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37C1" w14:textId="355DACAF" w:rsidR="00BC04F7" w:rsidRDefault="00AB0888" w:rsidP="00BC04F7">
      <w:pPr>
        <w:spacing w:after="0"/>
      </w:pPr>
      <w:r w:rsidRPr="00AB0888">
        <w:t xml:space="preserve">FORMA-BIRO </w:t>
      </w:r>
      <w:proofErr w:type="spellStart"/>
      <w:r w:rsidR="00BC04F7">
        <w:t>d.o.o</w:t>
      </w:r>
      <w:proofErr w:type="spellEnd"/>
    </w:p>
    <w:p w14:paraId="72F8B629" w14:textId="283B4096" w:rsidR="00BC04F7" w:rsidRDefault="00BC04F7" w:rsidP="00BC04F7">
      <w:pPr>
        <w:spacing w:after="0"/>
      </w:pPr>
      <w:r>
        <w:t xml:space="preserve">Ante Starčevića </w:t>
      </w:r>
      <w:r w:rsidR="00AB0888">
        <w:t>5</w:t>
      </w:r>
    </w:p>
    <w:p w14:paraId="4A7134EF" w14:textId="77777777" w:rsidR="00BC04F7" w:rsidRDefault="00BC04F7" w:rsidP="00BC04F7">
      <w:pPr>
        <w:spacing w:after="0"/>
      </w:pPr>
      <w:r>
        <w:t>48000 Koprivnica</w:t>
      </w:r>
    </w:p>
    <w:p w14:paraId="7408A058" w14:textId="0150AFDF" w:rsidR="00BC04F7" w:rsidRDefault="00BC04F7" w:rsidP="00BC04F7">
      <w:pPr>
        <w:spacing w:after="0"/>
      </w:pPr>
      <w:r>
        <w:t xml:space="preserve">OIB: </w:t>
      </w:r>
      <w:r w:rsidR="00AB0888" w:rsidRPr="00AB0888">
        <w:t>32659819110</w:t>
      </w:r>
    </w:p>
    <w:p w14:paraId="09FC42EA" w14:textId="2B316BB8" w:rsidR="00BC04F7" w:rsidRPr="00784853" w:rsidRDefault="00BC04F7" w:rsidP="00BC04F7">
      <w:pPr>
        <w:spacing w:after="0"/>
      </w:pPr>
      <w:r>
        <w:t xml:space="preserve">Tel: </w:t>
      </w:r>
      <w:r w:rsidRPr="00784853">
        <w:t xml:space="preserve">+385 </w:t>
      </w:r>
      <w:r w:rsidR="00AB0888">
        <w:t>48 622 396</w:t>
      </w:r>
    </w:p>
    <w:p w14:paraId="2D9FB0B3" w14:textId="6D4063EA" w:rsidR="00BC04F7" w:rsidRDefault="00BC04F7" w:rsidP="00BC04F7">
      <w:pPr>
        <w:spacing w:after="0"/>
      </w:pPr>
      <w:r>
        <w:t xml:space="preserve">Fax: </w:t>
      </w:r>
      <w:r w:rsidRPr="00784853">
        <w:t>+385 48</w:t>
      </w:r>
      <w:r>
        <w:t xml:space="preserve"> </w:t>
      </w:r>
      <w:r w:rsidRPr="00784853">
        <w:t>62</w:t>
      </w:r>
      <w:r w:rsidR="00AB0888">
        <w:t>2</w:t>
      </w:r>
      <w:r>
        <w:t xml:space="preserve"> </w:t>
      </w:r>
      <w:r w:rsidRPr="00784853">
        <w:t>3</w:t>
      </w:r>
      <w:r w:rsidR="00AB0888">
        <w:t>96</w:t>
      </w:r>
    </w:p>
    <w:p w14:paraId="624A8483" w14:textId="7AF4AF26" w:rsidR="00BC04F7" w:rsidRPr="00784853" w:rsidRDefault="00BC04F7" w:rsidP="00BC04F7">
      <w:pPr>
        <w:spacing w:after="0"/>
      </w:pPr>
      <w:r>
        <w:t>Mob: +385 9</w:t>
      </w:r>
      <w:r w:rsidR="00AB0888">
        <w:t>8</w:t>
      </w:r>
      <w:r>
        <w:t xml:space="preserve"> </w:t>
      </w:r>
      <w:r w:rsidR="00AB0888">
        <w:t>206</w:t>
      </w:r>
      <w:r>
        <w:t xml:space="preserve"> </w:t>
      </w:r>
      <w:r w:rsidR="00AB0888">
        <w:t>469</w:t>
      </w:r>
    </w:p>
    <w:p w14:paraId="5FCA8C59" w14:textId="09170EB7" w:rsidR="00BC04F7" w:rsidRDefault="00BC04F7" w:rsidP="00BC04F7">
      <w:pPr>
        <w:spacing w:after="0"/>
      </w:pPr>
      <w:r>
        <w:t xml:space="preserve">E-mail: </w:t>
      </w:r>
      <w:r w:rsidR="00AB0888" w:rsidRPr="00AB0888">
        <w:t>forma.biro@gmail.com</w:t>
      </w:r>
    </w:p>
    <w:p w14:paraId="78772EB6" w14:textId="72C38DC7" w:rsidR="00BC04F7" w:rsidRDefault="00BC04F7" w:rsidP="00BC04F7">
      <w:pPr>
        <w:spacing w:after="0"/>
      </w:pPr>
      <w:r>
        <w:t xml:space="preserve">Internetska stranica: </w:t>
      </w:r>
      <w:hyperlink r:id="rId8" w:history="1">
        <w:r w:rsidR="00AB0888" w:rsidRPr="00B978E3">
          <w:rPr>
            <w:rStyle w:val="Hiperveza"/>
          </w:rPr>
          <w:t>http://forma-biro.com/</w:t>
        </w:r>
      </w:hyperlink>
    </w:p>
    <w:p w14:paraId="76AFB507" w14:textId="77777777" w:rsidR="00AB0888" w:rsidRDefault="00AB0888" w:rsidP="00BC04F7">
      <w:pPr>
        <w:spacing w:after="0"/>
      </w:pPr>
    </w:p>
    <w:p w14:paraId="0F47EA0A" w14:textId="77777777" w:rsidR="00BC04F7" w:rsidRDefault="00BC04F7" w:rsidP="00BC04F7">
      <w:pPr>
        <w:spacing w:after="0"/>
      </w:pPr>
    </w:p>
    <w:p w14:paraId="3AB625CE" w14:textId="6C726DC0" w:rsidR="00BC04F7" w:rsidRDefault="00BC04F7" w:rsidP="00BC04F7">
      <w:pPr>
        <w:jc w:val="both"/>
      </w:pPr>
      <w:r>
        <w:rPr>
          <w:b/>
        </w:rPr>
        <w:t>Evidencijski broj nabave/</w:t>
      </w:r>
      <w:proofErr w:type="spellStart"/>
      <w:r w:rsidRPr="00BC04F7">
        <w:rPr>
          <w:b/>
          <w:color w:val="808080" w:themeColor="background1" w:themeShade="80"/>
        </w:rPr>
        <w:t>Number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of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procurement</w:t>
      </w:r>
      <w:proofErr w:type="spellEnd"/>
      <w:r>
        <w:rPr>
          <w:b/>
        </w:rPr>
        <w:t xml:space="preserve">:  </w:t>
      </w:r>
      <w:r w:rsidRPr="009A5D7F">
        <w:t>1-20</w:t>
      </w:r>
      <w:r w:rsidR="00374793">
        <w:t>20</w:t>
      </w:r>
    </w:p>
    <w:p w14:paraId="78D5319D" w14:textId="77777777" w:rsidR="00BC04F7" w:rsidRDefault="00BC04F7" w:rsidP="00BC04F7">
      <w:pPr>
        <w:jc w:val="both"/>
      </w:pPr>
    </w:p>
    <w:p w14:paraId="25DD55D0" w14:textId="3F3A34DF" w:rsidR="00BC04F7" w:rsidRDefault="00BC04F7" w:rsidP="00BC04F7">
      <w:pPr>
        <w:jc w:val="both"/>
      </w:pPr>
      <w:r w:rsidRPr="009A5D7F">
        <w:rPr>
          <w:b/>
        </w:rPr>
        <w:t>Datum objave Poziva na stranici strukturnih fondova</w:t>
      </w:r>
      <w:r>
        <w:t xml:space="preserve">/ </w:t>
      </w:r>
      <w:r w:rsidRPr="00BC04F7">
        <w:rPr>
          <w:b/>
          <w:color w:val="808080" w:themeColor="background1" w:themeShade="80"/>
        </w:rPr>
        <w:t xml:space="preserve">Date </w:t>
      </w:r>
      <w:proofErr w:type="spellStart"/>
      <w:r w:rsidRPr="00BC04F7">
        <w:rPr>
          <w:b/>
          <w:color w:val="808080" w:themeColor="background1" w:themeShade="80"/>
        </w:rPr>
        <w:t>of</w:t>
      </w:r>
      <w:proofErr w:type="spellEnd"/>
      <w:r w:rsidRPr="00BC04F7">
        <w:rPr>
          <w:b/>
          <w:color w:val="808080" w:themeColor="background1" w:themeShade="80"/>
        </w:rPr>
        <w:t xml:space="preserve"> </w:t>
      </w:r>
      <w:proofErr w:type="spellStart"/>
      <w:r w:rsidRPr="00BC04F7">
        <w:rPr>
          <w:b/>
          <w:color w:val="808080" w:themeColor="background1" w:themeShade="80"/>
        </w:rPr>
        <w:t>announcement</w:t>
      </w:r>
      <w:proofErr w:type="spellEnd"/>
      <w:r w:rsidRPr="00BC04F7">
        <w:rPr>
          <w:color w:val="808080" w:themeColor="background1" w:themeShade="80"/>
        </w:rPr>
        <w:t xml:space="preserve"> </w:t>
      </w:r>
      <w:r w:rsidRPr="00BC04F7">
        <w:rPr>
          <w:b/>
          <w:color w:val="808080" w:themeColor="background1" w:themeShade="80"/>
        </w:rPr>
        <w:t xml:space="preserve">on web </w:t>
      </w:r>
      <w:proofErr w:type="spellStart"/>
      <w:r w:rsidRPr="00BC04F7">
        <w:rPr>
          <w:b/>
          <w:color w:val="808080" w:themeColor="background1" w:themeShade="80"/>
        </w:rPr>
        <w:t>page</w:t>
      </w:r>
      <w:proofErr w:type="spellEnd"/>
      <w:r w:rsidRPr="00BC04F7">
        <w:rPr>
          <w:b/>
          <w:color w:val="808080" w:themeColor="background1" w:themeShade="80"/>
        </w:rPr>
        <w:t xml:space="preserve"> strukturni fondovi</w:t>
      </w:r>
      <w:r w:rsidRPr="00BC04F7">
        <w:rPr>
          <w:color w:val="808080" w:themeColor="background1" w:themeShade="80"/>
        </w:rPr>
        <w:t xml:space="preserve"> </w:t>
      </w:r>
      <w:r>
        <w:t>(</w:t>
      </w:r>
      <w:hyperlink r:id="rId9" w:history="1">
        <w:r w:rsidRPr="00881945">
          <w:rPr>
            <w:rStyle w:val="Hiperveza"/>
          </w:rPr>
          <w:t>www.strukturnifondovi.hr</w:t>
        </w:r>
      </w:hyperlink>
      <w:r>
        <w:t xml:space="preserve"> </w:t>
      </w:r>
      <w:r w:rsidRPr="009A5D7F">
        <w:t xml:space="preserve">): </w:t>
      </w:r>
      <w:r w:rsidR="00C87F30">
        <w:t>2</w:t>
      </w:r>
      <w:r w:rsidR="00AF4632">
        <w:t>9</w:t>
      </w:r>
      <w:r w:rsidR="00082B68">
        <w:t>.</w:t>
      </w:r>
      <w:r w:rsidR="00D93758">
        <w:t>05</w:t>
      </w:r>
      <w:r w:rsidR="00082B68">
        <w:t>.20</w:t>
      </w:r>
      <w:r w:rsidR="00374793">
        <w:t>20</w:t>
      </w:r>
      <w:r w:rsidR="00082B68">
        <w:t>.</w:t>
      </w:r>
    </w:p>
    <w:p w14:paraId="3731D71E" w14:textId="77777777" w:rsidR="00BC04F7" w:rsidRDefault="00BC04F7" w:rsidP="00BC04F7">
      <w:pPr>
        <w:jc w:val="both"/>
      </w:pPr>
    </w:p>
    <w:p w14:paraId="0E16697A" w14:textId="77777777" w:rsidR="00BC04F7" w:rsidRDefault="00BC04F7" w:rsidP="00BC04F7">
      <w:pPr>
        <w:jc w:val="both"/>
      </w:pPr>
    </w:p>
    <w:p w14:paraId="0CD91D0E" w14:textId="77777777" w:rsidR="00BC04F7" w:rsidRPr="00BC04F7" w:rsidRDefault="00BC04F7" w:rsidP="00BC04F7">
      <w:pPr>
        <w:jc w:val="center"/>
        <w:rPr>
          <w:b/>
        </w:rPr>
      </w:pPr>
      <w:r w:rsidRPr="00BC04F7">
        <w:rPr>
          <w:b/>
          <w:sz w:val="28"/>
          <w:szCs w:val="28"/>
        </w:rPr>
        <w:t xml:space="preserve">POZIV NA DOSTAVU PONUDA / </w:t>
      </w:r>
      <w:r w:rsidRPr="00BC04F7">
        <w:rPr>
          <w:b/>
          <w:color w:val="808080" w:themeColor="background1" w:themeShade="80"/>
          <w:sz w:val="28"/>
          <w:szCs w:val="28"/>
        </w:rPr>
        <w:t>CALL FOR PURCHASE OFFERS</w:t>
      </w:r>
    </w:p>
    <w:p w14:paraId="003C4A40" w14:textId="77777777" w:rsidR="00BC04F7" w:rsidRPr="00BC04F7" w:rsidRDefault="00BC04F7" w:rsidP="00BC04F7">
      <w:pPr>
        <w:spacing w:after="0"/>
      </w:pPr>
    </w:p>
    <w:p w14:paraId="23F93A84" w14:textId="77777777" w:rsidR="00BC04F7" w:rsidRPr="00BC04F7" w:rsidRDefault="00BC04F7" w:rsidP="00BC04F7">
      <w:pPr>
        <w:jc w:val="center"/>
        <w:rPr>
          <w:color w:val="808080" w:themeColor="background1" w:themeShade="80"/>
        </w:rPr>
      </w:pPr>
      <w:r w:rsidRPr="00BC04F7">
        <w:rPr>
          <w:b/>
        </w:rPr>
        <w:t>NAZIV POZIVA:</w:t>
      </w:r>
      <w:r w:rsidRPr="00BC04F7">
        <w:t xml:space="preserve"> / </w:t>
      </w:r>
      <w:r w:rsidRPr="00BC04F7">
        <w:rPr>
          <w:b/>
          <w:color w:val="808080" w:themeColor="background1" w:themeShade="80"/>
        </w:rPr>
        <w:t>NAME OF CALL:</w:t>
      </w:r>
    </w:p>
    <w:p w14:paraId="2B469573" w14:textId="77777777" w:rsidR="00BC04F7" w:rsidRPr="00BC04F7" w:rsidRDefault="00BC04F7" w:rsidP="00BC04F7">
      <w:pPr>
        <w:jc w:val="center"/>
      </w:pPr>
      <w:r w:rsidRPr="00BC04F7">
        <w:t>Poboljšanje konkurentnosti i učinkovitosti MSP-a kroz informacijske i komunikacijske</w:t>
      </w:r>
    </w:p>
    <w:p w14:paraId="4DE0272E" w14:textId="1C5724BC" w:rsidR="00BC04F7" w:rsidRPr="00BC04F7" w:rsidRDefault="00BC04F7" w:rsidP="00BC04F7">
      <w:pPr>
        <w:jc w:val="center"/>
      </w:pPr>
      <w:r w:rsidRPr="00BC04F7">
        <w:t>tehnologije (IKT) – 2 (KK.03.2.1.19</w:t>
      </w:r>
      <w:r w:rsidR="00A71F96">
        <w:t>.01</w:t>
      </w:r>
      <w:r w:rsidR="00D4766E">
        <w:t>21</w:t>
      </w:r>
      <w:r w:rsidRPr="00BC04F7">
        <w:t>)/</w:t>
      </w:r>
    </w:p>
    <w:p w14:paraId="2B4BF7B7" w14:textId="02D2C41C" w:rsidR="00BC04F7" w:rsidRPr="00BC04F7" w:rsidRDefault="00BC04F7" w:rsidP="00BC04F7">
      <w:pPr>
        <w:jc w:val="center"/>
        <w:rPr>
          <w:color w:val="808080" w:themeColor="background1" w:themeShade="80"/>
        </w:rPr>
      </w:pPr>
      <w:proofErr w:type="spellStart"/>
      <w:r w:rsidRPr="00BC04F7">
        <w:rPr>
          <w:color w:val="808080" w:themeColor="background1" w:themeShade="80"/>
        </w:rPr>
        <w:t>Imporving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competetiveness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and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efficiency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of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SMEs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trought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information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and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communication</w:t>
      </w:r>
      <w:proofErr w:type="spellEnd"/>
      <w:r w:rsidRPr="00BC04F7">
        <w:rPr>
          <w:color w:val="808080" w:themeColor="background1" w:themeShade="80"/>
        </w:rPr>
        <w:t xml:space="preserve"> </w:t>
      </w:r>
      <w:proofErr w:type="spellStart"/>
      <w:r w:rsidRPr="00BC04F7">
        <w:rPr>
          <w:color w:val="808080" w:themeColor="background1" w:themeShade="80"/>
        </w:rPr>
        <w:t>technologies</w:t>
      </w:r>
      <w:proofErr w:type="spellEnd"/>
      <w:r w:rsidRPr="00BC04F7">
        <w:rPr>
          <w:color w:val="808080" w:themeColor="background1" w:themeShade="80"/>
        </w:rPr>
        <w:t xml:space="preserve"> (ICT) – 2 (KK.03.2.1.19</w:t>
      </w:r>
      <w:r w:rsidR="00E672B1">
        <w:rPr>
          <w:color w:val="808080" w:themeColor="background1" w:themeShade="80"/>
        </w:rPr>
        <w:t>.</w:t>
      </w:r>
      <w:r w:rsidR="00A71F96">
        <w:rPr>
          <w:color w:val="808080" w:themeColor="background1" w:themeShade="80"/>
        </w:rPr>
        <w:t>01</w:t>
      </w:r>
      <w:r w:rsidR="00D4766E">
        <w:rPr>
          <w:color w:val="808080" w:themeColor="background1" w:themeShade="80"/>
        </w:rPr>
        <w:t>21</w:t>
      </w:r>
      <w:r w:rsidRPr="00BC04F7">
        <w:rPr>
          <w:color w:val="808080" w:themeColor="background1" w:themeShade="80"/>
        </w:rPr>
        <w:t>)</w:t>
      </w:r>
    </w:p>
    <w:p w14:paraId="1C6ADF74" w14:textId="77777777" w:rsidR="00BC04F7" w:rsidRPr="00BC04F7" w:rsidRDefault="00BC04F7" w:rsidP="00BC04F7">
      <w:pPr>
        <w:jc w:val="center"/>
      </w:pPr>
    </w:p>
    <w:p w14:paraId="4B0B32EA" w14:textId="77777777" w:rsidR="00BC04F7" w:rsidRPr="00BC04F7" w:rsidRDefault="00BC04F7" w:rsidP="00BC04F7">
      <w:pPr>
        <w:jc w:val="center"/>
        <w:rPr>
          <w:b/>
        </w:rPr>
      </w:pPr>
      <w:r w:rsidRPr="00BC04F7">
        <w:rPr>
          <w:b/>
        </w:rPr>
        <w:t xml:space="preserve">NAZIV PROJEKTA: / </w:t>
      </w:r>
      <w:r w:rsidRPr="00BC04F7">
        <w:rPr>
          <w:b/>
          <w:color w:val="808080" w:themeColor="background1" w:themeShade="80"/>
        </w:rPr>
        <w:t>PROJECT NAME:</w:t>
      </w:r>
    </w:p>
    <w:p w14:paraId="6718E834" w14:textId="77777777" w:rsidR="00D4766E" w:rsidRDefault="00D4766E" w:rsidP="00D4766E">
      <w:pPr>
        <w:spacing w:after="0"/>
        <w:jc w:val="center"/>
      </w:pPr>
      <w:r>
        <w:t>Implementacija softvera nove generacije na bazi 3D tehnologije i BIM</w:t>
      </w:r>
    </w:p>
    <w:p w14:paraId="07AD29AE" w14:textId="4F90414C" w:rsidR="00BC04F7" w:rsidRPr="00BC04F7" w:rsidRDefault="00D4766E" w:rsidP="00D4766E">
      <w:pPr>
        <w:spacing w:after="0"/>
        <w:jc w:val="center"/>
      </w:pPr>
      <w:r>
        <w:t>sustava sa popratnom opremom</w:t>
      </w:r>
      <w:r w:rsidR="00BC04F7" w:rsidRPr="00BC04F7">
        <w:t xml:space="preserve">/ </w:t>
      </w:r>
      <w:proofErr w:type="spellStart"/>
      <w:r w:rsidR="00E672B1" w:rsidRPr="00E672B1">
        <w:t>Implementation</w:t>
      </w:r>
      <w:proofErr w:type="spellEnd"/>
      <w:r w:rsidR="00E672B1" w:rsidRPr="00E672B1">
        <w:t xml:space="preserve"> </w:t>
      </w:r>
      <w:proofErr w:type="spellStart"/>
      <w:r w:rsidR="00E672B1" w:rsidRPr="00E672B1">
        <w:t>of</w:t>
      </w:r>
      <w:proofErr w:type="spellEnd"/>
      <w:r w:rsidR="00E672B1" w:rsidRPr="00E672B1">
        <w:t xml:space="preserve"> </w:t>
      </w:r>
      <w:proofErr w:type="spellStart"/>
      <w:r w:rsidR="00E672B1" w:rsidRPr="00E672B1">
        <w:t>new</w:t>
      </w:r>
      <w:proofErr w:type="spellEnd"/>
      <w:r w:rsidR="00E672B1" w:rsidRPr="00E672B1">
        <w:t xml:space="preserve"> </w:t>
      </w:r>
      <w:proofErr w:type="spellStart"/>
      <w:r w:rsidR="00E672B1" w:rsidRPr="00E672B1">
        <w:t>generation</w:t>
      </w:r>
      <w:proofErr w:type="spellEnd"/>
      <w:r w:rsidR="00E672B1" w:rsidRPr="00E672B1">
        <w:t xml:space="preserve"> software </w:t>
      </w:r>
      <w:proofErr w:type="spellStart"/>
      <w:r w:rsidR="00E672B1" w:rsidRPr="00E672B1">
        <w:t>based</w:t>
      </w:r>
      <w:proofErr w:type="spellEnd"/>
      <w:r w:rsidR="00E672B1" w:rsidRPr="00E672B1">
        <w:t xml:space="preserve"> on 3D </w:t>
      </w:r>
      <w:proofErr w:type="spellStart"/>
      <w:r w:rsidR="00E672B1" w:rsidRPr="00E672B1">
        <w:t>technology</w:t>
      </w:r>
      <w:proofErr w:type="spellEnd"/>
      <w:r w:rsidR="00E672B1" w:rsidRPr="00E672B1">
        <w:t xml:space="preserve"> </w:t>
      </w:r>
      <w:proofErr w:type="spellStart"/>
      <w:r w:rsidR="00E672B1" w:rsidRPr="00E672B1">
        <w:t>and</w:t>
      </w:r>
      <w:proofErr w:type="spellEnd"/>
      <w:r w:rsidR="00E672B1" w:rsidRPr="00E672B1">
        <w:t xml:space="preserve"> BIM </w:t>
      </w:r>
      <w:proofErr w:type="spellStart"/>
      <w:r w:rsidR="00E672B1" w:rsidRPr="00E672B1">
        <w:t>systems</w:t>
      </w:r>
      <w:proofErr w:type="spellEnd"/>
      <w:r w:rsidR="00E672B1" w:rsidRPr="00E672B1">
        <w:t xml:space="preserve"> </w:t>
      </w:r>
      <w:proofErr w:type="spellStart"/>
      <w:r w:rsidR="00E672B1" w:rsidRPr="00E672B1">
        <w:t>with</w:t>
      </w:r>
      <w:proofErr w:type="spellEnd"/>
      <w:r w:rsidR="00E672B1" w:rsidRPr="00E672B1">
        <w:t xml:space="preserve"> </w:t>
      </w:r>
      <w:proofErr w:type="spellStart"/>
      <w:r w:rsidR="00E672B1" w:rsidRPr="00E672B1">
        <w:t>accompanying</w:t>
      </w:r>
      <w:proofErr w:type="spellEnd"/>
      <w:r w:rsidR="00E672B1" w:rsidRPr="00E672B1">
        <w:t xml:space="preserve"> </w:t>
      </w:r>
      <w:proofErr w:type="spellStart"/>
      <w:r w:rsidR="00E672B1" w:rsidRPr="00E672B1">
        <w:t>equipment</w:t>
      </w:r>
      <w:proofErr w:type="spellEnd"/>
    </w:p>
    <w:p w14:paraId="307C1DDC" w14:textId="77777777" w:rsidR="00BC04F7" w:rsidRDefault="00BC04F7" w:rsidP="00BC04F7">
      <w:pPr>
        <w:jc w:val="center"/>
      </w:pPr>
    </w:p>
    <w:p w14:paraId="24924436" w14:textId="77777777" w:rsidR="00BC04F7" w:rsidRDefault="00BC04F7" w:rsidP="00BC04F7">
      <w:pPr>
        <w:jc w:val="center"/>
      </w:pPr>
    </w:p>
    <w:p w14:paraId="1A4F8371" w14:textId="77777777" w:rsidR="00BC04F7" w:rsidRDefault="00BC04F7" w:rsidP="00BC04F7">
      <w:pPr>
        <w:jc w:val="center"/>
        <w:rPr>
          <w:b/>
        </w:rPr>
      </w:pPr>
    </w:p>
    <w:p w14:paraId="777245E3" w14:textId="77777777" w:rsidR="00BC04F7" w:rsidRDefault="00BC04F7" w:rsidP="00536C7B">
      <w:pPr>
        <w:rPr>
          <w:b/>
        </w:rPr>
      </w:pPr>
    </w:p>
    <w:p w14:paraId="75F00C60" w14:textId="77777777" w:rsidR="00BC04F7" w:rsidRDefault="00BC04F7" w:rsidP="00536C7B">
      <w:pPr>
        <w:rPr>
          <w:b/>
        </w:rPr>
      </w:pPr>
    </w:p>
    <w:p w14:paraId="1517A2E8" w14:textId="77777777" w:rsidR="00BC04F7" w:rsidRDefault="00BC04F7" w:rsidP="00536C7B">
      <w:pPr>
        <w:rPr>
          <w:b/>
        </w:rPr>
      </w:pPr>
    </w:p>
    <w:p w14:paraId="46D164A4" w14:textId="77777777" w:rsidR="00BC04F7" w:rsidRDefault="00BC04F7" w:rsidP="00536C7B">
      <w:pPr>
        <w:rPr>
          <w:b/>
        </w:rPr>
      </w:pPr>
    </w:p>
    <w:p w14:paraId="7A28577C" w14:textId="77777777" w:rsidR="00BC04F7" w:rsidRDefault="00BC04F7" w:rsidP="00536C7B">
      <w:pPr>
        <w:rPr>
          <w:b/>
        </w:rPr>
      </w:pPr>
    </w:p>
    <w:sdt>
      <w:sdtPr>
        <w:rPr>
          <w:b w:val="0"/>
          <w:lang w:eastAsia="en-US"/>
        </w:rPr>
        <w:id w:val="7213349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8B11D10" w14:textId="77777777" w:rsidR="00BC04F7" w:rsidRDefault="00BC04F7" w:rsidP="00BC04F7">
          <w:pPr>
            <w:pStyle w:val="TOCNaslov"/>
          </w:pPr>
          <w:r>
            <w:t>Sadržaj</w:t>
          </w:r>
        </w:p>
        <w:p w14:paraId="09F22D4A" w14:textId="77777777" w:rsidR="009D5567" w:rsidRDefault="00BC04F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550560" w:history="1">
            <w:r w:rsidR="009D5567" w:rsidRPr="00FF4D5F">
              <w:rPr>
                <w:rStyle w:val="Hiperveza"/>
                <w:noProof/>
              </w:rPr>
              <w:t>1.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PODACI O NARUČITELJU / CONTRACTING AUTHORITY INFORMATION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_Toc41550560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2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2AC03831" w14:textId="77777777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1" w:history="1">
            <w:r w:rsidR="009D5567" w:rsidRPr="00FF4D5F">
              <w:rPr>
                <w:rStyle w:val="Hiperveza"/>
                <w:noProof/>
              </w:rPr>
              <w:t>2.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PODACI O KONTAKT OSOBI ZA KOMUNIKACIJU S PONUDITELJIMA / INFORMATION ON THE CONTACT PERSON FOR COMMUNICATION WITH THE TENDERERS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_Toc41550561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3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2B386E25" w14:textId="77777777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2" w:history="1">
            <w:r w:rsidR="009D5567" w:rsidRPr="00FF4D5F">
              <w:rPr>
                <w:rStyle w:val="Hiperveza"/>
                <w:noProof/>
              </w:rPr>
              <w:t>3.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POČETAK POSTUPKA JAVNE NABAVE / COMMENCEMENT OF THE PUBLIC PROCUREMENT PROCEDURE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_Toc41550562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3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2EE639B7" w14:textId="77777777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3" w:history="1">
            <w:r w:rsidR="009D5567" w:rsidRPr="00FF4D5F">
              <w:rPr>
                <w:rStyle w:val="Hiperveza"/>
                <w:noProof/>
              </w:rPr>
              <w:t>4.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VRSTA POSTUPKA JAVNE NABAVE / TYPE OF PROCUREMENT PROCEDURE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_Toc41550563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3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5140E4C4" w14:textId="77777777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4" w:history="1">
            <w:r w:rsidR="009D5567" w:rsidRPr="00FF4D5F">
              <w:rPr>
                <w:rStyle w:val="Hiperveza"/>
                <w:noProof/>
              </w:rPr>
              <w:t>5.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OPIS PREDMETA NABAVE / DESCRIPTION OF PROCUREMENT SUBJECT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_Toc41550564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3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41951163" w14:textId="77777777" w:rsidR="009D5567" w:rsidRDefault="00276BC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5" w:history="1">
            <w:r w:rsidR="009D5567" w:rsidRPr="00FF4D5F">
              <w:rPr>
                <w:rStyle w:val="Hiperveza"/>
                <w:noProof/>
              </w:rPr>
              <w:t>6.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PROCIJENJENA VRIJEDNOST NABAVE / ESTIMATED VALUE OF PROCUREMENT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_Toc41550565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4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0EC8E92C" w14:textId="77777777" w:rsidR="009D5567" w:rsidRDefault="00276BC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6" w:history="1">
            <w:r w:rsidR="009D5567" w:rsidRPr="00FF4D5F">
              <w:rPr>
                <w:rStyle w:val="Hiperveza"/>
                <w:noProof/>
              </w:rPr>
              <w:t>7.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UVJETI SPOSOBNOSTI PRIJAVITELJA/ CONDITION OF BIDDERS ABILITY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_Toc41550566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5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4CA5E72B" w14:textId="77777777" w:rsidR="009D5567" w:rsidRDefault="00022EF4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7" w:history="1">
            <w:r w:rsidR="009D5567" w:rsidRPr="00FF4D5F">
              <w:rPr>
                <w:rStyle w:val="Hiperveza"/>
                <w:rFonts w:cstheme="minorHAnsi"/>
                <w:noProof/>
              </w:rPr>
              <w:t>7.1.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rFonts w:cstheme="minorHAnsi"/>
                <w:noProof/>
              </w:rPr>
              <w:t>Pravna i poslovna sposobnost / Legal and business capacities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_Toc41550567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6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13A24094" w14:textId="77777777" w:rsidR="009D5567" w:rsidRDefault="00022EF4">
          <w:pPr>
            <w:pStyle w:val="Sadraj2"/>
            <w:tabs>
              <w:tab w:val="left" w:pos="880"/>
              <w:tab w:val="right" w:leader="dot" w:pos="9062"/>
            </w:tabs>
            <w:rPr>
              <w:rStyle w:val="Hiperveza"/>
              <w:noProof/>
            </w:rPr>
          </w:pPr>
          <w:hyperlink w:anchor="_Toc41550568" w:history="1">
            <w:r w:rsidR="009D5567" w:rsidRPr="00FF4D5F">
              <w:rPr>
                <w:rStyle w:val="Hiperveza"/>
                <w:rFonts w:cstheme="minorHAnsi"/>
                <w:noProof/>
              </w:rPr>
              <w:t>7.2.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rFonts w:cstheme="minorHAnsi"/>
                <w:noProof/>
              </w:rPr>
              <w:t>Tehnička sposobnost / Technical capacity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_Toc41550568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6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03481F0B" w14:textId="071E8B23" w:rsidR="009D5567" w:rsidRPr="009D5567" w:rsidRDefault="009D5567" w:rsidP="009D5567">
          <w:r>
            <w:t xml:space="preserve">    7.3.       Jamstveni rok / W</w:t>
          </w:r>
          <w:r w:rsidRPr="009D5567">
            <w:t>arranty period</w:t>
          </w:r>
          <w:r>
            <w:t>…………………………………………………………………………………………6</w:t>
          </w:r>
        </w:p>
        <w:p w14:paraId="52942D14" w14:textId="62A6AFB2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69" w:history="1">
            <w:r w:rsidR="009D5567" w:rsidRPr="00FF4D5F">
              <w:rPr>
                <w:rStyle w:val="Hiperveza"/>
                <w:noProof/>
              </w:rPr>
              <w:t>8.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TEHNIČKE SPECIFIKACIJE / TECHNICAL SPECIFICATIONS</w:t>
            </w:r>
            <w:r w:rsidR="009D5567">
              <w:rPr>
                <w:noProof/>
                <w:webHidden/>
              </w:rPr>
              <w:tab/>
              <w:t>7</w:t>
            </w:r>
          </w:hyperlink>
        </w:p>
        <w:p w14:paraId="199244C4" w14:textId="77777777" w:rsidR="009D5567" w:rsidRDefault="00022EF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0" w:history="1">
            <w:r w:rsidR="009D5567" w:rsidRPr="00FF4D5F">
              <w:rPr>
                <w:rStyle w:val="Hiperveza"/>
                <w:noProof/>
              </w:rPr>
              <w:t>9.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ROK I MJESTO ISPORUKE/ DEADLINE FOR  DELIVERY AND LOCATION OF DELIVERY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_Toc41550570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9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1B64C748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1" w:history="1">
            <w:r w:rsidR="009D5567" w:rsidRPr="00FF4D5F">
              <w:rPr>
                <w:rStyle w:val="Hiperveza"/>
                <w:noProof/>
              </w:rPr>
              <w:t>10.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KRITERIJ ZA ODABIR PONUDE / EVALUATION CRITERION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_Toc41550571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9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043DD1DA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2" w:history="1">
            <w:r w:rsidR="009D5567" w:rsidRPr="00FF4D5F">
              <w:rPr>
                <w:rStyle w:val="Hiperveza"/>
                <w:noProof/>
              </w:rPr>
              <w:t>11.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PRIPREMA I DOSTAVA PONUDA / PREPARATION AND SUBMISSION OF BIDS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_Toc41550572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9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52A8509E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3" w:history="1">
            <w:r w:rsidR="009D5567" w:rsidRPr="00FF4D5F">
              <w:rPr>
                <w:rStyle w:val="Hiperveza"/>
                <w:noProof/>
              </w:rPr>
              <w:t>12.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ODREĐIVANJE CIJENE / DETERMINING TENDER PRICE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_Toc41550573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10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1E298EA0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4" w:history="1">
            <w:r w:rsidR="009D5567" w:rsidRPr="00FF4D5F">
              <w:rPr>
                <w:rStyle w:val="Hiperveza"/>
                <w:noProof/>
              </w:rPr>
              <w:t>13.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UVJETI PLAĆANJA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_Toc41550574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10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3B513FB5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5" w:history="1">
            <w:r w:rsidR="009D5567" w:rsidRPr="00FF4D5F">
              <w:rPr>
                <w:rStyle w:val="Hiperveza"/>
                <w:noProof/>
              </w:rPr>
              <w:t>14.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ROK I ADRESA ZA DOSTAVU PONUDA/ DEADLINEAND ADRESS FOR SUBMISSION OF BIDS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_Toc41550575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10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3705C358" w14:textId="42224CEE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6" w:history="1">
            <w:r w:rsidR="009D5567" w:rsidRPr="00FF4D5F">
              <w:rPr>
                <w:rStyle w:val="Hiperveza"/>
                <w:noProof/>
              </w:rPr>
              <w:t>15.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PROMJENA ILI POVLAČENJE DOSTAVLJENIH PONUDA / ODIFICATION   OR   WITHDRAWAL   OF SUBMITTED BIDS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_Toc41550576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</w:t>
            </w:r>
            <w:r w:rsidR="005579D8">
              <w:rPr>
                <w:noProof/>
                <w:webHidden/>
              </w:rPr>
              <w:t>1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7323D078" w14:textId="6B5B3C91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7" w:history="1">
            <w:r w:rsidR="009D5567" w:rsidRPr="00FF4D5F">
              <w:rPr>
                <w:rStyle w:val="Hiperveza"/>
                <w:noProof/>
              </w:rPr>
              <w:t>16.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VALJANOST PONUDA / VALIDITY OF BIDS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_Toc41550577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11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40019310" w14:textId="77777777" w:rsidR="009D5567" w:rsidRDefault="00022EF4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550578" w:history="1">
            <w:r w:rsidR="009D5567" w:rsidRPr="00FF4D5F">
              <w:rPr>
                <w:rStyle w:val="Hiperveza"/>
                <w:noProof/>
              </w:rPr>
              <w:t>17.</w:t>
            </w:r>
            <w:r w:rsidR="009D5567">
              <w:rPr>
                <w:rFonts w:eastAsiaTheme="minorEastAsia"/>
                <w:noProof/>
                <w:lang w:eastAsia="hr-HR"/>
              </w:rPr>
              <w:tab/>
            </w:r>
            <w:r w:rsidR="009D5567" w:rsidRPr="00FF4D5F">
              <w:rPr>
                <w:rStyle w:val="Hiperveza"/>
                <w:noProof/>
              </w:rPr>
              <w:t>ODABIR NAJPOVOLJNIJE PONUDE / SELECTION OF THE MOST ADVANTAGEOUS BID</w:t>
            </w:r>
            <w:r w:rsidR="009D5567">
              <w:rPr>
                <w:noProof/>
                <w:webHidden/>
              </w:rPr>
              <w:tab/>
            </w:r>
            <w:r w:rsidR="009D5567">
              <w:rPr>
                <w:noProof/>
                <w:webHidden/>
              </w:rPr>
              <w:fldChar w:fldCharType="begin"/>
            </w:r>
            <w:r w:rsidR="009D5567">
              <w:rPr>
                <w:noProof/>
                <w:webHidden/>
              </w:rPr>
              <w:instrText xml:space="preserve"> PAGEREF _Toc41550578 \h </w:instrText>
            </w:r>
            <w:r w:rsidR="009D5567">
              <w:rPr>
                <w:noProof/>
                <w:webHidden/>
              </w:rPr>
            </w:r>
            <w:r w:rsidR="009D5567">
              <w:rPr>
                <w:noProof/>
                <w:webHidden/>
              </w:rPr>
              <w:fldChar w:fldCharType="separate"/>
            </w:r>
            <w:r w:rsidR="009D5567">
              <w:rPr>
                <w:noProof/>
                <w:webHidden/>
              </w:rPr>
              <w:t>11</w:t>
            </w:r>
            <w:r w:rsidR="009D5567">
              <w:rPr>
                <w:noProof/>
                <w:webHidden/>
              </w:rPr>
              <w:fldChar w:fldCharType="end"/>
            </w:r>
          </w:hyperlink>
        </w:p>
        <w:p w14:paraId="2281E5A3" w14:textId="77777777" w:rsidR="00BC04F7" w:rsidRDefault="00BC04F7">
          <w:r>
            <w:rPr>
              <w:b/>
              <w:bCs/>
            </w:rPr>
            <w:fldChar w:fldCharType="end"/>
          </w:r>
        </w:p>
      </w:sdtContent>
    </w:sdt>
    <w:p w14:paraId="6C535BE1" w14:textId="77777777" w:rsidR="00BC04F7" w:rsidRPr="00BC04F7" w:rsidRDefault="00BC04F7" w:rsidP="00BC04F7">
      <w:pPr>
        <w:pStyle w:val="Naslov1"/>
      </w:pPr>
    </w:p>
    <w:p w14:paraId="54F8B362" w14:textId="77777777" w:rsidR="00BC04F7" w:rsidRDefault="00BC04F7" w:rsidP="00536C7B">
      <w:pPr>
        <w:rPr>
          <w:b/>
        </w:rPr>
      </w:pPr>
    </w:p>
    <w:p w14:paraId="64069F20" w14:textId="77777777" w:rsidR="00BC04F7" w:rsidRDefault="00BC04F7" w:rsidP="00536C7B">
      <w:pPr>
        <w:rPr>
          <w:b/>
        </w:rPr>
      </w:pPr>
    </w:p>
    <w:p w14:paraId="3DA72543" w14:textId="77777777" w:rsidR="00AF4632" w:rsidRDefault="00AF4632" w:rsidP="00536C7B">
      <w:pPr>
        <w:rPr>
          <w:b/>
        </w:rPr>
      </w:pPr>
    </w:p>
    <w:p w14:paraId="6D13775F" w14:textId="77777777" w:rsidR="00BC04F7" w:rsidRDefault="00BC04F7" w:rsidP="00536C7B">
      <w:pPr>
        <w:rPr>
          <w:b/>
        </w:rPr>
      </w:pPr>
    </w:p>
    <w:p w14:paraId="1ED7752B" w14:textId="77777777" w:rsidR="00BC04F7" w:rsidRDefault="00BC04F7" w:rsidP="00536C7B">
      <w:pPr>
        <w:rPr>
          <w:b/>
        </w:rPr>
      </w:pPr>
    </w:p>
    <w:p w14:paraId="13EC79F2" w14:textId="77777777" w:rsidR="00C16EBD" w:rsidRDefault="00C16EBD" w:rsidP="00536C7B">
      <w:pPr>
        <w:rPr>
          <w:b/>
        </w:rPr>
      </w:pPr>
    </w:p>
    <w:p w14:paraId="5F957625" w14:textId="77777777" w:rsidR="004B640F" w:rsidRPr="00BC04F7" w:rsidRDefault="004B640F" w:rsidP="00BC04F7">
      <w:pPr>
        <w:pStyle w:val="Naslov1"/>
        <w:numPr>
          <w:ilvl w:val="0"/>
          <w:numId w:val="2"/>
        </w:numPr>
      </w:pPr>
      <w:bookmarkStart w:id="0" w:name="_Toc41550560"/>
      <w:r w:rsidRPr="00BC04F7">
        <w:t xml:space="preserve">PODACI O NARUČITELJU / </w:t>
      </w:r>
      <w:r w:rsidRPr="006B567D">
        <w:rPr>
          <w:color w:val="808080" w:themeColor="background1" w:themeShade="80"/>
        </w:rPr>
        <w:t>CONTRACTING AUTHORITY INFORMATION</w:t>
      </w:r>
      <w:bookmarkEnd w:id="0"/>
    </w:p>
    <w:p w14:paraId="03E24D2D" w14:textId="4CA8A141" w:rsidR="004B640F" w:rsidRPr="004B640F" w:rsidRDefault="004B640F" w:rsidP="00F33082">
      <w:pPr>
        <w:spacing w:after="0"/>
        <w:jc w:val="both"/>
      </w:pPr>
      <w:r w:rsidRPr="004B640F">
        <w:t>Naziv:/</w:t>
      </w:r>
      <w:r w:rsidRPr="00F33082">
        <w:rPr>
          <w:color w:val="808080" w:themeColor="background1" w:themeShade="80"/>
        </w:rPr>
        <w:t>Name:</w:t>
      </w:r>
      <w:r w:rsidRPr="004B640F">
        <w:t xml:space="preserve"> </w:t>
      </w:r>
      <w:r w:rsidR="00C16EBD">
        <w:t>FORMA BIRO</w:t>
      </w:r>
      <w:r w:rsidRPr="004B640F">
        <w:t xml:space="preserve">  </w:t>
      </w:r>
      <w:proofErr w:type="spellStart"/>
      <w:r w:rsidRPr="004B640F">
        <w:t>d.o.o</w:t>
      </w:r>
      <w:proofErr w:type="spellEnd"/>
      <w:r w:rsidRPr="004B640F">
        <w:t xml:space="preserve"> za građenje, </w:t>
      </w:r>
      <w:r w:rsidR="00C16EBD">
        <w:t>trgovinu i usluge</w:t>
      </w:r>
    </w:p>
    <w:p w14:paraId="1BB761C2" w14:textId="1E25539B" w:rsidR="004B640F" w:rsidRPr="004B640F" w:rsidRDefault="004B640F" w:rsidP="00F33082">
      <w:pPr>
        <w:spacing w:after="0"/>
        <w:jc w:val="both"/>
      </w:pPr>
      <w:r w:rsidRPr="004B640F">
        <w:t>Adresa:/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Pr="00F33082">
        <w:rPr>
          <w:color w:val="808080" w:themeColor="background1" w:themeShade="80"/>
        </w:rPr>
        <w:t>:</w:t>
      </w:r>
      <w:r w:rsidRPr="004B640F">
        <w:t xml:space="preserve"> Ante Starčevića </w:t>
      </w:r>
      <w:r w:rsidR="00C16EBD">
        <w:t>5</w:t>
      </w:r>
      <w:r w:rsidRPr="004B640F">
        <w:t>, 48000 Koprivnica, Hrvatska</w:t>
      </w:r>
    </w:p>
    <w:p w14:paraId="652E21F8" w14:textId="4AD5016E" w:rsidR="004B640F" w:rsidRPr="004B640F" w:rsidRDefault="004B640F" w:rsidP="00F33082">
      <w:pPr>
        <w:spacing w:after="0"/>
        <w:jc w:val="both"/>
      </w:pPr>
      <w:r w:rsidRPr="004B640F">
        <w:t xml:space="preserve">Osoba ovlaštena za zastupanje:/ </w:t>
      </w:r>
      <w:proofErr w:type="spellStart"/>
      <w:r w:rsidRPr="00F33082">
        <w:rPr>
          <w:color w:val="808080" w:themeColor="background1" w:themeShade="80"/>
        </w:rPr>
        <w:t>Responsible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person</w:t>
      </w:r>
      <w:proofErr w:type="spellEnd"/>
      <w:r w:rsidRPr="00F33082">
        <w:rPr>
          <w:color w:val="808080" w:themeColor="background1" w:themeShade="80"/>
        </w:rPr>
        <w:t xml:space="preserve">:  </w:t>
      </w:r>
      <w:r w:rsidR="00C16EBD">
        <w:t>Nenad Smiljanić</w:t>
      </w:r>
    </w:p>
    <w:p w14:paraId="3DEB1702" w14:textId="77777777" w:rsidR="009955D5" w:rsidRDefault="009955D5" w:rsidP="009955D5"/>
    <w:p w14:paraId="08664DB1" w14:textId="3A43467A" w:rsidR="009955D5" w:rsidRDefault="009955D5" w:rsidP="009955D5">
      <w:r>
        <w:t xml:space="preserve">Popis gospodarskih subjekata s kojima je naručitelj u sukobu interesa prema Zakonu o javnoj nabavi / </w:t>
      </w:r>
      <w:r w:rsidRPr="009955D5">
        <w:t xml:space="preserve">List </w:t>
      </w:r>
      <w:proofErr w:type="spellStart"/>
      <w:r w:rsidRPr="009955D5">
        <w:t>of</w:t>
      </w:r>
      <w:proofErr w:type="spellEnd"/>
      <w:r w:rsidRPr="009955D5">
        <w:t xml:space="preserve"> </w:t>
      </w:r>
      <w:proofErr w:type="spellStart"/>
      <w:r w:rsidRPr="009955D5">
        <w:t>companies</w:t>
      </w:r>
      <w:proofErr w:type="spellEnd"/>
      <w:r w:rsidRPr="009955D5">
        <w:t xml:space="preserve"> </w:t>
      </w:r>
      <w:proofErr w:type="spellStart"/>
      <w:r w:rsidRPr="009955D5">
        <w:t>with</w:t>
      </w:r>
      <w:proofErr w:type="spellEnd"/>
      <w:r w:rsidRPr="009955D5">
        <w:t xml:space="preserve"> </w:t>
      </w:r>
      <w:proofErr w:type="spellStart"/>
      <w:r w:rsidRPr="009955D5">
        <w:t>the</w:t>
      </w:r>
      <w:proofErr w:type="spellEnd"/>
      <w:r w:rsidRPr="009955D5">
        <w:t xml:space="preserve"> </w:t>
      </w:r>
      <w:proofErr w:type="spellStart"/>
      <w:r w:rsidRPr="009955D5">
        <w:t>contracting</w:t>
      </w:r>
      <w:proofErr w:type="spellEnd"/>
      <w:r w:rsidRPr="009955D5">
        <w:t xml:space="preserve"> </w:t>
      </w:r>
      <w:proofErr w:type="spellStart"/>
      <w:r w:rsidRPr="009955D5">
        <w:t>authority</w:t>
      </w:r>
      <w:proofErr w:type="spellEnd"/>
      <w:r w:rsidRPr="009955D5">
        <w:t xml:space="preserve"> </w:t>
      </w:r>
      <w:proofErr w:type="spellStart"/>
      <w:r w:rsidRPr="009955D5">
        <w:t>has</w:t>
      </w:r>
      <w:proofErr w:type="spellEnd"/>
      <w:r w:rsidRPr="009955D5">
        <w:t xml:space="preserve"> a </w:t>
      </w:r>
      <w:proofErr w:type="spellStart"/>
      <w:r w:rsidRPr="009955D5">
        <w:t>conflict</w:t>
      </w:r>
      <w:proofErr w:type="spellEnd"/>
      <w:r w:rsidRPr="009955D5">
        <w:t xml:space="preserve"> </w:t>
      </w:r>
      <w:proofErr w:type="spellStart"/>
      <w:r w:rsidRPr="009955D5">
        <w:t>of</w:t>
      </w:r>
      <w:proofErr w:type="spellEnd"/>
      <w:r w:rsidRPr="009955D5">
        <w:t xml:space="preserve"> </w:t>
      </w:r>
      <w:proofErr w:type="spellStart"/>
      <w:r w:rsidRPr="009955D5">
        <w:t>interest</w:t>
      </w:r>
      <w:proofErr w:type="spellEnd"/>
      <w:r w:rsidRPr="009955D5">
        <w:t xml:space="preserve"> </w:t>
      </w:r>
      <w:proofErr w:type="spellStart"/>
      <w:r w:rsidRPr="009955D5">
        <w:t>under</w:t>
      </w:r>
      <w:proofErr w:type="spellEnd"/>
      <w:r w:rsidRPr="009955D5">
        <w:t xml:space="preserve"> </w:t>
      </w:r>
      <w:proofErr w:type="spellStart"/>
      <w:r w:rsidRPr="009955D5">
        <w:t>the</w:t>
      </w:r>
      <w:proofErr w:type="spellEnd"/>
      <w:r w:rsidRPr="009955D5">
        <w:t xml:space="preserve"> </w:t>
      </w:r>
      <w:proofErr w:type="spellStart"/>
      <w:r w:rsidRPr="009955D5">
        <w:t>Public</w:t>
      </w:r>
      <w:proofErr w:type="spellEnd"/>
      <w:r w:rsidRPr="009955D5">
        <w:t xml:space="preserve"> </w:t>
      </w:r>
      <w:proofErr w:type="spellStart"/>
      <w:r w:rsidR="00F21A93">
        <w:t>P</w:t>
      </w:r>
      <w:r w:rsidRPr="009955D5">
        <w:t>rocurement</w:t>
      </w:r>
      <w:proofErr w:type="spellEnd"/>
      <w:r w:rsidRPr="009955D5">
        <w:t xml:space="preserve"> </w:t>
      </w:r>
      <w:proofErr w:type="spellStart"/>
      <w:r w:rsidRPr="009955D5">
        <w:t>Act</w:t>
      </w:r>
      <w:proofErr w:type="spellEnd"/>
      <w:r>
        <w:t xml:space="preserve"> : </w:t>
      </w:r>
    </w:p>
    <w:p w14:paraId="0287C6FC" w14:textId="764253B4" w:rsidR="009955D5" w:rsidRDefault="009955D5" w:rsidP="009955D5">
      <w:pPr>
        <w:pStyle w:val="Odlomakpopisa"/>
        <w:numPr>
          <w:ilvl w:val="0"/>
          <w:numId w:val="7"/>
        </w:numPr>
      </w:pPr>
      <w:proofErr w:type="spellStart"/>
      <w:r>
        <w:t>Nautilus</w:t>
      </w:r>
      <w:proofErr w:type="spellEnd"/>
      <w:r>
        <w:t xml:space="preserve"> d.o.o., </w:t>
      </w:r>
      <w:r w:rsidRPr="009955D5">
        <w:t>Trg Kralja Tomislava 6, Koprivnica</w:t>
      </w:r>
    </w:p>
    <w:p w14:paraId="5AF1C5C6" w14:textId="7B4784D6" w:rsidR="009955D5" w:rsidRDefault="009955D5" w:rsidP="009955D5">
      <w:pPr>
        <w:pStyle w:val="Odlomakpopisa"/>
        <w:numPr>
          <w:ilvl w:val="0"/>
          <w:numId w:val="7"/>
        </w:numPr>
      </w:pPr>
      <w:r>
        <w:t xml:space="preserve">More plavo d.o.o., </w:t>
      </w:r>
      <w:proofErr w:type="spellStart"/>
      <w:r w:rsidRPr="009955D5">
        <w:t>Taraščice</w:t>
      </w:r>
      <w:proofErr w:type="spellEnd"/>
      <w:r w:rsidRPr="009955D5">
        <w:t xml:space="preserve"> 7, Koprivnica</w:t>
      </w:r>
    </w:p>
    <w:p w14:paraId="41E7E164" w14:textId="4145EA98" w:rsidR="00A72420" w:rsidRDefault="00A72420" w:rsidP="00A72420">
      <w:pPr>
        <w:pStyle w:val="Odlomakpopisa"/>
        <w:numPr>
          <w:ilvl w:val="0"/>
          <w:numId w:val="7"/>
        </w:numPr>
      </w:pPr>
      <w:r w:rsidRPr="00A72420">
        <w:t>EQUILIBRIUM d.o.</w:t>
      </w:r>
      <w:r>
        <w:t xml:space="preserve">o., </w:t>
      </w:r>
      <w:proofErr w:type="spellStart"/>
      <w:r>
        <w:t>Teofila</w:t>
      </w:r>
      <w:proofErr w:type="spellEnd"/>
      <w:r>
        <w:t xml:space="preserve"> Hana 8, </w:t>
      </w:r>
      <w:proofErr w:type="spellStart"/>
      <w:r>
        <w:t>Starigrad</w:t>
      </w:r>
      <w:proofErr w:type="spellEnd"/>
      <w:r>
        <w:t xml:space="preserve">, </w:t>
      </w:r>
      <w:r w:rsidRPr="00A72420">
        <w:t>Koprivnica,</w:t>
      </w:r>
    </w:p>
    <w:p w14:paraId="3921A879" w14:textId="77777777" w:rsidR="009955D5" w:rsidRDefault="009955D5" w:rsidP="009955D5">
      <w:pPr>
        <w:pStyle w:val="Odlomakpopisa"/>
      </w:pPr>
    </w:p>
    <w:p w14:paraId="0D0E4131" w14:textId="77777777" w:rsidR="004B640F" w:rsidRPr="00F33082" w:rsidRDefault="004B640F" w:rsidP="00F33082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" w:name="_Toc41550561"/>
      <w:r w:rsidRPr="004B640F">
        <w:t xml:space="preserve">PODACI O KONTAKT OSOBI ZA KOMUNIKACIJU S </w:t>
      </w:r>
      <w:r w:rsidR="001D41FD">
        <w:t>PONUDITELJIMA</w:t>
      </w:r>
      <w:r w:rsidRPr="004B640F">
        <w:t xml:space="preserve"> / </w:t>
      </w:r>
      <w:r w:rsidRPr="006B567D">
        <w:rPr>
          <w:color w:val="808080" w:themeColor="background1" w:themeShade="80"/>
        </w:rPr>
        <w:t xml:space="preserve">INFORMATION ON THE CONTACT PERSON FOR COMMUNICATION WITH THE </w:t>
      </w:r>
      <w:r w:rsidR="001D41FD">
        <w:rPr>
          <w:color w:val="808080" w:themeColor="background1" w:themeShade="80"/>
        </w:rPr>
        <w:t>TENDERERS</w:t>
      </w:r>
      <w:bookmarkEnd w:id="1"/>
    </w:p>
    <w:p w14:paraId="76E79E4F" w14:textId="2FB30B3B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Kontakt osoba:</w:t>
      </w:r>
      <w:r w:rsidRPr="00F33082">
        <w:rPr>
          <w:color w:val="808080" w:themeColor="background1" w:themeShade="80"/>
        </w:rPr>
        <w:t xml:space="preserve">/ </w:t>
      </w:r>
      <w:proofErr w:type="spellStart"/>
      <w:r w:rsidRPr="00F33082">
        <w:rPr>
          <w:color w:val="808080" w:themeColor="background1" w:themeShade="80"/>
        </w:rPr>
        <w:t>Contact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person</w:t>
      </w:r>
      <w:proofErr w:type="spellEnd"/>
      <w:r w:rsidRPr="00F33082">
        <w:rPr>
          <w:color w:val="808080" w:themeColor="background1" w:themeShade="80"/>
        </w:rPr>
        <w:t xml:space="preserve">: </w:t>
      </w:r>
      <w:r w:rsidR="002E22F7">
        <w:t>Nenad Smiljanić</w:t>
      </w:r>
    </w:p>
    <w:p w14:paraId="2EB12EAB" w14:textId="00A98DD9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Adresa:</w:t>
      </w:r>
      <w:r w:rsidRPr="00F33082">
        <w:rPr>
          <w:color w:val="808080" w:themeColor="background1" w:themeShade="80"/>
        </w:rPr>
        <w:t>/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="00C46813">
        <w:t xml:space="preserve">:  Ante Starčevića </w:t>
      </w:r>
      <w:r w:rsidR="002E22F7">
        <w:t>5</w:t>
      </w:r>
      <w:r w:rsidR="00C46813">
        <w:t>, 48000 Koprivnica, Hrvatska</w:t>
      </w:r>
    </w:p>
    <w:p w14:paraId="5E58143C" w14:textId="2B2852E9" w:rsidR="004B640F" w:rsidRPr="00F33082" w:rsidRDefault="004B640F" w:rsidP="00F33082">
      <w:pPr>
        <w:spacing w:after="0"/>
        <w:jc w:val="both"/>
        <w:rPr>
          <w:color w:val="808080" w:themeColor="background1" w:themeShade="80"/>
        </w:rPr>
      </w:pPr>
      <w:r w:rsidRPr="004B640F">
        <w:t>Kontakt broj:</w:t>
      </w:r>
      <w:r w:rsidRPr="00F33082">
        <w:rPr>
          <w:color w:val="808080" w:themeColor="background1" w:themeShade="80"/>
        </w:rPr>
        <w:t>/</w:t>
      </w:r>
      <w:proofErr w:type="spellStart"/>
      <w:r w:rsidRPr="00F33082">
        <w:rPr>
          <w:color w:val="808080" w:themeColor="background1" w:themeShade="80"/>
        </w:rPr>
        <w:t>Contact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number</w:t>
      </w:r>
      <w:proofErr w:type="spellEnd"/>
      <w:r w:rsidRPr="004B640F">
        <w:t>:  +385 9</w:t>
      </w:r>
      <w:r w:rsidR="002E22F7">
        <w:t>8</w:t>
      </w:r>
      <w:r w:rsidRPr="004B640F">
        <w:t xml:space="preserve"> 2</w:t>
      </w:r>
      <w:r w:rsidR="002E22F7">
        <w:t>06</w:t>
      </w:r>
      <w:r w:rsidRPr="004B640F">
        <w:t xml:space="preserve"> 46</w:t>
      </w:r>
      <w:r w:rsidR="002E22F7">
        <w:t>9</w:t>
      </w:r>
    </w:p>
    <w:p w14:paraId="740D31E3" w14:textId="08D72481" w:rsidR="004B640F" w:rsidRPr="004B640F" w:rsidRDefault="004B640F" w:rsidP="00F33082">
      <w:pPr>
        <w:spacing w:after="0"/>
        <w:jc w:val="both"/>
      </w:pPr>
      <w:r w:rsidRPr="004B640F">
        <w:t>E-mail:</w:t>
      </w:r>
      <w:r w:rsidRPr="00F33082">
        <w:rPr>
          <w:color w:val="808080" w:themeColor="background1" w:themeShade="80"/>
        </w:rPr>
        <w:t xml:space="preserve"> </w:t>
      </w:r>
      <w:hyperlink r:id="rId10" w:history="1">
        <w:r w:rsidR="002E22F7" w:rsidRPr="00B978E3">
          <w:rPr>
            <w:rStyle w:val="Hiperveza"/>
          </w:rPr>
          <w:t>forma.biro@gmail.com</w:t>
        </w:r>
      </w:hyperlink>
      <w:r w:rsidR="00C46813">
        <w:t xml:space="preserve"> </w:t>
      </w:r>
    </w:p>
    <w:p w14:paraId="393FC77A" w14:textId="77777777" w:rsidR="00A16337" w:rsidRDefault="00A16337" w:rsidP="00A16337">
      <w:pPr>
        <w:pStyle w:val="Odlomakpopisa"/>
      </w:pPr>
    </w:p>
    <w:p w14:paraId="5ED47074" w14:textId="77777777" w:rsidR="0013679D" w:rsidRPr="006B567D" w:rsidRDefault="004B640F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2" w:name="_Toc41550562"/>
      <w:r w:rsidRPr="00BC04F7">
        <w:rPr>
          <w:rStyle w:val="Naslov1Char"/>
          <w:b/>
        </w:rPr>
        <w:t xml:space="preserve">POČETAK POSTUPKA JAVNE NABAVE / </w:t>
      </w:r>
      <w:r w:rsidRPr="006B567D">
        <w:rPr>
          <w:rStyle w:val="Naslov1Char"/>
          <w:b/>
          <w:color w:val="808080" w:themeColor="background1" w:themeShade="80"/>
        </w:rPr>
        <w:t>COMMENCEMENT OF THE PUBLIC PROCUREMENT</w:t>
      </w:r>
      <w:r w:rsidRPr="006B567D">
        <w:rPr>
          <w:color w:val="808080" w:themeColor="background1" w:themeShade="80"/>
        </w:rPr>
        <w:t xml:space="preserve"> PROCEDURE</w:t>
      </w:r>
      <w:bookmarkEnd w:id="2"/>
    </w:p>
    <w:p w14:paraId="16EB09E1" w14:textId="77777777" w:rsidR="00A16337" w:rsidRPr="00F33082" w:rsidRDefault="004B640F" w:rsidP="00F33082">
      <w:pPr>
        <w:jc w:val="both"/>
        <w:rPr>
          <w:color w:val="808080" w:themeColor="background1" w:themeShade="80"/>
        </w:rPr>
      </w:pPr>
      <w:r w:rsidRPr="004B640F">
        <w:t xml:space="preserve">Datum  početka  postupka  </w:t>
      </w:r>
      <w:r w:rsidR="00C46813">
        <w:t>je datum objave Poziva na dostavu ponuda</w:t>
      </w:r>
      <w:r w:rsidRPr="004B640F">
        <w:t xml:space="preserve">  na internetskoj stranici </w:t>
      </w:r>
      <w:hyperlink r:id="rId11" w:history="1">
        <w:r w:rsidRPr="00881945">
          <w:rPr>
            <w:rStyle w:val="Hiperveza"/>
          </w:rPr>
          <w:t>www.strukturnifondovi.hr</w:t>
        </w:r>
      </w:hyperlink>
      <w:r w:rsidRPr="004B640F">
        <w:t>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date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commencement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r w:rsidR="00C14824" w:rsidRPr="00F33082">
        <w:rPr>
          <w:color w:val="808080" w:themeColor="background1" w:themeShade="80"/>
        </w:rPr>
        <w:t>C</w:t>
      </w:r>
      <w:r w:rsidR="00C46813" w:rsidRPr="00F33082">
        <w:rPr>
          <w:color w:val="808080" w:themeColor="background1" w:themeShade="80"/>
          <w:sz w:val="24"/>
          <w:szCs w:val="24"/>
        </w:rPr>
        <w:t xml:space="preserve">all for </w:t>
      </w:r>
      <w:proofErr w:type="spellStart"/>
      <w:r w:rsidR="00C46813" w:rsidRPr="00F33082">
        <w:rPr>
          <w:color w:val="808080" w:themeColor="background1" w:themeShade="80"/>
          <w:sz w:val="24"/>
          <w:szCs w:val="24"/>
        </w:rPr>
        <w:t>purchase</w:t>
      </w:r>
      <w:proofErr w:type="spellEnd"/>
      <w:r w:rsidR="00C46813" w:rsidRPr="00F33082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C46813" w:rsidRPr="00F33082">
        <w:rPr>
          <w:color w:val="808080" w:themeColor="background1" w:themeShade="80"/>
          <w:sz w:val="24"/>
          <w:szCs w:val="24"/>
        </w:rPr>
        <w:t>offers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date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publication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Contract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Notice</w:t>
      </w:r>
      <w:proofErr w:type="spellEnd"/>
      <w:r w:rsidRPr="00F33082">
        <w:rPr>
          <w:color w:val="808080" w:themeColor="background1" w:themeShade="80"/>
        </w:rPr>
        <w:t xml:space="preserve"> on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website</w:t>
      </w:r>
      <w:proofErr w:type="spellEnd"/>
      <w:r w:rsidRPr="00F33082">
        <w:rPr>
          <w:color w:val="808080" w:themeColor="background1" w:themeShade="80"/>
        </w:rPr>
        <w:t xml:space="preserve"> </w:t>
      </w:r>
      <w:hyperlink r:id="rId12" w:history="1">
        <w:r w:rsidRPr="00F33082">
          <w:rPr>
            <w:rStyle w:val="Hiperveza"/>
            <w:color w:val="808080" w:themeColor="background1" w:themeShade="80"/>
          </w:rPr>
          <w:t>www.strukturnifondovi.hr</w:t>
        </w:r>
      </w:hyperlink>
      <w:r w:rsidRPr="00F33082">
        <w:rPr>
          <w:color w:val="808080" w:themeColor="background1" w:themeShade="80"/>
        </w:rPr>
        <w:t xml:space="preserve"> </w:t>
      </w:r>
    </w:p>
    <w:p w14:paraId="51E6BA41" w14:textId="77777777" w:rsidR="00A16337" w:rsidRDefault="00A16337" w:rsidP="00A16337">
      <w:pPr>
        <w:pStyle w:val="Odlomakpopisa"/>
      </w:pPr>
    </w:p>
    <w:p w14:paraId="1B842E53" w14:textId="77777777" w:rsidR="0013679D" w:rsidRPr="004B640F" w:rsidRDefault="004B640F" w:rsidP="00BC04F7">
      <w:pPr>
        <w:pStyle w:val="Naslov1"/>
        <w:numPr>
          <w:ilvl w:val="0"/>
          <w:numId w:val="2"/>
        </w:numPr>
      </w:pPr>
      <w:bookmarkStart w:id="3" w:name="_Toc41550563"/>
      <w:r w:rsidRPr="004B640F">
        <w:t xml:space="preserve">VRSTA POSTUPKA JAVNE NABAVE / </w:t>
      </w:r>
      <w:r w:rsidRPr="006B567D">
        <w:rPr>
          <w:color w:val="808080" w:themeColor="background1" w:themeShade="80"/>
        </w:rPr>
        <w:t>TYPE OF PROCUREMENT PROCEDURE</w:t>
      </w:r>
      <w:bookmarkEnd w:id="3"/>
    </w:p>
    <w:p w14:paraId="38F1F068" w14:textId="77777777" w:rsidR="004B640F" w:rsidRPr="00F33082" w:rsidRDefault="004B640F" w:rsidP="00F33082">
      <w:pPr>
        <w:jc w:val="both"/>
        <w:rPr>
          <w:color w:val="808080" w:themeColor="background1" w:themeShade="80"/>
        </w:rPr>
      </w:pPr>
      <w:r w:rsidRPr="004B640F">
        <w:t xml:space="preserve">Primjenjuje se postupak javne nabave s </w:t>
      </w:r>
      <w:r w:rsidR="00C14824">
        <w:t>objavom Poziva na dostavu ponuda</w:t>
      </w:r>
      <w:r w:rsidRPr="004B640F">
        <w:t>.</w:t>
      </w:r>
      <w:r>
        <w:t xml:space="preserve">/ </w:t>
      </w:r>
      <w:r w:rsidR="00C14824" w:rsidRPr="00F33082">
        <w:rPr>
          <w:color w:val="808080" w:themeColor="background1" w:themeShade="80"/>
        </w:rPr>
        <w:t>A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procurement</w:t>
      </w:r>
      <w:proofErr w:type="spellEnd"/>
      <w:r w:rsidRPr="00F33082">
        <w:rPr>
          <w:color w:val="808080" w:themeColor="background1" w:themeShade="80"/>
        </w:rPr>
        <w:t xml:space="preserve"> procedure </w:t>
      </w:r>
      <w:proofErr w:type="spellStart"/>
      <w:r w:rsidRPr="00F33082">
        <w:rPr>
          <w:color w:val="808080" w:themeColor="background1" w:themeShade="80"/>
        </w:rPr>
        <w:t>with</w:t>
      </w:r>
      <w:proofErr w:type="spellEnd"/>
      <w:r w:rsidR="00C14824" w:rsidRPr="00F33082">
        <w:rPr>
          <w:color w:val="808080" w:themeColor="background1" w:themeShade="80"/>
        </w:rPr>
        <w:t xml:space="preserve"> C</w:t>
      </w:r>
      <w:r w:rsidR="00C14824" w:rsidRPr="00F33082">
        <w:rPr>
          <w:color w:val="808080" w:themeColor="background1" w:themeShade="80"/>
          <w:sz w:val="24"/>
          <w:szCs w:val="24"/>
        </w:rPr>
        <w:t xml:space="preserve">all for </w:t>
      </w:r>
      <w:proofErr w:type="spellStart"/>
      <w:r w:rsidR="00C14824" w:rsidRPr="00F33082">
        <w:rPr>
          <w:color w:val="808080" w:themeColor="background1" w:themeShade="80"/>
          <w:sz w:val="24"/>
          <w:szCs w:val="24"/>
        </w:rPr>
        <w:t>purchase</w:t>
      </w:r>
      <w:proofErr w:type="spellEnd"/>
      <w:r w:rsidR="00C14824" w:rsidRPr="00F33082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C14824" w:rsidRPr="00F33082">
        <w:rPr>
          <w:color w:val="808080" w:themeColor="background1" w:themeShade="80"/>
          <w:sz w:val="24"/>
          <w:szCs w:val="24"/>
        </w:rPr>
        <w:t>offers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applied</w:t>
      </w:r>
      <w:proofErr w:type="spellEnd"/>
      <w:r w:rsidRPr="00F33082">
        <w:rPr>
          <w:color w:val="808080" w:themeColor="background1" w:themeShade="80"/>
        </w:rPr>
        <w:t>.</w:t>
      </w:r>
    </w:p>
    <w:p w14:paraId="34A09FD9" w14:textId="77777777" w:rsidR="004B640F" w:rsidRDefault="004B640F" w:rsidP="004B640F">
      <w:pPr>
        <w:pStyle w:val="Odlomakpopisa"/>
        <w:rPr>
          <w:color w:val="808080" w:themeColor="background1" w:themeShade="80"/>
        </w:rPr>
      </w:pPr>
    </w:p>
    <w:p w14:paraId="1121080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B3E8163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33425EBB" w14:textId="77777777" w:rsidR="00DD3233" w:rsidRDefault="00DD3233" w:rsidP="004B640F">
      <w:pPr>
        <w:pStyle w:val="Odlomakpopisa"/>
        <w:rPr>
          <w:color w:val="808080" w:themeColor="background1" w:themeShade="80"/>
        </w:rPr>
      </w:pPr>
    </w:p>
    <w:p w14:paraId="1438ED59" w14:textId="77777777" w:rsidR="00DD3233" w:rsidRDefault="00DD3233" w:rsidP="004B640F">
      <w:pPr>
        <w:pStyle w:val="Odlomakpopisa"/>
        <w:rPr>
          <w:color w:val="808080" w:themeColor="background1" w:themeShade="80"/>
        </w:rPr>
      </w:pPr>
    </w:p>
    <w:p w14:paraId="66F638C2" w14:textId="77777777" w:rsidR="00DD3233" w:rsidRDefault="00DD3233" w:rsidP="004B640F">
      <w:pPr>
        <w:pStyle w:val="Odlomakpopisa"/>
        <w:rPr>
          <w:color w:val="808080" w:themeColor="background1" w:themeShade="80"/>
        </w:rPr>
      </w:pPr>
    </w:p>
    <w:p w14:paraId="67F68250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76F21E9C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64113D16" w14:textId="77777777" w:rsidR="00F6664A" w:rsidRDefault="00F6664A" w:rsidP="004B640F">
      <w:pPr>
        <w:pStyle w:val="Odlomakpopisa"/>
        <w:rPr>
          <w:color w:val="808080" w:themeColor="background1" w:themeShade="80"/>
        </w:rPr>
      </w:pPr>
    </w:p>
    <w:p w14:paraId="0EEC6AFB" w14:textId="77777777" w:rsidR="00DD3233" w:rsidRDefault="00DD3233" w:rsidP="004B640F">
      <w:pPr>
        <w:pStyle w:val="Odlomakpopisa"/>
        <w:rPr>
          <w:color w:val="808080" w:themeColor="background1" w:themeShade="80"/>
        </w:rPr>
      </w:pPr>
    </w:p>
    <w:p w14:paraId="6588E128" w14:textId="77777777" w:rsidR="0013679D" w:rsidRPr="00662645" w:rsidRDefault="00A16337" w:rsidP="002E22F7">
      <w:pPr>
        <w:pStyle w:val="Naslov1"/>
        <w:numPr>
          <w:ilvl w:val="0"/>
          <w:numId w:val="2"/>
        </w:numPr>
      </w:pPr>
      <w:bookmarkStart w:id="4" w:name="_Toc41550564"/>
      <w:r w:rsidRPr="00662645">
        <w:t xml:space="preserve">OPIS PREDMETA NABAVE / </w:t>
      </w:r>
      <w:r w:rsidRPr="002E22F7">
        <w:rPr>
          <w:color w:val="808080" w:themeColor="background1" w:themeShade="80"/>
        </w:rPr>
        <w:t>DESCRIPTION OF PROCUREMENT SUBJECT</w:t>
      </w:r>
      <w:bookmarkEnd w:id="4"/>
    </w:p>
    <w:p w14:paraId="4F32B6F0" w14:textId="3780B5CC" w:rsidR="00242C64" w:rsidRDefault="00242C64" w:rsidP="00F33082">
      <w:pPr>
        <w:jc w:val="both"/>
        <w:rPr>
          <w:color w:val="808080" w:themeColor="background1" w:themeShade="80"/>
        </w:rPr>
      </w:pPr>
      <w:r w:rsidRPr="00242C64">
        <w:t xml:space="preserve">Predmet </w:t>
      </w:r>
      <w:r w:rsidR="003F6999">
        <w:t xml:space="preserve">ove </w:t>
      </w:r>
      <w:r w:rsidRPr="00242C64">
        <w:t xml:space="preserve">nabave je nabava, isporuka, instalacija, puštanje u pogon i usluge jamstva za ispravnost usluga i prodane robe kako slijedi: / </w:t>
      </w:r>
      <w:r w:rsidRPr="00242C64">
        <w:rPr>
          <w:color w:val="808080" w:themeColor="background1" w:themeShade="80"/>
        </w:rPr>
        <w:t xml:space="preserve">Project </w:t>
      </w:r>
      <w:proofErr w:type="spellStart"/>
      <w:r w:rsidRPr="00242C64">
        <w:rPr>
          <w:color w:val="808080" w:themeColor="background1" w:themeShade="80"/>
        </w:rPr>
        <w:t>of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procurement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is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supply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delivery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installation</w:t>
      </w:r>
      <w:proofErr w:type="spellEnd"/>
      <w:r w:rsidRPr="00242C64">
        <w:rPr>
          <w:color w:val="808080" w:themeColor="background1" w:themeShade="80"/>
        </w:rPr>
        <w:t xml:space="preserve">, </w:t>
      </w:r>
      <w:proofErr w:type="spellStart"/>
      <w:r w:rsidRPr="00242C64">
        <w:rPr>
          <w:color w:val="808080" w:themeColor="background1" w:themeShade="80"/>
        </w:rPr>
        <w:t>commissioning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and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warranty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of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sevices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provided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and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Pr="00242C64">
        <w:rPr>
          <w:color w:val="808080" w:themeColor="background1" w:themeShade="80"/>
        </w:rPr>
        <w:t>goods</w:t>
      </w:r>
      <w:proofErr w:type="spellEnd"/>
      <w:r w:rsidRPr="00242C64">
        <w:rPr>
          <w:color w:val="808080" w:themeColor="background1" w:themeShade="80"/>
        </w:rPr>
        <w:t xml:space="preserve"> </w:t>
      </w:r>
      <w:proofErr w:type="spellStart"/>
      <w:r w:rsidR="001D41FD">
        <w:rPr>
          <w:color w:val="808080" w:themeColor="background1" w:themeShade="80"/>
        </w:rPr>
        <w:t>delivered</w:t>
      </w:r>
      <w:proofErr w:type="spellEnd"/>
      <w:r w:rsidR="001D41FD">
        <w:rPr>
          <w:color w:val="808080" w:themeColor="background1" w:themeShade="80"/>
        </w:rPr>
        <w:t xml:space="preserve"> </w:t>
      </w:r>
      <w:r w:rsidRPr="00242C64">
        <w:rPr>
          <w:color w:val="808080" w:themeColor="background1" w:themeShade="80"/>
        </w:rPr>
        <w:t xml:space="preserve">as </w:t>
      </w:r>
      <w:proofErr w:type="spellStart"/>
      <w:r w:rsidRPr="00242C64">
        <w:rPr>
          <w:color w:val="808080" w:themeColor="background1" w:themeShade="80"/>
        </w:rPr>
        <w:t>follows</w:t>
      </w:r>
      <w:proofErr w:type="spellEnd"/>
      <w:r w:rsidRPr="00242C64">
        <w:rPr>
          <w:color w:val="808080" w:themeColor="background1" w:themeShade="80"/>
        </w:rPr>
        <w:t>:</w:t>
      </w:r>
    </w:p>
    <w:p w14:paraId="36828CA7" w14:textId="77777777" w:rsidR="003F2382" w:rsidRDefault="003F2382" w:rsidP="00F33082">
      <w:pPr>
        <w:jc w:val="both"/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3865"/>
        <w:gridCol w:w="4254"/>
      </w:tblGrid>
      <w:tr w:rsidR="004621A8" w14:paraId="43801FF0" w14:textId="77777777" w:rsidTr="004621A8">
        <w:trPr>
          <w:trHeight w:val="334"/>
        </w:trPr>
        <w:tc>
          <w:tcPr>
            <w:tcW w:w="943" w:type="dxa"/>
          </w:tcPr>
          <w:p w14:paraId="4E05D509" w14:textId="76DE1700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r w:rsidRPr="003F2382">
              <w:t>No.</w:t>
            </w:r>
          </w:p>
        </w:tc>
        <w:tc>
          <w:tcPr>
            <w:tcW w:w="3865" w:type="dxa"/>
          </w:tcPr>
          <w:p w14:paraId="50CA977B" w14:textId="1479A2D2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Predmet nabave</w:t>
            </w:r>
          </w:p>
        </w:tc>
        <w:tc>
          <w:tcPr>
            <w:tcW w:w="4254" w:type="dxa"/>
          </w:tcPr>
          <w:p w14:paraId="07222207" w14:textId="51F034F3" w:rsidR="003F2382" w:rsidRDefault="003F2382" w:rsidP="00F33082">
            <w:pPr>
              <w:jc w:val="both"/>
              <w:rPr>
                <w:color w:val="808080" w:themeColor="background1" w:themeShade="80"/>
              </w:rPr>
            </w:pPr>
            <w:proofErr w:type="spellStart"/>
            <w:r w:rsidRPr="003F2382">
              <w:t>Subject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of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procurement</w:t>
            </w:r>
            <w:proofErr w:type="spellEnd"/>
          </w:p>
        </w:tc>
      </w:tr>
      <w:tr w:rsidR="004621A8" w14:paraId="0088D63A" w14:textId="77777777" w:rsidTr="004621A8">
        <w:trPr>
          <w:trHeight w:val="352"/>
        </w:trPr>
        <w:tc>
          <w:tcPr>
            <w:tcW w:w="943" w:type="dxa"/>
          </w:tcPr>
          <w:p w14:paraId="06145308" w14:textId="61683795" w:rsidR="004621A8" w:rsidRDefault="004621A8" w:rsidP="003F2382">
            <w:pPr>
              <w:jc w:val="right"/>
            </w:pPr>
            <w:r>
              <w:t>1</w:t>
            </w:r>
          </w:p>
        </w:tc>
        <w:tc>
          <w:tcPr>
            <w:tcW w:w="3865" w:type="dxa"/>
          </w:tcPr>
          <w:p w14:paraId="54C206F0" w14:textId="48127B3A" w:rsidR="004621A8" w:rsidRPr="00AA5F40" w:rsidRDefault="00282257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</w:t>
            </w:r>
            <w:r w:rsidR="00A61165" w:rsidRPr="00A61165">
              <w:rPr>
                <w:color w:val="808080" w:themeColor="background1" w:themeShade="80"/>
              </w:rPr>
              <w:t xml:space="preserve">išenamjenski </w:t>
            </w:r>
            <w:r>
              <w:rPr>
                <w:color w:val="808080" w:themeColor="background1" w:themeShade="80"/>
              </w:rPr>
              <w:t xml:space="preserve">kopirni </w:t>
            </w:r>
            <w:r w:rsidR="00A61165" w:rsidRPr="00A61165">
              <w:rPr>
                <w:color w:val="808080" w:themeColor="background1" w:themeShade="80"/>
              </w:rPr>
              <w:t>A3 uređaj za rad u boji s velikim dodirnim zaslonom u boji koji pruža brzo skeniranje i prilagodljive mogućnosti povezivanja</w:t>
            </w:r>
          </w:p>
        </w:tc>
        <w:tc>
          <w:tcPr>
            <w:tcW w:w="4254" w:type="dxa"/>
          </w:tcPr>
          <w:p w14:paraId="32910566" w14:textId="4AB397B9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 w:rsidRPr="00FD7D2A">
              <w:rPr>
                <w:color w:val="808080" w:themeColor="background1" w:themeShade="80"/>
              </w:rPr>
              <w:t>Multifunction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A3 </w:t>
            </w:r>
            <w:proofErr w:type="spellStart"/>
            <w:r w:rsidRPr="00FD7D2A">
              <w:rPr>
                <w:color w:val="808080" w:themeColor="background1" w:themeShade="80"/>
              </w:rPr>
              <w:t>color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copier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with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large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color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touch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screen for </w:t>
            </w:r>
            <w:proofErr w:type="spellStart"/>
            <w:r w:rsidRPr="00FD7D2A">
              <w:rPr>
                <w:color w:val="808080" w:themeColor="background1" w:themeShade="80"/>
              </w:rPr>
              <w:t>fast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scanning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and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flexible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connectivity</w:t>
            </w:r>
            <w:proofErr w:type="spellEnd"/>
          </w:p>
        </w:tc>
      </w:tr>
      <w:tr w:rsidR="004621A8" w14:paraId="26E27B1C" w14:textId="77777777" w:rsidTr="004621A8">
        <w:tc>
          <w:tcPr>
            <w:tcW w:w="943" w:type="dxa"/>
          </w:tcPr>
          <w:p w14:paraId="7765C12B" w14:textId="0905D6AB" w:rsidR="004621A8" w:rsidRDefault="004621A8" w:rsidP="003F2382">
            <w:pPr>
              <w:jc w:val="right"/>
            </w:pPr>
            <w:r>
              <w:t>2</w:t>
            </w:r>
          </w:p>
        </w:tc>
        <w:tc>
          <w:tcPr>
            <w:tcW w:w="3865" w:type="dxa"/>
          </w:tcPr>
          <w:p w14:paraId="15B077D3" w14:textId="654B71D5" w:rsidR="004621A8" w:rsidRPr="00AA5F40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</w:t>
            </w:r>
            <w:r w:rsidR="00001D12">
              <w:rPr>
                <w:color w:val="808080" w:themeColor="background1" w:themeShade="80"/>
              </w:rPr>
              <w:t>rijenosno računalo</w:t>
            </w:r>
          </w:p>
        </w:tc>
        <w:tc>
          <w:tcPr>
            <w:tcW w:w="4254" w:type="dxa"/>
          </w:tcPr>
          <w:p w14:paraId="2DF18E07" w14:textId="44F347C5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Laptop</w:t>
            </w:r>
          </w:p>
        </w:tc>
      </w:tr>
      <w:tr w:rsidR="004621A8" w14:paraId="009E01F2" w14:textId="77777777" w:rsidTr="004621A8">
        <w:tc>
          <w:tcPr>
            <w:tcW w:w="943" w:type="dxa"/>
          </w:tcPr>
          <w:p w14:paraId="44A56402" w14:textId="38425D41" w:rsidR="004621A8" w:rsidRDefault="004621A8" w:rsidP="003F2382">
            <w:pPr>
              <w:jc w:val="right"/>
            </w:pPr>
            <w:r>
              <w:t>3</w:t>
            </w:r>
          </w:p>
        </w:tc>
        <w:tc>
          <w:tcPr>
            <w:tcW w:w="3865" w:type="dxa"/>
          </w:tcPr>
          <w:p w14:paraId="17FA7A6B" w14:textId="1A5AD871" w:rsidR="004621A8" w:rsidRPr="00AA5F40" w:rsidRDefault="004621A8" w:rsidP="00FD7D2A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4621A8">
              <w:rPr>
                <w:color w:val="808080" w:themeColor="background1" w:themeShade="80"/>
              </w:rPr>
              <w:t xml:space="preserve">Projektor </w:t>
            </w:r>
          </w:p>
        </w:tc>
        <w:tc>
          <w:tcPr>
            <w:tcW w:w="4254" w:type="dxa"/>
          </w:tcPr>
          <w:p w14:paraId="7F371E9A" w14:textId="78344A0A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Projector</w:t>
            </w:r>
            <w:proofErr w:type="spellEnd"/>
          </w:p>
        </w:tc>
      </w:tr>
      <w:tr w:rsidR="004621A8" w14:paraId="12FE5531" w14:textId="77777777" w:rsidTr="004621A8">
        <w:tc>
          <w:tcPr>
            <w:tcW w:w="943" w:type="dxa"/>
          </w:tcPr>
          <w:p w14:paraId="56D19AF7" w14:textId="17EDAF02" w:rsidR="004621A8" w:rsidRDefault="004621A8" w:rsidP="003F2382">
            <w:pPr>
              <w:jc w:val="right"/>
            </w:pPr>
            <w:r>
              <w:t>4</w:t>
            </w:r>
          </w:p>
        </w:tc>
        <w:tc>
          <w:tcPr>
            <w:tcW w:w="3865" w:type="dxa"/>
          </w:tcPr>
          <w:p w14:paraId="4232C6E1" w14:textId="615F953C" w:rsidR="004621A8" w:rsidRPr="004621A8" w:rsidRDefault="004621A8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4621A8">
              <w:rPr>
                <w:color w:val="808080" w:themeColor="background1" w:themeShade="80"/>
              </w:rPr>
              <w:t>Radna stanica</w:t>
            </w:r>
            <w:r w:rsidR="00A61165">
              <w:rPr>
                <w:color w:val="808080" w:themeColor="background1" w:themeShade="80"/>
              </w:rPr>
              <w:t xml:space="preserve">, </w:t>
            </w:r>
            <w:r w:rsidR="00A61165" w:rsidRPr="00A61165">
              <w:rPr>
                <w:color w:val="808080" w:themeColor="background1" w:themeShade="80"/>
              </w:rPr>
              <w:t>računalo na kojem se projektira, modelira i dokumentira projekt u BIM sustavu</w:t>
            </w:r>
          </w:p>
        </w:tc>
        <w:tc>
          <w:tcPr>
            <w:tcW w:w="4254" w:type="dxa"/>
          </w:tcPr>
          <w:p w14:paraId="310474B7" w14:textId="781D9215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7D2A">
              <w:rPr>
                <w:color w:val="808080" w:themeColor="background1" w:themeShade="80"/>
              </w:rPr>
              <w:t xml:space="preserve">Workstation,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computer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on </w:t>
            </w:r>
            <w:proofErr w:type="spellStart"/>
            <w:r w:rsidRPr="00FD7D2A">
              <w:rPr>
                <w:color w:val="808080" w:themeColor="background1" w:themeShade="80"/>
              </w:rPr>
              <w:t>which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project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is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designed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, </w:t>
            </w:r>
            <w:proofErr w:type="spellStart"/>
            <w:r w:rsidRPr="00FD7D2A">
              <w:rPr>
                <w:color w:val="808080" w:themeColor="background1" w:themeShade="80"/>
              </w:rPr>
              <w:t>modeled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and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documented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in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BIM system</w:t>
            </w:r>
          </w:p>
        </w:tc>
      </w:tr>
      <w:tr w:rsidR="004621A8" w14:paraId="0759B7D2" w14:textId="77777777" w:rsidTr="004621A8">
        <w:tc>
          <w:tcPr>
            <w:tcW w:w="943" w:type="dxa"/>
          </w:tcPr>
          <w:p w14:paraId="54E2DB96" w14:textId="145FB0A7" w:rsidR="004621A8" w:rsidRDefault="004621A8" w:rsidP="003F2382">
            <w:pPr>
              <w:jc w:val="right"/>
            </w:pPr>
            <w:r>
              <w:t>5</w:t>
            </w:r>
          </w:p>
        </w:tc>
        <w:tc>
          <w:tcPr>
            <w:tcW w:w="3865" w:type="dxa"/>
          </w:tcPr>
          <w:p w14:paraId="1E0EE74E" w14:textId="6736732E" w:rsidR="004621A8" w:rsidRPr="004621A8" w:rsidRDefault="004621A8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 w:rsidRPr="004621A8">
              <w:rPr>
                <w:color w:val="808080" w:themeColor="background1" w:themeShade="80"/>
              </w:rPr>
              <w:t>Render</w:t>
            </w:r>
            <w:proofErr w:type="spellEnd"/>
            <w:r w:rsidRPr="004621A8">
              <w:rPr>
                <w:color w:val="808080" w:themeColor="background1" w:themeShade="80"/>
              </w:rPr>
              <w:t xml:space="preserve"> mašina</w:t>
            </w:r>
            <w:r w:rsidR="00A61165">
              <w:rPr>
                <w:color w:val="808080" w:themeColor="background1" w:themeShade="80"/>
              </w:rPr>
              <w:t xml:space="preserve"> </w:t>
            </w:r>
            <w:r w:rsidR="00A61165" w:rsidRPr="00A61165">
              <w:rPr>
                <w:color w:val="808080" w:themeColor="background1" w:themeShade="80"/>
              </w:rPr>
              <w:t>računalo koje ima specifični hardware za renderiranje slika i videa</w:t>
            </w:r>
          </w:p>
        </w:tc>
        <w:tc>
          <w:tcPr>
            <w:tcW w:w="4254" w:type="dxa"/>
          </w:tcPr>
          <w:p w14:paraId="3CCC5EB2" w14:textId="296C9613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7D2A">
              <w:rPr>
                <w:color w:val="808080" w:themeColor="background1" w:themeShade="80"/>
              </w:rPr>
              <w:t xml:space="preserve">A </w:t>
            </w:r>
            <w:proofErr w:type="spellStart"/>
            <w:r w:rsidRPr="00FD7D2A">
              <w:rPr>
                <w:color w:val="808080" w:themeColor="background1" w:themeShade="80"/>
              </w:rPr>
              <w:t>computer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that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has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specific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hardware for </w:t>
            </w:r>
            <w:proofErr w:type="spellStart"/>
            <w:r w:rsidRPr="00FD7D2A">
              <w:rPr>
                <w:color w:val="808080" w:themeColor="background1" w:themeShade="80"/>
              </w:rPr>
              <w:t>rendering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images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and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videos</w:t>
            </w:r>
            <w:proofErr w:type="spellEnd"/>
          </w:p>
        </w:tc>
      </w:tr>
      <w:tr w:rsidR="004621A8" w14:paraId="4827A9FF" w14:textId="77777777" w:rsidTr="004621A8">
        <w:tc>
          <w:tcPr>
            <w:tcW w:w="943" w:type="dxa"/>
          </w:tcPr>
          <w:p w14:paraId="7C120E99" w14:textId="34B172C8" w:rsidR="004621A8" w:rsidRDefault="004621A8" w:rsidP="003F2382">
            <w:pPr>
              <w:jc w:val="right"/>
            </w:pPr>
            <w:r>
              <w:t>6</w:t>
            </w:r>
          </w:p>
        </w:tc>
        <w:tc>
          <w:tcPr>
            <w:tcW w:w="3865" w:type="dxa"/>
          </w:tcPr>
          <w:p w14:paraId="5BC6FEB0" w14:textId="4370FA69" w:rsidR="004621A8" w:rsidRPr="004621A8" w:rsidRDefault="004621A8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4621A8">
              <w:rPr>
                <w:color w:val="808080" w:themeColor="background1" w:themeShade="80"/>
              </w:rPr>
              <w:t xml:space="preserve">Server za </w:t>
            </w:r>
            <w:proofErr w:type="spellStart"/>
            <w:r w:rsidRPr="004621A8">
              <w:rPr>
                <w:color w:val="808080" w:themeColor="background1" w:themeShade="80"/>
              </w:rPr>
              <w:t>ArhiCAD</w:t>
            </w:r>
            <w:proofErr w:type="spellEnd"/>
            <w:r w:rsidR="00A61165">
              <w:rPr>
                <w:color w:val="808080" w:themeColor="background1" w:themeShade="80"/>
              </w:rPr>
              <w:t xml:space="preserve"> </w:t>
            </w:r>
            <w:r w:rsidR="00A61165" w:rsidRPr="00A61165">
              <w:rPr>
                <w:color w:val="808080" w:themeColor="background1" w:themeShade="80"/>
              </w:rPr>
              <w:t>centralna baza za spremanje projekta i okvir unutar kojeg se odvija komunikacija između sudionika</w:t>
            </w:r>
          </w:p>
        </w:tc>
        <w:tc>
          <w:tcPr>
            <w:tcW w:w="4254" w:type="dxa"/>
          </w:tcPr>
          <w:p w14:paraId="7C25908F" w14:textId="667A2381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 server for </w:t>
            </w:r>
            <w:proofErr w:type="spellStart"/>
            <w:r w:rsidRPr="00FD7D2A">
              <w:rPr>
                <w:color w:val="808080" w:themeColor="background1" w:themeShade="80"/>
              </w:rPr>
              <w:t>ArhiCAD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is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central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base for </w:t>
            </w:r>
            <w:proofErr w:type="spellStart"/>
            <w:r w:rsidRPr="00FD7D2A">
              <w:rPr>
                <w:color w:val="808080" w:themeColor="background1" w:themeShade="80"/>
              </w:rPr>
              <w:t>saving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project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and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framework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within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which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communication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between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participants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takes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place</w:t>
            </w:r>
          </w:p>
        </w:tc>
      </w:tr>
      <w:tr w:rsidR="004621A8" w14:paraId="3AA6DB56" w14:textId="77777777" w:rsidTr="004621A8">
        <w:tc>
          <w:tcPr>
            <w:tcW w:w="943" w:type="dxa"/>
          </w:tcPr>
          <w:p w14:paraId="0537B62D" w14:textId="60A7E3A9" w:rsidR="004621A8" w:rsidRDefault="004621A8" w:rsidP="003F2382">
            <w:pPr>
              <w:jc w:val="right"/>
            </w:pPr>
            <w:r>
              <w:t>7</w:t>
            </w:r>
          </w:p>
        </w:tc>
        <w:tc>
          <w:tcPr>
            <w:tcW w:w="3865" w:type="dxa"/>
          </w:tcPr>
          <w:p w14:paraId="4554870F" w14:textId="1F561B17" w:rsidR="004621A8" w:rsidRPr="004621A8" w:rsidRDefault="004621A8" w:rsidP="00282257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Mrežni disk </w:t>
            </w:r>
            <w:r w:rsidR="00A61165" w:rsidRPr="00A61165">
              <w:rPr>
                <w:color w:val="808080" w:themeColor="background1" w:themeShade="80"/>
              </w:rPr>
              <w:t>za dijeljenje i pohranu multimedijalnih sadržaja visoke</w:t>
            </w:r>
            <w:r w:rsidR="00A61165">
              <w:rPr>
                <w:color w:val="808080" w:themeColor="background1" w:themeShade="80"/>
              </w:rPr>
              <w:t xml:space="preserve"> </w:t>
            </w:r>
            <w:r w:rsidR="00A61165" w:rsidRPr="00A61165">
              <w:rPr>
                <w:color w:val="808080" w:themeColor="background1" w:themeShade="80"/>
              </w:rPr>
              <w:t>rezolucije</w:t>
            </w:r>
          </w:p>
        </w:tc>
        <w:tc>
          <w:tcPr>
            <w:tcW w:w="4254" w:type="dxa"/>
          </w:tcPr>
          <w:p w14:paraId="56CE1274" w14:textId="1527524E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7D2A">
              <w:rPr>
                <w:color w:val="808080" w:themeColor="background1" w:themeShade="80"/>
              </w:rPr>
              <w:t xml:space="preserve">A </w:t>
            </w:r>
            <w:proofErr w:type="spellStart"/>
            <w:r w:rsidRPr="00FD7D2A">
              <w:rPr>
                <w:color w:val="808080" w:themeColor="background1" w:themeShade="80"/>
              </w:rPr>
              <w:t>high-resolution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network disk for </w:t>
            </w:r>
            <w:proofErr w:type="spellStart"/>
            <w:r w:rsidRPr="00FD7D2A">
              <w:rPr>
                <w:color w:val="808080" w:themeColor="background1" w:themeShade="80"/>
              </w:rPr>
              <w:t>sharing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and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storing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multimedia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content</w:t>
            </w:r>
            <w:proofErr w:type="spellEnd"/>
          </w:p>
        </w:tc>
      </w:tr>
      <w:tr w:rsidR="004621A8" w14:paraId="61AA6314" w14:textId="77777777" w:rsidTr="004621A8">
        <w:tc>
          <w:tcPr>
            <w:tcW w:w="943" w:type="dxa"/>
          </w:tcPr>
          <w:p w14:paraId="4213B1C8" w14:textId="23D5ABBA" w:rsidR="004621A8" w:rsidRDefault="004621A8" w:rsidP="003F2382">
            <w:pPr>
              <w:jc w:val="right"/>
            </w:pPr>
            <w:r>
              <w:t>8</w:t>
            </w:r>
          </w:p>
        </w:tc>
        <w:tc>
          <w:tcPr>
            <w:tcW w:w="3865" w:type="dxa"/>
          </w:tcPr>
          <w:p w14:paraId="08980EB7" w14:textId="4A5AA186" w:rsidR="004621A8" w:rsidRPr="004621A8" w:rsidRDefault="004621A8" w:rsidP="00FD7D2A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Hard</w:t>
            </w:r>
            <w:r w:rsidR="00FD7D2A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disk </w:t>
            </w:r>
            <w:r w:rsidR="00FD7D2A">
              <w:rPr>
                <w:color w:val="808080" w:themeColor="background1" w:themeShade="80"/>
              </w:rPr>
              <w:t>(</w:t>
            </w:r>
            <w:r w:rsidRPr="004621A8">
              <w:rPr>
                <w:color w:val="808080" w:themeColor="background1" w:themeShade="80"/>
              </w:rPr>
              <w:t>HDD</w:t>
            </w:r>
            <w:r w:rsidR="00FD7D2A">
              <w:rPr>
                <w:color w:val="808080" w:themeColor="background1" w:themeShade="80"/>
              </w:rPr>
              <w:t xml:space="preserve">) </w:t>
            </w:r>
            <w:r>
              <w:rPr>
                <w:color w:val="808080" w:themeColor="background1" w:themeShade="80"/>
              </w:rPr>
              <w:t>za mrežni disk</w:t>
            </w:r>
            <w:r w:rsidR="00A61165">
              <w:rPr>
                <w:color w:val="808080" w:themeColor="background1" w:themeShade="80"/>
              </w:rPr>
              <w:t>,</w:t>
            </w:r>
            <w:r>
              <w:rPr>
                <w:color w:val="808080" w:themeColor="background1" w:themeShade="80"/>
              </w:rPr>
              <w:t xml:space="preserve"> </w:t>
            </w:r>
            <w:r w:rsidR="00A61165" w:rsidRPr="00A61165">
              <w:rPr>
                <w:color w:val="808080" w:themeColor="background1" w:themeShade="80"/>
              </w:rPr>
              <w:t>vanjsko kućište</w:t>
            </w:r>
          </w:p>
        </w:tc>
        <w:tc>
          <w:tcPr>
            <w:tcW w:w="4254" w:type="dxa"/>
          </w:tcPr>
          <w:p w14:paraId="4C7939C7" w14:textId="71D2E72D" w:rsidR="004621A8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7D2A">
              <w:rPr>
                <w:color w:val="808080" w:themeColor="background1" w:themeShade="80"/>
              </w:rPr>
              <w:t xml:space="preserve">Hard disk </w:t>
            </w:r>
            <w:proofErr w:type="spellStart"/>
            <w:r w:rsidRPr="00FD7D2A">
              <w:rPr>
                <w:color w:val="808080" w:themeColor="background1" w:themeShade="80"/>
              </w:rPr>
              <w:t>drive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(HDD) for </w:t>
            </w:r>
            <w:proofErr w:type="spellStart"/>
            <w:r w:rsidRPr="00FD7D2A">
              <w:rPr>
                <w:color w:val="808080" w:themeColor="background1" w:themeShade="80"/>
              </w:rPr>
              <w:t>digital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content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sharing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device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, </w:t>
            </w:r>
            <w:proofErr w:type="spellStart"/>
            <w:r w:rsidRPr="00FD7D2A">
              <w:rPr>
                <w:color w:val="808080" w:themeColor="background1" w:themeShade="80"/>
              </w:rPr>
              <w:t>external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casing</w:t>
            </w:r>
            <w:proofErr w:type="spellEnd"/>
          </w:p>
        </w:tc>
      </w:tr>
      <w:tr w:rsidR="00FD0B72" w14:paraId="18C6A09E" w14:textId="77777777" w:rsidTr="004621A8">
        <w:tc>
          <w:tcPr>
            <w:tcW w:w="943" w:type="dxa"/>
          </w:tcPr>
          <w:p w14:paraId="419CA8DE" w14:textId="170C957B" w:rsidR="00FD0B72" w:rsidRDefault="00FD0B72" w:rsidP="003F2382">
            <w:pPr>
              <w:jc w:val="right"/>
            </w:pPr>
            <w:r>
              <w:t>9</w:t>
            </w:r>
          </w:p>
        </w:tc>
        <w:tc>
          <w:tcPr>
            <w:tcW w:w="3865" w:type="dxa"/>
          </w:tcPr>
          <w:p w14:paraId="0E706892" w14:textId="04B1DA1E" w:rsidR="00FD0B72" w:rsidRPr="00FD0B72" w:rsidRDefault="00FD0B72" w:rsidP="00FD0B7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0B72">
              <w:rPr>
                <w:color w:val="808080" w:themeColor="background1" w:themeShade="80"/>
              </w:rPr>
              <w:t>3D pisač (kit izvedba)</w:t>
            </w:r>
            <w:r>
              <w:rPr>
                <w:color w:val="808080" w:themeColor="background1" w:themeShade="80"/>
              </w:rPr>
              <w:t xml:space="preserve"> </w:t>
            </w:r>
            <w:r w:rsidRPr="00FD0B72">
              <w:rPr>
                <w:color w:val="808080" w:themeColor="background1" w:themeShade="80"/>
              </w:rPr>
              <w:t>za izradu maketa</w:t>
            </w:r>
          </w:p>
          <w:p w14:paraId="32072CEF" w14:textId="09686330" w:rsidR="00FD0B72" w:rsidRDefault="00FD0B72" w:rsidP="00FD0B7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0B72">
              <w:rPr>
                <w:color w:val="808080" w:themeColor="background1" w:themeShade="80"/>
              </w:rPr>
              <w:t>objekata koje projektiraju</w:t>
            </w:r>
          </w:p>
        </w:tc>
        <w:tc>
          <w:tcPr>
            <w:tcW w:w="4254" w:type="dxa"/>
          </w:tcPr>
          <w:p w14:paraId="58538FF5" w14:textId="5577DF0D" w:rsidR="00FD0B72" w:rsidRDefault="00FD7D2A" w:rsidP="003F2382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FD7D2A">
              <w:rPr>
                <w:color w:val="808080" w:themeColor="background1" w:themeShade="80"/>
              </w:rPr>
              <w:t xml:space="preserve">3D printer (kit design) for </w:t>
            </w:r>
            <w:proofErr w:type="spellStart"/>
            <w:r w:rsidRPr="00FD7D2A">
              <w:rPr>
                <w:color w:val="808080" w:themeColor="background1" w:themeShade="80"/>
              </w:rPr>
              <w:t>creating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models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of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objects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</w:t>
            </w:r>
            <w:proofErr w:type="spellStart"/>
            <w:r w:rsidRPr="00FD7D2A">
              <w:rPr>
                <w:color w:val="808080" w:themeColor="background1" w:themeShade="80"/>
              </w:rPr>
              <w:t>they</w:t>
            </w:r>
            <w:proofErr w:type="spellEnd"/>
            <w:r w:rsidRPr="00FD7D2A">
              <w:rPr>
                <w:color w:val="808080" w:themeColor="background1" w:themeShade="80"/>
              </w:rPr>
              <w:t xml:space="preserve"> design</w:t>
            </w:r>
          </w:p>
        </w:tc>
      </w:tr>
    </w:tbl>
    <w:p w14:paraId="495AC07A" w14:textId="77777777" w:rsidR="003F2382" w:rsidRDefault="003F2382" w:rsidP="00F33082">
      <w:pPr>
        <w:jc w:val="both"/>
        <w:rPr>
          <w:color w:val="808080" w:themeColor="background1" w:themeShade="80"/>
        </w:rPr>
      </w:pPr>
    </w:p>
    <w:p w14:paraId="1ED0E65E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0586C63B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1E6F8BCB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3852B3BA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57C5BD43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57FA933F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42EFC4E8" w14:textId="77777777" w:rsidR="00DD3233" w:rsidRDefault="00DD3233" w:rsidP="00F33082">
      <w:pPr>
        <w:jc w:val="both"/>
        <w:rPr>
          <w:color w:val="808080" w:themeColor="background1" w:themeShade="80"/>
        </w:rPr>
      </w:pPr>
    </w:p>
    <w:p w14:paraId="3DB5B94C" w14:textId="77777777" w:rsidR="00F6664A" w:rsidRPr="006B567D" w:rsidRDefault="00A23503" w:rsidP="00905F6E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5" w:name="_Toc41550565"/>
      <w:r>
        <w:t xml:space="preserve">PROCIJENJENA VRIJEDNOST NABAVE / </w:t>
      </w:r>
      <w:r w:rsidRPr="006B567D">
        <w:rPr>
          <w:color w:val="808080" w:themeColor="background1" w:themeShade="80"/>
        </w:rPr>
        <w:t>ESTIMATED VALUE OF PROCUREMENT</w:t>
      </w:r>
      <w:bookmarkEnd w:id="5"/>
    </w:p>
    <w:p w14:paraId="2D69180A" w14:textId="4756263D" w:rsidR="00A23503" w:rsidRPr="009577DD" w:rsidRDefault="00A23503" w:rsidP="00F33082">
      <w:pPr>
        <w:jc w:val="both"/>
        <w:rPr>
          <w:color w:val="808080" w:themeColor="background1" w:themeShade="80"/>
        </w:rPr>
      </w:pPr>
      <w:r>
        <w:t xml:space="preserve">Procijenjena </w:t>
      </w:r>
      <w:r w:rsidR="009577DD">
        <w:t xml:space="preserve">ukupna </w:t>
      </w:r>
      <w:r w:rsidR="001C1DDA">
        <w:t>vrijednost</w:t>
      </w:r>
      <w:r>
        <w:t xml:space="preserve"> je </w:t>
      </w:r>
      <w:r w:rsidR="00FD0B72">
        <w:t>162.947,20</w:t>
      </w:r>
      <w:r w:rsidR="009577DD">
        <w:t xml:space="preserve"> kuna/ </w:t>
      </w:r>
      <w:proofErr w:type="spellStart"/>
      <w:r w:rsidR="009577DD" w:rsidRPr="009577DD">
        <w:rPr>
          <w:color w:val="808080" w:themeColor="background1" w:themeShade="80"/>
        </w:rPr>
        <w:t>E</w:t>
      </w:r>
      <w:r w:rsidR="003F6999">
        <w:rPr>
          <w:color w:val="808080" w:themeColor="background1" w:themeShade="80"/>
        </w:rPr>
        <w:t>stimated</w:t>
      </w:r>
      <w:proofErr w:type="spellEnd"/>
      <w:r w:rsidR="003F6999">
        <w:rPr>
          <w:color w:val="808080" w:themeColor="background1" w:themeShade="80"/>
        </w:rPr>
        <w:t xml:space="preserve"> total </w:t>
      </w:r>
      <w:proofErr w:type="spellStart"/>
      <w:r w:rsidR="003F6999">
        <w:rPr>
          <w:color w:val="808080" w:themeColor="background1" w:themeShade="80"/>
        </w:rPr>
        <w:t>value</w:t>
      </w:r>
      <w:proofErr w:type="spellEnd"/>
      <w:r w:rsidR="003F6999">
        <w:rPr>
          <w:color w:val="808080" w:themeColor="background1" w:themeShade="80"/>
        </w:rPr>
        <w:t xml:space="preserve"> od LOT 1 </w:t>
      </w:r>
      <w:proofErr w:type="spellStart"/>
      <w:r w:rsidR="003F6999">
        <w:rPr>
          <w:color w:val="808080" w:themeColor="background1" w:themeShade="80"/>
        </w:rPr>
        <w:t>is</w:t>
      </w:r>
      <w:proofErr w:type="spellEnd"/>
      <w:r w:rsidR="009577DD" w:rsidRPr="009577DD">
        <w:rPr>
          <w:color w:val="808080" w:themeColor="background1" w:themeShade="80"/>
        </w:rPr>
        <w:t xml:space="preserve"> </w:t>
      </w:r>
      <w:r w:rsidR="00FD0B72" w:rsidRPr="00FD0B72">
        <w:rPr>
          <w:color w:val="808080" w:themeColor="background1" w:themeShade="80"/>
        </w:rPr>
        <w:t>162.947,20</w:t>
      </w:r>
      <w:r w:rsidR="009577DD" w:rsidRPr="009577DD">
        <w:rPr>
          <w:color w:val="808080" w:themeColor="background1" w:themeShade="80"/>
        </w:rPr>
        <w:t xml:space="preserve"> </w:t>
      </w:r>
      <w:r w:rsidR="00C30FEC">
        <w:rPr>
          <w:color w:val="808080" w:themeColor="background1" w:themeShade="80"/>
        </w:rPr>
        <w:t>HRK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844"/>
        <w:gridCol w:w="2688"/>
      </w:tblGrid>
      <w:tr w:rsidR="00F76EA4" w14:paraId="4395D62A" w14:textId="77777777" w:rsidTr="002E0070">
        <w:tc>
          <w:tcPr>
            <w:tcW w:w="562" w:type="dxa"/>
          </w:tcPr>
          <w:p w14:paraId="121CE9C5" w14:textId="4D20C7F4" w:rsidR="00F76EA4" w:rsidRDefault="00F76EA4" w:rsidP="009577D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No.</w:t>
            </w:r>
          </w:p>
        </w:tc>
        <w:tc>
          <w:tcPr>
            <w:tcW w:w="3968" w:type="dxa"/>
          </w:tcPr>
          <w:p w14:paraId="7A40EE86" w14:textId="5B48B754" w:rsidR="00F76EA4" w:rsidRDefault="00F76EA4" w:rsidP="009577DD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Predmet nabave</w:t>
            </w:r>
            <w:r>
              <w:rPr>
                <w:color w:val="808080" w:themeColor="background1" w:themeShade="80"/>
              </w:rPr>
              <w:t>/</w:t>
            </w:r>
            <w:r w:rsidRPr="003F2382">
              <w:t xml:space="preserve"> </w:t>
            </w:r>
            <w:proofErr w:type="spellStart"/>
            <w:r w:rsidRPr="003F2382">
              <w:t>Subject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of</w:t>
            </w:r>
            <w:proofErr w:type="spellEnd"/>
            <w:r w:rsidRPr="003F2382">
              <w:t xml:space="preserve"> </w:t>
            </w:r>
            <w:proofErr w:type="spellStart"/>
            <w:r w:rsidRPr="003F2382">
              <w:t>procurement</w:t>
            </w:r>
            <w:proofErr w:type="spellEnd"/>
          </w:p>
        </w:tc>
        <w:tc>
          <w:tcPr>
            <w:tcW w:w="1844" w:type="dxa"/>
          </w:tcPr>
          <w:p w14:paraId="280B8138" w14:textId="619A58CE" w:rsidR="00F76EA4" w:rsidRDefault="00F76EA4" w:rsidP="009577DD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Količina/</w:t>
            </w:r>
            <w:proofErr w:type="spellStart"/>
            <w:r w:rsidRPr="00F76EA4">
              <w:rPr>
                <w:color w:val="808080" w:themeColor="background1" w:themeShade="80"/>
              </w:rPr>
              <w:t>Quantity</w:t>
            </w:r>
            <w:proofErr w:type="spellEnd"/>
          </w:p>
        </w:tc>
        <w:tc>
          <w:tcPr>
            <w:tcW w:w="2688" w:type="dxa"/>
          </w:tcPr>
          <w:p w14:paraId="5C69029B" w14:textId="6674CF82" w:rsidR="00F76EA4" w:rsidRDefault="002E0070" w:rsidP="009577DD">
            <w:pPr>
              <w:rPr>
                <w:color w:val="808080" w:themeColor="background1" w:themeShade="80"/>
              </w:rPr>
            </w:pPr>
            <w:r w:rsidRPr="002E0070">
              <w:rPr>
                <w:color w:val="808080" w:themeColor="background1" w:themeShade="80"/>
              </w:rPr>
              <w:t xml:space="preserve">Jedinična cijena u HRK ili EUR (bez PDV-a) / </w:t>
            </w:r>
            <w:proofErr w:type="spellStart"/>
            <w:r w:rsidRPr="002E0070">
              <w:rPr>
                <w:color w:val="808080" w:themeColor="background1" w:themeShade="80"/>
              </w:rPr>
              <w:t>Unit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price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in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HRK </w:t>
            </w:r>
            <w:proofErr w:type="spellStart"/>
            <w:r w:rsidRPr="002E0070">
              <w:rPr>
                <w:color w:val="808080" w:themeColor="background1" w:themeShade="80"/>
              </w:rPr>
              <w:t>or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EUR (</w:t>
            </w:r>
            <w:proofErr w:type="spellStart"/>
            <w:r w:rsidRPr="002E0070">
              <w:rPr>
                <w:color w:val="808080" w:themeColor="background1" w:themeShade="80"/>
              </w:rPr>
              <w:t>without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VAT)</w:t>
            </w:r>
          </w:p>
        </w:tc>
      </w:tr>
      <w:tr w:rsidR="002E0070" w14:paraId="7901AD2C" w14:textId="77777777" w:rsidTr="00241138">
        <w:tc>
          <w:tcPr>
            <w:tcW w:w="562" w:type="dxa"/>
          </w:tcPr>
          <w:p w14:paraId="6645EBA3" w14:textId="632F4DE1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3968" w:type="dxa"/>
          </w:tcPr>
          <w:p w14:paraId="236DB903" w14:textId="1E26A01C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Višenamjenski kopirni A3 uređaj za rad u boji s velikim dodirnim zaslonom u boji koji pruža brzo skeniranje i prilagodljive mogućnosti povezivanja</w:t>
            </w:r>
            <w:r>
              <w:rPr>
                <w:color w:val="808080" w:themeColor="background1" w:themeShade="80"/>
              </w:rPr>
              <w:t xml:space="preserve"> / </w:t>
            </w:r>
            <w:proofErr w:type="spellStart"/>
            <w:r w:rsidRPr="002E0070">
              <w:rPr>
                <w:color w:val="808080" w:themeColor="background1" w:themeShade="80"/>
              </w:rPr>
              <w:t>Multifunction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A3 </w:t>
            </w:r>
            <w:proofErr w:type="spellStart"/>
            <w:r w:rsidRPr="002E0070">
              <w:rPr>
                <w:color w:val="808080" w:themeColor="background1" w:themeShade="80"/>
              </w:rPr>
              <w:t>color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copier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with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large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color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touch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screen for </w:t>
            </w:r>
            <w:proofErr w:type="spellStart"/>
            <w:r w:rsidRPr="002E0070">
              <w:rPr>
                <w:color w:val="808080" w:themeColor="background1" w:themeShade="80"/>
              </w:rPr>
              <w:t>fast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scanning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and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flexible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connectivity</w:t>
            </w:r>
            <w:proofErr w:type="spellEnd"/>
          </w:p>
        </w:tc>
        <w:tc>
          <w:tcPr>
            <w:tcW w:w="1844" w:type="dxa"/>
          </w:tcPr>
          <w:p w14:paraId="435F780A" w14:textId="32946442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EA34" w14:textId="35DA631D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17.999,20 HRK</w:t>
            </w:r>
          </w:p>
        </w:tc>
      </w:tr>
      <w:tr w:rsidR="002E0070" w14:paraId="3AC91E15" w14:textId="77777777" w:rsidTr="00241138">
        <w:tc>
          <w:tcPr>
            <w:tcW w:w="562" w:type="dxa"/>
          </w:tcPr>
          <w:p w14:paraId="505D5A7C" w14:textId="28CBAE65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3968" w:type="dxa"/>
          </w:tcPr>
          <w:p w14:paraId="2865174C" w14:textId="736D63CA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Prijenosno računalo</w:t>
            </w:r>
            <w:r>
              <w:rPr>
                <w:color w:val="808080" w:themeColor="background1" w:themeShade="80"/>
              </w:rPr>
              <w:t xml:space="preserve"> / Laptop</w:t>
            </w:r>
          </w:p>
        </w:tc>
        <w:tc>
          <w:tcPr>
            <w:tcW w:w="1844" w:type="dxa"/>
          </w:tcPr>
          <w:p w14:paraId="493B86B1" w14:textId="01D7035C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041A" w14:textId="1B7466F0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6.399,20 HRK</w:t>
            </w:r>
          </w:p>
        </w:tc>
      </w:tr>
      <w:tr w:rsidR="002E0070" w14:paraId="66DC1510" w14:textId="77777777" w:rsidTr="00241138">
        <w:tc>
          <w:tcPr>
            <w:tcW w:w="562" w:type="dxa"/>
          </w:tcPr>
          <w:p w14:paraId="5093CDCA" w14:textId="28EE239F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</w:t>
            </w:r>
          </w:p>
        </w:tc>
        <w:tc>
          <w:tcPr>
            <w:tcW w:w="3968" w:type="dxa"/>
          </w:tcPr>
          <w:p w14:paraId="514AA722" w14:textId="4C05175A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Projektor</w:t>
            </w:r>
            <w:r>
              <w:rPr>
                <w:color w:val="808080" w:themeColor="background1" w:themeShade="80"/>
              </w:rPr>
              <w:t xml:space="preserve"> / </w:t>
            </w:r>
            <w:proofErr w:type="spellStart"/>
            <w:r>
              <w:rPr>
                <w:color w:val="808080" w:themeColor="background1" w:themeShade="80"/>
              </w:rPr>
              <w:t>Projector</w:t>
            </w:r>
            <w:proofErr w:type="spellEnd"/>
          </w:p>
        </w:tc>
        <w:tc>
          <w:tcPr>
            <w:tcW w:w="1844" w:type="dxa"/>
          </w:tcPr>
          <w:p w14:paraId="37FA9AA5" w14:textId="30A8898F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76DF" w14:textId="17842BBF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4.399,20 HRK</w:t>
            </w:r>
          </w:p>
        </w:tc>
      </w:tr>
      <w:tr w:rsidR="002E0070" w14:paraId="416C3A0A" w14:textId="77777777" w:rsidTr="00241138">
        <w:tc>
          <w:tcPr>
            <w:tcW w:w="562" w:type="dxa"/>
          </w:tcPr>
          <w:p w14:paraId="2420EEAA" w14:textId="52D956D0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</w:t>
            </w:r>
          </w:p>
        </w:tc>
        <w:tc>
          <w:tcPr>
            <w:tcW w:w="3968" w:type="dxa"/>
          </w:tcPr>
          <w:p w14:paraId="1E70C029" w14:textId="73E42AC5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Radna stanica, računalo na kojem se projektira, modelira i dokumentira projekt u BIM sustavu</w:t>
            </w:r>
            <w:r>
              <w:rPr>
                <w:color w:val="808080" w:themeColor="background1" w:themeShade="80"/>
              </w:rPr>
              <w:t xml:space="preserve"> / </w:t>
            </w:r>
            <w:r w:rsidRPr="002E0070">
              <w:rPr>
                <w:color w:val="808080" w:themeColor="background1" w:themeShade="80"/>
              </w:rPr>
              <w:t xml:space="preserve">Workstation,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computer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on </w:t>
            </w:r>
            <w:proofErr w:type="spellStart"/>
            <w:r w:rsidRPr="002E0070">
              <w:rPr>
                <w:color w:val="808080" w:themeColor="background1" w:themeShade="80"/>
              </w:rPr>
              <w:t>which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project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is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designed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, </w:t>
            </w:r>
            <w:proofErr w:type="spellStart"/>
            <w:r w:rsidRPr="002E0070">
              <w:rPr>
                <w:color w:val="808080" w:themeColor="background1" w:themeShade="80"/>
              </w:rPr>
              <w:t>modeled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and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documented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in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BIM system</w:t>
            </w:r>
          </w:p>
        </w:tc>
        <w:tc>
          <w:tcPr>
            <w:tcW w:w="1844" w:type="dxa"/>
          </w:tcPr>
          <w:p w14:paraId="6688948C" w14:textId="4CB20213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ACC8" w14:textId="1E481C51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15.679,20 HRK</w:t>
            </w:r>
          </w:p>
        </w:tc>
      </w:tr>
      <w:tr w:rsidR="002E0070" w14:paraId="5C8A8B1E" w14:textId="77777777" w:rsidTr="00241138">
        <w:tc>
          <w:tcPr>
            <w:tcW w:w="562" w:type="dxa"/>
          </w:tcPr>
          <w:p w14:paraId="6FFB731D" w14:textId="76E45169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</w:t>
            </w:r>
          </w:p>
        </w:tc>
        <w:tc>
          <w:tcPr>
            <w:tcW w:w="3968" w:type="dxa"/>
          </w:tcPr>
          <w:p w14:paraId="1C7C0571" w14:textId="3E453590" w:rsidR="002E0070" w:rsidRDefault="002E0070" w:rsidP="002E0070">
            <w:pPr>
              <w:rPr>
                <w:color w:val="808080" w:themeColor="background1" w:themeShade="80"/>
              </w:rPr>
            </w:pPr>
            <w:proofErr w:type="spellStart"/>
            <w:r w:rsidRPr="00F76EA4">
              <w:rPr>
                <w:color w:val="808080" w:themeColor="background1" w:themeShade="80"/>
              </w:rPr>
              <w:t>Render</w:t>
            </w:r>
            <w:proofErr w:type="spellEnd"/>
            <w:r w:rsidRPr="00F76EA4">
              <w:rPr>
                <w:color w:val="808080" w:themeColor="background1" w:themeShade="80"/>
              </w:rPr>
              <w:t xml:space="preserve"> mašina računalo koje ima specifični hardware za renderiranje slika i videa</w:t>
            </w:r>
            <w:r>
              <w:rPr>
                <w:color w:val="808080" w:themeColor="background1" w:themeShade="80"/>
              </w:rPr>
              <w:t xml:space="preserve"> / </w:t>
            </w:r>
            <w:r w:rsidRPr="002E0070">
              <w:rPr>
                <w:color w:val="808080" w:themeColor="background1" w:themeShade="80"/>
              </w:rPr>
              <w:t xml:space="preserve">A </w:t>
            </w:r>
            <w:proofErr w:type="spellStart"/>
            <w:r w:rsidRPr="002E0070">
              <w:rPr>
                <w:color w:val="808080" w:themeColor="background1" w:themeShade="80"/>
              </w:rPr>
              <w:t>computer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that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has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specific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hardware for </w:t>
            </w:r>
            <w:proofErr w:type="spellStart"/>
            <w:r w:rsidRPr="002E0070">
              <w:rPr>
                <w:color w:val="808080" w:themeColor="background1" w:themeShade="80"/>
              </w:rPr>
              <w:t>rendering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images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and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videos</w:t>
            </w:r>
            <w:proofErr w:type="spellEnd"/>
          </w:p>
        </w:tc>
        <w:tc>
          <w:tcPr>
            <w:tcW w:w="1844" w:type="dxa"/>
          </w:tcPr>
          <w:p w14:paraId="5CE974B9" w14:textId="64067C8D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D1A6" w14:textId="245869BB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28.159,20 HRK</w:t>
            </w:r>
          </w:p>
        </w:tc>
      </w:tr>
      <w:tr w:rsidR="002E0070" w14:paraId="0BBC4D81" w14:textId="77777777" w:rsidTr="00241138">
        <w:tc>
          <w:tcPr>
            <w:tcW w:w="562" w:type="dxa"/>
          </w:tcPr>
          <w:p w14:paraId="4A07F87C" w14:textId="30141FE8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6</w:t>
            </w:r>
          </w:p>
        </w:tc>
        <w:tc>
          <w:tcPr>
            <w:tcW w:w="3968" w:type="dxa"/>
          </w:tcPr>
          <w:p w14:paraId="2ED47DD2" w14:textId="5DD1C672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 xml:space="preserve">Server za </w:t>
            </w:r>
            <w:proofErr w:type="spellStart"/>
            <w:r w:rsidRPr="00F76EA4">
              <w:rPr>
                <w:color w:val="808080" w:themeColor="background1" w:themeShade="80"/>
              </w:rPr>
              <w:t>ArhiCAD</w:t>
            </w:r>
            <w:proofErr w:type="spellEnd"/>
            <w:r w:rsidRPr="00F76EA4">
              <w:rPr>
                <w:color w:val="808080" w:themeColor="background1" w:themeShade="80"/>
              </w:rPr>
              <w:t xml:space="preserve"> centralna baza za spremanje projekta i okvir unutar kojeg se odvija komunikacija između sudionika</w:t>
            </w:r>
            <w:r>
              <w:rPr>
                <w:color w:val="808080" w:themeColor="background1" w:themeShade="80"/>
              </w:rPr>
              <w:t xml:space="preserve"> /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 server for </w:t>
            </w:r>
            <w:proofErr w:type="spellStart"/>
            <w:r w:rsidRPr="002E0070">
              <w:rPr>
                <w:color w:val="808080" w:themeColor="background1" w:themeShade="80"/>
              </w:rPr>
              <w:t>ArhiCAD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is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central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base for </w:t>
            </w:r>
            <w:proofErr w:type="spellStart"/>
            <w:r w:rsidRPr="002E0070">
              <w:rPr>
                <w:color w:val="808080" w:themeColor="background1" w:themeShade="80"/>
              </w:rPr>
              <w:t>saving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project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and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framework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within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which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communication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between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participants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takes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place</w:t>
            </w:r>
          </w:p>
        </w:tc>
        <w:tc>
          <w:tcPr>
            <w:tcW w:w="1844" w:type="dxa"/>
          </w:tcPr>
          <w:p w14:paraId="28EBB3C9" w14:textId="67E50B68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FF55" w14:textId="689891D8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13.679,20 HRK</w:t>
            </w:r>
          </w:p>
        </w:tc>
      </w:tr>
      <w:tr w:rsidR="002E0070" w14:paraId="18265B05" w14:textId="77777777" w:rsidTr="00241138">
        <w:tc>
          <w:tcPr>
            <w:tcW w:w="562" w:type="dxa"/>
          </w:tcPr>
          <w:p w14:paraId="51F5F773" w14:textId="0F18DD61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7</w:t>
            </w:r>
          </w:p>
        </w:tc>
        <w:tc>
          <w:tcPr>
            <w:tcW w:w="3968" w:type="dxa"/>
          </w:tcPr>
          <w:p w14:paraId="6422C959" w14:textId="149F314B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Mrežni disk za dijeljenje i pohranu multimedijalnih sadržaja visoke rezolucije</w:t>
            </w:r>
            <w:r>
              <w:rPr>
                <w:color w:val="808080" w:themeColor="background1" w:themeShade="80"/>
              </w:rPr>
              <w:t xml:space="preserve"> / </w:t>
            </w:r>
            <w:r w:rsidRPr="002E0070">
              <w:rPr>
                <w:color w:val="808080" w:themeColor="background1" w:themeShade="80"/>
              </w:rPr>
              <w:t xml:space="preserve">A </w:t>
            </w:r>
            <w:proofErr w:type="spellStart"/>
            <w:r w:rsidRPr="002E0070">
              <w:rPr>
                <w:color w:val="808080" w:themeColor="background1" w:themeShade="80"/>
              </w:rPr>
              <w:t>high-resolution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network disk for </w:t>
            </w:r>
            <w:proofErr w:type="spellStart"/>
            <w:r w:rsidRPr="002E0070">
              <w:rPr>
                <w:color w:val="808080" w:themeColor="background1" w:themeShade="80"/>
              </w:rPr>
              <w:t>sharing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and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storing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multimedia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content</w:t>
            </w:r>
            <w:proofErr w:type="spellEnd"/>
          </w:p>
        </w:tc>
        <w:tc>
          <w:tcPr>
            <w:tcW w:w="1844" w:type="dxa"/>
          </w:tcPr>
          <w:p w14:paraId="25933B9E" w14:textId="58F37AFB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DF89" w14:textId="0AD95266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4.239,20 HRK</w:t>
            </w:r>
          </w:p>
        </w:tc>
      </w:tr>
      <w:tr w:rsidR="002E0070" w14:paraId="43397048" w14:textId="77777777" w:rsidTr="00241138">
        <w:tc>
          <w:tcPr>
            <w:tcW w:w="562" w:type="dxa"/>
          </w:tcPr>
          <w:p w14:paraId="5AD01175" w14:textId="1251A9FA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8</w:t>
            </w:r>
          </w:p>
        </w:tc>
        <w:tc>
          <w:tcPr>
            <w:tcW w:w="3968" w:type="dxa"/>
          </w:tcPr>
          <w:p w14:paraId="7B3A8C6B" w14:textId="25A24196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Hard disk (HDD) za mrežni disk, vanjsko kućište</w:t>
            </w:r>
            <w:r>
              <w:rPr>
                <w:color w:val="808080" w:themeColor="background1" w:themeShade="80"/>
              </w:rPr>
              <w:t xml:space="preserve"> / </w:t>
            </w:r>
            <w:r w:rsidRPr="002E0070">
              <w:rPr>
                <w:color w:val="808080" w:themeColor="background1" w:themeShade="80"/>
              </w:rPr>
              <w:t xml:space="preserve">Hard disk </w:t>
            </w:r>
            <w:proofErr w:type="spellStart"/>
            <w:r w:rsidRPr="002E0070">
              <w:rPr>
                <w:color w:val="808080" w:themeColor="background1" w:themeShade="80"/>
              </w:rPr>
              <w:t>drive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(HDD) for </w:t>
            </w:r>
            <w:proofErr w:type="spellStart"/>
            <w:r w:rsidRPr="002E0070">
              <w:rPr>
                <w:color w:val="808080" w:themeColor="background1" w:themeShade="80"/>
              </w:rPr>
              <w:t>digital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content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sharing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device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, </w:t>
            </w:r>
            <w:proofErr w:type="spellStart"/>
            <w:r w:rsidRPr="002E0070">
              <w:rPr>
                <w:color w:val="808080" w:themeColor="background1" w:themeShade="80"/>
              </w:rPr>
              <w:t>external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casing</w:t>
            </w:r>
            <w:proofErr w:type="spellEnd"/>
          </w:p>
        </w:tc>
        <w:tc>
          <w:tcPr>
            <w:tcW w:w="1844" w:type="dxa"/>
          </w:tcPr>
          <w:p w14:paraId="1029D9B0" w14:textId="50806366" w:rsidR="002E0070" w:rsidRDefault="009A2298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EF4F" w14:textId="713CA5E3" w:rsidR="002E0070" w:rsidRDefault="009A2298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1.759,20</w:t>
            </w:r>
            <w:r w:rsidR="002E0070">
              <w:rPr>
                <w:rFonts w:ascii="Calibri" w:hAnsi="Calibri" w:cs="Calibri"/>
                <w:color w:val="000000"/>
              </w:rPr>
              <w:t xml:space="preserve"> HRK</w:t>
            </w:r>
          </w:p>
        </w:tc>
      </w:tr>
      <w:tr w:rsidR="002E0070" w14:paraId="51F3D57B" w14:textId="77777777" w:rsidTr="00241138">
        <w:tc>
          <w:tcPr>
            <w:tcW w:w="562" w:type="dxa"/>
          </w:tcPr>
          <w:p w14:paraId="5CE64F69" w14:textId="61F28A93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9</w:t>
            </w:r>
          </w:p>
        </w:tc>
        <w:tc>
          <w:tcPr>
            <w:tcW w:w="3968" w:type="dxa"/>
          </w:tcPr>
          <w:p w14:paraId="5FA29FA7" w14:textId="77777777" w:rsidR="002E0070" w:rsidRPr="00F76EA4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3D pisač (kit izvedba) za izradu maketa</w:t>
            </w:r>
          </w:p>
          <w:p w14:paraId="0A8147DD" w14:textId="567DC8FD" w:rsidR="002E0070" w:rsidRDefault="002E0070" w:rsidP="002E0070">
            <w:pPr>
              <w:rPr>
                <w:color w:val="808080" w:themeColor="background1" w:themeShade="80"/>
              </w:rPr>
            </w:pPr>
            <w:r w:rsidRPr="00F76EA4">
              <w:rPr>
                <w:color w:val="808080" w:themeColor="background1" w:themeShade="80"/>
              </w:rPr>
              <w:t>objekata koje projektiraju</w:t>
            </w:r>
            <w:r>
              <w:rPr>
                <w:color w:val="808080" w:themeColor="background1" w:themeShade="80"/>
              </w:rPr>
              <w:t xml:space="preserve"> / </w:t>
            </w:r>
            <w:r w:rsidRPr="002E0070">
              <w:rPr>
                <w:color w:val="808080" w:themeColor="background1" w:themeShade="80"/>
              </w:rPr>
              <w:t xml:space="preserve">3D printer (kit design) for </w:t>
            </w:r>
            <w:proofErr w:type="spellStart"/>
            <w:r w:rsidRPr="002E0070">
              <w:rPr>
                <w:color w:val="808080" w:themeColor="background1" w:themeShade="80"/>
              </w:rPr>
              <w:t>creating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models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of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objects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</w:t>
            </w:r>
            <w:proofErr w:type="spellStart"/>
            <w:r w:rsidRPr="002E0070">
              <w:rPr>
                <w:color w:val="808080" w:themeColor="background1" w:themeShade="80"/>
              </w:rPr>
              <w:t>they</w:t>
            </w:r>
            <w:proofErr w:type="spellEnd"/>
            <w:r w:rsidRPr="002E0070">
              <w:rPr>
                <w:color w:val="808080" w:themeColor="background1" w:themeShade="80"/>
              </w:rPr>
              <w:t xml:space="preserve"> design</w:t>
            </w:r>
          </w:p>
        </w:tc>
        <w:tc>
          <w:tcPr>
            <w:tcW w:w="1844" w:type="dxa"/>
          </w:tcPr>
          <w:p w14:paraId="1CAE9F29" w14:textId="1CA50AAD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B25F" w14:textId="024A14B5" w:rsidR="002E0070" w:rsidRDefault="002E0070" w:rsidP="002E0070">
            <w:pPr>
              <w:rPr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000000"/>
              </w:rPr>
              <w:t>2.639,20 HRK</w:t>
            </w:r>
          </w:p>
        </w:tc>
      </w:tr>
    </w:tbl>
    <w:p w14:paraId="54235B08" w14:textId="77777777" w:rsidR="009577DD" w:rsidRDefault="009577DD" w:rsidP="009577DD">
      <w:pPr>
        <w:rPr>
          <w:color w:val="808080" w:themeColor="background1" w:themeShade="80"/>
        </w:rPr>
      </w:pPr>
    </w:p>
    <w:p w14:paraId="098920EC" w14:textId="77777777" w:rsidR="009D5567" w:rsidRDefault="009D5567" w:rsidP="009577DD">
      <w:pPr>
        <w:rPr>
          <w:color w:val="808080" w:themeColor="background1" w:themeShade="80"/>
        </w:rPr>
      </w:pPr>
    </w:p>
    <w:p w14:paraId="0361DD24" w14:textId="77777777" w:rsidR="00DD3233" w:rsidRDefault="00DD3233" w:rsidP="009577DD">
      <w:pPr>
        <w:rPr>
          <w:color w:val="808080" w:themeColor="background1" w:themeShade="80"/>
        </w:rPr>
      </w:pPr>
    </w:p>
    <w:p w14:paraId="6B681201" w14:textId="77777777" w:rsidR="002E37AC" w:rsidRPr="002E37AC" w:rsidRDefault="009577DD" w:rsidP="00905F6E">
      <w:pPr>
        <w:pStyle w:val="Naslov1"/>
        <w:numPr>
          <w:ilvl w:val="0"/>
          <w:numId w:val="2"/>
        </w:numPr>
      </w:pPr>
      <w:bookmarkStart w:id="6" w:name="_Toc41550566"/>
      <w:r w:rsidRPr="009577DD">
        <w:t>UVJETI SPOSOBNOSTI PRIJAVITELJA</w:t>
      </w:r>
      <w:r w:rsidRPr="009577DD">
        <w:rPr>
          <w:color w:val="808080" w:themeColor="background1" w:themeShade="80"/>
        </w:rPr>
        <w:t>/</w:t>
      </w:r>
      <w:r w:rsidR="002E37AC">
        <w:rPr>
          <w:color w:val="808080" w:themeColor="background1" w:themeShade="80"/>
        </w:rPr>
        <w:t xml:space="preserve"> </w:t>
      </w:r>
      <w:r w:rsidR="002E37AC" w:rsidRPr="006B567D">
        <w:rPr>
          <w:color w:val="808080" w:themeColor="background1" w:themeShade="80"/>
        </w:rPr>
        <w:t>CONDITION OF BIDDERS ABILITY</w:t>
      </w:r>
      <w:bookmarkEnd w:id="6"/>
      <w:r w:rsidR="002E37AC" w:rsidRPr="006B567D">
        <w:rPr>
          <w:color w:val="808080" w:themeColor="background1" w:themeShade="80"/>
        </w:rPr>
        <w:t xml:space="preserve"> </w:t>
      </w:r>
    </w:p>
    <w:p w14:paraId="128790E0" w14:textId="59BA8C5C" w:rsidR="00295E40" w:rsidRDefault="00295E40" w:rsidP="00F33082">
      <w:pPr>
        <w:jc w:val="both"/>
        <w:rPr>
          <w:color w:val="808080" w:themeColor="background1" w:themeShade="80"/>
        </w:rPr>
      </w:pPr>
      <w:r w:rsidRPr="00194859">
        <w:t>U ovom postupku nabave kao Ponuditelji mogu sudjelovati sve pravne osobe, neovisno o</w:t>
      </w:r>
      <w:r w:rsidRPr="00194859">
        <w:br/>
        <w:t>državi u kojoj su registrirane ili imaju podružnicu</w:t>
      </w:r>
      <w:r w:rsidRPr="00194859">
        <w:rPr>
          <w:b/>
          <w:color w:val="808080" w:themeColor="background1" w:themeShade="80"/>
        </w:rPr>
        <w:t>.</w:t>
      </w:r>
      <w:r w:rsidRPr="00194859">
        <w:rPr>
          <w:color w:val="808080" w:themeColor="background1" w:themeShade="80"/>
        </w:rPr>
        <w:t xml:space="preserve">/ In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procedure </w:t>
      </w:r>
      <w:proofErr w:type="spellStart"/>
      <w:r w:rsidRPr="00194859">
        <w:rPr>
          <w:color w:val="808080" w:themeColor="background1" w:themeShade="80"/>
        </w:rPr>
        <w:t>all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legal</w:t>
      </w:r>
      <w:proofErr w:type="spellEnd"/>
      <w:r w:rsidRPr="00194859">
        <w:rPr>
          <w:color w:val="808080" w:themeColor="background1" w:themeShade="80"/>
        </w:rPr>
        <w:br/>
      </w:r>
      <w:proofErr w:type="spellStart"/>
      <w:r w:rsidRPr="00194859">
        <w:rPr>
          <w:color w:val="808080" w:themeColor="background1" w:themeShade="80"/>
        </w:rPr>
        <w:t>entities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can</w:t>
      </w:r>
      <w:proofErr w:type="spellEnd"/>
      <w:r w:rsidRPr="00194859">
        <w:rPr>
          <w:color w:val="808080" w:themeColor="background1" w:themeShade="80"/>
        </w:rPr>
        <w:t xml:space="preserve"> take a </w:t>
      </w:r>
      <w:proofErr w:type="spellStart"/>
      <w:r w:rsidRPr="00194859">
        <w:rPr>
          <w:color w:val="808080" w:themeColor="background1" w:themeShade="80"/>
        </w:rPr>
        <w:t>part</w:t>
      </w:r>
      <w:proofErr w:type="spellEnd"/>
      <w:r w:rsidRPr="00194859">
        <w:rPr>
          <w:color w:val="808080" w:themeColor="background1" w:themeShade="80"/>
        </w:rPr>
        <w:t xml:space="preserve"> as </w:t>
      </w:r>
      <w:proofErr w:type="spellStart"/>
      <w:r w:rsidRPr="00194859">
        <w:rPr>
          <w:color w:val="808080" w:themeColor="background1" w:themeShade="80"/>
        </w:rPr>
        <w:t>tenderers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regardless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country</w:t>
      </w:r>
      <w:proofErr w:type="spellEnd"/>
      <w:r w:rsidRPr="00194859">
        <w:rPr>
          <w:color w:val="808080" w:themeColor="background1" w:themeShade="80"/>
        </w:rPr>
        <w:t xml:space="preserve"> are </w:t>
      </w:r>
      <w:proofErr w:type="spellStart"/>
      <w:r w:rsidRPr="00194859">
        <w:rPr>
          <w:color w:val="808080" w:themeColor="background1" w:themeShade="80"/>
        </w:rPr>
        <w:t>registered</w:t>
      </w:r>
      <w:proofErr w:type="spellEnd"/>
      <w:r w:rsidRPr="00194859">
        <w:rPr>
          <w:color w:val="808080" w:themeColor="background1" w:themeShade="80"/>
        </w:rPr>
        <w:t>.</w:t>
      </w:r>
      <w:r w:rsidRPr="00295E40">
        <w:rPr>
          <w:color w:val="808080" w:themeColor="background1" w:themeShade="80"/>
        </w:rPr>
        <w:t xml:space="preserve"> </w:t>
      </w:r>
    </w:p>
    <w:p w14:paraId="64A79570" w14:textId="0C1CD8BC" w:rsidR="00594745" w:rsidRDefault="00594745" w:rsidP="00F33082">
      <w:pPr>
        <w:jc w:val="both"/>
        <w:rPr>
          <w:color w:val="808080" w:themeColor="background1" w:themeShade="80"/>
        </w:rPr>
      </w:pPr>
    </w:p>
    <w:p w14:paraId="7659D8B2" w14:textId="6F5CE498" w:rsidR="00594745" w:rsidRPr="00594745" w:rsidRDefault="00194859" w:rsidP="00594745">
      <w:pPr>
        <w:pStyle w:val="Naslov2"/>
        <w:numPr>
          <w:ilvl w:val="1"/>
          <w:numId w:val="2"/>
        </w:numPr>
        <w:rPr>
          <w:rFonts w:asciiTheme="minorHAnsi" w:hAnsiTheme="minorHAnsi" w:cstheme="minorHAnsi"/>
          <w:color w:val="808080" w:themeColor="background1" w:themeShade="80"/>
        </w:rPr>
      </w:pPr>
      <w:bookmarkStart w:id="7" w:name="_Toc41550567"/>
      <w:r w:rsidRPr="00050508">
        <w:rPr>
          <w:rFonts w:asciiTheme="minorHAnsi" w:hAnsiTheme="minorHAnsi" w:cstheme="minorHAnsi"/>
        </w:rPr>
        <w:t xml:space="preserve">Pravna i poslovna sposobnost / </w:t>
      </w:r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Legal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and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business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capacities</w:t>
      </w:r>
      <w:bookmarkEnd w:id="7"/>
      <w:proofErr w:type="spellEnd"/>
    </w:p>
    <w:p w14:paraId="6A8F43F8" w14:textId="77777777" w:rsidR="00194859" w:rsidRDefault="00194859" w:rsidP="00F33082">
      <w:pPr>
        <w:jc w:val="both"/>
        <w:rPr>
          <w:color w:val="808080" w:themeColor="background1" w:themeShade="80"/>
        </w:rPr>
      </w:pPr>
      <w:r w:rsidRPr="00194859">
        <w:t xml:space="preserve">Svaki ponuditelj mora biti pravno i poslovno sposoban. Sposobnost će se u postupku javne nabave dokazati  izvodom  iz:  sudskog,  obrtnog,  strukturnog ili  drugog  odgovarajućeg  registra  države sjedišta ponuditelja, a ako se oni ne izdaju u državi sjedišta ponuditelja, ponuditelj može dostaviti izjavu s ovjerom potpisa kod nadležnog tijela. / </w:t>
      </w:r>
      <w:proofErr w:type="spellStart"/>
      <w:r w:rsidRPr="00194859">
        <w:rPr>
          <w:color w:val="808080" w:themeColor="background1" w:themeShade="80"/>
        </w:rPr>
        <w:t>Each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prove </w:t>
      </w:r>
      <w:proofErr w:type="spellStart"/>
      <w:r w:rsidRPr="00194859">
        <w:rPr>
          <w:color w:val="808080" w:themeColor="background1" w:themeShade="80"/>
        </w:rPr>
        <w:t>its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legal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capacity</w:t>
      </w:r>
      <w:proofErr w:type="spellEnd"/>
      <w:r w:rsidRPr="00194859">
        <w:rPr>
          <w:color w:val="808080" w:themeColor="background1" w:themeShade="80"/>
        </w:rPr>
        <w:t xml:space="preserve">.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capacity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will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proved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within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procedure </w:t>
      </w:r>
      <w:proofErr w:type="spellStart"/>
      <w:r w:rsidRPr="00194859">
        <w:rPr>
          <w:color w:val="808080" w:themeColor="background1" w:themeShade="80"/>
        </w:rPr>
        <w:t>with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following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documentary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evidence</w:t>
      </w:r>
      <w:proofErr w:type="spellEnd"/>
      <w:r w:rsidRPr="00194859">
        <w:rPr>
          <w:color w:val="808080" w:themeColor="background1" w:themeShade="80"/>
        </w:rPr>
        <w:t xml:space="preserve">: </w:t>
      </w:r>
      <w:proofErr w:type="spellStart"/>
      <w:r w:rsidRPr="00194859">
        <w:rPr>
          <w:color w:val="808080" w:themeColor="background1" w:themeShade="80"/>
        </w:rPr>
        <w:t>extract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from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judical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trade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other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relevant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register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county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operator </w:t>
      </w:r>
      <w:proofErr w:type="spellStart"/>
      <w:r w:rsidRPr="00194859">
        <w:rPr>
          <w:color w:val="808080" w:themeColor="background1" w:themeShade="80"/>
        </w:rPr>
        <w:t>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established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such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record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does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not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exist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an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equivalent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documents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issued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competent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judical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administrative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authority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state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which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economic</w:t>
      </w:r>
      <w:proofErr w:type="spellEnd"/>
      <w:r w:rsidRPr="00194859">
        <w:rPr>
          <w:color w:val="808080" w:themeColor="background1" w:themeShade="80"/>
        </w:rPr>
        <w:t xml:space="preserve"> operator </w:t>
      </w:r>
      <w:proofErr w:type="spellStart"/>
      <w:r w:rsidRPr="00194859">
        <w:rPr>
          <w:color w:val="808080" w:themeColor="background1" w:themeShade="80"/>
        </w:rPr>
        <w:t>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established</w:t>
      </w:r>
      <w:proofErr w:type="spellEnd"/>
      <w:r w:rsidRPr="00194859">
        <w:rPr>
          <w:color w:val="808080" w:themeColor="background1" w:themeShade="80"/>
        </w:rPr>
        <w:t xml:space="preserve">.  </w:t>
      </w:r>
    </w:p>
    <w:p w14:paraId="152F70D1" w14:textId="5786F1CA" w:rsidR="00F33082" w:rsidRDefault="00F33082" w:rsidP="00F33082">
      <w:pPr>
        <w:jc w:val="both"/>
        <w:rPr>
          <w:color w:val="808080" w:themeColor="background1" w:themeShade="80"/>
        </w:rPr>
      </w:pPr>
    </w:p>
    <w:p w14:paraId="5807AEBB" w14:textId="77777777" w:rsidR="00F33082" w:rsidRPr="00F33082" w:rsidRDefault="00194859" w:rsidP="00F33082">
      <w:pPr>
        <w:pStyle w:val="Naslov2"/>
        <w:numPr>
          <w:ilvl w:val="1"/>
          <w:numId w:val="2"/>
        </w:numPr>
        <w:rPr>
          <w:rFonts w:asciiTheme="minorHAnsi" w:hAnsiTheme="minorHAnsi" w:cstheme="minorHAnsi"/>
          <w:color w:val="808080" w:themeColor="background1" w:themeShade="80"/>
        </w:rPr>
      </w:pPr>
      <w:bookmarkStart w:id="8" w:name="_Toc41550568"/>
      <w:r w:rsidRPr="00050508">
        <w:rPr>
          <w:rFonts w:asciiTheme="minorHAnsi" w:hAnsiTheme="minorHAnsi" w:cstheme="minorHAnsi"/>
        </w:rPr>
        <w:t xml:space="preserve">Tehnička sposobnost /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Technical</w:t>
      </w:r>
      <w:proofErr w:type="spellEnd"/>
      <w:r w:rsidRPr="0005050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050508">
        <w:rPr>
          <w:rFonts w:asciiTheme="minorHAnsi" w:hAnsiTheme="minorHAnsi" w:cstheme="minorHAnsi"/>
          <w:color w:val="808080" w:themeColor="background1" w:themeShade="80"/>
        </w:rPr>
        <w:t>capacity</w:t>
      </w:r>
      <w:bookmarkEnd w:id="8"/>
      <w:proofErr w:type="spellEnd"/>
    </w:p>
    <w:p w14:paraId="39C72D9A" w14:textId="77777777" w:rsidR="00194859" w:rsidRDefault="00194859" w:rsidP="00F33082">
      <w:pPr>
        <w:jc w:val="both"/>
        <w:rPr>
          <w:color w:val="808080" w:themeColor="background1" w:themeShade="80"/>
        </w:rPr>
      </w:pPr>
      <w:r w:rsidRPr="00194859">
        <w:t>Ponuditelj mora dokazati da je tijekom tri godine koje prethode godini u kojoj je započeo postupak nabave, uredno izvršio najmanje dva ili više ugovora koji su isti ili slični predmetu nabave.</w:t>
      </w:r>
      <w:r w:rsidRPr="00194859">
        <w:rPr>
          <w:color w:val="808080" w:themeColor="background1" w:themeShade="80"/>
        </w:rPr>
        <w:t xml:space="preserve"> /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prove </w:t>
      </w:r>
      <w:proofErr w:type="spellStart"/>
      <w:r w:rsidRPr="00194859">
        <w:rPr>
          <w:color w:val="808080" w:themeColor="background1" w:themeShade="80"/>
        </w:rPr>
        <w:t>that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within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last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three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before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beginning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, he </w:t>
      </w:r>
      <w:proofErr w:type="spellStart"/>
      <w:r w:rsidRPr="00194859">
        <w:rPr>
          <w:color w:val="808080" w:themeColor="background1" w:themeShade="80"/>
        </w:rPr>
        <w:t>successfully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implemented</w:t>
      </w:r>
      <w:proofErr w:type="spellEnd"/>
      <w:r w:rsidRPr="00194859">
        <w:rPr>
          <w:color w:val="808080" w:themeColor="background1" w:themeShade="80"/>
        </w:rPr>
        <w:t xml:space="preserve"> at </w:t>
      </w:r>
      <w:proofErr w:type="spellStart"/>
      <w:r w:rsidRPr="00194859">
        <w:rPr>
          <w:color w:val="808080" w:themeColor="background1" w:themeShade="80"/>
        </w:rPr>
        <w:t>least</w:t>
      </w:r>
      <w:proofErr w:type="spellEnd"/>
      <w:r w:rsidRPr="00194859">
        <w:rPr>
          <w:color w:val="808080" w:themeColor="background1" w:themeShade="80"/>
        </w:rPr>
        <w:t xml:space="preserve"> one </w:t>
      </w:r>
      <w:proofErr w:type="spellStart"/>
      <w:r w:rsidRPr="00194859">
        <w:rPr>
          <w:color w:val="808080" w:themeColor="background1" w:themeShade="80"/>
        </w:rPr>
        <w:t>or</w:t>
      </w:r>
      <w:proofErr w:type="spellEnd"/>
      <w:r w:rsidRPr="00194859">
        <w:rPr>
          <w:color w:val="808080" w:themeColor="background1" w:themeShade="80"/>
        </w:rPr>
        <w:t xml:space="preserve"> more </w:t>
      </w:r>
      <w:proofErr w:type="spellStart"/>
      <w:r w:rsidRPr="00194859">
        <w:rPr>
          <w:color w:val="808080" w:themeColor="background1" w:themeShade="80"/>
        </w:rPr>
        <w:t>contracts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same </w:t>
      </w:r>
      <w:proofErr w:type="spellStart"/>
      <w:r w:rsidRPr="00194859">
        <w:rPr>
          <w:color w:val="808080" w:themeColor="background1" w:themeShade="80"/>
        </w:rPr>
        <w:t>or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similar</w:t>
      </w:r>
      <w:proofErr w:type="spellEnd"/>
      <w:r w:rsidRPr="00194859">
        <w:rPr>
          <w:color w:val="808080" w:themeColor="background1" w:themeShade="80"/>
        </w:rPr>
        <w:t xml:space="preserve"> nature to </w:t>
      </w:r>
      <w:proofErr w:type="spellStart"/>
      <w:r w:rsidRPr="00194859">
        <w:rPr>
          <w:color w:val="808080" w:themeColor="background1" w:themeShade="80"/>
        </w:rPr>
        <w:t>this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subject</w:t>
      </w:r>
      <w:proofErr w:type="spellEnd"/>
      <w:r w:rsidRPr="00194859">
        <w:rPr>
          <w:color w:val="808080" w:themeColor="background1" w:themeShade="80"/>
        </w:rPr>
        <w:t>.</w:t>
      </w:r>
    </w:p>
    <w:p w14:paraId="324EBB00" w14:textId="4BA65644" w:rsidR="00C30FEC" w:rsidRDefault="00194859" w:rsidP="007B031D">
      <w:pPr>
        <w:jc w:val="both"/>
        <w:rPr>
          <w:color w:val="808080" w:themeColor="background1" w:themeShade="80"/>
        </w:rPr>
      </w:pPr>
      <w:r w:rsidRPr="00194859">
        <w:t xml:space="preserve">Kao dokaz za gore navedeno, ponuditelj mora podnijeti popis </w:t>
      </w:r>
      <w:r w:rsidR="00D544F8">
        <w:t>isporučene</w:t>
      </w:r>
      <w:r w:rsidRPr="00194859">
        <w:t xml:space="preserve"> robe izvršen</w:t>
      </w:r>
      <w:r w:rsidR="00D544F8">
        <w:t>e</w:t>
      </w:r>
      <w:r w:rsidRPr="00194859">
        <w:t xml:space="preserve"> u godini u kojoj je započeo postupak nabave i/ili tijekom tri g</w:t>
      </w:r>
      <w:r>
        <w:t>odine koje prethode toj godini.</w:t>
      </w:r>
      <w:r w:rsidRPr="00194859">
        <w:t xml:space="preserve">/ </w:t>
      </w:r>
      <w:r w:rsidRPr="00194859">
        <w:rPr>
          <w:color w:val="808080" w:themeColor="background1" w:themeShade="80"/>
        </w:rPr>
        <w:t xml:space="preserve">To prove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above</w:t>
      </w:r>
      <w:proofErr w:type="spellEnd"/>
      <w:r w:rsidRPr="00194859">
        <w:rPr>
          <w:color w:val="808080" w:themeColor="background1" w:themeShade="80"/>
        </w:rPr>
        <w:t xml:space="preserve">, </w:t>
      </w:r>
      <w:proofErr w:type="spellStart"/>
      <w:r w:rsidRPr="00194859">
        <w:rPr>
          <w:color w:val="808080" w:themeColor="background1" w:themeShade="80"/>
        </w:rPr>
        <w:t>tenderer</w:t>
      </w:r>
      <w:proofErr w:type="spellEnd"/>
      <w:r w:rsidRPr="00194859">
        <w:rPr>
          <w:color w:val="808080" w:themeColor="background1" w:themeShade="80"/>
        </w:rPr>
        <w:t xml:space="preserve"> must </w:t>
      </w:r>
      <w:proofErr w:type="spellStart"/>
      <w:r w:rsidRPr="00194859">
        <w:rPr>
          <w:color w:val="808080" w:themeColor="background1" w:themeShade="80"/>
        </w:rPr>
        <w:t>submitt</w:t>
      </w:r>
      <w:proofErr w:type="spellEnd"/>
      <w:r w:rsidRPr="00194859">
        <w:rPr>
          <w:color w:val="808080" w:themeColor="background1" w:themeShade="80"/>
        </w:rPr>
        <w:t xml:space="preserve"> list </w:t>
      </w:r>
      <w:proofErr w:type="spellStart"/>
      <w:r w:rsidR="00D544F8" w:rsidRPr="00D544F8">
        <w:rPr>
          <w:color w:val="808080" w:themeColor="background1" w:themeShade="80"/>
        </w:rPr>
        <w:t>of</w:t>
      </w:r>
      <w:proofErr w:type="spellEnd"/>
      <w:r w:rsidR="00D544F8" w:rsidRPr="00D544F8">
        <w:rPr>
          <w:color w:val="808080" w:themeColor="background1" w:themeShade="80"/>
        </w:rPr>
        <w:t xml:space="preserve"> </w:t>
      </w:r>
      <w:proofErr w:type="spellStart"/>
      <w:r w:rsidR="00D544F8" w:rsidRPr="00D544F8">
        <w:rPr>
          <w:color w:val="808080" w:themeColor="background1" w:themeShade="80"/>
        </w:rPr>
        <w:t>delivered</w:t>
      </w:r>
      <w:proofErr w:type="spellEnd"/>
      <w:r w:rsidR="00D544F8">
        <w:rPr>
          <w:color w:val="808080" w:themeColor="background1" w:themeShade="80"/>
        </w:rPr>
        <w:t xml:space="preserve"> </w:t>
      </w:r>
      <w:proofErr w:type="spellStart"/>
      <w:r w:rsidR="00D544F8">
        <w:rPr>
          <w:color w:val="808080" w:themeColor="background1" w:themeShade="80"/>
        </w:rPr>
        <w:t>goods</w:t>
      </w:r>
      <w:proofErr w:type="spellEnd"/>
      <w:r w:rsidR="00D544F8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implemented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in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of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procurement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and</w:t>
      </w:r>
      <w:proofErr w:type="spellEnd"/>
      <w:r w:rsidRPr="00194859">
        <w:rPr>
          <w:color w:val="808080" w:themeColor="background1" w:themeShade="80"/>
        </w:rPr>
        <w:t>/</w:t>
      </w:r>
      <w:proofErr w:type="spellStart"/>
      <w:r w:rsidRPr="00194859">
        <w:rPr>
          <w:color w:val="808080" w:themeColor="background1" w:themeShade="80"/>
        </w:rPr>
        <w:t>or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three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last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year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before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the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procurment</w:t>
      </w:r>
      <w:proofErr w:type="spellEnd"/>
      <w:r w:rsidRPr="00194859">
        <w:rPr>
          <w:color w:val="808080" w:themeColor="background1" w:themeShade="80"/>
        </w:rPr>
        <w:t xml:space="preserve"> procedure </w:t>
      </w:r>
      <w:proofErr w:type="spellStart"/>
      <w:r w:rsidRPr="00194859">
        <w:rPr>
          <w:color w:val="808080" w:themeColor="background1" w:themeShade="80"/>
        </w:rPr>
        <w:t>is</w:t>
      </w:r>
      <w:proofErr w:type="spellEnd"/>
      <w:r w:rsidRPr="00194859">
        <w:rPr>
          <w:color w:val="808080" w:themeColor="background1" w:themeShade="80"/>
        </w:rPr>
        <w:t xml:space="preserve"> </w:t>
      </w:r>
      <w:proofErr w:type="spellStart"/>
      <w:r w:rsidRPr="00194859">
        <w:rPr>
          <w:color w:val="808080" w:themeColor="background1" w:themeShade="80"/>
        </w:rPr>
        <w:t>opened</w:t>
      </w:r>
      <w:proofErr w:type="spellEnd"/>
      <w:r w:rsidRPr="00194859">
        <w:rPr>
          <w:color w:val="808080" w:themeColor="background1" w:themeShade="80"/>
        </w:rPr>
        <w:t>.</w:t>
      </w:r>
    </w:p>
    <w:p w14:paraId="30EBCD38" w14:textId="77777777" w:rsidR="0058242F" w:rsidRDefault="0058242F" w:rsidP="007B031D">
      <w:pPr>
        <w:jc w:val="both"/>
        <w:rPr>
          <w:color w:val="808080" w:themeColor="background1" w:themeShade="80"/>
        </w:rPr>
      </w:pPr>
    </w:p>
    <w:p w14:paraId="612CA62C" w14:textId="2BEE750F" w:rsidR="0058242F" w:rsidRDefault="0058242F" w:rsidP="009A078A">
      <w:pPr>
        <w:pStyle w:val="Odlomakpopisa"/>
        <w:numPr>
          <w:ilvl w:val="1"/>
          <w:numId w:val="2"/>
        </w:numPr>
        <w:spacing w:after="0"/>
        <w:jc w:val="both"/>
      </w:pPr>
      <w:r w:rsidRPr="0058242F">
        <w:t>J</w:t>
      </w:r>
      <w:r>
        <w:t>amstveni rok</w:t>
      </w:r>
    </w:p>
    <w:p w14:paraId="1B266B48" w14:textId="0F4BCC33" w:rsidR="0058242F" w:rsidRPr="00B5423F" w:rsidRDefault="0058242F" w:rsidP="0058242F">
      <w:pPr>
        <w:jc w:val="both"/>
        <w:rPr>
          <w:color w:val="808080" w:themeColor="background1" w:themeShade="80"/>
        </w:rPr>
      </w:pPr>
      <w:r w:rsidRPr="0058242F">
        <w:t xml:space="preserve">Jamstveni rok je minimalno </w:t>
      </w:r>
      <w:r w:rsidR="00AD2753">
        <w:t>12</w:t>
      </w:r>
      <w:r w:rsidRPr="0058242F">
        <w:t xml:space="preserve"> mjeseca računajući od dana primopredaje r</w:t>
      </w:r>
      <w:r>
        <w:t>obe</w:t>
      </w:r>
      <w:r w:rsidRPr="0058242F">
        <w:t>. Odabrani ponuditelj je dužan</w:t>
      </w:r>
      <w:r>
        <w:t xml:space="preserve"> uz račun/otpremnicu dostaviti i jamstveni list </w:t>
      </w:r>
      <w:r w:rsidRPr="0058242F">
        <w:t>za otklanjanje nedostataka u jamstvenom roku</w:t>
      </w:r>
      <w:r w:rsidR="009A078A">
        <w:t xml:space="preserve">. /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warranty</w:t>
      </w:r>
      <w:proofErr w:type="spellEnd"/>
      <w:r w:rsidR="00072D81" w:rsidRPr="00072D81">
        <w:rPr>
          <w:color w:val="808080" w:themeColor="background1" w:themeShade="80"/>
        </w:rPr>
        <w:t xml:space="preserve"> period </w:t>
      </w:r>
      <w:proofErr w:type="spellStart"/>
      <w:r w:rsidR="00072D81" w:rsidRPr="00072D81">
        <w:rPr>
          <w:color w:val="808080" w:themeColor="background1" w:themeShade="80"/>
        </w:rPr>
        <w:t>is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valid</w:t>
      </w:r>
      <w:proofErr w:type="spellEnd"/>
      <w:r w:rsidR="00072D81" w:rsidRPr="00072D81">
        <w:rPr>
          <w:color w:val="808080" w:themeColor="background1" w:themeShade="80"/>
        </w:rPr>
        <w:t xml:space="preserve"> for minimum </w:t>
      </w:r>
      <w:r w:rsidR="00AD2753">
        <w:rPr>
          <w:color w:val="808080" w:themeColor="background1" w:themeShade="80"/>
        </w:rPr>
        <w:t>12</w:t>
      </w:r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months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from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date </w:t>
      </w:r>
      <w:proofErr w:type="spellStart"/>
      <w:r w:rsidR="00072D81" w:rsidRPr="00072D81">
        <w:rPr>
          <w:color w:val="808080" w:themeColor="background1" w:themeShade="80"/>
        </w:rPr>
        <w:t>of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delivery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of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goods</w:t>
      </w:r>
      <w:proofErr w:type="spellEnd"/>
      <w:r w:rsidR="00072D81" w:rsidRPr="00072D81">
        <w:rPr>
          <w:color w:val="808080" w:themeColor="background1" w:themeShade="80"/>
        </w:rPr>
        <w:t xml:space="preserve">.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tenderer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is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obliged</w:t>
      </w:r>
      <w:proofErr w:type="spellEnd"/>
      <w:r w:rsidR="00072D81" w:rsidRPr="00072D81">
        <w:rPr>
          <w:color w:val="808080" w:themeColor="background1" w:themeShade="80"/>
        </w:rPr>
        <w:t xml:space="preserve"> to </w:t>
      </w:r>
      <w:proofErr w:type="spellStart"/>
      <w:r w:rsidR="00072D81" w:rsidRPr="00072D81">
        <w:rPr>
          <w:color w:val="808080" w:themeColor="background1" w:themeShade="80"/>
        </w:rPr>
        <w:t>deliver</w:t>
      </w:r>
      <w:proofErr w:type="spellEnd"/>
      <w:r w:rsidR="00072D81" w:rsidRPr="00072D81">
        <w:rPr>
          <w:color w:val="808080" w:themeColor="background1" w:themeShade="80"/>
        </w:rPr>
        <w:t xml:space="preserve"> a </w:t>
      </w:r>
      <w:proofErr w:type="spellStart"/>
      <w:r w:rsidR="00072D81" w:rsidRPr="00072D81">
        <w:rPr>
          <w:color w:val="808080" w:themeColor="background1" w:themeShade="80"/>
        </w:rPr>
        <w:t>warranty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card</w:t>
      </w:r>
      <w:proofErr w:type="spellEnd"/>
      <w:r w:rsidR="00072D81" w:rsidRPr="00072D81">
        <w:rPr>
          <w:color w:val="808080" w:themeColor="background1" w:themeShade="80"/>
        </w:rPr>
        <w:t xml:space="preserve"> for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elimination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of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defects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within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warranty</w:t>
      </w:r>
      <w:proofErr w:type="spellEnd"/>
      <w:r w:rsidR="00072D81" w:rsidRPr="00072D81">
        <w:rPr>
          <w:color w:val="808080" w:themeColor="background1" w:themeShade="80"/>
        </w:rPr>
        <w:t xml:space="preserve"> period </w:t>
      </w:r>
      <w:proofErr w:type="spellStart"/>
      <w:r w:rsidR="00072D81" w:rsidRPr="00072D81">
        <w:rPr>
          <w:color w:val="808080" w:themeColor="background1" w:themeShade="80"/>
        </w:rPr>
        <w:t>while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delivering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with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the</w:t>
      </w:r>
      <w:proofErr w:type="spellEnd"/>
      <w:r w:rsidR="00072D81" w:rsidRPr="00072D81">
        <w:rPr>
          <w:color w:val="808080" w:themeColor="background1" w:themeShade="80"/>
        </w:rPr>
        <w:t xml:space="preserve"> </w:t>
      </w:r>
      <w:proofErr w:type="spellStart"/>
      <w:r w:rsidR="00072D81" w:rsidRPr="00072D81">
        <w:rPr>
          <w:color w:val="808080" w:themeColor="background1" w:themeShade="80"/>
        </w:rPr>
        <w:t>invoice</w:t>
      </w:r>
      <w:proofErr w:type="spellEnd"/>
      <w:r w:rsidR="00072D81" w:rsidRPr="00072D81">
        <w:rPr>
          <w:color w:val="808080" w:themeColor="background1" w:themeShade="80"/>
        </w:rPr>
        <w:t xml:space="preserve"> / </w:t>
      </w:r>
      <w:proofErr w:type="spellStart"/>
      <w:r w:rsidR="00072D81" w:rsidRPr="00072D81">
        <w:rPr>
          <w:color w:val="808080" w:themeColor="background1" w:themeShade="80"/>
        </w:rPr>
        <w:t>delivery</w:t>
      </w:r>
      <w:proofErr w:type="spellEnd"/>
      <w:r w:rsidR="00072D81" w:rsidRPr="00072D81">
        <w:rPr>
          <w:color w:val="808080" w:themeColor="background1" w:themeShade="80"/>
        </w:rPr>
        <w:t xml:space="preserve"> note.</w:t>
      </w:r>
    </w:p>
    <w:p w14:paraId="1168CDF0" w14:textId="77777777" w:rsidR="00C30FEC" w:rsidRDefault="00C30FEC" w:rsidP="00194859">
      <w:pPr>
        <w:rPr>
          <w:color w:val="808080" w:themeColor="background1" w:themeShade="80"/>
        </w:rPr>
      </w:pPr>
      <w:bookmarkStart w:id="9" w:name="_GoBack"/>
      <w:bookmarkEnd w:id="9"/>
    </w:p>
    <w:p w14:paraId="6CC0B90E" w14:textId="77777777" w:rsidR="009D5567" w:rsidRDefault="009D5567" w:rsidP="00194859">
      <w:pPr>
        <w:rPr>
          <w:color w:val="808080" w:themeColor="background1" w:themeShade="80"/>
        </w:rPr>
      </w:pPr>
    </w:p>
    <w:p w14:paraId="388850BE" w14:textId="77777777" w:rsidR="009D5567" w:rsidRDefault="009D5567" w:rsidP="00194859">
      <w:pPr>
        <w:rPr>
          <w:color w:val="808080" w:themeColor="background1" w:themeShade="80"/>
        </w:rPr>
      </w:pPr>
    </w:p>
    <w:p w14:paraId="608E6269" w14:textId="77777777" w:rsidR="009D5567" w:rsidRDefault="009D5567" w:rsidP="00194859">
      <w:pPr>
        <w:rPr>
          <w:color w:val="808080" w:themeColor="background1" w:themeShade="80"/>
        </w:rPr>
      </w:pPr>
    </w:p>
    <w:p w14:paraId="51624ABB" w14:textId="77777777" w:rsidR="009D5567" w:rsidRDefault="009D5567" w:rsidP="00194859">
      <w:pPr>
        <w:rPr>
          <w:color w:val="808080" w:themeColor="background1" w:themeShade="80"/>
        </w:rPr>
      </w:pPr>
    </w:p>
    <w:p w14:paraId="42D9DA0D" w14:textId="77777777" w:rsidR="009D5567" w:rsidRPr="00194859" w:rsidRDefault="009D5567" w:rsidP="00194859">
      <w:pPr>
        <w:rPr>
          <w:color w:val="808080" w:themeColor="background1" w:themeShade="80"/>
        </w:rPr>
      </w:pPr>
    </w:p>
    <w:p w14:paraId="7CB128FB" w14:textId="77777777" w:rsidR="00242C64" w:rsidRPr="00662645" w:rsidRDefault="00A16337" w:rsidP="00242C64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0" w:name="_Toc41550569"/>
      <w:r w:rsidRPr="00662645">
        <w:t xml:space="preserve">TEHNIČKE SPECIFIKACIJE / </w:t>
      </w:r>
      <w:r w:rsidRPr="00662645">
        <w:rPr>
          <w:color w:val="808080" w:themeColor="background1" w:themeShade="80"/>
        </w:rPr>
        <w:t>TECHNICAL SPECIFICATION</w:t>
      </w:r>
      <w:r w:rsidR="00242C64" w:rsidRPr="00662645">
        <w:rPr>
          <w:color w:val="808080" w:themeColor="background1" w:themeShade="80"/>
        </w:rPr>
        <w:t>S</w:t>
      </w:r>
      <w:bookmarkEnd w:id="10"/>
    </w:p>
    <w:p w14:paraId="26A6789D" w14:textId="0F31FE37" w:rsidR="00340998" w:rsidRDefault="00D54F89" w:rsidP="00246AF8">
      <w:pPr>
        <w:jc w:val="both"/>
        <w:rPr>
          <w:color w:val="808080" w:themeColor="background1" w:themeShade="80"/>
        </w:rPr>
      </w:pPr>
      <w:r w:rsidRPr="00D54F89">
        <w:t xml:space="preserve">Tehničke specifikacije su navedene </w:t>
      </w:r>
      <w:r w:rsidR="009F5714">
        <w:t>U troškovniku Prilog 3</w:t>
      </w:r>
      <w:r w:rsidRPr="00D54F89">
        <w:t>, ponuditelj popunjava troškovnik za koj</w:t>
      </w:r>
      <w:r w:rsidR="001C1DDA">
        <w:t>i</w:t>
      </w:r>
      <w:r w:rsidRPr="00D54F89">
        <w:t xml:space="preserve"> dostavlja ponudu./ </w:t>
      </w:r>
      <w:proofErr w:type="spellStart"/>
      <w:r w:rsidRPr="00D54F89">
        <w:rPr>
          <w:color w:val="808080" w:themeColor="background1" w:themeShade="80"/>
        </w:rPr>
        <w:t>Technical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specifications</w:t>
      </w:r>
      <w:proofErr w:type="spellEnd"/>
      <w:r w:rsidRPr="00D54F89">
        <w:rPr>
          <w:color w:val="808080" w:themeColor="background1" w:themeShade="80"/>
        </w:rPr>
        <w:t xml:space="preserve"> are </w:t>
      </w:r>
      <w:proofErr w:type="spellStart"/>
      <w:r w:rsidRPr="00D54F89">
        <w:rPr>
          <w:color w:val="808080" w:themeColor="background1" w:themeShade="80"/>
        </w:rPr>
        <w:t>listed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="009F5714">
        <w:rPr>
          <w:color w:val="808080" w:themeColor="background1" w:themeShade="80"/>
        </w:rPr>
        <w:t>in</w:t>
      </w:r>
      <w:proofErr w:type="spellEnd"/>
      <w:r w:rsidR="009F5714">
        <w:rPr>
          <w:color w:val="808080" w:themeColor="background1" w:themeShade="80"/>
        </w:rPr>
        <w:t xml:space="preserve"> </w:t>
      </w:r>
      <w:proofErr w:type="spellStart"/>
      <w:r w:rsidR="009F5714">
        <w:rPr>
          <w:color w:val="808080" w:themeColor="background1" w:themeShade="80"/>
        </w:rPr>
        <w:t>Annex</w:t>
      </w:r>
      <w:proofErr w:type="spellEnd"/>
      <w:r w:rsidR="009F5714">
        <w:rPr>
          <w:color w:val="808080" w:themeColor="background1" w:themeShade="80"/>
        </w:rPr>
        <w:t xml:space="preserve"> 3</w:t>
      </w:r>
      <w:r w:rsidRPr="00D54F89">
        <w:rPr>
          <w:color w:val="808080" w:themeColor="background1" w:themeShade="80"/>
        </w:rPr>
        <w:t xml:space="preserve">, </w:t>
      </w:r>
      <w:proofErr w:type="spellStart"/>
      <w:r w:rsidRPr="00D54F89">
        <w:rPr>
          <w:color w:val="808080" w:themeColor="background1" w:themeShade="80"/>
        </w:rPr>
        <w:t>bidder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fills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in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the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financial</w:t>
      </w:r>
      <w:proofErr w:type="spellEnd"/>
      <w:r w:rsidRPr="00D54F89">
        <w:rPr>
          <w:color w:val="808080" w:themeColor="background1" w:themeShade="80"/>
        </w:rPr>
        <w:t xml:space="preserve"> </w:t>
      </w:r>
      <w:proofErr w:type="spellStart"/>
      <w:r w:rsidRPr="00D54F89">
        <w:rPr>
          <w:color w:val="808080" w:themeColor="background1" w:themeShade="80"/>
        </w:rPr>
        <w:t>offer</w:t>
      </w:r>
      <w:proofErr w:type="spellEnd"/>
      <w:r w:rsidRPr="00D54F89">
        <w:rPr>
          <w:color w:val="808080" w:themeColor="background1" w:themeShade="80"/>
        </w:rPr>
        <w:t>.</w:t>
      </w:r>
    </w:p>
    <w:p w14:paraId="456F7EA6" w14:textId="77777777" w:rsidR="00594745" w:rsidRDefault="00594745" w:rsidP="00246AF8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A0230" w14:paraId="2CF663D5" w14:textId="77777777" w:rsidTr="002F08B1">
        <w:tc>
          <w:tcPr>
            <w:tcW w:w="562" w:type="dxa"/>
          </w:tcPr>
          <w:p w14:paraId="2EC53DC7" w14:textId="5E643471" w:rsidR="004A0230" w:rsidRDefault="002F08B1" w:rsidP="009F5714">
            <w:pPr>
              <w:tabs>
                <w:tab w:val="left" w:pos="3255"/>
              </w:tabs>
            </w:pPr>
            <w:r>
              <w:t>No.</w:t>
            </w:r>
          </w:p>
        </w:tc>
        <w:tc>
          <w:tcPr>
            <w:tcW w:w="4253" w:type="dxa"/>
          </w:tcPr>
          <w:p w14:paraId="5FDFCD6A" w14:textId="05A2963B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Predmet nabave/ </w:t>
            </w:r>
            <w:proofErr w:type="spellStart"/>
            <w:r w:rsidRPr="002F08B1">
              <w:t>Subject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of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procurement</w:t>
            </w:r>
            <w:proofErr w:type="spellEnd"/>
          </w:p>
        </w:tc>
        <w:tc>
          <w:tcPr>
            <w:tcW w:w="4247" w:type="dxa"/>
          </w:tcPr>
          <w:p w14:paraId="27D83859" w14:textId="305294FB" w:rsidR="004A0230" w:rsidRDefault="002F08B1" w:rsidP="009F5714">
            <w:pPr>
              <w:tabs>
                <w:tab w:val="left" w:pos="3255"/>
              </w:tabs>
            </w:pPr>
            <w:r w:rsidRPr="002F08B1">
              <w:t>Specifikacije</w:t>
            </w:r>
            <w:r>
              <w:t xml:space="preserve"> / </w:t>
            </w:r>
            <w:proofErr w:type="spellStart"/>
            <w:r w:rsidRPr="002F08B1">
              <w:t>Specification</w:t>
            </w:r>
            <w:proofErr w:type="spellEnd"/>
          </w:p>
        </w:tc>
      </w:tr>
      <w:tr w:rsidR="004A0230" w14:paraId="332B28A8" w14:textId="77777777" w:rsidTr="002F08B1">
        <w:tc>
          <w:tcPr>
            <w:tcW w:w="562" w:type="dxa"/>
          </w:tcPr>
          <w:p w14:paraId="0360B062" w14:textId="2E34AB4D" w:rsidR="004A0230" w:rsidRDefault="002F08B1" w:rsidP="009F5714">
            <w:pPr>
              <w:tabs>
                <w:tab w:val="left" w:pos="3255"/>
              </w:tabs>
            </w:pPr>
            <w:r>
              <w:t>1</w:t>
            </w:r>
          </w:p>
        </w:tc>
        <w:tc>
          <w:tcPr>
            <w:tcW w:w="4253" w:type="dxa"/>
          </w:tcPr>
          <w:p w14:paraId="2F5B5673" w14:textId="2E43C240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Višenamjenski kopirni A3 uređaj za rad u boji s velikim dodirnim zaslonom u boji koji pruža brzo skeniranje i prilagodljive mogućnosti povezivanja / </w:t>
            </w:r>
            <w:proofErr w:type="spellStart"/>
            <w:r w:rsidRPr="002F08B1">
              <w:t>Multifunction</w:t>
            </w:r>
            <w:proofErr w:type="spellEnd"/>
            <w:r w:rsidRPr="002F08B1">
              <w:t xml:space="preserve"> A3 </w:t>
            </w:r>
            <w:proofErr w:type="spellStart"/>
            <w:r w:rsidRPr="002F08B1">
              <w:t>color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copier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with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large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color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touch</w:t>
            </w:r>
            <w:proofErr w:type="spellEnd"/>
            <w:r w:rsidRPr="002F08B1">
              <w:t xml:space="preserve"> screen for </w:t>
            </w:r>
            <w:proofErr w:type="spellStart"/>
            <w:r w:rsidRPr="002F08B1">
              <w:t>fast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scanning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flexible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connectivity</w:t>
            </w:r>
            <w:proofErr w:type="spellEnd"/>
          </w:p>
        </w:tc>
        <w:tc>
          <w:tcPr>
            <w:tcW w:w="4247" w:type="dxa"/>
          </w:tcPr>
          <w:p w14:paraId="5253AC5D" w14:textId="29D16EE7" w:rsidR="009E1692" w:rsidRDefault="009E1692" w:rsidP="009E1692">
            <w:pPr>
              <w:tabs>
                <w:tab w:val="left" w:pos="3255"/>
              </w:tabs>
            </w:pPr>
            <w:r>
              <w:t xml:space="preserve">Osnovne funkcije: ispisivanje, kopiranje, skeniranje, slanje materijala e-mailom, spremanje na USB memoriju ili mrežnu pohranu </w:t>
            </w:r>
          </w:p>
          <w:p w14:paraId="3A932DC5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Opcionalno: slanje skeniranih materijala putem FAX-a /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: </w:t>
            </w:r>
            <w:proofErr w:type="spellStart"/>
            <w:r>
              <w:t>printing</w:t>
            </w:r>
            <w:proofErr w:type="spellEnd"/>
            <w:r>
              <w:t xml:space="preserve">, </w:t>
            </w:r>
            <w:proofErr w:type="spellStart"/>
            <w:r>
              <w:t>copying</w:t>
            </w:r>
            <w:proofErr w:type="spellEnd"/>
            <w:r>
              <w:t xml:space="preserve">, </w:t>
            </w:r>
            <w:proofErr w:type="spellStart"/>
            <w:r>
              <w:t>scanning</w:t>
            </w:r>
            <w:proofErr w:type="spellEnd"/>
            <w:r>
              <w:t>, e-</w:t>
            </w:r>
            <w:proofErr w:type="spellStart"/>
            <w:r>
              <w:t>mailing</w:t>
            </w:r>
            <w:proofErr w:type="spellEnd"/>
            <w:r>
              <w:t xml:space="preserve">, </w:t>
            </w:r>
            <w:proofErr w:type="spellStart"/>
            <w:r>
              <w:t>saving</w:t>
            </w:r>
            <w:proofErr w:type="spellEnd"/>
            <w:r>
              <w:t xml:space="preserve"> to USB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online </w:t>
            </w:r>
            <w:proofErr w:type="spellStart"/>
            <w:r>
              <w:t>storage</w:t>
            </w:r>
            <w:proofErr w:type="spellEnd"/>
          </w:p>
          <w:p w14:paraId="5E10521E" w14:textId="3B4FBF99" w:rsidR="004A0230" w:rsidRDefault="009E1692" w:rsidP="009E1692">
            <w:pPr>
              <w:tabs>
                <w:tab w:val="left" w:pos="3255"/>
              </w:tabs>
            </w:pPr>
            <w:proofErr w:type="spellStart"/>
            <w:r>
              <w:t>Optional</w:t>
            </w:r>
            <w:proofErr w:type="spellEnd"/>
            <w:r>
              <w:t xml:space="preserve">: </w:t>
            </w: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scanned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FAX</w:t>
            </w:r>
          </w:p>
        </w:tc>
      </w:tr>
      <w:tr w:rsidR="004A0230" w14:paraId="3B482C3A" w14:textId="77777777" w:rsidTr="002F08B1">
        <w:tc>
          <w:tcPr>
            <w:tcW w:w="562" w:type="dxa"/>
          </w:tcPr>
          <w:p w14:paraId="19C3941E" w14:textId="359C7972" w:rsidR="004A0230" w:rsidRDefault="002F08B1" w:rsidP="009F5714">
            <w:pPr>
              <w:tabs>
                <w:tab w:val="left" w:pos="3255"/>
              </w:tabs>
            </w:pPr>
            <w:r>
              <w:t>2</w:t>
            </w:r>
          </w:p>
        </w:tc>
        <w:tc>
          <w:tcPr>
            <w:tcW w:w="4253" w:type="dxa"/>
          </w:tcPr>
          <w:p w14:paraId="7F1609A1" w14:textId="12EB09C6" w:rsidR="004A0230" w:rsidRDefault="002F08B1" w:rsidP="009F5714">
            <w:pPr>
              <w:tabs>
                <w:tab w:val="left" w:pos="3255"/>
              </w:tabs>
            </w:pPr>
            <w:r w:rsidRPr="002F08B1">
              <w:t>Prijenosno računalo / Laptop</w:t>
            </w:r>
          </w:p>
        </w:tc>
        <w:tc>
          <w:tcPr>
            <w:tcW w:w="4247" w:type="dxa"/>
          </w:tcPr>
          <w:p w14:paraId="484A86D3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Procesor: do 4 jezgre, maksimalne frekvencije do 4.60 GHZ, 8 MB </w:t>
            </w:r>
            <w:proofErr w:type="spellStart"/>
            <w:r>
              <w:t>cache</w:t>
            </w:r>
            <w:proofErr w:type="spellEnd"/>
          </w:p>
          <w:p w14:paraId="6E231D93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Podržani operativni sustav: Windows 10 Pro Standard, </w:t>
            </w:r>
            <w:proofErr w:type="spellStart"/>
            <w:r>
              <w:t>Ubuntu</w:t>
            </w:r>
            <w:proofErr w:type="spellEnd"/>
          </w:p>
          <w:p w14:paraId="687C353C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Radna memorija: barem dva SODIMM utora, za </w:t>
            </w:r>
            <w:proofErr w:type="spellStart"/>
            <w:r>
              <w:t>dvo</w:t>
            </w:r>
            <w:proofErr w:type="spellEnd"/>
            <w:r>
              <w:t xml:space="preserve">-kanalnu DDR4 memoriju, brzine do 2400 MHZ, od 4 GB do 16 GB po utoru, najviše moguće 16 GB / </w:t>
            </w:r>
            <w:proofErr w:type="spellStart"/>
            <w:r>
              <w:t>Processor</w:t>
            </w:r>
            <w:proofErr w:type="spellEnd"/>
            <w:r>
              <w:t xml:space="preserve">: </w:t>
            </w:r>
            <w:proofErr w:type="spellStart"/>
            <w:r>
              <w:t>up</w:t>
            </w:r>
            <w:proofErr w:type="spellEnd"/>
            <w:r>
              <w:t xml:space="preserve"> to 4 </w:t>
            </w:r>
            <w:proofErr w:type="spellStart"/>
            <w:r>
              <w:t>cores</w:t>
            </w:r>
            <w:proofErr w:type="spellEnd"/>
            <w:r>
              <w:t xml:space="preserve">,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frequencies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4.60 GHZ, 8 MB </w:t>
            </w:r>
            <w:proofErr w:type="spellStart"/>
            <w:r>
              <w:t>cache</w:t>
            </w:r>
            <w:proofErr w:type="spellEnd"/>
          </w:p>
          <w:p w14:paraId="00133616" w14:textId="77777777" w:rsidR="009E1692" w:rsidRDefault="009E1692" w:rsidP="009E1692">
            <w:pPr>
              <w:tabs>
                <w:tab w:val="left" w:pos="3255"/>
              </w:tabs>
            </w:pP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System: Windows 10 Pro Standard, </w:t>
            </w:r>
            <w:proofErr w:type="spellStart"/>
            <w:r>
              <w:t>Ubuntu</w:t>
            </w:r>
            <w:proofErr w:type="spellEnd"/>
          </w:p>
          <w:p w14:paraId="0B7C5150" w14:textId="7C0EA40F" w:rsidR="004A0230" w:rsidRDefault="009E1692" w:rsidP="009E1692">
            <w:pPr>
              <w:tabs>
                <w:tab w:val="left" w:pos="3255"/>
              </w:tabs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: 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SODIMM </w:t>
            </w:r>
            <w:proofErr w:type="spellStart"/>
            <w:r>
              <w:t>slots</w:t>
            </w:r>
            <w:proofErr w:type="spellEnd"/>
            <w:r>
              <w:t>, for dual-</w:t>
            </w:r>
            <w:proofErr w:type="spellStart"/>
            <w:r>
              <w:t>channel</w:t>
            </w:r>
            <w:proofErr w:type="spellEnd"/>
            <w:r>
              <w:t xml:space="preserve"> DDR4 </w:t>
            </w:r>
            <w:proofErr w:type="spellStart"/>
            <w:r>
              <w:t>memory</w:t>
            </w:r>
            <w:proofErr w:type="spellEnd"/>
            <w:r>
              <w:t xml:space="preserve">, </w:t>
            </w:r>
            <w:proofErr w:type="spellStart"/>
            <w:r>
              <w:t>up</w:t>
            </w:r>
            <w:proofErr w:type="spellEnd"/>
            <w:r>
              <w:t xml:space="preserve"> to 2400 MHz, 4 GB to 16 GB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  <w:r>
              <w:t xml:space="preserve">, </w:t>
            </w:r>
            <w:proofErr w:type="spellStart"/>
            <w:r>
              <w:t>maximum</w:t>
            </w:r>
            <w:proofErr w:type="spellEnd"/>
            <w:r>
              <w:t xml:space="preserve"> 16 GB</w:t>
            </w:r>
          </w:p>
        </w:tc>
      </w:tr>
      <w:tr w:rsidR="004A0230" w14:paraId="037BD6B0" w14:textId="77777777" w:rsidTr="002F08B1">
        <w:tc>
          <w:tcPr>
            <w:tcW w:w="562" w:type="dxa"/>
          </w:tcPr>
          <w:p w14:paraId="5AD56F75" w14:textId="4EEBE766" w:rsidR="004A0230" w:rsidRDefault="002F08B1" w:rsidP="009F5714">
            <w:pPr>
              <w:tabs>
                <w:tab w:val="left" w:pos="3255"/>
              </w:tabs>
            </w:pPr>
            <w:r>
              <w:t>3</w:t>
            </w:r>
          </w:p>
        </w:tc>
        <w:tc>
          <w:tcPr>
            <w:tcW w:w="4253" w:type="dxa"/>
          </w:tcPr>
          <w:p w14:paraId="4921B2CC" w14:textId="38FCD047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Projektor / </w:t>
            </w:r>
            <w:proofErr w:type="spellStart"/>
            <w:r w:rsidRPr="002F08B1">
              <w:t>Projector</w:t>
            </w:r>
            <w:proofErr w:type="spellEnd"/>
          </w:p>
        </w:tc>
        <w:tc>
          <w:tcPr>
            <w:tcW w:w="4247" w:type="dxa"/>
          </w:tcPr>
          <w:p w14:paraId="0DECF299" w14:textId="77777777" w:rsidR="009E1692" w:rsidRDefault="009E1692" w:rsidP="009E1692">
            <w:pPr>
              <w:tabs>
                <w:tab w:val="left" w:pos="3255"/>
              </w:tabs>
            </w:pPr>
            <w:r>
              <w:t>Tehnologija projekcije: DLP</w:t>
            </w:r>
          </w:p>
          <w:p w14:paraId="5623A342" w14:textId="77777777" w:rsidR="009E1692" w:rsidRDefault="009E1692" w:rsidP="009E1692">
            <w:pPr>
              <w:tabs>
                <w:tab w:val="left" w:pos="3255"/>
              </w:tabs>
            </w:pPr>
            <w:r>
              <w:t>Barem 3400 ANSI lumena osvjetljenja i kontrasta 25000:1</w:t>
            </w:r>
          </w:p>
          <w:p w14:paraId="46D0626C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Maksimalne rezolucije 1920x1080 / </w:t>
            </w:r>
            <w:proofErr w:type="spellStart"/>
            <w:r>
              <w:t>Projection</w:t>
            </w:r>
            <w:proofErr w:type="spellEnd"/>
            <w:r>
              <w:t xml:space="preserve"> Technology: DLP</w:t>
            </w:r>
          </w:p>
          <w:p w14:paraId="435CAB04" w14:textId="77777777" w:rsidR="009E1692" w:rsidRDefault="009E1692" w:rsidP="009E1692">
            <w:pPr>
              <w:tabs>
                <w:tab w:val="left" w:pos="3255"/>
              </w:tabs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3400 ANSI </w:t>
            </w:r>
            <w:proofErr w:type="spellStart"/>
            <w:r>
              <w:t>luminance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contrast</w:t>
            </w:r>
            <w:proofErr w:type="spellEnd"/>
            <w:r>
              <w:t xml:space="preserve"> </w:t>
            </w:r>
            <w:proofErr w:type="spellStart"/>
            <w:r>
              <w:t>lumens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25000: 1</w:t>
            </w:r>
          </w:p>
          <w:p w14:paraId="2CD5070A" w14:textId="551993DD" w:rsidR="004A0230" w:rsidRDefault="009E1692" w:rsidP="009E1692">
            <w:pPr>
              <w:tabs>
                <w:tab w:val="left" w:pos="3255"/>
              </w:tabs>
            </w:pP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resolutions</w:t>
            </w:r>
            <w:proofErr w:type="spellEnd"/>
            <w:r>
              <w:t xml:space="preserve"> 1920x1080</w:t>
            </w:r>
          </w:p>
        </w:tc>
      </w:tr>
      <w:tr w:rsidR="004A0230" w14:paraId="316BB897" w14:textId="77777777" w:rsidTr="002F08B1">
        <w:tc>
          <w:tcPr>
            <w:tcW w:w="562" w:type="dxa"/>
          </w:tcPr>
          <w:p w14:paraId="40E7DF6D" w14:textId="4B191DDA" w:rsidR="004A0230" w:rsidRDefault="002F08B1" w:rsidP="009F5714">
            <w:pPr>
              <w:tabs>
                <w:tab w:val="left" w:pos="3255"/>
              </w:tabs>
            </w:pPr>
            <w:r>
              <w:t>4</w:t>
            </w:r>
          </w:p>
        </w:tc>
        <w:tc>
          <w:tcPr>
            <w:tcW w:w="4253" w:type="dxa"/>
          </w:tcPr>
          <w:p w14:paraId="1A732900" w14:textId="25A4E64E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Radna stanica, računalo na kojem se projektira, modelira i dokumentira projekt u BIM sustavu / Workstation,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computer</w:t>
            </w:r>
            <w:proofErr w:type="spellEnd"/>
            <w:r w:rsidRPr="002F08B1">
              <w:t xml:space="preserve"> on </w:t>
            </w:r>
            <w:proofErr w:type="spellStart"/>
            <w:r w:rsidRPr="002F08B1">
              <w:t>which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project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designed</w:t>
            </w:r>
            <w:proofErr w:type="spellEnd"/>
            <w:r w:rsidRPr="002F08B1">
              <w:t xml:space="preserve">, </w:t>
            </w:r>
            <w:proofErr w:type="spellStart"/>
            <w:r w:rsidRPr="002F08B1">
              <w:t>modeled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documented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in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BIM system</w:t>
            </w:r>
          </w:p>
        </w:tc>
        <w:tc>
          <w:tcPr>
            <w:tcW w:w="4247" w:type="dxa"/>
          </w:tcPr>
          <w:p w14:paraId="4EF894A7" w14:textId="7F788101" w:rsidR="004A0230" w:rsidRDefault="009E1692" w:rsidP="00681635">
            <w:pPr>
              <w:tabs>
                <w:tab w:val="left" w:pos="3255"/>
              </w:tabs>
            </w:pPr>
            <w:r w:rsidRPr="009E1692">
              <w:t>Matična: ATX n</w:t>
            </w:r>
            <w:r w:rsidR="00681635">
              <w:t>e veća od 30.5x22.6 cm, sa podrš</w:t>
            </w:r>
            <w:r w:rsidRPr="009E1692">
              <w:t xml:space="preserve">kom za 14nm CPU, </w:t>
            </w:r>
            <w:proofErr w:type="spellStart"/>
            <w:r w:rsidRPr="009E1692">
              <w:t>socket</w:t>
            </w:r>
            <w:proofErr w:type="spellEnd"/>
            <w:r w:rsidRPr="009E1692">
              <w:t xml:space="preserve"> 1151 osme generacije procesora, minimalno </w:t>
            </w:r>
            <w:proofErr w:type="spellStart"/>
            <w:r w:rsidRPr="009E1692">
              <w:t>četri</w:t>
            </w:r>
            <w:proofErr w:type="spellEnd"/>
            <w:r w:rsidRPr="009E1692">
              <w:t xml:space="preserve"> DIMM utora za DDR4 memoriju, integrirani grafički procesor sa </w:t>
            </w:r>
            <w:proofErr w:type="spellStart"/>
            <w:r w:rsidRPr="009E1692">
              <w:t>pod</w:t>
            </w:r>
            <w:r w:rsidR="00681635">
              <w:t>rskom</w:t>
            </w:r>
            <w:proofErr w:type="spellEnd"/>
            <w:r w:rsidR="00681635">
              <w:t xml:space="preserve"> za više VGA izlaza, </w:t>
            </w:r>
            <w:r w:rsidR="00681635">
              <w:lastRenderedPageBreak/>
              <w:t>takođ</w:t>
            </w:r>
            <w:r w:rsidRPr="009E1692">
              <w:t xml:space="preserve">er i barem jedan HDMI i DVI-D </w:t>
            </w:r>
            <w:proofErr w:type="spellStart"/>
            <w:r w:rsidRPr="009E1692">
              <w:t>port</w:t>
            </w:r>
            <w:proofErr w:type="spellEnd"/>
            <w:r w:rsidRPr="009E1692">
              <w:t xml:space="preserve">, podrška za dodatne grafičke procesore </w:t>
            </w:r>
            <w:r>
              <w:t xml:space="preserve">/ </w:t>
            </w:r>
            <w:proofErr w:type="spellStart"/>
            <w:r w:rsidRPr="009E1692">
              <w:t>Motherboard</w:t>
            </w:r>
            <w:proofErr w:type="spellEnd"/>
            <w:r w:rsidRPr="009E1692">
              <w:t xml:space="preserve">: ATX </w:t>
            </w:r>
            <w:proofErr w:type="spellStart"/>
            <w:r w:rsidRPr="009E1692">
              <w:t>not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larger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than</w:t>
            </w:r>
            <w:proofErr w:type="spellEnd"/>
            <w:r w:rsidRPr="009E1692">
              <w:t xml:space="preserve"> 30.5x22.6 cm, </w:t>
            </w:r>
            <w:proofErr w:type="spellStart"/>
            <w:r w:rsidRPr="009E1692">
              <w:t>with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support</w:t>
            </w:r>
            <w:proofErr w:type="spellEnd"/>
            <w:r w:rsidRPr="009E1692">
              <w:t xml:space="preserve"> for 14nm CPU, 8th </w:t>
            </w:r>
            <w:proofErr w:type="spellStart"/>
            <w:r w:rsidRPr="009E1692">
              <w:t>generation</w:t>
            </w:r>
            <w:proofErr w:type="spellEnd"/>
            <w:r w:rsidRPr="009E1692">
              <w:t xml:space="preserve">, minimum </w:t>
            </w:r>
            <w:proofErr w:type="spellStart"/>
            <w:r w:rsidRPr="009E1692">
              <w:t>four</w:t>
            </w:r>
            <w:proofErr w:type="spellEnd"/>
            <w:r w:rsidRPr="009E1692">
              <w:t xml:space="preserve"> DIMM </w:t>
            </w:r>
            <w:proofErr w:type="spellStart"/>
            <w:r w:rsidRPr="009E1692">
              <w:t>slots</w:t>
            </w:r>
            <w:proofErr w:type="spellEnd"/>
            <w:r w:rsidRPr="009E1692">
              <w:t xml:space="preserve"> for DDR4 </w:t>
            </w:r>
            <w:proofErr w:type="spellStart"/>
            <w:r w:rsidRPr="009E1692">
              <w:t>memory</w:t>
            </w:r>
            <w:proofErr w:type="spellEnd"/>
            <w:r w:rsidRPr="009E1692">
              <w:t xml:space="preserve">, </w:t>
            </w:r>
            <w:proofErr w:type="spellStart"/>
            <w:r w:rsidRPr="009E1692">
              <w:t>integrated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graphics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processor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with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support</w:t>
            </w:r>
            <w:proofErr w:type="spellEnd"/>
            <w:r w:rsidRPr="009E1692">
              <w:t xml:space="preserve"> for </w:t>
            </w:r>
            <w:proofErr w:type="spellStart"/>
            <w:r w:rsidRPr="009E1692">
              <w:t>multiple</w:t>
            </w:r>
            <w:proofErr w:type="spellEnd"/>
            <w:r w:rsidRPr="009E1692">
              <w:t xml:space="preserve"> VGA </w:t>
            </w:r>
            <w:proofErr w:type="spellStart"/>
            <w:r w:rsidRPr="009E1692">
              <w:t>outputs</w:t>
            </w:r>
            <w:proofErr w:type="spellEnd"/>
            <w:r w:rsidRPr="009E1692">
              <w:t xml:space="preserve">, </w:t>
            </w:r>
            <w:proofErr w:type="spellStart"/>
            <w:r w:rsidRPr="009E1692">
              <w:t>also</w:t>
            </w:r>
            <w:proofErr w:type="spellEnd"/>
            <w:r w:rsidRPr="009E1692">
              <w:t xml:space="preserve"> at </w:t>
            </w:r>
            <w:proofErr w:type="spellStart"/>
            <w:r w:rsidRPr="009E1692">
              <w:t>least</w:t>
            </w:r>
            <w:proofErr w:type="spellEnd"/>
            <w:r w:rsidRPr="009E1692">
              <w:t xml:space="preserve"> one HDMI </w:t>
            </w:r>
            <w:proofErr w:type="spellStart"/>
            <w:r w:rsidRPr="009E1692">
              <w:t>and</w:t>
            </w:r>
            <w:proofErr w:type="spellEnd"/>
            <w:r w:rsidRPr="009E1692">
              <w:t xml:space="preserve"> DVI-D </w:t>
            </w:r>
            <w:proofErr w:type="spellStart"/>
            <w:r w:rsidRPr="009E1692">
              <w:t>port</w:t>
            </w:r>
            <w:proofErr w:type="spellEnd"/>
            <w:r w:rsidRPr="009E1692">
              <w:t xml:space="preserve">, </w:t>
            </w:r>
            <w:proofErr w:type="spellStart"/>
            <w:r w:rsidRPr="009E1692">
              <w:t>support</w:t>
            </w:r>
            <w:proofErr w:type="spellEnd"/>
            <w:r w:rsidRPr="009E1692">
              <w:t xml:space="preserve"> for </w:t>
            </w:r>
            <w:proofErr w:type="spellStart"/>
            <w:r w:rsidRPr="009E1692">
              <w:t>additional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GPUs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and</w:t>
            </w:r>
            <w:proofErr w:type="spellEnd"/>
            <w:r w:rsidRPr="009E1692">
              <w:t xml:space="preserve"> </w:t>
            </w:r>
            <w:proofErr w:type="spellStart"/>
            <w:r w:rsidRPr="009E1692">
              <w:t>technology</w:t>
            </w:r>
            <w:proofErr w:type="spellEnd"/>
          </w:p>
        </w:tc>
      </w:tr>
      <w:tr w:rsidR="004A0230" w14:paraId="3A0761B9" w14:textId="77777777" w:rsidTr="002F08B1">
        <w:tc>
          <w:tcPr>
            <w:tcW w:w="562" w:type="dxa"/>
          </w:tcPr>
          <w:p w14:paraId="0C953E3E" w14:textId="1D9B2052" w:rsidR="004A0230" w:rsidRDefault="002F08B1" w:rsidP="009F5714">
            <w:pPr>
              <w:tabs>
                <w:tab w:val="left" w:pos="3255"/>
              </w:tabs>
            </w:pPr>
            <w:r>
              <w:lastRenderedPageBreak/>
              <w:t>5</w:t>
            </w:r>
          </w:p>
        </w:tc>
        <w:tc>
          <w:tcPr>
            <w:tcW w:w="4253" w:type="dxa"/>
          </w:tcPr>
          <w:p w14:paraId="54818BA4" w14:textId="1FFADFF7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Računalo koje ima specifični hardware za renderiranje slika i videa / A </w:t>
            </w:r>
            <w:proofErr w:type="spellStart"/>
            <w:r w:rsidRPr="002F08B1">
              <w:t>computer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that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has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specific</w:t>
            </w:r>
            <w:proofErr w:type="spellEnd"/>
            <w:r w:rsidRPr="002F08B1">
              <w:t xml:space="preserve"> hardware for </w:t>
            </w:r>
            <w:proofErr w:type="spellStart"/>
            <w:r w:rsidRPr="002F08B1">
              <w:t>rendering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images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videos</w:t>
            </w:r>
            <w:proofErr w:type="spellEnd"/>
          </w:p>
        </w:tc>
        <w:tc>
          <w:tcPr>
            <w:tcW w:w="4247" w:type="dxa"/>
          </w:tcPr>
          <w:p w14:paraId="08D6F87C" w14:textId="17CA0E9A" w:rsidR="004A0230" w:rsidRDefault="00D97285" w:rsidP="00681635">
            <w:pPr>
              <w:tabs>
                <w:tab w:val="left" w:pos="3255"/>
              </w:tabs>
            </w:pPr>
            <w:r w:rsidRPr="00D97285">
              <w:t>Matična: ATX n</w:t>
            </w:r>
            <w:r w:rsidR="00681635">
              <w:t>e veća od 30.5x22.6 cm, sa podrš</w:t>
            </w:r>
            <w:r w:rsidRPr="00D97285">
              <w:t xml:space="preserve">kom za </w:t>
            </w:r>
            <w:r w:rsidR="00681635">
              <w:t xml:space="preserve">procesore </w:t>
            </w:r>
            <w:r w:rsidRPr="00D97285">
              <w:t xml:space="preserve">prve i druge generacije procesora, minimalno osam DIMM utora za DDR4 memoriju do maksimalno 128GB, podrška za dodatne grafičke procesore </w:t>
            </w:r>
            <w:r>
              <w:t xml:space="preserve">/ </w:t>
            </w:r>
            <w:proofErr w:type="spellStart"/>
            <w:r w:rsidRPr="00D97285">
              <w:t>Motherboard</w:t>
            </w:r>
            <w:proofErr w:type="spellEnd"/>
            <w:r w:rsidRPr="00D97285">
              <w:t xml:space="preserve">: ATX no </w:t>
            </w:r>
            <w:proofErr w:type="spellStart"/>
            <w:r w:rsidRPr="00D97285">
              <w:t>larger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than</w:t>
            </w:r>
            <w:proofErr w:type="spellEnd"/>
            <w:r w:rsidRPr="00D97285">
              <w:t xml:space="preserve"> 30.5x22.6 cm, </w:t>
            </w:r>
            <w:proofErr w:type="spellStart"/>
            <w:r w:rsidRPr="00D97285">
              <w:t>with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support</w:t>
            </w:r>
            <w:proofErr w:type="spellEnd"/>
            <w:r w:rsidRPr="00D97285">
              <w:t xml:space="preserve"> for </w:t>
            </w:r>
            <w:proofErr w:type="spellStart"/>
            <w:r w:rsidRPr="00D97285">
              <w:t>first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and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second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generation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processors</w:t>
            </w:r>
            <w:proofErr w:type="spellEnd"/>
            <w:r w:rsidRPr="00D97285">
              <w:t xml:space="preserve">, a minimum </w:t>
            </w:r>
            <w:proofErr w:type="spellStart"/>
            <w:r w:rsidRPr="00D97285">
              <w:t>of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eight</w:t>
            </w:r>
            <w:proofErr w:type="spellEnd"/>
            <w:r w:rsidRPr="00D97285">
              <w:t xml:space="preserve"> DIMM </w:t>
            </w:r>
            <w:proofErr w:type="spellStart"/>
            <w:r w:rsidRPr="00D97285">
              <w:t>slots</w:t>
            </w:r>
            <w:proofErr w:type="spellEnd"/>
            <w:r w:rsidRPr="00D97285">
              <w:t xml:space="preserve"> for DDR4 </w:t>
            </w:r>
            <w:proofErr w:type="spellStart"/>
            <w:r w:rsidRPr="00D97285">
              <w:t>memory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up</w:t>
            </w:r>
            <w:proofErr w:type="spellEnd"/>
            <w:r w:rsidRPr="00D97285">
              <w:t xml:space="preserve"> to a </w:t>
            </w:r>
            <w:proofErr w:type="spellStart"/>
            <w:r w:rsidRPr="00D97285">
              <w:t>maximum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of</w:t>
            </w:r>
            <w:proofErr w:type="spellEnd"/>
            <w:r w:rsidRPr="00D97285">
              <w:t xml:space="preserve"> 128GB, </w:t>
            </w:r>
            <w:proofErr w:type="spellStart"/>
            <w:r w:rsidRPr="00D97285">
              <w:t>support</w:t>
            </w:r>
            <w:proofErr w:type="spellEnd"/>
            <w:r w:rsidRPr="00D97285">
              <w:t xml:space="preserve"> for </w:t>
            </w:r>
            <w:proofErr w:type="spellStart"/>
            <w:r w:rsidRPr="00D97285">
              <w:t>additional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GPUs</w:t>
            </w:r>
            <w:proofErr w:type="spellEnd"/>
            <w:r w:rsidRPr="00D97285">
              <w:t xml:space="preserve"> </w:t>
            </w:r>
          </w:p>
        </w:tc>
      </w:tr>
      <w:tr w:rsidR="004A0230" w14:paraId="45FD7C00" w14:textId="77777777" w:rsidTr="002F08B1">
        <w:tc>
          <w:tcPr>
            <w:tcW w:w="562" w:type="dxa"/>
          </w:tcPr>
          <w:p w14:paraId="483CC448" w14:textId="6333A162" w:rsidR="004A0230" w:rsidRDefault="002F08B1" w:rsidP="009F5714">
            <w:pPr>
              <w:tabs>
                <w:tab w:val="left" w:pos="3255"/>
              </w:tabs>
            </w:pPr>
            <w:r>
              <w:t>6</w:t>
            </w:r>
          </w:p>
        </w:tc>
        <w:tc>
          <w:tcPr>
            <w:tcW w:w="4253" w:type="dxa"/>
          </w:tcPr>
          <w:p w14:paraId="5E42E255" w14:textId="63C1E6A2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Server za </w:t>
            </w:r>
            <w:proofErr w:type="spellStart"/>
            <w:r w:rsidRPr="002F08B1">
              <w:t>ArhiCAD</w:t>
            </w:r>
            <w:proofErr w:type="spellEnd"/>
            <w:r w:rsidRPr="002F08B1">
              <w:t xml:space="preserve"> centralna baza za spremanje projekta i okvir unutar kojeg se odvija komunikacija između sudionika /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 server for </w:t>
            </w:r>
            <w:proofErr w:type="spellStart"/>
            <w:r w:rsidRPr="002F08B1">
              <w:t>ArhiCAD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central</w:t>
            </w:r>
            <w:proofErr w:type="spellEnd"/>
            <w:r w:rsidRPr="002F08B1">
              <w:t xml:space="preserve"> base for </w:t>
            </w:r>
            <w:proofErr w:type="spellStart"/>
            <w:r w:rsidRPr="002F08B1">
              <w:t>saving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project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framework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within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which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communication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between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participants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takes</w:t>
            </w:r>
            <w:proofErr w:type="spellEnd"/>
            <w:r w:rsidRPr="002F08B1">
              <w:t xml:space="preserve"> place</w:t>
            </w:r>
          </w:p>
        </w:tc>
        <w:tc>
          <w:tcPr>
            <w:tcW w:w="4247" w:type="dxa"/>
          </w:tcPr>
          <w:p w14:paraId="46F1D176" w14:textId="34C1995B" w:rsidR="004A0230" w:rsidRDefault="00D97285" w:rsidP="00681635">
            <w:pPr>
              <w:tabs>
                <w:tab w:val="left" w:pos="3255"/>
              </w:tabs>
            </w:pPr>
            <w:r w:rsidRPr="00D97285">
              <w:t>Matična: ATX n</w:t>
            </w:r>
            <w:r w:rsidR="00681635">
              <w:t>e veća od 30.5x22.6 cm, sa podrš</w:t>
            </w:r>
            <w:r w:rsidRPr="00D97285">
              <w:t xml:space="preserve">kom za </w:t>
            </w:r>
            <w:r w:rsidR="00681635">
              <w:t xml:space="preserve">14nm </w:t>
            </w:r>
            <w:r w:rsidRPr="00D97285">
              <w:t>CPU, osme generacije procesora, minimalno čet</w:t>
            </w:r>
            <w:r w:rsidR="00681635">
              <w:t>i</w:t>
            </w:r>
            <w:r w:rsidRPr="00D97285">
              <w:t>ri DIMM utora za DDR4 memoriju, integr</w:t>
            </w:r>
            <w:r w:rsidR="00681635">
              <w:t>irani grafički procesor sa podrš</w:t>
            </w:r>
            <w:r w:rsidRPr="00D97285">
              <w:t>kom za više VGA izlaza</w:t>
            </w:r>
            <w:r>
              <w:t xml:space="preserve"> / </w:t>
            </w:r>
            <w:proofErr w:type="spellStart"/>
            <w:r w:rsidRPr="00D97285">
              <w:t>Motherboard</w:t>
            </w:r>
            <w:proofErr w:type="spellEnd"/>
            <w:r w:rsidRPr="00D97285">
              <w:t xml:space="preserve">: ATX </w:t>
            </w:r>
            <w:proofErr w:type="spellStart"/>
            <w:r w:rsidRPr="00D97285">
              <w:t>not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larger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than</w:t>
            </w:r>
            <w:proofErr w:type="spellEnd"/>
            <w:r w:rsidRPr="00D97285">
              <w:t xml:space="preserve"> </w:t>
            </w:r>
            <w:r w:rsidR="00681635">
              <w:t xml:space="preserve">30.5x22.6 cm, </w:t>
            </w:r>
            <w:proofErr w:type="spellStart"/>
            <w:r w:rsidR="00681635">
              <w:t>with</w:t>
            </w:r>
            <w:proofErr w:type="spellEnd"/>
            <w:r w:rsidR="00681635">
              <w:t xml:space="preserve"> </w:t>
            </w:r>
            <w:proofErr w:type="spellStart"/>
            <w:r w:rsidR="00681635">
              <w:t>support</w:t>
            </w:r>
            <w:proofErr w:type="spellEnd"/>
            <w:r w:rsidR="00681635">
              <w:t xml:space="preserve"> for</w:t>
            </w:r>
            <w:r w:rsidRPr="00D97285">
              <w:t xml:space="preserve"> 14nm CPU, 8th </w:t>
            </w:r>
            <w:proofErr w:type="spellStart"/>
            <w:r w:rsidRPr="00D97285">
              <w:t>generation</w:t>
            </w:r>
            <w:proofErr w:type="spellEnd"/>
            <w:r w:rsidRPr="00D97285">
              <w:t xml:space="preserve">, minimum </w:t>
            </w:r>
            <w:proofErr w:type="spellStart"/>
            <w:r w:rsidRPr="00D97285">
              <w:t>four</w:t>
            </w:r>
            <w:proofErr w:type="spellEnd"/>
            <w:r w:rsidRPr="00D97285">
              <w:t xml:space="preserve"> DIMM </w:t>
            </w:r>
            <w:proofErr w:type="spellStart"/>
            <w:r w:rsidRPr="00D97285">
              <w:t>slots</w:t>
            </w:r>
            <w:proofErr w:type="spellEnd"/>
            <w:r w:rsidRPr="00D97285">
              <w:t xml:space="preserve"> for DDR4 </w:t>
            </w:r>
            <w:proofErr w:type="spellStart"/>
            <w:r w:rsidRPr="00D97285">
              <w:t>memory</w:t>
            </w:r>
            <w:proofErr w:type="spellEnd"/>
            <w:r w:rsidRPr="00D97285">
              <w:t xml:space="preserve">, </w:t>
            </w:r>
            <w:proofErr w:type="spellStart"/>
            <w:r w:rsidRPr="00D97285">
              <w:t>integrated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graphics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processor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with</w:t>
            </w:r>
            <w:proofErr w:type="spellEnd"/>
            <w:r w:rsidRPr="00D97285">
              <w:t xml:space="preserve"> </w:t>
            </w:r>
            <w:proofErr w:type="spellStart"/>
            <w:r w:rsidRPr="00D97285">
              <w:t>support</w:t>
            </w:r>
            <w:proofErr w:type="spellEnd"/>
            <w:r w:rsidRPr="00D97285">
              <w:t xml:space="preserve"> for </w:t>
            </w:r>
            <w:proofErr w:type="spellStart"/>
            <w:r w:rsidRPr="00D97285">
              <w:t>multiple</w:t>
            </w:r>
            <w:proofErr w:type="spellEnd"/>
            <w:r w:rsidRPr="00D97285">
              <w:t xml:space="preserve"> VGA </w:t>
            </w:r>
            <w:proofErr w:type="spellStart"/>
            <w:r w:rsidRPr="00D97285">
              <w:t>outputs</w:t>
            </w:r>
            <w:proofErr w:type="spellEnd"/>
          </w:p>
        </w:tc>
      </w:tr>
      <w:tr w:rsidR="004A0230" w14:paraId="7483E576" w14:textId="77777777" w:rsidTr="002F08B1">
        <w:tc>
          <w:tcPr>
            <w:tcW w:w="562" w:type="dxa"/>
          </w:tcPr>
          <w:p w14:paraId="288AE790" w14:textId="4EC32443" w:rsidR="004A0230" w:rsidRDefault="002F08B1" w:rsidP="009F5714">
            <w:pPr>
              <w:tabs>
                <w:tab w:val="left" w:pos="3255"/>
              </w:tabs>
            </w:pPr>
            <w:r>
              <w:t>7</w:t>
            </w:r>
          </w:p>
        </w:tc>
        <w:tc>
          <w:tcPr>
            <w:tcW w:w="4253" w:type="dxa"/>
          </w:tcPr>
          <w:p w14:paraId="73E257CD" w14:textId="0213BC61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Mrežni disk za dijeljenje i pohranu multimedijalnih sadržaja visoke rezolucije / A </w:t>
            </w:r>
            <w:proofErr w:type="spellStart"/>
            <w:r w:rsidRPr="002F08B1">
              <w:t>high-resolution</w:t>
            </w:r>
            <w:proofErr w:type="spellEnd"/>
            <w:r w:rsidRPr="002F08B1">
              <w:t xml:space="preserve"> network disk for </w:t>
            </w:r>
            <w:proofErr w:type="spellStart"/>
            <w:r w:rsidRPr="002F08B1">
              <w:t>sharing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storing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multimedia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content</w:t>
            </w:r>
            <w:proofErr w:type="spellEnd"/>
          </w:p>
        </w:tc>
        <w:tc>
          <w:tcPr>
            <w:tcW w:w="4247" w:type="dxa"/>
          </w:tcPr>
          <w:p w14:paraId="03CBD0CB" w14:textId="77777777" w:rsidR="00D97285" w:rsidRDefault="00D97285" w:rsidP="00D97285">
            <w:pPr>
              <w:tabs>
                <w:tab w:val="left" w:pos="3255"/>
              </w:tabs>
            </w:pPr>
            <w:r>
              <w:t>CPU: 4 jezgre do maksimalno 2.3 GHz</w:t>
            </w:r>
          </w:p>
          <w:p w14:paraId="3D15B84A" w14:textId="77777777" w:rsidR="00D97285" w:rsidRDefault="00D97285" w:rsidP="00D97285">
            <w:pPr>
              <w:tabs>
                <w:tab w:val="left" w:pos="3255"/>
              </w:tabs>
            </w:pPr>
            <w:r>
              <w:t>Ugrađena AES-NI hardverska enkripcija</w:t>
            </w:r>
          </w:p>
          <w:p w14:paraId="054BBFBC" w14:textId="77777777" w:rsidR="00D97285" w:rsidRDefault="00D97285" w:rsidP="00D97285">
            <w:pPr>
              <w:tabs>
                <w:tab w:val="left" w:pos="3255"/>
              </w:tabs>
            </w:pPr>
            <w:r>
              <w:t xml:space="preserve">Mogućnost istovremenog </w:t>
            </w:r>
            <w:proofErr w:type="spellStart"/>
            <w:r>
              <w:t>transkodiranja</w:t>
            </w:r>
            <w:proofErr w:type="spellEnd"/>
            <w:r>
              <w:t xml:space="preserve"> barem dva kanala H.265/H.264 4k videa</w:t>
            </w:r>
          </w:p>
          <w:p w14:paraId="722B1995" w14:textId="77777777" w:rsidR="00D97285" w:rsidRDefault="00D97285" w:rsidP="00D97285">
            <w:pPr>
              <w:tabs>
                <w:tab w:val="left" w:pos="3255"/>
              </w:tabs>
            </w:pPr>
            <w:r>
              <w:t xml:space="preserve">RAM: dva </w:t>
            </w:r>
            <w:proofErr w:type="spellStart"/>
            <w:r>
              <w:t>slota</w:t>
            </w:r>
            <w:proofErr w:type="spellEnd"/>
            <w:r>
              <w:t xml:space="preserve">, minimalno 4GB DDR3L s mogućnošću </w:t>
            </w:r>
            <w:proofErr w:type="spellStart"/>
            <w:r>
              <w:t>proširivnja</w:t>
            </w:r>
            <w:proofErr w:type="spellEnd"/>
            <w:r>
              <w:t xml:space="preserve"> do 8 GB / CPU: 4 </w:t>
            </w:r>
            <w:proofErr w:type="spellStart"/>
            <w:r>
              <w:t>cores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a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2.3 GHz</w:t>
            </w:r>
          </w:p>
          <w:p w14:paraId="7A8163EF" w14:textId="77777777" w:rsidR="00D97285" w:rsidRDefault="00D97285" w:rsidP="00D97285">
            <w:pPr>
              <w:tabs>
                <w:tab w:val="left" w:pos="3255"/>
              </w:tabs>
            </w:pPr>
            <w:proofErr w:type="spellStart"/>
            <w:r>
              <w:t>Built-in</w:t>
            </w:r>
            <w:proofErr w:type="spellEnd"/>
            <w:r>
              <w:t xml:space="preserve"> AES-NI hardware </w:t>
            </w:r>
            <w:proofErr w:type="spellStart"/>
            <w:r>
              <w:t>encryption</w:t>
            </w:r>
            <w:proofErr w:type="spellEnd"/>
          </w:p>
          <w:p w14:paraId="50E3BCF0" w14:textId="77777777" w:rsidR="00D97285" w:rsidRDefault="00D97285" w:rsidP="00D97285">
            <w:pPr>
              <w:tabs>
                <w:tab w:val="left" w:pos="3255"/>
              </w:tabs>
            </w:pP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transcode</w:t>
            </w:r>
            <w:proofErr w:type="spellEnd"/>
            <w:r>
              <w:t xml:space="preserve"> 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H.265 / H.264 4k video </w:t>
            </w:r>
            <w:proofErr w:type="spellStart"/>
            <w:r>
              <w:t>channels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</w:p>
          <w:p w14:paraId="4D4F412B" w14:textId="4BD4196E" w:rsidR="004A0230" w:rsidRDefault="00D97285" w:rsidP="00D97285">
            <w:pPr>
              <w:tabs>
                <w:tab w:val="left" w:pos="3255"/>
              </w:tabs>
            </w:pPr>
            <w:r>
              <w:t xml:space="preserve">RAM: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slots</w:t>
            </w:r>
            <w:proofErr w:type="spellEnd"/>
            <w:r>
              <w:t xml:space="preserve">, minimum 4GB DDR3L </w:t>
            </w:r>
            <w:proofErr w:type="spellStart"/>
            <w:r>
              <w:t>expandable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8GB</w:t>
            </w:r>
          </w:p>
        </w:tc>
      </w:tr>
      <w:tr w:rsidR="004A0230" w14:paraId="78785D91" w14:textId="77777777" w:rsidTr="002F08B1">
        <w:tc>
          <w:tcPr>
            <w:tcW w:w="562" w:type="dxa"/>
          </w:tcPr>
          <w:p w14:paraId="199C54F8" w14:textId="2F52FB41" w:rsidR="004A0230" w:rsidRDefault="002F08B1" w:rsidP="009F5714">
            <w:pPr>
              <w:tabs>
                <w:tab w:val="left" w:pos="3255"/>
              </w:tabs>
            </w:pPr>
            <w:r>
              <w:t>8</w:t>
            </w:r>
          </w:p>
        </w:tc>
        <w:tc>
          <w:tcPr>
            <w:tcW w:w="4253" w:type="dxa"/>
          </w:tcPr>
          <w:p w14:paraId="1D745F79" w14:textId="2FBB0688" w:rsidR="004A0230" w:rsidRDefault="002F08B1" w:rsidP="002F08B1">
            <w:pPr>
              <w:tabs>
                <w:tab w:val="left" w:pos="3255"/>
              </w:tabs>
            </w:pPr>
            <w:r>
              <w:t xml:space="preserve">"Hard disk </w:t>
            </w:r>
            <w:proofErr w:type="spellStart"/>
            <w:r>
              <w:t>drive</w:t>
            </w:r>
            <w:proofErr w:type="spellEnd"/>
            <w:r>
              <w:t xml:space="preserve"> (HDD)  za </w:t>
            </w:r>
            <w:proofErr w:type="spellStart"/>
            <w:r>
              <w:t>uredjaj</w:t>
            </w:r>
            <w:proofErr w:type="spellEnd"/>
            <w:r>
              <w:t xml:space="preserve"> za mrežno dijeljenje digitalnih sadržaja, vanjsko kućište / Hard disk </w:t>
            </w:r>
            <w:proofErr w:type="spellStart"/>
            <w:r>
              <w:t>drive</w:t>
            </w:r>
            <w:proofErr w:type="spellEnd"/>
            <w:r>
              <w:t xml:space="preserve"> (HDD) for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sharing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,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casing</w:t>
            </w:r>
            <w:proofErr w:type="spellEnd"/>
            <w:r>
              <w:t>“</w:t>
            </w:r>
          </w:p>
        </w:tc>
        <w:tc>
          <w:tcPr>
            <w:tcW w:w="4247" w:type="dxa"/>
          </w:tcPr>
          <w:p w14:paraId="147F7356" w14:textId="59F1AF8A" w:rsidR="004A0230" w:rsidRDefault="002F08B1" w:rsidP="002956E7">
            <w:pPr>
              <w:tabs>
                <w:tab w:val="left" w:pos="3255"/>
              </w:tabs>
            </w:pPr>
            <w:r w:rsidRPr="002F08B1">
              <w:t>8TB, za NAS, 5400rpm, SATA 6 Gb/s</w:t>
            </w:r>
            <w:r>
              <w:t xml:space="preserve"> / </w:t>
            </w:r>
            <w:r w:rsidRPr="002F08B1">
              <w:t>8TB, for NAS, 5400rpm, SATA 6 Gb / s</w:t>
            </w:r>
          </w:p>
        </w:tc>
      </w:tr>
      <w:tr w:rsidR="004A0230" w14:paraId="095F3819" w14:textId="77777777" w:rsidTr="002F08B1">
        <w:tc>
          <w:tcPr>
            <w:tcW w:w="562" w:type="dxa"/>
          </w:tcPr>
          <w:p w14:paraId="7FB7D50E" w14:textId="1D7DA915" w:rsidR="004A0230" w:rsidRDefault="002F08B1" w:rsidP="009F5714">
            <w:pPr>
              <w:tabs>
                <w:tab w:val="left" w:pos="3255"/>
              </w:tabs>
            </w:pPr>
            <w:r>
              <w:lastRenderedPageBreak/>
              <w:t>9</w:t>
            </w:r>
          </w:p>
        </w:tc>
        <w:tc>
          <w:tcPr>
            <w:tcW w:w="4253" w:type="dxa"/>
          </w:tcPr>
          <w:p w14:paraId="19B439E7" w14:textId="77777777" w:rsidR="002F08B1" w:rsidRDefault="002F08B1" w:rsidP="002F08B1">
            <w:pPr>
              <w:tabs>
                <w:tab w:val="left" w:pos="3255"/>
              </w:tabs>
            </w:pPr>
            <w:r>
              <w:t xml:space="preserve">"3D pisač (kit izvedba) za izradu maketa objekata koje projektiraju / 3D printer (kit design) for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design</w:t>
            </w:r>
          </w:p>
          <w:p w14:paraId="4A7576B1" w14:textId="321E09C4" w:rsidR="004A0230" w:rsidRDefault="002F08B1" w:rsidP="002F08B1">
            <w:pPr>
              <w:tabs>
                <w:tab w:val="left" w:pos="3255"/>
              </w:tabs>
            </w:pPr>
            <w:r>
              <w:t>"</w:t>
            </w:r>
          </w:p>
        </w:tc>
        <w:tc>
          <w:tcPr>
            <w:tcW w:w="4247" w:type="dxa"/>
          </w:tcPr>
          <w:p w14:paraId="175740D7" w14:textId="6AF7593A" w:rsidR="004A0230" w:rsidRDefault="002F08B1" w:rsidP="009F5714">
            <w:pPr>
              <w:tabs>
                <w:tab w:val="left" w:pos="3255"/>
              </w:tabs>
            </w:pPr>
            <w:r w:rsidRPr="002F08B1">
              <w:t xml:space="preserve">3D printer omogućava 3D print objekata veličine 20 x 20 x 20 cm za što se koristi 3 mm plastična ABS ili PLA nit. Kompatibilan je sa svim slobodnim </w:t>
            </w:r>
            <w:proofErr w:type="spellStart"/>
            <w:r w:rsidRPr="002F08B1">
              <w:t>RepRap</w:t>
            </w:r>
            <w:proofErr w:type="spellEnd"/>
            <w:r w:rsidRPr="002F08B1">
              <w:t xml:space="preserve"> softver-om i </w:t>
            </w:r>
            <w:proofErr w:type="spellStart"/>
            <w:r w:rsidRPr="002F08B1">
              <w:t>firmware</w:t>
            </w:r>
            <w:proofErr w:type="spellEnd"/>
            <w:r w:rsidRPr="002F08B1">
              <w:t>-om, brz je i precizan. Isporučuje se u KIT izvedbi (za sastavljanje), a izrađen je od aluminijskih profila te ga je lako sastaviti. Prednost aluminijske strukture je u jednostavnosti sastavljanja i raznolikim mogućnostima proširenja.</w:t>
            </w:r>
            <w:r>
              <w:t xml:space="preserve"> /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3D printer </w:t>
            </w:r>
            <w:proofErr w:type="spellStart"/>
            <w:r w:rsidRPr="002F08B1">
              <w:t>enables</w:t>
            </w:r>
            <w:proofErr w:type="spellEnd"/>
            <w:r w:rsidRPr="002F08B1">
              <w:t xml:space="preserve"> 3D </w:t>
            </w:r>
            <w:proofErr w:type="spellStart"/>
            <w:r w:rsidRPr="002F08B1">
              <w:t>prints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of</w:t>
            </w:r>
            <w:proofErr w:type="spellEnd"/>
            <w:r w:rsidRPr="002F08B1">
              <w:t xml:space="preserve"> 20 x 20 x 20 cm </w:t>
            </w:r>
            <w:proofErr w:type="spellStart"/>
            <w:r w:rsidRPr="002F08B1">
              <w:t>objects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using</w:t>
            </w:r>
            <w:proofErr w:type="spellEnd"/>
            <w:r w:rsidRPr="002F08B1">
              <w:t xml:space="preserve"> 3 mm </w:t>
            </w:r>
            <w:proofErr w:type="spellStart"/>
            <w:r w:rsidRPr="002F08B1">
              <w:t>plastic</w:t>
            </w:r>
            <w:proofErr w:type="spellEnd"/>
            <w:r w:rsidRPr="002F08B1">
              <w:t xml:space="preserve"> ABS </w:t>
            </w:r>
            <w:proofErr w:type="spellStart"/>
            <w:r w:rsidRPr="002F08B1">
              <w:t>or</w:t>
            </w:r>
            <w:proofErr w:type="spellEnd"/>
            <w:r w:rsidRPr="002F08B1">
              <w:t xml:space="preserve"> PLA </w:t>
            </w:r>
            <w:proofErr w:type="spellStart"/>
            <w:r w:rsidRPr="002F08B1">
              <w:t>thread</w:t>
            </w:r>
            <w:proofErr w:type="spellEnd"/>
            <w:r w:rsidRPr="002F08B1">
              <w:t xml:space="preserve">. </w:t>
            </w:r>
            <w:proofErr w:type="spellStart"/>
            <w:r w:rsidRPr="002F08B1">
              <w:t>Compatible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with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all</w:t>
            </w:r>
            <w:proofErr w:type="spellEnd"/>
            <w:r w:rsidRPr="002F08B1">
              <w:t xml:space="preserve"> free </w:t>
            </w:r>
            <w:proofErr w:type="spellStart"/>
            <w:r w:rsidRPr="002F08B1">
              <w:t>RepRap</w:t>
            </w:r>
            <w:proofErr w:type="spellEnd"/>
            <w:r w:rsidRPr="002F08B1">
              <w:t xml:space="preserve"> software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firmware</w:t>
            </w:r>
            <w:proofErr w:type="spellEnd"/>
            <w:r w:rsidRPr="002F08B1">
              <w:t xml:space="preserve">, </w:t>
            </w:r>
            <w:proofErr w:type="spellStart"/>
            <w:r w:rsidRPr="002F08B1">
              <w:t>it's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fast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accurate</w:t>
            </w:r>
            <w:proofErr w:type="spellEnd"/>
            <w:r w:rsidRPr="002F08B1">
              <w:t xml:space="preserve">. </w:t>
            </w:r>
            <w:proofErr w:type="spellStart"/>
            <w:r w:rsidRPr="002F08B1">
              <w:t>It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comes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in</w:t>
            </w:r>
            <w:proofErr w:type="spellEnd"/>
            <w:r w:rsidRPr="002F08B1">
              <w:t xml:space="preserve"> a KIT (</w:t>
            </w:r>
            <w:proofErr w:type="spellStart"/>
            <w:r w:rsidRPr="002F08B1">
              <w:t>assembly</w:t>
            </w:r>
            <w:proofErr w:type="spellEnd"/>
            <w:r w:rsidRPr="002F08B1">
              <w:t xml:space="preserve">) design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made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of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aluminum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profiles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easy</w:t>
            </w:r>
            <w:proofErr w:type="spellEnd"/>
            <w:r w:rsidRPr="002F08B1">
              <w:t xml:space="preserve"> to </w:t>
            </w:r>
            <w:proofErr w:type="spellStart"/>
            <w:r w:rsidRPr="002F08B1">
              <w:t>assemble</w:t>
            </w:r>
            <w:proofErr w:type="spellEnd"/>
            <w:r w:rsidRPr="002F08B1">
              <w:t xml:space="preserve">.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advantage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of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the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aluminum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structure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its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ease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of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assembly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and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versatile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expansion</w:t>
            </w:r>
            <w:proofErr w:type="spellEnd"/>
            <w:r w:rsidRPr="002F08B1">
              <w:t xml:space="preserve"> </w:t>
            </w:r>
            <w:proofErr w:type="spellStart"/>
            <w:r w:rsidRPr="002F08B1">
              <w:t>capabilities</w:t>
            </w:r>
            <w:proofErr w:type="spellEnd"/>
            <w:r w:rsidRPr="002F08B1">
              <w:t>.</w:t>
            </w:r>
          </w:p>
        </w:tc>
      </w:tr>
    </w:tbl>
    <w:p w14:paraId="2E46DEA1" w14:textId="5EFD8D7A" w:rsidR="00101FD6" w:rsidRDefault="00101FD6" w:rsidP="009F5714">
      <w:pPr>
        <w:tabs>
          <w:tab w:val="left" w:pos="3255"/>
        </w:tabs>
      </w:pPr>
    </w:p>
    <w:p w14:paraId="3ABEEFC3" w14:textId="77777777" w:rsidR="00101FD6" w:rsidRDefault="00101FD6" w:rsidP="009F5714">
      <w:pPr>
        <w:tabs>
          <w:tab w:val="left" w:pos="3255"/>
        </w:tabs>
      </w:pPr>
    </w:p>
    <w:p w14:paraId="4A4B53A3" w14:textId="77777777" w:rsidR="00791D28" w:rsidRPr="00662645" w:rsidRDefault="00D54F89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1" w:name="_Toc41550570"/>
      <w:r w:rsidRPr="00662645">
        <w:t xml:space="preserve">ROK I </w:t>
      </w:r>
      <w:r w:rsidR="00791D28" w:rsidRPr="00662645">
        <w:t xml:space="preserve">MJESTO ISPORUKE/ </w:t>
      </w:r>
      <w:r w:rsidRPr="00662645">
        <w:rPr>
          <w:color w:val="808080" w:themeColor="background1" w:themeShade="80"/>
        </w:rPr>
        <w:t xml:space="preserve">DEADLINE FOR  </w:t>
      </w:r>
      <w:r w:rsidR="00791D28" w:rsidRPr="00662645">
        <w:rPr>
          <w:color w:val="808080" w:themeColor="background1" w:themeShade="80"/>
        </w:rPr>
        <w:t>DELIVERY</w:t>
      </w:r>
      <w:r w:rsidRPr="00662645">
        <w:rPr>
          <w:color w:val="808080" w:themeColor="background1" w:themeShade="80"/>
        </w:rPr>
        <w:t xml:space="preserve"> AND</w:t>
      </w:r>
      <w:r w:rsidR="00791D28" w:rsidRPr="00662645">
        <w:rPr>
          <w:color w:val="808080" w:themeColor="background1" w:themeShade="80"/>
        </w:rPr>
        <w:t xml:space="preserve"> LOCATION</w:t>
      </w:r>
      <w:r w:rsidRPr="00662645">
        <w:rPr>
          <w:color w:val="808080" w:themeColor="background1" w:themeShade="80"/>
        </w:rPr>
        <w:t xml:space="preserve"> OF DELIVERY</w:t>
      </w:r>
      <w:bookmarkEnd w:id="11"/>
    </w:p>
    <w:p w14:paraId="46D46BF5" w14:textId="0C0D36DD" w:rsidR="00D54F89" w:rsidRPr="00F33082" w:rsidRDefault="00D54F89" w:rsidP="00F33082">
      <w:pPr>
        <w:jc w:val="both"/>
        <w:rPr>
          <w:color w:val="808080" w:themeColor="background1" w:themeShade="80"/>
        </w:rPr>
      </w:pPr>
      <w:r>
        <w:t xml:space="preserve">Rok isporuke je </w:t>
      </w:r>
      <w:r w:rsidR="007B031D">
        <w:t>najviše 30</w:t>
      </w:r>
      <w:r w:rsidR="00AB37E4">
        <w:t xml:space="preserve"> </w:t>
      </w:r>
      <w:r w:rsidR="00A23503">
        <w:t xml:space="preserve">dana </w:t>
      </w:r>
      <w:r w:rsidR="007B031D">
        <w:t>od plaćanja</w:t>
      </w:r>
      <w:r w:rsidR="00A23503">
        <w:t xml:space="preserve">/ </w:t>
      </w:r>
      <w:proofErr w:type="spellStart"/>
      <w:r w:rsidR="007B031D">
        <w:rPr>
          <w:color w:val="808080" w:themeColor="background1" w:themeShade="80"/>
        </w:rPr>
        <w:t>Delivery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deadline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is</w:t>
      </w:r>
      <w:proofErr w:type="spellEnd"/>
      <w:r w:rsidR="007B031D">
        <w:rPr>
          <w:color w:val="808080" w:themeColor="background1" w:themeShade="80"/>
        </w:rPr>
        <w:t xml:space="preserve"> 30</w:t>
      </w:r>
      <w:r w:rsidR="00AB37E4" w:rsidRPr="00F33082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days</w:t>
      </w:r>
      <w:proofErr w:type="spellEnd"/>
      <w:r w:rsidR="007B031D">
        <w:rPr>
          <w:color w:val="808080" w:themeColor="background1" w:themeShade="80"/>
        </w:rPr>
        <w:t xml:space="preserve"> at most </w:t>
      </w:r>
      <w:proofErr w:type="spellStart"/>
      <w:r w:rsidR="007B031D">
        <w:rPr>
          <w:color w:val="808080" w:themeColor="background1" w:themeShade="80"/>
        </w:rPr>
        <w:t>after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paying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the</w:t>
      </w:r>
      <w:proofErr w:type="spellEnd"/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invoice</w:t>
      </w:r>
      <w:proofErr w:type="spellEnd"/>
      <w:r w:rsidR="00196D5A" w:rsidRPr="00F33082">
        <w:rPr>
          <w:color w:val="808080" w:themeColor="background1" w:themeShade="80"/>
        </w:rPr>
        <w:t>.</w:t>
      </w:r>
    </w:p>
    <w:p w14:paraId="1A9DB6EE" w14:textId="2FD14956" w:rsidR="00050508" w:rsidRPr="00F33082" w:rsidRDefault="00D54F89" w:rsidP="00F33082">
      <w:pPr>
        <w:jc w:val="both"/>
        <w:rPr>
          <w:color w:val="808080" w:themeColor="background1" w:themeShade="80"/>
        </w:rPr>
      </w:pPr>
      <w:r>
        <w:t xml:space="preserve">Mjesto isporuke je </w:t>
      </w:r>
      <w:r w:rsidR="00396E22">
        <w:t>FORMA-BIRO</w:t>
      </w:r>
      <w:r>
        <w:t xml:space="preserve"> </w:t>
      </w:r>
      <w:proofErr w:type="spellStart"/>
      <w:r>
        <w:t>d.o.o</w:t>
      </w:r>
      <w:proofErr w:type="spellEnd"/>
      <w:r w:rsidR="00396E22">
        <w:t>, Ante S</w:t>
      </w:r>
      <w:r w:rsidR="007B031D">
        <w:t xml:space="preserve">tarčevića </w:t>
      </w:r>
      <w:r w:rsidR="00396E22">
        <w:t>5</w:t>
      </w:r>
      <w:r w:rsidR="00791D28">
        <w:t xml:space="preserve"> 48000 Koprivnica, Hrvatska/</w:t>
      </w:r>
      <w:r>
        <w:t xml:space="preserve"> </w:t>
      </w:r>
      <w:proofErr w:type="spellStart"/>
      <w:r w:rsidRPr="00F33082">
        <w:rPr>
          <w:color w:val="808080" w:themeColor="background1" w:themeShade="80"/>
        </w:rPr>
        <w:t>Location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delivary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</w:t>
      </w:r>
      <w:r w:rsidR="00396E22" w:rsidRPr="00396E22">
        <w:rPr>
          <w:color w:val="808080" w:themeColor="background1" w:themeShade="80"/>
        </w:rPr>
        <w:t>FORMA-BIRO</w:t>
      </w:r>
      <w:r w:rsidR="007B031D">
        <w:rPr>
          <w:color w:val="808080" w:themeColor="background1" w:themeShade="80"/>
        </w:rPr>
        <w:t xml:space="preserve"> </w:t>
      </w:r>
      <w:proofErr w:type="spellStart"/>
      <w:r w:rsidR="007B031D">
        <w:rPr>
          <w:color w:val="808080" w:themeColor="background1" w:themeShade="80"/>
        </w:rPr>
        <w:t>d.o.o</w:t>
      </w:r>
      <w:proofErr w:type="spellEnd"/>
      <w:r w:rsidR="007B031D">
        <w:rPr>
          <w:color w:val="808080" w:themeColor="background1" w:themeShade="80"/>
        </w:rPr>
        <w:t xml:space="preserve">, Ante </w:t>
      </w:r>
      <w:proofErr w:type="spellStart"/>
      <w:r w:rsidR="007B031D">
        <w:rPr>
          <w:color w:val="808080" w:themeColor="background1" w:themeShade="80"/>
        </w:rPr>
        <w:t>starčevića</w:t>
      </w:r>
      <w:proofErr w:type="spellEnd"/>
      <w:r w:rsidR="007B031D">
        <w:rPr>
          <w:color w:val="808080" w:themeColor="background1" w:themeShade="80"/>
        </w:rPr>
        <w:t xml:space="preserve"> </w:t>
      </w:r>
      <w:r w:rsidR="00396E22">
        <w:rPr>
          <w:color w:val="808080" w:themeColor="background1" w:themeShade="80"/>
        </w:rPr>
        <w:t>5</w:t>
      </w:r>
      <w:r w:rsidRPr="00F33082">
        <w:rPr>
          <w:color w:val="808080" w:themeColor="background1" w:themeShade="80"/>
        </w:rPr>
        <w:t xml:space="preserve">, 48000 Koprivnica, </w:t>
      </w:r>
      <w:r w:rsidR="00791D28" w:rsidRPr="00F33082">
        <w:rPr>
          <w:color w:val="808080" w:themeColor="background1" w:themeShade="80"/>
        </w:rPr>
        <w:t>Croatia</w:t>
      </w:r>
    </w:p>
    <w:p w14:paraId="2F7F8C33" w14:textId="77777777" w:rsidR="00340998" w:rsidRPr="00340998" w:rsidRDefault="00340998" w:rsidP="00340998">
      <w:pPr>
        <w:pStyle w:val="Odlomakpopisa"/>
        <w:rPr>
          <w:color w:val="808080" w:themeColor="background1" w:themeShade="80"/>
        </w:rPr>
      </w:pPr>
    </w:p>
    <w:p w14:paraId="4B323BCC" w14:textId="77777777" w:rsidR="0013679D" w:rsidRPr="00F6664A" w:rsidRDefault="00791D28" w:rsidP="00BC04F7">
      <w:pPr>
        <w:pStyle w:val="Naslov1"/>
        <w:numPr>
          <w:ilvl w:val="0"/>
          <w:numId w:val="2"/>
        </w:numPr>
      </w:pPr>
      <w:bookmarkStart w:id="12" w:name="_Toc41550571"/>
      <w:r w:rsidRPr="00F6664A">
        <w:t xml:space="preserve">KRITERIJ </w:t>
      </w:r>
      <w:r w:rsidR="00D54F89">
        <w:t xml:space="preserve">ZA ODABIR PONUDE </w:t>
      </w:r>
      <w:r w:rsidRPr="00F6664A">
        <w:t xml:space="preserve">/ </w:t>
      </w:r>
      <w:r w:rsidRPr="006B567D">
        <w:rPr>
          <w:color w:val="808080" w:themeColor="background1" w:themeShade="80"/>
        </w:rPr>
        <w:t>EVALUATION CRITERION</w:t>
      </w:r>
      <w:bookmarkEnd w:id="12"/>
    </w:p>
    <w:p w14:paraId="612CCE95" w14:textId="5F39AA7A" w:rsidR="00D54F89" w:rsidRPr="00F33082" w:rsidRDefault="00295E40" w:rsidP="00F33082">
      <w:pPr>
        <w:jc w:val="both"/>
        <w:rPr>
          <w:color w:val="808080" w:themeColor="background1" w:themeShade="80"/>
        </w:rPr>
      </w:pPr>
      <w:r w:rsidRPr="00295E40">
        <w:t xml:space="preserve">Kriterij odabira ponude je </w:t>
      </w:r>
      <w:r w:rsidRPr="00F33082">
        <w:rPr>
          <w:u w:val="single"/>
        </w:rPr>
        <w:t>najniža cijena</w:t>
      </w:r>
      <w:r w:rsidRPr="00295E40">
        <w:t xml:space="preserve"> </w:t>
      </w:r>
      <w:r w:rsidR="00101FD6">
        <w:t>.</w:t>
      </w:r>
      <w:r w:rsidRPr="00F33082">
        <w:rPr>
          <w:color w:val="808080" w:themeColor="background1" w:themeShade="80"/>
        </w:rPr>
        <w:t xml:space="preserve">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award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criteria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  <w:u w:val="single"/>
        </w:rPr>
        <w:t>lowest</w:t>
      </w:r>
      <w:proofErr w:type="spellEnd"/>
      <w:r w:rsidRPr="00F33082">
        <w:rPr>
          <w:color w:val="808080" w:themeColor="background1" w:themeShade="80"/>
          <w:u w:val="single"/>
        </w:rPr>
        <w:t xml:space="preserve"> </w:t>
      </w:r>
      <w:proofErr w:type="spellStart"/>
      <w:r w:rsidRPr="00F33082">
        <w:rPr>
          <w:color w:val="808080" w:themeColor="background1" w:themeShade="80"/>
          <w:u w:val="single"/>
        </w:rPr>
        <w:t>price</w:t>
      </w:r>
      <w:proofErr w:type="spellEnd"/>
      <w:r w:rsidRPr="00F33082">
        <w:rPr>
          <w:color w:val="808080" w:themeColor="background1" w:themeShade="80"/>
        </w:rPr>
        <w:t xml:space="preserve">. </w:t>
      </w:r>
    </w:p>
    <w:p w14:paraId="0EFE234B" w14:textId="77777777" w:rsidR="00340998" w:rsidRDefault="00340998" w:rsidP="00340998">
      <w:pPr>
        <w:pStyle w:val="Odlomakpopisa"/>
        <w:rPr>
          <w:color w:val="808080" w:themeColor="background1" w:themeShade="80"/>
        </w:rPr>
      </w:pPr>
    </w:p>
    <w:p w14:paraId="469C9CB5" w14:textId="77777777" w:rsidR="004B640F" w:rsidRPr="00340998" w:rsidRDefault="00573235" w:rsidP="00340998">
      <w:pPr>
        <w:pStyle w:val="Naslov1"/>
        <w:numPr>
          <w:ilvl w:val="0"/>
          <w:numId w:val="2"/>
        </w:numPr>
      </w:pPr>
      <w:bookmarkStart w:id="13" w:name="_Toc41550572"/>
      <w:r w:rsidRPr="00573235">
        <w:t xml:space="preserve">PRIPREMA I DOSTAVA PONUDA / </w:t>
      </w:r>
      <w:r w:rsidRPr="006B567D">
        <w:rPr>
          <w:color w:val="808080" w:themeColor="background1" w:themeShade="80"/>
        </w:rPr>
        <w:t>PREPARATION AND SUBMISSION OF BIDS</w:t>
      </w:r>
      <w:bookmarkEnd w:id="13"/>
    </w:p>
    <w:p w14:paraId="0134A8E5" w14:textId="77777777" w:rsidR="00791D28" w:rsidRPr="00F33082" w:rsidRDefault="00791D28" w:rsidP="00F33082">
      <w:pPr>
        <w:jc w:val="both"/>
        <w:rPr>
          <w:color w:val="808080" w:themeColor="background1" w:themeShade="80"/>
        </w:rPr>
      </w:pPr>
      <w:r w:rsidRPr="00791D28">
        <w:t xml:space="preserve">Ponuda   se   dostavlja   na   hrvatskom   jeziku   ili engleskom  i  latiničnom  pismu.  Pri  izradi  ponude, Ponuditelj  se  mora  pridržavati  zahtjeva  i  uvjeta  iz </w:t>
      </w:r>
      <w:r>
        <w:t xml:space="preserve">ove Dokumentacije za </w:t>
      </w:r>
      <w:r w:rsidRPr="00791D28">
        <w:t xml:space="preserve">nadmetanje. </w:t>
      </w:r>
      <w:r>
        <w:t xml:space="preserve">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Croatian </w:t>
      </w:r>
      <w:proofErr w:type="spellStart"/>
      <w:r w:rsidRPr="00F33082">
        <w:rPr>
          <w:color w:val="808080" w:themeColor="background1" w:themeShade="80"/>
        </w:rPr>
        <w:t>or</w:t>
      </w:r>
      <w:proofErr w:type="spellEnd"/>
      <w:r w:rsidRPr="00F33082">
        <w:rPr>
          <w:color w:val="808080" w:themeColor="background1" w:themeShade="80"/>
        </w:rPr>
        <w:t xml:space="preserve"> English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 Latin  </w:t>
      </w:r>
      <w:proofErr w:type="spellStart"/>
      <w:r w:rsidRPr="00F33082">
        <w:rPr>
          <w:color w:val="808080" w:themeColor="background1" w:themeShade="80"/>
        </w:rPr>
        <w:t>script</w:t>
      </w:r>
      <w:proofErr w:type="spellEnd"/>
      <w:r w:rsidRPr="00F33082">
        <w:rPr>
          <w:color w:val="808080" w:themeColor="background1" w:themeShade="80"/>
        </w:rPr>
        <w:t xml:space="preserve">.  </w:t>
      </w:r>
      <w:proofErr w:type="spellStart"/>
      <w:r w:rsidRPr="00F33082">
        <w:rPr>
          <w:color w:val="808080" w:themeColor="background1" w:themeShade="80"/>
        </w:rPr>
        <w:t>When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preparing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,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Biddershall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adhere</w:t>
      </w:r>
      <w:proofErr w:type="spellEnd"/>
      <w:r w:rsidRPr="00F33082">
        <w:rPr>
          <w:color w:val="808080" w:themeColor="background1" w:themeShade="80"/>
        </w:rPr>
        <w:t xml:space="preserve"> to </w:t>
      </w:r>
      <w:proofErr w:type="spellStart"/>
      <w:r w:rsidRPr="00F33082">
        <w:rPr>
          <w:color w:val="808080" w:themeColor="background1" w:themeShade="80"/>
        </w:rPr>
        <w:t>requests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requirements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from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subject</w:t>
      </w:r>
      <w:proofErr w:type="spellEnd"/>
      <w:r w:rsidRPr="00F33082">
        <w:rPr>
          <w:color w:val="808080" w:themeColor="background1" w:themeShade="80"/>
        </w:rPr>
        <w:t xml:space="preserve"> Tender </w:t>
      </w:r>
      <w:proofErr w:type="spellStart"/>
      <w:r w:rsidRPr="00F33082">
        <w:rPr>
          <w:color w:val="808080" w:themeColor="background1" w:themeShade="80"/>
        </w:rPr>
        <w:t>Documents</w:t>
      </w:r>
      <w:proofErr w:type="spellEnd"/>
      <w:r w:rsidRPr="00F33082">
        <w:rPr>
          <w:color w:val="808080" w:themeColor="background1" w:themeShade="80"/>
        </w:rPr>
        <w:t>.</w:t>
      </w:r>
    </w:p>
    <w:p w14:paraId="5C400433" w14:textId="77777777" w:rsidR="004750A8" w:rsidRDefault="004750A8" w:rsidP="00791D28">
      <w:pPr>
        <w:pStyle w:val="Odlomakpopisa"/>
        <w:rPr>
          <w:color w:val="808080" w:themeColor="background1" w:themeShade="80"/>
        </w:rPr>
      </w:pPr>
    </w:p>
    <w:p w14:paraId="1EEDFC69" w14:textId="77777777" w:rsidR="00A62D96" w:rsidRPr="00CC72E8" w:rsidRDefault="00A62D96" w:rsidP="00F33082">
      <w:pPr>
        <w:pStyle w:val="Odlomakpopisa"/>
        <w:jc w:val="both"/>
        <w:rPr>
          <w:b/>
          <w:color w:val="808080" w:themeColor="background1" w:themeShade="80"/>
          <w:u w:val="single"/>
        </w:rPr>
      </w:pPr>
      <w:r w:rsidRPr="00CC72E8">
        <w:rPr>
          <w:b/>
          <w:u w:val="single"/>
        </w:rPr>
        <w:t xml:space="preserve">Dokumentacija za nadmetanje se sastoji od:/ </w:t>
      </w:r>
      <w:proofErr w:type="spellStart"/>
      <w:r w:rsidRPr="00CC72E8">
        <w:rPr>
          <w:b/>
          <w:color w:val="808080" w:themeColor="background1" w:themeShade="80"/>
          <w:u w:val="single"/>
        </w:rPr>
        <w:t>Bidding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documentation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consists</w:t>
      </w:r>
      <w:proofErr w:type="spellEnd"/>
      <w:r w:rsidRPr="00CC72E8">
        <w:rPr>
          <w:b/>
          <w:color w:val="808080" w:themeColor="background1" w:themeShade="80"/>
          <w:u w:val="single"/>
        </w:rPr>
        <w:t xml:space="preserve"> </w:t>
      </w:r>
      <w:proofErr w:type="spellStart"/>
      <w:r w:rsidRPr="00CC72E8">
        <w:rPr>
          <w:b/>
          <w:color w:val="808080" w:themeColor="background1" w:themeShade="80"/>
          <w:u w:val="single"/>
        </w:rPr>
        <w:t>of</w:t>
      </w:r>
      <w:proofErr w:type="spellEnd"/>
      <w:r w:rsidRPr="00CC72E8">
        <w:rPr>
          <w:b/>
          <w:color w:val="808080" w:themeColor="background1" w:themeShade="80"/>
          <w:u w:val="single"/>
        </w:rPr>
        <w:t>:</w:t>
      </w:r>
    </w:p>
    <w:p w14:paraId="2AF90BF5" w14:textId="77777777" w:rsidR="004750A8" w:rsidRPr="00905F6E" w:rsidRDefault="004750A8" w:rsidP="00F33082">
      <w:pPr>
        <w:pStyle w:val="Odlomakpopisa"/>
        <w:jc w:val="both"/>
      </w:pPr>
    </w:p>
    <w:p w14:paraId="2F4C783E" w14:textId="56B49EE7" w:rsidR="00A62D96" w:rsidRPr="00905F6E" w:rsidRDefault="00340E59" w:rsidP="00F33082">
      <w:pPr>
        <w:pStyle w:val="Odlomakpopisa"/>
        <w:numPr>
          <w:ilvl w:val="0"/>
          <w:numId w:val="5"/>
        </w:numPr>
        <w:jc w:val="both"/>
      </w:pPr>
      <w:r w:rsidRPr="00905F6E">
        <w:t>Prilog 1 Ponudbeni list</w:t>
      </w:r>
      <w:r w:rsidR="00A62D96" w:rsidRPr="00905F6E">
        <w:t xml:space="preserve"> </w:t>
      </w:r>
      <w:r w:rsidR="00196D5A">
        <w:t>- ovjeren</w:t>
      </w:r>
      <w:r w:rsidR="00A62D96" w:rsidRPr="00905F6E">
        <w:t>/</w:t>
      </w:r>
      <w:proofErr w:type="spellStart"/>
      <w:r w:rsidR="00A62D96" w:rsidRPr="00905F6E">
        <w:rPr>
          <w:color w:val="808080" w:themeColor="background1" w:themeShade="80"/>
        </w:rPr>
        <w:t>Annex</w:t>
      </w:r>
      <w:proofErr w:type="spellEnd"/>
      <w:r w:rsidR="00A62D96" w:rsidRPr="00905F6E">
        <w:rPr>
          <w:color w:val="808080" w:themeColor="background1" w:themeShade="80"/>
        </w:rPr>
        <w:t xml:space="preserve"> 1  </w:t>
      </w:r>
      <w:proofErr w:type="spellStart"/>
      <w:r w:rsidR="00A62D96" w:rsidRPr="00905F6E">
        <w:rPr>
          <w:color w:val="808080" w:themeColor="background1" w:themeShade="80"/>
        </w:rPr>
        <w:t>Bid</w:t>
      </w:r>
      <w:r w:rsidRPr="00905F6E">
        <w:rPr>
          <w:color w:val="808080" w:themeColor="background1" w:themeShade="80"/>
        </w:rPr>
        <w:t>ding</w:t>
      </w:r>
      <w:proofErr w:type="spellEnd"/>
      <w:r w:rsidRPr="00905F6E">
        <w:rPr>
          <w:color w:val="808080" w:themeColor="background1" w:themeShade="80"/>
        </w:rPr>
        <w:t xml:space="preserve"> </w:t>
      </w:r>
      <w:proofErr w:type="spellStart"/>
      <w:r w:rsidRPr="00905F6E">
        <w:rPr>
          <w:color w:val="808080" w:themeColor="background1" w:themeShade="80"/>
        </w:rPr>
        <w:t>sheet</w:t>
      </w:r>
      <w:proofErr w:type="spellEnd"/>
      <w:r w:rsidR="00196D5A">
        <w:rPr>
          <w:color w:val="808080" w:themeColor="background1" w:themeShade="80"/>
        </w:rPr>
        <w:t xml:space="preserve"> 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  <w:r w:rsidRPr="00905F6E">
        <w:rPr>
          <w:color w:val="808080" w:themeColor="background1" w:themeShade="80"/>
        </w:rPr>
        <w:t xml:space="preserve"> </w:t>
      </w:r>
    </w:p>
    <w:p w14:paraId="23ADABE1" w14:textId="7C4AD316" w:rsidR="00A62D96" w:rsidRPr="00905F6E" w:rsidRDefault="00A62D96" w:rsidP="00F33082">
      <w:pPr>
        <w:pStyle w:val="Odlomakpopisa"/>
        <w:numPr>
          <w:ilvl w:val="0"/>
          <w:numId w:val="5"/>
        </w:numPr>
        <w:jc w:val="both"/>
        <w:rPr>
          <w:color w:val="808080" w:themeColor="background1" w:themeShade="80"/>
        </w:rPr>
      </w:pPr>
      <w:r w:rsidRPr="00905F6E">
        <w:t>Prilog 2 Izjava ponuditelja</w:t>
      </w:r>
      <w:r w:rsidR="00196D5A">
        <w:t xml:space="preserve"> - </w:t>
      </w:r>
      <w:r w:rsidR="00735D2F">
        <w:t>ovjerena</w:t>
      </w:r>
      <w:r w:rsidRPr="00905F6E">
        <w:t xml:space="preserve"> / </w:t>
      </w:r>
      <w:proofErr w:type="spellStart"/>
      <w:r w:rsidRPr="00905F6E">
        <w:rPr>
          <w:color w:val="808080" w:themeColor="background1" w:themeShade="80"/>
        </w:rPr>
        <w:t>Annex</w:t>
      </w:r>
      <w:proofErr w:type="spellEnd"/>
      <w:r w:rsidRPr="00905F6E">
        <w:rPr>
          <w:color w:val="808080" w:themeColor="background1" w:themeShade="80"/>
        </w:rPr>
        <w:t xml:space="preserve"> 2 </w:t>
      </w:r>
      <w:proofErr w:type="spellStart"/>
      <w:r w:rsidRPr="00905F6E">
        <w:rPr>
          <w:color w:val="808080" w:themeColor="background1" w:themeShade="80"/>
        </w:rPr>
        <w:t>Bider's</w:t>
      </w:r>
      <w:proofErr w:type="spellEnd"/>
      <w:r w:rsidRPr="00905F6E">
        <w:rPr>
          <w:color w:val="808080" w:themeColor="background1" w:themeShade="80"/>
        </w:rPr>
        <w:t xml:space="preserve"> </w:t>
      </w:r>
      <w:proofErr w:type="spellStart"/>
      <w:r w:rsidRPr="00905F6E">
        <w:rPr>
          <w:color w:val="808080" w:themeColor="background1" w:themeShade="80"/>
        </w:rPr>
        <w:t>statement</w:t>
      </w:r>
      <w:proofErr w:type="spellEnd"/>
      <w:r w:rsidR="00196D5A">
        <w:rPr>
          <w:color w:val="808080" w:themeColor="background1" w:themeShade="80"/>
        </w:rPr>
        <w:t xml:space="preserve"> 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</w:p>
    <w:p w14:paraId="58A7A9E8" w14:textId="3F059E79" w:rsidR="00A62D96" w:rsidRPr="00905F6E" w:rsidRDefault="00A62D96" w:rsidP="00F33082">
      <w:pPr>
        <w:pStyle w:val="Odlomakpopisa"/>
        <w:numPr>
          <w:ilvl w:val="0"/>
          <w:numId w:val="5"/>
        </w:numPr>
        <w:jc w:val="both"/>
      </w:pPr>
      <w:r w:rsidRPr="00905F6E">
        <w:lastRenderedPageBreak/>
        <w:t xml:space="preserve">Prilog 3 Troškovnik </w:t>
      </w:r>
      <w:r w:rsidR="00196D5A">
        <w:t xml:space="preserve">- </w:t>
      </w:r>
      <w:r w:rsidR="00735D2F">
        <w:t>ovjeren</w:t>
      </w:r>
      <w:r w:rsidR="002E37AC" w:rsidRPr="00905F6E">
        <w:t xml:space="preserve"> </w:t>
      </w:r>
      <w:r w:rsidRPr="00905F6E">
        <w:rPr>
          <w:color w:val="808080" w:themeColor="background1" w:themeShade="80"/>
        </w:rPr>
        <w:t xml:space="preserve">/ </w:t>
      </w:r>
      <w:proofErr w:type="spellStart"/>
      <w:r w:rsidRPr="00905F6E">
        <w:rPr>
          <w:color w:val="808080" w:themeColor="background1" w:themeShade="80"/>
        </w:rPr>
        <w:t>Annex</w:t>
      </w:r>
      <w:proofErr w:type="spellEnd"/>
      <w:r w:rsidRPr="00905F6E">
        <w:rPr>
          <w:color w:val="808080" w:themeColor="background1" w:themeShade="80"/>
        </w:rPr>
        <w:t xml:space="preserve"> 3 Financial </w:t>
      </w:r>
      <w:proofErr w:type="spellStart"/>
      <w:r w:rsidRPr="00905F6E">
        <w:rPr>
          <w:color w:val="808080" w:themeColor="background1" w:themeShade="80"/>
        </w:rPr>
        <w:t>offer</w:t>
      </w:r>
      <w:proofErr w:type="spellEnd"/>
      <w:r w:rsidR="002E37AC" w:rsidRPr="00905F6E">
        <w:rPr>
          <w:color w:val="808080" w:themeColor="background1" w:themeShade="80"/>
        </w:rPr>
        <w:t xml:space="preserve"> </w:t>
      </w:r>
      <w:r w:rsidR="00196D5A">
        <w:rPr>
          <w:color w:val="808080" w:themeColor="background1" w:themeShade="80"/>
        </w:rPr>
        <w:t xml:space="preserve">- </w:t>
      </w:r>
      <w:proofErr w:type="spellStart"/>
      <w:r w:rsidR="00196D5A">
        <w:rPr>
          <w:color w:val="808080" w:themeColor="background1" w:themeShade="80"/>
        </w:rPr>
        <w:t>verified</w:t>
      </w:r>
      <w:proofErr w:type="spellEnd"/>
    </w:p>
    <w:p w14:paraId="332E1AF3" w14:textId="09365AFB" w:rsidR="00905F6E" w:rsidRPr="00194859" w:rsidRDefault="00101FD6" w:rsidP="00735D2F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Prilog</w:t>
      </w:r>
      <w:r w:rsidR="00905F6E">
        <w:rPr>
          <w:rFonts w:cstheme="minorHAnsi"/>
        </w:rPr>
        <w:t xml:space="preserve"> 4 P</w:t>
      </w:r>
      <w:r w:rsidR="00905F6E" w:rsidRPr="00194859">
        <w:rPr>
          <w:rFonts w:cstheme="minorHAnsi"/>
        </w:rPr>
        <w:t xml:space="preserve">opis </w:t>
      </w:r>
      <w:r w:rsidR="00735D2F" w:rsidRPr="00735D2F">
        <w:rPr>
          <w:rFonts w:cstheme="minorHAnsi"/>
        </w:rPr>
        <w:t xml:space="preserve">isporučene robe </w:t>
      </w:r>
      <w:r w:rsidR="00196D5A">
        <w:rPr>
          <w:rFonts w:cstheme="minorHAnsi"/>
        </w:rPr>
        <w:t xml:space="preserve">- </w:t>
      </w:r>
      <w:r w:rsidR="00735D2F">
        <w:rPr>
          <w:rFonts w:cstheme="minorHAnsi"/>
        </w:rPr>
        <w:t>ovjeren</w:t>
      </w:r>
      <w:r w:rsidR="00905F6E">
        <w:rPr>
          <w:rFonts w:cstheme="minorHAnsi"/>
        </w:rPr>
        <w:t xml:space="preserve">/ </w:t>
      </w:r>
      <w:proofErr w:type="spellStart"/>
      <w:r w:rsidR="00905F6E" w:rsidRPr="00905F6E">
        <w:rPr>
          <w:rFonts w:cstheme="minorHAnsi"/>
          <w:color w:val="808080" w:themeColor="background1" w:themeShade="80"/>
        </w:rPr>
        <w:t>Annex</w:t>
      </w:r>
      <w:proofErr w:type="spellEnd"/>
      <w:r w:rsidR="00905F6E" w:rsidRPr="00905F6E">
        <w:rPr>
          <w:rFonts w:cstheme="minorHAnsi"/>
          <w:color w:val="808080" w:themeColor="background1" w:themeShade="80"/>
        </w:rPr>
        <w:t xml:space="preserve"> 4 </w:t>
      </w:r>
      <w:r w:rsidR="00905F6E" w:rsidRPr="00194859">
        <w:rPr>
          <w:rFonts w:cstheme="minorHAnsi"/>
          <w:color w:val="808080" w:themeColor="background1" w:themeShade="80"/>
        </w:rPr>
        <w:t xml:space="preserve">List </w:t>
      </w:r>
      <w:proofErr w:type="spellStart"/>
      <w:r w:rsidR="00905F6E" w:rsidRPr="00194859">
        <w:rPr>
          <w:rFonts w:cstheme="minorHAnsi"/>
          <w:color w:val="808080" w:themeColor="background1" w:themeShade="80"/>
        </w:rPr>
        <w:t>of</w:t>
      </w:r>
      <w:proofErr w:type="spellEnd"/>
      <w:r w:rsidR="00905F6E" w:rsidRPr="00194859">
        <w:rPr>
          <w:rFonts w:cstheme="minorHAnsi"/>
          <w:color w:val="808080" w:themeColor="background1" w:themeShade="80"/>
        </w:rPr>
        <w:t xml:space="preserve"> </w:t>
      </w:r>
      <w:proofErr w:type="spellStart"/>
      <w:r w:rsidR="00735D2F">
        <w:rPr>
          <w:rFonts w:cstheme="minorHAnsi"/>
          <w:color w:val="808080" w:themeColor="background1" w:themeShade="80"/>
        </w:rPr>
        <w:t>delivered</w:t>
      </w:r>
      <w:proofErr w:type="spellEnd"/>
      <w:r w:rsidR="00735D2F">
        <w:rPr>
          <w:rFonts w:cstheme="minorHAnsi"/>
          <w:color w:val="808080" w:themeColor="background1" w:themeShade="80"/>
        </w:rPr>
        <w:t xml:space="preserve"> </w:t>
      </w:r>
      <w:proofErr w:type="spellStart"/>
      <w:r w:rsidR="00735D2F">
        <w:rPr>
          <w:rFonts w:cstheme="minorHAnsi"/>
          <w:color w:val="808080" w:themeColor="background1" w:themeShade="80"/>
        </w:rPr>
        <w:t>goods</w:t>
      </w:r>
      <w:proofErr w:type="spellEnd"/>
      <w:r w:rsidR="00196D5A">
        <w:rPr>
          <w:rFonts w:cstheme="minorHAnsi"/>
          <w:color w:val="808080" w:themeColor="background1" w:themeShade="80"/>
        </w:rPr>
        <w:t xml:space="preserve"> - </w:t>
      </w:r>
      <w:proofErr w:type="spellStart"/>
      <w:r w:rsidR="00196D5A">
        <w:rPr>
          <w:rFonts w:cstheme="minorHAnsi"/>
          <w:color w:val="808080" w:themeColor="background1" w:themeShade="80"/>
        </w:rPr>
        <w:t>verified</w:t>
      </w:r>
      <w:proofErr w:type="spellEnd"/>
    </w:p>
    <w:p w14:paraId="0ACCA4D0" w14:textId="77777777" w:rsidR="00791D28" w:rsidRPr="00B5423F" w:rsidRDefault="00295E40" w:rsidP="00F33082">
      <w:pPr>
        <w:pStyle w:val="Odlomakpopisa"/>
        <w:numPr>
          <w:ilvl w:val="0"/>
          <w:numId w:val="5"/>
        </w:numPr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B5423F">
        <w:rPr>
          <w:rStyle w:val="fontstyle01"/>
          <w:rFonts w:asciiTheme="minorHAnsi" w:hAnsiTheme="minorHAnsi" w:cstheme="minorHAnsi"/>
          <w:sz w:val="22"/>
          <w:szCs w:val="22"/>
        </w:rPr>
        <w:t>Izvadak iz sudskog, obrtnog, s</w:t>
      </w:r>
      <w:r w:rsidR="00196D5A" w:rsidRPr="00B5423F">
        <w:rPr>
          <w:rStyle w:val="fontstyle01"/>
          <w:rFonts w:asciiTheme="minorHAnsi" w:hAnsiTheme="minorHAnsi" w:cstheme="minorHAnsi"/>
          <w:sz w:val="22"/>
          <w:szCs w:val="22"/>
        </w:rPr>
        <w:t>trukovnog ili drugog odgovarajuće</w:t>
      </w:r>
      <w:r w:rsidRPr="00B5423F">
        <w:rPr>
          <w:rStyle w:val="fontstyle01"/>
          <w:rFonts w:asciiTheme="minorHAnsi" w:hAnsiTheme="minorHAnsi" w:cstheme="minorHAnsi"/>
          <w:sz w:val="22"/>
          <w:szCs w:val="22"/>
        </w:rPr>
        <w:t>g registra države</w:t>
      </w:r>
      <w:r w:rsidRPr="00B5423F">
        <w:rPr>
          <w:rFonts w:cstheme="minorHAnsi"/>
          <w:color w:val="000000"/>
        </w:rPr>
        <w:br/>
      </w:r>
      <w:r w:rsidRPr="00B5423F">
        <w:rPr>
          <w:rStyle w:val="fontstyle01"/>
          <w:rFonts w:asciiTheme="minorHAnsi" w:hAnsiTheme="minorHAnsi" w:cstheme="minorHAnsi"/>
          <w:sz w:val="22"/>
          <w:szCs w:val="22"/>
        </w:rPr>
        <w:t>sjedišta ponuditelja</w:t>
      </w:r>
      <w:r w:rsidR="00196D5A" w:rsidRPr="00B5423F">
        <w:rPr>
          <w:rStyle w:val="fontstyle01"/>
          <w:rFonts w:asciiTheme="minorHAnsi" w:hAnsiTheme="minorHAnsi" w:cstheme="minorHAnsi"/>
          <w:sz w:val="22"/>
          <w:szCs w:val="22"/>
        </w:rPr>
        <w:t xml:space="preserve"> - kopija</w:t>
      </w:r>
      <w:r w:rsidRPr="00B5423F">
        <w:rPr>
          <w:rStyle w:val="fontstyle01"/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Excerpt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from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the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court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,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craft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,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trade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or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other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appropriate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register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of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the</w:t>
      </w:r>
      <w:proofErr w:type="spellEnd"/>
      <w:r w:rsidRPr="00B5423F">
        <w:rPr>
          <w:rFonts w:cstheme="minorHAnsi"/>
          <w:color w:val="7F7F7F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country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of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the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bidder's</w:t>
      </w:r>
      <w:proofErr w:type="spellEnd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</w:t>
      </w:r>
      <w:proofErr w:type="spellStart"/>
      <w:r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seat</w:t>
      </w:r>
      <w:proofErr w:type="spellEnd"/>
      <w:r w:rsidR="00196D5A"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 xml:space="preserve"> - </w:t>
      </w:r>
      <w:proofErr w:type="spellStart"/>
      <w:r w:rsidR="00196D5A" w:rsidRPr="00B5423F">
        <w:rPr>
          <w:rStyle w:val="fontstyle01"/>
          <w:rFonts w:asciiTheme="minorHAnsi" w:hAnsiTheme="minorHAnsi" w:cstheme="minorHAnsi"/>
          <w:color w:val="7F7F7F"/>
          <w:sz w:val="22"/>
          <w:szCs w:val="22"/>
        </w:rPr>
        <w:t>copy</w:t>
      </w:r>
      <w:proofErr w:type="spellEnd"/>
    </w:p>
    <w:p w14:paraId="67DB6C71" w14:textId="77777777" w:rsidR="00295E40" w:rsidRDefault="00295E40" w:rsidP="00F33082">
      <w:pPr>
        <w:pStyle w:val="Odlomakpopisa"/>
        <w:jc w:val="both"/>
      </w:pPr>
    </w:p>
    <w:p w14:paraId="67DC23AF" w14:textId="77777777" w:rsidR="00573235" w:rsidRDefault="00791D28" w:rsidP="00F33082">
      <w:pPr>
        <w:pStyle w:val="Odlomakpopisa"/>
        <w:jc w:val="both"/>
        <w:rPr>
          <w:color w:val="808080" w:themeColor="background1" w:themeShade="80"/>
        </w:rPr>
      </w:pPr>
      <w:r w:rsidRPr="00791D28">
        <w:t>Prijedlog se podnosi elektronskim putem, putem e-maila na adresu</w:t>
      </w:r>
      <w:r w:rsidR="002F52BA">
        <w:t xml:space="preserve"> navedenu u točki </w:t>
      </w:r>
      <w:r w:rsidR="008F4C9A">
        <w:t>2</w:t>
      </w:r>
      <w:r w:rsidRPr="00791D28">
        <w:t>.</w:t>
      </w:r>
      <w:r w:rsidR="008F4C9A">
        <w:t xml:space="preserve"> i 14.</w:t>
      </w:r>
      <w:r w:rsidRPr="00791D28">
        <w:t xml:space="preserve"> Ovog  poziva za dostavu ponuda.</w:t>
      </w:r>
      <w:r>
        <w:t xml:space="preserve"> / </w:t>
      </w:r>
      <w:proofErr w:type="spellStart"/>
      <w:r w:rsidRPr="00791D28">
        <w:rPr>
          <w:color w:val="808080" w:themeColor="background1" w:themeShade="80"/>
        </w:rPr>
        <w:t>The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proposal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shall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be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submitted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electronically</w:t>
      </w:r>
      <w:proofErr w:type="spellEnd"/>
      <w:r w:rsidRPr="00791D28">
        <w:rPr>
          <w:color w:val="808080" w:themeColor="background1" w:themeShade="80"/>
        </w:rPr>
        <w:t xml:space="preserve">, </w:t>
      </w:r>
      <w:proofErr w:type="spellStart"/>
      <w:r w:rsidRPr="00791D28">
        <w:rPr>
          <w:color w:val="808080" w:themeColor="background1" w:themeShade="80"/>
        </w:rPr>
        <w:t>by</w:t>
      </w:r>
      <w:proofErr w:type="spellEnd"/>
      <w:r w:rsidRPr="00791D28">
        <w:rPr>
          <w:color w:val="808080" w:themeColor="background1" w:themeShade="80"/>
        </w:rPr>
        <w:t xml:space="preserve"> e-mail to </w:t>
      </w:r>
      <w:proofErr w:type="spellStart"/>
      <w:r w:rsidRPr="00791D28">
        <w:rPr>
          <w:color w:val="808080" w:themeColor="background1" w:themeShade="80"/>
        </w:rPr>
        <w:t>the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address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given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in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Item</w:t>
      </w:r>
      <w:proofErr w:type="spellEnd"/>
      <w:r w:rsidRPr="00791D28">
        <w:rPr>
          <w:color w:val="808080" w:themeColor="background1" w:themeShade="80"/>
        </w:rPr>
        <w:t xml:space="preserve"> </w:t>
      </w:r>
      <w:r w:rsidR="002F52BA">
        <w:rPr>
          <w:color w:val="808080" w:themeColor="background1" w:themeShade="80"/>
        </w:rPr>
        <w:t>2</w:t>
      </w:r>
      <w:r w:rsidRPr="00791D28">
        <w:rPr>
          <w:color w:val="808080" w:themeColor="background1" w:themeShade="80"/>
        </w:rPr>
        <w:t xml:space="preserve"> </w:t>
      </w:r>
      <w:proofErr w:type="spellStart"/>
      <w:r w:rsidR="008F4C9A">
        <w:rPr>
          <w:color w:val="808080" w:themeColor="background1" w:themeShade="80"/>
        </w:rPr>
        <w:t>and</w:t>
      </w:r>
      <w:proofErr w:type="spellEnd"/>
      <w:r w:rsidR="008F4C9A">
        <w:rPr>
          <w:color w:val="808080" w:themeColor="background1" w:themeShade="80"/>
        </w:rPr>
        <w:t xml:space="preserve"> 14 </w:t>
      </w:r>
      <w:proofErr w:type="spellStart"/>
      <w:r w:rsidRPr="00791D28">
        <w:rPr>
          <w:color w:val="808080" w:themeColor="background1" w:themeShade="80"/>
        </w:rPr>
        <w:t>of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this</w:t>
      </w:r>
      <w:proofErr w:type="spellEnd"/>
      <w:r w:rsidRPr="00791D28">
        <w:rPr>
          <w:color w:val="808080" w:themeColor="background1" w:themeShade="80"/>
        </w:rPr>
        <w:t xml:space="preserve"> </w:t>
      </w:r>
      <w:proofErr w:type="spellStart"/>
      <w:r w:rsidRPr="00791D28">
        <w:rPr>
          <w:color w:val="808080" w:themeColor="background1" w:themeShade="80"/>
        </w:rPr>
        <w:t>call</w:t>
      </w:r>
      <w:proofErr w:type="spellEnd"/>
      <w:r w:rsidRPr="00791D28">
        <w:rPr>
          <w:color w:val="808080" w:themeColor="background1" w:themeShade="80"/>
        </w:rPr>
        <w:t xml:space="preserve"> for </w:t>
      </w:r>
      <w:proofErr w:type="spellStart"/>
      <w:r w:rsidRPr="00791D28">
        <w:rPr>
          <w:color w:val="808080" w:themeColor="background1" w:themeShade="80"/>
        </w:rPr>
        <w:t>bids</w:t>
      </w:r>
      <w:proofErr w:type="spellEnd"/>
    </w:p>
    <w:p w14:paraId="103DF510" w14:textId="0FDD35CC" w:rsidR="007B031D" w:rsidRPr="00ED5C04" w:rsidRDefault="007B031D" w:rsidP="00ED5C04">
      <w:pPr>
        <w:rPr>
          <w:color w:val="808080" w:themeColor="background1" w:themeShade="80"/>
        </w:rPr>
      </w:pPr>
    </w:p>
    <w:p w14:paraId="03A5E481" w14:textId="77777777" w:rsidR="005747A6" w:rsidRDefault="005747A6" w:rsidP="005747A6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4" w:name="_Toc41550573"/>
      <w:r>
        <w:t xml:space="preserve">ODREĐIVANJE CIJENE / </w:t>
      </w:r>
      <w:r w:rsidRPr="005747A6">
        <w:rPr>
          <w:color w:val="808080" w:themeColor="background1" w:themeShade="80"/>
        </w:rPr>
        <w:t>DETERMINING TENDER PRICE</w:t>
      </w:r>
      <w:bookmarkEnd w:id="14"/>
    </w:p>
    <w:p w14:paraId="0E3BCEEE" w14:textId="77777777" w:rsidR="005747A6" w:rsidRDefault="005747A6" w:rsidP="00F33082">
      <w:pPr>
        <w:jc w:val="both"/>
      </w:pPr>
      <w:r>
        <w:t xml:space="preserve">Cijena ponude izražava se u kunama ili eurima./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prices</w:t>
      </w:r>
      <w:proofErr w:type="spellEnd"/>
      <w:r w:rsidRPr="005747A6">
        <w:rPr>
          <w:color w:val="808080" w:themeColor="background1" w:themeShade="80"/>
        </w:rPr>
        <w:t xml:space="preserve"> must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stated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in</w:t>
      </w:r>
      <w:proofErr w:type="spellEnd"/>
      <w:r w:rsidRPr="005747A6">
        <w:rPr>
          <w:color w:val="808080" w:themeColor="background1" w:themeShade="80"/>
        </w:rPr>
        <w:t xml:space="preserve"> HRK </w:t>
      </w:r>
      <w:proofErr w:type="spellStart"/>
      <w:r w:rsidRPr="005747A6">
        <w:rPr>
          <w:color w:val="808080" w:themeColor="background1" w:themeShade="80"/>
        </w:rPr>
        <w:t>or</w:t>
      </w:r>
      <w:proofErr w:type="spellEnd"/>
      <w:r w:rsidRPr="005747A6">
        <w:rPr>
          <w:color w:val="808080" w:themeColor="background1" w:themeShade="80"/>
        </w:rPr>
        <w:t xml:space="preserve"> EUR.</w:t>
      </w:r>
    </w:p>
    <w:p w14:paraId="277E3E6E" w14:textId="77777777" w:rsidR="005747A6" w:rsidRDefault="005747A6" w:rsidP="00F33082">
      <w:pPr>
        <w:jc w:val="both"/>
      </w:pPr>
      <w:r>
        <w:t>Cijena ponude piše se brojkama./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will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written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by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numbers</w:t>
      </w:r>
      <w:proofErr w:type="spellEnd"/>
      <w:r w:rsidRPr="005747A6">
        <w:rPr>
          <w:color w:val="808080" w:themeColor="background1" w:themeShade="80"/>
        </w:rPr>
        <w:t xml:space="preserve">. </w:t>
      </w:r>
    </w:p>
    <w:p w14:paraId="312DBDC1" w14:textId="77777777" w:rsidR="005747A6" w:rsidRPr="005747A6" w:rsidRDefault="005747A6" w:rsidP="00F33082">
      <w:pPr>
        <w:jc w:val="both"/>
        <w:rPr>
          <w:color w:val="808080" w:themeColor="background1" w:themeShade="80"/>
        </w:rPr>
      </w:pPr>
      <w:r>
        <w:t xml:space="preserve">U cijenu ponude bez poreza na dodanu vrijednost moraju biti uračunati svi troškovi i popusti/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without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Value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Added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Tax</w:t>
      </w:r>
      <w:proofErr w:type="spellEnd"/>
      <w:r w:rsidRPr="005747A6">
        <w:rPr>
          <w:color w:val="808080" w:themeColor="background1" w:themeShade="80"/>
        </w:rPr>
        <w:t xml:space="preserve"> (VAT) must </w:t>
      </w:r>
      <w:proofErr w:type="spellStart"/>
      <w:r w:rsidRPr="005747A6">
        <w:rPr>
          <w:color w:val="808080" w:themeColor="background1" w:themeShade="80"/>
        </w:rPr>
        <w:t>include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all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costs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discounts</w:t>
      </w:r>
      <w:proofErr w:type="spellEnd"/>
      <w:r w:rsidRPr="005747A6">
        <w:rPr>
          <w:color w:val="808080" w:themeColor="background1" w:themeShade="80"/>
        </w:rPr>
        <w:t xml:space="preserve"> for </w:t>
      </w:r>
      <w:proofErr w:type="spellStart"/>
      <w:r w:rsidRPr="005747A6">
        <w:rPr>
          <w:color w:val="808080" w:themeColor="background1" w:themeShade="80"/>
        </w:rPr>
        <w:t>goods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services</w:t>
      </w:r>
      <w:proofErr w:type="spellEnd"/>
      <w:r w:rsidRPr="005747A6">
        <w:rPr>
          <w:color w:val="808080" w:themeColor="background1" w:themeShade="80"/>
        </w:rPr>
        <w:t>.</w:t>
      </w:r>
    </w:p>
    <w:p w14:paraId="42D56D01" w14:textId="77777777" w:rsidR="005747A6" w:rsidRPr="005747A6" w:rsidRDefault="005747A6" w:rsidP="00F33082">
      <w:pPr>
        <w:jc w:val="both"/>
        <w:rPr>
          <w:color w:val="808080" w:themeColor="background1" w:themeShade="80"/>
        </w:rPr>
      </w:pPr>
      <w:r>
        <w:t xml:space="preserve">Cijena je nepromijenjena tijekom trajanja ugovora./ </w:t>
      </w:r>
      <w:r w:rsidRPr="005747A6">
        <w:rPr>
          <w:color w:val="808080" w:themeColor="background1" w:themeShade="80"/>
        </w:rPr>
        <w:t xml:space="preserve">Tender </w:t>
      </w:r>
      <w:proofErr w:type="spellStart"/>
      <w:r w:rsidRPr="005747A6">
        <w:rPr>
          <w:color w:val="808080" w:themeColor="background1" w:themeShade="80"/>
        </w:rPr>
        <w:t>price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is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fixed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and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may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not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be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amended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in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the</w:t>
      </w:r>
      <w:proofErr w:type="spellEnd"/>
      <w:r w:rsidRPr="005747A6">
        <w:rPr>
          <w:color w:val="808080" w:themeColor="background1" w:themeShade="80"/>
        </w:rPr>
        <w:t xml:space="preserve"> period </w:t>
      </w:r>
      <w:proofErr w:type="spellStart"/>
      <w:r w:rsidRPr="005747A6">
        <w:rPr>
          <w:color w:val="808080" w:themeColor="background1" w:themeShade="80"/>
        </w:rPr>
        <w:t>of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Contract</w:t>
      </w:r>
      <w:proofErr w:type="spellEnd"/>
      <w:r w:rsidRPr="005747A6">
        <w:rPr>
          <w:color w:val="808080" w:themeColor="background1" w:themeShade="80"/>
        </w:rPr>
        <w:t xml:space="preserve"> </w:t>
      </w:r>
      <w:proofErr w:type="spellStart"/>
      <w:r w:rsidRPr="005747A6">
        <w:rPr>
          <w:color w:val="808080" w:themeColor="background1" w:themeShade="80"/>
        </w:rPr>
        <w:t>duration</w:t>
      </w:r>
      <w:proofErr w:type="spellEnd"/>
      <w:r w:rsidRPr="005747A6">
        <w:rPr>
          <w:color w:val="808080" w:themeColor="background1" w:themeShade="80"/>
        </w:rPr>
        <w:t>.</w:t>
      </w:r>
    </w:p>
    <w:p w14:paraId="10C39BAE" w14:textId="45B22DCA" w:rsidR="005747A6" w:rsidRDefault="00082B68" w:rsidP="00F33082">
      <w:pPr>
        <w:jc w:val="both"/>
        <w:rPr>
          <w:color w:val="808080" w:themeColor="background1" w:themeShade="80"/>
        </w:rPr>
      </w:pPr>
      <w:r>
        <w:t>Tečaj koji ć</w:t>
      </w:r>
      <w:r w:rsidR="005747A6">
        <w:t>e</w:t>
      </w:r>
      <w:r>
        <w:t xml:space="preserve"> određivati cijenu ponude biti ć</w:t>
      </w:r>
      <w:r w:rsidR="005747A6">
        <w:t>e srednji teča</w:t>
      </w:r>
      <w:r w:rsidR="00F33082">
        <w:t xml:space="preserve">j na dan otvaranja ponuda./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exchange</w:t>
      </w:r>
      <w:proofErr w:type="spellEnd"/>
      <w:r w:rsidR="005747A6" w:rsidRPr="00F33082">
        <w:rPr>
          <w:color w:val="808080" w:themeColor="background1" w:themeShade="80"/>
        </w:rPr>
        <w:t xml:space="preserve"> rate </w:t>
      </w:r>
      <w:proofErr w:type="spellStart"/>
      <w:r w:rsidR="005747A6" w:rsidRPr="00F33082">
        <w:rPr>
          <w:color w:val="808080" w:themeColor="background1" w:themeShade="80"/>
        </w:rPr>
        <w:t>determining</w:t>
      </w:r>
      <w:proofErr w:type="spellEnd"/>
      <w:r w:rsidR="005747A6" w:rsidRPr="00F33082">
        <w:rPr>
          <w:color w:val="808080" w:themeColor="background1" w:themeShade="80"/>
        </w:rPr>
        <w:t xml:space="preserve"> tender </w:t>
      </w:r>
      <w:proofErr w:type="spellStart"/>
      <w:r w:rsidR="005747A6" w:rsidRPr="00F33082">
        <w:rPr>
          <w:color w:val="808080" w:themeColor="background1" w:themeShade="80"/>
        </w:rPr>
        <w:t>price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will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be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middle</w:t>
      </w:r>
      <w:proofErr w:type="spellEnd"/>
      <w:r w:rsidR="005747A6" w:rsidRPr="00F33082">
        <w:rPr>
          <w:color w:val="808080" w:themeColor="background1" w:themeShade="80"/>
        </w:rPr>
        <w:t xml:space="preserve"> </w:t>
      </w:r>
      <w:proofErr w:type="spellStart"/>
      <w:r w:rsidR="005747A6" w:rsidRPr="00F33082">
        <w:rPr>
          <w:color w:val="808080" w:themeColor="background1" w:themeShade="80"/>
        </w:rPr>
        <w:t>exchange</w:t>
      </w:r>
      <w:proofErr w:type="spellEnd"/>
      <w:r w:rsidR="00F33082" w:rsidRPr="00F33082">
        <w:rPr>
          <w:color w:val="808080" w:themeColor="background1" w:themeShade="80"/>
        </w:rPr>
        <w:t xml:space="preserve"> rate on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opening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day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of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proofErr w:type="spellStart"/>
      <w:r w:rsidR="00F33082" w:rsidRPr="00F33082">
        <w:rPr>
          <w:color w:val="808080" w:themeColor="background1" w:themeShade="80"/>
        </w:rPr>
        <w:t>the</w:t>
      </w:r>
      <w:proofErr w:type="spellEnd"/>
      <w:r w:rsidR="00F33082" w:rsidRPr="00F33082">
        <w:rPr>
          <w:color w:val="808080" w:themeColor="background1" w:themeShade="80"/>
        </w:rPr>
        <w:t xml:space="preserve"> </w:t>
      </w:r>
      <w:r w:rsidR="005747A6" w:rsidRPr="00F33082">
        <w:rPr>
          <w:color w:val="808080" w:themeColor="background1" w:themeShade="80"/>
        </w:rPr>
        <w:t>tender.</w:t>
      </w:r>
    </w:p>
    <w:p w14:paraId="3B380D4C" w14:textId="77777777" w:rsidR="00F33082" w:rsidRPr="00F33082" w:rsidRDefault="00F33082" w:rsidP="005747A6">
      <w:pPr>
        <w:jc w:val="both"/>
        <w:rPr>
          <w:color w:val="808080" w:themeColor="background1" w:themeShade="80"/>
        </w:rPr>
      </w:pPr>
    </w:p>
    <w:p w14:paraId="7062E117" w14:textId="77777777" w:rsidR="005747A6" w:rsidRPr="00662645" w:rsidRDefault="005747A6" w:rsidP="005747A6">
      <w:pPr>
        <w:pStyle w:val="Naslov1"/>
        <w:numPr>
          <w:ilvl w:val="0"/>
          <w:numId w:val="2"/>
        </w:numPr>
      </w:pPr>
      <w:bookmarkStart w:id="15" w:name="_Toc41550574"/>
      <w:r w:rsidRPr="00662645">
        <w:t>UVJETI PLAĆANJA</w:t>
      </w:r>
      <w:bookmarkEnd w:id="15"/>
      <w:r w:rsidRPr="00662645">
        <w:t xml:space="preserve"> </w:t>
      </w:r>
    </w:p>
    <w:p w14:paraId="30D109A3" w14:textId="545CF6A5" w:rsidR="00ED5C04" w:rsidRPr="00F33082" w:rsidRDefault="00F33082" w:rsidP="00F33082">
      <w:pPr>
        <w:jc w:val="both"/>
        <w:rPr>
          <w:color w:val="808080" w:themeColor="background1" w:themeShade="80"/>
        </w:rPr>
      </w:pPr>
      <w:r>
        <w:t xml:space="preserve">Plaćanje će se obavljati u roku od 30 dana od ispostave računa. / </w:t>
      </w:r>
      <w:proofErr w:type="spellStart"/>
      <w:r w:rsidRPr="00F33082">
        <w:rPr>
          <w:color w:val="808080" w:themeColor="background1" w:themeShade="80"/>
        </w:rPr>
        <w:t>Payment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made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within</w:t>
      </w:r>
      <w:proofErr w:type="spellEnd"/>
      <w:r w:rsidRPr="00F33082">
        <w:rPr>
          <w:color w:val="808080" w:themeColor="background1" w:themeShade="80"/>
        </w:rPr>
        <w:t xml:space="preserve"> 30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invoice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delivery</w:t>
      </w:r>
      <w:proofErr w:type="spellEnd"/>
      <w:r w:rsidRPr="00F33082">
        <w:rPr>
          <w:color w:val="808080" w:themeColor="background1" w:themeShade="80"/>
        </w:rPr>
        <w:t>.</w:t>
      </w:r>
    </w:p>
    <w:p w14:paraId="41EC3E71" w14:textId="77777777" w:rsidR="00A70B3C" w:rsidRDefault="00A70B3C" w:rsidP="00F33082"/>
    <w:p w14:paraId="317C79EE" w14:textId="77A7F0DA" w:rsidR="0013679D" w:rsidRPr="00662645" w:rsidRDefault="00573235" w:rsidP="00BC04F7">
      <w:pPr>
        <w:pStyle w:val="Naslov1"/>
        <w:numPr>
          <w:ilvl w:val="0"/>
          <w:numId w:val="2"/>
        </w:numPr>
      </w:pPr>
      <w:bookmarkStart w:id="16" w:name="_Toc41550575"/>
      <w:r w:rsidRPr="00662645">
        <w:t xml:space="preserve">ROK </w:t>
      </w:r>
      <w:r w:rsidR="00D54F89" w:rsidRPr="00662645">
        <w:t xml:space="preserve">I ADRESA </w:t>
      </w:r>
      <w:r w:rsidRPr="00662645">
        <w:t>ZA DOSTAVU PONUDA/</w:t>
      </w:r>
      <w:r w:rsidR="00D54F89" w:rsidRPr="00662645">
        <w:t xml:space="preserve"> </w:t>
      </w:r>
      <w:r w:rsidRPr="00662645">
        <w:rPr>
          <w:color w:val="808080" w:themeColor="background1" w:themeShade="80"/>
        </w:rPr>
        <w:t>DEADLINE</w:t>
      </w:r>
      <w:r w:rsidR="00D54F89" w:rsidRPr="00662645">
        <w:rPr>
          <w:color w:val="808080" w:themeColor="background1" w:themeShade="80"/>
        </w:rPr>
        <w:t xml:space="preserve">AND </w:t>
      </w:r>
      <w:r w:rsidR="007B031D">
        <w:rPr>
          <w:color w:val="808080" w:themeColor="background1" w:themeShade="80"/>
        </w:rPr>
        <w:t>A</w:t>
      </w:r>
      <w:r w:rsidR="00D54F89" w:rsidRPr="00662645">
        <w:rPr>
          <w:color w:val="808080" w:themeColor="background1" w:themeShade="80"/>
        </w:rPr>
        <w:t>DRESS</w:t>
      </w:r>
      <w:r w:rsidRPr="00662645">
        <w:rPr>
          <w:color w:val="808080" w:themeColor="background1" w:themeShade="80"/>
        </w:rPr>
        <w:t xml:space="preserve"> FOR SUBMISSION OF BIDS</w:t>
      </w:r>
      <w:bookmarkEnd w:id="16"/>
    </w:p>
    <w:p w14:paraId="0F5E6D51" w14:textId="77777777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 xml:space="preserve">Rok za dostavu ponuda je </w:t>
      </w:r>
      <w:r w:rsidR="00196D5A">
        <w:t>10</w:t>
      </w:r>
      <w:r w:rsidRPr="00573235">
        <w:t xml:space="preserve"> kalendarskih dana od dana objave ove Obavijesti na stranici </w:t>
      </w:r>
      <w:hyperlink r:id="rId13" w:history="1">
        <w:r w:rsidRPr="00881945">
          <w:rPr>
            <w:rStyle w:val="Hiperveza"/>
          </w:rPr>
          <w:t>www.strukturnifondovi.hr</w:t>
        </w:r>
      </w:hyperlink>
      <w:r w:rsidRPr="00573235">
        <w:t>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</w:t>
      </w:r>
      <w:r w:rsidR="00196D5A" w:rsidRPr="00F33082">
        <w:rPr>
          <w:color w:val="808080" w:themeColor="background1" w:themeShade="80"/>
        </w:rPr>
        <w:t>10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calendar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from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date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publication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Notice</w:t>
      </w:r>
      <w:proofErr w:type="spellEnd"/>
      <w:r w:rsidRPr="00F33082">
        <w:rPr>
          <w:color w:val="808080" w:themeColor="background1" w:themeShade="80"/>
        </w:rPr>
        <w:t xml:space="preserve"> atwww.strukturnifondovi.hr.</w:t>
      </w:r>
    </w:p>
    <w:p w14:paraId="34946556" w14:textId="77777777" w:rsidR="00196D5A" w:rsidRDefault="00196D5A" w:rsidP="00573235">
      <w:pPr>
        <w:pStyle w:val="Odlomakpopisa"/>
        <w:rPr>
          <w:color w:val="808080" w:themeColor="background1" w:themeShade="80"/>
        </w:rPr>
      </w:pPr>
    </w:p>
    <w:p w14:paraId="788EA1A9" w14:textId="21FBCE7A" w:rsidR="00340998" w:rsidRDefault="00196D5A" w:rsidP="00CC72E8">
      <w:pPr>
        <w:jc w:val="both"/>
        <w:rPr>
          <w:color w:val="808080" w:themeColor="background1" w:themeShade="80"/>
        </w:rPr>
      </w:pPr>
      <w:r w:rsidRPr="00196D5A">
        <w:t xml:space="preserve">Adresa za dostavu ponude je </w:t>
      </w:r>
      <w:hyperlink r:id="rId14" w:history="1">
        <w:r w:rsidR="00E672B1" w:rsidRPr="001F0291">
          <w:rPr>
            <w:rStyle w:val="Hiperveza"/>
          </w:rPr>
          <w:t>forma.biro@gmail.com</w:t>
        </w:r>
      </w:hyperlink>
      <w:r>
        <w:t xml:space="preserve"> </w:t>
      </w:r>
      <w:r w:rsidRPr="00F33082">
        <w:rPr>
          <w:color w:val="808080" w:themeColor="background1" w:themeShade="80"/>
        </w:rPr>
        <w:t xml:space="preserve"> / </w:t>
      </w:r>
      <w:proofErr w:type="spellStart"/>
      <w:r w:rsidRPr="00F33082">
        <w:rPr>
          <w:color w:val="808080" w:themeColor="background1" w:themeShade="80"/>
        </w:rPr>
        <w:t>Adress</w:t>
      </w:r>
      <w:proofErr w:type="spellEnd"/>
      <w:r w:rsidRPr="00F33082">
        <w:rPr>
          <w:color w:val="808080" w:themeColor="background1" w:themeShade="80"/>
        </w:rPr>
        <w:t xml:space="preserve"> for tender </w:t>
      </w:r>
      <w:proofErr w:type="spellStart"/>
      <w:r w:rsidRPr="00F33082">
        <w:rPr>
          <w:color w:val="808080" w:themeColor="background1" w:themeShade="80"/>
        </w:rPr>
        <w:t>delivery</w:t>
      </w:r>
      <w:proofErr w:type="spellEnd"/>
      <w:r w:rsidRPr="00F33082">
        <w:rPr>
          <w:color w:val="808080" w:themeColor="background1" w:themeShade="80"/>
        </w:rPr>
        <w:t xml:space="preserve"> is </w:t>
      </w:r>
      <w:r w:rsidR="00E672B1" w:rsidRPr="00E672B1">
        <w:rPr>
          <w:rStyle w:val="Hiperveza"/>
        </w:rPr>
        <w:t>forma.biro@gmail.com</w:t>
      </w:r>
      <w:r w:rsidRPr="00F33082">
        <w:rPr>
          <w:color w:val="808080" w:themeColor="background1" w:themeShade="80"/>
        </w:rPr>
        <w:t xml:space="preserve"> </w:t>
      </w:r>
    </w:p>
    <w:p w14:paraId="00A08BC3" w14:textId="59BA1B6D" w:rsidR="00CC72E8" w:rsidRDefault="00CC72E8" w:rsidP="00CC72E8">
      <w:pPr>
        <w:jc w:val="both"/>
        <w:rPr>
          <w:color w:val="808080" w:themeColor="background1" w:themeShade="80"/>
        </w:rPr>
      </w:pPr>
    </w:p>
    <w:p w14:paraId="249E2D12" w14:textId="77777777" w:rsidR="005579D8" w:rsidRDefault="005579D8" w:rsidP="00CC72E8">
      <w:pPr>
        <w:jc w:val="both"/>
        <w:rPr>
          <w:color w:val="808080" w:themeColor="background1" w:themeShade="80"/>
        </w:rPr>
      </w:pPr>
    </w:p>
    <w:p w14:paraId="6333DFFB" w14:textId="77777777" w:rsidR="005579D8" w:rsidRDefault="005579D8" w:rsidP="00CC72E8">
      <w:pPr>
        <w:jc w:val="both"/>
        <w:rPr>
          <w:color w:val="808080" w:themeColor="background1" w:themeShade="80"/>
        </w:rPr>
      </w:pPr>
    </w:p>
    <w:p w14:paraId="7EE0EFE4" w14:textId="77777777" w:rsidR="005579D8" w:rsidRDefault="005579D8" w:rsidP="00CC72E8">
      <w:pPr>
        <w:jc w:val="both"/>
        <w:rPr>
          <w:color w:val="808080" w:themeColor="background1" w:themeShade="80"/>
        </w:rPr>
      </w:pPr>
    </w:p>
    <w:p w14:paraId="16600753" w14:textId="77777777" w:rsidR="005579D8" w:rsidRDefault="005579D8" w:rsidP="00CC72E8">
      <w:pPr>
        <w:jc w:val="both"/>
        <w:rPr>
          <w:color w:val="808080" w:themeColor="background1" w:themeShade="80"/>
        </w:rPr>
      </w:pPr>
    </w:p>
    <w:p w14:paraId="53E357ED" w14:textId="77777777" w:rsidR="0013679D" w:rsidRPr="006B567D" w:rsidRDefault="00573235" w:rsidP="00BC04F7">
      <w:pPr>
        <w:pStyle w:val="Naslov1"/>
        <w:numPr>
          <w:ilvl w:val="0"/>
          <w:numId w:val="2"/>
        </w:numPr>
        <w:rPr>
          <w:color w:val="808080" w:themeColor="background1" w:themeShade="80"/>
        </w:rPr>
      </w:pPr>
      <w:bookmarkStart w:id="17" w:name="_Toc41550576"/>
      <w:r w:rsidRPr="00573235">
        <w:t xml:space="preserve">PROMJENA ILI POVLAČENJE DOSTAVLJENIH PONUDA / </w:t>
      </w:r>
      <w:r w:rsidRPr="006B567D">
        <w:rPr>
          <w:color w:val="808080" w:themeColor="background1" w:themeShade="80"/>
        </w:rPr>
        <w:t>ODIFICATION   OR   WITHDRAWAL   OF SUBMITTED BIDS</w:t>
      </w:r>
      <w:bookmarkEnd w:id="17"/>
    </w:p>
    <w:p w14:paraId="53B0F7BD" w14:textId="5D22BF0F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>Ponuditelj može promijeniti ili povući svoju ponudu</w:t>
      </w:r>
      <w:r w:rsidR="00082B68">
        <w:t xml:space="preserve"> </w:t>
      </w:r>
      <w:r w:rsidRPr="00573235">
        <w:t>p</w:t>
      </w:r>
      <w:r w:rsidR="00735D2F">
        <w:t>rije roka za podnošenje ponuda. A</w:t>
      </w:r>
      <w:r w:rsidRPr="00573235">
        <w:t>ko se podnesu izmjene ili dopune ponude, ona se mora podnijeti na isti način kao i izvorni prijedlog, s naznakom da je ovo promjena / dodatak prijedlogu.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Bidder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may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change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withdraw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their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before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="00735D2F">
        <w:rPr>
          <w:color w:val="808080" w:themeColor="background1" w:themeShade="80"/>
        </w:rPr>
        <w:t xml:space="preserve">.  </w:t>
      </w:r>
      <w:proofErr w:type="spellStart"/>
      <w:r w:rsidR="00735D2F">
        <w:rPr>
          <w:color w:val="808080" w:themeColor="background1" w:themeShade="80"/>
        </w:rPr>
        <w:t>I</w:t>
      </w:r>
      <w:r w:rsidRPr="00F33082">
        <w:rPr>
          <w:color w:val="808080" w:themeColor="background1" w:themeShade="80"/>
        </w:rPr>
        <w:t>f</w:t>
      </w:r>
      <w:proofErr w:type="spellEnd"/>
      <w:r w:rsidRPr="00F33082">
        <w:rPr>
          <w:color w:val="808080" w:themeColor="background1" w:themeShade="80"/>
        </w:rPr>
        <w:t xml:space="preserve">  a  </w:t>
      </w:r>
      <w:proofErr w:type="spellStart"/>
      <w:r w:rsidRPr="00F33082">
        <w:rPr>
          <w:color w:val="808080" w:themeColor="background1" w:themeShade="80"/>
        </w:rPr>
        <w:t>modification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or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amendment</w:t>
      </w:r>
      <w:proofErr w:type="spellEnd"/>
      <w:r w:rsidRPr="00F33082">
        <w:rPr>
          <w:color w:val="808080" w:themeColor="background1" w:themeShade="80"/>
        </w:rPr>
        <w:t xml:space="preserve">  to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, </w:t>
      </w:r>
      <w:proofErr w:type="spellStart"/>
      <w:r w:rsidRPr="00F33082">
        <w:rPr>
          <w:color w:val="808080" w:themeColor="background1" w:themeShade="80"/>
        </w:rPr>
        <w:t>it</w:t>
      </w:r>
      <w:proofErr w:type="spellEnd"/>
      <w:r w:rsidRPr="00F33082">
        <w:rPr>
          <w:color w:val="808080" w:themeColor="background1" w:themeShade="80"/>
        </w:rPr>
        <w:t xml:space="preserve"> must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submitted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same </w:t>
      </w:r>
      <w:proofErr w:type="spellStart"/>
      <w:r w:rsidRPr="00F33082">
        <w:rPr>
          <w:color w:val="808080" w:themeColor="background1" w:themeShade="80"/>
        </w:rPr>
        <w:t>way</w:t>
      </w:r>
      <w:proofErr w:type="spellEnd"/>
      <w:r w:rsidRPr="00F33082">
        <w:rPr>
          <w:color w:val="808080" w:themeColor="background1" w:themeShade="80"/>
        </w:rPr>
        <w:t xml:space="preserve"> as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original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 xml:space="preserve">, </w:t>
      </w:r>
      <w:proofErr w:type="spellStart"/>
      <w:r w:rsidRPr="00F33082">
        <w:rPr>
          <w:color w:val="808080" w:themeColor="background1" w:themeShade="80"/>
        </w:rPr>
        <w:t>indicating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that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this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a </w:t>
      </w:r>
      <w:proofErr w:type="spellStart"/>
      <w:r w:rsidRPr="00F33082">
        <w:rPr>
          <w:color w:val="808080" w:themeColor="background1" w:themeShade="80"/>
        </w:rPr>
        <w:t>change</w:t>
      </w:r>
      <w:proofErr w:type="spellEnd"/>
      <w:r w:rsidRPr="00F33082">
        <w:rPr>
          <w:color w:val="808080" w:themeColor="background1" w:themeShade="80"/>
        </w:rPr>
        <w:t xml:space="preserve"> / </w:t>
      </w:r>
      <w:proofErr w:type="spellStart"/>
      <w:r w:rsidRPr="00F33082">
        <w:rPr>
          <w:color w:val="808080" w:themeColor="background1" w:themeShade="80"/>
        </w:rPr>
        <w:t>addendum</w:t>
      </w:r>
      <w:proofErr w:type="spellEnd"/>
      <w:r w:rsidRPr="00F33082">
        <w:rPr>
          <w:color w:val="808080" w:themeColor="background1" w:themeShade="80"/>
        </w:rPr>
        <w:t xml:space="preserve"> to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>.</w:t>
      </w:r>
    </w:p>
    <w:p w14:paraId="471CE2EE" w14:textId="77777777" w:rsidR="00573235" w:rsidRDefault="00573235" w:rsidP="00573235">
      <w:pPr>
        <w:pStyle w:val="Odlomakpopisa"/>
      </w:pPr>
    </w:p>
    <w:p w14:paraId="3A3A9310" w14:textId="77777777" w:rsidR="00573235" w:rsidRPr="00662645" w:rsidRDefault="00573235" w:rsidP="00BC04F7">
      <w:pPr>
        <w:pStyle w:val="Naslov1"/>
        <w:numPr>
          <w:ilvl w:val="0"/>
          <w:numId w:val="2"/>
        </w:numPr>
      </w:pPr>
      <w:bookmarkStart w:id="18" w:name="_Toc41550577"/>
      <w:r w:rsidRPr="00662645">
        <w:t xml:space="preserve">VALJANOST PONUDA / </w:t>
      </w:r>
      <w:r w:rsidRPr="00662645">
        <w:rPr>
          <w:color w:val="808080" w:themeColor="background1" w:themeShade="80"/>
        </w:rPr>
        <w:t>VALIDITY OF BIDS</w:t>
      </w:r>
      <w:bookmarkEnd w:id="18"/>
      <w:r w:rsidRPr="00662645">
        <w:rPr>
          <w:color w:val="808080" w:themeColor="background1" w:themeShade="80"/>
        </w:rPr>
        <w:t xml:space="preserve"> </w:t>
      </w:r>
    </w:p>
    <w:p w14:paraId="7428950A" w14:textId="4E93E4CB" w:rsidR="00573235" w:rsidRPr="00F33082" w:rsidRDefault="00573235" w:rsidP="00F33082">
      <w:pPr>
        <w:jc w:val="both"/>
      </w:pPr>
      <w:r w:rsidRPr="00573235">
        <w:t>Valjanost pon</w:t>
      </w:r>
      <w:r w:rsidR="00A23503">
        <w:t xml:space="preserve">uda mora biti najmanje </w:t>
      </w:r>
      <w:r w:rsidR="00053CE3">
        <w:t>60</w:t>
      </w:r>
      <w:r w:rsidRPr="00573235">
        <w:t xml:space="preserve"> dana nakon roka za podnošenje ponuda.</w:t>
      </w:r>
      <w:r>
        <w:t>/</w:t>
      </w:r>
      <w:r w:rsidR="00F33082"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validity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must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at </w:t>
      </w:r>
      <w:proofErr w:type="spellStart"/>
      <w:r w:rsidRPr="00F33082">
        <w:rPr>
          <w:color w:val="808080" w:themeColor="background1" w:themeShade="80"/>
        </w:rPr>
        <w:t>least</w:t>
      </w:r>
      <w:proofErr w:type="spellEnd"/>
      <w:r w:rsidRPr="00F33082">
        <w:rPr>
          <w:color w:val="808080" w:themeColor="background1" w:themeShade="80"/>
        </w:rPr>
        <w:t xml:space="preserve"> </w:t>
      </w:r>
      <w:r w:rsidR="00053CE3">
        <w:rPr>
          <w:color w:val="808080" w:themeColor="background1" w:themeShade="80"/>
        </w:rPr>
        <w:t>60</w:t>
      </w:r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after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for </w:t>
      </w:r>
      <w:proofErr w:type="spellStart"/>
      <w:r w:rsidRPr="00F33082">
        <w:rPr>
          <w:color w:val="808080" w:themeColor="background1" w:themeShade="80"/>
        </w:rPr>
        <w:t>submission</w:t>
      </w:r>
      <w:proofErr w:type="spellEnd"/>
      <w:r w:rsidRPr="00F33082">
        <w:rPr>
          <w:color w:val="808080" w:themeColor="background1" w:themeShade="80"/>
        </w:rPr>
        <w:t>.</w:t>
      </w:r>
    </w:p>
    <w:p w14:paraId="53EAA4BB" w14:textId="77777777" w:rsidR="00573235" w:rsidRPr="00573235" w:rsidRDefault="00573235" w:rsidP="00573235">
      <w:pPr>
        <w:pStyle w:val="Odlomakpopisa"/>
      </w:pPr>
    </w:p>
    <w:p w14:paraId="6BBE7CC3" w14:textId="77777777" w:rsidR="00573235" w:rsidRPr="00573235" w:rsidRDefault="00573235" w:rsidP="00BC04F7">
      <w:pPr>
        <w:pStyle w:val="Naslov1"/>
        <w:numPr>
          <w:ilvl w:val="0"/>
          <w:numId w:val="2"/>
        </w:numPr>
      </w:pPr>
      <w:bookmarkStart w:id="19" w:name="_Toc41550578"/>
      <w:r w:rsidRPr="00573235">
        <w:t xml:space="preserve">ODABIR NAJPOVOLJNIJE PONUDE / </w:t>
      </w:r>
      <w:r w:rsidRPr="006B567D">
        <w:rPr>
          <w:color w:val="808080" w:themeColor="background1" w:themeShade="80"/>
        </w:rPr>
        <w:t>SELECTION OF THE MOST ADVANTAGEOUS BID</w:t>
      </w:r>
      <w:bookmarkEnd w:id="19"/>
    </w:p>
    <w:p w14:paraId="05C53516" w14:textId="77777777" w:rsidR="00573235" w:rsidRPr="00F33082" w:rsidRDefault="00573235" w:rsidP="00F33082">
      <w:pPr>
        <w:jc w:val="both"/>
        <w:rPr>
          <w:color w:val="808080" w:themeColor="background1" w:themeShade="80"/>
        </w:rPr>
      </w:pPr>
      <w:r w:rsidRPr="00573235">
        <w:t xml:space="preserve">Rok  za  ocjenu  ponuda  i  donošenje  odluke  o uspješnom  ponuditelju  je  </w:t>
      </w:r>
      <w:r w:rsidR="00A62D96">
        <w:t>5</w:t>
      </w:r>
      <w:r w:rsidRPr="00573235">
        <w:t xml:space="preserve">  radnih  dana  nakon isteka roka za podnošenje prijedloga. Ponuditelji će biti obaviješteni o odluci u tom roku</w:t>
      </w:r>
      <w:r>
        <w:t xml:space="preserve"> /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 for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evaluation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of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bids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and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decision</w:t>
      </w:r>
      <w:proofErr w:type="spellEnd"/>
      <w:r w:rsidRPr="00F33082">
        <w:rPr>
          <w:color w:val="808080" w:themeColor="background1" w:themeShade="80"/>
        </w:rPr>
        <w:t xml:space="preserve">  on  a  </w:t>
      </w:r>
      <w:proofErr w:type="spellStart"/>
      <w:r w:rsidRPr="00F33082">
        <w:rPr>
          <w:color w:val="808080" w:themeColor="background1" w:themeShade="80"/>
        </w:rPr>
        <w:t>successful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bidder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is</w:t>
      </w:r>
      <w:proofErr w:type="spellEnd"/>
      <w:r w:rsidRPr="00F33082">
        <w:rPr>
          <w:color w:val="808080" w:themeColor="background1" w:themeShade="80"/>
        </w:rPr>
        <w:t xml:space="preserve">  10  </w:t>
      </w:r>
      <w:proofErr w:type="spellStart"/>
      <w:r w:rsidRPr="00F33082">
        <w:rPr>
          <w:color w:val="808080" w:themeColor="background1" w:themeShade="80"/>
        </w:rPr>
        <w:t>working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days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after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 xml:space="preserve">  for  </w:t>
      </w:r>
      <w:proofErr w:type="spellStart"/>
      <w:r w:rsidRPr="00F33082">
        <w:rPr>
          <w:color w:val="808080" w:themeColor="background1" w:themeShade="80"/>
        </w:rPr>
        <w:t>submitting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 </w:t>
      </w:r>
      <w:proofErr w:type="spellStart"/>
      <w:r w:rsidRPr="00F33082">
        <w:rPr>
          <w:color w:val="808080" w:themeColor="background1" w:themeShade="80"/>
        </w:rPr>
        <w:t>proposal</w:t>
      </w:r>
      <w:proofErr w:type="spellEnd"/>
      <w:r w:rsidRPr="00F33082">
        <w:rPr>
          <w:color w:val="808080" w:themeColor="background1" w:themeShade="80"/>
        </w:rPr>
        <w:t xml:space="preserve">.  </w:t>
      </w:r>
      <w:proofErr w:type="spellStart"/>
      <w:r w:rsidRPr="00F33082">
        <w:rPr>
          <w:color w:val="808080" w:themeColor="background1" w:themeShade="80"/>
        </w:rPr>
        <w:t>Thebidders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shall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be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informed</w:t>
      </w:r>
      <w:proofErr w:type="spellEnd"/>
      <w:r w:rsidRPr="00F33082">
        <w:rPr>
          <w:color w:val="808080" w:themeColor="background1" w:themeShade="80"/>
        </w:rPr>
        <w:t xml:space="preserve"> on </w:t>
      </w:r>
      <w:proofErr w:type="spellStart"/>
      <w:r w:rsidRPr="00F33082">
        <w:rPr>
          <w:color w:val="808080" w:themeColor="background1" w:themeShade="80"/>
        </w:rPr>
        <w:t>the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decision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within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that</w:t>
      </w:r>
      <w:proofErr w:type="spellEnd"/>
      <w:r w:rsidRPr="00F33082">
        <w:rPr>
          <w:color w:val="808080" w:themeColor="background1" w:themeShade="80"/>
        </w:rPr>
        <w:t xml:space="preserve"> </w:t>
      </w:r>
      <w:proofErr w:type="spellStart"/>
      <w:r w:rsidRPr="00F33082">
        <w:rPr>
          <w:color w:val="808080" w:themeColor="background1" w:themeShade="80"/>
        </w:rPr>
        <w:t>deadline</w:t>
      </w:r>
      <w:proofErr w:type="spellEnd"/>
      <w:r w:rsidRPr="00F33082">
        <w:rPr>
          <w:color w:val="808080" w:themeColor="background1" w:themeShade="80"/>
        </w:rPr>
        <w:t>.</w:t>
      </w:r>
    </w:p>
    <w:p w14:paraId="7B55868A" w14:textId="77777777" w:rsidR="00CA3694" w:rsidRDefault="00CA3694" w:rsidP="00CA3694">
      <w:pPr>
        <w:rPr>
          <w:color w:val="808080" w:themeColor="background1" w:themeShade="80"/>
        </w:rPr>
      </w:pPr>
    </w:p>
    <w:p w14:paraId="1B17458F" w14:textId="77777777" w:rsidR="00CA3694" w:rsidRPr="00CA3694" w:rsidRDefault="00CA3694" w:rsidP="00CA3694">
      <w:r w:rsidRPr="00CA3694">
        <w:t>PRILOZI/</w:t>
      </w:r>
      <w:r w:rsidRPr="00CA3694">
        <w:rPr>
          <w:color w:val="808080" w:themeColor="background1" w:themeShade="80"/>
        </w:rPr>
        <w:t>ANEXES</w:t>
      </w:r>
    </w:p>
    <w:p w14:paraId="66D4484D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1</w:t>
      </w:r>
      <w:r>
        <w:rPr>
          <w:color w:val="808080" w:themeColor="background1" w:themeShade="80"/>
        </w:rPr>
        <w:t xml:space="preserve">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1 – Ponudbeni </w:t>
      </w:r>
      <w:r w:rsidR="004D4274">
        <w:rPr>
          <w:color w:val="808080" w:themeColor="background1" w:themeShade="80"/>
        </w:rPr>
        <w:t xml:space="preserve">list / </w:t>
      </w:r>
      <w:proofErr w:type="spellStart"/>
      <w:r w:rsidR="004D4274">
        <w:rPr>
          <w:color w:val="808080" w:themeColor="background1" w:themeShade="80"/>
        </w:rPr>
        <w:t>Bid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sheet</w:t>
      </w:r>
      <w:proofErr w:type="spellEnd"/>
    </w:p>
    <w:p w14:paraId="78E6AB81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2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2 – </w:t>
      </w:r>
      <w:r w:rsidRPr="004D4274">
        <w:t>izjava o roku ispunjenja i trajanju jamstva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statement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of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tenderer</w:t>
      </w:r>
      <w:proofErr w:type="spellEnd"/>
      <w:r>
        <w:rPr>
          <w:color w:val="808080" w:themeColor="background1" w:themeShade="80"/>
        </w:rPr>
        <w:t xml:space="preserve"> </w:t>
      </w:r>
      <w:r w:rsidR="004D4274">
        <w:rPr>
          <w:color w:val="808080" w:themeColor="background1" w:themeShade="80"/>
        </w:rPr>
        <w:t xml:space="preserve">on period </w:t>
      </w:r>
      <w:proofErr w:type="spellStart"/>
      <w:r w:rsidR="004D4274">
        <w:rPr>
          <w:color w:val="808080" w:themeColor="background1" w:themeShade="80"/>
        </w:rPr>
        <w:t>of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fulfillment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and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peiod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of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4D4274">
        <w:rPr>
          <w:color w:val="808080" w:themeColor="background1" w:themeShade="80"/>
        </w:rPr>
        <w:t>guarantee</w:t>
      </w:r>
      <w:proofErr w:type="spellEnd"/>
      <w:r>
        <w:rPr>
          <w:color w:val="808080" w:themeColor="background1" w:themeShade="80"/>
        </w:rPr>
        <w:t xml:space="preserve"> </w:t>
      </w:r>
    </w:p>
    <w:p w14:paraId="444E6588" w14:textId="77777777" w:rsidR="00CA3694" w:rsidRDefault="00CA3694" w:rsidP="00CA3694">
      <w:pPr>
        <w:rPr>
          <w:color w:val="808080" w:themeColor="background1" w:themeShade="80"/>
        </w:rPr>
      </w:pPr>
      <w:r w:rsidRPr="00CA3694">
        <w:t>Prilog 3</w:t>
      </w:r>
      <w:r>
        <w:rPr>
          <w:color w:val="808080" w:themeColor="background1" w:themeShade="80"/>
        </w:rPr>
        <w:t xml:space="preserve">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3 </w:t>
      </w:r>
      <w:r w:rsidR="004D4274">
        <w:rPr>
          <w:color w:val="808080" w:themeColor="background1" w:themeShade="80"/>
        </w:rPr>
        <w:t>–</w:t>
      </w:r>
      <w:r>
        <w:rPr>
          <w:color w:val="808080" w:themeColor="background1" w:themeShade="80"/>
        </w:rPr>
        <w:t xml:space="preserve"> </w:t>
      </w:r>
      <w:r w:rsidR="004D4274" w:rsidRPr="004D4274">
        <w:t xml:space="preserve">Troškovnik </w:t>
      </w:r>
      <w:r w:rsidR="004D4274">
        <w:rPr>
          <w:color w:val="808080" w:themeColor="background1" w:themeShade="80"/>
        </w:rPr>
        <w:t xml:space="preserve">/ Financial </w:t>
      </w:r>
      <w:proofErr w:type="spellStart"/>
      <w:r w:rsidR="004D4274">
        <w:rPr>
          <w:color w:val="808080" w:themeColor="background1" w:themeShade="80"/>
        </w:rPr>
        <w:t>offer</w:t>
      </w:r>
      <w:proofErr w:type="spellEnd"/>
    </w:p>
    <w:p w14:paraId="0E99DB04" w14:textId="21D0D8C6" w:rsidR="00CA3694" w:rsidRPr="00CA3694" w:rsidRDefault="00CA3694" w:rsidP="00CA3694">
      <w:pPr>
        <w:rPr>
          <w:color w:val="808080" w:themeColor="background1" w:themeShade="80"/>
        </w:rPr>
      </w:pPr>
      <w:r w:rsidRPr="00CA3694">
        <w:t>Prilog 4</w:t>
      </w:r>
      <w:r>
        <w:rPr>
          <w:color w:val="808080" w:themeColor="background1" w:themeShade="80"/>
        </w:rPr>
        <w:t xml:space="preserve"> / </w:t>
      </w:r>
      <w:proofErr w:type="spellStart"/>
      <w:r>
        <w:rPr>
          <w:color w:val="808080" w:themeColor="background1" w:themeShade="80"/>
        </w:rPr>
        <w:t>Annex</w:t>
      </w:r>
      <w:proofErr w:type="spellEnd"/>
      <w:r>
        <w:rPr>
          <w:color w:val="808080" w:themeColor="background1" w:themeShade="80"/>
        </w:rPr>
        <w:t xml:space="preserve"> 4 </w:t>
      </w:r>
      <w:r w:rsidR="004D4274">
        <w:rPr>
          <w:color w:val="808080" w:themeColor="background1" w:themeShade="80"/>
        </w:rPr>
        <w:t>–</w:t>
      </w:r>
      <w:r>
        <w:rPr>
          <w:color w:val="808080" w:themeColor="background1" w:themeShade="80"/>
        </w:rPr>
        <w:t xml:space="preserve"> </w:t>
      </w:r>
      <w:r w:rsidR="004D4274" w:rsidRPr="004D4274">
        <w:t xml:space="preserve">Popis </w:t>
      </w:r>
      <w:r w:rsidR="007B6235">
        <w:t>isporučenih roba</w:t>
      </w:r>
      <w:r w:rsidR="004D4274">
        <w:rPr>
          <w:color w:val="808080" w:themeColor="background1" w:themeShade="80"/>
        </w:rPr>
        <w:t xml:space="preserve"> / </w:t>
      </w:r>
      <w:r w:rsidR="007B6235">
        <w:rPr>
          <w:color w:val="808080" w:themeColor="background1" w:themeShade="80"/>
        </w:rPr>
        <w:t xml:space="preserve">List od </w:t>
      </w:r>
      <w:proofErr w:type="spellStart"/>
      <w:r w:rsidR="007B6235">
        <w:rPr>
          <w:color w:val="808080" w:themeColor="background1" w:themeShade="80"/>
        </w:rPr>
        <w:t>deliveres</w:t>
      </w:r>
      <w:proofErr w:type="spellEnd"/>
      <w:r w:rsidR="004D4274">
        <w:rPr>
          <w:color w:val="808080" w:themeColor="background1" w:themeShade="80"/>
        </w:rPr>
        <w:t xml:space="preserve"> </w:t>
      </w:r>
      <w:proofErr w:type="spellStart"/>
      <w:r w:rsidR="007B6235">
        <w:rPr>
          <w:color w:val="808080" w:themeColor="background1" w:themeShade="80"/>
        </w:rPr>
        <w:t>goods</w:t>
      </w:r>
      <w:proofErr w:type="spellEnd"/>
    </w:p>
    <w:sectPr w:rsidR="00CA3694" w:rsidRPr="00CA369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42A8" w14:textId="77777777" w:rsidR="00022EF4" w:rsidRDefault="00022EF4" w:rsidP="00BC04F7">
      <w:pPr>
        <w:spacing w:after="0" w:line="240" w:lineRule="auto"/>
      </w:pPr>
      <w:r>
        <w:separator/>
      </w:r>
    </w:p>
  </w:endnote>
  <w:endnote w:type="continuationSeparator" w:id="0">
    <w:p w14:paraId="20C4BD17" w14:textId="77777777" w:rsidR="00022EF4" w:rsidRDefault="00022EF4" w:rsidP="00B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4B8B" w14:textId="5832EC2B" w:rsidR="009E35ED" w:rsidRDefault="00307CBA" w:rsidP="00307CBA">
    <w:pPr>
      <w:pStyle w:val="Podnoje"/>
      <w:tabs>
        <w:tab w:val="clear" w:pos="4536"/>
        <w:tab w:val="clear" w:pos="9072"/>
        <w:tab w:val="left" w:pos="6315"/>
      </w:tabs>
    </w:pP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EEA84" wp14:editId="7917C25C">
              <wp:simplePos x="0" y="0"/>
              <wp:positionH relativeFrom="column">
                <wp:posOffset>4919980</wp:posOffset>
              </wp:positionH>
              <wp:positionV relativeFrom="paragraph">
                <wp:posOffset>44450</wp:posOffset>
              </wp:positionV>
              <wp:extent cx="125730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2DDBE" w14:textId="77777777" w:rsidR="009E35ED" w:rsidRPr="00133702" w:rsidRDefault="009E35ED" w:rsidP="009E35ED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EEA8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87.4pt;margin-top:3.5pt;width:9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" stroked="f">
              <v:textbox style="mso-fit-shape-to-text:t">
                <w:txbxContent>
                  <w:p w14:paraId="6162DDBE" w14:textId="77777777" w:rsidR="009E35ED" w:rsidRPr="00133702" w:rsidRDefault="009E35ED" w:rsidP="009E35ED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="009E35ED"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3FBB" wp14:editId="4901A999">
              <wp:simplePos x="0" y="0"/>
              <wp:positionH relativeFrom="column">
                <wp:posOffset>1662430</wp:posOffset>
              </wp:positionH>
              <wp:positionV relativeFrom="paragraph">
                <wp:posOffset>33655</wp:posOffset>
              </wp:positionV>
              <wp:extent cx="20193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4B7B" w14:textId="77777777" w:rsidR="009E35ED" w:rsidRPr="00133702" w:rsidRDefault="009E35ED" w:rsidP="009E35ED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883FBB" id="_x0000_s1027" type="#_x0000_t202" style="position:absolute;margin-left:130.9pt;margin-top:2.65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" filled="f" stroked="f">
              <v:textbox style="mso-fit-shape-to-text:t">
                <w:txbxContent>
                  <w:p w14:paraId="769D4B7B" w14:textId="77777777" w:rsidR="009E35ED" w:rsidRPr="00133702" w:rsidRDefault="009E35ED" w:rsidP="009E35E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9E35ED">
      <w:rPr>
        <w:noProof/>
        <w:lang w:eastAsia="hr-HR"/>
      </w:rPr>
      <w:drawing>
        <wp:inline distT="0" distB="0" distL="0" distR="0" wp14:anchorId="5FD4230E" wp14:editId="6851AD12">
          <wp:extent cx="1398496" cy="3714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197" cy="3721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inline distT="0" distB="0" distL="0" distR="0" wp14:anchorId="20697557" wp14:editId="08C7505E">
          <wp:extent cx="730885" cy="449292"/>
          <wp:effectExtent l="0" t="0" r="0" b="825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2" cy="451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BBA72" w14:textId="77777777" w:rsidR="00DD3233" w:rsidRDefault="003C2638" w:rsidP="00DD3233">
    <w:pPr>
      <w:pStyle w:val="Podnoje"/>
      <w:tabs>
        <w:tab w:val="clear" w:pos="4536"/>
        <w:tab w:val="clear" w:pos="9072"/>
        <w:tab w:val="left" w:pos="6315"/>
      </w:tabs>
      <w:jc w:val="right"/>
    </w:pPr>
    <w:r>
      <w:t xml:space="preserve">             </w:t>
    </w:r>
  </w:p>
  <w:p w14:paraId="120CF7BF" w14:textId="48C7C7A2" w:rsidR="003C2638" w:rsidRDefault="00DD3233" w:rsidP="00DD3233">
    <w:pPr>
      <w:pStyle w:val="Podnoje"/>
      <w:tabs>
        <w:tab w:val="clear" w:pos="4536"/>
        <w:tab w:val="clear" w:pos="9072"/>
        <w:tab w:val="left" w:pos="6315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A101ED">
      <w:rPr>
        <w:noProof/>
      </w:rPr>
      <w:t>11</w:t>
    </w:r>
    <w:r>
      <w:fldChar w:fldCharType="end"/>
    </w:r>
    <w:r w:rsidR="003C2638"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315C" w14:textId="77777777" w:rsidR="00022EF4" w:rsidRDefault="00022EF4" w:rsidP="00BC04F7">
      <w:pPr>
        <w:spacing w:after="0" w:line="240" w:lineRule="auto"/>
      </w:pPr>
      <w:r>
        <w:separator/>
      </w:r>
    </w:p>
  </w:footnote>
  <w:footnote w:type="continuationSeparator" w:id="0">
    <w:p w14:paraId="5BF6C21C" w14:textId="77777777" w:rsidR="00022EF4" w:rsidRDefault="00022EF4" w:rsidP="00B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FB40" w14:textId="49D777DB" w:rsidR="0042406A" w:rsidRPr="0042406A" w:rsidRDefault="0042406A" w:rsidP="0042406A">
    <w:pPr>
      <w:pStyle w:val="Naslov"/>
    </w:pPr>
    <w:r>
      <w:t xml:space="preserve">                         </w:t>
    </w:r>
    <w:r w:rsidRPr="0042406A">
      <w:rPr>
        <w:b/>
      </w:rPr>
      <w:t>FORMA-BIRO</w:t>
    </w:r>
    <w:r w:rsidRPr="0042406A">
      <w:t xml:space="preserve"> d.o.o.</w:t>
    </w:r>
  </w:p>
  <w:p w14:paraId="7AA01AD8" w14:textId="1E150A30" w:rsidR="00BC04F7" w:rsidRDefault="0042406A" w:rsidP="0042406A">
    <w:pPr>
      <w:pStyle w:val="Zaglavlje"/>
    </w:pPr>
    <w:r>
      <w:t xml:space="preserve">                                                           </w:t>
    </w:r>
    <w:r w:rsidRPr="0042406A">
      <w:t>graditel</w:t>
    </w:r>
    <w:r>
      <w:t>jstvo, trgovina i usluge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D59"/>
    <w:multiLevelType w:val="hybridMultilevel"/>
    <w:tmpl w:val="338619B8"/>
    <w:lvl w:ilvl="0" w:tplc="0ED20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88F"/>
    <w:multiLevelType w:val="hybridMultilevel"/>
    <w:tmpl w:val="EA9E462E"/>
    <w:lvl w:ilvl="0" w:tplc="9CDE6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1C79"/>
    <w:multiLevelType w:val="hybridMultilevel"/>
    <w:tmpl w:val="E752D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C0C"/>
    <w:multiLevelType w:val="hybridMultilevel"/>
    <w:tmpl w:val="4B6013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4CC3"/>
    <w:multiLevelType w:val="multilevel"/>
    <w:tmpl w:val="B43AA8D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5E472242"/>
    <w:multiLevelType w:val="hybridMultilevel"/>
    <w:tmpl w:val="BBBEFE68"/>
    <w:lvl w:ilvl="0" w:tplc="1A1612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90C91"/>
    <w:multiLevelType w:val="hybridMultilevel"/>
    <w:tmpl w:val="974A8D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9D"/>
    <w:rsid w:val="00001D12"/>
    <w:rsid w:val="000068A0"/>
    <w:rsid w:val="00017C53"/>
    <w:rsid w:val="000212ED"/>
    <w:rsid w:val="00022EF4"/>
    <w:rsid w:val="000406CC"/>
    <w:rsid w:val="00050508"/>
    <w:rsid w:val="00053CE3"/>
    <w:rsid w:val="00072D81"/>
    <w:rsid w:val="00082B68"/>
    <w:rsid w:val="00093185"/>
    <w:rsid w:val="000C1880"/>
    <w:rsid w:val="000D66F7"/>
    <w:rsid w:val="00101FD6"/>
    <w:rsid w:val="0013679D"/>
    <w:rsid w:val="00175532"/>
    <w:rsid w:val="00194859"/>
    <w:rsid w:val="00196D5A"/>
    <w:rsid w:val="001B6A09"/>
    <w:rsid w:val="001C1DDA"/>
    <w:rsid w:val="001C45F2"/>
    <w:rsid w:val="001D41FD"/>
    <w:rsid w:val="00242C64"/>
    <w:rsid w:val="00246AF8"/>
    <w:rsid w:val="00250920"/>
    <w:rsid w:val="00276BC3"/>
    <w:rsid w:val="0028007C"/>
    <w:rsid w:val="00282257"/>
    <w:rsid w:val="002956E7"/>
    <w:rsid w:val="00295E40"/>
    <w:rsid w:val="00296796"/>
    <w:rsid w:val="002A0D18"/>
    <w:rsid w:val="002D7AAD"/>
    <w:rsid w:val="002E0070"/>
    <w:rsid w:val="002E22F7"/>
    <w:rsid w:val="002E37AC"/>
    <w:rsid w:val="002E4BE8"/>
    <w:rsid w:val="002F08B1"/>
    <w:rsid w:val="002F25C4"/>
    <w:rsid w:val="002F52BA"/>
    <w:rsid w:val="00307CBA"/>
    <w:rsid w:val="00340998"/>
    <w:rsid w:val="00340E59"/>
    <w:rsid w:val="00374793"/>
    <w:rsid w:val="00377300"/>
    <w:rsid w:val="00396E22"/>
    <w:rsid w:val="003C1977"/>
    <w:rsid w:val="003C2638"/>
    <w:rsid w:val="003F2382"/>
    <w:rsid w:val="003F6999"/>
    <w:rsid w:val="00411040"/>
    <w:rsid w:val="004161D2"/>
    <w:rsid w:val="0042406A"/>
    <w:rsid w:val="004621A8"/>
    <w:rsid w:val="004750A8"/>
    <w:rsid w:val="004A0230"/>
    <w:rsid w:val="004A3A01"/>
    <w:rsid w:val="004B640F"/>
    <w:rsid w:val="004D4274"/>
    <w:rsid w:val="005579D8"/>
    <w:rsid w:val="005656B2"/>
    <w:rsid w:val="00573235"/>
    <w:rsid w:val="005747A6"/>
    <w:rsid w:val="0058242F"/>
    <w:rsid w:val="00594745"/>
    <w:rsid w:val="005B326D"/>
    <w:rsid w:val="006058D9"/>
    <w:rsid w:val="00630333"/>
    <w:rsid w:val="00662645"/>
    <w:rsid w:val="00681635"/>
    <w:rsid w:val="006A5BF0"/>
    <w:rsid w:val="006A65E7"/>
    <w:rsid w:val="006B567D"/>
    <w:rsid w:val="00735D2F"/>
    <w:rsid w:val="0075642A"/>
    <w:rsid w:val="00791D28"/>
    <w:rsid w:val="0079589B"/>
    <w:rsid w:val="00796633"/>
    <w:rsid w:val="007B031D"/>
    <w:rsid w:val="007B6235"/>
    <w:rsid w:val="007D2E75"/>
    <w:rsid w:val="007E5B67"/>
    <w:rsid w:val="007E5FCC"/>
    <w:rsid w:val="00885158"/>
    <w:rsid w:val="00887155"/>
    <w:rsid w:val="008D486B"/>
    <w:rsid w:val="008F4C9A"/>
    <w:rsid w:val="00905F6E"/>
    <w:rsid w:val="009577DD"/>
    <w:rsid w:val="009955D5"/>
    <w:rsid w:val="009A078A"/>
    <w:rsid w:val="009A2298"/>
    <w:rsid w:val="009D5567"/>
    <w:rsid w:val="009E1692"/>
    <w:rsid w:val="009E35ED"/>
    <w:rsid w:val="009F5714"/>
    <w:rsid w:val="00A101ED"/>
    <w:rsid w:val="00A10BB4"/>
    <w:rsid w:val="00A16337"/>
    <w:rsid w:val="00A23503"/>
    <w:rsid w:val="00A526AA"/>
    <w:rsid w:val="00A61165"/>
    <w:rsid w:val="00A62D96"/>
    <w:rsid w:val="00A70B3C"/>
    <w:rsid w:val="00A71F96"/>
    <w:rsid w:val="00A72420"/>
    <w:rsid w:val="00A827CD"/>
    <w:rsid w:val="00AA5F40"/>
    <w:rsid w:val="00AB0888"/>
    <w:rsid w:val="00AB37E4"/>
    <w:rsid w:val="00AC1ECB"/>
    <w:rsid w:val="00AD2753"/>
    <w:rsid w:val="00AF19AF"/>
    <w:rsid w:val="00AF4632"/>
    <w:rsid w:val="00B41D76"/>
    <w:rsid w:val="00B47593"/>
    <w:rsid w:val="00B5423F"/>
    <w:rsid w:val="00B62B3A"/>
    <w:rsid w:val="00B64E73"/>
    <w:rsid w:val="00B77387"/>
    <w:rsid w:val="00BC04F7"/>
    <w:rsid w:val="00BC36C0"/>
    <w:rsid w:val="00BF7D84"/>
    <w:rsid w:val="00C14824"/>
    <w:rsid w:val="00C15C7C"/>
    <w:rsid w:val="00C16EBD"/>
    <w:rsid w:val="00C30FEC"/>
    <w:rsid w:val="00C46813"/>
    <w:rsid w:val="00C53DB4"/>
    <w:rsid w:val="00C64A56"/>
    <w:rsid w:val="00C650CC"/>
    <w:rsid w:val="00C87F30"/>
    <w:rsid w:val="00CA3694"/>
    <w:rsid w:val="00CC72E8"/>
    <w:rsid w:val="00D2465B"/>
    <w:rsid w:val="00D42DBF"/>
    <w:rsid w:val="00D4766E"/>
    <w:rsid w:val="00D5077F"/>
    <w:rsid w:val="00D544F8"/>
    <w:rsid w:val="00D54F89"/>
    <w:rsid w:val="00D93758"/>
    <w:rsid w:val="00D97285"/>
    <w:rsid w:val="00DB712B"/>
    <w:rsid w:val="00DD3233"/>
    <w:rsid w:val="00DF6463"/>
    <w:rsid w:val="00E40FEF"/>
    <w:rsid w:val="00E672B1"/>
    <w:rsid w:val="00E94771"/>
    <w:rsid w:val="00EA0972"/>
    <w:rsid w:val="00ED5C04"/>
    <w:rsid w:val="00F01596"/>
    <w:rsid w:val="00F21A93"/>
    <w:rsid w:val="00F33082"/>
    <w:rsid w:val="00F6664A"/>
    <w:rsid w:val="00F76EA4"/>
    <w:rsid w:val="00FA7601"/>
    <w:rsid w:val="00FB578F"/>
    <w:rsid w:val="00FD0B72"/>
    <w:rsid w:val="00FD7D2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FB41"/>
  <w15:docId w15:val="{54A41252-ADC7-4FA7-87EC-1F3A662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C04F7"/>
    <w:pPr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0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7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323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4F7"/>
  </w:style>
  <w:style w:type="paragraph" w:styleId="Podnoje">
    <w:name w:val="footer"/>
    <w:basedOn w:val="Normal"/>
    <w:link w:val="PodnojeChar"/>
    <w:uiPriority w:val="99"/>
    <w:unhideWhenUsed/>
    <w:rsid w:val="00B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4F7"/>
  </w:style>
  <w:style w:type="character" w:customStyle="1" w:styleId="Naslov1Char">
    <w:name w:val="Naslov 1 Char"/>
    <w:basedOn w:val="Zadanifontodlomka"/>
    <w:link w:val="Naslov1"/>
    <w:uiPriority w:val="9"/>
    <w:rsid w:val="00BC04F7"/>
    <w:rPr>
      <w:b/>
    </w:rPr>
  </w:style>
  <w:style w:type="paragraph" w:styleId="TOCNaslov">
    <w:name w:val="TOC Heading"/>
    <w:basedOn w:val="Naslov1"/>
    <w:next w:val="Normal"/>
    <w:uiPriority w:val="39"/>
    <w:unhideWhenUsed/>
    <w:qFormat/>
    <w:rsid w:val="00BC04F7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C04F7"/>
    <w:rPr>
      <w:rFonts w:asciiTheme="majorHAnsi" w:eastAsiaTheme="majorEastAsia" w:hAnsiTheme="majorHAnsi" w:cstheme="majorBidi"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BC04F7"/>
    <w:pPr>
      <w:spacing w:after="100"/>
    </w:pPr>
  </w:style>
  <w:style w:type="table" w:styleId="Reetkatablice">
    <w:name w:val="Table Grid"/>
    <w:basedOn w:val="Obinatablica"/>
    <w:uiPriority w:val="39"/>
    <w:rsid w:val="0024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295E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3C1977"/>
    <w:pPr>
      <w:spacing w:after="100"/>
      <w:ind w:left="220"/>
    </w:pPr>
  </w:style>
  <w:style w:type="character" w:styleId="Referencakomentara">
    <w:name w:val="annotation reference"/>
    <w:basedOn w:val="Zadanifontodlomka"/>
    <w:uiPriority w:val="99"/>
    <w:semiHidden/>
    <w:unhideWhenUsed/>
    <w:rsid w:val="008F4C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4C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4C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4C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4C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C9A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24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24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-biro.com/" TargetMode="Externa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orma.bi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yperlink" Target="mailto:forma.bir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BA6-F514-486D-A8C6-0C220D02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Koprivnički Poduzetnik d.o.o.</Company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Penzar Kolarić</dc:creator>
  <cp:lastModifiedBy>Korisnik5</cp:lastModifiedBy>
  <cp:revision>36</cp:revision>
  <dcterms:created xsi:type="dcterms:W3CDTF">2020-04-14T12:09:00Z</dcterms:created>
  <dcterms:modified xsi:type="dcterms:W3CDTF">2020-05-29T08:02:00Z</dcterms:modified>
</cp:coreProperties>
</file>