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E8D6" w14:textId="77777777" w:rsidR="00D91E58" w:rsidRPr="00B138AB" w:rsidRDefault="00D91E58" w:rsidP="00D91E58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C5494E7" w14:textId="1298C994" w:rsidR="00B138AB" w:rsidRPr="00544FE8" w:rsidRDefault="00306465" w:rsidP="00B138AB">
      <w:pPr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bookmarkStart w:id="0" w:name="_Hlk29987820"/>
      <w:bookmarkStart w:id="1" w:name="_Hlk521931800"/>
      <w:r w:rsidRPr="00306465">
        <w:rPr>
          <w:rFonts w:cstheme="minorHAnsi"/>
          <w:b/>
          <w:bCs/>
          <w:color w:val="000000"/>
          <w:u w:val="single"/>
        </w:rPr>
        <w:t>NABAVA SUŠARE SA TOPLINSKOM PUMPOM</w:t>
      </w:r>
      <w:r w:rsidR="00B138AB" w:rsidRPr="00544FE8">
        <w:rPr>
          <w:rFonts w:cstheme="minorHAnsi"/>
          <w:b/>
          <w:bCs/>
          <w:color w:val="000000"/>
          <w:u w:val="single"/>
        </w:rPr>
        <w:t xml:space="preserve">  /</w:t>
      </w:r>
    </w:p>
    <w:bookmarkEnd w:id="0"/>
    <w:p w14:paraId="75612604" w14:textId="73462D1A" w:rsidR="00D91E58" w:rsidRPr="00B138AB" w:rsidRDefault="00306465" w:rsidP="00B138AB">
      <w:pPr>
        <w:spacing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306465">
        <w:rPr>
          <w:rFonts w:eastAsia="Calibri" w:cstheme="minorHAnsi"/>
          <w:b/>
          <w:color w:val="5B9BD5" w:themeColor="accent5"/>
          <w:szCs w:val="18"/>
          <w:u w:val="single"/>
          <w:lang w:eastAsia="hr-HR"/>
        </w:rPr>
        <w:t>PROCUREMENT OF DRYER MACHINE WITH HEAT PUMP</w:t>
      </w:r>
    </w:p>
    <w:bookmarkEnd w:id="1"/>
    <w:p w14:paraId="3737CCC9" w14:textId="77777777" w:rsidR="00B138AB" w:rsidRDefault="00B138AB" w:rsidP="00D91E58">
      <w:pPr>
        <w:tabs>
          <w:tab w:val="left" w:pos="2295"/>
          <w:tab w:val="center" w:pos="6736"/>
        </w:tabs>
        <w:ind w:right="531"/>
        <w:jc w:val="center"/>
        <w:rPr>
          <w:rFonts w:eastAsia="Calibri" w:cstheme="minorHAnsi"/>
          <w:color w:val="000000"/>
        </w:rPr>
      </w:pPr>
    </w:p>
    <w:p w14:paraId="2A7420AE" w14:textId="1924E37C" w:rsidR="00D91E58" w:rsidRPr="00B138AB" w:rsidRDefault="00D91E58" w:rsidP="00D91E58">
      <w:pPr>
        <w:tabs>
          <w:tab w:val="left" w:pos="2295"/>
          <w:tab w:val="center" w:pos="6736"/>
        </w:tabs>
        <w:ind w:right="531"/>
        <w:jc w:val="center"/>
        <w:rPr>
          <w:rFonts w:eastAsia="Calibri" w:cstheme="minorHAnsi"/>
          <w:color w:val="000000"/>
        </w:rPr>
      </w:pPr>
      <w:r w:rsidRPr="00B138AB">
        <w:rPr>
          <w:rFonts w:eastAsia="Calibri" w:cstheme="minorHAnsi"/>
          <w:color w:val="000000"/>
        </w:rPr>
        <w:t xml:space="preserve">PRILOG III DOKUMENTACIJE ZA NADMETANJE </w:t>
      </w:r>
      <w:r w:rsidRPr="00B138AB">
        <w:rPr>
          <w:rFonts w:eastAsia="Calibri" w:cstheme="minorHAnsi"/>
          <w:color w:val="5B9BD5"/>
        </w:rPr>
        <w:t>/ ANNEX III OF TENDER DOCUMENTATION</w:t>
      </w:r>
    </w:p>
    <w:p w14:paraId="44166C88" w14:textId="77777777" w:rsidR="00D91E58" w:rsidRPr="00B138AB" w:rsidRDefault="00D91E58" w:rsidP="00D91E58">
      <w:pPr>
        <w:spacing w:after="0" w:line="100" w:lineRule="atLeast"/>
        <w:ind w:left="10" w:hanging="10"/>
        <w:jc w:val="center"/>
        <w:rPr>
          <w:rFonts w:eastAsia="Calibri" w:cstheme="minorHAnsi"/>
          <w:color w:val="5B9BD5"/>
        </w:rPr>
      </w:pPr>
      <w:r w:rsidRPr="00B138AB">
        <w:rPr>
          <w:rFonts w:eastAsia="Calibri" w:cstheme="minorHAnsi"/>
          <w:color w:val="000000"/>
        </w:rPr>
        <w:t>TEHNIČKE SPECIFIKACIJE /</w:t>
      </w:r>
      <w:r w:rsidRPr="00B138AB">
        <w:rPr>
          <w:rFonts w:eastAsia="Calibri" w:cstheme="minorHAnsi"/>
          <w:color w:val="5B9BD5"/>
        </w:rPr>
        <w:t xml:space="preserve"> TECHNICAL SPECIFICATIONS</w:t>
      </w:r>
    </w:p>
    <w:p w14:paraId="2B4E7586" w14:textId="72B81275" w:rsidR="00D91E58" w:rsidRDefault="00D91E58" w:rsidP="00D91E58">
      <w:pPr>
        <w:spacing w:after="0" w:line="100" w:lineRule="atLeast"/>
        <w:ind w:left="10" w:hanging="10"/>
        <w:jc w:val="center"/>
        <w:rPr>
          <w:rFonts w:eastAsia="Calibri" w:cstheme="minorHAnsi"/>
          <w:color w:val="5B9BD5"/>
        </w:rPr>
      </w:pPr>
    </w:p>
    <w:p w14:paraId="1AA911BC" w14:textId="77777777" w:rsidR="00B138AB" w:rsidRPr="00B138AB" w:rsidRDefault="00B138AB" w:rsidP="00D91E58">
      <w:pPr>
        <w:spacing w:after="0" w:line="100" w:lineRule="atLeast"/>
        <w:ind w:left="10" w:hanging="10"/>
        <w:jc w:val="center"/>
        <w:rPr>
          <w:rFonts w:eastAsia="Calibri" w:cstheme="minorHAnsi"/>
          <w:color w:val="5B9BD5"/>
        </w:rPr>
      </w:pPr>
    </w:p>
    <w:p w14:paraId="7BFF6088" w14:textId="77777777" w:rsidR="00D91E58" w:rsidRPr="00B138AB" w:rsidRDefault="00D91E58" w:rsidP="00D91E58">
      <w:pPr>
        <w:spacing w:after="5" w:line="242" w:lineRule="auto"/>
        <w:ind w:left="10" w:hanging="10"/>
        <w:jc w:val="both"/>
        <w:rPr>
          <w:rFonts w:eastAsia="Calibri" w:cstheme="minorHAnsi"/>
          <w:color w:val="000000"/>
        </w:rPr>
      </w:pPr>
      <w:r w:rsidRPr="00B138AB">
        <w:rPr>
          <w:rFonts w:eastAsia="Calibri" w:cstheme="minorHAnsi"/>
          <w:color w:val="000000"/>
        </w:rPr>
        <w:t xml:space="preserve">Zahtjevi definirani Tehničkim specifikacijama predstavljaju minimalne tehničke karakteristike koje ponuđena roba mora zadovoljavati te se iste ne smiju mijenjati od strane ponuditelja./ </w:t>
      </w:r>
      <w:proofErr w:type="spellStart"/>
      <w:r w:rsidRPr="00B138AB">
        <w:rPr>
          <w:rFonts w:eastAsia="Calibri" w:cstheme="minorHAnsi"/>
          <w:color w:val="0070C0"/>
        </w:rPr>
        <w:t>Requirements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Technical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Specifications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represent</w:t>
      </w:r>
      <w:proofErr w:type="spellEnd"/>
      <w:r w:rsidRPr="00B138AB">
        <w:rPr>
          <w:rFonts w:eastAsia="Calibri" w:cstheme="minorHAnsi"/>
          <w:color w:val="0070C0"/>
        </w:rPr>
        <w:t xml:space="preserve"> minimum </w:t>
      </w:r>
      <w:proofErr w:type="spellStart"/>
      <w:r w:rsidRPr="00B138AB">
        <w:rPr>
          <w:rFonts w:eastAsia="Calibri" w:cstheme="minorHAnsi"/>
          <w:color w:val="0070C0"/>
        </w:rPr>
        <w:t>technical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requirements</w:t>
      </w:r>
      <w:proofErr w:type="spellEnd"/>
      <w:r w:rsidRPr="00B138AB">
        <w:rPr>
          <w:rFonts w:eastAsia="Calibri" w:cstheme="minorHAnsi"/>
          <w:color w:val="0070C0"/>
        </w:rPr>
        <w:t xml:space="preserve"> for </w:t>
      </w:r>
      <w:proofErr w:type="spellStart"/>
      <w:r w:rsidRPr="00B138AB">
        <w:rPr>
          <w:rFonts w:eastAsia="Calibri" w:cstheme="minorHAnsi"/>
          <w:color w:val="0070C0"/>
        </w:rPr>
        <w:t>the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offered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supplies</w:t>
      </w:r>
      <w:proofErr w:type="spellEnd"/>
      <w:r w:rsidRPr="00B138AB">
        <w:rPr>
          <w:rFonts w:eastAsia="Calibri" w:cstheme="minorHAnsi"/>
          <w:color w:val="0070C0"/>
        </w:rPr>
        <w:t xml:space="preserve">, </w:t>
      </w:r>
      <w:proofErr w:type="spellStart"/>
      <w:r w:rsidRPr="00B138AB">
        <w:rPr>
          <w:rFonts w:eastAsia="Calibri" w:cstheme="minorHAnsi"/>
          <w:color w:val="0070C0"/>
        </w:rPr>
        <w:t>and</w:t>
      </w:r>
      <w:proofErr w:type="spellEnd"/>
      <w:r w:rsidRPr="00B138AB">
        <w:rPr>
          <w:rFonts w:eastAsia="Calibri" w:cstheme="minorHAnsi"/>
          <w:color w:val="0070C0"/>
        </w:rPr>
        <w:t xml:space="preserve"> are </w:t>
      </w:r>
      <w:proofErr w:type="spellStart"/>
      <w:r w:rsidRPr="00B138AB">
        <w:rPr>
          <w:rFonts w:eastAsia="Calibri" w:cstheme="minorHAnsi"/>
          <w:color w:val="0070C0"/>
        </w:rPr>
        <w:t>not</w:t>
      </w:r>
      <w:proofErr w:type="spellEnd"/>
      <w:r w:rsidRPr="00B138AB">
        <w:rPr>
          <w:rFonts w:eastAsia="Calibri" w:cstheme="minorHAnsi"/>
          <w:color w:val="0070C0"/>
        </w:rPr>
        <w:t xml:space="preserve"> to </w:t>
      </w:r>
      <w:proofErr w:type="spellStart"/>
      <w:r w:rsidRPr="00B138AB">
        <w:rPr>
          <w:rFonts w:eastAsia="Calibri" w:cstheme="minorHAnsi"/>
          <w:color w:val="0070C0"/>
        </w:rPr>
        <w:t>be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changed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by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tenderer</w:t>
      </w:r>
      <w:proofErr w:type="spellEnd"/>
      <w:r w:rsidRPr="00B138AB">
        <w:rPr>
          <w:rFonts w:eastAsia="Calibri" w:cstheme="minorHAnsi"/>
          <w:color w:val="0070C0"/>
        </w:rPr>
        <w:t xml:space="preserve">. </w:t>
      </w:r>
    </w:p>
    <w:p w14:paraId="0F272CDB" w14:textId="77777777" w:rsidR="00D91E58" w:rsidRPr="00B138AB" w:rsidRDefault="00D91E58" w:rsidP="00D91E58">
      <w:pPr>
        <w:spacing w:after="5" w:line="242" w:lineRule="auto"/>
        <w:ind w:left="10" w:hanging="10"/>
        <w:jc w:val="both"/>
        <w:rPr>
          <w:rFonts w:eastAsia="Calibri" w:cstheme="minorHAnsi"/>
          <w:color w:val="000000"/>
        </w:rPr>
      </w:pPr>
      <w:r w:rsidRPr="00B138AB">
        <w:rPr>
          <w:rFonts w:eastAsia="Calibri" w:cstheme="minorHAnsi"/>
          <w:color w:val="000000"/>
        </w:rPr>
        <w:t xml:space="preserve"> </w:t>
      </w:r>
    </w:p>
    <w:p w14:paraId="6CF09350" w14:textId="77777777" w:rsidR="00D91E58" w:rsidRPr="00B138AB" w:rsidRDefault="00D91E58" w:rsidP="00D91E58">
      <w:pPr>
        <w:spacing w:after="5" w:line="242" w:lineRule="auto"/>
        <w:ind w:left="10" w:hanging="10"/>
        <w:jc w:val="both"/>
        <w:rPr>
          <w:rFonts w:eastAsia="Calibri" w:cstheme="minorHAnsi"/>
          <w:color w:val="0070C0"/>
        </w:rPr>
      </w:pPr>
      <w:r w:rsidRPr="00B138AB">
        <w:rPr>
          <w:rFonts w:eastAsia="Calibri" w:cstheme="minorHAnsi"/>
          <w:color w:val="000000"/>
        </w:rPr>
        <w:t>Ponuditelj obavezno popunjava stupac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traženom“)./</w:t>
      </w:r>
      <w:r w:rsidRPr="00B138AB">
        <w:rPr>
          <w:rFonts w:eastAsia="Calibri" w:cstheme="minorHAnsi"/>
          <w:color w:val="5B9BD5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Tenderer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shall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complete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column</w:t>
      </w:r>
      <w:proofErr w:type="spellEnd"/>
      <w:r w:rsidRPr="00B138AB">
        <w:rPr>
          <w:rFonts w:eastAsia="Calibri" w:cstheme="minorHAnsi"/>
          <w:color w:val="0070C0"/>
        </w:rPr>
        <w:t xml:space="preserve"> „</w:t>
      </w:r>
      <w:proofErr w:type="spellStart"/>
      <w:r w:rsidRPr="00B138AB">
        <w:rPr>
          <w:rFonts w:eastAsia="Calibri" w:cstheme="minorHAnsi"/>
          <w:color w:val="0070C0"/>
        </w:rPr>
        <w:t>Specifications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offered</w:t>
      </w:r>
      <w:proofErr w:type="spellEnd"/>
      <w:r w:rsidRPr="00B138AB">
        <w:rPr>
          <w:rFonts w:eastAsia="Calibri" w:cstheme="minorHAnsi"/>
          <w:color w:val="0070C0"/>
        </w:rPr>
        <w:t xml:space="preserve"> “, </w:t>
      </w:r>
      <w:proofErr w:type="spellStart"/>
      <w:r w:rsidRPr="00B138AB">
        <w:rPr>
          <w:rFonts w:eastAsia="Calibri" w:cstheme="minorHAnsi"/>
          <w:color w:val="0070C0"/>
        </w:rPr>
        <w:t>defining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in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detail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technical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specifications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offered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supplies</w:t>
      </w:r>
      <w:proofErr w:type="spellEnd"/>
      <w:r w:rsidRPr="00B138AB">
        <w:rPr>
          <w:rFonts w:eastAsia="Calibri" w:cstheme="minorHAnsi"/>
          <w:color w:val="0070C0"/>
        </w:rPr>
        <w:t xml:space="preserve"> (note: </w:t>
      </w:r>
      <w:proofErr w:type="spellStart"/>
      <w:r w:rsidRPr="00B138AB">
        <w:rPr>
          <w:rFonts w:eastAsia="Calibri" w:cstheme="minorHAnsi"/>
          <w:color w:val="0070C0"/>
        </w:rPr>
        <w:t>tenderer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fills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the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exact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specifications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offered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supplies</w:t>
      </w:r>
      <w:proofErr w:type="spellEnd"/>
      <w:r w:rsidRPr="00B138AB">
        <w:rPr>
          <w:rFonts w:eastAsia="Calibri" w:cstheme="minorHAnsi"/>
          <w:color w:val="0070C0"/>
        </w:rPr>
        <w:t xml:space="preserve">, </w:t>
      </w:r>
      <w:proofErr w:type="spellStart"/>
      <w:r w:rsidRPr="00B138AB">
        <w:rPr>
          <w:rFonts w:eastAsia="Calibri" w:cstheme="minorHAnsi"/>
          <w:color w:val="0070C0"/>
        </w:rPr>
        <w:t>while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avoiding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filling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the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columns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only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with</w:t>
      </w:r>
      <w:proofErr w:type="spellEnd"/>
      <w:r w:rsidRPr="00B138AB">
        <w:rPr>
          <w:rFonts w:eastAsia="Calibri" w:cstheme="minorHAnsi"/>
          <w:color w:val="0070C0"/>
        </w:rPr>
        <w:t xml:space="preserve"> </w:t>
      </w:r>
      <w:proofErr w:type="spellStart"/>
      <w:r w:rsidRPr="00B138AB">
        <w:rPr>
          <w:rFonts w:eastAsia="Calibri" w:cstheme="minorHAnsi"/>
          <w:color w:val="0070C0"/>
        </w:rPr>
        <w:t>words</w:t>
      </w:r>
      <w:proofErr w:type="spellEnd"/>
      <w:r w:rsidRPr="00B138AB">
        <w:rPr>
          <w:rFonts w:eastAsia="Calibri" w:cstheme="minorHAnsi"/>
          <w:color w:val="0070C0"/>
        </w:rPr>
        <w:t xml:space="preserve"> “</w:t>
      </w:r>
      <w:proofErr w:type="spellStart"/>
      <w:r w:rsidRPr="00B138AB">
        <w:rPr>
          <w:rFonts w:eastAsia="Calibri" w:cstheme="minorHAnsi"/>
          <w:color w:val="0070C0"/>
        </w:rPr>
        <w:t>compliant</w:t>
      </w:r>
      <w:proofErr w:type="spellEnd"/>
      <w:r w:rsidRPr="00B138AB">
        <w:rPr>
          <w:rFonts w:eastAsia="Calibri" w:cstheme="minorHAnsi"/>
          <w:color w:val="0070C0"/>
        </w:rPr>
        <w:t xml:space="preserve">” </w:t>
      </w:r>
      <w:proofErr w:type="spellStart"/>
      <w:r w:rsidRPr="00B138AB">
        <w:rPr>
          <w:rFonts w:eastAsia="Calibri" w:cstheme="minorHAnsi"/>
          <w:color w:val="0070C0"/>
        </w:rPr>
        <w:t>and</w:t>
      </w:r>
      <w:proofErr w:type="spellEnd"/>
      <w:r w:rsidRPr="00B138AB">
        <w:rPr>
          <w:rFonts w:eastAsia="Calibri" w:cstheme="minorHAnsi"/>
          <w:color w:val="0070C0"/>
        </w:rPr>
        <w:t>, “</w:t>
      </w:r>
      <w:proofErr w:type="spellStart"/>
      <w:r w:rsidRPr="00B138AB">
        <w:rPr>
          <w:rFonts w:eastAsia="Calibri" w:cstheme="minorHAnsi"/>
          <w:color w:val="0070C0"/>
        </w:rPr>
        <w:t>equivalent</w:t>
      </w:r>
      <w:proofErr w:type="spellEnd"/>
      <w:r w:rsidRPr="00B138AB">
        <w:rPr>
          <w:rFonts w:eastAsia="Calibri" w:cstheme="minorHAnsi"/>
          <w:color w:val="0070C0"/>
        </w:rPr>
        <w:t xml:space="preserve">„ </w:t>
      </w:r>
      <w:proofErr w:type="spellStart"/>
      <w:r w:rsidRPr="00B138AB">
        <w:rPr>
          <w:rFonts w:eastAsia="Calibri" w:cstheme="minorHAnsi"/>
          <w:color w:val="0070C0"/>
        </w:rPr>
        <w:t>or</w:t>
      </w:r>
      <w:proofErr w:type="spellEnd"/>
      <w:r w:rsidRPr="00B138AB">
        <w:rPr>
          <w:rFonts w:eastAsia="Calibri" w:cstheme="minorHAnsi"/>
          <w:color w:val="0070C0"/>
        </w:rPr>
        <w:t xml:space="preserve"> “</w:t>
      </w:r>
      <w:proofErr w:type="spellStart"/>
      <w:r w:rsidRPr="00B138AB">
        <w:rPr>
          <w:rFonts w:eastAsia="Calibri" w:cstheme="minorHAnsi"/>
          <w:color w:val="0070C0"/>
        </w:rPr>
        <w:t>yes</w:t>
      </w:r>
      <w:proofErr w:type="spellEnd"/>
      <w:r w:rsidRPr="00B138AB">
        <w:rPr>
          <w:rFonts w:eastAsia="Calibri" w:cstheme="minorHAnsi"/>
          <w:color w:val="0070C0"/>
        </w:rPr>
        <w:t xml:space="preserve">”).   </w:t>
      </w:r>
    </w:p>
    <w:p w14:paraId="64506862" w14:textId="77777777" w:rsidR="00D91E58" w:rsidRPr="00B138AB" w:rsidRDefault="00D91E58" w:rsidP="00D91E58">
      <w:pPr>
        <w:spacing w:after="5" w:line="242" w:lineRule="auto"/>
        <w:ind w:left="10" w:hanging="10"/>
        <w:jc w:val="both"/>
        <w:rPr>
          <w:rFonts w:eastAsia="Calibri" w:cstheme="minorHAnsi"/>
          <w:color w:val="0070C0"/>
        </w:rPr>
      </w:pPr>
      <w:r w:rsidRPr="00B138AB">
        <w:rPr>
          <w:rFonts w:eastAsia="Calibri" w:cstheme="minorHAnsi"/>
          <w:color w:val="0070C0"/>
        </w:rPr>
        <w:t xml:space="preserve"> </w:t>
      </w:r>
    </w:p>
    <w:p w14:paraId="0AF3C249" w14:textId="77777777" w:rsidR="00B138AB" w:rsidRDefault="00D91E58" w:rsidP="00D91E58">
      <w:pPr>
        <w:spacing w:after="5" w:line="242" w:lineRule="auto"/>
        <w:ind w:left="10" w:hanging="10"/>
        <w:jc w:val="both"/>
        <w:rPr>
          <w:rFonts w:eastAsia="Calibri" w:cstheme="minorHAnsi"/>
          <w:b/>
          <w:color w:val="0070C0"/>
        </w:rPr>
        <w:sectPr w:rsidR="00B138AB" w:rsidSect="004D2E5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138AB">
        <w:rPr>
          <w:rFonts w:eastAsia="Calibri" w:cstheme="minorHAnsi"/>
          <w:b/>
          <w:color w:val="000000"/>
        </w:rPr>
        <w:t>Kako bi se ponuda smatrala valjanom, ponuđeni predmet nabave mora zadovoljiti sve što je traženo u obrascu Tehničkih specifikacija./</w:t>
      </w:r>
      <w:r w:rsidRPr="00B138AB">
        <w:rPr>
          <w:rFonts w:eastAsia="Calibri" w:cstheme="minorHAnsi"/>
          <w:b/>
          <w:color w:val="0070C0"/>
        </w:rPr>
        <w:t xml:space="preserve"> For </w:t>
      </w:r>
      <w:proofErr w:type="spellStart"/>
      <w:r w:rsidRPr="00B138AB">
        <w:rPr>
          <w:rFonts w:eastAsia="Calibri" w:cstheme="minorHAnsi"/>
          <w:b/>
          <w:color w:val="0070C0"/>
        </w:rPr>
        <w:t>offer</w:t>
      </w:r>
      <w:proofErr w:type="spellEnd"/>
      <w:r w:rsidRPr="00B138AB">
        <w:rPr>
          <w:rFonts w:eastAsia="Calibri" w:cstheme="minorHAnsi"/>
          <w:b/>
          <w:color w:val="0070C0"/>
        </w:rPr>
        <w:t xml:space="preserve"> to </w:t>
      </w:r>
      <w:proofErr w:type="spellStart"/>
      <w:r w:rsidRPr="00B138AB">
        <w:rPr>
          <w:rFonts w:eastAsia="Calibri" w:cstheme="minorHAnsi"/>
          <w:b/>
          <w:color w:val="0070C0"/>
        </w:rPr>
        <w:t>be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considered</w:t>
      </w:r>
      <w:proofErr w:type="spellEnd"/>
      <w:r w:rsidRPr="00B138AB">
        <w:rPr>
          <w:rFonts w:eastAsia="Calibri" w:cstheme="minorHAnsi"/>
          <w:b/>
          <w:color w:val="0070C0"/>
        </w:rPr>
        <w:t xml:space="preserve"> as </w:t>
      </w:r>
      <w:proofErr w:type="spellStart"/>
      <w:r w:rsidRPr="00B138AB">
        <w:rPr>
          <w:rFonts w:eastAsia="Calibri" w:cstheme="minorHAnsi"/>
          <w:b/>
          <w:color w:val="0070C0"/>
        </w:rPr>
        <w:t>compliant</w:t>
      </w:r>
      <w:proofErr w:type="spellEnd"/>
      <w:r w:rsidRPr="00B138AB">
        <w:rPr>
          <w:rFonts w:eastAsia="Calibri" w:cstheme="minorHAnsi"/>
          <w:b/>
          <w:color w:val="0070C0"/>
        </w:rPr>
        <w:t xml:space="preserve">, </w:t>
      </w:r>
      <w:proofErr w:type="spellStart"/>
      <w:r w:rsidRPr="00B138AB">
        <w:rPr>
          <w:rFonts w:eastAsia="Calibri" w:cstheme="minorHAnsi"/>
          <w:b/>
          <w:color w:val="0070C0"/>
        </w:rPr>
        <w:t>offered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supplies</w:t>
      </w:r>
      <w:proofErr w:type="spellEnd"/>
      <w:r w:rsidRPr="00B138AB">
        <w:rPr>
          <w:rFonts w:eastAsia="Calibri" w:cstheme="minorHAnsi"/>
          <w:b/>
          <w:color w:val="0070C0"/>
        </w:rPr>
        <w:t xml:space="preserve"> must </w:t>
      </w:r>
      <w:proofErr w:type="spellStart"/>
      <w:r w:rsidRPr="00B138AB">
        <w:rPr>
          <w:rFonts w:eastAsia="Calibri" w:cstheme="minorHAnsi"/>
          <w:b/>
          <w:color w:val="0070C0"/>
        </w:rPr>
        <w:t>meet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all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the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requirements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presented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in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the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Technical</w:t>
      </w:r>
      <w:proofErr w:type="spellEnd"/>
      <w:r w:rsidRPr="00B138AB">
        <w:rPr>
          <w:rFonts w:eastAsia="Calibri" w:cstheme="minorHAnsi"/>
          <w:b/>
          <w:color w:val="0070C0"/>
        </w:rPr>
        <w:t xml:space="preserve"> </w:t>
      </w:r>
      <w:proofErr w:type="spellStart"/>
      <w:r w:rsidRPr="00B138AB">
        <w:rPr>
          <w:rFonts w:eastAsia="Calibri" w:cstheme="minorHAnsi"/>
          <w:b/>
          <w:color w:val="0070C0"/>
        </w:rPr>
        <w:t>Specifications</w:t>
      </w:r>
      <w:proofErr w:type="spellEnd"/>
    </w:p>
    <w:p w14:paraId="27699A56" w14:textId="7BE13D26" w:rsidR="00D91E58" w:rsidRPr="00B138AB" w:rsidRDefault="00D91E58" w:rsidP="00D91E58">
      <w:pPr>
        <w:spacing w:after="5" w:line="242" w:lineRule="auto"/>
        <w:ind w:left="10" w:hanging="10"/>
        <w:jc w:val="both"/>
        <w:rPr>
          <w:rFonts w:eastAsia="Times New Roman" w:cstheme="minorHAnsi"/>
          <w:b/>
          <w:bCs/>
          <w:color w:val="0070C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7032"/>
        <w:gridCol w:w="5778"/>
      </w:tblGrid>
      <w:tr w:rsidR="00B138AB" w:rsidRPr="00B138AB" w14:paraId="28E5A7CB" w14:textId="77777777" w:rsidTr="00B138AB">
        <w:trPr>
          <w:trHeight w:val="680"/>
        </w:trPr>
        <w:tc>
          <w:tcPr>
            <w:tcW w:w="422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8802D" w14:textId="0B38F858" w:rsidR="00B138AB" w:rsidRPr="00B138AB" w:rsidRDefault="00B138AB" w:rsidP="00B138AB">
            <w:pPr>
              <w:jc w:val="center"/>
              <w:rPr>
                <w:rFonts w:cstheme="minorHAnsi"/>
                <w:b/>
              </w:rPr>
            </w:pPr>
            <w:r w:rsidRPr="00B138AB">
              <w:rPr>
                <w:rFonts w:eastAsia="Times New Roman" w:cstheme="minorHAnsi"/>
                <w:b/>
                <w:bCs/>
                <w:color w:val="000000"/>
              </w:rPr>
              <w:t xml:space="preserve">1.Stavka / </w:t>
            </w:r>
            <w:proofErr w:type="spellStart"/>
            <w:r w:rsidRPr="00B138AB">
              <w:rPr>
                <w:rFonts w:eastAsia="Times New Roman" w:cstheme="minorHAnsi"/>
                <w:b/>
                <w:bCs/>
                <w:color w:val="000000"/>
              </w:rPr>
              <w:t>Item</w:t>
            </w:r>
            <w:proofErr w:type="spellEnd"/>
          </w:p>
        </w:tc>
        <w:tc>
          <w:tcPr>
            <w:tcW w:w="2513" w:type="pct"/>
            <w:shd w:val="clear" w:color="auto" w:fill="D9D9D9" w:themeFill="background1" w:themeFillShade="D9"/>
            <w:vAlign w:val="center"/>
          </w:tcPr>
          <w:p w14:paraId="6AFA369B" w14:textId="4A04248D" w:rsidR="00B138AB" w:rsidRPr="00B138AB" w:rsidRDefault="00B138AB" w:rsidP="00B138AB">
            <w:pPr>
              <w:jc w:val="center"/>
              <w:rPr>
                <w:rFonts w:cstheme="minorHAnsi"/>
                <w:b/>
              </w:rPr>
            </w:pPr>
            <w:r w:rsidRPr="00B138AB">
              <w:rPr>
                <w:rFonts w:eastAsia="Times New Roman" w:cstheme="minorHAnsi"/>
                <w:b/>
                <w:bCs/>
                <w:color w:val="000000"/>
              </w:rPr>
              <w:t xml:space="preserve">2. Tražene karakteristike / </w:t>
            </w:r>
            <w:proofErr w:type="spellStart"/>
            <w:r w:rsidRPr="00B138AB">
              <w:rPr>
                <w:rFonts w:eastAsia="Times New Roman" w:cstheme="minorHAnsi"/>
                <w:b/>
                <w:bCs/>
                <w:color w:val="000000"/>
              </w:rPr>
              <w:t>Required</w:t>
            </w:r>
            <w:proofErr w:type="spellEnd"/>
            <w:r w:rsidRPr="00B138AB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B138AB">
              <w:rPr>
                <w:rFonts w:eastAsia="Times New Roman" w:cstheme="minorHAnsi"/>
                <w:b/>
                <w:bCs/>
                <w:color w:val="000000"/>
              </w:rPr>
              <w:t>characteristics</w:t>
            </w:r>
            <w:proofErr w:type="spellEnd"/>
          </w:p>
        </w:tc>
        <w:tc>
          <w:tcPr>
            <w:tcW w:w="2065" w:type="pct"/>
            <w:shd w:val="clear" w:color="auto" w:fill="D9D9D9" w:themeFill="background1" w:themeFillShade="D9"/>
            <w:vAlign w:val="center"/>
          </w:tcPr>
          <w:p w14:paraId="1C0DC6AE" w14:textId="0BDF0F12" w:rsidR="00B138AB" w:rsidRPr="00B138AB" w:rsidRDefault="00B138AB" w:rsidP="00B138AB">
            <w:pPr>
              <w:jc w:val="center"/>
              <w:rPr>
                <w:rFonts w:cstheme="minorHAnsi"/>
                <w:b/>
              </w:rPr>
            </w:pPr>
            <w:r w:rsidRPr="00B138AB">
              <w:rPr>
                <w:rFonts w:eastAsia="Times New Roman" w:cstheme="minorHAnsi"/>
                <w:b/>
                <w:bCs/>
                <w:color w:val="000000"/>
              </w:rPr>
              <w:t xml:space="preserve">3. Ponuđene karakteristike / </w:t>
            </w:r>
            <w:proofErr w:type="spellStart"/>
            <w:r w:rsidRPr="00B138AB">
              <w:rPr>
                <w:rFonts w:eastAsia="Times New Roman" w:cstheme="minorHAnsi"/>
                <w:b/>
                <w:bCs/>
                <w:color w:val="000000"/>
              </w:rPr>
              <w:t>Offered</w:t>
            </w:r>
            <w:proofErr w:type="spellEnd"/>
            <w:r w:rsidRPr="00B138AB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B138AB">
              <w:rPr>
                <w:rFonts w:eastAsia="Times New Roman" w:cstheme="minorHAnsi"/>
                <w:b/>
                <w:bCs/>
                <w:color w:val="000000"/>
              </w:rPr>
              <w:t>characteristics</w:t>
            </w:r>
            <w:proofErr w:type="spellEnd"/>
          </w:p>
        </w:tc>
      </w:tr>
      <w:tr w:rsidR="00B138AB" w:rsidRPr="00B138AB" w14:paraId="3654A14B" w14:textId="77777777" w:rsidTr="00B138AB">
        <w:trPr>
          <w:trHeight w:val="454"/>
        </w:trPr>
        <w:tc>
          <w:tcPr>
            <w:tcW w:w="422" w:type="pc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62DD08" w14:textId="77777777" w:rsidR="00B138AB" w:rsidRPr="00B138AB" w:rsidRDefault="00B138AB" w:rsidP="00D474D6">
            <w:pPr>
              <w:jc w:val="both"/>
              <w:rPr>
                <w:rFonts w:cstheme="minorHAnsi"/>
                <w:b/>
              </w:rPr>
            </w:pPr>
            <w:r w:rsidRPr="00B138AB">
              <w:rPr>
                <w:rFonts w:cstheme="minorHAnsi"/>
                <w:b/>
              </w:rPr>
              <w:t>1.</w:t>
            </w:r>
          </w:p>
        </w:tc>
        <w:tc>
          <w:tcPr>
            <w:tcW w:w="2513" w:type="pct"/>
            <w:shd w:val="clear" w:color="auto" w:fill="F2F2F2" w:themeFill="background1" w:themeFillShade="F2"/>
          </w:tcPr>
          <w:p w14:paraId="386F5AD4" w14:textId="68AC993F" w:rsidR="00B138AB" w:rsidRPr="00B138AB" w:rsidRDefault="00B138AB" w:rsidP="00D91E58">
            <w:pPr>
              <w:rPr>
                <w:rFonts w:cstheme="minorHAnsi"/>
                <w:b/>
                <w:bCs/>
                <w:color w:val="000000"/>
              </w:rPr>
            </w:pPr>
            <w:r w:rsidRPr="00B138AB">
              <w:rPr>
                <w:rFonts w:cstheme="minorHAnsi"/>
                <w:b/>
                <w:bCs/>
                <w:color w:val="000000"/>
              </w:rPr>
              <w:t xml:space="preserve">SUŠARA </w:t>
            </w:r>
            <w:r w:rsidR="00306465">
              <w:rPr>
                <w:rFonts w:cstheme="minorHAnsi"/>
                <w:b/>
                <w:bCs/>
                <w:color w:val="000000"/>
              </w:rPr>
              <w:t>SA TOPLINSKOM PUMPOM</w:t>
            </w:r>
            <w:r w:rsidRPr="00B138AB">
              <w:rPr>
                <w:rFonts w:cstheme="minorHAnsi"/>
                <w:b/>
                <w:bCs/>
                <w:color w:val="000000"/>
              </w:rPr>
              <w:t xml:space="preserve"> / </w:t>
            </w:r>
            <w:r w:rsidRPr="00B138AB">
              <w:rPr>
                <w:rFonts w:cstheme="minorHAnsi"/>
                <w:b/>
                <w:bCs/>
                <w:color w:val="0070C0"/>
              </w:rPr>
              <w:t>DRYER</w:t>
            </w:r>
            <w:r w:rsidR="00306465">
              <w:rPr>
                <w:rFonts w:cstheme="minorHAnsi"/>
                <w:b/>
                <w:bCs/>
                <w:color w:val="0070C0"/>
              </w:rPr>
              <w:t xml:space="preserve"> MACHINE WITH HEAT PUMP</w:t>
            </w:r>
          </w:p>
          <w:p w14:paraId="24C63DEC" w14:textId="4E6FF74E" w:rsidR="00B138AB" w:rsidRPr="00B138AB" w:rsidRDefault="00B138AB" w:rsidP="003A2B1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065" w:type="pct"/>
            <w:shd w:val="clear" w:color="auto" w:fill="F2F2F2" w:themeFill="background1" w:themeFillShade="F2"/>
          </w:tcPr>
          <w:p w14:paraId="64423B2F" w14:textId="77777777" w:rsidR="00B138AB" w:rsidRPr="00B138AB" w:rsidRDefault="00B138AB" w:rsidP="00D474D6">
            <w:pPr>
              <w:jc w:val="both"/>
              <w:rPr>
                <w:rFonts w:cstheme="minorHAnsi"/>
                <w:b/>
              </w:rPr>
            </w:pPr>
          </w:p>
        </w:tc>
      </w:tr>
      <w:tr w:rsidR="00B138AB" w:rsidRPr="00B138AB" w14:paraId="5D026E82" w14:textId="77777777" w:rsidTr="00B138AB">
        <w:trPr>
          <w:trHeight w:val="454"/>
        </w:trPr>
        <w:tc>
          <w:tcPr>
            <w:tcW w:w="422" w:type="pct"/>
            <w:vMerge w:val="restart"/>
            <w:shd w:val="clear" w:color="auto" w:fill="F2F2F2" w:themeFill="background1" w:themeFillShade="F2"/>
          </w:tcPr>
          <w:p w14:paraId="0D0BF0AB" w14:textId="77777777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13" w:type="pct"/>
            <w:shd w:val="clear" w:color="auto" w:fill="F2F2F2" w:themeFill="background1" w:themeFillShade="F2"/>
            <w:vAlign w:val="center"/>
          </w:tcPr>
          <w:p w14:paraId="1E1C8B18" w14:textId="24E9144E" w:rsidR="00B138AB" w:rsidRPr="00B138AB" w:rsidRDefault="00B138AB" w:rsidP="00D91E58">
            <w:pPr>
              <w:rPr>
                <w:rFonts w:cstheme="minorHAnsi"/>
                <w:b/>
              </w:rPr>
            </w:pPr>
            <w:r w:rsidRPr="00B138AB">
              <w:rPr>
                <w:rFonts w:eastAsia="Times New Roman" w:cstheme="minorHAnsi"/>
                <w:color w:val="000000"/>
              </w:rPr>
              <w:t xml:space="preserve">Proizvođač/marka: / </w:t>
            </w:r>
            <w:proofErr w:type="spellStart"/>
            <w:r w:rsidRPr="00B138AB">
              <w:rPr>
                <w:rFonts w:eastAsia="Times New Roman" w:cstheme="minorHAnsi"/>
                <w:color w:val="0070C0"/>
              </w:rPr>
              <w:t>Manufacturer</w:t>
            </w:r>
            <w:proofErr w:type="spellEnd"/>
            <w:r w:rsidRPr="00B138AB">
              <w:rPr>
                <w:rFonts w:eastAsia="Times New Roman" w:cstheme="minorHAnsi"/>
                <w:color w:val="0070C0"/>
              </w:rPr>
              <w:t>/brand:</w:t>
            </w:r>
          </w:p>
        </w:tc>
        <w:tc>
          <w:tcPr>
            <w:tcW w:w="2065" w:type="pct"/>
            <w:shd w:val="clear" w:color="auto" w:fill="F2F2F2" w:themeFill="background1" w:themeFillShade="F2"/>
          </w:tcPr>
          <w:p w14:paraId="4810C952" w14:textId="77777777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</w:p>
        </w:tc>
      </w:tr>
      <w:tr w:rsidR="00B138AB" w:rsidRPr="00B138AB" w14:paraId="19264435" w14:textId="77777777" w:rsidTr="00B138AB">
        <w:trPr>
          <w:trHeight w:val="526"/>
        </w:trPr>
        <w:tc>
          <w:tcPr>
            <w:tcW w:w="422" w:type="pct"/>
            <w:vMerge/>
            <w:shd w:val="clear" w:color="auto" w:fill="F2F2F2" w:themeFill="background1" w:themeFillShade="F2"/>
          </w:tcPr>
          <w:p w14:paraId="4156484B" w14:textId="77777777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13" w:type="pct"/>
            <w:shd w:val="clear" w:color="auto" w:fill="F2F2F2" w:themeFill="background1" w:themeFillShade="F2"/>
            <w:vAlign w:val="center"/>
          </w:tcPr>
          <w:p w14:paraId="262041A2" w14:textId="115B503D" w:rsidR="00B138AB" w:rsidRPr="00B138AB" w:rsidRDefault="00B138AB" w:rsidP="00D91E58">
            <w:pPr>
              <w:rPr>
                <w:rFonts w:cstheme="minorHAnsi"/>
                <w:b/>
              </w:rPr>
            </w:pPr>
            <w:r w:rsidRPr="00B138AB">
              <w:rPr>
                <w:rFonts w:eastAsia="Times New Roman" w:cstheme="minorHAnsi"/>
                <w:color w:val="000000"/>
              </w:rPr>
              <w:t xml:space="preserve">Model/tip: / </w:t>
            </w:r>
            <w:r w:rsidRPr="00B138AB">
              <w:rPr>
                <w:rFonts w:eastAsia="Times New Roman" w:cstheme="minorHAnsi"/>
                <w:color w:val="0070C0"/>
              </w:rPr>
              <w:t>Model/</w:t>
            </w:r>
            <w:proofErr w:type="spellStart"/>
            <w:r w:rsidRPr="00B138AB">
              <w:rPr>
                <w:rFonts w:eastAsia="Times New Roman" w:cstheme="minorHAnsi"/>
                <w:color w:val="0070C0"/>
              </w:rPr>
              <w:t>type</w:t>
            </w:r>
            <w:proofErr w:type="spellEnd"/>
            <w:r w:rsidRPr="00B138AB">
              <w:rPr>
                <w:rFonts w:eastAsia="Times New Roman" w:cstheme="minorHAnsi"/>
                <w:color w:val="0070C0"/>
              </w:rPr>
              <w:t>:</w:t>
            </w:r>
          </w:p>
        </w:tc>
        <w:tc>
          <w:tcPr>
            <w:tcW w:w="2065" w:type="pct"/>
            <w:shd w:val="clear" w:color="auto" w:fill="F2F2F2" w:themeFill="background1" w:themeFillShade="F2"/>
          </w:tcPr>
          <w:p w14:paraId="3E82BC44" w14:textId="77777777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</w:p>
        </w:tc>
      </w:tr>
      <w:tr w:rsidR="00B138AB" w:rsidRPr="00B138AB" w14:paraId="02F2EF18" w14:textId="77777777" w:rsidTr="00B138AB">
        <w:trPr>
          <w:trHeight w:val="454"/>
        </w:trPr>
        <w:tc>
          <w:tcPr>
            <w:tcW w:w="422" w:type="pct"/>
            <w:vMerge/>
            <w:shd w:val="clear" w:color="auto" w:fill="F2F2F2" w:themeFill="background1" w:themeFillShade="F2"/>
          </w:tcPr>
          <w:p w14:paraId="6C136730" w14:textId="77777777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13" w:type="pct"/>
            <w:shd w:val="clear" w:color="auto" w:fill="F2F2F2" w:themeFill="background1" w:themeFillShade="F2"/>
            <w:vAlign w:val="center"/>
          </w:tcPr>
          <w:p w14:paraId="3F6A96A5" w14:textId="130F1AB0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  <w:r w:rsidRPr="00B138AB">
              <w:rPr>
                <w:rFonts w:eastAsia="Times New Roman" w:cstheme="minorHAnsi"/>
                <w:color w:val="000000"/>
              </w:rPr>
              <w:t xml:space="preserve">Količina: 1 / </w:t>
            </w:r>
            <w:proofErr w:type="spellStart"/>
            <w:r w:rsidRPr="00B138AB">
              <w:rPr>
                <w:rFonts w:eastAsia="Times New Roman" w:cstheme="minorHAnsi"/>
                <w:color w:val="0070C0"/>
              </w:rPr>
              <w:t>Quantity</w:t>
            </w:r>
            <w:proofErr w:type="spellEnd"/>
            <w:r w:rsidRPr="00B138AB">
              <w:rPr>
                <w:rFonts w:eastAsia="Times New Roman" w:cstheme="minorHAnsi"/>
                <w:color w:val="0070C0"/>
              </w:rPr>
              <w:t>: 1</w:t>
            </w:r>
          </w:p>
        </w:tc>
        <w:tc>
          <w:tcPr>
            <w:tcW w:w="2065" w:type="pct"/>
            <w:shd w:val="clear" w:color="auto" w:fill="F2F2F2" w:themeFill="background1" w:themeFillShade="F2"/>
          </w:tcPr>
          <w:p w14:paraId="77221BAB" w14:textId="77777777" w:rsidR="00B138AB" w:rsidRPr="00B138AB" w:rsidRDefault="00B138AB" w:rsidP="00D91E58">
            <w:pPr>
              <w:jc w:val="both"/>
              <w:rPr>
                <w:rFonts w:cstheme="minorHAnsi"/>
                <w:b/>
              </w:rPr>
            </w:pPr>
          </w:p>
        </w:tc>
      </w:tr>
      <w:tr w:rsidR="00AC7A83" w:rsidRPr="00B138AB" w14:paraId="41C8AC94" w14:textId="77777777" w:rsidTr="00B138AB">
        <w:trPr>
          <w:trHeight w:val="454"/>
        </w:trPr>
        <w:tc>
          <w:tcPr>
            <w:tcW w:w="422" w:type="pct"/>
          </w:tcPr>
          <w:p w14:paraId="06998EFB" w14:textId="4BA136A9" w:rsidR="00AC7A83" w:rsidRPr="00B138AB" w:rsidRDefault="00AC7A83" w:rsidP="00D9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1.1.</w:t>
            </w:r>
          </w:p>
        </w:tc>
        <w:tc>
          <w:tcPr>
            <w:tcW w:w="2513" w:type="pct"/>
            <w:vAlign w:val="bottom"/>
          </w:tcPr>
          <w:p w14:paraId="4C0EE28A" w14:textId="2240AA31" w:rsidR="00AC7A83" w:rsidRDefault="00AC7A83" w:rsidP="00D91E58">
            <w:pPr>
              <w:rPr>
                <w:rFonts w:cstheme="minorHAnsi"/>
              </w:rPr>
            </w:pPr>
            <w:bookmarkStart w:id="2" w:name="_Hlk32573619"/>
            <w:r>
              <w:rPr>
                <w:rFonts w:cstheme="minorHAnsi"/>
              </w:rPr>
              <w:t xml:space="preserve">Sušara sa toplinskom pumpom sastavljena od dvije zasebne sušare u kojima toplinske pumpe omogućavaju sušenje manjih količina voćne </w:t>
            </w:r>
            <w:proofErr w:type="spellStart"/>
            <w:r>
              <w:rPr>
                <w:rFonts w:cstheme="minorHAnsi"/>
              </w:rPr>
              <w:t>sarže</w:t>
            </w:r>
            <w:proofErr w:type="spellEnd"/>
            <w:r>
              <w:rPr>
                <w:rFonts w:cstheme="minorHAnsi"/>
              </w:rPr>
              <w:t xml:space="preserve">, a koje čine cjelinu čime se omogućava manja potrošnja električne energije zbog mogućnosti </w:t>
            </w:r>
            <w:proofErr w:type="spellStart"/>
            <w:r>
              <w:rPr>
                <w:rFonts w:cstheme="minorHAnsi"/>
              </w:rPr>
              <w:t>recirkulacije</w:t>
            </w:r>
            <w:proofErr w:type="spellEnd"/>
            <w:r>
              <w:rPr>
                <w:rFonts w:cstheme="minorHAnsi"/>
              </w:rPr>
              <w:t xml:space="preserve"> zraka iz radnog prostora / </w:t>
            </w:r>
            <w:proofErr w:type="spellStart"/>
            <w:r w:rsidR="009C060E" w:rsidRPr="009C060E">
              <w:rPr>
                <w:rFonts w:cstheme="minorHAnsi"/>
                <w:color w:val="0070C0"/>
              </w:rPr>
              <w:t>Dryer</w:t>
            </w:r>
            <w:proofErr w:type="spellEnd"/>
            <w:r w:rsidR="009C060E" w:rsidRPr="009C060E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9C060E" w:rsidRPr="009C060E">
              <w:rPr>
                <w:rFonts w:cstheme="minorHAnsi"/>
                <w:color w:val="0070C0"/>
              </w:rPr>
              <w:t>machine</w:t>
            </w:r>
            <w:proofErr w:type="spellEnd"/>
            <w:r w:rsidR="009C060E" w:rsidRPr="009C060E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9C060E" w:rsidRPr="009C060E">
              <w:rPr>
                <w:rFonts w:cstheme="minorHAnsi"/>
                <w:color w:val="0070C0"/>
              </w:rPr>
              <w:t>with</w:t>
            </w:r>
            <w:proofErr w:type="spellEnd"/>
            <w:r w:rsidR="009C060E" w:rsidRPr="009C060E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9C060E" w:rsidRPr="009C060E">
              <w:rPr>
                <w:rFonts w:cstheme="minorHAnsi"/>
                <w:color w:val="0070C0"/>
              </w:rPr>
              <w:t>heat</w:t>
            </w:r>
            <w:proofErr w:type="spellEnd"/>
            <w:r w:rsidR="009C060E" w:rsidRPr="009C060E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9C060E" w:rsidRPr="009C060E">
              <w:rPr>
                <w:rFonts w:cstheme="minorHAnsi"/>
                <w:color w:val="0070C0"/>
              </w:rPr>
              <w:t>pump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consisting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of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two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separate </w:t>
            </w:r>
            <w:proofErr w:type="spellStart"/>
            <w:r w:rsidRPr="00AC7A83">
              <w:rPr>
                <w:rFonts w:cstheme="minorHAnsi"/>
                <w:color w:val="0070C0"/>
              </w:rPr>
              <w:t>dryers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in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which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heat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pumps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allow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the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drying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of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small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quantities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of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fruit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batch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, </w:t>
            </w:r>
            <w:proofErr w:type="spellStart"/>
            <w:r w:rsidRPr="00AC7A83">
              <w:rPr>
                <w:rFonts w:cstheme="minorHAnsi"/>
                <w:color w:val="0070C0"/>
              </w:rPr>
              <w:t>which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make </w:t>
            </w:r>
            <w:proofErr w:type="spellStart"/>
            <w:r w:rsidRPr="00AC7A83">
              <w:rPr>
                <w:rFonts w:cstheme="minorHAnsi"/>
                <w:color w:val="0070C0"/>
              </w:rPr>
              <w:t>up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the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whole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, </w:t>
            </w:r>
            <w:proofErr w:type="spellStart"/>
            <w:r w:rsidRPr="00AC7A83">
              <w:rPr>
                <w:rFonts w:cstheme="minorHAnsi"/>
                <w:color w:val="0070C0"/>
              </w:rPr>
              <w:t>thus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reducing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the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consumption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of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electricity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due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to </w:t>
            </w:r>
            <w:proofErr w:type="spellStart"/>
            <w:r w:rsidRPr="00AC7A83">
              <w:rPr>
                <w:rFonts w:cstheme="minorHAnsi"/>
                <w:color w:val="0070C0"/>
              </w:rPr>
              <w:t>the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possibility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of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recirculation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of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air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from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the</w:t>
            </w:r>
            <w:proofErr w:type="spellEnd"/>
            <w:r w:rsidRPr="00AC7A83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7A83">
              <w:rPr>
                <w:rFonts w:cstheme="minorHAnsi"/>
                <w:color w:val="0070C0"/>
              </w:rPr>
              <w:t>workspace</w:t>
            </w:r>
            <w:bookmarkEnd w:id="2"/>
            <w:proofErr w:type="spellEnd"/>
          </w:p>
        </w:tc>
        <w:tc>
          <w:tcPr>
            <w:tcW w:w="2065" w:type="pct"/>
          </w:tcPr>
          <w:p w14:paraId="72159A2D" w14:textId="77777777" w:rsidR="00AC7A83" w:rsidRPr="00B138AB" w:rsidRDefault="00AC7A83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7946D0BD" w14:textId="77777777" w:rsidTr="00B138AB">
        <w:trPr>
          <w:trHeight w:val="454"/>
        </w:trPr>
        <w:tc>
          <w:tcPr>
            <w:tcW w:w="422" w:type="pct"/>
          </w:tcPr>
          <w:p w14:paraId="63B1FF8E" w14:textId="723F163F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381FC1">
              <w:rPr>
                <w:rFonts w:cstheme="minorHAnsi"/>
              </w:rPr>
              <w:t>2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3EA5CE9E" w14:textId="3E7875AB" w:rsidR="00B138AB" w:rsidRPr="00B138AB" w:rsidRDefault="00B138AB" w:rsidP="00D91E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Dimenzije </w:t>
            </w:r>
            <w:r w:rsidR="00AC7A83">
              <w:rPr>
                <w:rFonts w:cstheme="minorHAnsi"/>
              </w:rPr>
              <w:t>sušara</w:t>
            </w:r>
            <w:r>
              <w:rPr>
                <w:rFonts w:cstheme="minorHAnsi"/>
              </w:rPr>
              <w:t xml:space="preserve"> (D x Š x V): maksimalno </w:t>
            </w:r>
            <w:r w:rsidR="00381FC1">
              <w:rPr>
                <w:rFonts w:cstheme="minorHAnsi"/>
              </w:rPr>
              <w:t>1.800</w:t>
            </w:r>
            <w:r>
              <w:rPr>
                <w:rFonts w:cstheme="minorHAnsi"/>
              </w:rPr>
              <w:t xml:space="preserve"> x </w:t>
            </w:r>
            <w:r w:rsidR="00381FC1">
              <w:rPr>
                <w:rFonts w:cstheme="minorHAnsi"/>
              </w:rPr>
              <w:t>1.400</w:t>
            </w:r>
            <w:r>
              <w:rPr>
                <w:rFonts w:cstheme="minorHAnsi"/>
              </w:rPr>
              <w:t xml:space="preserve"> x </w:t>
            </w:r>
            <w:r w:rsidR="00381FC1">
              <w:rPr>
                <w:rFonts w:cstheme="minorHAnsi"/>
              </w:rPr>
              <w:t>1.400</w:t>
            </w:r>
            <w:r>
              <w:rPr>
                <w:rFonts w:cstheme="minorHAnsi"/>
              </w:rPr>
              <w:t xml:space="preserve"> mm</w:t>
            </w:r>
            <w:r w:rsidRPr="00B138AB">
              <w:rPr>
                <w:rFonts w:cstheme="minorHAnsi"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138AB">
              <w:rPr>
                <w:rFonts w:cstheme="minorHAnsi"/>
                <w:color w:val="0070C0"/>
              </w:rPr>
              <w:t>Maximum</w:t>
            </w:r>
            <w:proofErr w:type="spellEnd"/>
            <w:r w:rsidRPr="00B138AB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B138AB">
              <w:rPr>
                <w:rFonts w:cstheme="minorHAnsi"/>
                <w:color w:val="0070C0"/>
              </w:rPr>
              <w:t>dimensions</w:t>
            </w:r>
            <w:proofErr w:type="spellEnd"/>
            <w:r w:rsidRPr="00B138AB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B138AB">
              <w:rPr>
                <w:rFonts w:cstheme="minorHAnsi"/>
                <w:color w:val="0070C0"/>
              </w:rPr>
              <w:t>of</w:t>
            </w:r>
            <w:proofErr w:type="spellEnd"/>
            <w:r w:rsidRPr="00B138AB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B138AB">
              <w:rPr>
                <w:rFonts w:cstheme="minorHAnsi"/>
                <w:color w:val="0070C0"/>
              </w:rPr>
              <w:t>the</w:t>
            </w:r>
            <w:proofErr w:type="spellEnd"/>
            <w:r w:rsidRPr="00B138AB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B138AB">
              <w:rPr>
                <w:rFonts w:cstheme="minorHAnsi"/>
                <w:color w:val="0070C0"/>
              </w:rPr>
              <w:t>dryer</w:t>
            </w:r>
            <w:r w:rsidR="00381FC1">
              <w:rPr>
                <w:rFonts w:cstheme="minorHAnsi"/>
                <w:color w:val="0070C0"/>
              </w:rPr>
              <w:t>s</w:t>
            </w:r>
            <w:proofErr w:type="spellEnd"/>
            <w:r>
              <w:rPr>
                <w:rFonts w:cstheme="minorHAnsi"/>
                <w:color w:val="0070C0"/>
              </w:rPr>
              <w:t xml:space="preserve"> (L x W x H)</w:t>
            </w:r>
            <w:r w:rsidRPr="00B138AB">
              <w:rPr>
                <w:rFonts w:cstheme="minorHAnsi"/>
                <w:color w:val="0070C0"/>
              </w:rPr>
              <w:t xml:space="preserve">: </w:t>
            </w:r>
            <w:r w:rsidR="00381FC1" w:rsidRPr="00381FC1">
              <w:rPr>
                <w:rFonts w:cstheme="minorHAnsi"/>
                <w:color w:val="0070C0"/>
              </w:rPr>
              <w:t xml:space="preserve">1.800 x 1.400 x 1.400 </w:t>
            </w:r>
            <w:r w:rsidRPr="00B138AB">
              <w:rPr>
                <w:rFonts w:cstheme="minorHAnsi"/>
                <w:color w:val="0070C0"/>
              </w:rPr>
              <w:t>mm</w:t>
            </w:r>
          </w:p>
        </w:tc>
        <w:tc>
          <w:tcPr>
            <w:tcW w:w="2065" w:type="pct"/>
          </w:tcPr>
          <w:p w14:paraId="79F449AE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18C41FAC" w14:textId="77777777" w:rsidTr="00B138AB">
        <w:trPr>
          <w:trHeight w:val="454"/>
        </w:trPr>
        <w:tc>
          <w:tcPr>
            <w:tcW w:w="422" w:type="pct"/>
          </w:tcPr>
          <w:p w14:paraId="2CC2CF15" w14:textId="21F912F7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381FC1">
              <w:rPr>
                <w:rFonts w:cstheme="minorHAnsi"/>
              </w:rPr>
              <w:t>3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488F2C2C" w14:textId="1FDFA73C" w:rsidR="00B138AB" w:rsidRPr="00B138AB" w:rsidRDefault="00381FC1" w:rsidP="00D91E58">
            <w:pPr>
              <w:rPr>
                <w:rFonts w:cstheme="minorHAnsi"/>
              </w:rPr>
            </w:pPr>
            <w:r>
              <w:rPr>
                <w:rFonts w:cstheme="minorHAnsi"/>
              </w:rPr>
              <w:t>Kapacitet grijanja sušara</w:t>
            </w:r>
            <w:r w:rsidR="00B138AB">
              <w:rPr>
                <w:rFonts w:cstheme="minorHAnsi"/>
              </w:rPr>
              <w:t xml:space="preserve">: minimalno </w:t>
            </w:r>
            <w:r>
              <w:rPr>
                <w:rFonts w:cstheme="minorHAnsi"/>
              </w:rPr>
              <w:t>10 Kw/sat</w:t>
            </w:r>
            <w:r w:rsidR="00B138AB" w:rsidRPr="00B138AB">
              <w:rPr>
                <w:rFonts w:cstheme="minorHAnsi"/>
              </w:rPr>
              <w:t xml:space="preserve"> /</w:t>
            </w:r>
            <w:r w:rsidR="00B138AB">
              <w:rPr>
                <w:rFonts w:cstheme="minorHAnsi"/>
              </w:rPr>
              <w:t xml:space="preserve"> </w:t>
            </w:r>
            <w:r w:rsidRPr="00381FC1">
              <w:rPr>
                <w:rFonts w:cstheme="minorHAnsi"/>
                <w:color w:val="0070C0"/>
              </w:rPr>
              <w:t xml:space="preserve">Minimum </w:t>
            </w:r>
            <w:proofErr w:type="spellStart"/>
            <w:r w:rsidRPr="00381FC1">
              <w:rPr>
                <w:rFonts w:cstheme="minorHAnsi"/>
                <w:color w:val="0070C0"/>
              </w:rPr>
              <w:t>heating</w:t>
            </w:r>
            <w:proofErr w:type="spellEnd"/>
            <w:r w:rsidRPr="00381FC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381FC1">
              <w:rPr>
                <w:rFonts w:cstheme="minorHAnsi"/>
                <w:color w:val="0070C0"/>
              </w:rPr>
              <w:t>capacity</w:t>
            </w:r>
            <w:proofErr w:type="spellEnd"/>
            <w:r w:rsidR="00B138AB" w:rsidRPr="00B138AB">
              <w:rPr>
                <w:rFonts w:cstheme="minorHAnsi"/>
                <w:color w:val="0070C0"/>
              </w:rPr>
              <w:t xml:space="preserve">: </w:t>
            </w:r>
            <w:r>
              <w:rPr>
                <w:rFonts w:cstheme="minorHAnsi"/>
                <w:color w:val="0070C0"/>
              </w:rPr>
              <w:t>10</w:t>
            </w:r>
            <w:r w:rsidRPr="00381FC1">
              <w:rPr>
                <w:rFonts w:cstheme="minorHAnsi"/>
                <w:color w:val="0070C0"/>
              </w:rPr>
              <w:t xml:space="preserve"> Kw/</w:t>
            </w:r>
            <w:r>
              <w:rPr>
                <w:rFonts w:cstheme="minorHAnsi"/>
                <w:color w:val="0070C0"/>
              </w:rPr>
              <w:t>h</w:t>
            </w:r>
          </w:p>
        </w:tc>
        <w:tc>
          <w:tcPr>
            <w:tcW w:w="2065" w:type="pct"/>
          </w:tcPr>
          <w:p w14:paraId="379E8221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6EADB1B0" w14:textId="77777777" w:rsidTr="00B138AB">
        <w:trPr>
          <w:trHeight w:val="454"/>
        </w:trPr>
        <w:tc>
          <w:tcPr>
            <w:tcW w:w="422" w:type="pct"/>
          </w:tcPr>
          <w:p w14:paraId="36FFD9F5" w14:textId="24E1DBEB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381FC1">
              <w:rPr>
                <w:rFonts w:cstheme="minorHAnsi"/>
              </w:rPr>
              <w:t>4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105968FE" w14:textId="3271C849" w:rsidR="00B138AB" w:rsidRPr="00B138AB" w:rsidRDefault="00381FC1" w:rsidP="00D9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Kapacitet hlađenja sušara: minimalno 7 Kw/sat</w:t>
            </w:r>
            <w:r w:rsidRPr="00B138AB">
              <w:rPr>
                <w:rFonts w:cstheme="minorHAnsi"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  <w:r w:rsidRPr="00381FC1">
              <w:rPr>
                <w:rFonts w:cstheme="minorHAnsi"/>
                <w:color w:val="0070C0"/>
              </w:rPr>
              <w:t xml:space="preserve">Minimum </w:t>
            </w:r>
            <w:proofErr w:type="spellStart"/>
            <w:r>
              <w:rPr>
                <w:rFonts w:cstheme="minorHAnsi"/>
                <w:color w:val="0070C0"/>
              </w:rPr>
              <w:t>cooling</w:t>
            </w:r>
            <w:proofErr w:type="spellEnd"/>
            <w:r w:rsidRPr="00381FC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381FC1">
              <w:rPr>
                <w:rFonts w:cstheme="minorHAnsi"/>
                <w:color w:val="0070C0"/>
              </w:rPr>
              <w:t>capacity</w:t>
            </w:r>
            <w:proofErr w:type="spellEnd"/>
            <w:r w:rsidRPr="00B138AB">
              <w:rPr>
                <w:rFonts w:cstheme="minorHAnsi"/>
                <w:color w:val="0070C0"/>
              </w:rPr>
              <w:t xml:space="preserve">: </w:t>
            </w:r>
            <w:r>
              <w:rPr>
                <w:rFonts w:cstheme="minorHAnsi"/>
                <w:color w:val="0070C0"/>
              </w:rPr>
              <w:t>7</w:t>
            </w:r>
            <w:r w:rsidRPr="00381FC1">
              <w:rPr>
                <w:rFonts w:cstheme="minorHAnsi"/>
                <w:color w:val="0070C0"/>
              </w:rPr>
              <w:t xml:space="preserve"> Kw/</w:t>
            </w:r>
            <w:r>
              <w:rPr>
                <w:rFonts w:cstheme="minorHAnsi"/>
                <w:color w:val="0070C0"/>
              </w:rPr>
              <w:t>h</w:t>
            </w:r>
          </w:p>
        </w:tc>
        <w:tc>
          <w:tcPr>
            <w:tcW w:w="2065" w:type="pct"/>
          </w:tcPr>
          <w:p w14:paraId="511D9BB5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1B9EB585" w14:textId="77777777" w:rsidTr="00B138AB">
        <w:trPr>
          <w:trHeight w:val="454"/>
        </w:trPr>
        <w:tc>
          <w:tcPr>
            <w:tcW w:w="422" w:type="pct"/>
          </w:tcPr>
          <w:p w14:paraId="188697CA" w14:textId="2D246528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381FC1">
              <w:rPr>
                <w:rFonts w:cstheme="minorHAnsi"/>
              </w:rPr>
              <w:t>5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4595968D" w14:textId="4224FE2C" w:rsidR="00022E6F" w:rsidRPr="00022E6F" w:rsidRDefault="00381FC1" w:rsidP="00022E6F">
            <w:pPr>
              <w:rPr>
                <w:rFonts w:cstheme="minorHAnsi"/>
              </w:rPr>
            </w:pPr>
            <w:r>
              <w:rPr>
                <w:rFonts w:cstheme="minorHAnsi"/>
              </w:rPr>
              <w:t>Najviša temperatura vrućeg zraka</w:t>
            </w:r>
            <w:r w:rsidR="005B61E7">
              <w:rPr>
                <w:rFonts w:cstheme="minorHAnsi"/>
              </w:rPr>
              <w:t xml:space="preserve"> sušara</w:t>
            </w:r>
            <w:r>
              <w:rPr>
                <w:rFonts w:cstheme="minorHAnsi"/>
              </w:rPr>
              <w:t>: minimalno 60</w:t>
            </w:r>
            <w:r w:rsidRPr="00381FC1">
              <w:rPr>
                <w:rFonts w:ascii="Cambria Math" w:hAnsi="Cambria Math" w:cs="Cambria Math"/>
              </w:rPr>
              <w:t>℃</w:t>
            </w:r>
            <w:r w:rsidR="00022E6F">
              <w:rPr>
                <w:rFonts w:cstheme="minorHAnsi"/>
              </w:rPr>
              <w:t xml:space="preserve"> / </w:t>
            </w:r>
          </w:p>
          <w:p w14:paraId="7E79D4C1" w14:textId="1D42C1F0" w:rsidR="00B138AB" w:rsidRPr="00B138AB" w:rsidRDefault="00381FC1" w:rsidP="00022E6F">
            <w:pPr>
              <w:rPr>
                <w:rFonts w:cstheme="minorHAnsi"/>
              </w:rPr>
            </w:pPr>
            <w:r w:rsidRPr="00381FC1">
              <w:rPr>
                <w:rFonts w:cstheme="minorHAnsi"/>
                <w:color w:val="0070C0"/>
              </w:rPr>
              <w:t xml:space="preserve">Max </w:t>
            </w:r>
            <w:proofErr w:type="spellStart"/>
            <w:r w:rsidRPr="00381FC1">
              <w:rPr>
                <w:rFonts w:cstheme="minorHAnsi"/>
                <w:color w:val="0070C0"/>
              </w:rPr>
              <w:t>hot</w:t>
            </w:r>
            <w:proofErr w:type="spellEnd"/>
            <w:r w:rsidRPr="00381FC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381FC1">
              <w:rPr>
                <w:rFonts w:cstheme="minorHAnsi"/>
                <w:color w:val="0070C0"/>
              </w:rPr>
              <w:t>air</w:t>
            </w:r>
            <w:proofErr w:type="spellEnd"/>
            <w:r w:rsidRPr="00381FC1">
              <w:rPr>
                <w:rFonts w:cstheme="minorHAnsi"/>
                <w:color w:val="0070C0"/>
              </w:rPr>
              <w:t xml:space="preserve"> temperature</w:t>
            </w:r>
            <w:r w:rsidR="005B61E7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5B61E7">
              <w:rPr>
                <w:rFonts w:cstheme="minorHAnsi"/>
                <w:color w:val="0070C0"/>
              </w:rPr>
              <w:t>of</w:t>
            </w:r>
            <w:proofErr w:type="spellEnd"/>
            <w:r w:rsidR="005B61E7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5B61E7">
              <w:rPr>
                <w:rFonts w:cstheme="minorHAnsi"/>
                <w:color w:val="0070C0"/>
              </w:rPr>
              <w:t>dryers</w:t>
            </w:r>
            <w:proofErr w:type="spellEnd"/>
            <w:r>
              <w:rPr>
                <w:rFonts w:cstheme="minorHAnsi"/>
                <w:color w:val="0070C0"/>
              </w:rPr>
              <w:t xml:space="preserve">: minimum </w:t>
            </w:r>
            <w:r w:rsidRPr="00381FC1">
              <w:rPr>
                <w:rFonts w:cstheme="minorHAnsi"/>
                <w:color w:val="0070C0"/>
              </w:rPr>
              <w:t>60</w:t>
            </w:r>
            <w:r w:rsidRPr="00381FC1">
              <w:rPr>
                <w:rFonts w:ascii="Cambria Math" w:hAnsi="Cambria Math" w:cs="Cambria Math"/>
                <w:color w:val="0070C0"/>
              </w:rPr>
              <w:t>℃</w:t>
            </w:r>
          </w:p>
        </w:tc>
        <w:tc>
          <w:tcPr>
            <w:tcW w:w="2065" w:type="pct"/>
          </w:tcPr>
          <w:p w14:paraId="22E3EF0B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7676FBBD" w14:textId="77777777" w:rsidTr="00B138AB">
        <w:trPr>
          <w:trHeight w:val="454"/>
        </w:trPr>
        <w:tc>
          <w:tcPr>
            <w:tcW w:w="422" w:type="pct"/>
          </w:tcPr>
          <w:p w14:paraId="32A66AF6" w14:textId="67D476EF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lastRenderedPageBreak/>
              <w:t>1.</w:t>
            </w:r>
            <w:r w:rsidR="00381FC1">
              <w:rPr>
                <w:rFonts w:cstheme="minorHAnsi"/>
              </w:rPr>
              <w:t>6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3B9FDE0B" w14:textId="5211A1D1" w:rsidR="00381FC1" w:rsidRPr="00022E6F" w:rsidRDefault="00381FC1" w:rsidP="00381FC1">
            <w:pPr>
              <w:rPr>
                <w:rFonts w:cstheme="minorHAnsi"/>
              </w:rPr>
            </w:pPr>
            <w:r>
              <w:rPr>
                <w:rFonts w:cstheme="minorHAnsi"/>
              </w:rPr>
              <w:t>Minimalna temperatura hlađenja</w:t>
            </w:r>
            <w:r w:rsidR="005B61E7">
              <w:rPr>
                <w:rFonts w:cstheme="minorHAnsi"/>
              </w:rPr>
              <w:t xml:space="preserve"> sušara</w:t>
            </w:r>
            <w:r>
              <w:rPr>
                <w:rFonts w:cstheme="minorHAnsi"/>
              </w:rPr>
              <w:t xml:space="preserve">: minimalno </w:t>
            </w:r>
            <w:r w:rsidR="005B61E7">
              <w:rPr>
                <w:rFonts w:cstheme="minorHAnsi"/>
              </w:rPr>
              <w:t>10</w:t>
            </w:r>
            <w:r w:rsidRPr="00381FC1">
              <w:rPr>
                <w:rFonts w:ascii="Cambria Math" w:hAnsi="Cambria Math" w:cs="Cambria Math"/>
              </w:rPr>
              <w:t>℃</w:t>
            </w:r>
            <w:r>
              <w:rPr>
                <w:rFonts w:cstheme="minorHAnsi"/>
              </w:rPr>
              <w:t xml:space="preserve"> / </w:t>
            </w:r>
          </w:p>
          <w:p w14:paraId="35622953" w14:textId="1CA8D678" w:rsidR="00B138AB" w:rsidRPr="00B138AB" w:rsidRDefault="005B61E7" w:rsidP="00381FC1">
            <w:pPr>
              <w:rPr>
                <w:rFonts w:cstheme="minorHAnsi"/>
              </w:rPr>
            </w:pPr>
            <w:r w:rsidRPr="005B61E7">
              <w:rPr>
                <w:rFonts w:cstheme="minorHAnsi"/>
                <w:color w:val="0070C0"/>
              </w:rPr>
              <w:t>Min</w:t>
            </w:r>
            <w:r>
              <w:rPr>
                <w:rFonts w:cstheme="minorHAnsi"/>
                <w:color w:val="0070C0"/>
              </w:rPr>
              <w:t>imum</w:t>
            </w:r>
            <w:r w:rsidRPr="005B61E7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5B61E7">
              <w:rPr>
                <w:rFonts w:cstheme="minorHAnsi"/>
                <w:color w:val="0070C0"/>
              </w:rPr>
              <w:t>cooling</w:t>
            </w:r>
            <w:proofErr w:type="spellEnd"/>
            <w:r w:rsidRPr="005B61E7">
              <w:rPr>
                <w:rFonts w:cstheme="minorHAnsi"/>
                <w:color w:val="0070C0"/>
              </w:rPr>
              <w:t xml:space="preserve"> temperature</w:t>
            </w:r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of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dryers</w:t>
            </w:r>
            <w:proofErr w:type="spellEnd"/>
            <w:r w:rsidR="00381FC1">
              <w:rPr>
                <w:rFonts w:cstheme="minorHAnsi"/>
                <w:color w:val="0070C0"/>
              </w:rPr>
              <w:t xml:space="preserve">: minimum </w:t>
            </w:r>
            <w:r>
              <w:rPr>
                <w:rFonts w:cstheme="minorHAnsi"/>
                <w:color w:val="0070C0"/>
              </w:rPr>
              <w:t>10</w:t>
            </w:r>
            <w:r w:rsidR="00381FC1" w:rsidRPr="00381FC1">
              <w:rPr>
                <w:rFonts w:ascii="Cambria Math" w:hAnsi="Cambria Math" w:cs="Cambria Math"/>
                <w:color w:val="0070C0"/>
              </w:rPr>
              <w:t>℃</w:t>
            </w:r>
          </w:p>
        </w:tc>
        <w:tc>
          <w:tcPr>
            <w:tcW w:w="2065" w:type="pct"/>
          </w:tcPr>
          <w:p w14:paraId="11D81359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6F70E9E1" w14:textId="77777777" w:rsidTr="00B138AB">
        <w:trPr>
          <w:trHeight w:val="454"/>
        </w:trPr>
        <w:tc>
          <w:tcPr>
            <w:tcW w:w="422" w:type="pct"/>
          </w:tcPr>
          <w:p w14:paraId="4DA46EE8" w14:textId="6FE99FDF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5B61E7">
              <w:rPr>
                <w:rFonts w:cstheme="minorHAnsi"/>
              </w:rPr>
              <w:t>7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383F8DD4" w14:textId="341F60E7" w:rsidR="00B138AB" w:rsidRPr="00B138AB" w:rsidRDefault="005B61E7" w:rsidP="00D9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Kontroleri osjetljivi na dodir </w:t>
            </w:r>
            <w:r w:rsidR="00022E6F">
              <w:rPr>
                <w:rFonts w:cstheme="minorHAnsi"/>
              </w:rPr>
              <w:t xml:space="preserve"> / </w:t>
            </w:r>
            <w:proofErr w:type="spellStart"/>
            <w:r w:rsidRPr="005B61E7">
              <w:rPr>
                <w:rFonts w:cstheme="minorHAnsi"/>
                <w:color w:val="0070C0"/>
              </w:rPr>
              <w:t>Touch</w:t>
            </w:r>
            <w:proofErr w:type="spellEnd"/>
            <w:r w:rsidRPr="005B61E7">
              <w:rPr>
                <w:rFonts w:cstheme="minorHAnsi"/>
                <w:color w:val="0070C0"/>
              </w:rPr>
              <w:t xml:space="preserve"> screen </w:t>
            </w:r>
            <w:proofErr w:type="spellStart"/>
            <w:r w:rsidRPr="005B61E7">
              <w:rPr>
                <w:rFonts w:cstheme="minorHAnsi"/>
                <w:color w:val="0070C0"/>
              </w:rPr>
              <w:t>controllers</w:t>
            </w:r>
            <w:proofErr w:type="spellEnd"/>
          </w:p>
        </w:tc>
        <w:tc>
          <w:tcPr>
            <w:tcW w:w="2065" w:type="pct"/>
          </w:tcPr>
          <w:p w14:paraId="7930C5CB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5D472D7B" w14:textId="77777777" w:rsidTr="00B138AB">
        <w:trPr>
          <w:trHeight w:val="454"/>
        </w:trPr>
        <w:tc>
          <w:tcPr>
            <w:tcW w:w="422" w:type="pct"/>
          </w:tcPr>
          <w:p w14:paraId="3E4185DE" w14:textId="57A4F150" w:rsidR="00B138AB" w:rsidRPr="00B138AB" w:rsidRDefault="00B138AB" w:rsidP="00D91E58">
            <w:pPr>
              <w:jc w:val="both"/>
              <w:rPr>
                <w:rFonts w:cstheme="minorHAnsi"/>
                <w:i/>
              </w:rPr>
            </w:pPr>
            <w:r w:rsidRPr="00B138AB">
              <w:rPr>
                <w:rFonts w:cstheme="minorHAnsi"/>
              </w:rPr>
              <w:t>1.</w:t>
            </w:r>
            <w:r w:rsidR="005B61E7">
              <w:rPr>
                <w:rFonts w:cstheme="minorHAnsi"/>
              </w:rPr>
              <w:t>8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72B97016" w14:textId="7924737B" w:rsidR="00B138AB" w:rsidRPr="00B138AB" w:rsidRDefault="005B61E7" w:rsidP="00D9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Mogućnost kontrole temperature i vlažnosti</w:t>
            </w:r>
            <w:r w:rsidR="00022E6F">
              <w:rPr>
                <w:rFonts w:cstheme="minorHAnsi"/>
              </w:rPr>
              <w:t xml:space="preserve"> / </w:t>
            </w:r>
            <w:proofErr w:type="spellStart"/>
            <w:r w:rsidRPr="005B61E7">
              <w:rPr>
                <w:rFonts w:cstheme="minorHAnsi"/>
                <w:color w:val="0070C0"/>
              </w:rPr>
              <w:t>Ability</w:t>
            </w:r>
            <w:proofErr w:type="spellEnd"/>
            <w:r w:rsidRPr="005B61E7"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of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controlling</w:t>
            </w:r>
            <w:proofErr w:type="spellEnd"/>
            <w:r w:rsidRPr="005B61E7">
              <w:rPr>
                <w:rFonts w:cstheme="minorHAnsi"/>
                <w:color w:val="0070C0"/>
              </w:rPr>
              <w:t xml:space="preserve"> temperature </w:t>
            </w:r>
            <w:proofErr w:type="spellStart"/>
            <w:r w:rsidRPr="005B61E7">
              <w:rPr>
                <w:rFonts w:cstheme="minorHAnsi"/>
                <w:color w:val="0070C0"/>
              </w:rPr>
              <w:t>and</w:t>
            </w:r>
            <w:proofErr w:type="spellEnd"/>
            <w:r w:rsidRPr="005B61E7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5B61E7">
              <w:rPr>
                <w:rFonts w:cstheme="minorHAnsi"/>
                <w:color w:val="0070C0"/>
              </w:rPr>
              <w:t>humidity</w:t>
            </w:r>
            <w:proofErr w:type="spellEnd"/>
          </w:p>
        </w:tc>
        <w:tc>
          <w:tcPr>
            <w:tcW w:w="2065" w:type="pct"/>
          </w:tcPr>
          <w:p w14:paraId="4F0DDF0C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439F1388" w14:textId="77777777" w:rsidTr="00B138AB">
        <w:trPr>
          <w:trHeight w:val="454"/>
        </w:trPr>
        <w:tc>
          <w:tcPr>
            <w:tcW w:w="422" w:type="pct"/>
          </w:tcPr>
          <w:p w14:paraId="0EA8AF63" w14:textId="7A6DFDC7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9C060E">
              <w:rPr>
                <w:rFonts w:cstheme="minorHAnsi"/>
              </w:rPr>
              <w:t>9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785D2B6C" w14:textId="607E28FA" w:rsidR="00B138AB" w:rsidRPr="00B138AB" w:rsidRDefault="009C060E" w:rsidP="00D9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Maksimalna težina sušara: 400 kg</w:t>
            </w:r>
            <w:r w:rsidR="00B138AB" w:rsidRPr="00B138AB">
              <w:rPr>
                <w:rFonts w:cstheme="minorHAnsi"/>
                <w:color w:val="0070C0"/>
              </w:rPr>
              <w:t xml:space="preserve"> </w:t>
            </w:r>
            <w:r w:rsidR="00022E6F" w:rsidRPr="00022E6F">
              <w:rPr>
                <w:rFonts w:cstheme="minorHAnsi"/>
              </w:rPr>
              <w:t>/</w:t>
            </w:r>
            <w:r w:rsidR="00022E6F"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Maximum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weight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of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the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dryers</w:t>
            </w:r>
            <w:proofErr w:type="spellEnd"/>
            <w:r>
              <w:rPr>
                <w:rFonts w:cstheme="minorHAnsi"/>
                <w:color w:val="0070C0"/>
              </w:rPr>
              <w:t>: 400 kg</w:t>
            </w:r>
          </w:p>
        </w:tc>
        <w:tc>
          <w:tcPr>
            <w:tcW w:w="2065" w:type="pct"/>
          </w:tcPr>
          <w:p w14:paraId="2957D2DC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B138AB" w:rsidRPr="00B138AB" w14:paraId="0CC5A333" w14:textId="77777777" w:rsidTr="00B138AB">
        <w:trPr>
          <w:trHeight w:val="454"/>
        </w:trPr>
        <w:tc>
          <w:tcPr>
            <w:tcW w:w="422" w:type="pct"/>
          </w:tcPr>
          <w:p w14:paraId="122752F8" w14:textId="1CF8A853" w:rsidR="00B138AB" w:rsidRPr="00B138AB" w:rsidRDefault="00B138AB" w:rsidP="00D91E58">
            <w:pPr>
              <w:jc w:val="both"/>
              <w:rPr>
                <w:rFonts w:cstheme="minorHAnsi"/>
              </w:rPr>
            </w:pPr>
            <w:r w:rsidRPr="00B138AB">
              <w:rPr>
                <w:rFonts w:cstheme="minorHAnsi"/>
              </w:rPr>
              <w:t>1.</w:t>
            </w:r>
            <w:r w:rsidR="009C060E">
              <w:rPr>
                <w:rFonts w:cstheme="minorHAnsi"/>
              </w:rPr>
              <w:t>10</w:t>
            </w:r>
            <w:r w:rsidRPr="00B138AB">
              <w:rPr>
                <w:rFonts w:cstheme="minorHAnsi"/>
              </w:rPr>
              <w:t>.</w:t>
            </w:r>
          </w:p>
        </w:tc>
        <w:tc>
          <w:tcPr>
            <w:tcW w:w="2513" w:type="pct"/>
            <w:vAlign w:val="bottom"/>
          </w:tcPr>
          <w:p w14:paraId="09A6A0AF" w14:textId="3EFF3C44" w:rsidR="00B138AB" w:rsidRPr="00B138AB" w:rsidRDefault="009C060E" w:rsidP="00B810D0">
            <w:pPr>
              <w:rPr>
                <w:rFonts w:cstheme="minorHAnsi"/>
              </w:rPr>
            </w:pPr>
            <w:r>
              <w:rPr>
                <w:rFonts w:cstheme="minorHAnsi"/>
              </w:rPr>
              <w:t>Mogućnost sušenja voća, povrća, mesa i morske hrane</w:t>
            </w:r>
            <w:r w:rsidRPr="00B138AB">
              <w:rPr>
                <w:rFonts w:cstheme="minorHAnsi"/>
                <w:color w:val="0070C0"/>
              </w:rPr>
              <w:t xml:space="preserve"> </w:t>
            </w:r>
            <w:r w:rsidRPr="00022E6F">
              <w:rPr>
                <w:rFonts w:cstheme="minorHAnsi"/>
              </w:rPr>
              <w:t>/</w:t>
            </w:r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Ability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of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drying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fruits</w:t>
            </w:r>
            <w:proofErr w:type="spellEnd"/>
            <w:r>
              <w:rPr>
                <w:rFonts w:cstheme="minorHAnsi"/>
                <w:color w:val="0070C0"/>
              </w:rPr>
              <w:t xml:space="preserve">, </w:t>
            </w:r>
            <w:proofErr w:type="spellStart"/>
            <w:r>
              <w:rPr>
                <w:rFonts w:cstheme="minorHAnsi"/>
                <w:color w:val="0070C0"/>
              </w:rPr>
              <w:t>vegetables</w:t>
            </w:r>
            <w:proofErr w:type="spellEnd"/>
            <w:r>
              <w:rPr>
                <w:rFonts w:cstheme="minorHAnsi"/>
                <w:color w:val="0070C0"/>
              </w:rPr>
              <w:t xml:space="preserve">, </w:t>
            </w:r>
            <w:proofErr w:type="spellStart"/>
            <w:r>
              <w:rPr>
                <w:rFonts w:cstheme="minorHAnsi"/>
                <w:color w:val="0070C0"/>
              </w:rPr>
              <w:t>meat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and</w:t>
            </w:r>
            <w:proofErr w:type="spellEnd"/>
            <w:r>
              <w:rPr>
                <w:rFonts w:cstheme="minorHAnsi"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</w:rPr>
              <w:t>seafood</w:t>
            </w:r>
            <w:proofErr w:type="spellEnd"/>
          </w:p>
        </w:tc>
        <w:tc>
          <w:tcPr>
            <w:tcW w:w="2065" w:type="pct"/>
          </w:tcPr>
          <w:p w14:paraId="586F009C" w14:textId="77777777" w:rsidR="00B138AB" w:rsidRPr="00B138AB" w:rsidRDefault="00B138AB" w:rsidP="00D91E58">
            <w:pPr>
              <w:jc w:val="both"/>
              <w:rPr>
                <w:rFonts w:cstheme="minorHAnsi"/>
              </w:rPr>
            </w:pPr>
          </w:p>
        </w:tc>
      </w:tr>
      <w:tr w:rsidR="00621BC6" w:rsidRPr="00B138AB" w14:paraId="3C08AA94" w14:textId="77777777" w:rsidTr="00B138AB">
        <w:trPr>
          <w:trHeight w:val="454"/>
        </w:trPr>
        <w:tc>
          <w:tcPr>
            <w:tcW w:w="422" w:type="pct"/>
          </w:tcPr>
          <w:p w14:paraId="1796F778" w14:textId="47C00EE4" w:rsidR="00621BC6" w:rsidRPr="00B138AB" w:rsidRDefault="00621BC6" w:rsidP="00D9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1.11.</w:t>
            </w:r>
          </w:p>
        </w:tc>
        <w:tc>
          <w:tcPr>
            <w:tcW w:w="2513" w:type="pct"/>
            <w:vAlign w:val="bottom"/>
          </w:tcPr>
          <w:p w14:paraId="15A07D8E" w14:textId="6E9D38A9" w:rsidR="00621BC6" w:rsidRDefault="00621BC6" w:rsidP="00B810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Jamstvo sukladno Dokumentaciji za nadmetanje, minimalno 12 mjeseci / </w:t>
            </w:r>
            <w:proofErr w:type="spellStart"/>
            <w:r>
              <w:rPr>
                <w:rFonts w:eastAsia="Times New Roman" w:cstheme="minorHAnsi"/>
                <w:bCs/>
                <w:color w:val="5B9BD5" w:themeColor="accent5"/>
              </w:rPr>
              <w:t>Warranty</w:t>
            </w:r>
            <w:proofErr w:type="spellEnd"/>
            <w:r>
              <w:rPr>
                <w:rFonts w:eastAsia="Times New Roman" w:cstheme="minorHAnsi"/>
                <w:bCs/>
                <w:color w:val="5B9BD5" w:themeColor="accent5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5B9BD5" w:themeColor="accent5"/>
              </w:rPr>
              <w:t>according</w:t>
            </w:r>
            <w:proofErr w:type="spellEnd"/>
            <w:r>
              <w:rPr>
                <w:rFonts w:eastAsia="Times New Roman" w:cstheme="minorHAnsi"/>
                <w:bCs/>
                <w:color w:val="5B9BD5" w:themeColor="accent5"/>
              </w:rPr>
              <w:t xml:space="preserve"> to Tender </w:t>
            </w:r>
            <w:proofErr w:type="spellStart"/>
            <w:r>
              <w:rPr>
                <w:rFonts w:eastAsia="Times New Roman" w:cstheme="minorHAnsi"/>
                <w:bCs/>
                <w:color w:val="5B9BD5" w:themeColor="accent5"/>
              </w:rPr>
              <w:t>Documentation</w:t>
            </w:r>
            <w:proofErr w:type="spellEnd"/>
            <w:r>
              <w:rPr>
                <w:rFonts w:eastAsia="Times New Roman" w:cstheme="minorHAnsi"/>
                <w:bCs/>
                <w:color w:val="5B9BD5" w:themeColor="accent5"/>
              </w:rPr>
              <w:t xml:space="preserve">, minimum 12 </w:t>
            </w:r>
            <w:proofErr w:type="spellStart"/>
            <w:r>
              <w:rPr>
                <w:rFonts w:eastAsia="Times New Roman" w:cstheme="minorHAnsi"/>
                <w:bCs/>
                <w:color w:val="5B9BD5" w:themeColor="accent5"/>
              </w:rPr>
              <w:t>months</w:t>
            </w:r>
            <w:proofErr w:type="spellEnd"/>
            <w:r>
              <w:rPr>
                <w:rFonts w:eastAsia="Times New Roman" w:cstheme="minorHAnsi"/>
                <w:bCs/>
                <w:color w:val="5B9BD5" w:themeColor="accent5"/>
              </w:rPr>
              <w:t>.</w:t>
            </w:r>
            <w:bookmarkStart w:id="3" w:name="_GoBack"/>
            <w:bookmarkEnd w:id="3"/>
          </w:p>
        </w:tc>
        <w:tc>
          <w:tcPr>
            <w:tcW w:w="2065" w:type="pct"/>
          </w:tcPr>
          <w:p w14:paraId="48FD6496" w14:textId="77777777" w:rsidR="00621BC6" w:rsidRPr="00B138AB" w:rsidRDefault="00621BC6" w:rsidP="00D91E58">
            <w:pPr>
              <w:jc w:val="both"/>
              <w:rPr>
                <w:rFonts w:cstheme="minorHAnsi"/>
              </w:rPr>
            </w:pPr>
          </w:p>
        </w:tc>
      </w:tr>
    </w:tbl>
    <w:p w14:paraId="088FCEF0" w14:textId="77777777" w:rsidR="00632751" w:rsidRPr="00B138AB" w:rsidRDefault="00632751" w:rsidP="00547074">
      <w:pPr>
        <w:rPr>
          <w:rFonts w:cstheme="minorHAnsi"/>
        </w:rPr>
      </w:pPr>
    </w:p>
    <w:sectPr w:rsidR="00632751" w:rsidRPr="00B138AB" w:rsidSect="004D2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0800" w14:textId="77777777" w:rsidR="008104FE" w:rsidRDefault="008104FE" w:rsidP="005760F5">
      <w:pPr>
        <w:spacing w:after="0" w:line="240" w:lineRule="auto"/>
      </w:pPr>
      <w:r>
        <w:separator/>
      </w:r>
    </w:p>
  </w:endnote>
  <w:endnote w:type="continuationSeparator" w:id="0">
    <w:p w14:paraId="1DB07288" w14:textId="77777777" w:rsidR="008104FE" w:rsidRDefault="008104FE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A485" w14:textId="42CFAA39" w:rsidR="005760F5" w:rsidRDefault="005760F5">
    <w:pPr>
      <w:pStyle w:val="Footer"/>
      <w:jc w:val="right"/>
    </w:pPr>
  </w:p>
  <w:sdt>
    <w:sdtPr>
      <w:rPr>
        <w:rFonts w:ascii="Calibri" w:eastAsia="Times New Roman" w:hAnsi="Calibri" w:cs="Times New Roman"/>
        <w:lang w:val="en-US"/>
      </w:rPr>
      <w:id w:val="-555319039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lang w:val="hr-HR"/>
      </w:rPr>
    </w:sdtEndPr>
    <w:sdtContent>
      <w:p w14:paraId="1A18B291" w14:textId="77777777" w:rsidR="00E9524E" w:rsidRDefault="00E9524E" w:rsidP="00E9524E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>
          <w:t>Projekt sufinancira Europska unija iz Europskog fonda za regionalni razvoj</w:t>
        </w:r>
      </w:p>
      <w:p w14:paraId="7A8689ED" w14:textId="40872FF6" w:rsidR="001C11EA" w:rsidRPr="00A32A7A" w:rsidRDefault="00E9524E" w:rsidP="00E9524E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>
          <w:t>Sadržaj ovog dokumenta isključiva je odgovornost OBRTA BIŽA, obrta za sušenje voća i povrća, vl. Stanko Bižić</w:t>
        </w:r>
      </w:p>
      <w:p w14:paraId="5D533EA8" w14:textId="67DDBCCA" w:rsidR="001C11EA" w:rsidRDefault="001C11EA" w:rsidP="001C11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23716B" w14:textId="06217784" w:rsidR="005760F5" w:rsidRDefault="0057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25A4" w14:textId="77777777" w:rsidR="008104FE" w:rsidRDefault="008104FE" w:rsidP="005760F5">
      <w:pPr>
        <w:spacing w:after="0" w:line="240" w:lineRule="auto"/>
      </w:pPr>
      <w:r>
        <w:separator/>
      </w:r>
    </w:p>
  </w:footnote>
  <w:footnote w:type="continuationSeparator" w:id="0">
    <w:p w14:paraId="4DEB974E" w14:textId="77777777" w:rsidR="008104FE" w:rsidRDefault="008104FE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4691" w14:textId="3083066F" w:rsidR="005760F5" w:rsidRPr="00B138AB" w:rsidRDefault="00B138AB" w:rsidP="00B138AB">
    <w:pPr>
      <w:pStyle w:val="Header"/>
      <w:jc w:val="center"/>
    </w:pPr>
    <w:r w:rsidRPr="00B138AB">
      <w:rPr>
        <w:noProof/>
      </w:rPr>
      <w:drawing>
        <wp:inline distT="0" distB="0" distL="0" distR="0" wp14:anchorId="0E87D1FB" wp14:editId="5C9DE5BA">
          <wp:extent cx="584454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22E6F"/>
    <w:rsid w:val="00035564"/>
    <w:rsid w:val="00053FC6"/>
    <w:rsid w:val="000679D3"/>
    <w:rsid w:val="00082BDE"/>
    <w:rsid w:val="000A25FE"/>
    <w:rsid w:val="00150171"/>
    <w:rsid w:val="001800F8"/>
    <w:rsid w:val="001C11EA"/>
    <w:rsid w:val="001D1188"/>
    <w:rsid w:val="001E59FA"/>
    <w:rsid w:val="001F2F81"/>
    <w:rsid w:val="00213632"/>
    <w:rsid w:val="00226465"/>
    <w:rsid w:val="00227E1B"/>
    <w:rsid w:val="00272109"/>
    <w:rsid w:val="002822B0"/>
    <w:rsid w:val="00293282"/>
    <w:rsid w:val="003010F5"/>
    <w:rsid w:val="00306465"/>
    <w:rsid w:val="003239D2"/>
    <w:rsid w:val="00381FC1"/>
    <w:rsid w:val="003A2B1F"/>
    <w:rsid w:val="003D5C15"/>
    <w:rsid w:val="004101C3"/>
    <w:rsid w:val="00414FBA"/>
    <w:rsid w:val="00462F47"/>
    <w:rsid w:val="004A1CC0"/>
    <w:rsid w:val="004D2E51"/>
    <w:rsid w:val="004D509D"/>
    <w:rsid w:val="00547074"/>
    <w:rsid w:val="00552446"/>
    <w:rsid w:val="005760F5"/>
    <w:rsid w:val="00597948"/>
    <w:rsid w:val="005A1863"/>
    <w:rsid w:val="005B0B21"/>
    <w:rsid w:val="005B61E7"/>
    <w:rsid w:val="005D48A2"/>
    <w:rsid w:val="005F0545"/>
    <w:rsid w:val="00621BC6"/>
    <w:rsid w:val="00632751"/>
    <w:rsid w:val="006553DC"/>
    <w:rsid w:val="0068499D"/>
    <w:rsid w:val="00695AED"/>
    <w:rsid w:val="006A2FE4"/>
    <w:rsid w:val="006D3370"/>
    <w:rsid w:val="006E3472"/>
    <w:rsid w:val="00705586"/>
    <w:rsid w:val="0078204F"/>
    <w:rsid w:val="007D5647"/>
    <w:rsid w:val="007E1576"/>
    <w:rsid w:val="007E5232"/>
    <w:rsid w:val="008104FE"/>
    <w:rsid w:val="0083144C"/>
    <w:rsid w:val="00884BF8"/>
    <w:rsid w:val="008C47EF"/>
    <w:rsid w:val="008E457F"/>
    <w:rsid w:val="008E7379"/>
    <w:rsid w:val="009149E6"/>
    <w:rsid w:val="00950320"/>
    <w:rsid w:val="009612A1"/>
    <w:rsid w:val="009C060E"/>
    <w:rsid w:val="009C2A27"/>
    <w:rsid w:val="00A134E2"/>
    <w:rsid w:val="00A2026E"/>
    <w:rsid w:val="00A43BD5"/>
    <w:rsid w:val="00A542AC"/>
    <w:rsid w:val="00A54590"/>
    <w:rsid w:val="00AA1168"/>
    <w:rsid w:val="00AC7A83"/>
    <w:rsid w:val="00B00F62"/>
    <w:rsid w:val="00B138AB"/>
    <w:rsid w:val="00B13D02"/>
    <w:rsid w:val="00B17A16"/>
    <w:rsid w:val="00B27282"/>
    <w:rsid w:val="00B77710"/>
    <w:rsid w:val="00B810D0"/>
    <w:rsid w:val="00BC1D23"/>
    <w:rsid w:val="00C60375"/>
    <w:rsid w:val="00C70F06"/>
    <w:rsid w:val="00D35C33"/>
    <w:rsid w:val="00D37110"/>
    <w:rsid w:val="00D91E58"/>
    <w:rsid w:val="00D95164"/>
    <w:rsid w:val="00DC2947"/>
    <w:rsid w:val="00DF434F"/>
    <w:rsid w:val="00E57156"/>
    <w:rsid w:val="00E9524E"/>
    <w:rsid w:val="00EA7D9E"/>
    <w:rsid w:val="00EE17B8"/>
    <w:rsid w:val="00EF235E"/>
    <w:rsid w:val="00F00E1B"/>
    <w:rsid w:val="00F43EEE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F5"/>
  </w:style>
  <w:style w:type="paragraph" w:styleId="Footer">
    <w:name w:val="footer"/>
    <w:basedOn w:val="Normal"/>
    <w:link w:val="Foot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F5"/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  <w:style w:type="paragraph" w:customStyle="1" w:styleId="Default">
    <w:name w:val="Default"/>
    <w:rsid w:val="00D91E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FC7A-BB6E-4C42-AAEE-E5CBA99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author</cp:lastModifiedBy>
  <cp:revision>11</cp:revision>
  <dcterms:created xsi:type="dcterms:W3CDTF">2018-08-08T09:39:00Z</dcterms:created>
  <dcterms:modified xsi:type="dcterms:W3CDTF">2020-02-22T12:09:00Z</dcterms:modified>
</cp:coreProperties>
</file>