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D09" w:rsidRDefault="00B62B3E">
      <w:pPr>
        <w:pStyle w:val="BodyText"/>
        <w:spacing w:before="87"/>
        <w:ind w:right="122"/>
        <w:jc w:val="both"/>
      </w:pPr>
      <w:r>
        <w:t>Sukladno Prilogu 4. – Pravila o provedbi postupaka nabava za neobveznike Zakona o javnoj nabavi, koji</w:t>
      </w:r>
      <w:r>
        <w:rPr>
          <w:spacing w:val="-15"/>
        </w:rPr>
        <w:t xml:space="preserve"> </w:t>
      </w:r>
      <w:r>
        <w:t>je</w:t>
      </w:r>
      <w:r>
        <w:rPr>
          <w:spacing w:val="-18"/>
        </w:rPr>
        <w:t xml:space="preserve"> </w:t>
      </w:r>
      <w:r>
        <w:t>sastavni</w:t>
      </w:r>
      <w:r>
        <w:rPr>
          <w:spacing w:val="-19"/>
        </w:rPr>
        <w:t xml:space="preserve"> </w:t>
      </w:r>
      <w:r>
        <w:t>dio</w:t>
      </w:r>
      <w:r>
        <w:rPr>
          <w:spacing w:val="-17"/>
        </w:rPr>
        <w:t xml:space="preserve"> </w:t>
      </w:r>
      <w:r>
        <w:t>Poziva</w:t>
      </w:r>
      <w:r>
        <w:rPr>
          <w:spacing w:val="-21"/>
        </w:rPr>
        <w:t xml:space="preserve"> </w:t>
      </w:r>
      <w:r>
        <w:t>na</w:t>
      </w:r>
      <w:r>
        <w:rPr>
          <w:spacing w:val="-18"/>
        </w:rPr>
        <w:t xml:space="preserve"> </w:t>
      </w:r>
      <w:r>
        <w:t>dostavu</w:t>
      </w:r>
      <w:r>
        <w:rPr>
          <w:spacing w:val="-18"/>
        </w:rPr>
        <w:t xml:space="preserve"> </w:t>
      </w:r>
      <w:r>
        <w:t>projektnih</w:t>
      </w:r>
      <w:r>
        <w:rPr>
          <w:spacing w:val="-19"/>
        </w:rPr>
        <w:t xml:space="preserve"> </w:t>
      </w:r>
      <w:r>
        <w:t>prijedloga</w:t>
      </w:r>
      <w:r>
        <w:rPr>
          <w:spacing w:val="-17"/>
        </w:rPr>
        <w:t xml:space="preserve"> </w:t>
      </w:r>
      <w:r>
        <w:t>„Poboljšanje</w:t>
      </w:r>
      <w:r>
        <w:rPr>
          <w:spacing w:val="-19"/>
        </w:rPr>
        <w:t xml:space="preserve"> </w:t>
      </w:r>
      <w:r>
        <w:t>konkurentnosti</w:t>
      </w:r>
      <w:r>
        <w:rPr>
          <w:spacing w:val="-5"/>
        </w:rPr>
        <w:t xml:space="preserve"> </w:t>
      </w:r>
      <w:r>
        <w:t>i</w:t>
      </w:r>
      <w:r>
        <w:rPr>
          <w:spacing w:val="-6"/>
        </w:rPr>
        <w:t xml:space="preserve"> </w:t>
      </w:r>
      <w:r>
        <w:t xml:space="preserve">učinkovitosti MSP-a kroz informacijske i komunikacijske tehnologije (IKT) – 2“, </w:t>
      </w:r>
      <w:r w:rsidR="0031537C" w:rsidRPr="0031537C">
        <w:rPr>
          <w:shd w:val="clear" w:color="auto" w:fill="FFFFFF" w:themeFill="background1"/>
        </w:rPr>
        <w:t xml:space="preserve">Senso IS </w:t>
      </w:r>
      <w:r w:rsidRPr="0031537C">
        <w:rPr>
          <w:shd w:val="clear" w:color="auto" w:fill="FFFFFF" w:themeFill="background1"/>
        </w:rPr>
        <w:t>d.o.o. objavljuje</w:t>
      </w:r>
    </w:p>
    <w:p w:rsidR="00C77D09" w:rsidRDefault="00C77D09">
      <w:pPr>
        <w:pStyle w:val="BodyText"/>
        <w:ind w:left="0"/>
        <w:rPr>
          <w:sz w:val="26"/>
        </w:rPr>
      </w:pPr>
    </w:p>
    <w:p w:rsidR="00C77D09" w:rsidRDefault="00C77D09">
      <w:pPr>
        <w:pStyle w:val="BodyText"/>
        <w:ind w:left="0"/>
        <w:rPr>
          <w:sz w:val="26"/>
        </w:rPr>
      </w:pPr>
    </w:p>
    <w:p w:rsidR="00C77D09" w:rsidRDefault="00C77D09">
      <w:pPr>
        <w:pStyle w:val="BodyText"/>
        <w:ind w:left="0"/>
        <w:rPr>
          <w:sz w:val="26"/>
        </w:rPr>
      </w:pPr>
    </w:p>
    <w:p w:rsidR="00C77D09" w:rsidRDefault="00C77D09">
      <w:pPr>
        <w:pStyle w:val="BodyText"/>
        <w:ind w:left="0"/>
        <w:rPr>
          <w:sz w:val="26"/>
        </w:rPr>
      </w:pPr>
    </w:p>
    <w:p w:rsidR="00C77D09" w:rsidRDefault="00C77D09">
      <w:pPr>
        <w:pStyle w:val="BodyText"/>
        <w:ind w:left="0"/>
        <w:rPr>
          <w:sz w:val="26"/>
        </w:rPr>
      </w:pPr>
    </w:p>
    <w:p w:rsidR="00C77D09" w:rsidRDefault="00C77D09">
      <w:pPr>
        <w:pStyle w:val="BodyText"/>
        <w:ind w:left="0"/>
        <w:rPr>
          <w:sz w:val="26"/>
        </w:rPr>
      </w:pPr>
    </w:p>
    <w:p w:rsidR="00C77D09" w:rsidRDefault="00C77D09">
      <w:pPr>
        <w:pStyle w:val="BodyText"/>
        <w:spacing w:before="10"/>
        <w:ind w:left="0"/>
        <w:rPr>
          <w:sz w:val="20"/>
        </w:rPr>
      </w:pPr>
    </w:p>
    <w:p w:rsidR="00C77D09" w:rsidRDefault="00B62B3E">
      <w:pPr>
        <w:ind w:left="1114" w:right="1134"/>
        <w:jc w:val="center"/>
        <w:rPr>
          <w:b/>
        </w:rPr>
      </w:pPr>
      <w:r>
        <w:rPr>
          <w:b/>
        </w:rPr>
        <w:t>POZIV NA DOSTAVU PONUDA</w:t>
      </w:r>
    </w:p>
    <w:p w:rsidR="00C77D09" w:rsidRDefault="00B62B3E">
      <w:pPr>
        <w:pStyle w:val="BodyText"/>
        <w:spacing w:before="155"/>
        <w:ind w:left="1114" w:right="1134"/>
        <w:jc w:val="center"/>
      </w:pPr>
      <w:r>
        <w:t>Postupak javne nabave za nabavu roba</w:t>
      </w:r>
    </w:p>
    <w:p w:rsidR="00C77D09" w:rsidRDefault="00C77D09">
      <w:pPr>
        <w:pStyle w:val="BodyText"/>
        <w:spacing w:before="2"/>
        <w:ind w:left="0"/>
      </w:pPr>
    </w:p>
    <w:p w:rsidR="00C77D09" w:rsidRPr="00F442A0" w:rsidRDefault="00B62B3E">
      <w:pPr>
        <w:pStyle w:val="BodyText"/>
        <w:ind w:left="1114" w:right="1134"/>
        <w:jc w:val="center"/>
      </w:pPr>
      <w:r w:rsidRPr="00F442A0">
        <w:t>Evidencijski broj nabave</w:t>
      </w:r>
      <w:r w:rsidR="00BD287F">
        <w:t>: S-IKT-2</w:t>
      </w:r>
      <w:r w:rsidR="00364C36" w:rsidRPr="00F442A0">
        <w:t>-20</w:t>
      </w:r>
    </w:p>
    <w:p w:rsidR="00EF4595" w:rsidRPr="000A3657" w:rsidRDefault="00EF4595">
      <w:pPr>
        <w:pStyle w:val="BodyText"/>
        <w:ind w:left="1114" w:right="1134"/>
        <w:jc w:val="center"/>
        <w:rPr>
          <w:highlight w:val="yellow"/>
        </w:rPr>
      </w:pPr>
    </w:p>
    <w:p w:rsidR="00EF4595" w:rsidRPr="00EF4595" w:rsidRDefault="00B62B3E" w:rsidP="00EF4595">
      <w:pPr>
        <w:ind w:left="360"/>
        <w:jc w:val="center"/>
        <w:rPr>
          <w:b/>
        </w:rPr>
      </w:pPr>
      <w:r w:rsidRPr="00EF4595">
        <w:rPr>
          <w:b/>
        </w:rPr>
        <w:t>Projekt</w:t>
      </w:r>
    </w:p>
    <w:p w:rsidR="00EF4595" w:rsidRPr="00EF4595" w:rsidRDefault="00EF4595" w:rsidP="00EF4595">
      <w:pPr>
        <w:ind w:left="360"/>
        <w:jc w:val="center"/>
        <w:rPr>
          <w:sz w:val="24"/>
        </w:rPr>
      </w:pPr>
      <w:r w:rsidRPr="00EF4595">
        <w:rPr>
          <w:sz w:val="24"/>
        </w:rPr>
        <w:t>Izrada programskih modula za upravljanje poslovnom dokumentacijom i procesima U oblaku (I-Cloud).</w:t>
      </w:r>
    </w:p>
    <w:p w:rsidR="00C77D09" w:rsidRPr="000A3657" w:rsidRDefault="00C77D09">
      <w:pPr>
        <w:pStyle w:val="BodyText"/>
        <w:spacing w:before="157" w:line="384" w:lineRule="auto"/>
        <w:ind w:left="1114" w:right="1134"/>
        <w:jc w:val="center"/>
        <w:rPr>
          <w:highlight w:val="yellow"/>
        </w:rPr>
      </w:pPr>
    </w:p>
    <w:p w:rsidR="00C77D09" w:rsidRPr="000A3657" w:rsidRDefault="00C77D09">
      <w:pPr>
        <w:pStyle w:val="BodyText"/>
        <w:ind w:left="0"/>
        <w:rPr>
          <w:sz w:val="26"/>
          <w:highlight w:val="yellow"/>
        </w:rPr>
      </w:pPr>
    </w:p>
    <w:p w:rsidR="00C77D09" w:rsidRPr="000A3657" w:rsidRDefault="00C77D09">
      <w:pPr>
        <w:pStyle w:val="BodyText"/>
        <w:ind w:left="0"/>
        <w:rPr>
          <w:sz w:val="26"/>
          <w:highlight w:val="yellow"/>
        </w:rPr>
      </w:pPr>
    </w:p>
    <w:p w:rsidR="00C77D09" w:rsidRPr="000A3657" w:rsidRDefault="00C77D09">
      <w:pPr>
        <w:pStyle w:val="BodyText"/>
        <w:ind w:left="0"/>
        <w:rPr>
          <w:sz w:val="26"/>
          <w:highlight w:val="yellow"/>
        </w:rPr>
      </w:pPr>
    </w:p>
    <w:p w:rsidR="00C77D09" w:rsidRPr="000A3657" w:rsidRDefault="00C77D09">
      <w:pPr>
        <w:pStyle w:val="BodyText"/>
        <w:ind w:left="0"/>
        <w:rPr>
          <w:sz w:val="26"/>
          <w:highlight w:val="yellow"/>
        </w:rPr>
      </w:pPr>
    </w:p>
    <w:p w:rsidR="00C77D09" w:rsidRPr="0031537C" w:rsidRDefault="00EF4595" w:rsidP="00EF4595">
      <w:pPr>
        <w:tabs>
          <w:tab w:val="center" w:pos="4962"/>
          <w:tab w:val="left" w:pos="7615"/>
        </w:tabs>
        <w:spacing w:before="177"/>
        <w:ind w:left="1114" w:right="1129"/>
        <w:rPr>
          <w:b/>
        </w:rPr>
      </w:pPr>
      <w:r>
        <w:rPr>
          <w:b/>
        </w:rPr>
        <w:tab/>
      </w:r>
      <w:r w:rsidR="00B62B3E" w:rsidRPr="0031537C">
        <w:rPr>
          <w:b/>
        </w:rPr>
        <w:t>NARUČITELJ</w:t>
      </w:r>
      <w:r>
        <w:rPr>
          <w:b/>
        </w:rPr>
        <w:tab/>
      </w:r>
    </w:p>
    <w:p w:rsidR="00C77D09" w:rsidRPr="00EF4595" w:rsidRDefault="0031537C">
      <w:pPr>
        <w:spacing w:before="160"/>
        <w:ind w:left="1113" w:right="1134"/>
        <w:jc w:val="center"/>
      </w:pPr>
      <w:r w:rsidRPr="00EF4595">
        <w:rPr>
          <w:spacing w:val="-4"/>
        </w:rPr>
        <w:t>Senso IS</w:t>
      </w:r>
      <w:r w:rsidR="00B62B3E" w:rsidRPr="00EF4595">
        <w:rPr>
          <w:spacing w:val="-4"/>
        </w:rPr>
        <w:t xml:space="preserve"> </w:t>
      </w:r>
      <w:r w:rsidR="00B62B3E" w:rsidRPr="00EF4595">
        <w:t>d.o.o.</w:t>
      </w:r>
    </w:p>
    <w:p w:rsidR="00C77D09" w:rsidRPr="00EF4595" w:rsidRDefault="00C77D09">
      <w:pPr>
        <w:pStyle w:val="BodyText"/>
        <w:spacing w:before="11"/>
        <w:ind w:left="0"/>
        <w:rPr>
          <w:sz w:val="25"/>
          <w:highlight w:val="yellow"/>
        </w:rPr>
      </w:pPr>
    </w:p>
    <w:p w:rsidR="00C77D09" w:rsidRPr="00EF4595" w:rsidRDefault="000A3657">
      <w:pPr>
        <w:spacing w:line="384" w:lineRule="auto"/>
        <w:ind w:left="3839" w:right="3862"/>
        <w:jc w:val="center"/>
      </w:pPr>
      <w:r w:rsidRPr="00EF4595">
        <w:t>Adresa</w:t>
      </w:r>
      <w:r w:rsidR="0031537C" w:rsidRPr="00EF4595">
        <w:t>: Prisavlje 2; 10000 Zagreb</w:t>
      </w:r>
    </w:p>
    <w:p w:rsidR="00C77D09" w:rsidRPr="000A3657" w:rsidRDefault="00C77D09">
      <w:pPr>
        <w:pStyle w:val="BodyText"/>
        <w:ind w:left="0"/>
        <w:rPr>
          <w:b/>
          <w:sz w:val="26"/>
          <w:highlight w:val="yellow"/>
        </w:rPr>
      </w:pPr>
    </w:p>
    <w:p w:rsidR="00C77D09" w:rsidRPr="000A3657" w:rsidRDefault="00C77D09">
      <w:pPr>
        <w:pStyle w:val="BodyText"/>
        <w:ind w:left="0"/>
        <w:rPr>
          <w:b/>
          <w:sz w:val="26"/>
          <w:highlight w:val="yellow"/>
        </w:rPr>
      </w:pPr>
    </w:p>
    <w:p w:rsidR="00C77D09" w:rsidRPr="000A3657" w:rsidRDefault="00C77D09">
      <w:pPr>
        <w:pStyle w:val="BodyText"/>
        <w:ind w:left="0"/>
        <w:rPr>
          <w:b/>
          <w:sz w:val="26"/>
          <w:highlight w:val="yellow"/>
        </w:rPr>
      </w:pPr>
    </w:p>
    <w:p w:rsidR="00C77D09" w:rsidRPr="000A3657" w:rsidRDefault="00C77D09">
      <w:pPr>
        <w:pStyle w:val="BodyText"/>
        <w:ind w:left="0"/>
        <w:rPr>
          <w:b/>
          <w:sz w:val="26"/>
          <w:highlight w:val="yellow"/>
        </w:rPr>
      </w:pPr>
    </w:p>
    <w:p w:rsidR="00C77D09" w:rsidRPr="000A3657" w:rsidRDefault="00C77D09">
      <w:pPr>
        <w:pStyle w:val="BodyText"/>
        <w:ind w:left="0"/>
        <w:rPr>
          <w:b/>
          <w:sz w:val="26"/>
          <w:highlight w:val="yellow"/>
        </w:rPr>
      </w:pPr>
    </w:p>
    <w:p w:rsidR="00C77D09" w:rsidRPr="000A3657" w:rsidRDefault="00C77D09">
      <w:pPr>
        <w:pStyle w:val="BodyText"/>
        <w:ind w:left="0"/>
        <w:rPr>
          <w:b/>
          <w:sz w:val="26"/>
          <w:highlight w:val="yellow"/>
        </w:rPr>
      </w:pPr>
    </w:p>
    <w:p w:rsidR="00C77D09" w:rsidRPr="000A3657" w:rsidRDefault="00C77D09">
      <w:pPr>
        <w:pStyle w:val="BodyText"/>
        <w:ind w:left="0"/>
        <w:rPr>
          <w:b/>
          <w:sz w:val="26"/>
          <w:highlight w:val="yellow"/>
        </w:rPr>
      </w:pPr>
    </w:p>
    <w:p w:rsidR="00C77D09" w:rsidRPr="000A3657" w:rsidRDefault="00C77D09">
      <w:pPr>
        <w:pStyle w:val="BodyText"/>
        <w:ind w:left="0"/>
        <w:rPr>
          <w:b/>
          <w:sz w:val="26"/>
          <w:highlight w:val="yellow"/>
        </w:rPr>
      </w:pPr>
    </w:p>
    <w:p w:rsidR="00C77D09" w:rsidRPr="000A3657" w:rsidRDefault="00C77D09">
      <w:pPr>
        <w:pStyle w:val="BodyText"/>
        <w:ind w:left="0"/>
        <w:rPr>
          <w:b/>
          <w:sz w:val="26"/>
          <w:highlight w:val="yellow"/>
        </w:rPr>
      </w:pPr>
    </w:p>
    <w:p w:rsidR="00C77D09" w:rsidRDefault="00F442A0">
      <w:pPr>
        <w:pStyle w:val="BodyText"/>
        <w:spacing w:before="212"/>
        <w:ind w:left="1114" w:right="1132"/>
        <w:jc w:val="center"/>
      </w:pPr>
      <w:r w:rsidRPr="00F442A0">
        <w:t>Zagreb</w:t>
      </w:r>
      <w:r w:rsidR="00B62B3E" w:rsidRPr="00F442A0">
        <w:t xml:space="preserve">, </w:t>
      </w:r>
      <w:r w:rsidR="00273EDF">
        <w:t>ožujak</w:t>
      </w:r>
      <w:r w:rsidRPr="00F442A0">
        <w:t xml:space="preserve"> 2020</w:t>
      </w:r>
      <w:r w:rsidR="00B62B3E" w:rsidRPr="00F442A0">
        <w:t>.</w:t>
      </w:r>
    </w:p>
    <w:p w:rsidR="00C77D09" w:rsidRDefault="00C77D09">
      <w:pPr>
        <w:jc w:val="center"/>
        <w:sectPr w:rsidR="00C77D09">
          <w:footerReference w:type="default" r:id="rId8"/>
          <w:type w:val="continuous"/>
          <w:pgSz w:w="11920" w:h="16850"/>
          <w:pgMar w:top="1300" w:right="980" w:bottom="2420" w:left="1000" w:header="720" w:footer="2238" w:gutter="0"/>
          <w:cols w:space="720"/>
        </w:sectPr>
      </w:pPr>
    </w:p>
    <w:p w:rsidR="00C77D09" w:rsidRDefault="00B62B3E">
      <w:pPr>
        <w:pStyle w:val="BodyText"/>
        <w:spacing w:before="72"/>
      </w:pPr>
      <w:r>
        <w:rPr>
          <w:color w:val="2C74B5"/>
        </w:rPr>
        <w:lastRenderedPageBreak/>
        <w:t>Sadržaj</w:t>
      </w:r>
    </w:p>
    <w:p w:rsidR="00C77D09" w:rsidRDefault="009D1C07">
      <w:pPr>
        <w:pStyle w:val="BodyText"/>
        <w:tabs>
          <w:tab w:val="left" w:leader="dot" w:pos="9055"/>
        </w:tabs>
        <w:spacing w:before="32"/>
      </w:pPr>
      <w:hyperlink w:anchor="_bookmark0" w:history="1">
        <w:r w:rsidR="00B62B3E">
          <w:t>OPĆI</w:t>
        </w:r>
        <w:r w:rsidR="00B62B3E">
          <w:rPr>
            <w:spacing w:val="-4"/>
          </w:rPr>
          <w:t xml:space="preserve"> </w:t>
        </w:r>
        <w:r w:rsidR="00B62B3E">
          <w:t>PODACI</w:t>
        </w:r>
        <w:r w:rsidR="00B62B3E">
          <w:tab/>
          <w:t>3</w:t>
        </w:r>
      </w:hyperlink>
    </w:p>
    <w:p w:rsidR="00C77D09" w:rsidRDefault="009D1C07">
      <w:pPr>
        <w:pStyle w:val="ListParagraph"/>
        <w:numPr>
          <w:ilvl w:val="0"/>
          <w:numId w:val="8"/>
        </w:numPr>
        <w:tabs>
          <w:tab w:val="left" w:pos="439"/>
          <w:tab w:val="left" w:pos="440"/>
          <w:tab w:val="left" w:leader="dot" w:pos="8725"/>
        </w:tabs>
        <w:spacing w:before="118"/>
        <w:ind w:right="753" w:hanging="770"/>
        <w:jc w:val="right"/>
      </w:pPr>
      <w:hyperlink w:anchor="_bookmark1" w:history="1">
        <w:r w:rsidR="00B62B3E">
          <w:t>Naziv, adresa i kontakt</w:t>
        </w:r>
        <w:r w:rsidR="00B62B3E">
          <w:rPr>
            <w:spacing w:val="-11"/>
          </w:rPr>
          <w:t xml:space="preserve"> </w:t>
        </w:r>
        <w:r w:rsidR="00B62B3E">
          <w:t>podaci</w:t>
        </w:r>
        <w:r w:rsidR="00B62B3E">
          <w:rPr>
            <w:spacing w:val="-2"/>
          </w:rPr>
          <w:t xml:space="preserve"> </w:t>
        </w:r>
        <w:r w:rsidR="00B62B3E">
          <w:t>Naručitelja</w:t>
        </w:r>
        <w:r w:rsidR="00B62B3E">
          <w:tab/>
          <w:t>3</w:t>
        </w:r>
      </w:hyperlink>
    </w:p>
    <w:p w:rsidR="00C77D09" w:rsidRDefault="009D1C07">
      <w:pPr>
        <w:pStyle w:val="ListParagraph"/>
        <w:numPr>
          <w:ilvl w:val="0"/>
          <w:numId w:val="8"/>
        </w:numPr>
        <w:tabs>
          <w:tab w:val="left" w:pos="439"/>
          <w:tab w:val="left" w:pos="440"/>
          <w:tab w:val="left" w:leader="dot" w:pos="8725"/>
        </w:tabs>
        <w:spacing w:before="110"/>
        <w:ind w:right="753" w:hanging="770"/>
        <w:jc w:val="right"/>
      </w:pPr>
      <w:hyperlink w:anchor="_bookmark2" w:history="1">
        <w:r w:rsidR="00B62B3E">
          <w:t>Kontakt</w:t>
        </w:r>
        <w:r w:rsidR="00B62B3E">
          <w:rPr>
            <w:spacing w:val="-5"/>
          </w:rPr>
          <w:t xml:space="preserve"> </w:t>
        </w:r>
        <w:r w:rsidR="00B62B3E">
          <w:t>osoba</w:t>
        </w:r>
        <w:r w:rsidR="00B62B3E">
          <w:rPr>
            <w:spacing w:val="-2"/>
          </w:rPr>
          <w:t xml:space="preserve"> </w:t>
        </w:r>
        <w:r w:rsidR="00B62B3E">
          <w:t>Naručitelja</w:t>
        </w:r>
        <w:r w:rsidR="00B62B3E">
          <w:tab/>
          <w:t>3</w:t>
        </w:r>
      </w:hyperlink>
    </w:p>
    <w:p w:rsidR="00C77D09" w:rsidRDefault="009D1C07">
      <w:pPr>
        <w:pStyle w:val="ListParagraph"/>
        <w:numPr>
          <w:ilvl w:val="0"/>
          <w:numId w:val="8"/>
        </w:numPr>
        <w:tabs>
          <w:tab w:val="left" w:pos="439"/>
          <w:tab w:val="left" w:pos="440"/>
          <w:tab w:val="left" w:leader="dot" w:pos="8725"/>
        </w:tabs>
        <w:spacing w:before="107"/>
        <w:ind w:right="753" w:hanging="770"/>
        <w:jc w:val="right"/>
      </w:pPr>
      <w:hyperlink w:anchor="_bookmark3" w:history="1">
        <w:r w:rsidR="00B62B3E">
          <w:t>Podaci o</w:t>
        </w:r>
        <w:r w:rsidR="00B62B3E">
          <w:rPr>
            <w:spacing w:val="-5"/>
          </w:rPr>
          <w:t xml:space="preserve"> </w:t>
        </w:r>
        <w:r w:rsidR="00B62B3E">
          <w:t>postupku</w:t>
        </w:r>
        <w:r w:rsidR="00B62B3E">
          <w:rPr>
            <w:spacing w:val="-3"/>
          </w:rPr>
          <w:t xml:space="preserve"> </w:t>
        </w:r>
        <w:r w:rsidR="00B62B3E">
          <w:t>nabave</w:t>
        </w:r>
        <w:r w:rsidR="00B62B3E">
          <w:tab/>
          <w:t>3</w:t>
        </w:r>
      </w:hyperlink>
    </w:p>
    <w:p w:rsidR="00C77D09" w:rsidRDefault="009D1C07">
      <w:pPr>
        <w:pStyle w:val="BodyText"/>
        <w:tabs>
          <w:tab w:val="left" w:leader="dot" w:pos="8946"/>
        </w:tabs>
        <w:spacing w:before="108"/>
        <w:ind w:left="0" w:right="753"/>
        <w:jc w:val="right"/>
      </w:pPr>
      <w:hyperlink w:anchor="_bookmark4" w:history="1">
        <w:r w:rsidR="00B62B3E">
          <w:t>PODACI O</w:t>
        </w:r>
        <w:r w:rsidR="00B62B3E">
          <w:rPr>
            <w:spacing w:val="-7"/>
          </w:rPr>
          <w:t xml:space="preserve"> </w:t>
        </w:r>
        <w:r w:rsidR="00B62B3E">
          <w:t>PREDMETU</w:t>
        </w:r>
        <w:r w:rsidR="00B62B3E">
          <w:rPr>
            <w:spacing w:val="-2"/>
          </w:rPr>
          <w:t xml:space="preserve"> </w:t>
        </w:r>
        <w:r w:rsidR="00B62B3E">
          <w:t>NABAVE</w:t>
        </w:r>
        <w:r w:rsidR="00B62B3E">
          <w:tab/>
          <w:t>4</w:t>
        </w:r>
      </w:hyperlink>
    </w:p>
    <w:p w:rsidR="00C77D09" w:rsidRDefault="009D1C07">
      <w:pPr>
        <w:pStyle w:val="ListParagraph"/>
        <w:numPr>
          <w:ilvl w:val="0"/>
          <w:numId w:val="8"/>
        </w:numPr>
        <w:tabs>
          <w:tab w:val="left" w:pos="439"/>
          <w:tab w:val="left" w:pos="440"/>
          <w:tab w:val="left" w:leader="dot" w:pos="8725"/>
        </w:tabs>
        <w:spacing w:before="118"/>
        <w:ind w:right="753" w:hanging="770"/>
        <w:jc w:val="right"/>
      </w:pPr>
      <w:hyperlink w:anchor="_bookmark5" w:history="1">
        <w:r w:rsidR="00B62B3E">
          <w:t>Opis</w:t>
        </w:r>
        <w:r w:rsidR="00B62B3E">
          <w:rPr>
            <w:spacing w:val="-3"/>
          </w:rPr>
          <w:t xml:space="preserve"> </w:t>
        </w:r>
        <w:r w:rsidR="00B62B3E">
          <w:t>predmeta nabave</w:t>
        </w:r>
        <w:r w:rsidR="00B62B3E">
          <w:tab/>
          <w:t>4</w:t>
        </w:r>
      </w:hyperlink>
    </w:p>
    <w:p w:rsidR="00C77D09" w:rsidRDefault="009D1C07">
      <w:pPr>
        <w:pStyle w:val="ListParagraph"/>
        <w:numPr>
          <w:ilvl w:val="0"/>
          <w:numId w:val="8"/>
        </w:numPr>
        <w:tabs>
          <w:tab w:val="left" w:pos="439"/>
          <w:tab w:val="left" w:pos="440"/>
          <w:tab w:val="left" w:leader="dot" w:pos="8725"/>
        </w:tabs>
        <w:spacing w:before="110"/>
        <w:ind w:right="753" w:hanging="770"/>
        <w:jc w:val="right"/>
      </w:pPr>
      <w:hyperlink w:anchor="_bookmark6" w:history="1">
        <w:r w:rsidR="00B62B3E">
          <w:t>Grupe</w:t>
        </w:r>
        <w:r w:rsidR="00B62B3E">
          <w:rPr>
            <w:spacing w:val="-3"/>
          </w:rPr>
          <w:t xml:space="preserve"> </w:t>
        </w:r>
        <w:r w:rsidR="00B62B3E">
          <w:t>predmeta</w:t>
        </w:r>
        <w:r w:rsidR="00B62B3E">
          <w:rPr>
            <w:spacing w:val="-2"/>
          </w:rPr>
          <w:t xml:space="preserve"> </w:t>
        </w:r>
        <w:r w:rsidR="00B62B3E">
          <w:t>nabave</w:t>
        </w:r>
        <w:r w:rsidR="00B62B3E">
          <w:tab/>
          <w:t>4</w:t>
        </w:r>
      </w:hyperlink>
    </w:p>
    <w:p w:rsidR="00C77D09" w:rsidRDefault="009D1C07">
      <w:pPr>
        <w:pStyle w:val="ListParagraph"/>
        <w:numPr>
          <w:ilvl w:val="0"/>
          <w:numId w:val="8"/>
        </w:numPr>
        <w:tabs>
          <w:tab w:val="left" w:pos="439"/>
          <w:tab w:val="left" w:pos="440"/>
          <w:tab w:val="left" w:leader="dot" w:pos="8725"/>
        </w:tabs>
        <w:spacing w:before="104"/>
        <w:ind w:right="753" w:hanging="770"/>
        <w:jc w:val="right"/>
      </w:pPr>
      <w:hyperlink w:anchor="_bookmark7" w:history="1">
        <w:r w:rsidR="00B62B3E">
          <w:t>Rok</w:t>
        </w:r>
        <w:r w:rsidR="00B62B3E">
          <w:rPr>
            <w:spacing w:val="-1"/>
          </w:rPr>
          <w:t xml:space="preserve"> </w:t>
        </w:r>
        <w:r w:rsidR="00B62B3E">
          <w:t>isporuke</w:t>
        </w:r>
        <w:r w:rsidR="00B62B3E">
          <w:rPr>
            <w:spacing w:val="-1"/>
          </w:rPr>
          <w:t xml:space="preserve"> </w:t>
        </w:r>
        <w:r w:rsidR="00B62B3E">
          <w:t>roba</w:t>
        </w:r>
        <w:r w:rsidR="00B62B3E">
          <w:tab/>
          <w:t>5</w:t>
        </w:r>
      </w:hyperlink>
    </w:p>
    <w:p w:rsidR="00C77D09" w:rsidRDefault="009D1C07">
      <w:pPr>
        <w:pStyle w:val="ListParagraph"/>
        <w:numPr>
          <w:ilvl w:val="0"/>
          <w:numId w:val="8"/>
        </w:numPr>
        <w:tabs>
          <w:tab w:val="left" w:pos="439"/>
          <w:tab w:val="left" w:pos="440"/>
          <w:tab w:val="left" w:leader="dot" w:pos="8725"/>
        </w:tabs>
        <w:spacing w:before="108"/>
        <w:ind w:right="753" w:hanging="770"/>
        <w:jc w:val="right"/>
      </w:pPr>
      <w:hyperlink w:anchor="_bookmark8" w:history="1">
        <w:r w:rsidR="00B62B3E">
          <w:t>Mjesto</w:t>
        </w:r>
        <w:r w:rsidR="00B62B3E">
          <w:rPr>
            <w:spacing w:val="-2"/>
          </w:rPr>
          <w:t xml:space="preserve"> </w:t>
        </w:r>
        <w:r w:rsidR="00B62B3E">
          <w:t>isporuke</w:t>
        </w:r>
        <w:r w:rsidR="00B62B3E">
          <w:rPr>
            <w:spacing w:val="-1"/>
          </w:rPr>
          <w:t xml:space="preserve"> </w:t>
        </w:r>
        <w:r w:rsidR="00B62B3E">
          <w:t>roba</w:t>
        </w:r>
        <w:r w:rsidR="00B62B3E">
          <w:tab/>
          <w:t>5</w:t>
        </w:r>
      </w:hyperlink>
    </w:p>
    <w:p w:rsidR="00C77D09" w:rsidRDefault="009D1C07">
      <w:pPr>
        <w:pStyle w:val="BodyText"/>
        <w:tabs>
          <w:tab w:val="left" w:leader="dot" w:pos="8946"/>
        </w:tabs>
        <w:spacing w:before="110"/>
        <w:ind w:left="0" w:right="753"/>
        <w:jc w:val="right"/>
      </w:pPr>
      <w:hyperlink w:anchor="_bookmark9" w:history="1">
        <w:r w:rsidR="00B62B3E">
          <w:t>IZBJEGAVANJE SUKOBA</w:t>
        </w:r>
        <w:r w:rsidR="00B62B3E">
          <w:rPr>
            <w:spacing w:val="-6"/>
          </w:rPr>
          <w:t xml:space="preserve"> </w:t>
        </w:r>
        <w:r w:rsidR="00B62B3E">
          <w:t>INTERESA</w:t>
        </w:r>
        <w:r w:rsidR="00B62B3E">
          <w:tab/>
          <w:t>5</w:t>
        </w:r>
      </w:hyperlink>
    </w:p>
    <w:p w:rsidR="00C77D09" w:rsidRDefault="009D1C07">
      <w:pPr>
        <w:pStyle w:val="ListParagraph"/>
        <w:numPr>
          <w:ilvl w:val="0"/>
          <w:numId w:val="8"/>
        </w:numPr>
        <w:tabs>
          <w:tab w:val="left" w:pos="439"/>
          <w:tab w:val="left" w:pos="440"/>
          <w:tab w:val="left" w:leader="dot" w:pos="8725"/>
        </w:tabs>
        <w:spacing w:before="118"/>
        <w:ind w:right="753" w:hanging="770"/>
        <w:jc w:val="right"/>
      </w:pPr>
      <w:hyperlink w:anchor="_bookmark10" w:history="1">
        <w:r w:rsidR="00B62B3E">
          <w:t>Obvezni</w:t>
        </w:r>
        <w:r w:rsidR="00B62B3E">
          <w:rPr>
            <w:spacing w:val="-5"/>
          </w:rPr>
          <w:t xml:space="preserve"> </w:t>
        </w:r>
        <w:r w:rsidR="00B62B3E">
          <w:t>razlozi</w:t>
        </w:r>
        <w:r w:rsidR="00B62B3E">
          <w:rPr>
            <w:spacing w:val="-2"/>
          </w:rPr>
          <w:t xml:space="preserve"> </w:t>
        </w:r>
        <w:r w:rsidR="00B62B3E">
          <w:t>isključenja</w:t>
        </w:r>
        <w:r w:rsidR="00B62B3E">
          <w:tab/>
          <w:t>5</w:t>
        </w:r>
      </w:hyperlink>
    </w:p>
    <w:p w:rsidR="00C77D09" w:rsidRDefault="009D1C07">
      <w:pPr>
        <w:pStyle w:val="ListParagraph"/>
        <w:numPr>
          <w:ilvl w:val="0"/>
          <w:numId w:val="8"/>
        </w:numPr>
        <w:tabs>
          <w:tab w:val="left" w:pos="439"/>
          <w:tab w:val="left" w:pos="440"/>
          <w:tab w:val="left" w:leader="dot" w:pos="8725"/>
        </w:tabs>
        <w:spacing w:before="110"/>
        <w:ind w:right="753" w:hanging="770"/>
        <w:jc w:val="right"/>
      </w:pPr>
      <w:hyperlink w:anchor="_bookmark11" w:history="1">
        <w:r w:rsidR="00B62B3E">
          <w:t>Odredbe koje se odnose na</w:t>
        </w:r>
        <w:r w:rsidR="00B62B3E">
          <w:rPr>
            <w:spacing w:val="-14"/>
          </w:rPr>
          <w:t xml:space="preserve"> </w:t>
        </w:r>
        <w:r w:rsidR="00B62B3E">
          <w:t>zajednicu</w:t>
        </w:r>
        <w:r w:rsidR="00B62B3E">
          <w:rPr>
            <w:spacing w:val="-4"/>
          </w:rPr>
          <w:t xml:space="preserve"> </w:t>
        </w:r>
        <w:r w:rsidR="00B62B3E">
          <w:t>ponuditelja</w:t>
        </w:r>
        <w:r w:rsidR="00B62B3E">
          <w:tab/>
          <w:t>5</w:t>
        </w:r>
      </w:hyperlink>
    </w:p>
    <w:p w:rsidR="00C77D09" w:rsidRDefault="009D1C07">
      <w:pPr>
        <w:pStyle w:val="BodyText"/>
        <w:tabs>
          <w:tab w:val="left" w:leader="dot" w:pos="8946"/>
        </w:tabs>
        <w:spacing w:before="105"/>
        <w:ind w:left="0" w:right="753"/>
        <w:jc w:val="right"/>
      </w:pPr>
      <w:hyperlink w:anchor="_bookmark12" w:history="1">
        <w:r w:rsidR="00B62B3E">
          <w:t>PODACI</w:t>
        </w:r>
        <w:r w:rsidR="00B62B3E">
          <w:rPr>
            <w:spacing w:val="-1"/>
          </w:rPr>
          <w:t xml:space="preserve"> </w:t>
        </w:r>
        <w:r w:rsidR="00B62B3E">
          <w:t>O</w:t>
        </w:r>
        <w:r w:rsidR="00B62B3E">
          <w:rPr>
            <w:spacing w:val="-5"/>
          </w:rPr>
          <w:t xml:space="preserve"> </w:t>
        </w:r>
        <w:r w:rsidR="00B62B3E">
          <w:t>PONUDI</w:t>
        </w:r>
        <w:r w:rsidR="00B62B3E">
          <w:tab/>
          <w:t>6</w:t>
        </w:r>
      </w:hyperlink>
    </w:p>
    <w:p w:rsidR="00C77D09" w:rsidRDefault="009D1C07">
      <w:pPr>
        <w:pStyle w:val="ListParagraph"/>
        <w:numPr>
          <w:ilvl w:val="0"/>
          <w:numId w:val="8"/>
        </w:numPr>
        <w:tabs>
          <w:tab w:val="left" w:pos="659"/>
          <w:tab w:val="left" w:pos="660"/>
          <w:tab w:val="left" w:leader="dot" w:pos="8725"/>
        </w:tabs>
        <w:spacing w:before="123"/>
        <w:ind w:left="990" w:right="753" w:hanging="991"/>
        <w:jc w:val="right"/>
      </w:pPr>
      <w:hyperlink w:anchor="_bookmark13" w:history="1">
        <w:r w:rsidR="00B62B3E">
          <w:t>Sadržaj i način</w:t>
        </w:r>
        <w:r w:rsidR="00B62B3E">
          <w:rPr>
            <w:spacing w:val="-7"/>
          </w:rPr>
          <w:t xml:space="preserve"> </w:t>
        </w:r>
        <w:r w:rsidR="00B62B3E">
          <w:t>izrade</w:t>
        </w:r>
        <w:r w:rsidR="00B62B3E">
          <w:rPr>
            <w:spacing w:val="-1"/>
          </w:rPr>
          <w:t xml:space="preserve"> </w:t>
        </w:r>
        <w:r w:rsidR="00B62B3E">
          <w:t>ponude</w:t>
        </w:r>
        <w:r w:rsidR="00B62B3E">
          <w:tab/>
          <w:t>6</w:t>
        </w:r>
      </w:hyperlink>
    </w:p>
    <w:p w:rsidR="00C77D09" w:rsidRDefault="009D1C07">
      <w:pPr>
        <w:pStyle w:val="ListParagraph"/>
        <w:numPr>
          <w:ilvl w:val="0"/>
          <w:numId w:val="8"/>
        </w:numPr>
        <w:tabs>
          <w:tab w:val="left" w:pos="659"/>
          <w:tab w:val="left" w:pos="660"/>
          <w:tab w:val="left" w:leader="dot" w:pos="8725"/>
        </w:tabs>
        <w:spacing w:before="105"/>
        <w:ind w:left="990" w:right="753" w:hanging="991"/>
        <w:jc w:val="right"/>
      </w:pPr>
      <w:hyperlink w:anchor="_bookmark14" w:history="1">
        <w:r w:rsidR="00B62B3E">
          <w:t>Alternativne</w:t>
        </w:r>
        <w:r w:rsidR="00B62B3E">
          <w:rPr>
            <w:spacing w:val="-3"/>
          </w:rPr>
          <w:t xml:space="preserve"> </w:t>
        </w:r>
        <w:r w:rsidR="00B62B3E">
          <w:t>ponude</w:t>
        </w:r>
        <w:r w:rsidR="00B62B3E">
          <w:tab/>
          <w:t>7</w:t>
        </w:r>
      </w:hyperlink>
    </w:p>
    <w:p w:rsidR="00C77D09" w:rsidRDefault="009D1C07">
      <w:pPr>
        <w:pStyle w:val="ListParagraph"/>
        <w:numPr>
          <w:ilvl w:val="0"/>
          <w:numId w:val="8"/>
        </w:numPr>
        <w:tabs>
          <w:tab w:val="left" w:pos="659"/>
          <w:tab w:val="left" w:pos="660"/>
          <w:tab w:val="left" w:leader="dot" w:pos="8725"/>
        </w:tabs>
        <w:spacing w:before="107"/>
        <w:ind w:left="990" w:right="753" w:hanging="991"/>
        <w:jc w:val="right"/>
      </w:pPr>
      <w:hyperlink w:anchor="_bookmark15" w:history="1">
        <w:r w:rsidR="00B62B3E">
          <w:t>Način</w:t>
        </w:r>
        <w:r w:rsidR="00B62B3E">
          <w:rPr>
            <w:spacing w:val="-3"/>
          </w:rPr>
          <w:t xml:space="preserve"> </w:t>
        </w:r>
        <w:r w:rsidR="00B62B3E">
          <w:t>dostave ponude</w:t>
        </w:r>
        <w:r w:rsidR="00B62B3E">
          <w:tab/>
          <w:t>7</w:t>
        </w:r>
      </w:hyperlink>
    </w:p>
    <w:p w:rsidR="00C77D09" w:rsidRDefault="009D1C07">
      <w:pPr>
        <w:pStyle w:val="ListParagraph"/>
        <w:numPr>
          <w:ilvl w:val="0"/>
          <w:numId w:val="8"/>
        </w:numPr>
        <w:tabs>
          <w:tab w:val="left" w:pos="659"/>
          <w:tab w:val="left" w:pos="660"/>
          <w:tab w:val="left" w:leader="dot" w:pos="8725"/>
        </w:tabs>
        <w:spacing w:before="107"/>
        <w:ind w:left="990" w:right="753" w:hanging="991"/>
        <w:jc w:val="right"/>
      </w:pPr>
      <w:hyperlink w:anchor="_bookmark16" w:history="1">
        <w:r w:rsidR="00B62B3E">
          <w:t>Izmjena i/ili dopuna ponude i odustajanje</w:t>
        </w:r>
        <w:r w:rsidR="00B62B3E">
          <w:rPr>
            <w:spacing w:val="-15"/>
          </w:rPr>
          <w:t xml:space="preserve"> </w:t>
        </w:r>
        <w:r w:rsidR="00B62B3E">
          <w:t>od</w:t>
        </w:r>
        <w:r w:rsidR="00B62B3E">
          <w:rPr>
            <w:spacing w:val="-5"/>
          </w:rPr>
          <w:t xml:space="preserve"> </w:t>
        </w:r>
        <w:r w:rsidR="00B62B3E">
          <w:t>ponude</w:t>
        </w:r>
        <w:r w:rsidR="00B62B3E">
          <w:tab/>
          <w:t>7</w:t>
        </w:r>
      </w:hyperlink>
    </w:p>
    <w:p w:rsidR="00C77D09" w:rsidRDefault="009D1C07">
      <w:pPr>
        <w:pStyle w:val="ListParagraph"/>
        <w:numPr>
          <w:ilvl w:val="0"/>
          <w:numId w:val="8"/>
        </w:numPr>
        <w:tabs>
          <w:tab w:val="left" w:pos="659"/>
          <w:tab w:val="left" w:pos="660"/>
          <w:tab w:val="left" w:leader="dot" w:pos="8725"/>
        </w:tabs>
        <w:spacing w:before="105"/>
        <w:ind w:left="990" w:right="753" w:hanging="991"/>
        <w:jc w:val="right"/>
      </w:pPr>
      <w:hyperlink w:anchor="_bookmark17" w:history="1">
        <w:r w:rsidR="00B62B3E">
          <w:t>Rok za</w:t>
        </w:r>
        <w:r w:rsidR="00B62B3E">
          <w:rPr>
            <w:spacing w:val="-6"/>
          </w:rPr>
          <w:t xml:space="preserve"> </w:t>
        </w:r>
        <w:r w:rsidR="00B62B3E">
          <w:t>dostavu</w:t>
        </w:r>
        <w:r w:rsidR="00B62B3E">
          <w:rPr>
            <w:spacing w:val="-2"/>
          </w:rPr>
          <w:t xml:space="preserve"> </w:t>
        </w:r>
        <w:r w:rsidR="00B62B3E">
          <w:t>ponude</w:t>
        </w:r>
        <w:r w:rsidR="00B62B3E">
          <w:tab/>
          <w:t>7</w:t>
        </w:r>
      </w:hyperlink>
    </w:p>
    <w:p w:rsidR="00C77D09" w:rsidRDefault="009D1C07">
      <w:pPr>
        <w:pStyle w:val="ListParagraph"/>
        <w:numPr>
          <w:ilvl w:val="0"/>
          <w:numId w:val="8"/>
        </w:numPr>
        <w:tabs>
          <w:tab w:val="left" w:pos="659"/>
          <w:tab w:val="left" w:pos="660"/>
          <w:tab w:val="left" w:leader="dot" w:pos="8725"/>
        </w:tabs>
        <w:spacing w:before="110"/>
        <w:ind w:left="990" w:right="753" w:hanging="991"/>
        <w:jc w:val="right"/>
      </w:pPr>
      <w:hyperlink w:anchor="_bookmark18" w:history="1">
        <w:r w:rsidR="00B62B3E">
          <w:t>Način određivanja</w:t>
        </w:r>
        <w:r w:rsidR="00B62B3E">
          <w:rPr>
            <w:spacing w:val="-4"/>
          </w:rPr>
          <w:t xml:space="preserve"> </w:t>
        </w:r>
        <w:r w:rsidR="00B62B3E">
          <w:t>cijene</w:t>
        </w:r>
        <w:r w:rsidR="00B62B3E">
          <w:rPr>
            <w:spacing w:val="-7"/>
          </w:rPr>
          <w:t xml:space="preserve"> </w:t>
        </w:r>
        <w:r w:rsidR="00B62B3E">
          <w:t>ponude</w:t>
        </w:r>
        <w:r w:rsidR="00B62B3E">
          <w:tab/>
          <w:t>7</w:t>
        </w:r>
      </w:hyperlink>
    </w:p>
    <w:p w:rsidR="00C77D09" w:rsidRDefault="009D1C07">
      <w:pPr>
        <w:pStyle w:val="ListParagraph"/>
        <w:numPr>
          <w:ilvl w:val="0"/>
          <w:numId w:val="8"/>
        </w:numPr>
        <w:tabs>
          <w:tab w:val="left" w:pos="659"/>
          <w:tab w:val="left" w:pos="660"/>
          <w:tab w:val="left" w:leader="dot" w:pos="8725"/>
        </w:tabs>
        <w:spacing w:before="105"/>
        <w:ind w:left="990" w:right="753" w:hanging="991"/>
        <w:jc w:val="right"/>
      </w:pPr>
      <w:hyperlink w:anchor="_bookmark19" w:history="1">
        <w:r w:rsidR="00B62B3E">
          <w:t>Valuta</w:t>
        </w:r>
        <w:r w:rsidR="00B62B3E">
          <w:rPr>
            <w:spacing w:val="-2"/>
          </w:rPr>
          <w:t xml:space="preserve"> </w:t>
        </w:r>
        <w:r w:rsidR="00B62B3E">
          <w:t>ponude</w:t>
        </w:r>
        <w:r w:rsidR="00B62B3E">
          <w:tab/>
          <w:t>8</w:t>
        </w:r>
      </w:hyperlink>
    </w:p>
    <w:p w:rsidR="00C77D09" w:rsidRDefault="009D1C07">
      <w:pPr>
        <w:pStyle w:val="ListParagraph"/>
        <w:numPr>
          <w:ilvl w:val="0"/>
          <w:numId w:val="8"/>
        </w:numPr>
        <w:tabs>
          <w:tab w:val="left" w:pos="659"/>
          <w:tab w:val="left" w:pos="660"/>
          <w:tab w:val="left" w:leader="dot" w:pos="8725"/>
        </w:tabs>
        <w:spacing w:before="109"/>
        <w:ind w:left="990" w:right="753" w:hanging="991"/>
        <w:jc w:val="right"/>
      </w:pPr>
      <w:hyperlink w:anchor="_bookmark20" w:history="1">
        <w:r w:rsidR="00B62B3E">
          <w:t>Kriterij za</w:t>
        </w:r>
        <w:r w:rsidR="00B62B3E">
          <w:rPr>
            <w:spacing w:val="-5"/>
          </w:rPr>
          <w:t xml:space="preserve"> </w:t>
        </w:r>
        <w:r w:rsidR="00B62B3E">
          <w:t>odabir</w:t>
        </w:r>
        <w:r w:rsidR="00B62B3E">
          <w:rPr>
            <w:spacing w:val="-3"/>
          </w:rPr>
          <w:t xml:space="preserve"> </w:t>
        </w:r>
        <w:r w:rsidR="00B62B3E">
          <w:t>ponude</w:t>
        </w:r>
        <w:r w:rsidR="00B62B3E">
          <w:tab/>
          <w:t>8</w:t>
        </w:r>
      </w:hyperlink>
    </w:p>
    <w:p w:rsidR="00C77D09" w:rsidRDefault="009D1C07">
      <w:pPr>
        <w:pStyle w:val="ListParagraph"/>
        <w:numPr>
          <w:ilvl w:val="0"/>
          <w:numId w:val="8"/>
        </w:numPr>
        <w:tabs>
          <w:tab w:val="left" w:pos="659"/>
          <w:tab w:val="left" w:pos="660"/>
          <w:tab w:val="left" w:leader="dot" w:pos="8725"/>
        </w:tabs>
        <w:spacing w:before="108"/>
        <w:ind w:left="990" w:right="753" w:hanging="991"/>
        <w:jc w:val="right"/>
      </w:pPr>
      <w:hyperlink w:anchor="_bookmark21" w:history="1">
        <w:r w:rsidR="00B62B3E">
          <w:t>Rok</w:t>
        </w:r>
        <w:r w:rsidR="00B62B3E">
          <w:rPr>
            <w:spacing w:val="-6"/>
          </w:rPr>
          <w:t xml:space="preserve"> </w:t>
        </w:r>
        <w:r w:rsidR="00B62B3E">
          <w:t>valjanosti</w:t>
        </w:r>
        <w:r w:rsidR="00B62B3E">
          <w:rPr>
            <w:spacing w:val="-3"/>
          </w:rPr>
          <w:t xml:space="preserve"> </w:t>
        </w:r>
        <w:r w:rsidR="00B62B3E">
          <w:t>ponude</w:t>
        </w:r>
        <w:r w:rsidR="00B62B3E">
          <w:tab/>
          <w:t>8</w:t>
        </w:r>
      </w:hyperlink>
    </w:p>
    <w:p w:rsidR="00C77D09" w:rsidRDefault="009D1C07">
      <w:pPr>
        <w:pStyle w:val="ListParagraph"/>
        <w:numPr>
          <w:ilvl w:val="0"/>
          <w:numId w:val="8"/>
        </w:numPr>
        <w:tabs>
          <w:tab w:val="left" w:pos="659"/>
          <w:tab w:val="left" w:pos="660"/>
          <w:tab w:val="left" w:leader="dot" w:pos="8725"/>
        </w:tabs>
        <w:spacing w:before="104"/>
        <w:ind w:left="990" w:right="753" w:hanging="991"/>
        <w:jc w:val="right"/>
      </w:pPr>
      <w:hyperlink w:anchor="_bookmark22" w:history="1">
        <w:r w:rsidR="00B62B3E">
          <w:t>Odbijanje</w:t>
        </w:r>
        <w:r w:rsidR="00B62B3E">
          <w:rPr>
            <w:spacing w:val="-3"/>
          </w:rPr>
          <w:t xml:space="preserve"> </w:t>
        </w:r>
        <w:r w:rsidR="00B62B3E">
          <w:t>ponude</w:t>
        </w:r>
        <w:r w:rsidR="00B62B3E">
          <w:tab/>
          <w:t>8</w:t>
        </w:r>
      </w:hyperlink>
    </w:p>
    <w:p w:rsidR="00C77D09" w:rsidRDefault="009D1C07">
      <w:pPr>
        <w:pStyle w:val="ListParagraph"/>
        <w:numPr>
          <w:ilvl w:val="0"/>
          <w:numId w:val="8"/>
        </w:numPr>
        <w:tabs>
          <w:tab w:val="left" w:pos="659"/>
          <w:tab w:val="left" w:pos="660"/>
          <w:tab w:val="left" w:leader="dot" w:pos="8725"/>
        </w:tabs>
        <w:spacing w:before="108"/>
        <w:ind w:left="990" w:right="753" w:hanging="991"/>
        <w:jc w:val="right"/>
      </w:pPr>
      <w:hyperlink w:anchor="_bookmark23" w:history="1">
        <w:r w:rsidR="00B62B3E">
          <w:t>Poništenje</w:t>
        </w:r>
        <w:r w:rsidR="00B62B3E">
          <w:rPr>
            <w:spacing w:val="-4"/>
          </w:rPr>
          <w:t xml:space="preserve"> </w:t>
        </w:r>
        <w:r w:rsidR="00B62B3E">
          <w:t>postupka</w:t>
        </w:r>
        <w:r w:rsidR="00B62B3E">
          <w:tab/>
          <w:t>9</w:t>
        </w:r>
      </w:hyperlink>
    </w:p>
    <w:p w:rsidR="00C77D09" w:rsidRDefault="009D1C07">
      <w:pPr>
        <w:pStyle w:val="ListParagraph"/>
        <w:numPr>
          <w:ilvl w:val="0"/>
          <w:numId w:val="8"/>
        </w:numPr>
        <w:tabs>
          <w:tab w:val="left" w:pos="659"/>
          <w:tab w:val="left" w:pos="660"/>
          <w:tab w:val="left" w:leader="dot" w:pos="8725"/>
        </w:tabs>
        <w:spacing w:before="107"/>
        <w:ind w:left="990" w:right="753" w:hanging="991"/>
        <w:jc w:val="right"/>
      </w:pPr>
      <w:hyperlink w:anchor="_bookmark24" w:history="1">
        <w:r w:rsidR="00B62B3E">
          <w:t>Rok za donošenje odluke</w:t>
        </w:r>
        <w:r w:rsidR="00B62B3E">
          <w:rPr>
            <w:spacing w:val="-19"/>
          </w:rPr>
          <w:t xml:space="preserve"> </w:t>
        </w:r>
        <w:r w:rsidR="00B62B3E">
          <w:t>o</w:t>
        </w:r>
        <w:r w:rsidR="00B62B3E">
          <w:rPr>
            <w:spacing w:val="-4"/>
          </w:rPr>
          <w:t xml:space="preserve"> </w:t>
        </w:r>
        <w:r w:rsidR="00B62B3E">
          <w:t>odabiru/poništenju</w:t>
        </w:r>
        <w:r w:rsidR="00B62B3E">
          <w:tab/>
          <w:t>9</w:t>
        </w:r>
      </w:hyperlink>
    </w:p>
    <w:p w:rsidR="00C77D09" w:rsidRDefault="009D1C07">
      <w:pPr>
        <w:pStyle w:val="ListParagraph"/>
        <w:numPr>
          <w:ilvl w:val="0"/>
          <w:numId w:val="8"/>
        </w:numPr>
        <w:tabs>
          <w:tab w:val="left" w:pos="659"/>
          <w:tab w:val="left" w:pos="660"/>
          <w:tab w:val="left" w:leader="dot" w:pos="8725"/>
        </w:tabs>
        <w:spacing w:before="107"/>
        <w:ind w:left="990" w:right="753" w:hanging="991"/>
        <w:jc w:val="right"/>
      </w:pPr>
      <w:hyperlink w:anchor="_bookmark25" w:history="1">
        <w:r w:rsidR="00B62B3E">
          <w:t>Informacije i dodatna pojašnjenja Poziva na</w:t>
        </w:r>
        <w:r w:rsidR="00B62B3E">
          <w:rPr>
            <w:spacing w:val="-18"/>
          </w:rPr>
          <w:t xml:space="preserve"> </w:t>
        </w:r>
        <w:r w:rsidR="00B62B3E">
          <w:t>dostavu</w:t>
        </w:r>
        <w:r w:rsidR="00B62B3E">
          <w:rPr>
            <w:spacing w:val="-3"/>
          </w:rPr>
          <w:t xml:space="preserve"> </w:t>
        </w:r>
        <w:r w:rsidR="00B62B3E">
          <w:t>ponuda</w:t>
        </w:r>
        <w:r w:rsidR="00B62B3E">
          <w:tab/>
          <w:t>9</w:t>
        </w:r>
      </w:hyperlink>
    </w:p>
    <w:p w:rsidR="00C77D09" w:rsidRDefault="009D1C07">
      <w:pPr>
        <w:pStyle w:val="ListParagraph"/>
        <w:numPr>
          <w:ilvl w:val="0"/>
          <w:numId w:val="8"/>
        </w:numPr>
        <w:tabs>
          <w:tab w:val="left" w:pos="659"/>
          <w:tab w:val="left" w:pos="660"/>
          <w:tab w:val="left" w:leader="dot" w:pos="8607"/>
        </w:tabs>
        <w:spacing w:before="107"/>
        <w:ind w:left="990" w:right="751" w:hanging="991"/>
        <w:jc w:val="right"/>
      </w:pPr>
      <w:hyperlink w:anchor="_bookmark26" w:history="1">
        <w:r w:rsidR="00B62B3E">
          <w:t>Izmjena poziva na</w:t>
        </w:r>
        <w:r w:rsidR="00B62B3E">
          <w:rPr>
            <w:spacing w:val="-9"/>
          </w:rPr>
          <w:t xml:space="preserve"> </w:t>
        </w:r>
        <w:r w:rsidR="00B62B3E">
          <w:t>dostavu</w:t>
        </w:r>
        <w:r w:rsidR="00B62B3E">
          <w:rPr>
            <w:spacing w:val="-6"/>
          </w:rPr>
          <w:t xml:space="preserve"> </w:t>
        </w:r>
        <w:r w:rsidR="00B62B3E">
          <w:t>ponuda</w:t>
        </w:r>
        <w:r w:rsidR="00B62B3E">
          <w:tab/>
        </w:r>
        <w:r w:rsidR="00B62B3E">
          <w:rPr>
            <w:spacing w:val="-2"/>
          </w:rPr>
          <w:t>10</w:t>
        </w:r>
      </w:hyperlink>
    </w:p>
    <w:p w:rsidR="00C77D09" w:rsidRDefault="009D1C07">
      <w:pPr>
        <w:pStyle w:val="BodyText"/>
        <w:tabs>
          <w:tab w:val="left" w:leader="dot" w:pos="8829"/>
        </w:tabs>
        <w:spacing w:before="106"/>
        <w:ind w:left="0" w:right="751"/>
        <w:jc w:val="right"/>
      </w:pPr>
      <w:hyperlink w:anchor="_bookmark27" w:history="1">
        <w:r w:rsidR="00B62B3E">
          <w:t>OSTALE</w:t>
        </w:r>
        <w:r w:rsidR="00B62B3E">
          <w:rPr>
            <w:spacing w:val="-3"/>
          </w:rPr>
          <w:t xml:space="preserve"> </w:t>
        </w:r>
        <w:r w:rsidR="00B62B3E">
          <w:t>ODREDBE</w:t>
        </w:r>
        <w:r w:rsidR="00B62B3E">
          <w:tab/>
        </w:r>
        <w:r w:rsidR="00B62B3E">
          <w:rPr>
            <w:spacing w:val="-2"/>
          </w:rPr>
          <w:t>10</w:t>
        </w:r>
      </w:hyperlink>
    </w:p>
    <w:p w:rsidR="00C77D09" w:rsidRDefault="009D1C07">
      <w:pPr>
        <w:pStyle w:val="ListParagraph"/>
        <w:numPr>
          <w:ilvl w:val="0"/>
          <w:numId w:val="8"/>
        </w:numPr>
        <w:tabs>
          <w:tab w:val="left" w:pos="659"/>
          <w:tab w:val="left" w:pos="660"/>
          <w:tab w:val="left" w:leader="dot" w:pos="8607"/>
        </w:tabs>
        <w:spacing w:before="121"/>
        <w:ind w:left="990" w:right="751" w:hanging="991"/>
        <w:jc w:val="right"/>
      </w:pPr>
      <w:hyperlink w:anchor="_bookmark28" w:history="1">
        <w:r w:rsidR="00B62B3E">
          <w:t>Rok, način i</w:t>
        </w:r>
        <w:r w:rsidR="00B62B3E">
          <w:rPr>
            <w:spacing w:val="-11"/>
          </w:rPr>
          <w:t xml:space="preserve"> </w:t>
        </w:r>
        <w:r w:rsidR="00B62B3E">
          <w:t>uvjeti</w:t>
        </w:r>
        <w:r w:rsidR="00B62B3E">
          <w:rPr>
            <w:spacing w:val="-2"/>
          </w:rPr>
          <w:t xml:space="preserve"> </w:t>
        </w:r>
        <w:r w:rsidR="00B62B3E">
          <w:t>plaćanja</w:t>
        </w:r>
        <w:r w:rsidR="00B62B3E">
          <w:tab/>
        </w:r>
        <w:r w:rsidR="00B62B3E">
          <w:rPr>
            <w:spacing w:val="-2"/>
          </w:rPr>
          <w:t>10</w:t>
        </w:r>
      </w:hyperlink>
    </w:p>
    <w:p w:rsidR="00C77D09" w:rsidRDefault="009D1C07">
      <w:pPr>
        <w:pStyle w:val="ListParagraph"/>
        <w:numPr>
          <w:ilvl w:val="0"/>
          <w:numId w:val="8"/>
        </w:numPr>
        <w:tabs>
          <w:tab w:val="left" w:pos="659"/>
          <w:tab w:val="left" w:pos="660"/>
          <w:tab w:val="left" w:leader="dot" w:pos="8607"/>
        </w:tabs>
        <w:spacing w:before="107"/>
        <w:ind w:left="990" w:right="751" w:hanging="991"/>
        <w:jc w:val="right"/>
      </w:pPr>
      <w:hyperlink w:anchor="_bookmark29" w:history="1">
        <w:r w:rsidR="00B62B3E">
          <w:t>Tražena</w:t>
        </w:r>
        <w:r w:rsidR="00B62B3E">
          <w:rPr>
            <w:spacing w:val="-3"/>
          </w:rPr>
          <w:t xml:space="preserve"> </w:t>
        </w:r>
        <w:r w:rsidR="00B62B3E">
          <w:t>jamstva</w:t>
        </w:r>
        <w:r w:rsidR="00B62B3E">
          <w:tab/>
        </w:r>
        <w:r w:rsidR="00B62B3E">
          <w:rPr>
            <w:spacing w:val="-2"/>
          </w:rPr>
          <w:t>10</w:t>
        </w:r>
      </w:hyperlink>
    </w:p>
    <w:p w:rsidR="00C77D09" w:rsidRDefault="00C77D09">
      <w:pPr>
        <w:jc w:val="right"/>
        <w:sectPr w:rsidR="00C77D09">
          <w:pgSz w:w="11920" w:h="16850"/>
          <w:pgMar w:top="1320" w:right="980" w:bottom="2420" w:left="1000" w:header="0" w:footer="2238" w:gutter="0"/>
          <w:cols w:space="720"/>
        </w:sectPr>
      </w:pPr>
    </w:p>
    <w:p w:rsidR="00C77D09" w:rsidRPr="006E5770" w:rsidRDefault="00B62B3E">
      <w:pPr>
        <w:pStyle w:val="BodyText"/>
        <w:spacing w:before="72"/>
      </w:pPr>
      <w:bookmarkStart w:id="0" w:name="_bookmark0"/>
      <w:bookmarkEnd w:id="0"/>
      <w:r w:rsidRPr="006E5770">
        <w:rPr>
          <w:color w:val="2C74B5"/>
        </w:rPr>
        <w:lastRenderedPageBreak/>
        <w:t>OPĆI PODACI</w:t>
      </w:r>
    </w:p>
    <w:p w:rsidR="00C77D09" w:rsidRPr="006E5770" w:rsidRDefault="00B62B3E">
      <w:pPr>
        <w:pStyle w:val="ListParagraph"/>
        <w:numPr>
          <w:ilvl w:val="0"/>
          <w:numId w:val="7"/>
        </w:numPr>
        <w:tabs>
          <w:tab w:val="left" w:pos="470"/>
        </w:tabs>
        <w:spacing w:before="81" w:line="510" w:lineRule="atLeast"/>
        <w:ind w:right="5468" w:firstLine="0"/>
        <w:rPr>
          <w:rFonts w:ascii="Calibri Light" w:hAnsi="Calibri Light"/>
          <w:color w:val="2C74B5"/>
          <w:sz w:val="26"/>
        </w:rPr>
      </w:pPr>
      <w:bookmarkStart w:id="1" w:name="_bookmark1"/>
      <w:bookmarkEnd w:id="1"/>
      <w:r w:rsidRPr="006E5770">
        <w:rPr>
          <w:color w:val="2C74B5"/>
        </w:rPr>
        <w:t>Naziv, adresa i kontakt podaci</w:t>
      </w:r>
      <w:r w:rsidRPr="006E5770">
        <w:rPr>
          <w:color w:val="2C74B5"/>
          <w:spacing w:val="-37"/>
        </w:rPr>
        <w:t xml:space="preserve"> </w:t>
      </w:r>
      <w:r w:rsidRPr="006E5770">
        <w:rPr>
          <w:color w:val="2C74B5"/>
        </w:rPr>
        <w:t>Naručitelja</w:t>
      </w:r>
      <w:r w:rsidRPr="006E5770">
        <w:t xml:space="preserve"> </w:t>
      </w:r>
      <w:r w:rsidR="006E5770">
        <w:t>Senso IS</w:t>
      </w:r>
      <w:r w:rsidR="000A3657" w:rsidRPr="006E5770">
        <w:t xml:space="preserve"> </w:t>
      </w:r>
      <w:r w:rsidRPr="006E5770">
        <w:t>d.o.o.</w:t>
      </w:r>
    </w:p>
    <w:p w:rsidR="00C77D09" w:rsidRPr="006E5770" w:rsidRDefault="00B62B3E">
      <w:pPr>
        <w:pStyle w:val="BodyText"/>
        <w:spacing w:before="23"/>
      </w:pPr>
      <w:r w:rsidRPr="006E5770">
        <w:t xml:space="preserve">OIB: </w:t>
      </w:r>
      <w:r w:rsidR="006E5770">
        <w:t>53765524684</w:t>
      </w:r>
    </w:p>
    <w:p w:rsidR="00C77D09" w:rsidRPr="006E5770" w:rsidRDefault="000A3657">
      <w:pPr>
        <w:pStyle w:val="BodyText"/>
        <w:spacing w:before="22" w:line="259" w:lineRule="auto"/>
        <w:ind w:right="7898"/>
      </w:pPr>
      <w:r w:rsidRPr="006E5770">
        <w:t>Adresa</w:t>
      </w:r>
      <w:r w:rsidR="006E5770">
        <w:t>: Prisavlje 2; 10000 Zagreb</w:t>
      </w:r>
    </w:p>
    <w:p w:rsidR="00C77D09" w:rsidRPr="006E5770" w:rsidRDefault="00B62B3E">
      <w:pPr>
        <w:pStyle w:val="BodyText"/>
        <w:spacing w:before="1"/>
      </w:pPr>
      <w:r w:rsidRPr="006E5770">
        <w:t xml:space="preserve">Broj telefona: + 385 </w:t>
      </w:r>
      <w:r w:rsidR="006E5770">
        <w:t>13030780</w:t>
      </w:r>
    </w:p>
    <w:p w:rsidR="00C77D09" w:rsidRPr="006E5770" w:rsidRDefault="00B62B3E">
      <w:pPr>
        <w:pStyle w:val="BodyText"/>
        <w:spacing w:before="20" w:line="259" w:lineRule="auto"/>
        <w:ind w:right="6353"/>
      </w:pPr>
      <w:r w:rsidRPr="006E5770">
        <w:t xml:space="preserve">Broj telefaksa: + 385 Elektronička </w:t>
      </w:r>
      <w:r w:rsidR="000A3657" w:rsidRPr="006E5770">
        <w:t>e-</w:t>
      </w:r>
      <w:r w:rsidRPr="006E5770">
        <w:t xml:space="preserve">pošta: </w:t>
      </w:r>
      <w:hyperlink r:id="rId9">
        <w:r w:rsidRPr="006E5770">
          <w:rPr>
            <w:color w:val="0461C1"/>
            <w:u w:val="single" w:color="0461C1"/>
          </w:rPr>
          <w:t>info@</w:t>
        </w:r>
      </w:hyperlink>
      <w:r w:rsidR="006E5770">
        <w:rPr>
          <w:color w:val="0461C1"/>
          <w:u w:val="single" w:color="0461C1"/>
        </w:rPr>
        <w:t>senso-is.hr</w:t>
      </w:r>
    </w:p>
    <w:p w:rsidR="00C77D09" w:rsidRDefault="00B62B3E">
      <w:pPr>
        <w:pStyle w:val="BodyText"/>
        <w:spacing w:line="263" w:lineRule="exact"/>
      </w:pPr>
      <w:r w:rsidRPr="006E5770">
        <w:t xml:space="preserve">Internetska stranica: </w:t>
      </w:r>
      <w:hyperlink r:id="rId10">
        <w:r w:rsidRPr="006E5770">
          <w:rPr>
            <w:color w:val="0461C1"/>
            <w:u w:val="single" w:color="0461C1"/>
          </w:rPr>
          <w:t>www.</w:t>
        </w:r>
      </w:hyperlink>
      <w:r w:rsidR="006E5770">
        <w:rPr>
          <w:color w:val="0461C1"/>
          <w:u w:val="single" w:color="0461C1"/>
        </w:rPr>
        <w:t>senso-is.hr</w:t>
      </w:r>
    </w:p>
    <w:p w:rsidR="00C77D09" w:rsidRDefault="00C77D09">
      <w:pPr>
        <w:pStyle w:val="BodyText"/>
        <w:ind w:left="0"/>
        <w:rPr>
          <w:sz w:val="20"/>
        </w:rPr>
      </w:pPr>
    </w:p>
    <w:p w:rsidR="00C77D09" w:rsidRDefault="00C77D09">
      <w:pPr>
        <w:pStyle w:val="BodyText"/>
        <w:spacing w:before="3"/>
        <w:ind w:left="0"/>
        <w:rPr>
          <w:sz w:val="24"/>
        </w:rPr>
      </w:pPr>
    </w:p>
    <w:p w:rsidR="00F442A0" w:rsidRPr="00F442A0" w:rsidRDefault="00B62B3E" w:rsidP="00F442A0">
      <w:pPr>
        <w:pStyle w:val="ListParagraph"/>
        <w:numPr>
          <w:ilvl w:val="0"/>
          <w:numId w:val="7"/>
        </w:numPr>
        <w:tabs>
          <w:tab w:val="left" w:pos="470"/>
        </w:tabs>
        <w:spacing w:before="73"/>
        <w:ind w:left="469" w:hanging="362"/>
        <w:rPr>
          <w:rFonts w:ascii="Calibri Light" w:hAnsi="Calibri Light"/>
          <w:color w:val="2C74B5"/>
          <w:sz w:val="26"/>
        </w:rPr>
      </w:pPr>
      <w:bookmarkStart w:id="2" w:name="_bookmark2"/>
      <w:bookmarkEnd w:id="2"/>
      <w:r>
        <w:rPr>
          <w:color w:val="2C74B5"/>
        </w:rPr>
        <w:t>Kontakt osoba</w:t>
      </w:r>
      <w:r>
        <w:rPr>
          <w:color w:val="2C74B5"/>
          <w:spacing w:val="-21"/>
        </w:rPr>
        <w:t xml:space="preserve"> </w:t>
      </w:r>
      <w:r>
        <w:rPr>
          <w:color w:val="2C74B5"/>
        </w:rPr>
        <w:t>Naručitelja</w:t>
      </w:r>
    </w:p>
    <w:p w:rsidR="00C77D09" w:rsidRPr="00F442A0" w:rsidRDefault="00F442A0">
      <w:pPr>
        <w:pStyle w:val="BodyText"/>
        <w:spacing w:before="245"/>
      </w:pPr>
      <w:r w:rsidRPr="00F442A0">
        <w:t>Slaven Kulić</w:t>
      </w:r>
    </w:p>
    <w:p w:rsidR="00C77D09" w:rsidRPr="00F442A0" w:rsidRDefault="00B62B3E">
      <w:pPr>
        <w:pStyle w:val="BodyText"/>
        <w:spacing w:before="23"/>
      </w:pPr>
      <w:r w:rsidRPr="00F442A0">
        <w:t xml:space="preserve">Broj telefona: + 385 </w:t>
      </w:r>
      <w:r w:rsidR="00F442A0" w:rsidRPr="00F442A0">
        <w:t>13030780</w:t>
      </w:r>
    </w:p>
    <w:p w:rsidR="00C77D09" w:rsidRPr="00F442A0" w:rsidRDefault="00B62B3E">
      <w:pPr>
        <w:pStyle w:val="BodyText"/>
        <w:spacing w:before="20"/>
      </w:pPr>
      <w:r w:rsidRPr="00F442A0">
        <w:t xml:space="preserve">Broj </w:t>
      </w:r>
      <w:r w:rsidR="00F442A0" w:rsidRPr="00F442A0">
        <w:t>telefaksa: + 385 13030781</w:t>
      </w:r>
    </w:p>
    <w:p w:rsidR="00C77D09" w:rsidRDefault="00B62B3E">
      <w:pPr>
        <w:pStyle w:val="BodyText"/>
        <w:spacing w:before="20"/>
      </w:pPr>
      <w:r w:rsidRPr="00F442A0">
        <w:t>Elektronička pošta:</w:t>
      </w:r>
      <w:r w:rsidR="00F442A0" w:rsidRPr="00F442A0">
        <w:t>slaven.kulic@senso-is.hr</w:t>
      </w:r>
    </w:p>
    <w:p w:rsidR="00C77D09" w:rsidRDefault="00C77D09">
      <w:pPr>
        <w:pStyle w:val="BodyText"/>
        <w:ind w:left="0"/>
        <w:rPr>
          <w:sz w:val="20"/>
        </w:rPr>
      </w:pPr>
    </w:p>
    <w:p w:rsidR="00C77D09" w:rsidRDefault="00C77D09">
      <w:pPr>
        <w:pStyle w:val="BodyText"/>
        <w:spacing w:before="2"/>
        <w:ind w:left="0"/>
      </w:pPr>
    </w:p>
    <w:p w:rsidR="00C77D09" w:rsidRDefault="00B62B3E">
      <w:pPr>
        <w:pStyle w:val="ListParagraph"/>
        <w:numPr>
          <w:ilvl w:val="0"/>
          <w:numId w:val="7"/>
        </w:numPr>
        <w:tabs>
          <w:tab w:val="left" w:pos="470"/>
        </w:tabs>
        <w:spacing w:before="74"/>
        <w:ind w:left="469" w:hanging="362"/>
        <w:jc w:val="both"/>
        <w:rPr>
          <w:rFonts w:ascii="Calibri Light"/>
          <w:color w:val="2C74B5"/>
          <w:sz w:val="26"/>
        </w:rPr>
      </w:pPr>
      <w:bookmarkStart w:id="3" w:name="_bookmark3"/>
      <w:bookmarkEnd w:id="3"/>
      <w:r>
        <w:rPr>
          <w:color w:val="2C74B5"/>
        </w:rPr>
        <w:t>Podaci o postupku</w:t>
      </w:r>
      <w:r>
        <w:rPr>
          <w:color w:val="2C74B5"/>
          <w:spacing w:val="-14"/>
        </w:rPr>
        <w:t xml:space="preserve"> </w:t>
      </w:r>
      <w:r>
        <w:rPr>
          <w:color w:val="2C74B5"/>
        </w:rPr>
        <w:t>nabave</w:t>
      </w:r>
    </w:p>
    <w:p w:rsidR="00C77D09" w:rsidRPr="006E5770" w:rsidRDefault="00B62B3E" w:rsidP="006E5770">
      <w:pPr>
        <w:ind w:left="360"/>
        <w:rPr>
          <w:sz w:val="24"/>
        </w:rPr>
      </w:pPr>
      <w:r>
        <w:t>Nabava se provodi u sklopu projekta „</w:t>
      </w:r>
      <w:r w:rsidR="006E5770" w:rsidRPr="006E5770">
        <w:rPr>
          <w:sz w:val="24"/>
        </w:rPr>
        <w:t>Izrada programskih modula za upravljanje poslovnom dokumentacijom i</w:t>
      </w:r>
      <w:r w:rsidR="006E5770">
        <w:rPr>
          <w:sz w:val="24"/>
        </w:rPr>
        <w:t xml:space="preserve"> procesima U oblaku (I-Cloud)</w:t>
      </w:r>
      <w:r>
        <w:t xml:space="preserve">“ koji je tvrtka </w:t>
      </w:r>
      <w:r w:rsidR="006E5770" w:rsidRPr="006E5770">
        <w:t xml:space="preserve">Senso IS </w:t>
      </w:r>
      <w:r w:rsidRPr="006E5770">
        <w:t>d.o.o</w:t>
      </w:r>
      <w:r>
        <w:t xml:space="preserve">. </w:t>
      </w:r>
      <w:r w:rsidRPr="006E5770">
        <w:t>21.12.2018</w:t>
      </w:r>
      <w:r>
        <w:t>. prijavila na Poziv na dostavu projektnih prijedloga „Poboljšanje konkurentnosti i učinkovitosti MSP-a kroz informacijske i komunikacijske tehnologije (IKT) – 2“, KK.03.2.1.19.</w:t>
      </w:r>
    </w:p>
    <w:p w:rsidR="00C77D09" w:rsidRDefault="00C77D09">
      <w:pPr>
        <w:pStyle w:val="BodyText"/>
        <w:spacing w:before="8"/>
        <w:ind w:left="0"/>
        <w:rPr>
          <w:sz w:val="23"/>
        </w:rPr>
      </w:pPr>
    </w:p>
    <w:p w:rsidR="00C77D09" w:rsidRDefault="00B62B3E">
      <w:pPr>
        <w:pStyle w:val="BodyText"/>
        <w:jc w:val="both"/>
      </w:pPr>
      <w:r>
        <w:t>Naručitelj provodi postupak s objavljivanjem poziva na dostavu ponuda, sukladno točki 4.2. priloga</w:t>
      </w:r>
    </w:p>
    <w:p w:rsidR="00C77D09" w:rsidRDefault="00B62B3E">
      <w:pPr>
        <w:pStyle w:val="ListParagraph"/>
        <w:numPr>
          <w:ilvl w:val="0"/>
          <w:numId w:val="7"/>
        </w:numPr>
        <w:tabs>
          <w:tab w:val="left" w:pos="373"/>
        </w:tabs>
        <w:spacing w:before="20" w:line="259" w:lineRule="auto"/>
        <w:ind w:right="120" w:firstLine="0"/>
        <w:jc w:val="both"/>
      </w:pPr>
      <w:r>
        <w:t>Pravila o provedbi postupaka nabava za neobveznike Zakona o javnoj nabavi koji je sastavni dio Poziva na dostavu projektnih prijedloga „Poboljšanje konkurentnosti i učinkovitosti MSP-a kroz informacijske i komunikacijske tehnologije (IKT) – 2“, KK.03.2.1.19 Evidencijski broj nabave</w:t>
      </w:r>
      <w:r w:rsidRPr="00F442A0">
        <w:t xml:space="preserve">: </w:t>
      </w:r>
      <w:r w:rsidR="00BD287F">
        <w:t>S-IKT 2</w:t>
      </w:r>
      <w:r w:rsidR="00F442A0" w:rsidRPr="00F442A0">
        <w:t>-2</w:t>
      </w:r>
      <w:r w:rsidR="00F442A0" w:rsidRPr="002D3454">
        <w:t>0</w:t>
      </w:r>
      <w:r w:rsidRPr="002D3454">
        <w:t>.</w:t>
      </w:r>
      <w:r>
        <w:t xml:space="preserve"> Temeljem provedenog postupka sklapa se: ugovor o nabavi</w:t>
      </w:r>
      <w:r>
        <w:rPr>
          <w:spacing w:val="-12"/>
        </w:rPr>
        <w:t xml:space="preserve"> </w:t>
      </w:r>
      <w:r>
        <w:t>roba</w:t>
      </w:r>
    </w:p>
    <w:p w:rsidR="002D3454" w:rsidRDefault="002D3454">
      <w:pPr>
        <w:spacing w:line="259" w:lineRule="auto"/>
        <w:jc w:val="both"/>
      </w:pPr>
    </w:p>
    <w:p w:rsidR="002D3454" w:rsidRPr="002D3454" w:rsidRDefault="002D3454" w:rsidP="002D3454"/>
    <w:p w:rsidR="002D3454" w:rsidRPr="002D3454" w:rsidRDefault="002D3454" w:rsidP="002D3454"/>
    <w:p w:rsidR="002D3454" w:rsidRPr="002D3454" w:rsidRDefault="002D3454" w:rsidP="002D3454"/>
    <w:p w:rsidR="002D3454" w:rsidRDefault="002D3454" w:rsidP="002D3454"/>
    <w:p w:rsidR="00C77D09" w:rsidRPr="002D3454" w:rsidRDefault="002D3454" w:rsidP="002D3454">
      <w:pPr>
        <w:tabs>
          <w:tab w:val="center" w:pos="4970"/>
        </w:tabs>
        <w:sectPr w:rsidR="00C77D09" w:rsidRPr="002D3454">
          <w:pgSz w:w="11920" w:h="16850"/>
          <w:pgMar w:top="1320" w:right="980" w:bottom="2420" w:left="1000" w:header="0" w:footer="2238" w:gutter="0"/>
          <w:cols w:space="720"/>
        </w:sectPr>
      </w:pPr>
      <w:r>
        <w:tab/>
      </w:r>
    </w:p>
    <w:p w:rsidR="00C77D09" w:rsidRDefault="00B62B3E">
      <w:pPr>
        <w:pStyle w:val="BodyText"/>
        <w:spacing w:before="72"/>
        <w:jc w:val="both"/>
      </w:pPr>
      <w:bookmarkStart w:id="4" w:name="_bookmark4"/>
      <w:bookmarkEnd w:id="4"/>
      <w:r>
        <w:rPr>
          <w:color w:val="2C74B5"/>
        </w:rPr>
        <w:lastRenderedPageBreak/>
        <w:t>PODACI O PREDMETU</w:t>
      </w:r>
      <w:r>
        <w:rPr>
          <w:color w:val="2C74B5"/>
          <w:spacing w:val="-6"/>
        </w:rPr>
        <w:t xml:space="preserve"> </w:t>
      </w:r>
      <w:r>
        <w:rPr>
          <w:color w:val="2C74B5"/>
        </w:rPr>
        <w:t>NABAVE</w:t>
      </w:r>
    </w:p>
    <w:p w:rsidR="00C77D09" w:rsidRDefault="00C77D09">
      <w:pPr>
        <w:pStyle w:val="BodyText"/>
        <w:spacing w:before="8"/>
        <w:ind w:left="0"/>
      </w:pPr>
    </w:p>
    <w:p w:rsidR="00C77D09" w:rsidRPr="001C6C4A" w:rsidRDefault="00B62B3E">
      <w:pPr>
        <w:pStyle w:val="ListParagraph"/>
        <w:numPr>
          <w:ilvl w:val="0"/>
          <w:numId w:val="6"/>
        </w:numPr>
        <w:tabs>
          <w:tab w:val="left" w:pos="470"/>
        </w:tabs>
        <w:ind w:hanging="362"/>
      </w:pPr>
      <w:bookmarkStart w:id="5" w:name="_bookmark5"/>
      <w:bookmarkEnd w:id="5"/>
      <w:r>
        <w:rPr>
          <w:color w:val="2C74B5"/>
        </w:rPr>
        <w:t>Opis predmeta</w:t>
      </w:r>
      <w:r>
        <w:rPr>
          <w:color w:val="2C74B5"/>
          <w:spacing w:val="-14"/>
        </w:rPr>
        <w:t xml:space="preserve"> </w:t>
      </w:r>
      <w:r>
        <w:rPr>
          <w:color w:val="2C74B5"/>
        </w:rPr>
        <w:t>nabave</w:t>
      </w:r>
    </w:p>
    <w:p w:rsidR="001C6C4A" w:rsidRDefault="001C6C4A" w:rsidP="001C6C4A">
      <w:pPr>
        <w:pStyle w:val="ListParagraph"/>
        <w:tabs>
          <w:tab w:val="left" w:pos="470"/>
        </w:tabs>
        <w:ind w:firstLine="0"/>
      </w:pPr>
    </w:p>
    <w:p w:rsidR="00C77D09" w:rsidRPr="006E5770" w:rsidRDefault="00B62B3E" w:rsidP="0080140D">
      <w:pPr>
        <w:ind w:left="360"/>
        <w:jc w:val="both"/>
        <w:rPr>
          <w:sz w:val="24"/>
        </w:rPr>
      </w:pPr>
      <w:r>
        <w:t>Provedbom</w:t>
      </w:r>
      <w:r>
        <w:rPr>
          <w:spacing w:val="-19"/>
        </w:rPr>
        <w:t xml:space="preserve"> </w:t>
      </w:r>
      <w:r>
        <w:t>projekta</w:t>
      </w:r>
      <w:r>
        <w:rPr>
          <w:spacing w:val="-18"/>
        </w:rPr>
        <w:t xml:space="preserve"> </w:t>
      </w:r>
      <w:r w:rsidR="006E5770">
        <w:rPr>
          <w:spacing w:val="-18"/>
        </w:rPr>
        <w:t>„</w:t>
      </w:r>
      <w:r w:rsidR="006E5770" w:rsidRPr="006E5770">
        <w:rPr>
          <w:sz w:val="24"/>
        </w:rPr>
        <w:t>Izrada programskih modula za upravljanje poslovnom dokumentacijom i</w:t>
      </w:r>
      <w:r w:rsidR="006E5770">
        <w:rPr>
          <w:sz w:val="24"/>
        </w:rPr>
        <w:t xml:space="preserve"> procesima U oblaku (I-Cloud</w:t>
      </w:r>
      <w:r w:rsidR="006E5770" w:rsidRPr="006E5770">
        <w:rPr>
          <w:sz w:val="24"/>
        </w:rPr>
        <w:t>)</w:t>
      </w:r>
      <w:r>
        <w:t xml:space="preserve"> </w:t>
      </w:r>
      <w:r w:rsidR="006E5770">
        <w:t>„</w:t>
      </w:r>
      <w:r>
        <w:t xml:space="preserve">tvrtka </w:t>
      </w:r>
      <w:r w:rsidR="006E5770">
        <w:t>Senso IS d.o.o</w:t>
      </w:r>
      <w:r>
        <w:t xml:space="preserve">. predviđena je nabavka specijaliziranih softverskih rješenja </w:t>
      </w:r>
      <w:r w:rsidRPr="006E5770">
        <w:t xml:space="preserve">za brzu i efikasnu obradu </w:t>
      </w:r>
      <w:r w:rsidR="006E5770">
        <w:t xml:space="preserve">poslovne dokumentacije i poslovnih procesa </w:t>
      </w:r>
      <w:r w:rsidRPr="006E5770">
        <w:t>t</w:t>
      </w:r>
      <w:r w:rsidR="006E5770">
        <w:t>e za učinkovitu pohranu</w:t>
      </w:r>
      <w:r w:rsidRPr="006E5770">
        <w:t xml:space="preserve"> i učinkovito</w:t>
      </w:r>
      <w:r w:rsidR="006E5770">
        <w:t xml:space="preserve"> arhiviranje poslovne dokumentacije izvršenih projekata</w:t>
      </w:r>
      <w:r w:rsidRPr="006E5770">
        <w:t xml:space="preserve">. Nabavkom ovih softvera unaprijediti će se </w:t>
      </w:r>
      <w:r w:rsidR="006E5770">
        <w:t>usluga proizvoda koje tvrtka nudi na tržištu prilagođena trendovima poslovanja i samim time povećati konkurentnost proizvoda na tržištu. S</w:t>
      </w:r>
      <w:r w:rsidRPr="006E5770">
        <w:t>manjiti trošak rada, poboljšati kvaliteta proizvoda te time povećati tržišni udio i prihode</w:t>
      </w:r>
      <w:r w:rsidRPr="006E5770">
        <w:rPr>
          <w:spacing w:val="-5"/>
        </w:rPr>
        <w:t xml:space="preserve"> </w:t>
      </w:r>
      <w:r w:rsidRPr="006E5770">
        <w:t>tvrtke.</w:t>
      </w:r>
    </w:p>
    <w:p w:rsidR="00C77D09" w:rsidRDefault="00C77D09" w:rsidP="0080140D">
      <w:pPr>
        <w:pStyle w:val="BodyText"/>
        <w:spacing w:before="3"/>
        <w:ind w:left="0"/>
        <w:jc w:val="both"/>
      </w:pPr>
    </w:p>
    <w:p w:rsidR="00C77D09" w:rsidRDefault="00B62B3E" w:rsidP="0080140D">
      <w:pPr>
        <w:pStyle w:val="BodyText"/>
        <w:spacing w:before="1"/>
        <w:jc w:val="both"/>
      </w:pPr>
      <w:r w:rsidRPr="00A56C59">
        <w:t>U okviru</w:t>
      </w:r>
      <w:r w:rsidR="001C6C4A">
        <w:t xml:space="preserve"> projekta nabavljena je informatička oprema, tehnička</w:t>
      </w:r>
      <w:r w:rsidR="00A56C59">
        <w:t xml:space="preserve"> infrastruktura (hardware i software licence) kao pretpostavku za razvoj i podršku</w:t>
      </w:r>
      <w:r w:rsidRPr="00A56C59">
        <w:t xml:space="preserve"> softverskim rješenj</w:t>
      </w:r>
      <w:r w:rsidR="001C6C4A">
        <w:t>ima koja su predmet ove nabave.</w:t>
      </w:r>
    </w:p>
    <w:p w:rsidR="001C6C4A" w:rsidRPr="00A56C59" w:rsidRDefault="001C6C4A">
      <w:pPr>
        <w:pStyle w:val="BodyText"/>
        <w:spacing w:before="1"/>
      </w:pPr>
    </w:p>
    <w:p w:rsidR="00C77D09" w:rsidRPr="00A56C59" w:rsidRDefault="00B62B3E">
      <w:pPr>
        <w:pStyle w:val="BodyText"/>
        <w:spacing w:line="262" w:lineRule="exact"/>
      </w:pPr>
      <w:r w:rsidRPr="00A56C59">
        <w:t>Predmet nabave obuhvaća:</w:t>
      </w:r>
      <w:r w:rsidR="001C6C4A">
        <w:t xml:space="preserve"> Razvoj </w:t>
      </w:r>
      <w:r w:rsidR="0080140D">
        <w:t xml:space="preserve">i </w:t>
      </w:r>
      <w:r w:rsidR="0080140D" w:rsidRPr="00940FF2">
        <w:t>implementacija</w:t>
      </w:r>
      <w:r w:rsidR="0080140D">
        <w:t xml:space="preserve"> </w:t>
      </w:r>
      <w:r w:rsidR="001C6C4A">
        <w:t>programskih rješenja (modula)</w:t>
      </w:r>
    </w:p>
    <w:p w:rsidR="00C77D09" w:rsidRPr="00A56C59" w:rsidRDefault="001C6C4A">
      <w:pPr>
        <w:pStyle w:val="ListParagraph"/>
        <w:numPr>
          <w:ilvl w:val="1"/>
          <w:numId w:val="6"/>
        </w:numPr>
        <w:tabs>
          <w:tab w:val="left" w:pos="830"/>
        </w:tabs>
        <w:spacing w:before="2" w:line="272" w:lineRule="exact"/>
        <w:ind w:hanging="361"/>
      </w:pPr>
      <w:r>
        <w:t>Razvoj modula za WEB skeniranje (programsko rješenje)</w:t>
      </w:r>
    </w:p>
    <w:p w:rsidR="00A56C59" w:rsidRDefault="001C6C4A">
      <w:pPr>
        <w:pStyle w:val="ListParagraph"/>
        <w:numPr>
          <w:ilvl w:val="1"/>
          <w:numId w:val="6"/>
        </w:numPr>
        <w:tabs>
          <w:tab w:val="left" w:pos="830"/>
        </w:tabs>
        <w:spacing w:line="272" w:lineRule="exact"/>
        <w:ind w:hanging="361"/>
      </w:pPr>
      <w:r>
        <w:t>Razvoj osnovnog modula za urudžbiranje (programsko rješenje),</w:t>
      </w:r>
    </w:p>
    <w:p w:rsidR="003D04EE" w:rsidRDefault="001C6C4A">
      <w:pPr>
        <w:pStyle w:val="ListParagraph"/>
        <w:numPr>
          <w:ilvl w:val="1"/>
          <w:numId w:val="6"/>
        </w:numPr>
        <w:tabs>
          <w:tab w:val="left" w:pos="830"/>
        </w:tabs>
        <w:spacing w:line="272" w:lineRule="exact"/>
        <w:ind w:hanging="361"/>
      </w:pPr>
      <w:r>
        <w:t>Razvoj osnovnog modula za odobravanje računa (programsko rješenje),</w:t>
      </w:r>
    </w:p>
    <w:p w:rsidR="00C77D09" w:rsidRDefault="00C77D09" w:rsidP="001C6C4A">
      <w:pPr>
        <w:tabs>
          <w:tab w:val="left" w:pos="830"/>
        </w:tabs>
        <w:spacing w:line="272" w:lineRule="exact"/>
        <w:ind w:left="468"/>
      </w:pPr>
    </w:p>
    <w:p w:rsidR="00A6374D" w:rsidRDefault="00A6374D" w:rsidP="00A6374D">
      <w:pPr>
        <w:tabs>
          <w:tab w:val="left" w:pos="830"/>
        </w:tabs>
        <w:spacing w:line="272" w:lineRule="exact"/>
      </w:pPr>
      <w:r>
        <w:t xml:space="preserve"> </w:t>
      </w:r>
    </w:p>
    <w:p w:rsidR="00BD7635" w:rsidRDefault="00A6374D" w:rsidP="00A6374D">
      <w:pPr>
        <w:tabs>
          <w:tab w:val="left" w:pos="830"/>
        </w:tabs>
        <w:spacing w:line="272" w:lineRule="exact"/>
        <w:jc w:val="both"/>
      </w:pPr>
      <w:r>
        <w:t xml:space="preserve"> Predmet nabave je </w:t>
      </w:r>
      <w:r w:rsidR="008571D2">
        <w:t>ispo</w:t>
      </w:r>
      <w:r w:rsidR="001C6C4A">
        <w:t xml:space="preserve">ruka </w:t>
      </w:r>
      <w:r>
        <w:t>programskih rješenja (modula) za upravljanje poslovnom dokumentacijom i poslovnim procesima u oblaku (osnovni modul za urudžbiranje, modul za odobravanje računa i modul za distribuirano web skeniranje).</w:t>
      </w:r>
    </w:p>
    <w:p w:rsidR="00BD7635" w:rsidRPr="00A56C59" w:rsidRDefault="00BD7635" w:rsidP="00A6374D">
      <w:pPr>
        <w:tabs>
          <w:tab w:val="left" w:pos="830"/>
        </w:tabs>
        <w:spacing w:line="272" w:lineRule="exact"/>
        <w:jc w:val="both"/>
      </w:pPr>
      <w:r>
        <w:t>Modul za WEB distribuirano mora biti integriran sa modulom za urudžbiranje. Isto tako modul za urudžbiranje mora biti integriran sa modulom za odobravanjem ulaznih računa kako bi preuzeo urudžbiranu dokumentaciju.</w:t>
      </w:r>
      <w:r w:rsidR="0080140D">
        <w:t xml:space="preserve"> </w:t>
      </w:r>
      <w:r w:rsidR="0080140D" w:rsidRPr="00940FF2">
        <w:t>Predmet nabave mora imati  potrebnu tehničku operabilnost sa postojećom tehnologijom naručitelja (najnovija verzija IBM ECM platforme).</w:t>
      </w:r>
    </w:p>
    <w:p w:rsidR="00C77D09" w:rsidRDefault="00C77D09" w:rsidP="00A6374D">
      <w:pPr>
        <w:pStyle w:val="BodyText"/>
        <w:spacing w:before="7"/>
        <w:ind w:left="0"/>
        <w:jc w:val="both"/>
        <w:rPr>
          <w:sz w:val="21"/>
        </w:rPr>
      </w:pPr>
    </w:p>
    <w:p w:rsidR="00C77D09" w:rsidRDefault="00B62B3E">
      <w:pPr>
        <w:pStyle w:val="BodyText"/>
        <w:spacing w:line="259" w:lineRule="auto"/>
        <w:ind w:right="122"/>
        <w:jc w:val="both"/>
      </w:pPr>
      <w:r>
        <w:t>Detaljne tehničke specifikacije opisane su u prilogu 3. Tehničke specifikacije koji čini sastavni ovog Poziva. Zahtjevi definirani tehničkim specifikacijama predstavljaju minimalne tehničke karakteristike koje ponuđeni predmet nabave mora zadovoljiti te se iste ne smiju mijenjati od strane Ponuditelja. Kako bi bila valjana, ponuda mora zadovoljiti sve stavke tražene tehničkom specifikacijom, što Ponuditelj potvrđuje upisivanjem specifikacije koju nudi ili upisivanjem odgovora „DA“, gdje je primjenjivo.</w:t>
      </w:r>
      <w:r w:rsidR="0080140D">
        <w:t xml:space="preserve"> </w:t>
      </w:r>
    </w:p>
    <w:p w:rsidR="00C77D09" w:rsidRDefault="00C77D09">
      <w:pPr>
        <w:pStyle w:val="BodyText"/>
        <w:spacing w:before="8"/>
        <w:ind w:left="0"/>
      </w:pPr>
    </w:p>
    <w:p w:rsidR="00C77D09" w:rsidRDefault="00B62B3E">
      <w:pPr>
        <w:pStyle w:val="BodyText"/>
      </w:pPr>
      <w:r>
        <w:t>NAPOMENA:</w:t>
      </w:r>
      <w:r>
        <w:rPr>
          <w:u w:val="single"/>
        </w:rPr>
        <w:t xml:space="preserve"> ako je kod bilo koje stavke u Pozivu naveden proizvođač / marka / oznaka /tip</w:t>
      </w:r>
    </w:p>
    <w:p w:rsidR="00636E84" w:rsidRDefault="00B62B3E">
      <w:pPr>
        <w:pStyle w:val="BodyText"/>
        <w:spacing w:before="23"/>
        <w:rPr>
          <w:u w:val="single"/>
        </w:rPr>
      </w:pPr>
      <w:r>
        <w:rPr>
          <w:u w:val="single"/>
        </w:rPr>
        <w:t>/ certifikati /norme / standardi ponuditelju je dozvoljeno ponuditi jednakovrijedan proizvod.</w:t>
      </w:r>
      <w:r w:rsidR="00636E84">
        <w:rPr>
          <w:u w:val="single"/>
        </w:rPr>
        <w:t xml:space="preserve"> </w:t>
      </w:r>
      <w:r w:rsidR="00636E84" w:rsidRPr="00636E84">
        <w:rPr>
          <w:u w:val="single"/>
        </w:rPr>
        <w:t>-</w:t>
      </w:r>
      <w:r w:rsidR="00636E84" w:rsidRPr="00636E84">
        <w:rPr>
          <w:u w:val="single"/>
        </w:rPr>
        <w:tab/>
      </w:r>
    </w:p>
    <w:p w:rsidR="00C77D09" w:rsidRDefault="00636E84">
      <w:pPr>
        <w:pStyle w:val="BodyText"/>
        <w:spacing w:before="23"/>
      </w:pPr>
      <w:r w:rsidRPr="00940FF2">
        <w:rPr>
          <w:u w:val="single"/>
        </w:rPr>
        <w:t>Isto se odnosi na Poziv s prilozima.</w:t>
      </w:r>
    </w:p>
    <w:p w:rsidR="00C77D09" w:rsidRDefault="00C77D09">
      <w:pPr>
        <w:pStyle w:val="BodyText"/>
        <w:spacing w:before="11"/>
        <w:ind w:left="0"/>
        <w:rPr>
          <w:sz w:val="21"/>
        </w:rPr>
      </w:pPr>
    </w:p>
    <w:p w:rsidR="00C77D09" w:rsidRDefault="00B62B3E">
      <w:pPr>
        <w:pStyle w:val="BodyText"/>
        <w:spacing w:before="101"/>
        <w:jc w:val="both"/>
      </w:pPr>
      <w:r>
        <w:t>Kriteriji mjerodavni za ocjenu jednakovrijednosti:</w:t>
      </w:r>
    </w:p>
    <w:p w:rsidR="00C77D09" w:rsidRDefault="00B62B3E">
      <w:pPr>
        <w:pStyle w:val="BodyText"/>
        <w:spacing w:before="20"/>
        <w:ind w:right="125"/>
        <w:jc w:val="both"/>
      </w:pPr>
      <w:r>
        <w:t>Za sve stavke u kojima se navodi proizvođač / marka / oznaka / tip / certifikati / norme / standardi ponuditelj može ponuditi ''ili jednakovrijedno'' traženom ili navedenom. Ako ponuditelj nudi jednakovrijedan</w:t>
      </w:r>
      <w:r>
        <w:rPr>
          <w:spacing w:val="-11"/>
        </w:rPr>
        <w:t xml:space="preserve"> </w:t>
      </w:r>
      <w:r>
        <w:t>proizvod</w:t>
      </w:r>
      <w:r>
        <w:rPr>
          <w:spacing w:val="-12"/>
        </w:rPr>
        <w:t xml:space="preserve"> </w:t>
      </w:r>
      <w:r>
        <w:t>mora</w:t>
      </w:r>
      <w:r>
        <w:rPr>
          <w:spacing w:val="-11"/>
        </w:rPr>
        <w:t xml:space="preserve"> </w:t>
      </w:r>
      <w:r>
        <w:t>navesti</w:t>
      </w:r>
      <w:r>
        <w:rPr>
          <w:spacing w:val="-11"/>
        </w:rPr>
        <w:t xml:space="preserve"> </w:t>
      </w:r>
      <w:r>
        <w:t>podatke</w:t>
      </w:r>
      <w:r>
        <w:rPr>
          <w:spacing w:val="-11"/>
        </w:rPr>
        <w:t xml:space="preserve"> </w:t>
      </w:r>
      <w:r>
        <w:t>o</w:t>
      </w:r>
      <w:r>
        <w:rPr>
          <w:spacing w:val="-12"/>
        </w:rPr>
        <w:t xml:space="preserve"> </w:t>
      </w:r>
      <w:r>
        <w:t>proizvodu</w:t>
      </w:r>
      <w:r>
        <w:rPr>
          <w:spacing w:val="-9"/>
        </w:rPr>
        <w:t xml:space="preserve"> </w:t>
      </w:r>
      <w:r>
        <w:t>koji</w:t>
      </w:r>
      <w:r>
        <w:rPr>
          <w:spacing w:val="-13"/>
        </w:rPr>
        <w:t xml:space="preserve"> </w:t>
      </w:r>
      <w:r>
        <w:t>nudi.</w:t>
      </w:r>
      <w:r>
        <w:rPr>
          <w:spacing w:val="-10"/>
        </w:rPr>
        <w:t xml:space="preserve"> </w:t>
      </w:r>
      <w:r>
        <w:t>Ovisno</w:t>
      </w:r>
      <w:r>
        <w:rPr>
          <w:spacing w:val="-11"/>
        </w:rPr>
        <w:t xml:space="preserve"> </w:t>
      </w:r>
      <w:r>
        <w:t>o</w:t>
      </w:r>
      <w:r>
        <w:rPr>
          <w:spacing w:val="-10"/>
        </w:rPr>
        <w:t xml:space="preserve"> </w:t>
      </w:r>
      <w:r>
        <w:t>proizvodu,</w:t>
      </w:r>
      <w:r>
        <w:rPr>
          <w:spacing w:val="-13"/>
        </w:rPr>
        <w:t xml:space="preserve"> </w:t>
      </w:r>
      <w:r>
        <w:t>kao dokaz jednakovrijednosti, ponuditelj mora dostaviti tehničku dokumentaciju o proizvodu iz koje je moguća i vidljiva usporedba te nedvojbena ocjena jednakovrijednosti (tehnička dokumentacija proizvođača, ispitni</w:t>
      </w:r>
      <w:r>
        <w:rPr>
          <w:spacing w:val="-11"/>
        </w:rPr>
        <w:t xml:space="preserve"> </w:t>
      </w:r>
      <w:r>
        <w:t>izvještaji</w:t>
      </w:r>
      <w:r>
        <w:rPr>
          <w:spacing w:val="-13"/>
        </w:rPr>
        <w:t xml:space="preserve"> </w:t>
      </w:r>
      <w:r>
        <w:t>priznatoga</w:t>
      </w:r>
      <w:r>
        <w:rPr>
          <w:spacing w:val="-10"/>
        </w:rPr>
        <w:t xml:space="preserve"> </w:t>
      </w:r>
      <w:r>
        <w:t>tijela,</w:t>
      </w:r>
      <w:r>
        <w:rPr>
          <w:spacing w:val="-10"/>
        </w:rPr>
        <w:t xml:space="preserve"> </w:t>
      </w:r>
      <w:r>
        <w:t>atesti,</w:t>
      </w:r>
      <w:r>
        <w:rPr>
          <w:spacing w:val="-9"/>
        </w:rPr>
        <w:t xml:space="preserve"> </w:t>
      </w:r>
      <w:r>
        <w:t>norme,</w:t>
      </w:r>
      <w:r>
        <w:rPr>
          <w:spacing w:val="-9"/>
        </w:rPr>
        <w:t xml:space="preserve"> </w:t>
      </w:r>
      <w:r>
        <w:t>certifikati,</w:t>
      </w:r>
      <w:r>
        <w:rPr>
          <w:spacing w:val="-10"/>
        </w:rPr>
        <w:t xml:space="preserve"> </w:t>
      </w:r>
      <w:r>
        <w:t>sukladnosti</w:t>
      </w:r>
      <w:r>
        <w:rPr>
          <w:spacing w:val="-10"/>
        </w:rPr>
        <w:t xml:space="preserve"> </w:t>
      </w:r>
      <w:r>
        <w:t>i</w:t>
      </w:r>
      <w:r>
        <w:rPr>
          <w:spacing w:val="-10"/>
        </w:rPr>
        <w:t xml:space="preserve"> </w:t>
      </w:r>
      <w:r>
        <w:t>sl.).</w:t>
      </w:r>
      <w:r>
        <w:rPr>
          <w:spacing w:val="-12"/>
        </w:rPr>
        <w:t xml:space="preserve"> </w:t>
      </w:r>
      <w:r>
        <w:t>Ponuditelj</w:t>
      </w:r>
      <w:r>
        <w:rPr>
          <w:spacing w:val="-12"/>
        </w:rPr>
        <w:t xml:space="preserve"> </w:t>
      </w:r>
      <w:r>
        <w:t>mora</w:t>
      </w:r>
      <w:r>
        <w:rPr>
          <w:spacing w:val="-12"/>
        </w:rPr>
        <w:t xml:space="preserve"> </w:t>
      </w:r>
      <w:r>
        <w:t xml:space="preserve">dokazati </w:t>
      </w:r>
      <w:r>
        <w:lastRenderedPageBreak/>
        <w:t>da rješenja koja predlaže na jednakovrijedan način zadovoljavaju zahtjeve definirane tehničkim specifikacijama.</w:t>
      </w:r>
    </w:p>
    <w:p w:rsidR="00C77D09" w:rsidRDefault="00C77D09">
      <w:pPr>
        <w:pStyle w:val="BodyText"/>
        <w:ind w:left="0"/>
        <w:rPr>
          <w:sz w:val="26"/>
        </w:rPr>
      </w:pPr>
    </w:p>
    <w:p w:rsidR="00C77D09" w:rsidRDefault="00B62B3E">
      <w:pPr>
        <w:pStyle w:val="ListParagraph"/>
        <w:numPr>
          <w:ilvl w:val="0"/>
          <w:numId w:val="6"/>
        </w:numPr>
        <w:tabs>
          <w:tab w:val="left" w:pos="470"/>
        </w:tabs>
        <w:spacing w:before="220"/>
        <w:ind w:hanging="362"/>
      </w:pPr>
      <w:bookmarkStart w:id="6" w:name="_bookmark6"/>
      <w:bookmarkEnd w:id="6"/>
      <w:r>
        <w:rPr>
          <w:color w:val="2C74B5"/>
        </w:rPr>
        <w:t>Grupe predmeta</w:t>
      </w:r>
      <w:r>
        <w:rPr>
          <w:color w:val="2C74B5"/>
          <w:spacing w:val="-13"/>
        </w:rPr>
        <w:t xml:space="preserve"> </w:t>
      </w:r>
      <w:r>
        <w:rPr>
          <w:color w:val="2C74B5"/>
        </w:rPr>
        <w:t>nabave</w:t>
      </w:r>
    </w:p>
    <w:p w:rsidR="00C77D09" w:rsidRDefault="00B62B3E">
      <w:pPr>
        <w:pStyle w:val="BodyText"/>
        <w:spacing w:before="241"/>
        <w:jc w:val="both"/>
      </w:pPr>
      <w:r>
        <w:t xml:space="preserve">Predmet nabave </w:t>
      </w:r>
      <w:r w:rsidRPr="00A56C59">
        <w:rPr>
          <w:u w:val="single"/>
        </w:rPr>
        <w:t>nije</w:t>
      </w:r>
      <w:r>
        <w:rPr>
          <w:u w:val="single"/>
        </w:rPr>
        <w:t xml:space="preserve"> podijeljen na grupe</w:t>
      </w:r>
      <w:r>
        <w:t xml:space="preserve">. Ponuditelj </w:t>
      </w:r>
      <w:r>
        <w:rPr>
          <w:u w:val="single"/>
        </w:rPr>
        <w:t xml:space="preserve">mora ponuditi </w:t>
      </w:r>
      <w:r w:rsidRPr="00A56C59">
        <w:rPr>
          <w:u w:val="single"/>
        </w:rPr>
        <w:t>cjelokupan predmet nabave</w:t>
      </w:r>
      <w:r>
        <w:rPr>
          <w:u w:val="single"/>
        </w:rPr>
        <w:t>.</w:t>
      </w:r>
    </w:p>
    <w:p w:rsidR="00C77D09" w:rsidRDefault="00C77D09">
      <w:pPr>
        <w:jc w:val="both"/>
      </w:pPr>
    </w:p>
    <w:p w:rsidR="00A6374D" w:rsidRDefault="00A6374D">
      <w:pPr>
        <w:jc w:val="both"/>
        <w:sectPr w:rsidR="00A6374D" w:rsidSect="00A6374D">
          <w:pgSz w:w="11920" w:h="16850"/>
          <w:pgMar w:top="1321" w:right="981" w:bottom="2421" w:left="998" w:header="0" w:footer="2240" w:gutter="0"/>
          <w:cols w:space="720"/>
        </w:sectPr>
      </w:pPr>
      <w:r>
        <w:t xml:space="preserve">  Količine potrebne za predmet nabave su propisane u prilogu 2. Troškovnik.</w:t>
      </w:r>
    </w:p>
    <w:p w:rsidR="00C77D09" w:rsidRDefault="00B62B3E">
      <w:pPr>
        <w:pStyle w:val="ListParagraph"/>
        <w:numPr>
          <w:ilvl w:val="0"/>
          <w:numId w:val="6"/>
        </w:numPr>
        <w:tabs>
          <w:tab w:val="left" w:pos="470"/>
        </w:tabs>
        <w:spacing w:before="110"/>
        <w:ind w:hanging="362"/>
      </w:pPr>
      <w:bookmarkStart w:id="7" w:name="_bookmark7"/>
      <w:bookmarkEnd w:id="7"/>
      <w:r>
        <w:rPr>
          <w:color w:val="2C74B5"/>
        </w:rPr>
        <w:lastRenderedPageBreak/>
        <w:t>Rok isporuke</w:t>
      </w:r>
      <w:r>
        <w:rPr>
          <w:color w:val="2C74B5"/>
          <w:spacing w:val="-11"/>
        </w:rPr>
        <w:t xml:space="preserve"> </w:t>
      </w:r>
      <w:r>
        <w:rPr>
          <w:color w:val="2C74B5"/>
        </w:rPr>
        <w:t>roba</w:t>
      </w:r>
    </w:p>
    <w:p w:rsidR="00C77D09" w:rsidRDefault="00B62B3E">
      <w:pPr>
        <w:pStyle w:val="BodyText"/>
        <w:spacing w:before="245"/>
      </w:pPr>
      <w:r>
        <w:t xml:space="preserve">Rok za isporuku roba i instalaciju </w:t>
      </w:r>
      <w:r w:rsidR="007B2011">
        <w:t>je najkasnije 45 dana od potpisa Ugovora.</w:t>
      </w:r>
    </w:p>
    <w:p w:rsidR="00BB5307" w:rsidRDefault="00BB5307" w:rsidP="00BB5307">
      <w:pPr>
        <w:pStyle w:val="BodyText"/>
        <w:spacing w:before="245"/>
        <w:jc w:val="both"/>
      </w:pPr>
      <w:r w:rsidRPr="00BB5307">
        <w:t xml:space="preserve">Postoji mogućnost opravdanog produženja roka dostave u slučaju </w:t>
      </w:r>
      <w:r>
        <w:t xml:space="preserve"> opravdanih i/ili </w:t>
      </w:r>
      <w:r w:rsidRPr="00BB5307">
        <w:t>nepredvidljivih okolnosti (npr. elementarna nepogoda, vanjski razlozi na koje nisu mogli utjecati kupac ni dobavljač, razlozi koje nije bilo moguće predvidjeti u trenutku potpisa ugovora, viša sila i sl</w:t>
      </w:r>
      <w:r>
        <w:t>, ili bilo koji drugi opravdani razlo</w:t>
      </w:r>
      <w:r w:rsidR="004873DC">
        <w:t>zi</w:t>
      </w:r>
      <w:r>
        <w:t xml:space="preserve"> pri čemu se naručitelj i ponuditelj mogu sporazumn</w:t>
      </w:r>
      <w:r w:rsidR="004873DC">
        <w:t>o</w:t>
      </w:r>
      <w:r>
        <w:t xml:space="preserve"> usuglasiti</w:t>
      </w:r>
      <w:r w:rsidRPr="00BB5307">
        <w:t>).</w:t>
      </w:r>
    </w:p>
    <w:p w:rsidR="00C77D09" w:rsidRDefault="00C77D09">
      <w:pPr>
        <w:pStyle w:val="BodyText"/>
        <w:ind w:left="0"/>
        <w:rPr>
          <w:sz w:val="26"/>
        </w:rPr>
      </w:pPr>
    </w:p>
    <w:p w:rsidR="00C77D09" w:rsidRDefault="00B62B3E">
      <w:pPr>
        <w:pStyle w:val="ListParagraph"/>
        <w:numPr>
          <w:ilvl w:val="0"/>
          <w:numId w:val="6"/>
        </w:numPr>
        <w:tabs>
          <w:tab w:val="left" w:pos="470"/>
        </w:tabs>
        <w:spacing w:before="222"/>
        <w:ind w:hanging="362"/>
      </w:pPr>
      <w:bookmarkStart w:id="8" w:name="_bookmark8"/>
      <w:bookmarkEnd w:id="8"/>
      <w:r>
        <w:rPr>
          <w:color w:val="2C74B5"/>
        </w:rPr>
        <w:t>Mjesto isporuke</w:t>
      </w:r>
      <w:r>
        <w:rPr>
          <w:color w:val="2C74B5"/>
          <w:spacing w:val="-9"/>
        </w:rPr>
        <w:t xml:space="preserve"> </w:t>
      </w:r>
      <w:r>
        <w:rPr>
          <w:color w:val="2C74B5"/>
        </w:rPr>
        <w:t>roba</w:t>
      </w:r>
    </w:p>
    <w:p w:rsidR="00C77D09" w:rsidRDefault="00B62B3E">
      <w:pPr>
        <w:pStyle w:val="BodyText"/>
        <w:spacing w:before="242"/>
      </w:pPr>
      <w:r>
        <w:t xml:space="preserve">Mjesto isporuke roba je sjedište Naručitelja, </w:t>
      </w:r>
      <w:r w:rsidR="00A56C59">
        <w:t>Senso IS d.o.o. ; Prsavlje 2 ; 10000 Zagreb</w:t>
      </w:r>
    </w:p>
    <w:p w:rsidR="00C77D09" w:rsidRDefault="00C77D09">
      <w:pPr>
        <w:pStyle w:val="BodyText"/>
        <w:ind w:left="0"/>
        <w:rPr>
          <w:sz w:val="26"/>
        </w:rPr>
      </w:pPr>
    </w:p>
    <w:p w:rsidR="00C77D09" w:rsidRDefault="00B62B3E">
      <w:pPr>
        <w:pStyle w:val="BodyText"/>
        <w:spacing w:before="220"/>
      </w:pPr>
      <w:bookmarkStart w:id="9" w:name="_bookmark9"/>
      <w:bookmarkEnd w:id="9"/>
      <w:r>
        <w:rPr>
          <w:color w:val="2C74B5"/>
        </w:rPr>
        <w:t>IZBJEGAVANJE SUKOBA INTERESA</w:t>
      </w:r>
    </w:p>
    <w:p w:rsidR="00C77D09" w:rsidRDefault="00C77D09">
      <w:pPr>
        <w:pStyle w:val="BodyText"/>
        <w:spacing w:before="7"/>
        <w:ind w:left="0"/>
      </w:pPr>
    </w:p>
    <w:p w:rsidR="00C77D09" w:rsidRDefault="00B62B3E">
      <w:pPr>
        <w:pStyle w:val="BodyText"/>
        <w:jc w:val="both"/>
      </w:pPr>
      <w:r>
        <w:t>Prilikom</w:t>
      </w:r>
      <w:r>
        <w:rPr>
          <w:spacing w:val="-16"/>
        </w:rPr>
        <w:t xml:space="preserve"> </w:t>
      </w:r>
      <w:r>
        <w:t>utvrđivanja</w:t>
      </w:r>
      <w:r>
        <w:rPr>
          <w:spacing w:val="-16"/>
        </w:rPr>
        <w:t xml:space="preserve"> </w:t>
      </w:r>
      <w:r>
        <w:t>postojanja</w:t>
      </w:r>
      <w:r>
        <w:rPr>
          <w:spacing w:val="-16"/>
        </w:rPr>
        <w:t xml:space="preserve"> </w:t>
      </w:r>
      <w:r>
        <w:t>sukoba</w:t>
      </w:r>
      <w:r>
        <w:rPr>
          <w:spacing w:val="-17"/>
        </w:rPr>
        <w:t xml:space="preserve"> </w:t>
      </w:r>
      <w:r>
        <w:t>interesa</w:t>
      </w:r>
      <w:r>
        <w:rPr>
          <w:spacing w:val="-16"/>
        </w:rPr>
        <w:t xml:space="preserve"> </w:t>
      </w:r>
      <w:r>
        <w:t>na</w:t>
      </w:r>
      <w:r>
        <w:rPr>
          <w:spacing w:val="-16"/>
        </w:rPr>
        <w:t xml:space="preserve"> </w:t>
      </w:r>
      <w:r>
        <w:t>odgovarajući</w:t>
      </w:r>
      <w:r>
        <w:rPr>
          <w:spacing w:val="-15"/>
        </w:rPr>
        <w:t xml:space="preserve"> </w:t>
      </w:r>
      <w:r>
        <w:t>način</w:t>
      </w:r>
      <w:r>
        <w:rPr>
          <w:spacing w:val="-17"/>
        </w:rPr>
        <w:t xml:space="preserve"> </w:t>
      </w:r>
      <w:r>
        <w:t>primjenjuju</w:t>
      </w:r>
      <w:r>
        <w:rPr>
          <w:spacing w:val="-16"/>
        </w:rPr>
        <w:t xml:space="preserve"> </w:t>
      </w:r>
      <w:r>
        <w:t>se</w:t>
      </w:r>
      <w:r>
        <w:rPr>
          <w:spacing w:val="-16"/>
        </w:rPr>
        <w:t xml:space="preserve"> </w:t>
      </w:r>
      <w:r>
        <w:t>odredbe</w:t>
      </w:r>
      <w:r>
        <w:rPr>
          <w:spacing w:val="-15"/>
        </w:rPr>
        <w:t xml:space="preserve"> </w:t>
      </w:r>
      <w:r>
        <w:t>Priloga</w:t>
      </w:r>
    </w:p>
    <w:p w:rsidR="00C77D09" w:rsidRDefault="00B62B3E">
      <w:pPr>
        <w:pStyle w:val="ListParagraph"/>
        <w:numPr>
          <w:ilvl w:val="0"/>
          <w:numId w:val="5"/>
        </w:numPr>
        <w:tabs>
          <w:tab w:val="left" w:pos="373"/>
        </w:tabs>
        <w:spacing w:before="1"/>
        <w:ind w:right="125" w:firstLine="0"/>
        <w:jc w:val="both"/>
      </w:pPr>
      <w:r>
        <w:t>Pravila o provedbi postupaka nabava za neobveznike Zakona o javnoj nabavi koji je sastavni dio Poziva na dostavu projektnih prijedloga „Poboljšanje konkurentnosti i učinkovitosti MSP-a kroz informacijske i komunikacijske tehnologije (IKT) – 2“,</w:t>
      </w:r>
      <w:r>
        <w:rPr>
          <w:spacing w:val="-4"/>
        </w:rPr>
        <w:t xml:space="preserve"> </w:t>
      </w:r>
      <w:r>
        <w:t>KK.03.2.1.19.</w:t>
      </w:r>
    </w:p>
    <w:p w:rsidR="00C77D09" w:rsidRDefault="00A56C59">
      <w:pPr>
        <w:pStyle w:val="BodyText"/>
        <w:spacing w:line="263" w:lineRule="exact"/>
        <w:jc w:val="both"/>
      </w:pPr>
      <w:r>
        <w:t xml:space="preserve">Senso IS d.o.o. </w:t>
      </w:r>
      <w:r w:rsidR="00B62B3E">
        <w:t>ne smije sklapati ugovor o nabavi sa sljedećim gospodarskim subjektima:</w:t>
      </w:r>
    </w:p>
    <w:p w:rsidR="00C77D09" w:rsidRDefault="00C77D09">
      <w:pPr>
        <w:pStyle w:val="BodyText"/>
        <w:spacing w:before="5"/>
        <w:ind w:left="0"/>
      </w:pPr>
    </w:p>
    <w:p w:rsidR="00C77D09" w:rsidRPr="00A56C59" w:rsidRDefault="00A56C59">
      <w:pPr>
        <w:pStyle w:val="ListParagraph"/>
        <w:numPr>
          <w:ilvl w:val="1"/>
          <w:numId w:val="5"/>
        </w:numPr>
        <w:tabs>
          <w:tab w:val="left" w:pos="360"/>
        </w:tabs>
        <w:ind w:right="4688" w:hanging="830"/>
        <w:jc w:val="right"/>
      </w:pPr>
      <w:r>
        <w:t>Digitalni mobilnik d.o.o.</w:t>
      </w:r>
    </w:p>
    <w:p w:rsidR="00C77D09" w:rsidRDefault="00C77D09">
      <w:pPr>
        <w:pStyle w:val="BodyText"/>
        <w:spacing w:before="7"/>
        <w:ind w:left="0"/>
        <w:rPr>
          <w:sz w:val="38"/>
        </w:rPr>
      </w:pPr>
    </w:p>
    <w:p w:rsidR="00C77D09" w:rsidRDefault="00B62B3E">
      <w:pPr>
        <w:pStyle w:val="ListParagraph"/>
        <w:numPr>
          <w:ilvl w:val="0"/>
          <w:numId w:val="4"/>
        </w:numPr>
        <w:tabs>
          <w:tab w:val="left" w:pos="470"/>
        </w:tabs>
        <w:spacing w:before="1"/>
        <w:ind w:hanging="362"/>
        <w:jc w:val="both"/>
      </w:pPr>
      <w:bookmarkStart w:id="10" w:name="_bookmark10"/>
      <w:bookmarkEnd w:id="10"/>
      <w:r>
        <w:rPr>
          <w:color w:val="2C74B5"/>
        </w:rPr>
        <w:t>Obvezni razlozi</w:t>
      </w:r>
      <w:r>
        <w:rPr>
          <w:color w:val="2C74B5"/>
          <w:spacing w:val="-10"/>
        </w:rPr>
        <w:t xml:space="preserve"> </w:t>
      </w:r>
      <w:r>
        <w:rPr>
          <w:color w:val="2C74B5"/>
        </w:rPr>
        <w:t>isključenja</w:t>
      </w:r>
    </w:p>
    <w:p w:rsidR="00C77D09" w:rsidRDefault="00B62B3E">
      <w:pPr>
        <w:pStyle w:val="BodyText"/>
        <w:spacing w:before="250"/>
        <w:ind w:right="122"/>
        <w:jc w:val="both"/>
      </w:pPr>
      <w:r>
        <w:t>Naručitelj će obvezno iz postupka javne nabave isključiti ponuditelja/gospodarski subjekt ako nije ispunio obvezu plaćanja dospjelih poreznih obveza i obveza za mirovinsko i zdravstveno osiguranje, osim ako gospodarskom subjektu prema posebnom zakonu plaćanje tih obveza nije dopušteno ili je odobrena odgoda plaćanja.</w:t>
      </w:r>
    </w:p>
    <w:p w:rsidR="00C77D09" w:rsidRDefault="00C77D09">
      <w:pPr>
        <w:pStyle w:val="BodyText"/>
        <w:spacing w:before="2"/>
        <w:ind w:left="0"/>
        <w:rPr>
          <w:sz w:val="23"/>
        </w:rPr>
      </w:pPr>
    </w:p>
    <w:p w:rsidR="00C77D09" w:rsidRDefault="00B62B3E">
      <w:pPr>
        <w:pStyle w:val="BodyText"/>
        <w:ind w:right="122"/>
        <w:jc w:val="both"/>
      </w:pPr>
      <w:r>
        <w:t>Za dokazivanje nepostojanja razloga za isključenje ponuditelj dostavlja potvrdu Porezne uprave o stanju duga ili drugog nadležnog tijela u državi poslovnog nastana ponuditelja. Potvrda ne smije biti starija od 30 dana od dana objave ovog Poziva.</w:t>
      </w:r>
    </w:p>
    <w:p w:rsidR="00C77D09" w:rsidRDefault="00C77D09">
      <w:pPr>
        <w:pStyle w:val="BodyText"/>
        <w:ind w:left="0"/>
        <w:rPr>
          <w:sz w:val="26"/>
        </w:rPr>
      </w:pPr>
    </w:p>
    <w:p w:rsidR="00C77D09" w:rsidRPr="00940FF2" w:rsidRDefault="00B62B3E">
      <w:pPr>
        <w:pStyle w:val="ListParagraph"/>
        <w:numPr>
          <w:ilvl w:val="0"/>
          <w:numId w:val="4"/>
        </w:numPr>
        <w:tabs>
          <w:tab w:val="left" w:pos="470"/>
        </w:tabs>
        <w:spacing w:before="223"/>
        <w:ind w:right="4691" w:hanging="470"/>
        <w:jc w:val="right"/>
      </w:pPr>
      <w:bookmarkStart w:id="11" w:name="_bookmark11"/>
      <w:bookmarkEnd w:id="11"/>
      <w:r>
        <w:rPr>
          <w:color w:val="2C74B5"/>
        </w:rPr>
        <w:t>Odredbe koje se odnose na zajednicu</w:t>
      </w:r>
      <w:r>
        <w:rPr>
          <w:color w:val="2C74B5"/>
          <w:spacing w:val="-28"/>
        </w:rPr>
        <w:t xml:space="preserve"> </w:t>
      </w:r>
      <w:r w:rsidR="00636E84">
        <w:rPr>
          <w:color w:val="2C74B5"/>
          <w:spacing w:val="-28"/>
        </w:rPr>
        <w:t>p</w:t>
      </w:r>
      <w:r>
        <w:rPr>
          <w:color w:val="2C74B5"/>
        </w:rPr>
        <w:t>onuditelja</w:t>
      </w:r>
      <w:r w:rsidR="00636E84">
        <w:rPr>
          <w:color w:val="2C74B5"/>
        </w:rPr>
        <w:t>/</w:t>
      </w:r>
      <w:r w:rsidR="00636E84" w:rsidRPr="00940FF2">
        <w:rPr>
          <w:color w:val="2C74B5"/>
        </w:rPr>
        <w:t>podizvoditelje</w:t>
      </w:r>
    </w:p>
    <w:p w:rsidR="00C77D09" w:rsidRDefault="00B62B3E">
      <w:pPr>
        <w:pStyle w:val="BodyText"/>
        <w:spacing w:before="247" w:line="259" w:lineRule="auto"/>
        <w:ind w:right="126"/>
        <w:jc w:val="both"/>
      </w:pPr>
      <w:r>
        <w:t>Više gospodarskih subjekata može se udružiti i dostaviti zajedničku ponudu, neovisno o uređenju njihova</w:t>
      </w:r>
      <w:r>
        <w:rPr>
          <w:spacing w:val="-11"/>
        </w:rPr>
        <w:t xml:space="preserve"> </w:t>
      </w:r>
      <w:r>
        <w:t>međusobnog</w:t>
      </w:r>
      <w:r>
        <w:rPr>
          <w:spacing w:val="-13"/>
        </w:rPr>
        <w:t xml:space="preserve"> </w:t>
      </w:r>
      <w:r>
        <w:t>odnosa.</w:t>
      </w:r>
      <w:r>
        <w:rPr>
          <w:spacing w:val="-9"/>
        </w:rPr>
        <w:t xml:space="preserve"> </w:t>
      </w:r>
      <w:r>
        <w:t>Ponuda</w:t>
      </w:r>
      <w:r>
        <w:rPr>
          <w:spacing w:val="-11"/>
        </w:rPr>
        <w:t xml:space="preserve"> </w:t>
      </w:r>
      <w:r>
        <w:t>zajednice</w:t>
      </w:r>
      <w:r>
        <w:rPr>
          <w:spacing w:val="-15"/>
        </w:rPr>
        <w:t xml:space="preserve"> </w:t>
      </w:r>
      <w:r>
        <w:t>ponuditelja</w:t>
      </w:r>
      <w:r>
        <w:rPr>
          <w:spacing w:val="-11"/>
        </w:rPr>
        <w:t xml:space="preserve"> </w:t>
      </w:r>
      <w:r>
        <w:t>mora</w:t>
      </w:r>
      <w:r>
        <w:rPr>
          <w:spacing w:val="-12"/>
        </w:rPr>
        <w:t xml:space="preserve"> </w:t>
      </w:r>
      <w:r>
        <w:t>sadržavati</w:t>
      </w:r>
      <w:r>
        <w:rPr>
          <w:spacing w:val="-13"/>
        </w:rPr>
        <w:t xml:space="preserve"> </w:t>
      </w:r>
      <w:r>
        <w:t>podatke</w:t>
      </w:r>
      <w:r>
        <w:rPr>
          <w:spacing w:val="-12"/>
        </w:rPr>
        <w:t xml:space="preserve"> </w:t>
      </w:r>
      <w:r>
        <w:t>o</w:t>
      </w:r>
      <w:r>
        <w:rPr>
          <w:spacing w:val="-12"/>
        </w:rPr>
        <w:t xml:space="preserve"> </w:t>
      </w:r>
      <w:r>
        <w:t>svakom</w:t>
      </w:r>
      <w:r>
        <w:rPr>
          <w:spacing w:val="-11"/>
        </w:rPr>
        <w:t xml:space="preserve"> </w:t>
      </w:r>
      <w:r>
        <w:t>članu zajednice, kako je određeno u ponudbenom listu, uz obveznu naznaku člana zajednice ponuditelja koji je ovlašten za komunikaciju s</w:t>
      </w:r>
      <w:r>
        <w:rPr>
          <w:spacing w:val="-7"/>
        </w:rPr>
        <w:t xml:space="preserve"> </w:t>
      </w:r>
      <w:r>
        <w:t>Naručiteljem.</w:t>
      </w:r>
    </w:p>
    <w:p w:rsidR="00C77D09" w:rsidRDefault="00C77D09">
      <w:pPr>
        <w:spacing w:line="259" w:lineRule="auto"/>
        <w:jc w:val="both"/>
        <w:sectPr w:rsidR="00C77D09">
          <w:pgSz w:w="11920" w:h="16850"/>
          <w:pgMar w:top="1600" w:right="980" w:bottom="2420" w:left="1000" w:header="0" w:footer="2238" w:gutter="0"/>
          <w:cols w:space="720"/>
        </w:sectPr>
      </w:pPr>
    </w:p>
    <w:p w:rsidR="00C77D09" w:rsidRDefault="00B62B3E">
      <w:pPr>
        <w:pStyle w:val="BodyText"/>
        <w:spacing w:before="89" w:line="259" w:lineRule="auto"/>
        <w:ind w:right="128"/>
        <w:jc w:val="both"/>
      </w:pPr>
      <w:r>
        <w:lastRenderedPageBreak/>
        <w:t>U zajedničkoj ponudi mora biti navedeno koji će dio ugovora o javnoj nabavi (predmet ili količina, vrijednost ili postotni dio) izvršavati pojedini član zajednice ponuditelja. Naručitelj neposredno plaća svakom članu zajednice ponuditelja za onaj dio ugovora o javnoj nabavi</w:t>
      </w:r>
      <w:r>
        <w:rPr>
          <w:spacing w:val="-59"/>
        </w:rPr>
        <w:t xml:space="preserve"> </w:t>
      </w:r>
      <w:r>
        <w:t>koji je on izvršio.</w:t>
      </w:r>
    </w:p>
    <w:p w:rsidR="00C77D09" w:rsidRDefault="00B62B3E">
      <w:pPr>
        <w:pStyle w:val="BodyText"/>
        <w:spacing w:before="160"/>
        <w:jc w:val="both"/>
      </w:pPr>
      <w:r>
        <w:t>Ponuditelj koji je samostalno podnio ponudu ne smije istodobno sudjelovati u zajedničkoj ponudi.</w:t>
      </w:r>
    </w:p>
    <w:p w:rsidR="00C77D09" w:rsidRDefault="00B62B3E">
      <w:pPr>
        <w:pStyle w:val="BodyText"/>
        <w:spacing w:before="181"/>
        <w:ind w:right="135"/>
        <w:jc w:val="both"/>
      </w:pPr>
      <w:r>
        <w:t>U slučaju zajednice ponuditelja svi članovi zajednice obvezni su pojedinačno dokazati nepostojanje obveznih razloga isključenja (dostaviti potvrdu Porezne uprave o stanju duga ili drugog nadležnog tijela u državi poslovnog nastana ponuditelja).</w:t>
      </w:r>
      <w:r w:rsidR="00636E84">
        <w:t xml:space="preserve"> </w:t>
      </w:r>
      <w:r w:rsidR="00636E84" w:rsidRPr="00940FF2">
        <w:t>Isto se primjenjuje i na podizvoditelje.</w:t>
      </w:r>
    </w:p>
    <w:p w:rsidR="00C77D09" w:rsidRDefault="00C77D09">
      <w:pPr>
        <w:pStyle w:val="BodyText"/>
        <w:ind w:left="0"/>
        <w:rPr>
          <w:sz w:val="26"/>
        </w:rPr>
      </w:pPr>
    </w:p>
    <w:p w:rsidR="00C77D09" w:rsidRDefault="00B62B3E">
      <w:pPr>
        <w:pStyle w:val="BodyText"/>
        <w:spacing w:before="219"/>
        <w:jc w:val="both"/>
      </w:pPr>
      <w:bookmarkStart w:id="12" w:name="_bookmark12"/>
      <w:bookmarkEnd w:id="12"/>
      <w:r>
        <w:rPr>
          <w:color w:val="2C74B5"/>
        </w:rPr>
        <w:t>PODACI O PONUDI</w:t>
      </w:r>
    </w:p>
    <w:p w:rsidR="00C77D09" w:rsidRDefault="00C77D09">
      <w:pPr>
        <w:pStyle w:val="BodyText"/>
        <w:spacing w:before="8"/>
        <w:ind w:left="0"/>
      </w:pPr>
    </w:p>
    <w:p w:rsidR="00C77D09" w:rsidRDefault="00B62B3E">
      <w:pPr>
        <w:pStyle w:val="ListParagraph"/>
        <w:numPr>
          <w:ilvl w:val="0"/>
          <w:numId w:val="4"/>
        </w:numPr>
        <w:tabs>
          <w:tab w:val="left" w:pos="470"/>
        </w:tabs>
        <w:spacing w:line="422" w:lineRule="auto"/>
        <w:ind w:left="108" w:right="6336" w:firstLine="0"/>
      </w:pPr>
      <w:bookmarkStart w:id="13" w:name="_bookmark13"/>
      <w:bookmarkEnd w:id="13"/>
      <w:r>
        <w:rPr>
          <w:color w:val="2C74B5"/>
        </w:rPr>
        <w:t>Sadržaj i način izrade ponude</w:t>
      </w:r>
      <w:r>
        <w:t xml:space="preserve"> Ponuda mora sadržavati</w:t>
      </w:r>
      <w:r>
        <w:rPr>
          <w:spacing w:val="11"/>
        </w:rPr>
        <w:t xml:space="preserve"> </w:t>
      </w:r>
      <w:r>
        <w:rPr>
          <w:spacing w:val="-3"/>
        </w:rPr>
        <w:t>minimalno:</w:t>
      </w:r>
    </w:p>
    <w:p w:rsidR="00C77D09" w:rsidRPr="003926AF" w:rsidRDefault="00B62B3E">
      <w:pPr>
        <w:pStyle w:val="ListParagraph"/>
        <w:numPr>
          <w:ilvl w:val="1"/>
          <w:numId w:val="4"/>
        </w:numPr>
        <w:tabs>
          <w:tab w:val="left" w:pos="830"/>
        </w:tabs>
        <w:spacing w:line="232" w:lineRule="exact"/>
        <w:ind w:hanging="361"/>
      </w:pPr>
      <w:r w:rsidRPr="003926AF">
        <w:t>Ispunjen i potpisan Ponudbeni list (Prilog</w:t>
      </w:r>
      <w:r w:rsidRPr="003926AF">
        <w:rPr>
          <w:spacing w:val="-11"/>
        </w:rPr>
        <w:t xml:space="preserve"> </w:t>
      </w:r>
      <w:r w:rsidRPr="003926AF">
        <w:t>1.)</w:t>
      </w:r>
    </w:p>
    <w:p w:rsidR="00C77D09" w:rsidRPr="003926AF" w:rsidRDefault="00B62B3E">
      <w:pPr>
        <w:pStyle w:val="ListParagraph"/>
        <w:numPr>
          <w:ilvl w:val="1"/>
          <w:numId w:val="4"/>
        </w:numPr>
        <w:tabs>
          <w:tab w:val="left" w:pos="830"/>
        </w:tabs>
        <w:spacing w:line="270" w:lineRule="exact"/>
        <w:ind w:hanging="361"/>
      </w:pPr>
      <w:r w:rsidRPr="003926AF">
        <w:t>Ispunjen i potpisan Troškovnik (Prilog</w:t>
      </w:r>
      <w:r w:rsidRPr="003926AF">
        <w:rPr>
          <w:spacing w:val="-10"/>
        </w:rPr>
        <w:t xml:space="preserve"> </w:t>
      </w:r>
      <w:r w:rsidRPr="003926AF">
        <w:t>2.)</w:t>
      </w:r>
    </w:p>
    <w:p w:rsidR="00C77D09" w:rsidRPr="003926AF" w:rsidRDefault="00B62B3E">
      <w:pPr>
        <w:pStyle w:val="ListParagraph"/>
        <w:numPr>
          <w:ilvl w:val="1"/>
          <w:numId w:val="4"/>
        </w:numPr>
        <w:tabs>
          <w:tab w:val="left" w:pos="830"/>
        </w:tabs>
        <w:spacing w:before="1" w:line="235" w:lineRule="auto"/>
        <w:ind w:right="924"/>
      </w:pPr>
      <w:r w:rsidRPr="003926AF">
        <w:t>Potvrdu Porezne uprave o stanju duga ili drugog nadležnog tijela u državi poslovnog nastana</w:t>
      </w:r>
    </w:p>
    <w:p w:rsidR="00C77D09" w:rsidRDefault="00B62B3E">
      <w:pPr>
        <w:pStyle w:val="ListParagraph"/>
        <w:numPr>
          <w:ilvl w:val="1"/>
          <w:numId w:val="4"/>
        </w:numPr>
        <w:tabs>
          <w:tab w:val="left" w:pos="830"/>
        </w:tabs>
        <w:ind w:hanging="361"/>
      </w:pPr>
      <w:r w:rsidRPr="003926AF">
        <w:t>Ispunjen i potpisan obrazac Tehničkih specifikacija (prilog</w:t>
      </w:r>
      <w:r w:rsidRPr="003926AF">
        <w:rPr>
          <w:spacing w:val="-17"/>
        </w:rPr>
        <w:t xml:space="preserve"> </w:t>
      </w:r>
      <w:r w:rsidRPr="003926AF">
        <w:t>3.)</w:t>
      </w:r>
    </w:p>
    <w:p w:rsidR="00D42350" w:rsidRPr="003926AF" w:rsidRDefault="000226CC">
      <w:pPr>
        <w:pStyle w:val="ListParagraph"/>
        <w:numPr>
          <w:ilvl w:val="1"/>
          <w:numId w:val="4"/>
        </w:numPr>
        <w:tabs>
          <w:tab w:val="left" w:pos="830"/>
        </w:tabs>
        <w:ind w:hanging="361"/>
      </w:pPr>
      <w:r>
        <w:t xml:space="preserve">Dokaz jednakovrijednosti ponuđenog proizvoda, </w:t>
      </w:r>
      <w:r w:rsidRPr="000226CC">
        <w:t>ukoliko je primjenjivo</w:t>
      </w:r>
    </w:p>
    <w:p w:rsidR="00C77D09" w:rsidRDefault="00B62B3E">
      <w:pPr>
        <w:pStyle w:val="BodyText"/>
        <w:spacing w:before="174"/>
        <w:ind w:right="123"/>
        <w:jc w:val="both"/>
      </w:pPr>
      <w:r>
        <w:t>Ponuda</w:t>
      </w:r>
      <w:r>
        <w:rPr>
          <w:spacing w:val="-21"/>
        </w:rPr>
        <w:t xml:space="preserve"> </w:t>
      </w:r>
      <w:r>
        <w:t>se</w:t>
      </w:r>
      <w:r>
        <w:rPr>
          <w:spacing w:val="-24"/>
        </w:rPr>
        <w:t xml:space="preserve"> </w:t>
      </w:r>
      <w:r>
        <w:t>zajedno</w:t>
      </w:r>
      <w:r>
        <w:rPr>
          <w:spacing w:val="-23"/>
        </w:rPr>
        <w:t xml:space="preserve"> </w:t>
      </w:r>
      <w:r>
        <w:t>sa</w:t>
      </w:r>
      <w:r>
        <w:rPr>
          <w:spacing w:val="-22"/>
        </w:rPr>
        <w:t xml:space="preserve"> </w:t>
      </w:r>
      <w:r>
        <w:t>pripadajućom</w:t>
      </w:r>
      <w:r>
        <w:rPr>
          <w:spacing w:val="-22"/>
        </w:rPr>
        <w:t xml:space="preserve"> </w:t>
      </w:r>
      <w:r>
        <w:t>dokumentacijom</w:t>
      </w:r>
      <w:r>
        <w:rPr>
          <w:spacing w:val="-18"/>
        </w:rPr>
        <w:t xml:space="preserve"> </w:t>
      </w:r>
      <w:r>
        <w:t>izrađuje</w:t>
      </w:r>
      <w:r>
        <w:rPr>
          <w:spacing w:val="-22"/>
        </w:rPr>
        <w:t xml:space="preserve"> </w:t>
      </w:r>
      <w:r>
        <w:t>na</w:t>
      </w:r>
      <w:r>
        <w:rPr>
          <w:spacing w:val="-25"/>
        </w:rPr>
        <w:t xml:space="preserve"> </w:t>
      </w:r>
      <w:r>
        <w:t>hrvatskom</w:t>
      </w:r>
      <w:r>
        <w:rPr>
          <w:spacing w:val="-18"/>
        </w:rPr>
        <w:t xml:space="preserve"> </w:t>
      </w:r>
      <w:r>
        <w:t>jeziku</w:t>
      </w:r>
      <w:r>
        <w:rPr>
          <w:spacing w:val="-21"/>
        </w:rPr>
        <w:t xml:space="preserve"> </w:t>
      </w:r>
      <w:r>
        <w:t>i</w:t>
      </w:r>
      <w:r>
        <w:rPr>
          <w:spacing w:val="-19"/>
        </w:rPr>
        <w:t xml:space="preserve"> </w:t>
      </w:r>
      <w:r>
        <w:t>latiničnom</w:t>
      </w:r>
      <w:r>
        <w:rPr>
          <w:spacing w:val="-14"/>
        </w:rPr>
        <w:t xml:space="preserve"> </w:t>
      </w:r>
      <w:r>
        <w:t>pismu. Ova odredba se ne primjenjuje na kataloge, uzorke, tehničke specifikacije, uputstva za uporabu, izjavu s popisom tehničkog opisa koji nije sadržan u tehničkoj dokumentaciji i</w:t>
      </w:r>
      <w:r>
        <w:rPr>
          <w:spacing w:val="-21"/>
        </w:rPr>
        <w:t xml:space="preserve"> </w:t>
      </w:r>
      <w:r>
        <w:t>sl.</w:t>
      </w:r>
    </w:p>
    <w:p w:rsidR="00C77D09" w:rsidRDefault="00B62B3E">
      <w:pPr>
        <w:pStyle w:val="BodyText"/>
        <w:spacing w:before="159"/>
        <w:ind w:right="129"/>
        <w:jc w:val="both"/>
      </w:pPr>
      <w:r>
        <w:t>Pri izradi ponude ponuditelj se mora pridržavati uvjeta i zahtjeva iz ovog Poziva na dostavu ponuda te ne smije mijenjati i nadopunjavati tekst Poziva na dostavu ponuda.</w:t>
      </w:r>
    </w:p>
    <w:p w:rsidR="00C77D09" w:rsidRDefault="00B62B3E">
      <w:pPr>
        <w:pStyle w:val="BodyText"/>
        <w:spacing w:before="160"/>
        <w:ind w:right="134"/>
        <w:jc w:val="both"/>
      </w:pPr>
      <w:r>
        <w:t>Promjena, dopisivanje ili brisanje bilo kojeg dijela izvornog teksta Poziva na dostavu ponuda nije dopuštena.</w:t>
      </w:r>
    </w:p>
    <w:p w:rsidR="00C77D09" w:rsidRDefault="00B62B3E">
      <w:pPr>
        <w:pStyle w:val="BodyText"/>
        <w:spacing w:before="161"/>
        <w:ind w:right="125"/>
        <w:jc w:val="both"/>
      </w:pPr>
      <w:r>
        <w:t>Svi</w:t>
      </w:r>
      <w:r>
        <w:rPr>
          <w:spacing w:val="-6"/>
        </w:rPr>
        <w:t xml:space="preserve"> </w:t>
      </w:r>
      <w:r>
        <w:t>dokumenti</w:t>
      </w:r>
      <w:r>
        <w:rPr>
          <w:spacing w:val="-5"/>
        </w:rPr>
        <w:t xml:space="preserve"> </w:t>
      </w:r>
      <w:r>
        <w:t>koje</w:t>
      </w:r>
      <w:r>
        <w:rPr>
          <w:spacing w:val="-7"/>
        </w:rPr>
        <w:t xml:space="preserve"> </w:t>
      </w:r>
      <w:r>
        <w:t>naručitelj</w:t>
      </w:r>
      <w:r>
        <w:rPr>
          <w:spacing w:val="-5"/>
        </w:rPr>
        <w:t xml:space="preserve"> </w:t>
      </w:r>
      <w:r>
        <w:t>zahtijeva</w:t>
      </w:r>
      <w:r>
        <w:rPr>
          <w:spacing w:val="-8"/>
        </w:rPr>
        <w:t xml:space="preserve"> </w:t>
      </w:r>
      <w:r>
        <w:t>sukladno</w:t>
      </w:r>
      <w:r>
        <w:rPr>
          <w:spacing w:val="-8"/>
        </w:rPr>
        <w:t xml:space="preserve"> </w:t>
      </w:r>
      <w:r>
        <w:t>ovom</w:t>
      </w:r>
      <w:r>
        <w:rPr>
          <w:spacing w:val="-5"/>
        </w:rPr>
        <w:t xml:space="preserve"> </w:t>
      </w:r>
      <w:r>
        <w:t>Pozivu,</w:t>
      </w:r>
      <w:r>
        <w:rPr>
          <w:spacing w:val="-5"/>
        </w:rPr>
        <w:t xml:space="preserve"> </w:t>
      </w:r>
      <w:r>
        <w:t>mogu</w:t>
      </w:r>
      <w:r>
        <w:rPr>
          <w:spacing w:val="-6"/>
        </w:rPr>
        <w:t xml:space="preserve"> </w:t>
      </w:r>
      <w:r>
        <w:t>se</w:t>
      </w:r>
      <w:r>
        <w:rPr>
          <w:spacing w:val="-6"/>
        </w:rPr>
        <w:t xml:space="preserve"> </w:t>
      </w:r>
      <w:r>
        <w:t>dostaviti</w:t>
      </w:r>
      <w:r>
        <w:rPr>
          <w:spacing w:val="-8"/>
        </w:rPr>
        <w:t xml:space="preserve"> </w:t>
      </w:r>
      <w:r>
        <w:t>kao</w:t>
      </w:r>
      <w:r>
        <w:rPr>
          <w:spacing w:val="-9"/>
        </w:rPr>
        <w:t xml:space="preserve"> </w:t>
      </w:r>
      <w:r>
        <w:t>sken</w:t>
      </w:r>
      <w:r>
        <w:rPr>
          <w:spacing w:val="-7"/>
        </w:rPr>
        <w:t xml:space="preserve"> </w:t>
      </w:r>
      <w:r>
        <w:t>izvornika, ovjerene ili neovjerene preslike. Neovjerenom preslikom smatra se i neovjereni ispis elektroničke isprave. U slučaju postojanja sumnje u istinitost podataka navedenih u dokumentima koje su ponuditelji dostavili u ponudi, naručitelj može radi provjere istinitosti</w:t>
      </w:r>
      <w:r>
        <w:rPr>
          <w:spacing w:val="-13"/>
        </w:rPr>
        <w:t xml:space="preserve"> </w:t>
      </w:r>
      <w:r>
        <w:t>podataka:</w:t>
      </w:r>
    </w:p>
    <w:p w:rsidR="00C77D09" w:rsidRDefault="00B62B3E">
      <w:pPr>
        <w:pStyle w:val="ListParagraph"/>
        <w:numPr>
          <w:ilvl w:val="0"/>
          <w:numId w:val="3"/>
        </w:numPr>
        <w:tabs>
          <w:tab w:val="left" w:pos="829"/>
          <w:tab w:val="left" w:pos="830"/>
        </w:tabs>
        <w:spacing w:before="155"/>
        <w:ind w:hanging="361"/>
      </w:pPr>
      <w:r>
        <w:t>od ponuditelja zatražiti da u primjerenom roku dostave izvornike dokumenata</w:t>
      </w:r>
      <w:r>
        <w:rPr>
          <w:spacing w:val="-32"/>
        </w:rPr>
        <w:t xml:space="preserve"> </w:t>
      </w:r>
      <w:r>
        <w:t>i/ili</w:t>
      </w:r>
    </w:p>
    <w:p w:rsidR="00C77D09" w:rsidRDefault="00B62B3E">
      <w:pPr>
        <w:pStyle w:val="ListParagraph"/>
        <w:numPr>
          <w:ilvl w:val="0"/>
          <w:numId w:val="3"/>
        </w:numPr>
        <w:tabs>
          <w:tab w:val="left" w:pos="829"/>
          <w:tab w:val="left" w:pos="830"/>
        </w:tabs>
        <w:spacing w:before="1"/>
        <w:ind w:hanging="361"/>
      </w:pPr>
      <w:r>
        <w:t>obratiti se izdavatelju dokumenta i/ili nadležnim</w:t>
      </w:r>
      <w:r>
        <w:rPr>
          <w:spacing w:val="-17"/>
        </w:rPr>
        <w:t xml:space="preserve"> </w:t>
      </w:r>
      <w:r>
        <w:t>tijelima.</w:t>
      </w:r>
    </w:p>
    <w:p w:rsidR="00C77D09" w:rsidRDefault="00C77D09">
      <w:pPr>
        <w:sectPr w:rsidR="00C77D09">
          <w:pgSz w:w="11920" w:h="16850"/>
          <w:pgMar w:top="1300" w:right="980" w:bottom="2420" w:left="1000" w:header="0" w:footer="2238" w:gutter="0"/>
          <w:cols w:space="720"/>
        </w:sectPr>
      </w:pPr>
    </w:p>
    <w:p w:rsidR="00C77D09" w:rsidRDefault="00B62B3E">
      <w:pPr>
        <w:pStyle w:val="ListParagraph"/>
        <w:numPr>
          <w:ilvl w:val="0"/>
          <w:numId w:val="4"/>
        </w:numPr>
        <w:tabs>
          <w:tab w:val="left" w:pos="470"/>
        </w:tabs>
        <w:spacing w:before="55"/>
        <w:ind w:hanging="362"/>
      </w:pPr>
      <w:bookmarkStart w:id="14" w:name="_bookmark14"/>
      <w:bookmarkEnd w:id="14"/>
      <w:r>
        <w:rPr>
          <w:color w:val="2C74B5"/>
        </w:rPr>
        <w:lastRenderedPageBreak/>
        <w:t>Alternativne</w:t>
      </w:r>
      <w:r>
        <w:rPr>
          <w:color w:val="2C74B5"/>
          <w:spacing w:val="-11"/>
        </w:rPr>
        <w:t xml:space="preserve"> </w:t>
      </w:r>
      <w:r>
        <w:rPr>
          <w:color w:val="2C74B5"/>
        </w:rPr>
        <w:t>ponude</w:t>
      </w:r>
    </w:p>
    <w:p w:rsidR="00C77D09" w:rsidRDefault="00B62B3E">
      <w:pPr>
        <w:pStyle w:val="BodyText"/>
        <w:spacing w:before="244"/>
      </w:pPr>
      <w:r>
        <w:t>Alternativne ponude nisu dopuštene.</w:t>
      </w:r>
    </w:p>
    <w:p w:rsidR="00C77D09" w:rsidRDefault="00C77D09">
      <w:pPr>
        <w:pStyle w:val="BodyText"/>
        <w:ind w:left="0"/>
        <w:rPr>
          <w:sz w:val="26"/>
        </w:rPr>
      </w:pPr>
    </w:p>
    <w:p w:rsidR="00C77D09" w:rsidRDefault="00B62B3E">
      <w:pPr>
        <w:pStyle w:val="ListParagraph"/>
        <w:numPr>
          <w:ilvl w:val="0"/>
          <w:numId w:val="4"/>
        </w:numPr>
        <w:tabs>
          <w:tab w:val="left" w:pos="470"/>
        </w:tabs>
        <w:spacing w:before="223"/>
        <w:ind w:hanging="362"/>
      </w:pPr>
      <w:bookmarkStart w:id="15" w:name="_bookmark15"/>
      <w:bookmarkEnd w:id="15"/>
      <w:r>
        <w:rPr>
          <w:color w:val="2C74B5"/>
        </w:rPr>
        <w:t>Način dostave</w:t>
      </w:r>
      <w:r>
        <w:rPr>
          <w:color w:val="2C74B5"/>
          <w:spacing w:val="-12"/>
        </w:rPr>
        <w:t xml:space="preserve"> </w:t>
      </w:r>
      <w:r>
        <w:rPr>
          <w:color w:val="2C74B5"/>
        </w:rPr>
        <w:t>ponude</w:t>
      </w:r>
    </w:p>
    <w:p w:rsidR="00C77D09" w:rsidRDefault="00B62B3E">
      <w:pPr>
        <w:pStyle w:val="BodyText"/>
        <w:spacing w:before="238"/>
      </w:pPr>
      <w:r>
        <w:t xml:space="preserve">Ponuda se dostavlja elektroničkim putem na adresu Naručitelja: </w:t>
      </w:r>
      <w:r w:rsidR="003926AF" w:rsidRPr="00364C36">
        <w:rPr>
          <w:color w:val="4F81BD" w:themeColor="accent1"/>
          <w:u w:val="single"/>
        </w:rPr>
        <w:t>info@senso-is.hr</w:t>
      </w:r>
    </w:p>
    <w:p w:rsidR="00C77D09" w:rsidRDefault="00B62B3E">
      <w:pPr>
        <w:pStyle w:val="BodyText"/>
        <w:spacing w:before="162"/>
        <w:ind w:right="669"/>
      </w:pPr>
      <w:r>
        <w:t xml:space="preserve">U naslovu elektroničke poruke kojom se šalje ponuda mora biti naznačeno „Ponuda za nabavu </w:t>
      </w:r>
      <w:r w:rsidRPr="00364C36">
        <w:t xml:space="preserve">roba: </w:t>
      </w:r>
      <w:r w:rsidR="001C6C4A">
        <w:t>S-IKT-2</w:t>
      </w:r>
      <w:r w:rsidR="00364C36" w:rsidRPr="00364C36">
        <w:t>-20</w:t>
      </w:r>
      <w:r w:rsidRPr="00364C36">
        <w:t>“.</w:t>
      </w:r>
    </w:p>
    <w:p w:rsidR="00C77D09" w:rsidRDefault="00C77D09">
      <w:pPr>
        <w:pStyle w:val="BodyText"/>
        <w:spacing w:before="6"/>
        <w:ind w:left="0"/>
      </w:pPr>
    </w:p>
    <w:p w:rsidR="00C77D09" w:rsidRDefault="00B62B3E">
      <w:pPr>
        <w:pStyle w:val="ListParagraph"/>
        <w:numPr>
          <w:ilvl w:val="0"/>
          <w:numId w:val="4"/>
        </w:numPr>
        <w:tabs>
          <w:tab w:val="left" w:pos="470"/>
        </w:tabs>
        <w:ind w:hanging="362"/>
      </w:pPr>
      <w:bookmarkStart w:id="16" w:name="_bookmark16"/>
      <w:bookmarkEnd w:id="16"/>
      <w:r>
        <w:rPr>
          <w:color w:val="2C74B5"/>
        </w:rPr>
        <w:t>Izmjena i/ili dopuna ponude i odustajanje od</w:t>
      </w:r>
      <w:r>
        <w:rPr>
          <w:color w:val="2C74B5"/>
          <w:spacing w:val="-28"/>
        </w:rPr>
        <w:t xml:space="preserve"> </w:t>
      </w:r>
      <w:r>
        <w:rPr>
          <w:color w:val="2C74B5"/>
        </w:rPr>
        <w:t>ponude</w:t>
      </w:r>
    </w:p>
    <w:p w:rsidR="00C77D09" w:rsidRDefault="00B62B3E">
      <w:pPr>
        <w:pStyle w:val="BodyText"/>
        <w:spacing w:before="244"/>
      </w:pPr>
      <w:r>
        <w:t>Ponuditelj može do isteka roka za dostavu ponuda dostaviti izmjenu i/ili dopunu ponude.</w:t>
      </w:r>
    </w:p>
    <w:p w:rsidR="00C77D09" w:rsidRDefault="00B62B3E">
      <w:pPr>
        <w:pStyle w:val="BodyText"/>
        <w:spacing w:before="157"/>
        <w:ind w:right="125"/>
        <w:jc w:val="both"/>
      </w:pPr>
      <w:r>
        <w:t>Izmjena i/ili dopuna ponude dostavlja se na isti način kao i osnovna ponuda s obveznom naznakom da se radi o izmjeni i/ili dopuni ponude. Ponuditelj ne može mijenjati ili dopunjavati ponudu nakon isteka roka za dostavu ponuda.</w:t>
      </w:r>
    </w:p>
    <w:p w:rsidR="00C77D09" w:rsidRDefault="00C77D09">
      <w:pPr>
        <w:pStyle w:val="BodyText"/>
        <w:ind w:left="0"/>
        <w:rPr>
          <w:sz w:val="26"/>
        </w:rPr>
      </w:pPr>
    </w:p>
    <w:p w:rsidR="00C77D09" w:rsidRDefault="00B62B3E">
      <w:pPr>
        <w:pStyle w:val="ListParagraph"/>
        <w:numPr>
          <w:ilvl w:val="0"/>
          <w:numId w:val="4"/>
        </w:numPr>
        <w:tabs>
          <w:tab w:val="left" w:pos="470"/>
        </w:tabs>
        <w:spacing w:before="225"/>
        <w:ind w:hanging="362"/>
      </w:pPr>
      <w:bookmarkStart w:id="17" w:name="_bookmark17"/>
      <w:bookmarkEnd w:id="17"/>
      <w:r>
        <w:rPr>
          <w:color w:val="2C74B5"/>
        </w:rPr>
        <w:t>Rok za dostavu</w:t>
      </w:r>
      <w:r>
        <w:rPr>
          <w:color w:val="2C74B5"/>
          <w:spacing w:val="-14"/>
        </w:rPr>
        <w:t xml:space="preserve"> </w:t>
      </w:r>
      <w:r>
        <w:rPr>
          <w:color w:val="2C74B5"/>
        </w:rPr>
        <w:t>ponude</w:t>
      </w:r>
    </w:p>
    <w:p w:rsidR="00C77D09" w:rsidRDefault="00B62B3E">
      <w:pPr>
        <w:pStyle w:val="BodyText"/>
        <w:spacing w:before="240"/>
        <w:ind w:right="701"/>
      </w:pPr>
      <w:r>
        <w:t xml:space="preserve">Rok za dostavu ponude je do </w:t>
      </w:r>
      <w:r w:rsidR="00971D8E">
        <w:t>27</w:t>
      </w:r>
      <w:r w:rsidRPr="00940FF2">
        <w:t>.</w:t>
      </w:r>
      <w:r w:rsidR="000D4347" w:rsidRPr="00940FF2">
        <w:t>0</w:t>
      </w:r>
      <w:r w:rsidR="00832E89" w:rsidRPr="00940FF2">
        <w:t>4</w:t>
      </w:r>
      <w:r w:rsidRPr="00940FF2">
        <w:t xml:space="preserve">.2020. do 15 </w:t>
      </w:r>
      <w:r w:rsidRPr="00F442A0">
        <w:t>sati.</w:t>
      </w:r>
      <w:r>
        <w:t xml:space="preserve"> Ponude pristigle nakon tog roka neće se razmatrati.</w:t>
      </w:r>
    </w:p>
    <w:p w:rsidR="00C77D09" w:rsidRDefault="00B62B3E">
      <w:pPr>
        <w:pStyle w:val="BodyText"/>
        <w:spacing w:before="163"/>
        <w:ind w:right="257"/>
        <w:jc w:val="both"/>
      </w:pPr>
      <w:r>
        <w:t>Naručitelj nakon isteka roka za dostavu ponuda ocjenjuje sadržaj podnesenih ponuda u odnosu na uvjete i zahtjeve iz Poziva na dostavu ponuda.</w:t>
      </w:r>
    </w:p>
    <w:p w:rsidR="00C77D09" w:rsidRDefault="00C77D09">
      <w:pPr>
        <w:pStyle w:val="BodyText"/>
        <w:spacing w:before="7"/>
        <w:ind w:left="0"/>
      </w:pPr>
    </w:p>
    <w:p w:rsidR="00C77D09" w:rsidRDefault="00B62B3E">
      <w:pPr>
        <w:pStyle w:val="BodyText"/>
        <w:spacing w:before="1"/>
        <w:jc w:val="both"/>
      </w:pPr>
      <w:r>
        <w:rPr>
          <w:u w:val="single"/>
        </w:rPr>
        <w:t>Otvaranje ponuda nije javno.</w:t>
      </w:r>
    </w:p>
    <w:p w:rsidR="00C77D09" w:rsidRDefault="00C77D09">
      <w:pPr>
        <w:pStyle w:val="BodyText"/>
        <w:ind w:left="0"/>
        <w:rPr>
          <w:sz w:val="20"/>
        </w:rPr>
      </w:pPr>
    </w:p>
    <w:p w:rsidR="00C77D09" w:rsidRDefault="00B62B3E">
      <w:pPr>
        <w:pStyle w:val="ListParagraph"/>
        <w:numPr>
          <w:ilvl w:val="0"/>
          <w:numId w:val="4"/>
        </w:numPr>
        <w:tabs>
          <w:tab w:val="left" w:pos="470"/>
        </w:tabs>
        <w:spacing w:before="236"/>
        <w:ind w:hanging="362"/>
      </w:pPr>
      <w:bookmarkStart w:id="18" w:name="_bookmark18"/>
      <w:bookmarkEnd w:id="18"/>
      <w:r>
        <w:rPr>
          <w:color w:val="2C74B5"/>
        </w:rPr>
        <w:t>Način određivanja cijene</w:t>
      </w:r>
      <w:r>
        <w:rPr>
          <w:color w:val="2C74B5"/>
          <w:spacing w:val="-24"/>
        </w:rPr>
        <w:t xml:space="preserve"> </w:t>
      </w:r>
      <w:r>
        <w:rPr>
          <w:color w:val="2C74B5"/>
        </w:rPr>
        <w:t>ponude</w:t>
      </w:r>
    </w:p>
    <w:p w:rsidR="00C77D09" w:rsidRDefault="00B62B3E">
      <w:pPr>
        <w:pStyle w:val="BodyText"/>
        <w:spacing w:before="250" w:line="256" w:lineRule="auto"/>
        <w:ind w:right="128"/>
      </w:pPr>
      <w:r>
        <w:t>Cijena ponude se nudi u apsolutnom iznosu, iskazanom u hrvatskim kunama. Cijena ponude se piše brojkama.</w:t>
      </w:r>
    </w:p>
    <w:p w:rsidR="00C77D09" w:rsidRDefault="00B62B3E">
      <w:pPr>
        <w:pStyle w:val="BodyText"/>
        <w:spacing w:before="156"/>
      </w:pPr>
      <w:r>
        <w:t>U prilogu 2. ovog Poziva nalazi se troškovnik.</w:t>
      </w:r>
    </w:p>
    <w:p w:rsidR="00C77D09" w:rsidRDefault="00B62B3E">
      <w:pPr>
        <w:pStyle w:val="BodyText"/>
        <w:spacing w:before="186" w:line="259" w:lineRule="auto"/>
        <w:ind w:right="95"/>
      </w:pPr>
      <w:r>
        <w:t>Prilikom popunjavanja troškovnika ponuditelj ukupnu cijenu stavke izračunava kao umnožak količine stavke i cijene stavke. Cijene stavke i ukupna cijena stavke upisuju se u hrvatskim</w:t>
      </w:r>
    </w:p>
    <w:p w:rsidR="00C77D09" w:rsidRDefault="00C77D09">
      <w:pPr>
        <w:spacing w:line="259" w:lineRule="auto"/>
        <w:sectPr w:rsidR="00C77D09">
          <w:pgSz w:w="11920" w:h="16850"/>
          <w:pgMar w:top="1340" w:right="980" w:bottom="2420" w:left="1000" w:header="0" w:footer="2238" w:gutter="0"/>
          <w:cols w:space="720"/>
        </w:sectPr>
      </w:pPr>
    </w:p>
    <w:p w:rsidR="00C77D09" w:rsidRDefault="00B62B3E">
      <w:pPr>
        <w:pStyle w:val="BodyText"/>
        <w:spacing w:before="89" w:line="259" w:lineRule="auto"/>
        <w:ind w:right="172"/>
        <w:jc w:val="both"/>
      </w:pPr>
      <w:r>
        <w:lastRenderedPageBreak/>
        <w:t>kunama bez PDV-a. Zbroj svih ukupnih cijena stavki (cijena ponude) izražava se bez PDV-a, a iznos poreza na dodanu vrijednost i cijena ponude s PDV-om se zasebno iskazuju.</w:t>
      </w:r>
    </w:p>
    <w:p w:rsidR="00C77D09" w:rsidRDefault="00B62B3E">
      <w:pPr>
        <w:pStyle w:val="BodyText"/>
        <w:spacing w:before="164" w:line="256" w:lineRule="auto"/>
        <w:ind w:right="127"/>
        <w:jc w:val="both"/>
      </w:pPr>
      <w:r>
        <w:t>U</w:t>
      </w:r>
      <w:r>
        <w:rPr>
          <w:spacing w:val="-31"/>
        </w:rPr>
        <w:t xml:space="preserve"> </w:t>
      </w:r>
      <w:r>
        <w:t>slučaju</w:t>
      </w:r>
      <w:r>
        <w:rPr>
          <w:spacing w:val="-28"/>
        </w:rPr>
        <w:t xml:space="preserve"> </w:t>
      </w:r>
      <w:r>
        <w:t>da</w:t>
      </w:r>
      <w:r>
        <w:rPr>
          <w:spacing w:val="-29"/>
        </w:rPr>
        <w:t xml:space="preserve"> </w:t>
      </w:r>
      <w:r>
        <w:t>ukupna</w:t>
      </w:r>
      <w:r>
        <w:rPr>
          <w:spacing w:val="-28"/>
        </w:rPr>
        <w:t xml:space="preserve"> </w:t>
      </w:r>
      <w:r>
        <w:t>cijena</w:t>
      </w:r>
      <w:r>
        <w:rPr>
          <w:spacing w:val="-31"/>
        </w:rPr>
        <w:t xml:space="preserve"> </w:t>
      </w:r>
      <w:r>
        <w:t>stavki</w:t>
      </w:r>
      <w:r>
        <w:rPr>
          <w:spacing w:val="-32"/>
        </w:rPr>
        <w:t xml:space="preserve"> </w:t>
      </w:r>
      <w:r>
        <w:t>ponude</w:t>
      </w:r>
      <w:r>
        <w:rPr>
          <w:spacing w:val="-31"/>
        </w:rPr>
        <w:t xml:space="preserve"> </w:t>
      </w:r>
      <w:r>
        <w:t>izražena</w:t>
      </w:r>
      <w:r>
        <w:rPr>
          <w:spacing w:val="-30"/>
        </w:rPr>
        <w:t xml:space="preserve"> </w:t>
      </w:r>
      <w:r>
        <w:t>bez</w:t>
      </w:r>
      <w:r>
        <w:rPr>
          <w:spacing w:val="-31"/>
        </w:rPr>
        <w:t xml:space="preserve"> </w:t>
      </w:r>
      <w:r>
        <w:t>PDV-a</w:t>
      </w:r>
      <w:r>
        <w:rPr>
          <w:spacing w:val="-31"/>
        </w:rPr>
        <w:t xml:space="preserve"> </w:t>
      </w:r>
      <w:r>
        <w:t>(zbroj</w:t>
      </w:r>
      <w:r>
        <w:rPr>
          <w:spacing w:val="-31"/>
        </w:rPr>
        <w:t xml:space="preserve"> </w:t>
      </w:r>
      <w:r>
        <w:t>svih</w:t>
      </w:r>
      <w:r>
        <w:rPr>
          <w:spacing w:val="-31"/>
        </w:rPr>
        <w:t xml:space="preserve"> </w:t>
      </w:r>
      <w:r>
        <w:t>ukupnih</w:t>
      </w:r>
      <w:r>
        <w:rPr>
          <w:spacing w:val="-28"/>
        </w:rPr>
        <w:t xml:space="preserve"> </w:t>
      </w:r>
      <w:r>
        <w:t>cijena</w:t>
      </w:r>
      <w:r>
        <w:rPr>
          <w:spacing w:val="-31"/>
        </w:rPr>
        <w:t xml:space="preserve"> </w:t>
      </w:r>
      <w:r>
        <w:t>stavki)</w:t>
      </w:r>
      <w:r>
        <w:rPr>
          <w:spacing w:val="-19"/>
        </w:rPr>
        <w:t xml:space="preserve"> </w:t>
      </w:r>
      <w:r>
        <w:t>izražena u troškovniku ne odgovara cijeni ponude bez PDV-a izraženoj u Ponudbenom listu, vrijedi cijena ponude bez PDV-a izražena u</w:t>
      </w:r>
      <w:r>
        <w:rPr>
          <w:spacing w:val="-9"/>
        </w:rPr>
        <w:t xml:space="preserve"> </w:t>
      </w:r>
      <w:r>
        <w:t>troškovniku.</w:t>
      </w:r>
    </w:p>
    <w:p w:rsidR="00C77D09" w:rsidRDefault="00B62B3E">
      <w:pPr>
        <w:pStyle w:val="BodyText"/>
        <w:spacing w:before="158"/>
      </w:pPr>
      <w:r>
        <w:t>Ponuđena jedinična cijena je nepromjenjiva.</w:t>
      </w:r>
    </w:p>
    <w:p w:rsidR="00C77D09" w:rsidRDefault="00C77D09">
      <w:pPr>
        <w:pStyle w:val="BodyText"/>
        <w:ind w:left="0"/>
        <w:rPr>
          <w:sz w:val="26"/>
        </w:rPr>
      </w:pPr>
    </w:p>
    <w:p w:rsidR="00C77D09" w:rsidRDefault="00B62B3E">
      <w:pPr>
        <w:pStyle w:val="ListParagraph"/>
        <w:numPr>
          <w:ilvl w:val="0"/>
          <w:numId w:val="4"/>
        </w:numPr>
        <w:tabs>
          <w:tab w:val="left" w:pos="470"/>
        </w:tabs>
        <w:spacing w:before="221"/>
        <w:ind w:hanging="362"/>
      </w:pPr>
      <w:bookmarkStart w:id="19" w:name="_bookmark19"/>
      <w:bookmarkEnd w:id="19"/>
      <w:r>
        <w:rPr>
          <w:color w:val="2C74B5"/>
        </w:rPr>
        <w:t>Valuta</w:t>
      </w:r>
      <w:r>
        <w:rPr>
          <w:color w:val="2C74B5"/>
          <w:spacing w:val="-7"/>
        </w:rPr>
        <w:t xml:space="preserve"> </w:t>
      </w:r>
      <w:r>
        <w:rPr>
          <w:color w:val="2C74B5"/>
        </w:rPr>
        <w:t>ponude</w:t>
      </w:r>
    </w:p>
    <w:p w:rsidR="00C77D09" w:rsidRDefault="00B62B3E">
      <w:pPr>
        <w:pStyle w:val="BodyText"/>
        <w:spacing w:before="250"/>
      </w:pPr>
      <w:r>
        <w:t>Cijena ponude se izražava u hrvatskim kunama.</w:t>
      </w:r>
    </w:p>
    <w:p w:rsidR="00C77D09" w:rsidRDefault="00C77D09">
      <w:pPr>
        <w:pStyle w:val="BodyText"/>
        <w:ind w:left="0"/>
        <w:rPr>
          <w:sz w:val="26"/>
        </w:rPr>
      </w:pPr>
    </w:p>
    <w:p w:rsidR="00C77D09" w:rsidRDefault="00B62B3E">
      <w:pPr>
        <w:pStyle w:val="ListParagraph"/>
        <w:numPr>
          <w:ilvl w:val="0"/>
          <w:numId w:val="4"/>
        </w:numPr>
        <w:tabs>
          <w:tab w:val="left" w:pos="470"/>
        </w:tabs>
        <w:spacing w:before="224"/>
        <w:ind w:hanging="362"/>
      </w:pPr>
      <w:bookmarkStart w:id="20" w:name="_bookmark20"/>
      <w:bookmarkEnd w:id="20"/>
      <w:r>
        <w:rPr>
          <w:color w:val="2C74B5"/>
        </w:rPr>
        <w:t>Kriterij za odabir</w:t>
      </w:r>
      <w:r>
        <w:rPr>
          <w:color w:val="2C74B5"/>
          <w:spacing w:val="-14"/>
        </w:rPr>
        <w:t xml:space="preserve"> </w:t>
      </w:r>
      <w:r>
        <w:rPr>
          <w:color w:val="2C74B5"/>
        </w:rPr>
        <w:t>ponude</w:t>
      </w:r>
    </w:p>
    <w:p w:rsidR="00C77D09" w:rsidRDefault="00B62B3E">
      <w:pPr>
        <w:pStyle w:val="BodyText"/>
        <w:spacing w:before="243"/>
        <w:ind w:right="638"/>
      </w:pPr>
      <w:r>
        <w:t>Kriterij za odabir ponude je najniža cijena, uz ispunjavanje ostalih obveznih uvjeta iz Poziva na dostavu ponuda.</w:t>
      </w:r>
    </w:p>
    <w:p w:rsidR="00C77D09" w:rsidRDefault="00C77D09">
      <w:pPr>
        <w:pStyle w:val="BodyText"/>
        <w:spacing w:before="6"/>
        <w:ind w:left="0"/>
      </w:pPr>
    </w:p>
    <w:p w:rsidR="00C77D09" w:rsidRDefault="00B62B3E">
      <w:pPr>
        <w:pStyle w:val="ListParagraph"/>
        <w:numPr>
          <w:ilvl w:val="0"/>
          <w:numId w:val="4"/>
        </w:numPr>
        <w:tabs>
          <w:tab w:val="left" w:pos="470"/>
        </w:tabs>
        <w:ind w:hanging="362"/>
      </w:pPr>
      <w:bookmarkStart w:id="21" w:name="_bookmark21"/>
      <w:bookmarkEnd w:id="21"/>
      <w:r>
        <w:rPr>
          <w:color w:val="2C74B5"/>
        </w:rPr>
        <w:t>Rok valjanosti</w:t>
      </w:r>
      <w:r>
        <w:rPr>
          <w:color w:val="2C74B5"/>
          <w:spacing w:val="-12"/>
        </w:rPr>
        <w:t xml:space="preserve"> </w:t>
      </w:r>
      <w:r>
        <w:rPr>
          <w:color w:val="2C74B5"/>
        </w:rPr>
        <w:t>ponude</w:t>
      </w:r>
    </w:p>
    <w:p w:rsidR="00C77D09" w:rsidRDefault="00B62B3E">
      <w:pPr>
        <w:pStyle w:val="BodyText"/>
        <w:spacing w:before="241"/>
      </w:pPr>
      <w:r>
        <w:t xml:space="preserve">Rok valjanosti ponude je </w:t>
      </w:r>
      <w:r w:rsidRPr="00F442A0">
        <w:t>30</w:t>
      </w:r>
      <w:r>
        <w:t xml:space="preserve"> dana od isteka roka za dostavu ponuda.</w:t>
      </w:r>
    </w:p>
    <w:p w:rsidR="00C77D09" w:rsidRDefault="00B62B3E">
      <w:pPr>
        <w:pStyle w:val="BodyText"/>
        <w:spacing w:before="162"/>
      </w:pPr>
      <w:r>
        <w:t>Naručitelj zadržava pravo pisanim putem zatražiti izjavu o produljenju roka valjanosti ponude.</w:t>
      </w:r>
    </w:p>
    <w:p w:rsidR="00C77D09" w:rsidRDefault="00C77D09">
      <w:pPr>
        <w:pStyle w:val="BodyText"/>
        <w:ind w:left="0"/>
        <w:rPr>
          <w:sz w:val="26"/>
        </w:rPr>
      </w:pPr>
    </w:p>
    <w:p w:rsidR="00C77D09" w:rsidRDefault="00B62B3E">
      <w:pPr>
        <w:pStyle w:val="ListParagraph"/>
        <w:numPr>
          <w:ilvl w:val="0"/>
          <w:numId w:val="4"/>
        </w:numPr>
        <w:tabs>
          <w:tab w:val="left" w:pos="470"/>
        </w:tabs>
        <w:spacing w:before="221"/>
        <w:ind w:hanging="362"/>
      </w:pPr>
      <w:bookmarkStart w:id="22" w:name="_bookmark22"/>
      <w:bookmarkEnd w:id="22"/>
      <w:r>
        <w:rPr>
          <w:color w:val="2C74B5"/>
        </w:rPr>
        <w:t>Odbijanje</w:t>
      </w:r>
      <w:r>
        <w:rPr>
          <w:color w:val="2C74B5"/>
          <w:spacing w:val="-6"/>
        </w:rPr>
        <w:t xml:space="preserve"> </w:t>
      </w:r>
      <w:r>
        <w:rPr>
          <w:color w:val="2C74B5"/>
        </w:rPr>
        <w:t>ponude</w:t>
      </w:r>
    </w:p>
    <w:p w:rsidR="00C77D09" w:rsidRDefault="00B62B3E">
      <w:pPr>
        <w:pStyle w:val="BodyText"/>
        <w:spacing w:before="241"/>
      </w:pPr>
      <w:r>
        <w:t>Naručitelj će na osnovi rezultata pregleda i ocjene ponuda odbiti:</w:t>
      </w:r>
    </w:p>
    <w:p w:rsidR="00C77D09" w:rsidRDefault="00B62B3E">
      <w:pPr>
        <w:pStyle w:val="ListParagraph"/>
        <w:numPr>
          <w:ilvl w:val="0"/>
          <w:numId w:val="2"/>
        </w:numPr>
        <w:tabs>
          <w:tab w:val="left" w:pos="829"/>
          <w:tab w:val="left" w:pos="830"/>
        </w:tabs>
        <w:spacing w:before="154"/>
        <w:ind w:hanging="361"/>
      </w:pPr>
      <w:r>
        <w:t>ponudu koja nije</w:t>
      </w:r>
      <w:r>
        <w:rPr>
          <w:spacing w:val="-4"/>
        </w:rPr>
        <w:t xml:space="preserve"> </w:t>
      </w:r>
      <w:r>
        <w:t>cjelovita</w:t>
      </w:r>
    </w:p>
    <w:p w:rsidR="00C77D09" w:rsidRDefault="00B62B3E">
      <w:pPr>
        <w:pStyle w:val="ListParagraph"/>
        <w:numPr>
          <w:ilvl w:val="0"/>
          <w:numId w:val="2"/>
        </w:numPr>
        <w:tabs>
          <w:tab w:val="left" w:pos="829"/>
          <w:tab w:val="left" w:pos="830"/>
        </w:tabs>
        <w:spacing w:before="2" w:line="293" w:lineRule="exact"/>
        <w:ind w:hanging="361"/>
      </w:pPr>
      <w:r>
        <w:t>ponudu koja je suprotna odredbama Poziva na dostavu</w:t>
      </w:r>
      <w:r>
        <w:rPr>
          <w:spacing w:val="-12"/>
        </w:rPr>
        <w:t xml:space="preserve"> </w:t>
      </w:r>
      <w:r>
        <w:t>ponuda</w:t>
      </w:r>
    </w:p>
    <w:p w:rsidR="00C77D09" w:rsidRDefault="00B62B3E">
      <w:pPr>
        <w:pStyle w:val="ListParagraph"/>
        <w:numPr>
          <w:ilvl w:val="0"/>
          <w:numId w:val="2"/>
        </w:numPr>
        <w:tabs>
          <w:tab w:val="left" w:pos="829"/>
          <w:tab w:val="left" w:pos="830"/>
        </w:tabs>
        <w:spacing w:line="293" w:lineRule="exact"/>
        <w:ind w:hanging="361"/>
      </w:pPr>
      <w:r>
        <w:t>ponudu u kojoj cijena nije iskazana u apsolutnom</w:t>
      </w:r>
      <w:r>
        <w:rPr>
          <w:spacing w:val="-16"/>
        </w:rPr>
        <w:t xml:space="preserve"> </w:t>
      </w:r>
      <w:r>
        <w:t>iznosu</w:t>
      </w:r>
    </w:p>
    <w:p w:rsidR="00C77D09" w:rsidRDefault="00B62B3E">
      <w:pPr>
        <w:pStyle w:val="ListParagraph"/>
        <w:numPr>
          <w:ilvl w:val="0"/>
          <w:numId w:val="2"/>
        </w:numPr>
        <w:tabs>
          <w:tab w:val="left" w:pos="829"/>
          <w:tab w:val="left" w:pos="830"/>
        </w:tabs>
        <w:spacing w:before="13" w:line="230" w:lineRule="auto"/>
        <w:ind w:right="756"/>
      </w:pPr>
      <w:r>
        <w:t>ponudu koja sadrži pogreške, nedostatke odnosno nejasnoće ako pogreške, nedostaci odnosno nejasnoće nisu</w:t>
      </w:r>
      <w:r>
        <w:rPr>
          <w:spacing w:val="-8"/>
        </w:rPr>
        <w:t xml:space="preserve"> </w:t>
      </w:r>
      <w:r>
        <w:t>uklonjive</w:t>
      </w:r>
    </w:p>
    <w:p w:rsidR="00C77D09" w:rsidRDefault="00B62B3E">
      <w:pPr>
        <w:pStyle w:val="ListParagraph"/>
        <w:numPr>
          <w:ilvl w:val="0"/>
          <w:numId w:val="2"/>
        </w:numPr>
        <w:tabs>
          <w:tab w:val="left" w:pos="829"/>
          <w:tab w:val="left" w:pos="830"/>
        </w:tabs>
        <w:spacing w:before="12" w:line="230" w:lineRule="auto"/>
        <w:ind w:right="482"/>
      </w:pPr>
      <w:r>
        <w:t>ponudu u kojoj pojašnjenjem ili upotpunjavanjem nije uklonjena pogreška, nedostatak ili nejasnoća</w:t>
      </w:r>
    </w:p>
    <w:p w:rsidR="00C77D09" w:rsidRDefault="00B62B3E">
      <w:pPr>
        <w:pStyle w:val="ListParagraph"/>
        <w:numPr>
          <w:ilvl w:val="0"/>
          <w:numId w:val="2"/>
        </w:numPr>
        <w:tabs>
          <w:tab w:val="left" w:pos="829"/>
          <w:tab w:val="left" w:pos="830"/>
        </w:tabs>
        <w:spacing w:before="13" w:line="230" w:lineRule="auto"/>
        <w:ind w:right="212"/>
      </w:pPr>
      <w:r>
        <w:t>ponudu koja ne ispunjava uvjete vezane za svojstva predmeta nabave te time ne ispunjava zahtjeve iz Poziva na dostavu</w:t>
      </w:r>
      <w:r>
        <w:rPr>
          <w:spacing w:val="-10"/>
        </w:rPr>
        <w:t xml:space="preserve"> </w:t>
      </w:r>
      <w:r>
        <w:t>ponuda</w:t>
      </w:r>
    </w:p>
    <w:p w:rsidR="00C77D09" w:rsidRDefault="00B62B3E">
      <w:pPr>
        <w:pStyle w:val="ListParagraph"/>
        <w:numPr>
          <w:ilvl w:val="0"/>
          <w:numId w:val="2"/>
        </w:numPr>
        <w:tabs>
          <w:tab w:val="left" w:pos="829"/>
          <w:tab w:val="left" w:pos="830"/>
        </w:tabs>
        <w:spacing w:line="292" w:lineRule="exact"/>
        <w:ind w:hanging="361"/>
      </w:pPr>
      <w:r>
        <w:t>ponudu za koju ponuditelj nije pisanim putem</w:t>
      </w:r>
      <w:r w:rsidR="00832E89">
        <w:t xml:space="preserve"> ili e-mailom</w:t>
      </w:r>
      <w:r>
        <w:t xml:space="preserve"> prihvatio ispravak računske</w:t>
      </w:r>
      <w:r>
        <w:rPr>
          <w:spacing w:val="-29"/>
        </w:rPr>
        <w:t xml:space="preserve"> </w:t>
      </w:r>
      <w:r>
        <w:t>pogreške</w:t>
      </w:r>
    </w:p>
    <w:p w:rsidR="00C77D09" w:rsidRDefault="00C77D09">
      <w:pPr>
        <w:spacing w:line="292" w:lineRule="exact"/>
        <w:sectPr w:rsidR="00C77D09">
          <w:pgSz w:w="11920" w:h="16850"/>
          <w:pgMar w:top="1300" w:right="980" w:bottom="2420" w:left="1000" w:header="0" w:footer="2238" w:gutter="0"/>
          <w:cols w:space="720"/>
        </w:sectPr>
      </w:pPr>
    </w:p>
    <w:p w:rsidR="00C77D09" w:rsidRDefault="00B62B3E">
      <w:pPr>
        <w:pStyle w:val="ListParagraph"/>
        <w:numPr>
          <w:ilvl w:val="0"/>
          <w:numId w:val="4"/>
        </w:numPr>
        <w:tabs>
          <w:tab w:val="left" w:pos="470"/>
        </w:tabs>
        <w:spacing w:before="55"/>
        <w:ind w:hanging="362"/>
      </w:pPr>
      <w:bookmarkStart w:id="23" w:name="_bookmark23"/>
      <w:bookmarkEnd w:id="23"/>
      <w:r>
        <w:rPr>
          <w:color w:val="2C74B5"/>
        </w:rPr>
        <w:lastRenderedPageBreak/>
        <w:t>Poništenje</w:t>
      </w:r>
      <w:r>
        <w:rPr>
          <w:color w:val="2C74B5"/>
          <w:spacing w:val="-11"/>
        </w:rPr>
        <w:t xml:space="preserve"> </w:t>
      </w:r>
      <w:r>
        <w:rPr>
          <w:color w:val="2C74B5"/>
        </w:rPr>
        <w:t>postupka</w:t>
      </w:r>
    </w:p>
    <w:p w:rsidR="00C77D09" w:rsidRDefault="00B62B3E">
      <w:pPr>
        <w:pStyle w:val="BodyText"/>
        <w:spacing w:before="244"/>
        <w:jc w:val="both"/>
      </w:pPr>
      <w:r>
        <w:t>Naručitelj će poništiti postupak nabave ako nakon isteka roka za dostavu ponuda:</w:t>
      </w:r>
    </w:p>
    <w:p w:rsidR="00C77D09" w:rsidRDefault="00B62B3E">
      <w:pPr>
        <w:pStyle w:val="ListParagraph"/>
        <w:numPr>
          <w:ilvl w:val="0"/>
          <w:numId w:val="1"/>
        </w:numPr>
        <w:tabs>
          <w:tab w:val="left" w:pos="829"/>
          <w:tab w:val="left" w:pos="830"/>
        </w:tabs>
        <w:spacing w:before="162" w:line="287" w:lineRule="exact"/>
        <w:ind w:hanging="361"/>
      </w:pPr>
      <w:r>
        <w:t>nije pristigla niti jedna</w:t>
      </w:r>
      <w:r>
        <w:rPr>
          <w:spacing w:val="-10"/>
        </w:rPr>
        <w:t xml:space="preserve"> </w:t>
      </w:r>
      <w:r>
        <w:t>ponuda</w:t>
      </w:r>
    </w:p>
    <w:p w:rsidR="00C77D09" w:rsidRDefault="00B62B3E">
      <w:pPr>
        <w:pStyle w:val="ListParagraph"/>
        <w:numPr>
          <w:ilvl w:val="0"/>
          <w:numId w:val="1"/>
        </w:numPr>
        <w:tabs>
          <w:tab w:val="left" w:pos="829"/>
          <w:tab w:val="left" w:pos="830"/>
        </w:tabs>
        <w:spacing w:line="286" w:lineRule="exact"/>
        <w:ind w:hanging="361"/>
      </w:pPr>
      <w:r>
        <w:t>nije dobio niti jednu valjanu</w:t>
      </w:r>
      <w:r>
        <w:rPr>
          <w:spacing w:val="-13"/>
        </w:rPr>
        <w:t xml:space="preserve"> </w:t>
      </w:r>
      <w:r>
        <w:t>ponudu</w:t>
      </w:r>
    </w:p>
    <w:p w:rsidR="00C77D09" w:rsidRDefault="00B62B3E">
      <w:pPr>
        <w:pStyle w:val="ListParagraph"/>
        <w:numPr>
          <w:ilvl w:val="0"/>
          <w:numId w:val="1"/>
        </w:numPr>
        <w:tabs>
          <w:tab w:val="left" w:pos="829"/>
          <w:tab w:val="left" w:pos="830"/>
        </w:tabs>
        <w:spacing w:line="292" w:lineRule="exact"/>
        <w:ind w:hanging="361"/>
      </w:pPr>
      <w:r>
        <w:t>nakon odbijanja ponuda ne preostane nijedna valjana</w:t>
      </w:r>
      <w:r>
        <w:rPr>
          <w:spacing w:val="-15"/>
        </w:rPr>
        <w:t xml:space="preserve"> </w:t>
      </w:r>
      <w:r>
        <w:t>ponuda.</w:t>
      </w:r>
    </w:p>
    <w:p w:rsidR="00C77D09" w:rsidRDefault="00B62B3E">
      <w:pPr>
        <w:pStyle w:val="BodyText"/>
        <w:spacing w:before="166"/>
        <w:ind w:right="124"/>
        <w:jc w:val="both"/>
      </w:pPr>
      <w:r>
        <w:t>Ako</w:t>
      </w:r>
      <w:r>
        <w:rPr>
          <w:spacing w:val="-11"/>
        </w:rPr>
        <w:t xml:space="preserve"> </w:t>
      </w:r>
      <w:r>
        <w:t>postoji</w:t>
      </w:r>
      <w:r>
        <w:rPr>
          <w:spacing w:val="-11"/>
        </w:rPr>
        <w:t xml:space="preserve"> </w:t>
      </w:r>
      <w:r>
        <w:t>neki</w:t>
      </w:r>
      <w:r>
        <w:rPr>
          <w:spacing w:val="-10"/>
        </w:rPr>
        <w:t xml:space="preserve"> </w:t>
      </w:r>
      <w:r>
        <w:t>od</w:t>
      </w:r>
      <w:r>
        <w:rPr>
          <w:spacing w:val="-11"/>
        </w:rPr>
        <w:t xml:space="preserve"> </w:t>
      </w:r>
      <w:r>
        <w:t>prethodno</w:t>
      </w:r>
      <w:r>
        <w:rPr>
          <w:spacing w:val="-9"/>
        </w:rPr>
        <w:t xml:space="preserve"> </w:t>
      </w:r>
      <w:r>
        <w:t>navedenih</w:t>
      </w:r>
      <w:r>
        <w:rPr>
          <w:spacing w:val="-9"/>
        </w:rPr>
        <w:t xml:space="preserve"> </w:t>
      </w:r>
      <w:r>
        <w:t>razloga</w:t>
      </w:r>
      <w:r>
        <w:rPr>
          <w:spacing w:val="-12"/>
        </w:rPr>
        <w:t xml:space="preserve"> </w:t>
      </w:r>
      <w:r>
        <w:t>za</w:t>
      </w:r>
      <w:r>
        <w:rPr>
          <w:spacing w:val="-9"/>
        </w:rPr>
        <w:t xml:space="preserve"> </w:t>
      </w:r>
      <w:r>
        <w:t>poništenje,</w:t>
      </w:r>
      <w:r>
        <w:rPr>
          <w:spacing w:val="-7"/>
        </w:rPr>
        <w:t xml:space="preserve"> </w:t>
      </w:r>
      <w:r>
        <w:t>Naručitelj</w:t>
      </w:r>
      <w:r>
        <w:rPr>
          <w:spacing w:val="-14"/>
        </w:rPr>
        <w:t xml:space="preserve"> </w:t>
      </w:r>
      <w:r>
        <w:t>bez</w:t>
      </w:r>
      <w:r>
        <w:rPr>
          <w:spacing w:val="-9"/>
        </w:rPr>
        <w:t xml:space="preserve"> </w:t>
      </w:r>
      <w:r>
        <w:t>odgode</w:t>
      </w:r>
      <w:r>
        <w:rPr>
          <w:spacing w:val="-8"/>
        </w:rPr>
        <w:t xml:space="preserve"> </w:t>
      </w:r>
      <w:r>
        <w:t>donosi</w:t>
      </w:r>
      <w:r>
        <w:rPr>
          <w:spacing w:val="-11"/>
        </w:rPr>
        <w:t xml:space="preserve"> </w:t>
      </w:r>
      <w:r>
        <w:t>Odluku o poništenju u kojoj će navesti razloge poništenja i rok u kojem će pokrenuti novi postupak</w:t>
      </w:r>
      <w:r>
        <w:rPr>
          <w:spacing w:val="-37"/>
        </w:rPr>
        <w:t xml:space="preserve"> </w:t>
      </w:r>
      <w:r>
        <w:t>nabave.</w:t>
      </w:r>
    </w:p>
    <w:p w:rsidR="00C77D09" w:rsidRDefault="00B62B3E">
      <w:pPr>
        <w:pStyle w:val="BodyText"/>
        <w:spacing w:before="158"/>
        <w:ind w:right="135"/>
        <w:jc w:val="both"/>
      </w:pPr>
      <w:r>
        <w:t>Ni</w:t>
      </w:r>
      <w:r>
        <w:rPr>
          <w:spacing w:val="-4"/>
        </w:rPr>
        <w:t xml:space="preserve"> </w:t>
      </w:r>
      <w:r>
        <w:t>u</w:t>
      </w:r>
      <w:r>
        <w:rPr>
          <w:spacing w:val="-4"/>
        </w:rPr>
        <w:t xml:space="preserve"> </w:t>
      </w:r>
      <w:r>
        <w:t>kojem</w:t>
      </w:r>
      <w:r>
        <w:rPr>
          <w:spacing w:val="-5"/>
        </w:rPr>
        <w:t xml:space="preserve"> </w:t>
      </w:r>
      <w:r>
        <w:t>slučaju</w:t>
      </w:r>
      <w:r>
        <w:rPr>
          <w:spacing w:val="-4"/>
        </w:rPr>
        <w:t xml:space="preserve"> </w:t>
      </w:r>
      <w:r>
        <w:t>Naručitelj</w:t>
      </w:r>
      <w:r>
        <w:rPr>
          <w:spacing w:val="-3"/>
        </w:rPr>
        <w:t xml:space="preserve"> </w:t>
      </w:r>
      <w:r>
        <w:t>se</w:t>
      </w:r>
      <w:r>
        <w:rPr>
          <w:spacing w:val="-5"/>
        </w:rPr>
        <w:t xml:space="preserve"> </w:t>
      </w:r>
      <w:r>
        <w:t>neće</w:t>
      </w:r>
      <w:r>
        <w:rPr>
          <w:spacing w:val="-4"/>
        </w:rPr>
        <w:t xml:space="preserve"> </w:t>
      </w:r>
      <w:r>
        <w:t>smatrati</w:t>
      </w:r>
      <w:r>
        <w:rPr>
          <w:spacing w:val="-3"/>
        </w:rPr>
        <w:t xml:space="preserve"> </w:t>
      </w:r>
      <w:r>
        <w:t>odgovornim</w:t>
      </w:r>
      <w:r>
        <w:rPr>
          <w:spacing w:val="-3"/>
        </w:rPr>
        <w:t xml:space="preserve"> </w:t>
      </w:r>
      <w:r>
        <w:t>za</w:t>
      </w:r>
      <w:r>
        <w:rPr>
          <w:spacing w:val="-3"/>
        </w:rPr>
        <w:t xml:space="preserve"> </w:t>
      </w:r>
      <w:r>
        <w:t>bilo</w:t>
      </w:r>
      <w:r>
        <w:rPr>
          <w:spacing w:val="-5"/>
        </w:rPr>
        <w:t xml:space="preserve"> </w:t>
      </w:r>
      <w:r>
        <w:t>kakvu</w:t>
      </w:r>
      <w:r>
        <w:rPr>
          <w:spacing w:val="-4"/>
        </w:rPr>
        <w:t xml:space="preserve"> </w:t>
      </w:r>
      <w:r>
        <w:t>štetu,</w:t>
      </w:r>
      <w:r>
        <w:rPr>
          <w:spacing w:val="-3"/>
        </w:rPr>
        <w:t xml:space="preserve"> </w:t>
      </w:r>
      <w:r>
        <w:t>uključujući</w:t>
      </w:r>
      <w:r>
        <w:rPr>
          <w:spacing w:val="-4"/>
        </w:rPr>
        <w:t xml:space="preserve"> </w:t>
      </w:r>
      <w:r>
        <w:t>gubitak</w:t>
      </w:r>
      <w:r>
        <w:rPr>
          <w:spacing w:val="-3"/>
        </w:rPr>
        <w:t xml:space="preserve"> </w:t>
      </w:r>
      <w:r>
        <w:t>ili izgubljenu dobit, koja je na bilo koji način povezana sa poništavanjem postupka nabave čak ni u slučaju da je Naručitelj bio obaviješten o mogućnosti nastanka</w:t>
      </w:r>
      <w:r>
        <w:rPr>
          <w:spacing w:val="-7"/>
        </w:rPr>
        <w:t xml:space="preserve"> </w:t>
      </w:r>
      <w:r>
        <w:t>štete.</w:t>
      </w:r>
    </w:p>
    <w:p w:rsidR="00C77D09" w:rsidRDefault="00C77D09">
      <w:pPr>
        <w:pStyle w:val="BodyText"/>
        <w:ind w:left="0"/>
        <w:rPr>
          <w:sz w:val="26"/>
        </w:rPr>
      </w:pPr>
    </w:p>
    <w:p w:rsidR="00C77D09" w:rsidRDefault="00B62B3E">
      <w:pPr>
        <w:pStyle w:val="ListParagraph"/>
        <w:numPr>
          <w:ilvl w:val="0"/>
          <w:numId w:val="4"/>
        </w:numPr>
        <w:tabs>
          <w:tab w:val="left" w:pos="470"/>
        </w:tabs>
        <w:spacing w:before="226"/>
        <w:ind w:hanging="362"/>
      </w:pPr>
      <w:bookmarkStart w:id="24" w:name="_bookmark24"/>
      <w:bookmarkEnd w:id="24"/>
      <w:r>
        <w:rPr>
          <w:color w:val="2C74B5"/>
        </w:rPr>
        <w:t>Rok za donošenje odluke o</w:t>
      </w:r>
      <w:r>
        <w:rPr>
          <w:color w:val="2C74B5"/>
          <w:spacing w:val="-23"/>
        </w:rPr>
        <w:t xml:space="preserve"> </w:t>
      </w:r>
      <w:r>
        <w:rPr>
          <w:color w:val="2C74B5"/>
        </w:rPr>
        <w:t>odabiru/poništenju</w:t>
      </w:r>
    </w:p>
    <w:p w:rsidR="00C77D09" w:rsidRDefault="00B62B3E">
      <w:pPr>
        <w:pStyle w:val="BodyText"/>
        <w:spacing w:before="238"/>
        <w:ind w:right="135"/>
        <w:jc w:val="both"/>
      </w:pPr>
      <w:r>
        <w:t>Naručitelj će na osnovu rezultata pregleda i ocjene ponuda, a temeljem kriterija za odabir ponude, donijeti Odluku o odabiru ili poništenju postupka.</w:t>
      </w:r>
    </w:p>
    <w:p w:rsidR="00C77D09" w:rsidRDefault="00B62B3E">
      <w:pPr>
        <w:pStyle w:val="BodyText"/>
        <w:spacing w:before="162"/>
        <w:ind w:right="128"/>
        <w:jc w:val="both"/>
      </w:pPr>
      <w:r>
        <w:t xml:space="preserve">Rok za donošenje Odluke o odabiru ili poništenju postupka je </w:t>
      </w:r>
      <w:r w:rsidRPr="00F442A0">
        <w:t>pet (5) dana</w:t>
      </w:r>
      <w:r>
        <w:t xml:space="preserve"> od dana isteka roka za dostavu ponuda.</w:t>
      </w:r>
    </w:p>
    <w:p w:rsidR="00C77D09" w:rsidRDefault="00B62B3E">
      <w:pPr>
        <w:pStyle w:val="BodyText"/>
        <w:spacing w:before="156"/>
        <w:ind w:right="131"/>
        <w:jc w:val="both"/>
      </w:pPr>
      <w:r>
        <w:t>Ako Naručitelj bude tražio pojašnjenja ponude od strane ponuditelja, rok za donošenje Odluke o odabiru ili poništenju postupka moguće je produžiti.</w:t>
      </w:r>
    </w:p>
    <w:p w:rsidR="00C77D09" w:rsidRDefault="00B62B3E">
      <w:pPr>
        <w:pStyle w:val="BodyText"/>
        <w:spacing w:before="160"/>
        <w:ind w:right="127"/>
        <w:jc w:val="both"/>
      </w:pPr>
      <w:r>
        <w:t>Preslika Odluke o odabiru bit će poslana svim ponuditeljima koji su sudjelovali u postupku nabave i dostavili ponude.</w:t>
      </w:r>
    </w:p>
    <w:p w:rsidR="00C77D09" w:rsidRDefault="00B62B3E">
      <w:pPr>
        <w:pStyle w:val="BodyText"/>
        <w:spacing w:before="160"/>
        <w:ind w:right="120"/>
        <w:jc w:val="both"/>
      </w:pPr>
      <w:r>
        <w:t>Preslika</w:t>
      </w:r>
      <w:r>
        <w:rPr>
          <w:spacing w:val="-20"/>
        </w:rPr>
        <w:t xml:space="preserve"> </w:t>
      </w:r>
      <w:r>
        <w:t>Odluke</w:t>
      </w:r>
      <w:r>
        <w:rPr>
          <w:spacing w:val="-20"/>
        </w:rPr>
        <w:t xml:space="preserve"> </w:t>
      </w:r>
      <w:r>
        <w:t>o</w:t>
      </w:r>
      <w:r>
        <w:rPr>
          <w:spacing w:val="-20"/>
        </w:rPr>
        <w:t xml:space="preserve"> </w:t>
      </w:r>
      <w:r>
        <w:t>poništenju</w:t>
      </w:r>
      <w:r>
        <w:rPr>
          <w:spacing w:val="-17"/>
        </w:rPr>
        <w:t xml:space="preserve"> </w:t>
      </w:r>
      <w:r>
        <w:t>će</w:t>
      </w:r>
      <w:r>
        <w:rPr>
          <w:spacing w:val="-21"/>
        </w:rPr>
        <w:t xml:space="preserve"> </w:t>
      </w:r>
      <w:r>
        <w:t>se</w:t>
      </w:r>
      <w:r>
        <w:rPr>
          <w:spacing w:val="-21"/>
        </w:rPr>
        <w:t xml:space="preserve"> </w:t>
      </w:r>
      <w:r>
        <w:t>bez</w:t>
      </w:r>
      <w:r>
        <w:rPr>
          <w:spacing w:val="-19"/>
        </w:rPr>
        <w:t xml:space="preserve"> </w:t>
      </w:r>
      <w:r>
        <w:t>odgode</w:t>
      </w:r>
      <w:r>
        <w:rPr>
          <w:spacing w:val="-20"/>
        </w:rPr>
        <w:t xml:space="preserve"> </w:t>
      </w:r>
      <w:r>
        <w:t>dostaviti</w:t>
      </w:r>
      <w:r>
        <w:rPr>
          <w:spacing w:val="-19"/>
        </w:rPr>
        <w:t xml:space="preserve"> </w:t>
      </w:r>
      <w:r>
        <w:t>ponuditeljima</w:t>
      </w:r>
      <w:r>
        <w:rPr>
          <w:spacing w:val="-21"/>
        </w:rPr>
        <w:t xml:space="preserve"> </w:t>
      </w:r>
      <w:r>
        <w:t>koji</w:t>
      </w:r>
      <w:r>
        <w:rPr>
          <w:spacing w:val="-20"/>
        </w:rPr>
        <w:t xml:space="preserve"> </w:t>
      </w:r>
      <w:r>
        <w:t>su</w:t>
      </w:r>
      <w:r>
        <w:rPr>
          <w:spacing w:val="-18"/>
        </w:rPr>
        <w:t xml:space="preserve"> </w:t>
      </w:r>
      <w:r>
        <w:t>dostavili</w:t>
      </w:r>
      <w:r>
        <w:rPr>
          <w:spacing w:val="-20"/>
        </w:rPr>
        <w:t xml:space="preserve"> </w:t>
      </w:r>
      <w:r>
        <w:t>ponude</w:t>
      </w:r>
      <w:r>
        <w:rPr>
          <w:spacing w:val="-16"/>
        </w:rPr>
        <w:t xml:space="preserve"> </w:t>
      </w:r>
      <w:r>
        <w:t>i</w:t>
      </w:r>
      <w:r>
        <w:rPr>
          <w:spacing w:val="-23"/>
        </w:rPr>
        <w:t xml:space="preserve"> </w:t>
      </w:r>
      <w:r>
        <w:t>objavit će se na mrežnim stranicama Naručitelja i na mrežnim stranicama Strukturnih fondova (</w:t>
      </w:r>
      <w:hyperlink r:id="rId11">
        <w:r>
          <w:rPr>
            <w:color w:val="0461C1"/>
            <w:u w:val="single" w:color="0461C1"/>
          </w:rPr>
          <w:t>www.strukturnifondovi.hr</w:t>
        </w:r>
      </w:hyperlink>
      <w:r>
        <w:t>).</w:t>
      </w:r>
    </w:p>
    <w:p w:rsidR="00C77D09" w:rsidRDefault="00B62B3E">
      <w:pPr>
        <w:pStyle w:val="BodyText"/>
        <w:spacing w:before="161"/>
        <w:ind w:right="127"/>
        <w:jc w:val="both"/>
      </w:pPr>
      <w:r>
        <w:t>Nakon odabira najpovoljnije ponude, Naručitelj sklapa ugovor s odabranim ponuditeljem. Ugovor o nabavi se sklapa na temelju uvjeta iz Poziva na dostavu ponuda i odabrane ponude.</w:t>
      </w:r>
    </w:p>
    <w:p w:rsidR="00C77D09" w:rsidRDefault="00C77D09">
      <w:pPr>
        <w:pStyle w:val="BodyText"/>
        <w:ind w:left="0"/>
        <w:rPr>
          <w:sz w:val="26"/>
        </w:rPr>
      </w:pPr>
    </w:p>
    <w:p w:rsidR="00C77D09" w:rsidRDefault="00B62B3E">
      <w:pPr>
        <w:pStyle w:val="ListParagraph"/>
        <w:numPr>
          <w:ilvl w:val="0"/>
          <w:numId w:val="4"/>
        </w:numPr>
        <w:tabs>
          <w:tab w:val="left" w:pos="470"/>
        </w:tabs>
        <w:spacing w:before="222"/>
        <w:ind w:hanging="362"/>
      </w:pPr>
      <w:bookmarkStart w:id="25" w:name="_bookmark25"/>
      <w:bookmarkEnd w:id="25"/>
      <w:r>
        <w:rPr>
          <w:color w:val="2C74B5"/>
        </w:rPr>
        <w:t>Informacije i dodatna pojašnjenja Poziva na dostavu</w:t>
      </w:r>
      <w:r>
        <w:rPr>
          <w:color w:val="2C74B5"/>
          <w:spacing w:val="-29"/>
        </w:rPr>
        <w:t xml:space="preserve"> </w:t>
      </w:r>
      <w:r>
        <w:rPr>
          <w:color w:val="2C74B5"/>
        </w:rPr>
        <w:t>ponuda</w:t>
      </w:r>
    </w:p>
    <w:p w:rsidR="00C77D09" w:rsidRDefault="00B62B3E">
      <w:pPr>
        <w:pStyle w:val="BodyText"/>
        <w:spacing w:before="243"/>
        <w:ind w:right="125"/>
        <w:jc w:val="both"/>
      </w:pPr>
      <w:r>
        <w:t>Ponuditelji</w:t>
      </w:r>
      <w:r>
        <w:rPr>
          <w:spacing w:val="-17"/>
        </w:rPr>
        <w:t xml:space="preserve"> </w:t>
      </w:r>
      <w:r>
        <w:t>mogu</w:t>
      </w:r>
      <w:r>
        <w:rPr>
          <w:spacing w:val="-16"/>
        </w:rPr>
        <w:t xml:space="preserve"> </w:t>
      </w:r>
      <w:r>
        <w:t>za</w:t>
      </w:r>
      <w:r>
        <w:rPr>
          <w:spacing w:val="-16"/>
        </w:rPr>
        <w:t xml:space="preserve"> </w:t>
      </w:r>
      <w:r>
        <w:t>vrijeme</w:t>
      </w:r>
      <w:r>
        <w:rPr>
          <w:spacing w:val="-15"/>
        </w:rPr>
        <w:t xml:space="preserve"> </w:t>
      </w:r>
      <w:r>
        <w:t>roka</w:t>
      </w:r>
      <w:r>
        <w:rPr>
          <w:spacing w:val="-17"/>
        </w:rPr>
        <w:t xml:space="preserve"> </w:t>
      </w:r>
      <w:r>
        <w:t>za</w:t>
      </w:r>
      <w:r>
        <w:rPr>
          <w:spacing w:val="-17"/>
        </w:rPr>
        <w:t xml:space="preserve"> </w:t>
      </w:r>
      <w:r>
        <w:t>dostavu</w:t>
      </w:r>
      <w:r>
        <w:rPr>
          <w:spacing w:val="-15"/>
        </w:rPr>
        <w:t xml:space="preserve"> </w:t>
      </w:r>
      <w:r>
        <w:t>ponuda</w:t>
      </w:r>
      <w:r>
        <w:rPr>
          <w:spacing w:val="-14"/>
        </w:rPr>
        <w:t xml:space="preserve"> </w:t>
      </w:r>
      <w:r>
        <w:t>zahtijevati</w:t>
      </w:r>
      <w:r>
        <w:rPr>
          <w:spacing w:val="-16"/>
        </w:rPr>
        <w:t xml:space="preserve"> </w:t>
      </w:r>
      <w:r>
        <w:t>pojašnjenja</w:t>
      </w:r>
      <w:r>
        <w:rPr>
          <w:spacing w:val="-17"/>
        </w:rPr>
        <w:t xml:space="preserve"> </w:t>
      </w:r>
      <w:r>
        <w:t>i</w:t>
      </w:r>
      <w:r>
        <w:rPr>
          <w:spacing w:val="-14"/>
        </w:rPr>
        <w:t xml:space="preserve"> </w:t>
      </w:r>
      <w:r>
        <w:t>izmjene</w:t>
      </w:r>
      <w:r>
        <w:rPr>
          <w:spacing w:val="-15"/>
        </w:rPr>
        <w:t xml:space="preserve"> </w:t>
      </w:r>
      <w:r>
        <w:t>vezane</w:t>
      </w:r>
      <w:r>
        <w:rPr>
          <w:spacing w:val="-16"/>
        </w:rPr>
        <w:t xml:space="preserve"> </w:t>
      </w:r>
      <w:r>
        <w:t>uz</w:t>
      </w:r>
      <w:r>
        <w:rPr>
          <w:spacing w:val="-16"/>
        </w:rPr>
        <w:t xml:space="preserve"> </w:t>
      </w:r>
      <w:r>
        <w:t>Poziv na dostavu ponuda. Pod uvjetom da je zahtjev dostavljen pravodobno, Naručitelj će najkasnije</w:t>
      </w:r>
      <w:r>
        <w:rPr>
          <w:spacing w:val="20"/>
        </w:rPr>
        <w:t xml:space="preserve"> </w:t>
      </w:r>
      <w:r>
        <w:t>pet</w:t>
      </w:r>
    </w:p>
    <w:p w:rsidR="00C77D09" w:rsidRDefault="00B62B3E">
      <w:pPr>
        <w:pStyle w:val="BodyText"/>
      </w:pPr>
      <w:r>
        <w:t>(5) dana prije isteka roka za dostavu ponuda, odgovor staviti na raspolaganje na istim mrežnim stranicama na kojima je dostupna i osnovna dokumentacija.</w:t>
      </w:r>
    </w:p>
    <w:p w:rsidR="00C77D09" w:rsidRDefault="00C77D09">
      <w:pPr>
        <w:sectPr w:rsidR="00C77D09">
          <w:pgSz w:w="11920" w:h="16850"/>
          <w:pgMar w:top="1340" w:right="980" w:bottom="2420" w:left="1000" w:header="0" w:footer="2238" w:gutter="0"/>
          <w:cols w:space="720"/>
        </w:sectPr>
      </w:pPr>
    </w:p>
    <w:p w:rsidR="00C77D09" w:rsidRDefault="00B62B3E">
      <w:pPr>
        <w:pStyle w:val="BodyText"/>
        <w:spacing w:before="87"/>
        <w:ind w:right="122"/>
        <w:jc w:val="both"/>
      </w:pPr>
      <w:r>
        <w:lastRenderedPageBreak/>
        <w:t>Zahtjev je pravodoban ako je dostavljen Naručitelju najkasnije šest (6) dana prije isteka roka za dostavu ponuda. Ako iz bilo kojeg razloga moguća dodatna dokumentacija nije stavljena na raspolaganje i ako Naručitelj nije na pravodoban zahtjev odgovorio sukladno navedenom, Naručitelj će rok za dostavu ponuda primjereno produžiti tako da svi zainteresirani Ponuditelji mogu biti upoznati sa svim informacijama potrebnima za izradu ponude.</w:t>
      </w:r>
    </w:p>
    <w:p w:rsidR="00C77D09" w:rsidRDefault="00B62B3E">
      <w:pPr>
        <w:pStyle w:val="BodyText"/>
        <w:spacing w:before="160"/>
        <w:ind w:right="125"/>
        <w:jc w:val="both"/>
      </w:pPr>
      <w:r>
        <w:t>Komunikaciju i razmjenu informacija po ovoj nabavi ponuditelji mogu provoditi isključivo pisanim putem na adresu elektroničke pošte kontakt osobe iz točke 2. ovog Poziva.</w:t>
      </w:r>
    </w:p>
    <w:p w:rsidR="00C77D09" w:rsidRDefault="00C77D09">
      <w:pPr>
        <w:pStyle w:val="BodyText"/>
        <w:ind w:left="0"/>
        <w:rPr>
          <w:sz w:val="26"/>
        </w:rPr>
      </w:pPr>
    </w:p>
    <w:p w:rsidR="00C77D09" w:rsidRDefault="00B62B3E">
      <w:pPr>
        <w:pStyle w:val="ListParagraph"/>
        <w:numPr>
          <w:ilvl w:val="0"/>
          <w:numId w:val="4"/>
        </w:numPr>
        <w:tabs>
          <w:tab w:val="left" w:pos="470"/>
        </w:tabs>
        <w:spacing w:before="222"/>
        <w:ind w:hanging="362"/>
      </w:pPr>
      <w:bookmarkStart w:id="26" w:name="_bookmark26"/>
      <w:bookmarkEnd w:id="26"/>
      <w:r>
        <w:rPr>
          <w:color w:val="2C74B5"/>
        </w:rPr>
        <w:t>Izmjena poziva na dostavu</w:t>
      </w:r>
      <w:r>
        <w:rPr>
          <w:color w:val="2C74B5"/>
          <w:spacing w:val="-21"/>
        </w:rPr>
        <w:t xml:space="preserve"> </w:t>
      </w:r>
      <w:r>
        <w:rPr>
          <w:color w:val="2C74B5"/>
        </w:rPr>
        <w:t>ponuda</w:t>
      </w:r>
    </w:p>
    <w:p w:rsidR="00C77D09" w:rsidRDefault="00B62B3E">
      <w:pPr>
        <w:pStyle w:val="BodyText"/>
        <w:spacing w:before="241"/>
        <w:ind w:right="121"/>
        <w:jc w:val="both"/>
      </w:pPr>
      <w:r>
        <w:t>Ako</w:t>
      </w:r>
      <w:r>
        <w:rPr>
          <w:spacing w:val="-13"/>
        </w:rPr>
        <w:t xml:space="preserve"> </w:t>
      </w:r>
      <w:r>
        <w:t>Naručitelj</w:t>
      </w:r>
      <w:r>
        <w:rPr>
          <w:spacing w:val="-13"/>
        </w:rPr>
        <w:t xml:space="preserve"> </w:t>
      </w:r>
      <w:r>
        <w:t>za</w:t>
      </w:r>
      <w:r>
        <w:rPr>
          <w:spacing w:val="-14"/>
        </w:rPr>
        <w:t xml:space="preserve"> </w:t>
      </w:r>
      <w:r>
        <w:t>vrijeme</w:t>
      </w:r>
      <w:r>
        <w:rPr>
          <w:spacing w:val="-16"/>
        </w:rPr>
        <w:t xml:space="preserve"> </w:t>
      </w:r>
      <w:r>
        <w:t>roka</w:t>
      </w:r>
      <w:r>
        <w:rPr>
          <w:spacing w:val="-14"/>
        </w:rPr>
        <w:t xml:space="preserve"> </w:t>
      </w:r>
      <w:r>
        <w:t>za</w:t>
      </w:r>
      <w:r>
        <w:rPr>
          <w:spacing w:val="-13"/>
        </w:rPr>
        <w:t xml:space="preserve"> </w:t>
      </w:r>
      <w:r>
        <w:t>dostavu</w:t>
      </w:r>
      <w:r>
        <w:rPr>
          <w:spacing w:val="-14"/>
        </w:rPr>
        <w:t xml:space="preserve"> </w:t>
      </w:r>
      <w:r>
        <w:t>ponuda</w:t>
      </w:r>
      <w:r>
        <w:rPr>
          <w:spacing w:val="-13"/>
        </w:rPr>
        <w:t xml:space="preserve"> </w:t>
      </w:r>
      <w:r>
        <w:t>izmijeni</w:t>
      </w:r>
      <w:r>
        <w:rPr>
          <w:spacing w:val="-14"/>
        </w:rPr>
        <w:t xml:space="preserve"> </w:t>
      </w:r>
      <w:r>
        <w:t>poziv,</w:t>
      </w:r>
      <w:r>
        <w:rPr>
          <w:spacing w:val="-12"/>
        </w:rPr>
        <w:t xml:space="preserve"> </w:t>
      </w:r>
      <w:r>
        <w:t>osigurat</w:t>
      </w:r>
      <w:r>
        <w:rPr>
          <w:spacing w:val="-13"/>
        </w:rPr>
        <w:t xml:space="preserve"> </w:t>
      </w:r>
      <w:r>
        <w:t>će</w:t>
      </w:r>
      <w:r>
        <w:rPr>
          <w:spacing w:val="-14"/>
        </w:rPr>
        <w:t xml:space="preserve"> </w:t>
      </w:r>
      <w:r>
        <w:t>dostupnost</w:t>
      </w:r>
      <w:r>
        <w:rPr>
          <w:spacing w:val="-12"/>
        </w:rPr>
        <w:t xml:space="preserve"> </w:t>
      </w:r>
      <w:r>
        <w:t>izmjena</w:t>
      </w:r>
      <w:r>
        <w:rPr>
          <w:spacing w:val="-14"/>
        </w:rPr>
        <w:t xml:space="preserve"> </w:t>
      </w:r>
      <w:r>
        <w:t>svim zainteresiranim ponuditeljima na isti način, na istim mrežnim stranicama kao i osnovnu dokumentaciju.</w:t>
      </w:r>
    </w:p>
    <w:p w:rsidR="00C77D09" w:rsidRDefault="00B62B3E">
      <w:pPr>
        <w:pStyle w:val="BodyText"/>
        <w:spacing w:before="162"/>
        <w:jc w:val="both"/>
      </w:pPr>
      <w:r>
        <w:t xml:space="preserve">Naručitelj će u ovom slučaju po potrebi primjereno </w:t>
      </w:r>
      <w:r w:rsidR="00832E89">
        <w:t>produžiti</w:t>
      </w:r>
      <w:r>
        <w:t xml:space="preserve"> rok.</w:t>
      </w:r>
    </w:p>
    <w:p w:rsidR="00C77D09" w:rsidRDefault="00C77D09">
      <w:pPr>
        <w:pStyle w:val="BodyText"/>
        <w:ind w:left="0"/>
        <w:rPr>
          <w:sz w:val="26"/>
        </w:rPr>
      </w:pPr>
    </w:p>
    <w:p w:rsidR="00C77D09" w:rsidRDefault="00B62B3E">
      <w:pPr>
        <w:pStyle w:val="BodyText"/>
        <w:spacing w:before="217"/>
        <w:jc w:val="both"/>
      </w:pPr>
      <w:bookmarkStart w:id="27" w:name="_bookmark27"/>
      <w:bookmarkEnd w:id="27"/>
      <w:r>
        <w:rPr>
          <w:color w:val="2C74B5"/>
        </w:rPr>
        <w:t>OSTALE ODREDBE</w:t>
      </w:r>
      <w:bookmarkStart w:id="28" w:name="_GoBack"/>
      <w:bookmarkEnd w:id="28"/>
    </w:p>
    <w:p w:rsidR="00C77D09" w:rsidRDefault="00C77D09">
      <w:pPr>
        <w:pStyle w:val="BodyText"/>
        <w:spacing w:before="8"/>
        <w:ind w:left="0"/>
      </w:pPr>
    </w:p>
    <w:p w:rsidR="00C77D09" w:rsidRDefault="00B62B3E">
      <w:pPr>
        <w:pStyle w:val="ListParagraph"/>
        <w:numPr>
          <w:ilvl w:val="0"/>
          <w:numId w:val="4"/>
        </w:numPr>
        <w:tabs>
          <w:tab w:val="left" w:pos="470"/>
        </w:tabs>
        <w:ind w:hanging="362"/>
      </w:pPr>
      <w:bookmarkStart w:id="29" w:name="_bookmark28"/>
      <w:bookmarkEnd w:id="29"/>
      <w:r>
        <w:rPr>
          <w:color w:val="2C74B5"/>
        </w:rPr>
        <w:t>Rok, način i uvjeti</w:t>
      </w:r>
      <w:r>
        <w:rPr>
          <w:color w:val="2C74B5"/>
          <w:spacing w:val="-12"/>
        </w:rPr>
        <w:t xml:space="preserve"> </w:t>
      </w:r>
      <w:r>
        <w:rPr>
          <w:color w:val="2C74B5"/>
        </w:rPr>
        <w:t>plaćanja</w:t>
      </w:r>
    </w:p>
    <w:p w:rsidR="00C77D09" w:rsidRDefault="00B62B3E">
      <w:pPr>
        <w:pStyle w:val="BodyText"/>
        <w:spacing w:before="240"/>
        <w:jc w:val="both"/>
      </w:pPr>
      <w:r>
        <w:t xml:space="preserve">Plaćanje će biti izvršeno </w:t>
      </w:r>
      <w:r w:rsidRPr="00F442A0">
        <w:t>u roku 5 dana od potpisa zapisnika o uredno izvršenoj isporuci robe.</w:t>
      </w:r>
      <w:r w:rsidR="00284BA9">
        <w:t xml:space="preserve"> </w:t>
      </w:r>
      <w:r w:rsidR="00284BA9" w:rsidRPr="00940FF2">
        <w:t>Moguća je parcijalna isporuka robe, te će plaćanje biti izvršeno u roku od 5 dana od potpisa zapisnika o</w:t>
      </w:r>
      <w:r w:rsidR="00832E89" w:rsidRPr="00940FF2">
        <w:t xml:space="preserve"> parcijalno</w:t>
      </w:r>
      <w:r w:rsidR="00284BA9" w:rsidRPr="00940FF2">
        <w:t xml:space="preserve"> isporučenim stavkama.</w:t>
      </w:r>
      <w:r w:rsidR="00284BA9">
        <w:t xml:space="preserve"> </w:t>
      </w:r>
    </w:p>
    <w:p w:rsidR="00C77D09" w:rsidRDefault="00C77D09">
      <w:pPr>
        <w:pStyle w:val="BodyText"/>
        <w:ind w:left="0"/>
        <w:rPr>
          <w:sz w:val="26"/>
        </w:rPr>
      </w:pPr>
    </w:p>
    <w:p w:rsidR="00C77D09" w:rsidRDefault="00B62B3E">
      <w:pPr>
        <w:pStyle w:val="ListParagraph"/>
        <w:numPr>
          <w:ilvl w:val="0"/>
          <w:numId w:val="4"/>
        </w:numPr>
        <w:tabs>
          <w:tab w:val="left" w:pos="470"/>
        </w:tabs>
        <w:spacing w:before="226"/>
        <w:ind w:hanging="362"/>
      </w:pPr>
      <w:bookmarkStart w:id="30" w:name="_bookmark29"/>
      <w:bookmarkEnd w:id="30"/>
      <w:r>
        <w:rPr>
          <w:color w:val="2C74B5"/>
        </w:rPr>
        <w:t>Tražena</w:t>
      </w:r>
      <w:r>
        <w:rPr>
          <w:color w:val="2C74B5"/>
          <w:spacing w:val="-10"/>
        </w:rPr>
        <w:t xml:space="preserve"> </w:t>
      </w:r>
      <w:r>
        <w:rPr>
          <w:color w:val="2C74B5"/>
        </w:rPr>
        <w:t>jamstva</w:t>
      </w:r>
    </w:p>
    <w:p w:rsidR="006C3810" w:rsidRDefault="002D0A12">
      <w:pPr>
        <w:pStyle w:val="BodyText"/>
        <w:spacing w:before="239"/>
        <w:ind w:right="122"/>
        <w:jc w:val="both"/>
      </w:pPr>
      <w:r>
        <w:t>Ponuditelj je dužan navesti jamstveni period za isporučenu robu</w:t>
      </w:r>
      <w:r w:rsidR="001A15B7">
        <w:t>.</w:t>
      </w:r>
      <w:r w:rsidR="009C4557">
        <w:t xml:space="preserve"> (najmanji jamstveni rok za isporučenu robu je </w:t>
      </w:r>
      <w:r w:rsidR="000D4347">
        <w:t xml:space="preserve">12 </w:t>
      </w:r>
      <w:r w:rsidR="009C4557">
        <w:t>mjeseci)</w:t>
      </w:r>
      <w:r>
        <w:t>.</w:t>
      </w:r>
    </w:p>
    <w:sectPr w:rsidR="006C3810" w:rsidSect="009D1C07">
      <w:pgSz w:w="11920" w:h="16850"/>
      <w:pgMar w:top="1300" w:right="980" w:bottom="2420" w:left="1000" w:header="0" w:footer="22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D91" w:rsidRDefault="00AD1D91">
      <w:r>
        <w:separator/>
      </w:r>
    </w:p>
  </w:endnote>
  <w:endnote w:type="continuationSeparator" w:id="0">
    <w:p w:rsidR="00AD1D91" w:rsidRDefault="00AD1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09" w:rsidRDefault="00B62B3E">
    <w:pPr>
      <w:pStyle w:val="BodyText"/>
      <w:spacing w:line="14" w:lineRule="auto"/>
      <w:ind w:left="0"/>
      <w:rPr>
        <w:sz w:val="20"/>
      </w:rPr>
    </w:pPr>
    <w:r>
      <w:rPr>
        <w:noProof/>
        <w:lang w:bidi="ar-SA"/>
      </w:rPr>
      <w:drawing>
        <wp:anchor distT="0" distB="0" distL="0" distR="0" simplePos="0" relativeHeight="251657216" behindDoc="1" locked="0" layoutInCell="1" allowOverlap="1">
          <wp:simplePos x="0" y="0"/>
          <wp:positionH relativeFrom="page">
            <wp:posOffset>899160</wp:posOffset>
          </wp:positionH>
          <wp:positionV relativeFrom="page">
            <wp:posOffset>9095231</wp:posOffset>
          </wp:positionV>
          <wp:extent cx="5748527" cy="6568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48527" cy="656844"/>
                  </a:xfrm>
                  <a:prstGeom prst="rect">
                    <a:avLst/>
                  </a:prstGeom>
                </pic:spPr>
              </pic:pic>
            </a:graphicData>
          </a:graphic>
        </wp:anchor>
      </w:drawing>
    </w:r>
    <w:r w:rsidR="009D1C07" w:rsidRPr="009D1C07">
      <w:rPr>
        <w:noProof/>
        <w:lang w:val="en-US" w:eastAsia="en-US" w:bidi="ar-SA"/>
      </w:rPr>
      <w:pict>
        <v:shapetype id="_x0000_t202" coordsize="21600,21600" o:spt="202" path="m,l,21600r21600,l21600,xe">
          <v:stroke joinstyle="miter"/>
          <v:path gradientshapeok="t" o:connecttype="rect"/>
        </v:shapetype>
        <v:shape id="Text Box 1" o:spid="_x0000_s4097" type="#_x0000_t202" style="position:absolute;margin-left:69.8pt;margin-top:770.2pt;width:96.65pt;height:23.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xC6AEAALYDAAAOAAAAZHJzL2Uyb0RvYy54bWysU9tu1DAQfUfiHyy/s9mNKKXRZqvSqgip&#10;XKSWD3AcO7GIPWbs3WT5esbOZinwhnixJuPxmXPOTLbXkx3YQWEw4Gq+Wa05U05Ca1xX869P96/e&#10;chaicK0YwKmaH1Xg17uXL7ajr1QJPQytQkYgLlSjr3kfo6+KIsheWRFW4JWjSw1oRaRP7IoWxUjo&#10;dijK9fpNMQK2HkGqECh7N1/yXcbXWsn4WeugIhtqTtxiPjGfTTqL3VZUHQrfG3miIf6BhRXGUdMz&#10;1J2Igu3R/AVljUQIoONKgi1AayNV1kBqNus/1Dz2wqushcwJ/mxT+H+w8tPhCzLT1rzkzAlLI3pS&#10;U2TvYGKb5M7oQ0VFj57K4kRpmnJWGvwDyG+BObjthevUDSKMvRItscsvi2dPZ5yQQJrxI7TURuwj&#10;ZKBJo03WkRmM0GlKx/NkEhWZWpbl5euLC84k3ZVXV5dlHl0hquW1xxDfK7AsBTVHmnxGF4eHEEkH&#10;lS4lqZmDezMMefqD+y1BhSmT2SfCM/U4NdPJjQbaI+lAmJeJlp+CHvAHZyMtUs3D971AxdnwwZEX&#10;aeuWAJegWQLhJD2teeRsDm/jvJ17j6brCXl228EN+aVNlpKMnVmceNJyZIWnRU7b9/w7V/363XY/&#10;AQAA//8DAFBLAwQUAAYACAAAACEADXjhkOEAAAANAQAADwAAAGRycy9kb3ducmV2LnhtbEyPwU7D&#10;MBBE70j8g7VI3KhNU0IT4lQVghMSIg0Hjk7sJlbjdYjdNvw92xPcdnZHs2+KzewGdjJTsB4l3C8E&#10;MIOt1xY7CZ/1690aWIgKtRo8Ggk/JsCmvL4qVK79GStz2sWOUQiGXEnoYxxzzkPbG6fCwo8G6bb3&#10;k1OR5NRxPakzhbuBL4VIuVMW6UOvRvPcm/awOzoJ2y+sXuz3e/NR7Stb15nAt/Qg5e3NvH0CFs0c&#10;/8xwwSd0KImp8UfUgQ2kkywlKw0PK7ECRpYkWWbAmstq/ZgCLwv+v0X5CwAA//8DAFBLAQItABQA&#10;BgAIAAAAIQC2gziS/gAAAOEBAAATAAAAAAAAAAAAAAAAAAAAAABbQ29udGVudF9UeXBlc10ueG1s&#10;UEsBAi0AFAAGAAgAAAAhADj9If/WAAAAlAEAAAsAAAAAAAAAAAAAAAAALwEAAF9yZWxzLy5yZWxz&#10;UEsBAi0AFAAGAAgAAAAhAB5gTELoAQAAtgMAAA4AAAAAAAAAAAAAAAAALgIAAGRycy9lMm9Eb2Mu&#10;eG1sUEsBAi0AFAAGAAgAAAAhAA144ZDhAAAADQEAAA8AAAAAAAAAAAAAAAAAQgQAAGRycy9kb3du&#10;cmV2LnhtbFBLBQYAAAAABAAEAPMAAABQBQAAAAA=&#10;" filled="f" stroked="f">
          <v:textbox inset="0,0,0,0">
            <w:txbxContent>
              <w:p w:rsidR="00C77D09" w:rsidRDefault="00B62B3E">
                <w:pPr>
                  <w:spacing w:line="217" w:lineRule="exact"/>
                  <w:ind w:left="20"/>
                  <w:rPr>
                    <w:rFonts w:ascii="Calibri"/>
                    <w:sz w:val="20"/>
                  </w:rPr>
                </w:pPr>
                <w:r>
                  <w:rPr>
                    <w:rFonts w:ascii="Calibri"/>
                    <w:sz w:val="20"/>
                  </w:rPr>
                  <w:t>Europska unija</w:t>
                </w:r>
              </w:p>
              <w:p w:rsidR="00C77D09" w:rsidRDefault="00B62B3E">
                <w:pPr>
                  <w:spacing w:line="238" w:lineRule="exact"/>
                  <w:ind w:left="20"/>
                  <w:rPr>
                    <w:rFonts w:ascii="Calibri"/>
                    <w:sz w:val="20"/>
                  </w:rPr>
                </w:pPr>
                <w:r>
                  <w:rPr>
                    <w:rFonts w:ascii="Calibri"/>
                    <w:sz w:val="20"/>
                  </w:rPr>
                  <w:t>Zajedno do fondova EU</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D91" w:rsidRDefault="00AD1D91">
      <w:r>
        <w:separator/>
      </w:r>
    </w:p>
  </w:footnote>
  <w:footnote w:type="continuationSeparator" w:id="0">
    <w:p w:rsidR="00AD1D91" w:rsidRDefault="00AD1D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244"/>
    <w:multiLevelType w:val="hybridMultilevel"/>
    <w:tmpl w:val="677EB8EC"/>
    <w:lvl w:ilvl="0" w:tplc="E6504B06">
      <w:start w:val="1"/>
      <w:numFmt w:val="decimal"/>
      <w:lvlText w:val="%1."/>
      <w:lvlJc w:val="left"/>
      <w:pPr>
        <w:ind w:left="108" w:hanging="361"/>
      </w:pPr>
      <w:rPr>
        <w:rFonts w:hint="default"/>
        <w:w w:val="97"/>
        <w:lang w:val="hr-HR" w:eastAsia="hr-HR" w:bidi="hr-HR"/>
      </w:rPr>
    </w:lvl>
    <w:lvl w:ilvl="1" w:tplc="880229A6">
      <w:numFmt w:val="bullet"/>
      <w:lvlText w:val="•"/>
      <w:lvlJc w:val="left"/>
      <w:pPr>
        <w:ind w:left="1083" w:hanging="361"/>
      </w:pPr>
      <w:rPr>
        <w:rFonts w:hint="default"/>
        <w:lang w:val="hr-HR" w:eastAsia="hr-HR" w:bidi="hr-HR"/>
      </w:rPr>
    </w:lvl>
    <w:lvl w:ilvl="2" w:tplc="3EA49C2A">
      <w:numFmt w:val="bullet"/>
      <w:lvlText w:val="•"/>
      <w:lvlJc w:val="left"/>
      <w:pPr>
        <w:ind w:left="2066" w:hanging="361"/>
      </w:pPr>
      <w:rPr>
        <w:rFonts w:hint="default"/>
        <w:lang w:val="hr-HR" w:eastAsia="hr-HR" w:bidi="hr-HR"/>
      </w:rPr>
    </w:lvl>
    <w:lvl w:ilvl="3" w:tplc="6518DEEE">
      <w:numFmt w:val="bullet"/>
      <w:lvlText w:val="•"/>
      <w:lvlJc w:val="left"/>
      <w:pPr>
        <w:ind w:left="3049" w:hanging="361"/>
      </w:pPr>
      <w:rPr>
        <w:rFonts w:hint="default"/>
        <w:lang w:val="hr-HR" w:eastAsia="hr-HR" w:bidi="hr-HR"/>
      </w:rPr>
    </w:lvl>
    <w:lvl w:ilvl="4" w:tplc="0AB89124">
      <w:numFmt w:val="bullet"/>
      <w:lvlText w:val="•"/>
      <w:lvlJc w:val="left"/>
      <w:pPr>
        <w:ind w:left="4032" w:hanging="361"/>
      </w:pPr>
      <w:rPr>
        <w:rFonts w:hint="default"/>
        <w:lang w:val="hr-HR" w:eastAsia="hr-HR" w:bidi="hr-HR"/>
      </w:rPr>
    </w:lvl>
    <w:lvl w:ilvl="5" w:tplc="9A0AFE70">
      <w:numFmt w:val="bullet"/>
      <w:lvlText w:val="•"/>
      <w:lvlJc w:val="left"/>
      <w:pPr>
        <w:ind w:left="5015" w:hanging="361"/>
      </w:pPr>
      <w:rPr>
        <w:rFonts w:hint="default"/>
        <w:lang w:val="hr-HR" w:eastAsia="hr-HR" w:bidi="hr-HR"/>
      </w:rPr>
    </w:lvl>
    <w:lvl w:ilvl="6" w:tplc="95FC75F4">
      <w:numFmt w:val="bullet"/>
      <w:lvlText w:val="•"/>
      <w:lvlJc w:val="left"/>
      <w:pPr>
        <w:ind w:left="5998" w:hanging="361"/>
      </w:pPr>
      <w:rPr>
        <w:rFonts w:hint="default"/>
        <w:lang w:val="hr-HR" w:eastAsia="hr-HR" w:bidi="hr-HR"/>
      </w:rPr>
    </w:lvl>
    <w:lvl w:ilvl="7" w:tplc="B44C6DFC">
      <w:numFmt w:val="bullet"/>
      <w:lvlText w:val="•"/>
      <w:lvlJc w:val="left"/>
      <w:pPr>
        <w:ind w:left="6981" w:hanging="361"/>
      </w:pPr>
      <w:rPr>
        <w:rFonts w:hint="default"/>
        <w:lang w:val="hr-HR" w:eastAsia="hr-HR" w:bidi="hr-HR"/>
      </w:rPr>
    </w:lvl>
    <w:lvl w:ilvl="8" w:tplc="DFEAB15C">
      <w:numFmt w:val="bullet"/>
      <w:lvlText w:val="•"/>
      <w:lvlJc w:val="left"/>
      <w:pPr>
        <w:ind w:left="7964" w:hanging="361"/>
      </w:pPr>
      <w:rPr>
        <w:rFonts w:hint="default"/>
        <w:lang w:val="hr-HR" w:eastAsia="hr-HR" w:bidi="hr-HR"/>
      </w:rPr>
    </w:lvl>
  </w:abstractNum>
  <w:abstractNum w:abstractNumId="1">
    <w:nsid w:val="0B753AD3"/>
    <w:multiLevelType w:val="hybridMultilevel"/>
    <w:tmpl w:val="D07485E0"/>
    <w:lvl w:ilvl="0" w:tplc="84ECF0E2">
      <w:numFmt w:val="bullet"/>
      <w:lvlText w:val=""/>
      <w:lvlJc w:val="left"/>
      <w:pPr>
        <w:ind w:left="829" w:hanging="360"/>
      </w:pPr>
      <w:rPr>
        <w:rFonts w:ascii="Symbol" w:eastAsia="Symbol" w:hAnsi="Symbol" w:cs="Symbol" w:hint="default"/>
        <w:w w:val="100"/>
        <w:sz w:val="24"/>
        <w:szCs w:val="24"/>
        <w:lang w:val="hr-HR" w:eastAsia="hr-HR" w:bidi="hr-HR"/>
      </w:rPr>
    </w:lvl>
    <w:lvl w:ilvl="1" w:tplc="BDB2E3BC">
      <w:numFmt w:val="bullet"/>
      <w:lvlText w:val="•"/>
      <w:lvlJc w:val="left"/>
      <w:pPr>
        <w:ind w:left="1731" w:hanging="360"/>
      </w:pPr>
      <w:rPr>
        <w:rFonts w:hint="default"/>
        <w:lang w:val="hr-HR" w:eastAsia="hr-HR" w:bidi="hr-HR"/>
      </w:rPr>
    </w:lvl>
    <w:lvl w:ilvl="2" w:tplc="3D9C1818">
      <w:numFmt w:val="bullet"/>
      <w:lvlText w:val="•"/>
      <w:lvlJc w:val="left"/>
      <w:pPr>
        <w:ind w:left="2642" w:hanging="360"/>
      </w:pPr>
      <w:rPr>
        <w:rFonts w:hint="default"/>
        <w:lang w:val="hr-HR" w:eastAsia="hr-HR" w:bidi="hr-HR"/>
      </w:rPr>
    </w:lvl>
    <w:lvl w:ilvl="3" w:tplc="A63E43EA">
      <w:numFmt w:val="bullet"/>
      <w:lvlText w:val="•"/>
      <w:lvlJc w:val="left"/>
      <w:pPr>
        <w:ind w:left="3553" w:hanging="360"/>
      </w:pPr>
      <w:rPr>
        <w:rFonts w:hint="default"/>
        <w:lang w:val="hr-HR" w:eastAsia="hr-HR" w:bidi="hr-HR"/>
      </w:rPr>
    </w:lvl>
    <w:lvl w:ilvl="4" w:tplc="CFAEBFD2">
      <w:numFmt w:val="bullet"/>
      <w:lvlText w:val="•"/>
      <w:lvlJc w:val="left"/>
      <w:pPr>
        <w:ind w:left="4464" w:hanging="360"/>
      </w:pPr>
      <w:rPr>
        <w:rFonts w:hint="default"/>
        <w:lang w:val="hr-HR" w:eastAsia="hr-HR" w:bidi="hr-HR"/>
      </w:rPr>
    </w:lvl>
    <w:lvl w:ilvl="5" w:tplc="6052AD80">
      <w:numFmt w:val="bullet"/>
      <w:lvlText w:val="•"/>
      <w:lvlJc w:val="left"/>
      <w:pPr>
        <w:ind w:left="5375" w:hanging="360"/>
      </w:pPr>
      <w:rPr>
        <w:rFonts w:hint="default"/>
        <w:lang w:val="hr-HR" w:eastAsia="hr-HR" w:bidi="hr-HR"/>
      </w:rPr>
    </w:lvl>
    <w:lvl w:ilvl="6" w:tplc="9E5C974A">
      <w:numFmt w:val="bullet"/>
      <w:lvlText w:val="•"/>
      <w:lvlJc w:val="left"/>
      <w:pPr>
        <w:ind w:left="6286" w:hanging="360"/>
      </w:pPr>
      <w:rPr>
        <w:rFonts w:hint="default"/>
        <w:lang w:val="hr-HR" w:eastAsia="hr-HR" w:bidi="hr-HR"/>
      </w:rPr>
    </w:lvl>
    <w:lvl w:ilvl="7" w:tplc="6E48181C">
      <w:numFmt w:val="bullet"/>
      <w:lvlText w:val="•"/>
      <w:lvlJc w:val="left"/>
      <w:pPr>
        <w:ind w:left="7197" w:hanging="360"/>
      </w:pPr>
      <w:rPr>
        <w:rFonts w:hint="default"/>
        <w:lang w:val="hr-HR" w:eastAsia="hr-HR" w:bidi="hr-HR"/>
      </w:rPr>
    </w:lvl>
    <w:lvl w:ilvl="8" w:tplc="6AB893DA">
      <w:numFmt w:val="bullet"/>
      <w:lvlText w:val="•"/>
      <w:lvlJc w:val="left"/>
      <w:pPr>
        <w:ind w:left="8108" w:hanging="360"/>
      </w:pPr>
      <w:rPr>
        <w:rFonts w:hint="default"/>
        <w:lang w:val="hr-HR" w:eastAsia="hr-HR" w:bidi="hr-HR"/>
      </w:rPr>
    </w:lvl>
  </w:abstractNum>
  <w:abstractNum w:abstractNumId="2">
    <w:nsid w:val="16FC6955"/>
    <w:multiLevelType w:val="hybridMultilevel"/>
    <w:tmpl w:val="80C4420E"/>
    <w:lvl w:ilvl="0" w:tplc="6F160F54">
      <w:start w:val="8"/>
      <w:numFmt w:val="decimal"/>
      <w:lvlText w:val="%1."/>
      <w:lvlJc w:val="left"/>
      <w:pPr>
        <w:ind w:left="469" w:hanging="361"/>
      </w:pPr>
      <w:rPr>
        <w:rFonts w:ascii="Calibri Light" w:eastAsia="Calibri Light" w:hAnsi="Calibri Light" w:cs="Calibri Light" w:hint="default"/>
        <w:color w:val="2C74B5"/>
        <w:w w:val="97"/>
        <w:sz w:val="26"/>
        <w:szCs w:val="26"/>
        <w:lang w:val="hr-HR" w:eastAsia="hr-HR" w:bidi="hr-HR"/>
      </w:rPr>
    </w:lvl>
    <w:lvl w:ilvl="1" w:tplc="6F86FB10">
      <w:start w:val="1"/>
      <w:numFmt w:val="decimal"/>
      <w:lvlText w:val="%2."/>
      <w:lvlJc w:val="left"/>
      <w:pPr>
        <w:ind w:left="829" w:hanging="360"/>
      </w:pPr>
      <w:rPr>
        <w:rFonts w:ascii="Times New Roman" w:eastAsia="Times New Roman" w:hAnsi="Times New Roman" w:cs="Times New Roman" w:hint="default"/>
        <w:w w:val="97"/>
        <w:sz w:val="24"/>
        <w:szCs w:val="24"/>
        <w:lang w:val="hr-HR" w:eastAsia="hr-HR" w:bidi="hr-HR"/>
      </w:rPr>
    </w:lvl>
    <w:lvl w:ilvl="2" w:tplc="4498D706">
      <w:numFmt w:val="bullet"/>
      <w:lvlText w:val="•"/>
      <w:lvlJc w:val="left"/>
      <w:pPr>
        <w:ind w:left="1832" w:hanging="360"/>
      </w:pPr>
      <w:rPr>
        <w:rFonts w:hint="default"/>
        <w:lang w:val="hr-HR" w:eastAsia="hr-HR" w:bidi="hr-HR"/>
      </w:rPr>
    </w:lvl>
    <w:lvl w:ilvl="3" w:tplc="85020A5E">
      <w:numFmt w:val="bullet"/>
      <w:lvlText w:val="•"/>
      <w:lvlJc w:val="left"/>
      <w:pPr>
        <w:ind w:left="2844" w:hanging="360"/>
      </w:pPr>
      <w:rPr>
        <w:rFonts w:hint="default"/>
        <w:lang w:val="hr-HR" w:eastAsia="hr-HR" w:bidi="hr-HR"/>
      </w:rPr>
    </w:lvl>
    <w:lvl w:ilvl="4" w:tplc="1B108C02">
      <w:numFmt w:val="bullet"/>
      <w:lvlText w:val="•"/>
      <w:lvlJc w:val="left"/>
      <w:pPr>
        <w:ind w:left="3857" w:hanging="360"/>
      </w:pPr>
      <w:rPr>
        <w:rFonts w:hint="default"/>
        <w:lang w:val="hr-HR" w:eastAsia="hr-HR" w:bidi="hr-HR"/>
      </w:rPr>
    </w:lvl>
    <w:lvl w:ilvl="5" w:tplc="B9AC7E88">
      <w:numFmt w:val="bullet"/>
      <w:lvlText w:val="•"/>
      <w:lvlJc w:val="left"/>
      <w:pPr>
        <w:ind w:left="4869" w:hanging="360"/>
      </w:pPr>
      <w:rPr>
        <w:rFonts w:hint="default"/>
        <w:lang w:val="hr-HR" w:eastAsia="hr-HR" w:bidi="hr-HR"/>
      </w:rPr>
    </w:lvl>
    <w:lvl w:ilvl="6" w:tplc="C7A0E674">
      <w:numFmt w:val="bullet"/>
      <w:lvlText w:val="•"/>
      <w:lvlJc w:val="left"/>
      <w:pPr>
        <w:ind w:left="5881" w:hanging="360"/>
      </w:pPr>
      <w:rPr>
        <w:rFonts w:hint="default"/>
        <w:lang w:val="hr-HR" w:eastAsia="hr-HR" w:bidi="hr-HR"/>
      </w:rPr>
    </w:lvl>
    <w:lvl w:ilvl="7" w:tplc="7D0801F0">
      <w:numFmt w:val="bullet"/>
      <w:lvlText w:val="•"/>
      <w:lvlJc w:val="left"/>
      <w:pPr>
        <w:ind w:left="6894" w:hanging="360"/>
      </w:pPr>
      <w:rPr>
        <w:rFonts w:hint="default"/>
        <w:lang w:val="hr-HR" w:eastAsia="hr-HR" w:bidi="hr-HR"/>
      </w:rPr>
    </w:lvl>
    <w:lvl w:ilvl="8" w:tplc="A36CEE1E">
      <w:numFmt w:val="bullet"/>
      <w:lvlText w:val="•"/>
      <w:lvlJc w:val="left"/>
      <w:pPr>
        <w:ind w:left="7906" w:hanging="360"/>
      </w:pPr>
      <w:rPr>
        <w:rFonts w:hint="default"/>
        <w:lang w:val="hr-HR" w:eastAsia="hr-HR" w:bidi="hr-HR"/>
      </w:rPr>
    </w:lvl>
  </w:abstractNum>
  <w:abstractNum w:abstractNumId="3">
    <w:nsid w:val="530370A6"/>
    <w:multiLevelType w:val="hybridMultilevel"/>
    <w:tmpl w:val="A77A9B36"/>
    <w:lvl w:ilvl="0" w:tplc="DD161B1C">
      <w:numFmt w:val="bullet"/>
      <w:lvlText w:val=""/>
      <w:lvlJc w:val="left"/>
      <w:pPr>
        <w:ind w:left="829" w:hanging="360"/>
      </w:pPr>
      <w:rPr>
        <w:rFonts w:ascii="Symbol" w:eastAsia="Symbol" w:hAnsi="Symbol" w:cs="Symbol" w:hint="default"/>
        <w:w w:val="100"/>
        <w:sz w:val="24"/>
        <w:szCs w:val="24"/>
        <w:lang w:val="hr-HR" w:eastAsia="hr-HR" w:bidi="hr-HR"/>
      </w:rPr>
    </w:lvl>
    <w:lvl w:ilvl="1" w:tplc="811A49BC">
      <w:numFmt w:val="bullet"/>
      <w:lvlText w:val="•"/>
      <w:lvlJc w:val="left"/>
      <w:pPr>
        <w:ind w:left="1731" w:hanging="360"/>
      </w:pPr>
      <w:rPr>
        <w:rFonts w:hint="default"/>
        <w:lang w:val="hr-HR" w:eastAsia="hr-HR" w:bidi="hr-HR"/>
      </w:rPr>
    </w:lvl>
    <w:lvl w:ilvl="2" w:tplc="049C20D2">
      <w:numFmt w:val="bullet"/>
      <w:lvlText w:val="•"/>
      <w:lvlJc w:val="left"/>
      <w:pPr>
        <w:ind w:left="2642" w:hanging="360"/>
      </w:pPr>
      <w:rPr>
        <w:rFonts w:hint="default"/>
        <w:lang w:val="hr-HR" w:eastAsia="hr-HR" w:bidi="hr-HR"/>
      </w:rPr>
    </w:lvl>
    <w:lvl w:ilvl="3" w:tplc="7DFA81FA">
      <w:numFmt w:val="bullet"/>
      <w:lvlText w:val="•"/>
      <w:lvlJc w:val="left"/>
      <w:pPr>
        <w:ind w:left="3553" w:hanging="360"/>
      </w:pPr>
      <w:rPr>
        <w:rFonts w:hint="default"/>
        <w:lang w:val="hr-HR" w:eastAsia="hr-HR" w:bidi="hr-HR"/>
      </w:rPr>
    </w:lvl>
    <w:lvl w:ilvl="4" w:tplc="D570E01E">
      <w:numFmt w:val="bullet"/>
      <w:lvlText w:val="•"/>
      <w:lvlJc w:val="left"/>
      <w:pPr>
        <w:ind w:left="4464" w:hanging="360"/>
      </w:pPr>
      <w:rPr>
        <w:rFonts w:hint="default"/>
        <w:lang w:val="hr-HR" w:eastAsia="hr-HR" w:bidi="hr-HR"/>
      </w:rPr>
    </w:lvl>
    <w:lvl w:ilvl="5" w:tplc="5888C0F4">
      <w:numFmt w:val="bullet"/>
      <w:lvlText w:val="•"/>
      <w:lvlJc w:val="left"/>
      <w:pPr>
        <w:ind w:left="5375" w:hanging="360"/>
      </w:pPr>
      <w:rPr>
        <w:rFonts w:hint="default"/>
        <w:lang w:val="hr-HR" w:eastAsia="hr-HR" w:bidi="hr-HR"/>
      </w:rPr>
    </w:lvl>
    <w:lvl w:ilvl="6" w:tplc="EFFC6004">
      <w:numFmt w:val="bullet"/>
      <w:lvlText w:val="•"/>
      <w:lvlJc w:val="left"/>
      <w:pPr>
        <w:ind w:left="6286" w:hanging="360"/>
      </w:pPr>
      <w:rPr>
        <w:rFonts w:hint="default"/>
        <w:lang w:val="hr-HR" w:eastAsia="hr-HR" w:bidi="hr-HR"/>
      </w:rPr>
    </w:lvl>
    <w:lvl w:ilvl="7" w:tplc="D8F6FD28">
      <w:numFmt w:val="bullet"/>
      <w:lvlText w:val="•"/>
      <w:lvlJc w:val="left"/>
      <w:pPr>
        <w:ind w:left="7197" w:hanging="360"/>
      </w:pPr>
      <w:rPr>
        <w:rFonts w:hint="default"/>
        <w:lang w:val="hr-HR" w:eastAsia="hr-HR" w:bidi="hr-HR"/>
      </w:rPr>
    </w:lvl>
    <w:lvl w:ilvl="8" w:tplc="6CAA1438">
      <w:numFmt w:val="bullet"/>
      <w:lvlText w:val="•"/>
      <w:lvlJc w:val="left"/>
      <w:pPr>
        <w:ind w:left="8108" w:hanging="360"/>
      </w:pPr>
      <w:rPr>
        <w:rFonts w:hint="default"/>
        <w:lang w:val="hr-HR" w:eastAsia="hr-HR" w:bidi="hr-HR"/>
      </w:rPr>
    </w:lvl>
  </w:abstractNum>
  <w:abstractNum w:abstractNumId="4">
    <w:nsid w:val="577C6A5A"/>
    <w:multiLevelType w:val="hybridMultilevel"/>
    <w:tmpl w:val="9750556A"/>
    <w:lvl w:ilvl="0" w:tplc="3A44CBBC">
      <w:numFmt w:val="bullet"/>
      <w:lvlText w:val=""/>
      <w:lvlJc w:val="left"/>
      <w:pPr>
        <w:ind w:left="829" w:hanging="360"/>
      </w:pPr>
      <w:rPr>
        <w:rFonts w:ascii="Symbol" w:eastAsia="Symbol" w:hAnsi="Symbol" w:cs="Symbol" w:hint="default"/>
        <w:w w:val="100"/>
        <w:sz w:val="24"/>
        <w:szCs w:val="24"/>
        <w:lang w:val="hr-HR" w:eastAsia="hr-HR" w:bidi="hr-HR"/>
      </w:rPr>
    </w:lvl>
    <w:lvl w:ilvl="1" w:tplc="70CCCF62">
      <w:numFmt w:val="bullet"/>
      <w:lvlText w:val="•"/>
      <w:lvlJc w:val="left"/>
      <w:pPr>
        <w:ind w:left="1731" w:hanging="360"/>
      </w:pPr>
      <w:rPr>
        <w:rFonts w:hint="default"/>
        <w:lang w:val="hr-HR" w:eastAsia="hr-HR" w:bidi="hr-HR"/>
      </w:rPr>
    </w:lvl>
    <w:lvl w:ilvl="2" w:tplc="9DE8736E">
      <w:numFmt w:val="bullet"/>
      <w:lvlText w:val="•"/>
      <w:lvlJc w:val="left"/>
      <w:pPr>
        <w:ind w:left="2642" w:hanging="360"/>
      </w:pPr>
      <w:rPr>
        <w:rFonts w:hint="default"/>
        <w:lang w:val="hr-HR" w:eastAsia="hr-HR" w:bidi="hr-HR"/>
      </w:rPr>
    </w:lvl>
    <w:lvl w:ilvl="3" w:tplc="C58E550E">
      <w:numFmt w:val="bullet"/>
      <w:lvlText w:val="•"/>
      <w:lvlJc w:val="left"/>
      <w:pPr>
        <w:ind w:left="3553" w:hanging="360"/>
      </w:pPr>
      <w:rPr>
        <w:rFonts w:hint="default"/>
        <w:lang w:val="hr-HR" w:eastAsia="hr-HR" w:bidi="hr-HR"/>
      </w:rPr>
    </w:lvl>
    <w:lvl w:ilvl="4" w:tplc="64B63AF6">
      <w:numFmt w:val="bullet"/>
      <w:lvlText w:val="•"/>
      <w:lvlJc w:val="left"/>
      <w:pPr>
        <w:ind w:left="4464" w:hanging="360"/>
      </w:pPr>
      <w:rPr>
        <w:rFonts w:hint="default"/>
        <w:lang w:val="hr-HR" w:eastAsia="hr-HR" w:bidi="hr-HR"/>
      </w:rPr>
    </w:lvl>
    <w:lvl w:ilvl="5" w:tplc="6FE2D3BC">
      <w:numFmt w:val="bullet"/>
      <w:lvlText w:val="•"/>
      <w:lvlJc w:val="left"/>
      <w:pPr>
        <w:ind w:left="5375" w:hanging="360"/>
      </w:pPr>
      <w:rPr>
        <w:rFonts w:hint="default"/>
        <w:lang w:val="hr-HR" w:eastAsia="hr-HR" w:bidi="hr-HR"/>
      </w:rPr>
    </w:lvl>
    <w:lvl w:ilvl="6" w:tplc="77F0BC9C">
      <w:numFmt w:val="bullet"/>
      <w:lvlText w:val="•"/>
      <w:lvlJc w:val="left"/>
      <w:pPr>
        <w:ind w:left="6286" w:hanging="360"/>
      </w:pPr>
      <w:rPr>
        <w:rFonts w:hint="default"/>
        <w:lang w:val="hr-HR" w:eastAsia="hr-HR" w:bidi="hr-HR"/>
      </w:rPr>
    </w:lvl>
    <w:lvl w:ilvl="7" w:tplc="67BC29CA">
      <w:numFmt w:val="bullet"/>
      <w:lvlText w:val="•"/>
      <w:lvlJc w:val="left"/>
      <w:pPr>
        <w:ind w:left="7197" w:hanging="360"/>
      </w:pPr>
      <w:rPr>
        <w:rFonts w:hint="default"/>
        <w:lang w:val="hr-HR" w:eastAsia="hr-HR" w:bidi="hr-HR"/>
      </w:rPr>
    </w:lvl>
    <w:lvl w:ilvl="8" w:tplc="95D0BF76">
      <w:numFmt w:val="bullet"/>
      <w:lvlText w:val="•"/>
      <w:lvlJc w:val="left"/>
      <w:pPr>
        <w:ind w:left="8108" w:hanging="360"/>
      </w:pPr>
      <w:rPr>
        <w:rFonts w:hint="default"/>
        <w:lang w:val="hr-HR" w:eastAsia="hr-HR" w:bidi="hr-HR"/>
      </w:rPr>
    </w:lvl>
  </w:abstractNum>
  <w:abstractNum w:abstractNumId="5">
    <w:nsid w:val="5D45731A"/>
    <w:multiLevelType w:val="hybridMultilevel"/>
    <w:tmpl w:val="0C382302"/>
    <w:lvl w:ilvl="0" w:tplc="8708D7A4">
      <w:start w:val="4"/>
      <w:numFmt w:val="decimal"/>
      <w:lvlText w:val="%1."/>
      <w:lvlJc w:val="left"/>
      <w:pPr>
        <w:ind w:left="108" w:hanging="264"/>
      </w:pPr>
      <w:rPr>
        <w:rFonts w:ascii="Tahoma" w:eastAsia="Tahoma" w:hAnsi="Tahoma" w:cs="Tahoma" w:hint="default"/>
        <w:w w:val="100"/>
        <w:sz w:val="22"/>
        <w:szCs w:val="22"/>
        <w:lang w:val="hr-HR" w:eastAsia="hr-HR" w:bidi="hr-HR"/>
      </w:rPr>
    </w:lvl>
    <w:lvl w:ilvl="1" w:tplc="4190C006">
      <w:start w:val="1"/>
      <w:numFmt w:val="decimal"/>
      <w:lvlText w:val="%2."/>
      <w:lvlJc w:val="left"/>
      <w:pPr>
        <w:ind w:left="829" w:hanging="360"/>
      </w:pPr>
      <w:rPr>
        <w:rFonts w:ascii="Times New Roman" w:eastAsia="Times New Roman" w:hAnsi="Times New Roman" w:cs="Times New Roman" w:hint="default"/>
        <w:w w:val="97"/>
        <w:sz w:val="24"/>
        <w:szCs w:val="24"/>
        <w:lang w:val="hr-HR" w:eastAsia="hr-HR" w:bidi="hr-HR"/>
      </w:rPr>
    </w:lvl>
    <w:lvl w:ilvl="2" w:tplc="3372F234">
      <w:numFmt w:val="bullet"/>
      <w:lvlText w:val="•"/>
      <w:lvlJc w:val="left"/>
      <w:pPr>
        <w:ind w:left="1832" w:hanging="360"/>
      </w:pPr>
      <w:rPr>
        <w:rFonts w:hint="default"/>
        <w:lang w:val="hr-HR" w:eastAsia="hr-HR" w:bidi="hr-HR"/>
      </w:rPr>
    </w:lvl>
    <w:lvl w:ilvl="3" w:tplc="655E47E4">
      <w:numFmt w:val="bullet"/>
      <w:lvlText w:val="•"/>
      <w:lvlJc w:val="left"/>
      <w:pPr>
        <w:ind w:left="2844" w:hanging="360"/>
      </w:pPr>
      <w:rPr>
        <w:rFonts w:hint="default"/>
        <w:lang w:val="hr-HR" w:eastAsia="hr-HR" w:bidi="hr-HR"/>
      </w:rPr>
    </w:lvl>
    <w:lvl w:ilvl="4" w:tplc="4456EC60">
      <w:numFmt w:val="bullet"/>
      <w:lvlText w:val="•"/>
      <w:lvlJc w:val="left"/>
      <w:pPr>
        <w:ind w:left="3857" w:hanging="360"/>
      </w:pPr>
      <w:rPr>
        <w:rFonts w:hint="default"/>
        <w:lang w:val="hr-HR" w:eastAsia="hr-HR" w:bidi="hr-HR"/>
      </w:rPr>
    </w:lvl>
    <w:lvl w:ilvl="5" w:tplc="A404D15C">
      <w:numFmt w:val="bullet"/>
      <w:lvlText w:val="•"/>
      <w:lvlJc w:val="left"/>
      <w:pPr>
        <w:ind w:left="4869" w:hanging="360"/>
      </w:pPr>
      <w:rPr>
        <w:rFonts w:hint="default"/>
        <w:lang w:val="hr-HR" w:eastAsia="hr-HR" w:bidi="hr-HR"/>
      </w:rPr>
    </w:lvl>
    <w:lvl w:ilvl="6" w:tplc="42AE817E">
      <w:numFmt w:val="bullet"/>
      <w:lvlText w:val="•"/>
      <w:lvlJc w:val="left"/>
      <w:pPr>
        <w:ind w:left="5881" w:hanging="360"/>
      </w:pPr>
      <w:rPr>
        <w:rFonts w:hint="default"/>
        <w:lang w:val="hr-HR" w:eastAsia="hr-HR" w:bidi="hr-HR"/>
      </w:rPr>
    </w:lvl>
    <w:lvl w:ilvl="7" w:tplc="200CB16A">
      <w:numFmt w:val="bullet"/>
      <w:lvlText w:val="•"/>
      <w:lvlJc w:val="left"/>
      <w:pPr>
        <w:ind w:left="6894" w:hanging="360"/>
      </w:pPr>
      <w:rPr>
        <w:rFonts w:hint="default"/>
        <w:lang w:val="hr-HR" w:eastAsia="hr-HR" w:bidi="hr-HR"/>
      </w:rPr>
    </w:lvl>
    <w:lvl w:ilvl="8" w:tplc="A314C680">
      <w:numFmt w:val="bullet"/>
      <w:lvlText w:val="•"/>
      <w:lvlJc w:val="left"/>
      <w:pPr>
        <w:ind w:left="7906" w:hanging="360"/>
      </w:pPr>
      <w:rPr>
        <w:rFonts w:hint="default"/>
        <w:lang w:val="hr-HR" w:eastAsia="hr-HR" w:bidi="hr-HR"/>
      </w:rPr>
    </w:lvl>
  </w:abstractNum>
  <w:abstractNum w:abstractNumId="6">
    <w:nsid w:val="62897C00"/>
    <w:multiLevelType w:val="hybridMultilevel"/>
    <w:tmpl w:val="CDA498A2"/>
    <w:lvl w:ilvl="0" w:tplc="2C52B780">
      <w:start w:val="1"/>
      <w:numFmt w:val="decimal"/>
      <w:lvlText w:val="%1."/>
      <w:lvlJc w:val="left"/>
      <w:pPr>
        <w:ind w:left="769" w:hanging="440"/>
      </w:pPr>
      <w:rPr>
        <w:rFonts w:ascii="Calibri" w:eastAsia="Calibri" w:hAnsi="Calibri" w:cs="Calibri" w:hint="default"/>
        <w:w w:val="100"/>
        <w:sz w:val="22"/>
        <w:szCs w:val="22"/>
        <w:lang w:val="hr-HR" w:eastAsia="hr-HR" w:bidi="hr-HR"/>
      </w:rPr>
    </w:lvl>
    <w:lvl w:ilvl="1" w:tplc="5F4AEE5E">
      <w:numFmt w:val="bullet"/>
      <w:lvlText w:val="•"/>
      <w:lvlJc w:val="left"/>
      <w:pPr>
        <w:ind w:left="1677" w:hanging="440"/>
      </w:pPr>
      <w:rPr>
        <w:rFonts w:hint="default"/>
        <w:lang w:val="hr-HR" w:eastAsia="hr-HR" w:bidi="hr-HR"/>
      </w:rPr>
    </w:lvl>
    <w:lvl w:ilvl="2" w:tplc="530093A0">
      <w:numFmt w:val="bullet"/>
      <w:lvlText w:val="•"/>
      <w:lvlJc w:val="left"/>
      <w:pPr>
        <w:ind w:left="2594" w:hanging="440"/>
      </w:pPr>
      <w:rPr>
        <w:rFonts w:hint="default"/>
        <w:lang w:val="hr-HR" w:eastAsia="hr-HR" w:bidi="hr-HR"/>
      </w:rPr>
    </w:lvl>
    <w:lvl w:ilvl="3" w:tplc="0BD681C8">
      <w:numFmt w:val="bullet"/>
      <w:lvlText w:val="•"/>
      <w:lvlJc w:val="left"/>
      <w:pPr>
        <w:ind w:left="3511" w:hanging="440"/>
      </w:pPr>
      <w:rPr>
        <w:rFonts w:hint="default"/>
        <w:lang w:val="hr-HR" w:eastAsia="hr-HR" w:bidi="hr-HR"/>
      </w:rPr>
    </w:lvl>
    <w:lvl w:ilvl="4" w:tplc="684471CA">
      <w:numFmt w:val="bullet"/>
      <w:lvlText w:val="•"/>
      <w:lvlJc w:val="left"/>
      <w:pPr>
        <w:ind w:left="4428" w:hanging="440"/>
      </w:pPr>
      <w:rPr>
        <w:rFonts w:hint="default"/>
        <w:lang w:val="hr-HR" w:eastAsia="hr-HR" w:bidi="hr-HR"/>
      </w:rPr>
    </w:lvl>
    <w:lvl w:ilvl="5" w:tplc="AC92E8D8">
      <w:numFmt w:val="bullet"/>
      <w:lvlText w:val="•"/>
      <w:lvlJc w:val="left"/>
      <w:pPr>
        <w:ind w:left="5345" w:hanging="440"/>
      </w:pPr>
      <w:rPr>
        <w:rFonts w:hint="default"/>
        <w:lang w:val="hr-HR" w:eastAsia="hr-HR" w:bidi="hr-HR"/>
      </w:rPr>
    </w:lvl>
    <w:lvl w:ilvl="6" w:tplc="247E5816">
      <w:numFmt w:val="bullet"/>
      <w:lvlText w:val="•"/>
      <w:lvlJc w:val="left"/>
      <w:pPr>
        <w:ind w:left="6262" w:hanging="440"/>
      </w:pPr>
      <w:rPr>
        <w:rFonts w:hint="default"/>
        <w:lang w:val="hr-HR" w:eastAsia="hr-HR" w:bidi="hr-HR"/>
      </w:rPr>
    </w:lvl>
    <w:lvl w:ilvl="7" w:tplc="9EF2233E">
      <w:numFmt w:val="bullet"/>
      <w:lvlText w:val="•"/>
      <w:lvlJc w:val="left"/>
      <w:pPr>
        <w:ind w:left="7179" w:hanging="440"/>
      </w:pPr>
      <w:rPr>
        <w:rFonts w:hint="default"/>
        <w:lang w:val="hr-HR" w:eastAsia="hr-HR" w:bidi="hr-HR"/>
      </w:rPr>
    </w:lvl>
    <w:lvl w:ilvl="8" w:tplc="6DC20484">
      <w:numFmt w:val="bullet"/>
      <w:lvlText w:val="•"/>
      <w:lvlJc w:val="left"/>
      <w:pPr>
        <w:ind w:left="8096" w:hanging="440"/>
      </w:pPr>
      <w:rPr>
        <w:rFonts w:hint="default"/>
        <w:lang w:val="hr-HR" w:eastAsia="hr-HR" w:bidi="hr-HR"/>
      </w:rPr>
    </w:lvl>
  </w:abstractNum>
  <w:abstractNum w:abstractNumId="7">
    <w:nsid w:val="65DE43B6"/>
    <w:multiLevelType w:val="hybridMultilevel"/>
    <w:tmpl w:val="A114EB66"/>
    <w:lvl w:ilvl="0" w:tplc="4EEE87E2">
      <w:start w:val="4"/>
      <w:numFmt w:val="decimal"/>
      <w:lvlText w:val="%1."/>
      <w:lvlJc w:val="left"/>
      <w:pPr>
        <w:ind w:left="469" w:hanging="361"/>
      </w:pPr>
      <w:rPr>
        <w:rFonts w:ascii="Calibri Light" w:eastAsia="Calibri Light" w:hAnsi="Calibri Light" w:cs="Calibri Light" w:hint="default"/>
        <w:color w:val="2C74B5"/>
        <w:w w:val="97"/>
        <w:sz w:val="26"/>
        <w:szCs w:val="26"/>
        <w:lang w:val="hr-HR" w:eastAsia="hr-HR" w:bidi="hr-HR"/>
      </w:rPr>
    </w:lvl>
    <w:lvl w:ilvl="1" w:tplc="8BD602FA">
      <w:start w:val="1"/>
      <w:numFmt w:val="decimal"/>
      <w:lvlText w:val="%2."/>
      <w:lvlJc w:val="left"/>
      <w:pPr>
        <w:ind w:left="829" w:hanging="360"/>
      </w:pPr>
      <w:rPr>
        <w:rFonts w:ascii="Times New Roman" w:eastAsia="Times New Roman" w:hAnsi="Times New Roman" w:cs="Times New Roman" w:hint="default"/>
        <w:w w:val="97"/>
        <w:sz w:val="24"/>
        <w:szCs w:val="24"/>
        <w:lang w:val="hr-HR" w:eastAsia="hr-HR" w:bidi="hr-HR"/>
      </w:rPr>
    </w:lvl>
    <w:lvl w:ilvl="2" w:tplc="872897FC">
      <w:numFmt w:val="bullet"/>
      <w:lvlText w:val="•"/>
      <w:lvlJc w:val="left"/>
      <w:pPr>
        <w:ind w:left="1832" w:hanging="360"/>
      </w:pPr>
      <w:rPr>
        <w:rFonts w:hint="default"/>
        <w:lang w:val="hr-HR" w:eastAsia="hr-HR" w:bidi="hr-HR"/>
      </w:rPr>
    </w:lvl>
    <w:lvl w:ilvl="3" w:tplc="24B6BC5E">
      <w:numFmt w:val="bullet"/>
      <w:lvlText w:val="•"/>
      <w:lvlJc w:val="left"/>
      <w:pPr>
        <w:ind w:left="2844" w:hanging="360"/>
      </w:pPr>
      <w:rPr>
        <w:rFonts w:hint="default"/>
        <w:lang w:val="hr-HR" w:eastAsia="hr-HR" w:bidi="hr-HR"/>
      </w:rPr>
    </w:lvl>
    <w:lvl w:ilvl="4" w:tplc="EE246DB4">
      <w:numFmt w:val="bullet"/>
      <w:lvlText w:val="•"/>
      <w:lvlJc w:val="left"/>
      <w:pPr>
        <w:ind w:left="3857" w:hanging="360"/>
      </w:pPr>
      <w:rPr>
        <w:rFonts w:hint="default"/>
        <w:lang w:val="hr-HR" w:eastAsia="hr-HR" w:bidi="hr-HR"/>
      </w:rPr>
    </w:lvl>
    <w:lvl w:ilvl="5" w:tplc="23B40AD0">
      <w:numFmt w:val="bullet"/>
      <w:lvlText w:val="•"/>
      <w:lvlJc w:val="left"/>
      <w:pPr>
        <w:ind w:left="4869" w:hanging="360"/>
      </w:pPr>
      <w:rPr>
        <w:rFonts w:hint="default"/>
        <w:lang w:val="hr-HR" w:eastAsia="hr-HR" w:bidi="hr-HR"/>
      </w:rPr>
    </w:lvl>
    <w:lvl w:ilvl="6" w:tplc="4112BBAA">
      <w:numFmt w:val="bullet"/>
      <w:lvlText w:val="•"/>
      <w:lvlJc w:val="left"/>
      <w:pPr>
        <w:ind w:left="5881" w:hanging="360"/>
      </w:pPr>
      <w:rPr>
        <w:rFonts w:hint="default"/>
        <w:lang w:val="hr-HR" w:eastAsia="hr-HR" w:bidi="hr-HR"/>
      </w:rPr>
    </w:lvl>
    <w:lvl w:ilvl="7" w:tplc="DE18D922">
      <w:numFmt w:val="bullet"/>
      <w:lvlText w:val="•"/>
      <w:lvlJc w:val="left"/>
      <w:pPr>
        <w:ind w:left="6894" w:hanging="360"/>
      </w:pPr>
      <w:rPr>
        <w:rFonts w:hint="default"/>
        <w:lang w:val="hr-HR" w:eastAsia="hr-HR" w:bidi="hr-HR"/>
      </w:rPr>
    </w:lvl>
    <w:lvl w:ilvl="8" w:tplc="A20AE4F4">
      <w:numFmt w:val="bullet"/>
      <w:lvlText w:val="•"/>
      <w:lvlJc w:val="left"/>
      <w:pPr>
        <w:ind w:left="7906" w:hanging="360"/>
      </w:pPr>
      <w:rPr>
        <w:rFonts w:hint="default"/>
        <w:lang w:val="hr-HR" w:eastAsia="hr-HR" w:bidi="hr-HR"/>
      </w:rPr>
    </w:lvl>
  </w:abstractNum>
  <w:num w:numId="1">
    <w:abstractNumId w:val="1"/>
  </w:num>
  <w:num w:numId="2">
    <w:abstractNumId w:val="4"/>
  </w:num>
  <w:num w:numId="3">
    <w:abstractNumId w:val="3"/>
  </w:num>
  <w:num w:numId="4">
    <w:abstractNumId w:val="2"/>
  </w:num>
  <w:num w:numId="5">
    <w:abstractNumId w:val="5"/>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C77D09"/>
    <w:rsid w:val="000062A1"/>
    <w:rsid w:val="0001178B"/>
    <w:rsid w:val="000226CC"/>
    <w:rsid w:val="000A3657"/>
    <w:rsid w:val="000D4347"/>
    <w:rsid w:val="000E08B0"/>
    <w:rsid w:val="001202B3"/>
    <w:rsid w:val="001939B8"/>
    <w:rsid w:val="001A15B7"/>
    <w:rsid w:val="001C6C4A"/>
    <w:rsid w:val="00273EDF"/>
    <w:rsid w:val="00284BA9"/>
    <w:rsid w:val="002D0A12"/>
    <w:rsid w:val="002D3454"/>
    <w:rsid w:val="0031537C"/>
    <w:rsid w:val="00340985"/>
    <w:rsid w:val="003548D0"/>
    <w:rsid w:val="00364C36"/>
    <w:rsid w:val="003924DA"/>
    <w:rsid w:val="003926AF"/>
    <w:rsid w:val="003B30CC"/>
    <w:rsid w:val="003D04EE"/>
    <w:rsid w:val="004873DC"/>
    <w:rsid w:val="00506A60"/>
    <w:rsid w:val="00524192"/>
    <w:rsid w:val="00555719"/>
    <w:rsid w:val="00583D3F"/>
    <w:rsid w:val="005B5189"/>
    <w:rsid w:val="0062073B"/>
    <w:rsid w:val="006277CD"/>
    <w:rsid w:val="00636E84"/>
    <w:rsid w:val="006408CD"/>
    <w:rsid w:val="006426B9"/>
    <w:rsid w:val="006C3810"/>
    <w:rsid w:val="006E5770"/>
    <w:rsid w:val="00712426"/>
    <w:rsid w:val="00755EC0"/>
    <w:rsid w:val="00757736"/>
    <w:rsid w:val="0076422C"/>
    <w:rsid w:val="0077174C"/>
    <w:rsid w:val="007A545D"/>
    <w:rsid w:val="007B2011"/>
    <w:rsid w:val="0080140D"/>
    <w:rsid w:val="00832E89"/>
    <w:rsid w:val="008571D2"/>
    <w:rsid w:val="00874B6D"/>
    <w:rsid w:val="00940FF2"/>
    <w:rsid w:val="00971D8E"/>
    <w:rsid w:val="009C4557"/>
    <w:rsid w:val="009D1C07"/>
    <w:rsid w:val="00A56C59"/>
    <w:rsid w:val="00A6374D"/>
    <w:rsid w:val="00A8574F"/>
    <w:rsid w:val="00AA04E2"/>
    <w:rsid w:val="00AD1D91"/>
    <w:rsid w:val="00B31C0D"/>
    <w:rsid w:val="00B45458"/>
    <w:rsid w:val="00B62B3E"/>
    <w:rsid w:val="00B6766A"/>
    <w:rsid w:val="00BB5307"/>
    <w:rsid w:val="00BD287F"/>
    <w:rsid w:val="00BD7635"/>
    <w:rsid w:val="00C77D09"/>
    <w:rsid w:val="00C90382"/>
    <w:rsid w:val="00CC368F"/>
    <w:rsid w:val="00CD48AE"/>
    <w:rsid w:val="00CD6DF9"/>
    <w:rsid w:val="00D42350"/>
    <w:rsid w:val="00DB176C"/>
    <w:rsid w:val="00E6116C"/>
    <w:rsid w:val="00EF4595"/>
    <w:rsid w:val="00F21249"/>
    <w:rsid w:val="00F442A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07"/>
    <w:rPr>
      <w:rFonts w:ascii="Tahoma" w:eastAsia="Tahoma" w:hAnsi="Tahoma" w:cs="Tahoma"/>
      <w:lang w:val="hr-HR"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9D1C07"/>
    <w:tblPr>
      <w:tblInd w:w="0" w:type="dxa"/>
      <w:tblCellMar>
        <w:top w:w="0" w:type="dxa"/>
        <w:left w:w="0" w:type="dxa"/>
        <w:bottom w:w="0" w:type="dxa"/>
        <w:right w:w="0" w:type="dxa"/>
      </w:tblCellMar>
    </w:tblPr>
  </w:style>
  <w:style w:type="paragraph" w:styleId="BodyText">
    <w:name w:val="Body Text"/>
    <w:basedOn w:val="Normal"/>
    <w:uiPriority w:val="1"/>
    <w:qFormat/>
    <w:rsid w:val="009D1C07"/>
    <w:pPr>
      <w:ind w:left="108"/>
    </w:pPr>
  </w:style>
  <w:style w:type="paragraph" w:styleId="ListParagraph">
    <w:name w:val="List Paragraph"/>
    <w:basedOn w:val="Normal"/>
    <w:uiPriority w:val="1"/>
    <w:qFormat/>
    <w:rsid w:val="009D1C07"/>
    <w:pPr>
      <w:ind w:left="469" w:hanging="362"/>
    </w:pPr>
  </w:style>
  <w:style w:type="paragraph" w:customStyle="1" w:styleId="TableParagraph">
    <w:name w:val="Table Paragraph"/>
    <w:basedOn w:val="Normal"/>
    <w:uiPriority w:val="1"/>
    <w:qFormat/>
    <w:rsid w:val="009D1C07"/>
  </w:style>
  <w:style w:type="character" w:styleId="CommentReference">
    <w:name w:val="annotation reference"/>
    <w:basedOn w:val="DefaultParagraphFont"/>
    <w:uiPriority w:val="99"/>
    <w:semiHidden/>
    <w:unhideWhenUsed/>
    <w:rsid w:val="00A8574F"/>
    <w:rPr>
      <w:sz w:val="16"/>
      <w:szCs w:val="16"/>
    </w:rPr>
  </w:style>
  <w:style w:type="paragraph" w:styleId="CommentText">
    <w:name w:val="annotation text"/>
    <w:basedOn w:val="Normal"/>
    <w:link w:val="CommentTextChar"/>
    <w:uiPriority w:val="99"/>
    <w:semiHidden/>
    <w:unhideWhenUsed/>
    <w:rsid w:val="00A8574F"/>
    <w:rPr>
      <w:sz w:val="20"/>
      <w:szCs w:val="20"/>
    </w:rPr>
  </w:style>
  <w:style w:type="character" w:customStyle="1" w:styleId="CommentTextChar">
    <w:name w:val="Comment Text Char"/>
    <w:basedOn w:val="DefaultParagraphFont"/>
    <w:link w:val="CommentText"/>
    <w:uiPriority w:val="99"/>
    <w:semiHidden/>
    <w:rsid w:val="00A8574F"/>
    <w:rPr>
      <w:rFonts w:ascii="Tahoma" w:eastAsia="Tahoma" w:hAnsi="Tahoma" w:cs="Tahoma"/>
      <w:sz w:val="20"/>
      <w:szCs w:val="20"/>
      <w:lang w:val="hr-HR" w:eastAsia="hr-HR" w:bidi="hr-HR"/>
    </w:rPr>
  </w:style>
  <w:style w:type="paragraph" w:styleId="CommentSubject">
    <w:name w:val="annotation subject"/>
    <w:basedOn w:val="CommentText"/>
    <w:next w:val="CommentText"/>
    <w:link w:val="CommentSubjectChar"/>
    <w:uiPriority w:val="99"/>
    <w:semiHidden/>
    <w:unhideWhenUsed/>
    <w:rsid w:val="00A8574F"/>
    <w:rPr>
      <w:b/>
      <w:bCs/>
    </w:rPr>
  </w:style>
  <w:style w:type="character" w:customStyle="1" w:styleId="CommentSubjectChar">
    <w:name w:val="Comment Subject Char"/>
    <w:basedOn w:val="CommentTextChar"/>
    <w:link w:val="CommentSubject"/>
    <w:uiPriority w:val="99"/>
    <w:semiHidden/>
    <w:rsid w:val="00A8574F"/>
    <w:rPr>
      <w:rFonts w:ascii="Tahoma" w:eastAsia="Tahoma" w:hAnsi="Tahoma" w:cs="Tahoma"/>
      <w:b/>
      <w:bCs/>
      <w:sz w:val="20"/>
      <w:szCs w:val="20"/>
      <w:lang w:val="hr-HR" w:eastAsia="hr-HR" w:bidi="hr-HR"/>
    </w:rPr>
  </w:style>
  <w:style w:type="paragraph" w:styleId="BalloonText">
    <w:name w:val="Balloon Text"/>
    <w:basedOn w:val="Normal"/>
    <w:link w:val="BalloonTextChar"/>
    <w:uiPriority w:val="99"/>
    <w:semiHidden/>
    <w:unhideWhenUsed/>
    <w:rsid w:val="00A857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74F"/>
    <w:rPr>
      <w:rFonts w:ascii="Segoe UI" w:eastAsia="Tahoma" w:hAnsi="Segoe UI" w:cs="Segoe UI"/>
      <w:sz w:val="18"/>
      <w:szCs w:val="18"/>
      <w:lang w:val="hr-HR" w:eastAsia="hr-HR" w:bidi="hr-HR"/>
    </w:rPr>
  </w:style>
  <w:style w:type="paragraph" w:styleId="Header">
    <w:name w:val="header"/>
    <w:basedOn w:val="Normal"/>
    <w:link w:val="HeaderChar"/>
    <w:uiPriority w:val="99"/>
    <w:unhideWhenUsed/>
    <w:rsid w:val="001939B8"/>
    <w:pPr>
      <w:tabs>
        <w:tab w:val="center" w:pos="4680"/>
        <w:tab w:val="right" w:pos="9360"/>
      </w:tabs>
    </w:pPr>
  </w:style>
  <w:style w:type="character" w:customStyle="1" w:styleId="HeaderChar">
    <w:name w:val="Header Char"/>
    <w:basedOn w:val="DefaultParagraphFont"/>
    <w:link w:val="Header"/>
    <w:uiPriority w:val="99"/>
    <w:rsid w:val="001939B8"/>
    <w:rPr>
      <w:rFonts w:ascii="Tahoma" w:eastAsia="Tahoma" w:hAnsi="Tahoma" w:cs="Tahoma"/>
      <w:lang w:val="hr-HR" w:eastAsia="hr-HR" w:bidi="hr-HR"/>
    </w:rPr>
  </w:style>
  <w:style w:type="paragraph" w:styleId="Footer">
    <w:name w:val="footer"/>
    <w:basedOn w:val="Normal"/>
    <w:link w:val="FooterChar"/>
    <w:uiPriority w:val="99"/>
    <w:unhideWhenUsed/>
    <w:rsid w:val="001939B8"/>
    <w:pPr>
      <w:tabs>
        <w:tab w:val="center" w:pos="4680"/>
        <w:tab w:val="right" w:pos="9360"/>
      </w:tabs>
    </w:pPr>
  </w:style>
  <w:style w:type="character" w:customStyle="1" w:styleId="FooterChar">
    <w:name w:val="Footer Char"/>
    <w:basedOn w:val="DefaultParagraphFont"/>
    <w:link w:val="Footer"/>
    <w:uiPriority w:val="99"/>
    <w:rsid w:val="001939B8"/>
    <w:rPr>
      <w:rFonts w:ascii="Tahoma" w:eastAsia="Tahoma" w:hAnsi="Tahoma" w:cs="Tahoma"/>
      <w:lang w:val="hr-HR" w:eastAsia="hr-HR" w:bidi="hr-H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0" Type="http://schemas.openxmlformats.org/officeDocument/2006/relationships/hyperlink" Target="http://www.plavipartner.hr/" TargetMode="External"/><Relationship Id="rId4" Type="http://schemas.openxmlformats.org/officeDocument/2006/relationships/settings" Target="settings.xml"/><Relationship Id="rId9" Type="http://schemas.openxmlformats.org/officeDocument/2006/relationships/hyperlink" Target="mailto:info@plavipartner.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ED6E6-CA66-49C2-BA01-8630AAF90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2630</Words>
  <Characters>14993</Characters>
  <Application>Microsoft Office Word</Application>
  <DocSecurity>0</DocSecurity>
  <Lines>124</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2020-04-20T07:34:00Z</dcterms:created>
  <dcterms:modified xsi:type="dcterms:W3CDTF">2020-04-20T07:34:00Z</dcterms:modified>
</cp:coreProperties>
</file>