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89E2C" w14:textId="07FEF3D8" w:rsidR="00F475C6" w:rsidRPr="00144645" w:rsidRDefault="00F475C6">
      <w:pPr>
        <w:spacing w:after="0" w:line="240" w:lineRule="auto"/>
        <w:jc w:val="center"/>
        <w:rPr>
          <w:rFonts w:ascii="Times New Roman" w:hAnsi="Times New Roman"/>
          <w:b/>
          <w:sz w:val="24"/>
          <w:szCs w:val="24"/>
        </w:rPr>
      </w:pPr>
      <w:r w:rsidRPr="00144645">
        <w:rPr>
          <w:rFonts w:ascii="Times New Roman" w:hAnsi="Times New Roman"/>
          <w:b/>
          <w:sz w:val="24"/>
          <w:szCs w:val="24"/>
        </w:rPr>
        <w:t xml:space="preserve">PRILOG II </w:t>
      </w:r>
    </w:p>
    <w:p w14:paraId="5ADD5220" w14:textId="77777777" w:rsidR="00493467" w:rsidRPr="00144645" w:rsidRDefault="00493467">
      <w:pPr>
        <w:spacing w:after="0" w:line="240" w:lineRule="auto"/>
        <w:jc w:val="center"/>
        <w:rPr>
          <w:rFonts w:ascii="Times New Roman" w:hAnsi="Times New Roman"/>
          <w:b/>
          <w:sz w:val="24"/>
          <w:szCs w:val="24"/>
        </w:rPr>
      </w:pPr>
    </w:p>
    <w:p w14:paraId="1AE866B4" w14:textId="77777777" w:rsidR="00493467" w:rsidRPr="00144645" w:rsidRDefault="00F475C6" w:rsidP="00493467">
      <w:pPr>
        <w:spacing w:after="0" w:line="240" w:lineRule="auto"/>
        <w:ind w:left="720"/>
        <w:jc w:val="center"/>
        <w:rPr>
          <w:rFonts w:ascii="Times New Roman" w:hAnsi="Times New Roman"/>
          <w:b/>
          <w:sz w:val="24"/>
          <w:szCs w:val="24"/>
        </w:rPr>
      </w:pPr>
      <w:r w:rsidRPr="00144645">
        <w:rPr>
          <w:rFonts w:ascii="Times New Roman" w:hAnsi="Times New Roman"/>
          <w:b/>
          <w:sz w:val="24"/>
          <w:szCs w:val="24"/>
        </w:rPr>
        <w:t xml:space="preserve">UGOVORA O DODJELI BESPOVRATNIH SREDSTAVA </w:t>
      </w:r>
      <w:r w:rsidR="00493467" w:rsidRPr="00144645">
        <w:rPr>
          <w:rFonts w:ascii="Times New Roman" w:hAnsi="Times New Roman"/>
          <w:b/>
          <w:sz w:val="24"/>
          <w:szCs w:val="24"/>
        </w:rPr>
        <w:t xml:space="preserve">O DODJELI BESPOVRATNIH SREDSTAVA ZA PROJEKTE KOJI SE FINANCIRAJU IZ EU FONDOVA U FINANCIJSKOM RAZDOBLJU 2014.-2020. </w:t>
      </w:r>
    </w:p>
    <w:p w14:paraId="57383684" w14:textId="49BCBCED" w:rsidR="00763FB8" w:rsidRPr="00144645" w:rsidRDefault="00763FB8" w:rsidP="00493467">
      <w:pPr>
        <w:spacing w:after="0" w:line="240" w:lineRule="auto"/>
        <w:jc w:val="center"/>
        <w:rPr>
          <w:rFonts w:ascii="Times New Roman" w:hAnsi="Times New Roman"/>
          <w:b/>
          <w:sz w:val="24"/>
          <w:szCs w:val="24"/>
        </w:rPr>
      </w:pPr>
    </w:p>
    <w:p w14:paraId="511311E3" w14:textId="77777777" w:rsidR="00F475C6" w:rsidRPr="00144645" w:rsidRDefault="00F475C6">
      <w:pPr>
        <w:spacing w:after="0" w:line="240" w:lineRule="auto"/>
        <w:jc w:val="center"/>
        <w:rPr>
          <w:rFonts w:ascii="Times New Roman" w:hAnsi="Times New Roman"/>
          <w:b/>
          <w:sz w:val="24"/>
          <w:szCs w:val="24"/>
        </w:rPr>
      </w:pPr>
    </w:p>
    <w:p w14:paraId="548F7FD7" w14:textId="77777777" w:rsidR="00763FB8" w:rsidRPr="00144645" w:rsidRDefault="00763FB8">
      <w:pPr>
        <w:spacing w:after="0" w:line="240" w:lineRule="auto"/>
        <w:jc w:val="center"/>
        <w:rPr>
          <w:rFonts w:ascii="Times New Roman" w:hAnsi="Times New Roman"/>
          <w:b/>
          <w:sz w:val="24"/>
          <w:szCs w:val="24"/>
        </w:rPr>
      </w:pPr>
    </w:p>
    <w:p w14:paraId="75EFCDC9" w14:textId="39550FAF" w:rsidR="00AA49CC" w:rsidRPr="00144645" w:rsidRDefault="00763FB8">
      <w:pPr>
        <w:spacing w:after="0" w:line="240" w:lineRule="auto"/>
        <w:jc w:val="center"/>
        <w:rPr>
          <w:rFonts w:ascii="Times New Roman" w:hAnsi="Times New Roman"/>
          <w:b/>
          <w:sz w:val="24"/>
          <w:szCs w:val="24"/>
        </w:rPr>
      </w:pPr>
      <w:r w:rsidRPr="00144645">
        <w:rPr>
          <w:rFonts w:ascii="Times New Roman" w:hAnsi="Times New Roman"/>
          <w:b/>
          <w:sz w:val="24"/>
          <w:szCs w:val="24"/>
        </w:rPr>
        <w:t>OPĆI UVJETI KOJI SE PRIMJENJUJU NA PROJEKTE FINANCIRANE IZ EUROPSKIH STRUKTURNIH I INVESTICIJSKIH FONDOVA U FINANCIJSKOM RAZDOBLJU 2014.-2020.</w:t>
      </w:r>
    </w:p>
    <w:p w14:paraId="7CD251BD" w14:textId="77777777" w:rsidR="00763FB8" w:rsidRPr="00144645" w:rsidRDefault="00763FB8">
      <w:pPr>
        <w:spacing w:after="0" w:line="240" w:lineRule="auto"/>
        <w:jc w:val="both"/>
        <w:rPr>
          <w:rFonts w:ascii="Times New Roman" w:hAnsi="Times New Roman"/>
          <w:sz w:val="24"/>
          <w:szCs w:val="24"/>
        </w:rPr>
      </w:pPr>
    </w:p>
    <w:p w14:paraId="46E174F4" w14:textId="77777777" w:rsidR="00763FB8" w:rsidRPr="00144645" w:rsidRDefault="00763FB8">
      <w:pPr>
        <w:spacing w:after="0" w:line="240" w:lineRule="auto"/>
        <w:jc w:val="both"/>
        <w:rPr>
          <w:rFonts w:ascii="Times New Roman" w:hAnsi="Times New Roman"/>
          <w:sz w:val="24"/>
          <w:szCs w:val="24"/>
        </w:rPr>
      </w:pPr>
    </w:p>
    <w:p w14:paraId="5143B544" w14:textId="77777777" w:rsidR="00763FB8" w:rsidRPr="00144645" w:rsidRDefault="00763FB8">
      <w:pPr>
        <w:spacing w:after="0" w:line="240" w:lineRule="auto"/>
        <w:jc w:val="both"/>
        <w:rPr>
          <w:rFonts w:ascii="Times New Roman" w:hAnsi="Times New Roman"/>
          <w:sz w:val="24"/>
          <w:szCs w:val="24"/>
        </w:rPr>
      </w:pPr>
      <w:bookmarkStart w:id="0" w:name="_GoBack"/>
      <w:bookmarkEnd w:id="0"/>
    </w:p>
    <w:p w14:paraId="4A269E9F" w14:textId="77777777" w:rsidR="00763FB8" w:rsidRPr="00144645" w:rsidRDefault="00763FB8">
      <w:pPr>
        <w:spacing w:after="0" w:line="240" w:lineRule="auto"/>
        <w:jc w:val="both"/>
        <w:rPr>
          <w:rFonts w:ascii="Times New Roman" w:hAnsi="Times New Roman"/>
          <w:sz w:val="24"/>
          <w:szCs w:val="24"/>
        </w:rPr>
      </w:pPr>
    </w:p>
    <w:p w14:paraId="0BB67CF4" w14:textId="3737A976" w:rsidR="00AA49CC" w:rsidRPr="00144645" w:rsidRDefault="00AA49CC">
      <w:pPr>
        <w:spacing w:after="0" w:line="240" w:lineRule="auto"/>
        <w:jc w:val="both"/>
        <w:rPr>
          <w:rFonts w:ascii="Times New Roman" w:hAnsi="Times New Roman"/>
          <w:sz w:val="24"/>
          <w:szCs w:val="24"/>
        </w:rPr>
      </w:pPr>
    </w:p>
    <w:p w14:paraId="72E44387"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SADRŽAJ</w:t>
      </w:r>
    </w:p>
    <w:p w14:paraId="39FF764C" w14:textId="77777777" w:rsidR="00AA49CC" w:rsidRPr="00144645" w:rsidRDefault="00AA49CC">
      <w:pPr>
        <w:spacing w:after="0" w:line="240" w:lineRule="auto"/>
        <w:jc w:val="both"/>
        <w:rPr>
          <w:rFonts w:ascii="Times New Roman" w:hAnsi="Times New Roman"/>
          <w:sz w:val="24"/>
          <w:szCs w:val="24"/>
        </w:rPr>
      </w:pPr>
    </w:p>
    <w:p w14:paraId="186A1CF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UVODNE ODREDBE</w:t>
      </w:r>
    </w:p>
    <w:p w14:paraId="39E559DD" w14:textId="77777777" w:rsidR="00AA49CC" w:rsidRPr="00144645" w:rsidRDefault="00AA49CC">
      <w:pPr>
        <w:spacing w:after="0" w:line="240" w:lineRule="auto"/>
        <w:rPr>
          <w:rFonts w:ascii="Times New Roman" w:hAnsi="Times New Roman"/>
          <w:sz w:val="24"/>
          <w:szCs w:val="24"/>
        </w:rPr>
      </w:pPr>
    </w:p>
    <w:p w14:paraId="2EB546FB" w14:textId="060AB463"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1. </w:t>
      </w:r>
      <w:r w:rsidRPr="00144645">
        <w:rPr>
          <w:rFonts w:ascii="Times New Roman" w:hAnsi="Times New Roman"/>
          <w:sz w:val="24"/>
          <w:szCs w:val="24"/>
        </w:rPr>
        <w:t xml:space="preserve">Pravna osnova i definicije </w:t>
      </w:r>
    </w:p>
    <w:p w14:paraId="7B70E0E6" w14:textId="7D41086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2. </w:t>
      </w:r>
      <w:r w:rsidRPr="00144645">
        <w:rPr>
          <w:rFonts w:ascii="Times New Roman" w:hAnsi="Times New Roman"/>
          <w:sz w:val="24"/>
          <w:szCs w:val="24"/>
        </w:rPr>
        <w:t xml:space="preserve">Komunikacija </w:t>
      </w:r>
    </w:p>
    <w:p w14:paraId="4B9D304D" w14:textId="42EBD4F2" w:rsidR="00B22711"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3. </w:t>
      </w:r>
      <w:r w:rsidR="00B22711" w:rsidRPr="00144645">
        <w:rPr>
          <w:rFonts w:ascii="Times New Roman" w:hAnsi="Times New Roman"/>
          <w:sz w:val="24"/>
          <w:szCs w:val="24"/>
        </w:rPr>
        <w:t xml:space="preserve">Načini dostave Korisniku </w:t>
      </w:r>
    </w:p>
    <w:p w14:paraId="41C3E66B" w14:textId="27600B9D" w:rsidR="00B22711" w:rsidRPr="00144645" w:rsidRDefault="00B22711">
      <w:pPr>
        <w:spacing w:after="0" w:line="240" w:lineRule="auto"/>
        <w:rPr>
          <w:rFonts w:ascii="Times New Roman" w:hAnsi="Times New Roman"/>
          <w:i/>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4. Načini dostave PT u 1 i PT-u 2</w:t>
      </w:r>
    </w:p>
    <w:p w14:paraId="3470CFF7" w14:textId="2AAA4653" w:rsidR="00AA49CC" w:rsidRPr="00144645" w:rsidRDefault="00B22711">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 xml:space="preserve">5. </w:t>
      </w:r>
      <w:r w:rsidR="00763FB8" w:rsidRPr="00144645">
        <w:rPr>
          <w:rFonts w:ascii="Times New Roman" w:hAnsi="Times New Roman"/>
          <w:sz w:val="24"/>
          <w:szCs w:val="24"/>
        </w:rPr>
        <w:t xml:space="preserve">Pristup podacima i zaštita osobnih podataka </w:t>
      </w:r>
    </w:p>
    <w:p w14:paraId="66E70CAC" w14:textId="77777777" w:rsidR="00AA49CC" w:rsidRPr="00144645" w:rsidRDefault="00AA49CC">
      <w:pPr>
        <w:spacing w:after="0" w:line="240" w:lineRule="auto"/>
        <w:rPr>
          <w:rFonts w:ascii="Times New Roman" w:hAnsi="Times New Roman"/>
          <w:sz w:val="24"/>
          <w:szCs w:val="24"/>
        </w:rPr>
      </w:pPr>
    </w:p>
    <w:p w14:paraId="48DE097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OBVEZE KORISNIKA</w:t>
      </w:r>
    </w:p>
    <w:p w14:paraId="091CD732" w14:textId="77777777" w:rsidR="00AA49CC" w:rsidRPr="00144645" w:rsidRDefault="00AA49CC">
      <w:pPr>
        <w:spacing w:after="0" w:line="240" w:lineRule="auto"/>
        <w:rPr>
          <w:rFonts w:ascii="Times New Roman" w:hAnsi="Times New Roman"/>
          <w:sz w:val="24"/>
          <w:szCs w:val="24"/>
        </w:rPr>
      </w:pPr>
    </w:p>
    <w:p w14:paraId="327853E9" w14:textId="7A19B5A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6</w:t>
      </w:r>
      <w:r w:rsidR="00037DBB" w:rsidRPr="00144645">
        <w:rPr>
          <w:rFonts w:ascii="Times New Roman" w:hAnsi="Times New Roman"/>
          <w:sz w:val="24"/>
          <w:szCs w:val="24"/>
        </w:rPr>
        <w:t xml:space="preserve">. </w:t>
      </w:r>
      <w:r w:rsidRPr="00144645">
        <w:rPr>
          <w:rFonts w:ascii="Times New Roman" w:hAnsi="Times New Roman"/>
          <w:sz w:val="24"/>
          <w:szCs w:val="24"/>
        </w:rPr>
        <w:t xml:space="preserve">Odgovornost korisnika za provedbu </w:t>
      </w:r>
    </w:p>
    <w:p w14:paraId="4D37D4B4" w14:textId="0F801AE5"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Nabava i plan nabave </w:t>
      </w:r>
    </w:p>
    <w:p w14:paraId="71E7ED08" w14:textId="725E025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Obveza </w:t>
      </w:r>
      <w:r w:rsidR="008270FB">
        <w:rPr>
          <w:rFonts w:ascii="Times New Roman" w:hAnsi="Times New Roman"/>
          <w:sz w:val="24"/>
          <w:szCs w:val="24"/>
        </w:rPr>
        <w:t>obavještavanja</w:t>
      </w:r>
    </w:p>
    <w:p w14:paraId="5A908722" w14:textId="22704C41" w:rsidR="00763FB8"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008270FB" w:rsidRPr="008270FB">
        <w:rPr>
          <w:rFonts w:ascii="Times New Roman" w:hAnsi="Times New Roman"/>
          <w:sz w:val="24"/>
          <w:szCs w:val="24"/>
        </w:rPr>
        <w:t>Informiranje, komunikacija i vidljivost</w:t>
      </w:r>
    </w:p>
    <w:p w14:paraId="04D27776" w14:textId="7D38A9C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10</w:t>
      </w:r>
      <w:r w:rsidR="00AA49CC" w:rsidRPr="00144645">
        <w:rPr>
          <w:rFonts w:ascii="Times New Roman" w:hAnsi="Times New Roman"/>
          <w:sz w:val="24"/>
          <w:szCs w:val="24"/>
        </w:rPr>
        <w:t xml:space="preserve">. </w:t>
      </w:r>
      <w:r w:rsidRPr="00144645">
        <w:rPr>
          <w:rFonts w:ascii="Times New Roman" w:hAnsi="Times New Roman"/>
          <w:sz w:val="24"/>
          <w:szCs w:val="24"/>
        </w:rPr>
        <w:t xml:space="preserve">Vlasništvo i trajnost projekta </w:t>
      </w:r>
    </w:p>
    <w:p w14:paraId="193D92A2" w14:textId="77777777" w:rsidR="00AA49CC" w:rsidRPr="00144645" w:rsidRDefault="00AA49CC">
      <w:pPr>
        <w:spacing w:after="0" w:line="240" w:lineRule="auto"/>
        <w:rPr>
          <w:rFonts w:ascii="Times New Roman" w:hAnsi="Times New Roman"/>
          <w:b/>
          <w:sz w:val="24"/>
          <w:szCs w:val="24"/>
        </w:rPr>
      </w:pPr>
    </w:p>
    <w:p w14:paraId="6A2EFD22"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RAZDOBLJE PROVEDBE PROJEKTA I OBUSTAVA</w:t>
      </w:r>
    </w:p>
    <w:p w14:paraId="27B1E89B" w14:textId="77777777" w:rsidR="00AA49CC" w:rsidRPr="00144645" w:rsidRDefault="00AA49CC">
      <w:pPr>
        <w:spacing w:after="0" w:line="240" w:lineRule="auto"/>
        <w:rPr>
          <w:rFonts w:ascii="Times New Roman" w:hAnsi="Times New Roman"/>
          <w:sz w:val="24"/>
          <w:szCs w:val="24"/>
        </w:rPr>
      </w:pPr>
    </w:p>
    <w:p w14:paraId="6F354152" w14:textId="196876D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11</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Razdoblje provedbe projekta </w:t>
      </w:r>
    </w:p>
    <w:p w14:paraId="6917DDC6" w14:textId="7979F76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Obustava i odgoda provedbe projekta </w:t>
      </w:r>
    </w:p>
    <w:p w14:paraId="53A3DFDA" w14:textId="77777777" w:rsidR="00AA49CC" w:rsidRPr="00144645" w:rsidRDefault="00AA49CC">
      <w:pPr>
        <w:spacing w:after="0" w:line="240" w:lineRule="auto"/>
        <w:rPr>
          <w:rFonts w:ascii="Times New Roman" w:hAnsi="Times New Roman"/>
          <w:b/>
          <w:sz w:val="24"/>
          <w:szCs w:val="24"/>
        </w:rPr>
      </w:pPr>
    </w:p>
    <w:p w14:paraId="50CF8FC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PLAĆANJA</w:t>
      </w:r>
    </w:p>
    <w:p w14:paraId="45CAA59F" w14:textId="68CDFCA1"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 </w:t>
      </w:r>
    </w:p>
    <w:p w14:paraId="0A409BAF" w14:textId="555B14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Prihvatljivi troškovi</w:t>
      </w:r>
    </w:p>
    <w:p w14:paraId="6BA130A9" w14:textId="0FEA864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Izvješća</w:t>
      </w:r>
    </w:p>
    <w:p w14:paraId="21D4A40E" w14:textId="0528A6E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5</w:t>
      </w:r>
      <w:r w:rsidR="00AA49CC" w:rsidRPr="00144645">
        <w:rPr>
          <w:rFonts w:ascii="Times New Roman" w:hAnsi="Times New Roman"/>
          <w:sz w:val="24"/>
          <w:szCs w:val="24"/>
        </w:rPr>
        <w:t xml:space="preserve">. </w:t>
      </w:r>
      <w:r w:rsidRPr="00144645">
        <w:rPr>
          <w:rFonts w:ascii="Times New Roman" w:hAnsi="Times New Roman"/>
          <w:sz w:val="24"/>
          <w:szCs w:val="24"/>
        </w:rPr>
        <w:t>Zahtjev za nadoknad</w:t>
      </w:r>
      <w:r w:rsidR="008530E6">
        <w:rPr>
          <w:rFonts w:ascii="Times New Roman" w:hAnsi="Times New Roman"/>
          <w:sz w:val="24"/>
          <w:szCs w:val="24"/>
        </w:rPr>
        <w:t>u</w:t>
      </w:r>
      <w:r w:rsidRPr="00144645">
        <w:rPr>
          <w:rFonts w:ascii="Times New Roman" w:hAnsi="Times New Roman"/>
          <w:sz w:val="24"/>
          <w:szCs w:val="24"/>
        </w:rPr>
        <w:t xml:space="preserve"> sredstava </w:t>
      </w:r>
    </w:p>
    <w:p w14:paraId="75A66CD9" w14:textId="676ACF5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00AA49CC" w:rsidRPr="00144645">
        <w:rPr>
          <w:rFonts w:ascii="Times New Roman" w:hAnsi="Times New Roman"/>
          <w:sz w:val="24"/>
          <w:szCs w:val="24"/>
        </w:rPr>
        <w:t xml:space="preserve"> </w:t>
      </w:r>
      <w:r w:rsidR="00281AC0"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6</w:t>
      </w:r>
      <w:r w:rsidR="00AA49CC" w:rsidRPr="00144645">
        <w:rPr>
          <w:rFonts w:ascii="Times New Roman" w:hAnsi="Times New Roman"/>
          <w:sz w:val="24"/>
          <w:szCs w:val="24"/>
        </w:rPr>
        <w:t xml:space="preserve">. </w:t>
      </w:r>
      <w:r w:rsidRPr="00144645">
        <w:rPr>
          <w:rFonts w:ascii="Times New Roman" w:hAnsi="Times New Roman"/>
          <w:sz w:val="24"/>
          <w:szCs w:val="24"/>
        </w:rPr>
        <w:t>Predujam</w:t>
      </w:r>
    </w:p>
    <w:p w14:paraId="0CAAB0C7" w14:textId="1DC09EB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lastRenderedPageBreak/>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Plaćanja </w:t>
      </w:r>
    </w:p>
    <w:p w14:paraId="33B398BB" w14:textId="55189EEA" w:rsidR="00037DBB"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DE6768"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Računovodstveno evidentiranje, tehničke i financijske provjere </w:t>
      </w:r>
    </w:p>
    <w:p w14:paraId="1176BF69" w14:textId="76FDEE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Konačni iznos financiranja </w:t>
      </w:r>
    </w:p>
    <w:p w14:paraId="1399E08F" w14:textId="1891DDA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20</w:t>
      </w:r>
      <w:r w:rsidR="00AA49CC" w:rsidRPr="00144645">
        <w:rPr>
          <w:rFonts w:ascii="Times New Roman" w:hAnsi="Times New Roman"/>
          <w:sz w:val="24"/>
          <w:szCs w:val="24"/>
        </w:rPr>
        <w:t xml:space="preserve">. </w:t>
      </w:r>
      <w:r w:rsidRPr="00144645">
        <w:rPr>
          <w:rFonts w:ascii="Times New Roman" w:hAnsi="Times New Roman"/>
          <w:sz w:val="24"/>
          <w:szCs w:val="24"/>
        </w:rPr>
        <w:t>Povrat</w:t>
      </w:r>
    </w:p>
    <w:p w14:paraId="11489762" w14:textId="77777777" w:rsidR="00AA49CC" w:rsidRPr="00144645" w:rsidRDefault="00AA49CC">
      <w:pPr>
        <w:spacing w:after="0" w:line="240" w:lineRule="auto"/>
        <w:jc w:val="both"/>
        <w:rPr>
          <w:rFonts w:ascii="Times New Roman" w:hAnsi="Times New Roman"/>
          <w:b/>
          <w:sz w:val="24"/>
          <w:szCs w:val="24"/>
        </w:rPr>
      </w:pPr>
    </w:p>
    <w:p w14:paraId="28E43E61" w14:textId="70A46E20"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IZMJENE UGOVORA</w:t>
      </w:r>
    </w:p>
    <w:p w14:paraId="5739D66B" w14:textId="77777777" w:rsidR="00AA49CC" w:rsidRPr="00144645" w:rsidRDefault="00AA49CC">
      <w:pPr>
        <w:spacing w:after="0" w:line="240" w:lineRule="auto"/>
        <w:jc w:val="both"/>
        <w:rPr>
          <w:rFonts w:ascii="Times New Roman" w:hAnsi="Times New Roman"/>
          <w:sz w:val="24"/>
          <w:szCs w:val="24"/>
        </w:rPr>
      </w:pPr>
    </w:p>
    <w:p w14:paraId="60E3B623" w14:textId="47A3D145"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21</w:t>
      </w:r>
      <w:r w:rsidR="00AA49CC" w:rsidRPr="00144645">
        <w:rPr>
          <w:rFonts w:ascii="Times New Roman" w:hAnsi="Times New Roman"/>
          <w:sz w:val="24"/>
          <w:szCs w:val="24"/>
        </w:rPr>
        <w:t xml:space="preserve">. </w:t>
      </w:r>
      <w:r w:rsidRPr="00144645">
        <w:rPr>
          <w:rFonts w:ascii="Times New Roman" w:hAnsi="Times New Roman"/>
          <w:sz w:val="24"/>
          <w:szCs w:val="24"/>
        </w:rPr>
        <w:t xml:space="preserve">Zajedničke odredbe </w:t>
      </w:r>
    </w:p>
    <w:p w14:paraId="1ACF52CE" w14:textId="799D05BC"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ugovora na temelju zahtjeva ugovorne strane </w:t>
      </w:r>
    </w:p>
    <w:p w14:paraId="1EA86681" w14:textId="7B3675C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Izmjene ugovora na temelju odluke PT2</w:t>
      </w:r>
    </w:p>
    <w:p w14:paraId="3D712926" w14:textId="69BD3CDA"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manjeg značaja </w:t>
      </w:r>
    </w:p>
    <w:p w14:paraId="394458D1" w14:textId="77777777" w:rsidR="00AA49CC" w:rsidRPr="00144645" w:rsidRDefault="00AA49CC">
      <w:pPr>
        <w:spacing w:after="0" w:line="240" w:lineRule="auto"/>
        <w:jc w:val="both"/>
        <w:rPr>
          <w:rFonts w:ascii="Times New Roman" w:hAnsi="Times New Roman"/>
          <w:sz w:val="24"/>
          <w:szCs w:val="24"/>
        </w:rPr>
      </w:pPr>
    </w:p>
    <w:p w14:paraId="0E1024BE" w14:textId="0EDECB9E"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 xml:space="preserve">ODGOVORNOST ZA ŠTETU, RASKID UGOVORA I </w:t>
      </w:r>
      <w:r w:rsidR="00FC048A" w:rsidRPr="00144645">
        <w:rPr>
          <w:rFonts w:ascii="Times New Roman" w:hAnsi="Times New Roman"/>
          <w:b/>
          <w:sz w:val="24"/>
          <w:szCs w:val="24"/>
        </w:rPr>
        <w:t>IZVANREDNE OKOLNOSTI</w:t>
      </w:r>
    </w:p>
    <w:p w14:paraId="1C5E4632" w14:textId="77777777" w:rsidR="00AA49CC" w:rsidRPr="00144645" w:rsidRDefault="00AA49CC">
      <w:pPr>
        <w:spacing w:after="0" w:line="240" w:lineRule="auto"/>
        <w:jc w:val="both"/>
        <w:rPr>
          <w:rFonts w:ascii="Times New Roman" w:hAnsi="Times New Roman"/>
          <w:sz w:val="24"/>
          <w:szCs w:val="24"/>
        </w:rPr>
      </w:pPr>
    </w:p>
    <w:p w14:paraId="67B7B657" w14:textId="2981143E"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5</w:t>
      </w:r>
      <w:r w:rsidR="00FC048A" w:rsidRPr="00144645">
        <w:rPr>
          <w:rFonts w:ascii="Times New Roman" w:hAnsi="Times New Roman"/>
          <w:sz w:val="24"/>
          <w:szCs w:val="24"/>
        </w:rPr>
        <w:t xml:space="preserve">.  </w:t>
      </w:r>
      <w:r w:rsidRPr="00144645">
        <w:rPr>
          <w:rFonts w:ascii="Times New Roman" w:hAnsi="Times New Roman"/>
          <w:sz w:val="24"/>
          <w:szCs w:val="24"/>
        </w:rPr>
        <w:t>Odgovornost za štetu</w:t>
      </w:r>
      <w:r w:rsidR="00AA49CC" w:rsidRPr="00144645">
        <w:rPr>
          <w:rFonts w:ascii="Times New Roman" w:hAnsi="Times New Roman"/>
          <w:sz w:val="24"/>
          <w:szCs w:val="24"/>
        </w:rPr>
        <w:t xml:space="preserve"> </w:t>
      </w:r>
    </w:p>
    <w:p w14:paraId="0DDB2111" w14:textId="14E8B518"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6</w:t>
      </w:r>
      <w:r w:rsidR="00FC048A" w:rsidRPr="00144645">
        <w:rPr>
          <w:rFonts w:ascii="Times New Roman" w:hAnsi="Times New Roman"/>
          <w:sz w:val="24"/>
          <w:szCs w:val="24"/>
        </w:rPr>
        <w:t xml:space="preserve">.  </w:t>
      </w:r>
      <w:r w:rsidRPr="00144645">
        <w:rPr>
          <w:rFonts w:ascii="Times New Roman" w:hAnsi="Times New Roman"/>
          <w:sz w:val="24"/>
          <w:szCs w:val="24"/>
        </w:rPr>
        <w:t xml:space="preserve">Raskid ugovora – Posrednička tijela </w:t>
      </w:r>
    </w:p>
    <w:p w14:paraId="2A904D83" w14:textId="176D8A5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w:t>
      </w:r>
      <w:r w:rsidR="00224976" w:rsidRPr="00144645">
        <w:rPr>
          <w:rFonts w:ascii="Times New Roman" w:hAnsi="Times New Roman"/>
          <w:sz w:val="24"/>
          <w:szCs w:val="24"/>
        </w:rPr>
        <w:t>27</w:t>
      </w:r>
      <w:r w:rsidR="00FC048A"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Raskid ugovora</w:t>
      </w:r>
      <w:r w:rsidR="00AA49CC" w:rsidRPr="00144645">
        <w:rPr>
          <w:rFonts w:ascii="Times New Roman" w:hAnsi="Times New Roman"/>
          <w:sz w:val="24"/>
          <w:szCs w:val="24"/>
        </w:rPr>
        <w:t xml:space="preserve"> </w:t>
      </w:r>
      <w:r w:rsidRPr="00144645">
        <w:rPr>
          <w:rFonts w:ascii="Times New Roman" w:hAnsi="Times New Roman"/>
          <w:sz w:val="24"/>
          <w:szCs w:val="24"/>
        </w:rPr>
        <w:t xml:space="preserve"> - Izjava korisnika i sporazumni raskid </w:t>
      </w:r>
    </w:p>
    <w:p w14:paraId="7CFA673D" w14:textId="78EFFBF9"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 xml:space="preserve">Nastup izvanrednih okolnosti </w:t>
      </w:r>
    </w:p>
    <w:p w14:paraId="2D578865" w14:textId="77777777" w:rsidR="00AA49CC" w:rsidRPr="00144645" w:rsidRDefault="00AA49CC">
      <w:pPr>
        <w:spacing w:after="0" w:line="240" w:lineRule="auto"/>
        <w:jc w:val="both"/>
        <w:rPr>
          <w:rFonts w:ascii="Times New Roman" w:hAnsi="Times New Roman"/>
          <w:sz w:val="24"/>
          <w:szCs w:val="24"/>
        </w:rPr>
      </w:pPr>
    </w:p>
    <w:p w14:paraId="121860A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ZAVRŠNE ODREDBE</w:t>
      </w:r>
    </w:p>
    <w:p w14:paraId="4C400DCD" w14:textId="77777777" w:rsidR="00AA49CC" w:rsidRPr="00144645" w:rsidRDefault="00AA49CC">
      <w:pPr>
        <w:spacing w:after="0" w:line="240" w:lineRule="auto"/>
        <w:jc w:val="both"/>
        <w:rPr>
          <w:rFonts w:ascii="Times New Roman" w:hAnsi="Times New Roman"/>
          <w:sz w:val="24"/>
          <w:szCs w:val="24"/>
        </w:rPr>
      </w:pPr>
    </w:p>
    <w:p w14:paraId="505E6157" w14:textId="404E8716"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2</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Primjenjivo pravo i jezik ugovora </w:t>
      </w:r>
    </w:p>
    <w:p w14:paraId="127C595F" w14:textId="77777777" w:rsidR="00281AC0"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30</w:t>
      </w:r>
      <w:r w:rsidR="00037DBB" w:rsidRPr="00144645">
        <w:rPr>
          <w:rFonts w:ascii="Times New Roman" w:hAnsi="Times New Roman"/>
          <w:sz w:val="24"/>
          <w:szCs w:val="24"/>
        </w:rPr>
        <w:t xml:space="preserve">. </w:t>
      </w:r>
      <w:r w:rsidRPr="00144645">
        <w:rPr>
          <w:rFonts w:ascii="Times New Roman" w:hAnsi="Times New Roman"/>
          <w:sz w:val="24"/>
          <w:szCs w:val="24"/>
        </w:rPr>
        <w:t>Rješavanje sporova</w:t>
      </w:r>
    </w:p>
    <w:p w14:paraId="42D555E6" w14:textId="0EAC1768" w:rsidR="00037DBB"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00161FF7">
        <w:rPr>
          <w:rFonts w:ascii="Times New Roman" w:hAnsi="Times New Roman"/>
          <w:sz w:val="24"/>
          <w:szCs w:val="24"/>
        </w:rPr>
        <w:t xml:space="preserve"> </w:t>
      </w:r>
      <w:r w:rsidR="00224976" w:rsidRPr="00144645">
        <w:rPr>
          <w:rFonts w:ascii="Times New Roman" w:hAnsi="Times New Roman"/>
          <w:sz w:val="24"/>
          <w:szCs w:val="24"/>
        </w:rPr>
        <w:t>31</w:t>
      </w:r>
      <w:r w:rsidR="00281AC0" w:rsidRPr="00144645">
        <w:rPr>
          <w:rFonts w:ascii="Times New Roman" w:hAnsi="Times New Roman"/>
          <w:sz w:val="24"/>
          <w:szCs w:val="24"/>
        </w:rPr>
        <w:t>.</w:t>
      </w:r>
      <w:r w:rsidR="00387486" w:rsidRPr="00144645">
        <w:rPr>
          <w:rFonts w:ascii="Times New Roman" w:hAnsi="Times New Roman"/>
          <w:sz w:val="24"/>
          <w:szCs w:val="24"/>
        </w:rPr>
        <w:t xml:space="preserve"> </w:t>
      </w:r>
      <w:r w:rsidRPr="00144645">
        <w:rPr>
          <w:rFonts w:ascii="Times New Roman" w:hAnsi="Times New Roman"/>
          <w:sz w:val="24"/>
          <w:szCs w:val="24"/>
        </w:rPr>
        <w:t xml:space="preserve">Dodatne odredbe u odnosu na sufinanciranje projekata sredstvima Europske investicijske banke </w:t>
      </w:r>
    </w:p>
    <w:p w14:paraId="29CD044E" w14:textId="60ABCB1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9B722E5" w:rsidRPr="00144645">
        <w:rPr>
          <w:rFonts w:ascii="Times New Roman" w:hAnsi="Times New Roman"/>
          <w:sz w:val="24"/>
          <w:szCs w:val="24"/>
        </w:rPr>
        <w:t>3</w:t>
      </w:r>
      <w:r w:rsidR="006D0B20" w:rsidRPr="00144645">
        <w:rPr>
          <w:rFonts w:ascii="Times New Roman" w:hAnsi="Times New Roman"/>
          <w:sz w:val="24"/>
          <w:szCs w:val="24"/>
        </w:rPr>
        <w:t>2</w:t>
      </w:r>
      <w:r w:rsidR="000255D1" w:rsidRPr="00144645">
        <w:rPr>
          <w:rFonts w:ascii="Times New Roman" w:hAnsi="Times New Roman"/>
          <w:sz w:val="24"/>
          <w:szCs w:val="24"/>
        </w:rPr>
        <w:t>. Korištenje platforme eFondovi</w:t>
      </w:r>
    </w:p>
    <w:p w14:paraId="16DAB06A" w14:textId="27397D77" w:rsidR="001F56BF" w:rsidRPr="00144645" w:rsidRDefault="001F56BF">
      <w:pPr>
        <w:spacing w:after="0" w:line="240" w:lineRule="auto"/>
        <w:jc w:val="both"/>
        <w:rPr>
          <w:rFonts w:ascii="Times New Roman" w:hAnsi="Times New Roman"/>
          <w:sz w:val="24"/>
          <w:szCs w:val="24"/>
        </w:rPr>
      </w:pPr>
      <w:r w:rsidRPr="00144645">
        <w:rPr>
          <w:rFonts w:ascii="Times New Roman" w:hAnsi="Times New Roman"/>
          <w:sz w:val="24"/>
          <w:szCs w:val="24"/>
        </w:rPr>
        <w:t>Članak 33. Pojednostavljene mogućnosti financiranja</w:t>
      </w:r>
    </w:p>
    <w:p w14:paraId="392AE440" w14:textId="77777777" w:rsidR="00AA49CC" w:rsidRPr="00144645" w:rsidRDefault="00AA49CC">
      <w:pPr>
        <w:spacing w:after="0" w:line="240" w:lineRule="auto"/>
        <w:jc w:val="both"/>
        <w:rPr>
          <w:rFonts w:ascii="Times New Roman" w:hAnsi="Times New Roman"/>
          <w:sz w:val="24"/>
          <w:szCs w:val="24"/>
        </w:rPr>
      </w:pPr>
    </w:p>
    <w:p w14:paraId="3D8342C4" w14:textId="77777777" w:rsidR="00AA49CC" w:rsidRPr="00144645" w:rsidRDefault="00AA49CC">
      <w:pPr>
        <w:spacing w:after="0" w:line="240" w:lineRule="auto"/>
        <w:jc w:val="both"/>
        <w:rPr>
          <w:rFonts w:ascii="Times New Roman" w:hAnsi="Times New Roman"/>
          <w:sz w:val="24"/>
          <w:szCs w:val="24"/>
        </w:rPr>
      </w:pPr>
    </w:p>
    <w:p w14:paraId="6FA53909" w14:textId="77777777" w:rsidR="00AA49CC" w:rsidRPr="00144645" w:rsidRDefault="00AA49CC">
      <w:pPr>
        <w:spacing w:after="0" w:line="240" w:lineRule="auto"/>
        <w:jc w:val="both"/>
        <w:rPr>
          <w:rFonts w:ascii="Times New Roman" w:hAnsi="Times New Roman"/>
          <w:sz w:val="24"/>
          <w:szCs w:val="24"/>
        </w:rPr>
      </w:pPr>
    </w:p>
    <w:p w14:paraId="3089F453" w14:textId="77777777" w:rsidR="00AA49CC" w:rsidRPr="00144645" w:rsidRDefault="00AA49CC">
      <w:pPr>
        <w:spacing w:after="0" w:line="240" w:lineRule="auto"/>
        <w:jc w:val="both"/>
        <w:rPr>
          <w:rFonts w:ascii="Times New Roman" w:hAnsi="Times New Roman"/>
          <w:sz w:val="24"/>
          <w:szCs w:val="24"/>
        </w:rPr>
      </w:pPr>
    </w:p>
    <w:p w14:paraId="376ED6EA" w14:textId="77777777" w:rsidR="00AA49CC" w:rsidRPr="00144645" w:rsidRDefault="00AA49CC">
      <w:pPr>
        <w:spacing w:after="0" w:line="240" w:lineRule="auto"/>
        <w:jc w:val="both"/>
        <w:rPr>
          <w:rFonts w:ascii="Times New Roman" w:hAnsi="Times New Roman"/>
          <w:sz w:val="24"/>
          <w:szCs w:val="24"/>
        </w:rPr>
      </w:pPr>
    </w:p>
    <w:p w14:paraId="3237A2C7" w14:textId="77777777" w:rsidR="00AA49CC" w:rsidRPr="00144645" w:rsidRDefault="00AA49CC">
      <w:pPr>
        <w:spacing w:after="0" w:line="240" w:lineRule="auto"/>
        <w:jc w:val="both"/>
        <w:rPr>
          <w:rFonts w:ascii="Times New Roman" w:hAnsi="Times New Roman"/>
          <w:sz w:val="24"/>
          <w:szCs w:val="24"/>
        </w:rPr>
      </w:pPr>
    </w:p>
    <w:p w14:paraId="1B6C88FB" w14:textId="77777777" w:rsidR="00AA49CC" w:rsidRPr="00144645" w:rsidRDefault="00AA49CC" w:rsidP="00461887">
      <w:pPr>
        <w:spacing w:line="240" w:lineRule="auto"/>
        <w:jc w:val="both"/>
        <w:rPr>
          <w:rFonts w:ascii="Times New Roman" w:hAnsi="Times New Roman"/>
          <w:b/>
          <w:sz w:val="24"/>
          <w:szCs w:val="24"/>
        </w:rPr>
      </w:pPr>
    </w:p>
    <w:p w14:paraId="1C59E305" w14:textId="77777777" w:rsidR="00B663D4" w:rsidRPr="00144645" w:rsidRDefault="00B663D4" w:rsidP="00461887">
      <w:pPr>
        <w:spacing w:line="240" w:lineRule="auto"/>
        <w:jc w:val="both"/>
        <w:rPr>
          <w:rFonts w:ascii="Times New Roman" w:hAnsi="Times New Roman"/>
          <w:b/>
          <w:sz w:val="24"/>
          <w:szCs w:val="24"/>
        </w:rPr>
      </w:pPr>
    </w:p>
    <w:p w14:paraId="3F670771" w14:textId="77777777" w:rsidR="00B663D4" w:rsidRPr="00144645" w:rsidRDefault="00B663D4" w:rsidP="00461887">
      <w:pPr>
        <w:spacing w:line="240" w:lineRule="auto"/>
        <w:jc w:val="both"/>
        <w:rPr>
          <w:rFonts w:ascii="Times New Roman" w:hAnsi="Times New Roman"/>
          <w:b/>
          <w:sz w:val="24"/>
          <w:szCs w:val="24"/>
        </w:rPr>
      </w:pPr>
    </w:p>
    <w:p w14:paraId="6E953E9C" w14:textId="77777777" w:rsidR="00B663D4" w:rsidRPr="00144645" w:rsidRDefault="00B663D4" w:rsidP="00461887">
      <w:pPr>
        <w:spacing w:line="240" w:lineRule="auto"/>
        <w:jc w:val="both"/>
        <w:rPr>
          <w:rFonts w:ascii="Times New Roman" w:hAnsi="Times New Roman"/>
          <w:b/>
          <w:sz w:val="24"/>
          <w:szCs w:val="24"/>
        </w:rPr>
      </w:pPr>
    </w:p>
    <w:p w14:paraId="6E8FC83A" w14:textId="77777777" w:rsidR="00B663D4" w:rsidRPr="00144645" w:rsidRDefault="00B663D4" w:rsidP="00461887">
      <w:pPr>
        <w:spacing w:line="240" w:lineRule="auto"/>
        <w:jc w:val="both"/>
        <w:rPr>
          <w:rFonts w:ascii="Times New Roman" w:hAnsi="Times New Roman"/>
          <w:b/>
          <w:sz w:val="24"/>
          <w:szCs w:val="24"/>
        </w:rPr>
      </w:pPr>
    </w:p>
    <w:p w14:paraId="1D014618" w14:textId="37D2B878" w:rsidR="00B663D4" w:rsidRPr="00144645" w:rsidRDefault="00B663D4" w:rsidP="00461887">
      <w:pPr>
        <w:spacing w:line="240" w:lineRule="auto"/>
        <w:jc w:val="both"/>
        <w:rPr>
          <w:rFonts w:ascii="Times New Roman" w:hAnsi="Times New Roman"/>
          <w:b/>
          <w:sz w:val="24"/>
          <w:szCs w:val="24"/>
        </w:rPr>
      </w:pPr>
    </w:p>
    <w:p w14:paraId="6D14E6B7" w14:textId="77777777" w:rsidR="002C1A7A" w:rsidRPr="00144645" w:rsidRDefault="002C1A7A" w:rsidP="00461887">
      <w:pPr>
        <w:spacing w:line="240" w:lineRule="auto"/>
        <w:jc w:val="center"/>
        <w:rPr>
          <w:rFonts w:ascii="Times New Roman" w:hAnsi="Times New Roman"/>
          <w:b/>
          <w:sz w:val="24"/>
          <w:szCs w:val="24"/>
        </w:rPr>
      </w:pPr>
    </w:p>
    <w:p w14:paraId="2DCFD31C"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lastRenderedPageBreak/>
        <w:t>UVODNE ODREDBE</w:t>
      </w:r>
    </w:p>
    <w:p w14:paraId="72F4ECC2" w14:textId="0B3DFF7D" w:rsidR="009325A2" w:rsidRPr="00144645" w:rsidRDefault="009325A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Pravna osnova i definicije</w:t>
      </w:r>
    </w:p>
    <w:p w14:paraId="647F1388" w14:textId="77777777" w:rsidR="009325A2" w:rsidRPr="00144645" w:rsidRDefault="009325A2">
      <w:pPr>
        <w:spacing w:after="0" w:line="240" w:lineRule="auto"/>
        <w:jc w:val="center"/>
        <w:rPr>
          <w:rFonts w:ascii="Times New Roman" w:hAnsi="Times New Roman"/>
          <w:sz w:val="24"/>
          <w:szCs w:val="24"/>
        </w:rPr>
      </w:pPr>
    </w:p>
    <w:p w14:paraId="50BF897C" w14:textId="11E93D40" w:rsidR="009325A2"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Č</w:t>
      </w:r>
      <w:r w:rsidR="009325A2" w:rsidRPr="00144645">
        <w:rPr>
          <w:rFonts w:ascii="Times New Roman" w:hAnsi="Times New Roman"/>
          <w:sz w:val="24"/>
          <w:szCs w:val="24"/>
        </w:rPr>
        <w:t>lanak 1.</w:t>
      </w:r>
    </w:p>
    <w:p w14:paraId="4B7051F8" w14:textId="77777777" w:rsidR="00AA49CC" w:rsidRPr="00144645" w:rsidRDefault="00AA49CC">
      <w:pPr>
        <w:spacing w:after="0" w:line="240" w:lineRule="auto"/>
        <w:jc w:val="both"/>
        <w:rPr>
          <w:rFonts w:ascii="Times New Roman" w:hAnsi="Times New Roman"/>
          <w:sz w:val="24"/>
          <w:szCs w:val="24"/>
        </w:rPr>
      </w:pPr>
    </w:p>
    <w:p w14:paraId="2F05767B" w14:textId="01932B68" w:rsidR="00AA49CC" w:rsidRPr="00144645" w:rsidRDefault="0015184D" w:rsidP="0015184D">
      <w:pPr>
        <w:spacing w:after="0" w:line="240" w:lineRule="auto"/>
        <w:jc w:val="both"/>
        <w:rPr>
          <w:rFonts w:ascii="Times New Roman" w:hAnsi="Times New Roman"/>
          <w:sz w:val="24"/>
          <w:szCs w:val="24"/>
        </w:rPr>
      </w:pPr>
      <w:r w:rsidRPr="00144645">
        <w:rPr>
          <w:rFonts w:ascii="Times New Roman" w:hAnsi="Times New Roman"/>
          <w:sz w:val="24"/>
          <w:szCs w:val="24"/>
        </w:rPr>
        <w:t>1</w:t>
      </w:r>
      <w:r w:rsidR="00C56C9C" w:rsidRPr="00144645">
        <w:rPr>
          <w:rFonts w:ascii="Times New Roman" w:hAnsi="Times New Roman"/>
          <w:sz w:val="24"/>
          <w:szCs w:val="24"/>
        </w:rPr>
        <w:t>.1</w:t>
      </w:r>
      <w:r w:rsidRPr="00144645">
        <w:rPr>
          <w:rFonts w:ascii="Times New Roman" w:hAnsi="Times New Roman"/>
          <w:sz w:val="24"/>
          <w:szCs w:val="24"/>
        </w:rPr>
        <w:t xml:space="preserve"> Propisi primjenjivi na upravljanje i korištenje sredstava Operativnog programa „Konkurentnost i kohezija“</w:t>
      </w:r>
      <w:r w:rsidR="00AA49CC" w:rsidRPr="00144645">
        <w:rPr>
          <w:rFonts w:ascii="Times New Roman" w:hAnsi="Times New Roman"/>
          <w:sz w:val="24"/>
          <w:szCs w:val="24"/>
        </w:rPr>
        <w:t>:</w:t>
      </w:r>
    </w:p>
    <w:p w14:paraId="524ECB49" w14:textId="77777777" w:rsidR="00DE3CBA" w:rsidRPr="00144645" w:rsidRDefault="00DE3CBA">
      <w:pPr>
        <w:tabs>
          <w:tab w:val="left" w:pos="426"/>
          <w:tab w:val="left" w:pos="1134"/>
        </w:tabs>
        <w:spacing w:after="0" w:line="240" w:lineRule="auto"/>
        <w:jc w:val="both"/>
        <w:rPr>
          <w:rStyle w:val="hps"/>
          <w:rFonts w:ascii="Times New Roman" w:hAnsi="Times New Roman"/>
          <w:sz w:val="24"/>
          <w:szCs w:val="24"/>
        </w:rPr>
      </w:pPr>
    </w:p>
    <w:p w14:paraId="768E8E6D" w14:textId="07D6B30A"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w:t>
      </w:r>
      <w:r w:rsidR="003811CE" w:rsidRPr="00144645">
        <w:rPr>
          <w:rFonts w:ascii="Times New Roman" w:hAnsi="Times New Roman"/>
          <w:sz w:val="24"/>
          <w:szCs w:val="24"/>
        </w:rPr>
        <w:t xml:space="preserve"> Zakon o uspostavi institucionalnog okvira za provedbu Europskih strukturnih i investicijskih fondova u Republici Hrvatskoj u financijskom razdoblju 2014.-2020. (Narodne novine, broj 92/14, </w:t>
      </w:r>
      <w:r w:rsidR="00811E23" w:rsidRPr="00144645">
        <w:rPr>
          <w:rFonts w:ascii="Times New Roman" w:hAnsi="Times New Roman"/>
          <w:sz w:val="24"/>
          <w:szCs w:val="24"/>
        </w:rPr>
        <w:t xml:space="preserve">u nastavku teksta: </w:t>
      </w:r>
      <w:r w:rsidR="003811CE" w:rsidRPr="00144645">
        <w:rPr>
          <w:rFonts w:ascii="Times New Roman" w:hAnsi="Times New Roman"/>
          <w:sz w:val="24"/>
          <w:szCs w:val="24"/>
        </w:rPr>
        <w:t xml:space="preserve">Zakon) </w:t>
      </w:r>
    </w:p>
    <w:p w14:paraId="55FAD59F" w14:textId="77777777" w:rsidR="003811CE" w:rsidRPr="00144645" w:rsidRDefault="003811CE" w:rsidP="00461887">
      <w:pPr>
        <w:pStyle w:val="ListParagraph"/>
        <w:tabs>
          <w:tab w:val="left" w:pos="820"/>
        </w:tabs>
        <w:spacing w:after="0" w:line="240" w:lineRule="auto"/>
        <w:ind w:right="79"/>
        <w:jc w:val="both"/>
        <w:rPr>
          <w:rFonts w:ascii="Times New Roman" w:hAnsi="Times New Roman"/>
          <w:sz w:val="24"/>
          <w:szCs w:val="24"/>
        </w:rPr>
      </w:pPr>
    </w:p>
    <w:p w14:paraId="12E20F81" w14:textId="2D1449AB"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w:t>
      </w:r>
      <w:r w:rsidR="003811CE" w:rsidRPr="00144645">
        <w:rPr>
          <w:rFonts w:ascii="Times New Roman" w:hAnsi="Times New Roman"/>
          <w:sz w:val="24"/>
          <w:szCs w:val="24"/>
        </w:rPr>
        <w:t xml:space="preserve"> Uredba o tijelima u Sustavima upravljanja i kontrole korištenja Europskog socijalnog fonda, Europskog fonda za regionalni razvoj i Kohezijskog fonda, u vezi s ciljem „Ulaganje u rast i radna mjesta“ (Narodne novine, broj 107/14, 23/15, 129/15, 15/17 i 18/17</w:t>
      </w:r>
      <w:r w:rsidR="007D4301" w:rsidRPr="00144645">
        <w:rPr>
          <w:rFonts w:ascii="Times New Roman" w:hAnsi="Times New Roman"/>
          <w:sz w:val="24"/>
          <w:szCs w:val="24"/>
        </w:rPr>
        <w:t>-</w:t>
      </w:r>
      <w:r w:rsidR="003811CE" w:rsidRPr="00144645">
        <w:rPr>
          <w:rFonts w:ascii="Times New Roman" w:hAnsi="Times New Roman"/>
          <w:sz w:val="24"/>
          <w:szCs w:val="24"/>
        </w:rPr>
        <w:t>ispravak, u nastavku teksta: Uredba)</w:t>
      </w:r>
    </w:p>
    <w:p w14:paraId="05797A12" w14:textId="77777777" w:rsidR="003811CE" w:rsidRPr="00144645" w:rsidRDefault="003811CE" w:rsidP="00461887">
      <w:pPr>
        <w:pStyle w:val="ListParagraph"/>
        <w:tabs>
          <w:tab w:val="left" w:pos="820"/>
        </w:tabs>
        <w:spacing w:after="0" w:line="240" w:lineRule="auto"/>
        <w:ind w:right="79"/>
        <w:jc w:val="both"/>
        <w:rPr>
          <w:rFonts w:ascii="Times New Roman" w:hAnsi="Times New Roman"/>
          <w:sz w:val="24"/>
          <w:szCs w:val="24"/>
        </w:rPr>
      </w:pPr>
    </w:p>
    <w:p w14:paraId="17F84E5B" w14:textId="67211918"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3.</w:t>
      </w:r>
      <w:r w:rsidR="003811CE" w:rsidRPr="00144645">
        <w:rPr>
          <w:rFonts w:ascii="Times New Roman" w:hAnsi="Times New Roman"/>
          <w:sz w:val="24"/>
          <w:szCs w:val="24"/>
        </w:rPr>
        <w:t xml:space="preserve"> Pravilnik o prihvatljivosti izdataka (Narodne novine, broj </w:t>
      </w:r>
      <w:r w:rsidR="00000FDF" w:rsidRPr="00144645">
        <w:rPr>
          <w:rFonts w:ascii="Times New Roman" w:hAnsi="Times New Roman"/>
          <w:sz w:val="24"/>
          <w:szCs w:val="24"/>
        </w:rPr>
        <w:t>115/18</w:t>
      </w:r>
      <w:r w:rsidR="003811CE" w:rsidRPr="00144645">
        <w:rPr>
          <w:rFonts w:ascii="Times New Roman" w:hAnsi="Times New Roman"/>
          <w:sz w:val="24"/>
          <w:szCs w:val="24"/>
        </w:rPr>
        <w:t>)</w:t>
      </w:r>
    </w:p>
    <w:p w14:paraId="2BE2CA48"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3677021A" w14:textId="5BD86F3F"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4.</w:t>
      </w:r>
      <w:r w:rsidR="00000FDF" w:rsidRPr="00144645">
        <w:rPr>
          <w:rFonts w:ascii="Times New Roman" w:hAnsi="Times New Roman"/>
          <w:sz w:val="24"/>
          <w:szCs w:val="24"/>
        </w:rPr>
        <w:t xml:space="preserve"> Ugovor o Europskoj uniji (pročišćena verzija; 2016/C 202/01; 07. lipnja 2016.)</w:t>
      </w:r>
    </w:p>
    <w:p w14:paraId="1CDC470A" w14:textId="77777777" w:rsidR="00000FDF" w:rsidRPr="00144645"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5. </w:t>
      </w:r>
      <w:r w:rsidR="00000FDF" w:rsidRPr="00144645">
        <w:rPr>
          <w:rFonts w:ascii="Times New Roman" w:hAnsi="Times New Roman"/>
          <w:sz w:val="24"/>
          <w:szCs w:val="24"/>
        </w:rPr>
        <w:t>Ugovor o funkcioniranju Europske unije</w:t>
      </w:r>
      <w:r w:rsidRPr="00144645">
        <w:rPr>
          <w:rFonts w:ascii="Times New Roman" w:hAnsi="Times New Roman"/>
          <w:sz w:val="24"/>
          <w:szCs w:val="24"/>
        </w:rPr>
        <w:t xml:space="preserve"> </w:t>
      </w:r>
      <w:r w:rsidR="00000FDF" w:rsidRPr="00144645">
        <w:rPr>
          <w:rFonts w:ascii="Times New Roman" w:hAnsi="Times New Roman"/>
          <w:sz w:val="24"/>
          <w:szCs w:val="24"/>
        </w:rPr>
        <w:t>(pročišćena verzija; 2016/C 202/01; 07. lipnja 2016.)</w:t>
      </w:r>
    </w:p>
    <w:p w14:paraId="552442F9"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3B29025C" w14:textId="5B633CB0"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6. </w:t>
      </w:r>
      <w:r w:rsidR="00000FDF" w:rsidRPr="00144645">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144645">
        <w:rPr>
          <w:rFonts w:ascii="Times New Roman" w:hAnsi="Times New Roman"/>
          <w:sz w:val="24"/>
          <w:szCs w:val="24"/>
        </w:rPr>
        <w:t>, u nastavku teksta: Uredba (EU) br. 1303/2013</w:t>
      </w:r>
      <w:r w:rsidR="00000FDF" w:rsidRPr="00144645">
        <w:rPr>
          <w:rFonts w:ascii="Times New Roman" w:hAnsi="Times New Roman"/>
          <w:sz w:val="24"/>
          <w:szCs w:val="24"/>
        </w:rPr>
        <w:t>) te</w:t>
      </w:r>
    </w:p>
    <w:p w14:paraId="21385A68"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2F4C5731" w14:textId="35C5259B"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Uredbu (EU) 2015/1839 Europskog parlamenta i vijeća od 14. listopada 2015. o izmjeni Uredbe (EU) br. 1303/2013 s obzirom na posebne mjere za Grčku (SL L 270, 15. 10. 2015.)</w:t>
      </w:r>
    </w:p>
    <w:p w14:paraId="09F11988" w14:textId="77777777" w:rsidR="00000FDF" w:rsidRPr="00144645" w:rsidRDefault="00000FDF" w:rsidP="00000FDF">
      <w:pPr>
        <w:pStyle w:val="ListParagraph"/>
        <w:tabs>
          <w:tab w:val="left" w:pos="820"/>
        </w:tabs>
        <w:spacing w:after="0" w:line="240" w:lineRule="auto"/>
        <w:ind w:left="1080" w:right="79"/>
        <w:jc w:val="both"/>
        <w:rPr>
          <w:rFonts w:ascii="Times New Roman" w:hAnsi="Times New Roman"/>
          <w:sz w:val="24"/>
          <w:szCs w:val="24"/>
        </w:rPr>
      </w:pPr>
    </w:p>
    <w:p w14:paraId="2581376C" w14:textId="08C7FF59"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lastRenderedPageBreak/>
        <w:t xml:space="preserve">- </w:t>
      </w:r>
      <w:r w:rsidR="00000FDF" w:rsidRPr="00144645">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144645" w:rsidRDefault="00000FDF" w:rsidP="00000FDF">
      <w:pPr>
        <w:pStyle w:val="ListParagraph"/>
        <w:rPr>
          <w:rFonts w:ascii="Times New Roman" w:eastAsia="Times New Roman" w:hAnsi="Times New Roman"/>
          <w:sz w:val="24"/>
          <w:szCs w:val="24"/>
        </w:rPr>
      </w:pPr>
    </w:p>
    <w:p w14:paraId="6E26CD4B" w14:textId="3DEA2F24"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888AA00" w14:textId="0F62DA53"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142FC73C" w14:textId="77777777" w:rsidR="00000FDF" w:rsidRPr="00144645" w:rsidRDefault="00000FDF" w:rsidP="0015184D">
      <w:pPr>
        <w:tabs>
          <w:tab w:val="left" w:pos="820"/>
        </w:tabs>
        <w:spacing w:after="0" w:line="240" w:lineRule="auto"/>
        <w:ind w:right="79"/>
        <w:jc w:val="both"/>
        <w:rPr>
          <w:rFonts w:ascii="Times New Roman" w:hAnsi="Times New Roman"/>
          <w:sz w:val="24"/>
          <w:szCs w:val="24"/>
        </w:rPr>
      </w:pPr>
    </w:p>
    <w:p w14:paraId="0499D1E6" w14:textId="7D5066E6"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7</w:t>
      </w:r>
      <w:r w:rsidR="0015184D"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144645">
        <w:rPr>
          <w:rFonts w:ascii="Times New Roman" w:eastAsia="Times New Roman" w:hAnsi="Times New Roman"/>
          <w:sz w:val="24"/>
          <w:szCs w:val="24"/>
        </w:rPr>
        <w:t>, u nastavku teksta: Financijska uredba</w:t>
      </w:r>
      <w:r w:rsidR="00000FDF" w:rsidRPr="00144645">
        <w:rPr>
          <w:rFonts w:ascii="Times New Roman" w:eastAsia="Times New Roman" w:hAnsi="Times New Roman"/>
          <w:sz w:val="24"/>
          <w:szCs w:val="24"/>
        </w:rPr>
        <w:t>)</w:t>
      </w:r>
    </w:p>
    <w:p w14:paraId="5004C290" w14:textId="6C0250BA" w:rsidR="0015184D" w:rsidRPr="00144645" w:rsidRDefault="00E92612" w:rsidP="0015184D">
      <w:pPr>
        <w:jc w:val="both"/>
        <w:rPr>
          <w:rFonts w:ascii="Times New Roman" w:eastAsia="Times New Roman" w:hAnsi="Times New Roman"/>
          <w:sz w:val="24"/>
          <w:szCs w:val="24"/>
        </w:rPr>
      </w:pPr>
      <w:r w:rsidRPr="00144645">
        <w:rPr>
          <w:rFonts w:ascii="Times New Roman" w:eastAsia="Times New Roman" w:hAnsi="Times New Roman"/>
          <w:sz w:val="24"/>
          <w:szCs w:val="24"/>
        </w:rPr>
        <w:t>8</w:t>
      </w:r>
      <w:r w:rsidR="0015184D"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 xml:space="preserve">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 i Uredbu (EU, Euratom) 2018/1046 Europskog parlamenta i Vijeća od 18. srpnja 2018. o financijskim pravilima koja se primjenjuju </w:t>
      </w:r>
      <w:r w:rsidR="00000FDF" w:rsidRPr="00144645">
        <w:rPr>
          <w:rFonts w:ascii="Times New Roman" w:eastAsia="Times New Roman" w:hAnsi="Times New Roman"/>
          <w:sz w:val="24"/>
          <w:szCs w:val="24"/>
        </w:rPr>
        <w:lastRenderedPageBreak/>
        <w:t>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7A94416" w14:textId="38414741"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9</w:t>
      </w:r>
      <w:r w:rsidR="0015184D" w:rsidRPr="00144645">
        <w:rPr>
          <w:rFonts w:ascii="Times New Roman" w:hAnsi="Times New Roman"/>
          <w:sz w:val="24"/>
          <w:szCs w:val="24"/>
        </w:rPr>
        <w:t xml:space="preserve">. </w:t>
      </w:r>
      <w:r w:rsidR="00000FDF" w:rsidRPr="00144645">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144645">
        <w:rPr>
          <w:rFonts w:ascii="Times New Roman" w:hAnsi="Times New Roman"/>
          <w:sz w:val="24"/>
          <w:szCs w:val="24"/>
        </w:rPr>
        <w:t>4/2006 (SL L 193, 30. 7. 2018.)</w:t>
      </w:r>
    </w:p>
    <w:p w14:paraId="149706F2" w14:textId="77777777" w:rsidR="0015184D" w:rsidRPr="00144645" w:rsidRDefault="0015184D" w:rsidP="0015184D">
      <w:pPr>
        <w:pStyle w:val="ListParagraph"/>
        <w:jc w:val="both"/>
        <w:rPr>
          <w:rFonts w:ascii="Times New Roman" w:hAnsi="Times New Roman"/>
          <w:sz w:val="24"/>
          <w:szCs w:val="24"/>
        </w:rPr>
      </w:pPr>
    </w:p>
    <w:p w14:paraId="23A5D231" w14:textId="1F8BCECB"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10</w:t>
      </w:r>
      <w:r w:rsidR="0015184D" w:rsidRPr="00144645">
        <w:rPr>
          <w:rFonts w:ascii="Times New Roman" w:hAnsi="Times New Roman"/>
          <w:sz w:val="24"/>
          <w:szCs w:val="24"/>
        </w:rPr>
        <w:t>. Uredba o</w:t>
      </w:r>
      <w:r w:rsidR="00000FDF" w:rsidRPr="00144645">
        <w:rPr>
          <w:rFonts w:ascii="Times New Roman" w:hAnsi="Times New Roman"/>
          <w:sz w:val="24"/>
          <w:szCs w:val="24"/>
        </w:rPr>
        <w:t xml:space="preserve"> Europsk</w:t>
      </w:r>
      <w:r w:rsidR="0015184D" w:rsidRPr="00144645">
        <w:rPr>
          <w:rFonts w:ascii="Times New Roman" w:hAnsi="Times New Roman"/>
          <w:sz w:val="24"/>
          <w:szCs w:val="24"/>
        </w:rPr>
        <w:t xml:space="preserve">om </w:t>
      </w:r>
      <w:r w:rsidR="00000FDF" w:rsidRPr="00144645">
        <w:rPr>
          <w:rFonts w:ascii="Times New Roman" w:hAnsi="Times New Roman"/>
          <w:sz w:val="24"/>
          <w:szCs w:val="24"/>
        </w:rPr>
        <w:t>socijaln</w:t>
      </w:r>
      <w:r w:rsidR="0015184D" w:rsidRPr="00144645">
        <w:rPr>
          <w:rFonts w:ascii="Times New Roman" w:hAnsi="Times New Roman"/>
          <w:sz w:val="24"/>
          <w:szCs w:val="24"/>
        </w:rPr>
        <w:t>om</w:t>
      </w:r>
      <w:r w:rsidR="00000FDF" w:rsidRPr="00144645">
        <w:rPr>
          <w:rFonts w:ascii="Times New Roman" w:hAnsi="Times New Roman"/>
          <w:sz w:val="24"/>
          <w:szCs w:val="24"/>
        </w:rPr>
        <w:t xml:space="preserve"> fond</w:t>
      </w:r>
      <w:r w:rsidR="0015184D" w:rsidRPr="00144645">
        <w:rPr>
          <w:rFonts w:ascii="Times New Roman" w:hAnsi="Times New Roman"/>
          <w:sz w:val="24"/>
          <w:szCs w:val="24"/>
        </w:rPr>
        <w:t>u podrazumijeva</w:t>
      </w:r>
      <w:r w:rsidR="00000FDF" w:rsidRPr="00144645">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29EA609" w14:textId="3479C91E" w:rsidR="0015184D" w:rsidRPr="00144645" w:rsidRDefault="00C56C9C" w:rsidP="0015184D">
      <w:pPr>
        <w:jc w:val="both"/>
        <w:rPr>
          <w:rFonts w:ascii="Times New Roman" w:hAnsi="Times New Roman"/>
          <w:sz w:val="24"/>
          <w:szCs w:val="24"/>
        </w:rPr>
      </w:pPr>
      <w:r w:rsidRPr="00144645">
        <w:rPr>
          <w:rFonts w:ascii="Times New Roman" w:hAnsi="Times New Roman"/>
          <w:sz w:val="24"/>
          <w:szCs w:val="24"/>
        </w:rPr>
        <w:t>1.2.</w:t>
      </w:r>
      <w:r w:rsidR="00421589" w:rsidRPr="00144645">
        <w:rPr>
          <w:rFonts w:ascii="Times New Roman" w:hAnsi="Times New Roman"/>
          <w:sz w:val="24"/>
          <w:szCs w:val="24"/>
        </w:rPr>
        <w:t xml:space="preserve"> </w:t>
      </w:r>
      <w:r w:rsidR="00B667B8" w:rsidRPr="00144645">
        <w:rPr>
          <w:rFonts w:ascii="Times New Roman" w:hAnsi="Times New Roman"/>
          <w:sz w:val="24"/>
          <w:szCs w:val="24"/>
        </w:rPr>
        <w:t>Uz</w:t>
      </w:r>
      <w:r w:rsidR="00421589" w:rsidRPr="00144645">
        <w:rPr>
          <w:rFonts w:ascii="Times New Roman" w:hAnsi="Times New Roman"/>
          <w:sz w:val="24"/>
          <w:szCs w:val="24"/>
        </w:rPr>
        <w:t xml:space="preserve"> propise utvrđene u stavku 1.</w:t>
      </w:r>
      <w:r w:rsidRPr="00144645">
        <w:rPr>
          <w:rFonts w:ascii="Times New Roman" w:hAnsi="Times New Roman"/>
          <w:sz w:val="24"/>
          <w:szCs w:val="24"/>
        </w:rPr>
        <w:t>1</w:t>
      </w:r>
      <w:r w:rsidR="00421589" w:rsidRPr="00144645">
        <w:rPr>
          <w:rFonts w:ascii="Times New Roman" w:hAnsi="Times New Roman"/>
          <w:sz w:val="24"/>
          <w:szCs w:val="24"/>
        </w:rPr>
        <w:t xml:space="preserve"> ovoga članka, primjenjuju se i svi delegirani i provedbeni akti koji se na temelju njih donose.</w:t>
      </w:r>
    </w:p>
    <w:p w14:paraId="3C25AB28" w14:textId="13DDF7A0" w:rsidR="008A53DB"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1.3.</w:t>
      </w:r>
      <w:r w:rsidR="00421589" w:rsidRPr="00144645">
        <w:rPr>
          <w:rFonts w:ascii="Times New Roman" w:hAnsi="Times New Roman"/>
          <w:sz w:val="24"/>
          <w:szCs w:val="24"/>
        </w:rPr>
        <w:t xml:space="preserve"> </w:t>
      </w:r>
      <w:r w:rsidR="0015184D" w:rsidRPr="00144645">
        <w:rPr>
          <w:rFonts w:ascii="Times New Roman" w:hAnsi="Times New Roman"/>
          <w:sz w:val="24"/>
          <w:szCs w:val="24"/>
        </w:rPr>
        <w:t>Ako naknadne izmjene i dopune</w:t>
      </w:r>
      <w:r w:rsidR="00421589" w:rsidRPr="00144645">
        <w:rPr>
          <w:rFonts w:ascii="Times New Roman" w:hAnsi="Times New Roman"/>
          <w:sz w:val="24"/>
          <w:szCs w:val="24"/>
        </w:rPr>
        <w:t xml:space="preserve"> propisa i dugih </w:t>
      </w:r>
      <w:r w:rsidR="00E92612" w:rsidRPr="00144645">
        <w:rPr>
          <w:rFonts w:ascii="Times New Roman" w:hAnsi="Times New Roman"/>
          <w:sz w:val="24"/>
          <w:szCs w:val="24"/>
        </w:rPr>
        <w:t xml:space="preserve">primjenjivih </w:t>
      </w:r>
      <w:r w:rsidR="00421589" w:rsidRPr="00144645">
        <w:rPr>
          <w:rFonts w:ascii="Times New Roman" w:hAnsi="Times New Roman"/>
          <w:sz w:val="24"/>
          <w:szCs w:val="24"/>
        </w:rPr>
        <w:t xml:space="preserve">akata koji su bili na snazi u vrijeme sklapanja </w:t>
      </w:r>
      <w:r w:rsidR="00C122FA" w:rsidRPr="00144645">
        <w:rPr>
          <w:rFonts w:ascii="Times New Roman" w:hAnsi="Times New Roman"/>
          <w:sz w:val="24"/>
          <w:szCs w:val="24"/>
        </w:rPr>
        <w:t>Ugovora</w:t>
      </w:r>
      <w:r w:rsidR="00421589" w:rsidRPr="00144645">
        <w:rPr>
          <w:rFonts w:ascii="Times New Roman" w:hAnsi="Times New Roman"/>
          <w:sz w:val="24"/>
          <w:szCs w:val="24"/>
        </w:rPr>
        <w:t xml:space="preserve"> </w:t>
      </w:r>
      <w:r w:rsidR="0015184D" w:rsidRPr="00144645">
        <w:rPr>
          <w:rFonts w:ascii="Times New Roman" w:hAnsi="Times New Roman"/>
          <w:sz w:val="24"/>
          <w:szCs w:val="24"/>
        </w:rPr>
        <w:t>utvrđuju obvezne dodatne ili nove uvjete, primjenjuje se ono što je u njima utvrđeno, na način kako je u njima utvrđeno.</w:t>
      </w:r>
      <w:r w:rsidR="00724105" w:rsidRPr="00144645">
        <w:t xml:space="preserve"> </w:t>
      </w:r>
    </w:p>
    <w:p w14:paraId="73FBAB14" w14:textId="77777777" w:rsidR="00B761FD" w:rsidRPr="00144645" w:rsidRDefault="00B761FD" w:rsidP="00421589">
      <w:pPr>
        <w:tabs>
          <w:tab w:val="left" w:pos="820"/>
        </w:tabs>
        <w:spacing w:after="0" w:line="240" w:lineRule="auto"/>
        <w:ind w:right="79"/>
        <w:jc w:val="both"/>
        <w:rPr>
          <w:rFonts w:ascii="Times New Roman" w:hAnsi="Times New Roman"/>
          <w:sz w:val="24"/>
          <w:szCs w:val="24"/>
        </w:rPr>
      </w:pPr>
    </w:p>
    <w:p w14:paraId="18DF16E7" w14:textId="2B7045FD" w:rsidR="00B761FD"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1.4.</w:t>
      </w:r>
      <w:r w:rsidR="00B761FD" w:rsidRPr="00144645">
        <w:rPr>
          <w:rFonts w:ascii="Times New Roman" w:hAnsi="Times New Roman"/>
          <w:sz w:val="24"/>
          <w:szCs w:val="24"/>
        </w:rPr>
        <w:t xml:space="preserve"> Na </w:t>
      </w:r>
      <w:r w:rsidR="00B667B8" w:rsidRPr="00144645">
        <w:rPr>
          <w:rFonts w:ascii="Times New Roman" w:hAnsi="Times New Roman"/>
          <w:sz w:val="24"/>
          <w:szCs w:val="24"/>
        </w:rPr>
        <w:t xml:space="preserve">izvršavanje </w:t>
      </w:r>
      <w:r w:rsidR="00C122FA" w:rsidRPr="00144645">
        <w:rPr>
          <w:rFonts w:ascii="Times New Roman" w:hAnsi="Times New Roman"/>
          <w:sz w:val="24"/>
          <w:szCs w:val="24"/>
        </w:rPr>
        <w:t>Ugovora</w:t>
      </w:r>
      <w:r w:rsidR="00B761FD" w:rsidRPr="00144645">
        <w:rPr>
          <w:rFonts w:ascii="Times New Roman" w:hAnsi="Times New Roman"/>
          <w:sz w:val="24"/>
          <w:szCs w:val="24"/>
        </w:rPr>
        <w:t xml:space="preserve"> primjenjuju se i drug</w:t>
      </w:r>
      <w:r w:rsidR="00B667B8" w:rsidRPr="00144645">
        <w:rPr>
          <w:rFonts w:ascii="Times New Roman" w:hAnsi="Times New Roman"/>
          <w:sz w:val="24"/>
          <w:szCs w:val="24"/>
        </w:rPr>
        <w:t>a</w:t>
      </w:r>
      <w:r w:rsidR="00B761FD" w:rsidRPr="00144645">
        <w:rPr>
          <w:rFonts w:ascii="Times New Roman" w:hAnsi="Times New Roman"/>
          <w:sz w:val="24"/>
          <w:szCs w:val="24"/>
        </w:rPr>
        <w:t xml:space="preserve"> </w:t>
      </w:r>
      <w:r w:rsidR="00724105" w:rsidRPr="00144645">
        <w:rPr>
          <w:rFonts w:ascii="Times New Roman" w:hAnsi="Times New Roman"/>
          <w:sz w:val="24"/>
          <w:szCs w:val="24"/>
        </w:rPr>
        <w:t xml:space="preserve">obvezno primjenjiva </w:t>
      </w:r>
      <w:r w:rsidR="00B761FD" w:rsidRPr="00144645">
        <w:rPr>
          <w:rFonts w:ascii="Times New Roman" w:hAnsi="Times New Roman"/>
          <w:sz w:val="24"/>
          <w:szCs w:val="24"/>
        </w:rPr>
        <w:t>EU i nacionalna pravila, kao što su pravila o zaštiti osobnih podataka, pravila o javnoj nabavi i pravila o državnim potporama/potporama male vrijednosti</w:t>
      </w:r>
      <w:r w:rsidR="00F513DE" w:rsidRPr="00144645">
        <w:rPr>
          <w:rFonts w:ascii="Times New Roman" w:hAnsi="Times New Roman"/>
          <w:sz w:val="24"/>
          <w:szCs w:val="24"/>
        </w:rPr>
        <w:t>.</w:t>
      </w:r>
    </w:p>
    <w:p w14:paraId="61CB26EB" w14:textId="77777777" w:rsidR="0015184D" w:rsidRPr="00144645" w:rsidRDefault="0015184D" w:rsidP="00461887">
      <w:pPr>
        <w:pStyle w:val="ListParagraph"/>
        <w:tabs>
          <w:tab w:val="left" w:pos="820"/>
        </w:tabs>
        <w:spacing w:after="0" w:line="240" w:lineRule="auto"/>
        <w:ind w:right="79"/>
        <w:jc w:val="both"/>
        <w:rPr>
          <w:rFonts w:ascii="Times New Roman" w:hAnsi="Times New Roman"/>
          <w:sz w:val="24"/>
          <w:szCs w:val="24"/>
        </w:rPr>
      </w:pPr>
    </w:p>
    <w:p w14:paraId="12A5DB2C" w14:textId="7CA11291" w:rsidR="00D10176" w:rsidRPr="00144645" w:rsidRDefault="00C56C9C"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B667B8" w:rsidRPr="00144645">
        <w:rPr>
          <w:rFonts w:ascii="Times New Roman" w:hAnsi="Times New Roman"/>
          <w:sz w:val="24"/>
          <w:szCs w:val="24"/>
        </w:rPr>
        <w:t xml:space="preserve"> </w:t>
      </w:r>
      <w:r w:rsidR="00D10176" w:rsidRPr="00144645">
        <w:rPr>
          <w:rFonts w:ascii="Times New Roman" w:hAnsi="Times New Roman"/>
          <w:sz w:val="24"/>
          <w:szCs w:val="24"/>
        </w:rPr>
        <w:t>Za potrebe ovih Općih uvjeta pojedini pojmovi imaju sljedeće značenje:</w:t>
      </w:r>
    </w:p>
    <w:p w14:paraId="4C135C8E" w14:textId="0F1A1478"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w:t>
      </w:r>
      <w:r w:rsidR="00D10176" w:rsidRPr="00144645">
        <w:rPr>
          <w:rFonts w:ascii="Times New Roman" w:hAnsi="Times New Roman"/>
          <w:sz w:val="24"/>
          <w:szCs w:val="24"/>
        </w:rPr>
        <w:t xml:space="preserve"> „Dan“– kalendarski dani ako nije drukčije određeno pojedi</w:t>
      </w:r>
      <w:r w:rsidR="00F513DE" w:rsidRPr="00144645">
        <w:rPr>
          <w:rFonts w:ascii="Times New Roman" w:hAnsi="Times New Roman"/>
          <w:sz w:val="24"/>
          <w:szCs w:val="24"/>
        </w:rPr>
        <w:t>nim odredbama ovih Općih uvjeta</w:t>
      </w:r>
      <w:r w:rsidR="00033368">
        <w:rPr>
          <w:rFonts w:ascii="Times New Roman" w:hAnsi="Times New Roman"/>
          <w:sz w:val="24"/>
          <w:szCs w:val="24"/>
        </w:rPr>
        <w:t>.</w:t>
      </w:r>
    </w:p>
    <w:p w14:paraId="2FF5F260" w14:textId="768FF025"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 xml:space="preserve">2. </w:t>
      </w:r>
      <w:r w:rsidR="00D10176" w:rsidRPr="00144645">
        <w:rPr>
          <w:rFonts w:ascii="Times New Roman" w:hAnsi="Times New Roman"/>
          <w:sz w:val="24"/>
          <w:szCs w:val="24"/>
        </w:rPr>
        <w:t xml:space="preserve"> „Bespovratna sredstva“ – iznos novca koji se može dodijeliti Korisniku.  Definira se u apsolutnim brojkama i u omjeru u odnosu na ukupne prihvatljive troškove. Izvor bespovratnih sredstava su sredstva Europskog fonda za regionalni razvoj ili Kohezijskog fonda</w:t>
      </w:r>
      <w:r w:rsidR="00724105" w:rsidRPr="00144645">
        <w:rPr>
          <w:rFonts w:ascii="Times New Roman" w:hAnsi="Times New Roman"/>
          <w:sz w:val="24"/>
          <w:szCs w:val="24"/>
        </w:rPr>
        <w:t xml:space="preserve"> (iznimno- kada je primjenjivo sredstva Europskog socijalnog fonda)</w:t>
      </w:r>
      <w:r w:rsidR="00D10176" w:rsidRPr="00144645">
        <w:rPr>
          <w:rFonts w:ascii="Times New Roman" w:hAnsi="Times New Roman"/>
          <w:sz w:val="24"/>
          <w:szCs w:val="24"/>
        </w:rPr>
        <w:t>, a mogu biti sredstva državnog proračuna i druga nacionalna sredstva.</w:t>
      </w:r>
      <w:r w:rsidR="00D044BF" w:rsidRPr="00144645">
        <w:rPr>
          <w:rFonts w:ascii="Times New Roman" w:hAnsi="Times New Roman"/>
          <w:sz w:val="24"/>
          <w:szCs w:val="24"/>
        </w:rPr>
        <w:t xml:space="preserve"> Utvrđena su u člank</w:t>
      </w:r>
      <w:r w:rsidR="00F513DE" w:rsidRPr="00144645">
        <w:rPr>
          <w:rFonts w:ascii="Times New Roman" w:hAnsi="Times New Roman"/>
          <w:sz w:val="24"/>
          <w:szCs w:val="24"/>
        </w:rPr>
        <w:t>u 67. Uredbe (EU) br. 1303/2013</w:t>
      </w:r>
      <w:r w:rsidR="00033368">
        <w:rPr>
          <w:rFonts w:ascii="Times New Roman" w:hAnsi="Times New Roman"/>
          <w:sz w:val="24"/>
          <w:szCs w:val="24"/>
        </w:rPr>
        <w:t>.</w:t>
      </w:r>
    </w:p>
    <w:p w14:paraId="48E24A57" w14:textId="0AFCBEA0"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lastRenderedPageBreak/>
        <w:t>3.</w:t>
      </w:r>
      <w:r w:rsidR="00D10176" w:rsidRPr="00144645">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144645">
        <w:rPr>
          <w:rFonts w:ascii="Times New Roman" w:hAnsi="Times New Roman"/>
          <w:sz w:val="24"/>
          <w:szCs w:val="24"/>
        </w:rPr>
        <w:t>politike borbe protiv prijevara</w:t>
      </w:r>
      <w:r w:rsidR="00033368">
        <w:rPr>
          <w:rFonts w:ascii="Times New Roman" w:hAnsi="Times New Roman"/>
          <w:sz w:val="24"/>
          <w:szCs w:val="24"/>
        </w:rPr>
        <w:t>.</w:t>
      </w:r>
    </w:p>
    <w:p w14:paraId="4E4E5803" w14:textId="1D29BD7E"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4.</w:t>
      </w:r>
      <w:r w:rsidR="00D10176" w:rsidRPr="00144645">
        <w:rPr>
          <w:rFonts w:ascii="Times New Roman" w:hAnsi="Times New Roman"/>
          <w:sz w:val="24"/>
          <w:szCs w:val="24"/>
        </w:rPr>
        <w:t xml:space="preserve"> „Koordinacijsko tijelo“ ( u nastavku teksta: K</w:t>
      </w:r>
      <w:r w:rsidR="00F513DE" w:rsidRPr="00144645">
        <w:rPr>
          <w:rFonts w:ascii="Times New Roman" w:hAnsi="Times New Roman"/>
          <w:sz w:val="24"/>
          <w:szCs w:val="24"/>
        </w:rPr>
        <w:t>T) – tijelo iz članka 6. Zakona</w:t>
      </w:r>
      <w:r w:rsidR="00033368">
        <w:rPr>
          <w:rFonts w:ascii="Times New Roman" w:hAnsi="Times New Roman"/>
          <w:sz w:val="24"/>
          <w:szCs w:val="24"/>
        </w:rPr>
        <w:t>.</w:t>
      </w:r>
    </w:p>
    <w:p w14:paraId="47E4239B" w14:textId="65575B8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5</w:t>
      </w:r>
      <w:r w:rsidR="00B667B8" w:rsidRPr="00144645">
        <w:rPr>
          <w:rFonts w:ascii="Times New Roman" w:hAnsi="Times New Roman"/>
          <w:sz w:val="24"/>
          <w:szCs w:val="24"/>
        </w:rPr>
        <w:t>.</w:t>
      </w:r>
      <w:r w:rsidR="00D10176" w:rsidRPr="00144645">
        <w:rPr>
          <w:rFonts w:ascii="Times New Roman" w:hAnsi="Times New Roman"/>
          <w:sz w:val="24"/>
          <w:szCs w:val="24"/>
        </w:rPr>
        <w:t xml:space="preserve"> „eFondovi“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3101507A" w14:textId="635FDC5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6</w:t>
      </w:r>
      <w:r w:rsidR="00B667B8" w:rsidRPr="00144645">
        <w:rPr>
          <w:rFonts w:ascii="Times New Roman" w:hAnsi="Times New Roman"/>
          <w:sz w:val="24"/>
          <w:szCs w:val="24"/>
        </w:rPr>
        <w:t>.</w:t>
      </w:r>
      <w:r w:rsidR="00D10176" w:rsidRPr="00144645">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144645">
        <w:rPr>
          <w:rFonts w:ascii="Times New Roman" w:hAnsi="Times New Roman"/>
          <w:sz w:val="24"/>
          <w:szCs w:val="24"/>
        </w:rPr>
        <w:t>, provedbu i rezultate projekta</w:t>
      </w:r>
      <w:r w:rsidR="00033368">
        <w:rPr>
          <w:rFonts w:ascii="Times New Roman" w:hAnsi="Times New Roman"/>
          <w:sz w:val="24"/>
          <w:szCs w:val="24"/>
        </w:rPr>
        <w:t>.</w:t>
      </w:r>
    </w:p>
    <w:p w14:paraId="34165CA2" w14:textId="6F95685F"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7</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06F9360F" w14:textId="51D1F222" w:rsidR="00632F64"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8. Operacija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Pr>
          <w:rFonts w:ascii="Times New Roman" w:hAnsi="Times New Roman"/>
          <w:sz w:val="24"/>
          <w:szCs w:val="24"/>
        </w:rPr>
        <w:t>.</w:t>
      </w:r>
    </w:p>
    <w:p w14:paraId="01D64268" w14:textId="44436573"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9</w:t>
      </w:r>
      <w:r w:rsidR="00E92612" w:rsidRPr="00144645">
        <w:rPr>
          <w:rFonts w:ascii="Times New Roman" w:hAnsi="Times New Roman"/>
          <w:sz w:val="24"/>
          <w:szCs w:val="24"/>
        </w:rPr>
        <w:t>.</w:t>
      </w:r>
      <w:r w:rsidR="00D10176" w:rsidRPr="00144645">
        <w:rPr>
          <w:rFonts w:ascii="Times New Roman" w:hAnsi="Times New Roman"/>
          <w:sz w:val="24"/>
          <w:szCs w:val="24"/>
        </w:rPr>
        <w:t xml:space="preserve"> „Operativni program“ – Operativni program „Konkurentnost i kohezija“ 2014.-2020.</w:t>
      </w:r>
    </w:p>
    <w:p w14:paraId="0294CA45" w14:textId="2721EB20"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10</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Partner" –</w:t>
      </w:r>
      <w:r w:rsidR="00D044BF" w:rsidRPr="00144645">
        <w:rPr>
          <w:rFonts w:ascii="Times New Roman" w:hAnsi="Times New Roman"/>
          <w:sz w:val="24"/>
          <w:szCs w:val="24"/>
        </w:rPr>
        <w:t xml:space="preserve"> </w:t>
      </w:r>
      <w:r w:rsidR="00724105" w:rsidRPr="00144645">
        <w:rPr>
          <w:rFonts w:ascii="Times New Roman" w:hAnsi="Times New Roman"/>
          <w:sz w:val="24"/>
          <w:szCs w:val="24"/>
        </w:rPr>
        <w:t>osoba definirana u pozivu na dodjelu bespovratnih sredstva</w:t>
      </w:r>
      <w:r w:rsidR="00033368">
        <w:rPr>
          <w:rFonts w:ascii="Times New Roman" w:hAnsi="Times New Roman"/>
          <w:sz w:val="24"/>
          <w:szCs w:val="24"/>
        </w:rPr>
        <w:t>.</w:t>
      </w:r>
    </w:p>
    <w:p w14:paraId="7504D5C1" w14:textId="5B45F361"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11</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„Pismeno“ – pisani oblik komunikacije u koji su uključeni primjerice zahtjevi, prijedlozi, ispunjeni obrasci, prijave, molbe, predstavke, prigovo</w:t>
      </w:r>
      <w:r w:rsidR="00F513DE" w:rsidRPr="00144645">
        <w:rPr>
          <w:rFonts w:ascii="Times New Roman" w:hAnsi="Times New Roman"/>
          <w:sz w:val="24"/>
          <w:szCs w:val="24"/>
        </w:rPr>
        <w:t>ri, obavijesti i drugi podnesci</w:t>
      </w:r>
      <w:r w:rsidR="00033368">
        <w:rPr>
          <w:rFonts w:ascii="Times New Roman" w:hAnsi="Times New Roman"/>
          <w:sz w:val="24"/>
          <w:szCs w:val="24"/>
        </w:rPr>
        <w:t>.</w:t>
      </w:r>
    </w:p>
    <w:p w14:paraId="046DCAF6" w14:textId="2596B864"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12</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„Posrednička tijela“ (u nastavku teksta: PT-ovi) – tijela </w:t>
      </w:r>
      <w:r w:rsidR="00D044BF" w:rsidRPr="00144645">
        <w:rPr>
          <w:rFonts w:ascii="Times New Roman" w:hAnsi="Times New Roman"/>
          <w:sz w:val="24"/>
          <w:szCs w:val="24"/>
        </w:rPr>
        <w:t>iz Prikaza 1 Uredbe</w:t>
      </w:r>
      <w:r w:rsidR="00033368">
        <w:rPr>
          <w:rFonts w:ascii="Times New Roman" w:hAnsi="Times New Roman"/>
          <w:sz w:val="24"/>
          <w:szCs w:val="24"/>
        </w:rPr>
        <w:t>.</w:t>
      </w:r>
    </w:p>
    <w:p w14:paraId="141B0EB5" w14:textId="222C9A3D"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13</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„Prijavitelj“ </w:t>
      </w:r>
      <w:r w:rsidR="005D7229" w:rsidRPr="00144645">
        <w:rPr>
          <w:rFonts w:ascii="Times New Roman" w:hAnsi="Times New Roman"/>
          <w:sz w:val="24"/>
          <w:szCs w:val="24"/>
        </w:rPr>
        <w:t xml:space="preserve">- </w:t>
      </w:r>
      <w:r w:rsidR="00D10176" w:rsidRPr="00144645">
        <w:rPr>
          <w:rFonts w:ascii="Times New Roman" w:hAnsi="Times New Roman"/>
          <w:sz w:val="24"/>
          <w:szCs w:val="24"/>
        </w:rPr>
        <w:t xml:space="preserve"> osoba k</w:t>
      </w:r>
      <w:r w:rsidR="00F513DE" w:rsidRPr="00144645">
        <w:rPr>
          <w:rFonts w:ascii="Times New Roman" w:hAnsi="Times New Roman"/>
          <w:sz w:val="24"/>
          <w:szCs w:val="24"/>
        </w:rPr>
        <w:t>oja podnosi projektni prijedlog</w:t>
      </w:r>
      <w:r w:rsidR="00033368">
        <w:rPr>
          <w:rFonts w:ascii="Times New Roman" w:hAnsi="Times New Roman"/>
          <w:sz w:val="24"/>
          <w:szCs w:val="24"/>
        </w:rPr>
        <w:t>.</w:t>
      </w:r>
    </w:p>
    <w:p w14:paraId="3271E190" w14:textId="2425DBB2" w:rsidR="00E92612"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14</w:t>
      </w:r>
      <w:r w:rsidR="00F513DE" w:rsidRPr="00144645">
        <w:rPr>
          <w:rFonts w:ascii="Times New Roman" w:hAnsi="Times New Roman"/>
          <w:sz w:val="24"/>
          <w:szCs w:val="24"/>
        </w:rPr>
        <w:t xml:space="preserve">. </w:t>
      </w:r>
      <w:r w:rsidR="00E92612" w:rsidRPr="00144645">
        <w:rPr>
          <w:rFonts w:ascii="Times New Roman" w:hAnsi="Times New Roman"/>
          <w:sz w:val="24"/>
          <w:szCs w:val="24"/>
        </w:rPr>
        <w:t xml:space="preserve">„Prijevara“ </w:t>
      </w:r>
      <w:r w:rsidR="00D044BF" w:rsidRPr="00144645">
        <w:rPr>
          <w:rFonts w:ascii="Times New Roman" w:hAnsi="Times New Roman"/>
          <w:sz w:val="24"/>
          <w:szCs w:val="24"/>
        </w:rPr>
        <w:t>-</w:t>
      </w:r>
      <w:r w:rsidR="00E92612" w:rsidRPr="00144645">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SUK-a koja su odgovorna za upravljanje sredstvima na učinkovit način. Pod terminom „prijevara“ (eng. </w:t>
      </w:r>
      <w:r w:rsidR="00E92612" w:rsidRPr="00144645">
        <w:rPr>
          <w:rFonts w:ascii="Times New Roman" w:hAnsi="Times New Roman"/>
          <w:i/>
          <w:sz w:val="24"/>
          <w:szCs w:val="24"/>
        </w:rPr>
        <w:t>Fraud</w:t>
      </w:r>
      <w:r w:rsidR="00E92612" w:rsidRPr="00144645">
        <w:rPr>
          <w:rFonts w:ascii="Times New Roman" w:hAnsi="Times New Roman"/>
          <w:sz w:val="24"/>
          <w:szCs w:val="24"/>
        </w:rPr>
        <w:t>) ne podrazumijevaju se samo postupanja koja imaju elemente kaznenog djela Prijevare i kaznenog djela Prijevare u gospodarskom poslovanju u skladu s Kaznenim zakonom, već se može raditi o takvu postupanju ili propuštanju postupanja koje ima elemente bilo kojeg drugog kaznenog djela</w:t>
      </w:r>
      <w:r w:rsidR="00B824E7" w:rsidRPr="00144645">
        <w:rPr>
          <w:rFonts w:ascii="Times New Roman" w:hAnsi="Times New Roman"/>
          <w:sz w:val="24"/>
          <w:szCs w:val="24"/>
        </w:rPr>
        <w:t>, u skladu s pravilima kaznenog prava</w:t>
      </w:r>
      <w:r w:rsidR="00E92612" w:rsidRPr="00144645">
        <w:rPr>
          <w:rFonts w:ascii="Times New Roman" w:hAnsi="Times New Roman"/>
          <w:sz w:val="24"/>
          <w:szCs w:val="24"/>
        </w:rPr>
        <w:t xml:space="preserve">. U pogledu izdataka (zaštite financijskih interesa EU) predstavlja i svako namjerno postupanje ili </w:t>
      </w:r>
      <w:r w:rsidR="00E92612" w:rsidRPr="00144645">
        <w:rPr>
          <w:rFonts w:ascii="Times New Roman" w:hAnsi="Times New Roman"/>
          <w:sz w:val="24"/>
          <w:szCs w:val="24"/>
        </w:rPr>
        <w:lastRenderedPageBreak/>
        <w:t>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144645">
        <w:rPr>
          <w:rFonts w:ascii="Times New Roman" w:hAnsi="Times New Roman"/>
          <w:sz w:val="24"/>
          <w:szCs w:val="24"/>
        </w:rPr>
        <w:t>avedena sredstva i dodijeljena)</w:t>
      </w:r>
      <w:r w:rsidR="00033368">
        <w:rPr>
          <w:rFonts w:ascii="Times New Roman" w:hAnsi="Times New Roman"/>
          <w:sz w:val="24"/>
          <w:szCs w:val="24"/>
        </w:rPr>
        <w:t>.</w:t>
      </w:r>
    </w:p>
    <w:p w14:paraId="16D80096" w14:textId="123C9B76"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E92612" w:rsidRPr="00144645">
        <w:rPr>
          <w:rFonts w:ascii="Times New Roman" w:hAnsi="Times New Roman"/>
          <w:sz w:val="24"/>
          <w:szCs w:val="24"/>
        </w:rPr>
        <w:t>.</w:t>
      </w:r>
      <w:r w:rsidR="00D10176" w:rsidRPr="00144645">
        <w:rPr>
          <w:rFonts w:ascii="Times New Roman" w:hAnsi="Times New Roman"/>
          <w:sz w:val="24"/>
          <w:szCs w:val="24"/>
        </w:rPr>
        <w:t xml:space="preserve"> „Projekt“ – za financiranje</w:t>
      </w:r>
      <w:r w:rsidR="00033368">
        <w:rPr>
          <w:rFonts w:ascii="Times New Roman" w:hAnsi="Times New Roman"/>
          <w:sz w:val="24"/>
          <w:szCs w:val="24"/>
        </w:rPr>
        <w:t xml:space="preserve"> odabire Upravljačko tijelo Operativnog programa</w:t>
      </w:r>
      <w:r w:rsidR="00D10176" w:rsidRPr="00144645">
        <w:rPr>
          <w:rFonts w:ascii="Times New Roman" w:hAnsi="Times New Roman"/>
          <w:sz w:val="24"/>
          <w:szCs w:val="24"/>
        </w:rPr>
        <w:t>, ili se odabire pod njegovom nadležnošću, u skladu s kriterijima koje je utvrdio Odbor za praćenje (OzP), a provodi ga Korisnik samostalno ili u suradnji s jedinim ili više partnera. Provedbom projekata omogućuje se ostvarenje cilj</w:t>
      </w:r>
      <w:r w:rsidR="00F513DE" w:rsidRPr="00144645">
        <w:rPr>
          <w:rFonts w:ascii="Times New Roman" w:hAnsi="Times New Roman"/>
          <w:sz w:val="24"/>
          <w:szCs w:val="24"/>
        </w:rPr>
        <w:t>eva pripadajuće prioritetne osi</w:t>
      </w:r>
      <w:r w:rsidR="00033368">
        <w:rPr>
          <w:rFonts w:ascii="Times New Roman" w:hAnsi="Times New Roman"/>
          <w:sz w:val="24"/>
          <w:szCs w:val="24"/>
        </w:rPr>
        <w:t>.</w:t>
      </w:r>
    </w:p>
    <w:p w14:paraId="1733D549" w14:textId="288BD14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16</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 izvršenja ugovora“ – razdoblje od stupanja Ugovora na snagu do izvršenja svih </w:t>
      </w:r>
      <w:r w:rsidR="00F513DE" w:rsidRPr="00144645">
        <w:rPr>
          <w:rFonts w:ascii="Times New Roman" w:hAnsi="Times New Roman"/>
          <w:sz w:val="24"/>
          <w:szCs w:val="24"/>
        </w:rPr>
        <w:t>prava i obveza sukladno Ugovoru</w:t>
      </w:r>
      <w:r w:rsidR="005507F0">
        <w:rPr>
          <w:rFonts w:ascii="Times New Roman" w:hAnsi="Times New Roman"/>
          <w:sz w:val="24"/>
          <w:szCs w:val="24"/>
        </w:rPr>
        <w:t>.</w:t>
      </w:r>
    </w:p>
    <w:p w14:paraId="5E5B605F" w14:textId="62E6203B" w:rsidR="00D10176" w:rsidRPr="00144645" w:rsidRDefault="00D10176" w:rsidP="00461887">
      <w:pPr>
        <w:tabs>
          <w:tab w:val="left" w:pos="820"/>
        </w:tabs>
        <w:spacing w:line="240" w:lineRule="auto"/>
        <w:ind w:right="79"/>
        <w:jc w:val="both"/>
        <w:rPr>
          <w:rFonts w:ascii="Times New Roman" w:hAnsi="Times New Roman"/>
          <w:sz w:val="24"/>
          <w:szCs w:val="24"/>
        </w:rPr>
      </w:pPr>
      <w:r w:rsidRPr="005507F0">
        <w:rPr>
          <w:rFonts w:ascii="Times New Roman" w:hAnsi="Times New Roman"/>
          <w:sz w:val="24"/>
          <w:szCs w:val="24"/>
        </w:rPr>
        <w:t>1</w:t>
      </w:r>
      <w:r w:rsidR="00632F64" w:rsidRPr="005507F0">
        <w:rPr>
          <w:rFonts w:ascii="Times New Roman" w:hAnsi="Times New Roman"/>
          <w:sz w:val="24"/>
          <w:szCs w:val="24"/>
        </w:rPr>
        <w:t>7</w:t>
      </w:r>
      <w:r w:rsidR="00E92612" w:rsidRPr="005507F0">
        <w:rPr>
          <w:rFonts w:ascii="Times New Roman" w:hAnsi="Times New Roman"/>
          <w:sz w:val="24"/>
          <w:szCs w:val="24"/>
        </w:rPr>
        <w:t>.</w:t>
      </w:r>
      <w:r w:rsidRPr="005507F0">
        <w:rPr>
          <w:rFonts w:ascii="Times New Roman" w:hAnsi="Times New Roman"/>
          <w:sz w:val="24"/>
          <w:szCs w:val="24"/>
        </w:rPr>
        <w:t xml:space="preserve"> „Razdoblje prihvatljivosti izdataka“ – razdoblje unutar kojeg trošak mora </w:t>
      </w:r>
      <w:r w:rsidR="005507F0" w:rsidRPr="005507F0">
        <w:rPr>
          <w:rFonts w:ascii="Times New Roman" w:hAnsi="Times New Roman"/>
          <w:sz w:val="24"/>
          <w:szCs w:val="24"/>
        </w:rPr>
        <w:t xml:space="preserve">nastati i </w:t>
      </w:r>
      <w:r w:rsidRPr="005507F0">
        <w:rPr>
          <w:rFonts w:ascii="Times New Roman" w:hAnsi="Times New Roman"/>
          <w:sz w:val="24"/>
          <w:szCs w:val="24"/>
        </w:rPr>
        <w:t xml:space="preserve">biti plaćen da bi </w:t>
      </w:r>
      <w:r w:rsidR="00F513DE" w:rsidRPr="005507F0">
        <w:rPr>
          <w:rFonts w:ascii="Times New Roman" w:hAnsi="Times New Roman"/>
          <w:sz w:val="24"/>
          <w:szCs w:val="24"/>
        </w:rPr>
        <w:t>bio prihvatljiv za financiranje</w:t>
      </w:r>
      <w:r w:rsidR="005507F0" w:rsidRPr="005507F0">
        <w:rPr>
          <w:rFonts w:ascii="Times New Roman" w:hAnsi="Times New Roman"/>
          <w:sz w:val="24"/>
          <w:szCs w:val="24"/>
        </w:rPr>
        <w:t>.</w:t>
      </w:r>
      <w:r w:rsidRPr="005507F0">
        <w:rPr>
          <w:rFonts w:ascii="Times New Roman" w:hAnsi="Times New Roman"/>
          <w:sz w:val="24"/>
          <w:szCs w:val="24"/>
        </w:rPr>
        <w:t xml:space="preserve"> </w:t>
      </w:r>
      <w:r w:rsidR="005507F0" w:rsidRPr="005507F0">
        <w:rPr>
          <w:rFonts w:ascii="Times New Roman" w:hAnsi="Times New Roman"/>
          <w:sz w:val="24"/>
          <w:szCs w:val="24"/>
        </w:rPr>
        <w:t xml:space="preserve">Ako drugačije nije definirano u pozivu na dodjelu bespovratnih sredstava, izdaci su prihvatljivi za doprinos iz ESI fondova ako su nastali na teret korisnika i ako su plaćeni u razdoblju između datuma podnošenja programa Komisiji ili od 1. siječnja 2014., ovisno o tome što je prije, i 31. prosinca 2023. </w:t>
      </w:r>
    </w:p>
    <w:p w14:paraId="29573861" w14:textId="68C49ACF"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18</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w:t>
      </w:r>
      <w:r w:rsidR="00A372B7" w:rsidRPr="00144645">
        <w:rPr>
          <w:rFonts w:ascii="Times New Roman" w:hAnsi="Times New Roman"/>
          <w:sz w:val="24"/>
          <w:szCs w:val="24"/>
        </w:rPr>
        <w:t xml:space="preserve"> provedbe projekta“ – razdoblje </w:t>
      </w:r>
      <w:r w:rsidR="00D10176" w:rsidRPr="00144645">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144645">
        <w:rPr>
          <w:rFonts w:ascii="Times New Roman" w:hAnsi="Times New Roman"/>
          <w:sz w:val="24"/>
          <w:szCs w:val="24"/>
        </w:rPr>
        <w:t xml:space="preserve">a financiranje sukladno Ugovoru. </w:t>
      </w:r>
      <w:r w:rsidR="002006E0">
        <w:rPr>
          <w:rFonts w:ascii="Times New Roman" w:hAnsi="Times New Roman"/>
          <w:sz w:val="24"/>
          <w:szCs w:val="24"/>
        </w:rPr>
        <w:t xml:space="preserve">Definira </w:t>
      </w:r>
      <w:r w:rsidR="00A372B7" w:rsidRPr="00144645">
        <w:rPr>
          <w:rFonts w:ascii="Times New Roman" w:hAnsi="Times New Roman"/>
          <w:sz w:val="24"/>
          <w:szCs w:val="24"/>
        </w:rPr>
        <w:t xml:space="preserve">se </w:t>
      </w:r>
      <w:r w:rsidR="00F513DE" w:rsidRPr="00144645">
        <w:rPr>
          <w:rFonts w:ascii="Times New Roman" w:hAnsi="Times New Roman"/>
          <w:sz w:val="24"/>
          <w:szCs w:val="24"/>
        </w:rPr>
        <w:t>u Ugovoru</w:t>
      </w:r>
      <w:r w:rsidR="002006E0">
        <w:rPr>
          <w:rFonts w:ascii="Times New Roman" w:hAnsi="Times New Roman"/>
          <w:sz w:val="24"/>
          <w:szCs w:val="24"/>
        </w:rPr>
        <w:t>.</w:t>
      </w:r>
    </w:p>
    <w:p w14:paraId="25684CDF" w14:textId="00546C4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19</w:t>
      </w:r>
      <w:r w:rsidR="00E92612" w:rsidRPr="00144645">
        <w:rPr>
          <w:rFonts w:ascii="Times New Roman" w:hAnsi="Times New Roman"/>
          <w:sz w:val="24"/>
          <w:szCs w:val="24"/>
        </w:rPr>
        <w:t>.</w:t>
      </w:r>
      <w:r w:rsidR="00D10176" w:rsidRPr="00144645">
        <w:rPr>
          <w:rFonts w:ascii="Times New Roman" w:hAnsi="Times New Roman"/>
          <w:sz w:val="24"/>
          <w:szCs w:val="24"/>
        </w:rPr>
        <w:t xml:space="preserve"> „Rokovi“ – </w:t>
      </w:r>
      <w:r w:rsidR="00E92612" w:rsidRPr="00144645">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144645">
        <w:rPr>
          <w:rFonts w:ascii="Times New Roman" w:hAnsi="Times New Roman"/>
          <w:sz w:val="24"/>
          <w:szCs w:val="24"/>
        </w:rPr>
        <w:t xml:space="preserve"> tijek roka</w:t>
      </w:r>
      <w:r w:rsidR="000F25A6">
        <w:rPr>
          <w:rFonts w:ascii="Times New Roman" w:hAnsi="Times New Roman"/>
          <w:sz w:val="24"/>
          <w:szCs w:val="24"/>
        </w:rPr>
        <w:t>.</w:t>
      </w:r>
    </w:p>
    <w:p w14:paraId="6A872EB6" w14:textId="41CADE6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20</w:t>
      </w:r>
      <w:r w:rsidR="00E92612" w:rsidRPr="00144645">
        <w:rPr>
          <w:rFonts w:ascii="Times New Roman" w:hAnsi="Times New Roman"/>
          <w:sz w:val="24"/>
          <w:szCs w:val="24"/>
        </w:rPr>
        <w:t>.</w:t>
      </w:r>
      <w:r w:rsidR="00D10176" w:rsidRPr="00144645">
        <w:rPr>
          <w:rFonts w:ascii="Times New Roman" w:hAnsi="Times New Roman"/>
          <w:sz w:val="24"/>
          <w:szCs w:val="24"/>
        </w:rPr>
        <w:t xml:space="preserve"> „Središnja agencija za financiranje i ugovaranje programa i projekata Europske unije“ (u nastavku teksta: SAFU) – tijelo iz </w:t>
      </w:r>
      <w:r w:rsidR="00E92612" w:rsidRPr="00144645">
        <w:rPr>
          <w:rFonts w:ascii="Times New Roman" w:hAnsi="Times New Roman"/>
          <w:sz w:val="24"/>
          <w:szCs w:val="24"/>
        </w:rPr>
        <w:t>Prikaza 1 te članka</w:t>
      </w:r>
      <w:r w:rsidR="00F513DE" w:rsidRPr="00144645">
        <w:rPr>
          <w:rFonts w:ascii="Times New Roman" w:hAnsi="Times New Roman"/>
          <w:sz w:val="24"/>
          <w:szCs w:val="24"/>
        </w:rPr>
        <w:t xml:space="preserve"> 9.b Uredbe</w:t>
      </w:r>
      <w:r w:rsidR="000F25A6">
        <w:rPr>
          <w:rFonts w:ascii="Times New Roman" w:hAnsi="Times New Roman"/>
          <w:sz w:val="24"/>
          <w:szCs w:val="24"/>
        </w:rPr>
        <w:t>.</w:t>
      </w:r>
    </w:p>
    <w:p w14:paraId="55C28CA4" w14:textId="0FA6C86C" w:rsidR="00D10176"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21</w:t>
      </w:r>
      <w:r w:rsidR="00E92612" w:rsidRPr="00144645">
        <w:rPr>
          <w:rFonts w:ascii="Times New Roman" w:hAnsi="Times New Roman"/>
          <w:sz w:val="24"/>
          <w:szCs w:val="24"/>
        </w:rPr>
        <w:t>.</w:t>
      </w:r>
      <w:r w:rsidR="00D10176" w:rsidRPr="00144645">
        <w:rPr>
          <w:rFonts w:ascii="Times New Roman" w:hAnsi="Times New Roman"/>
          <w:sz w:val="24"/>
          <w:szCs w:val="24"/>
        </w:rPr>
        <w:t xml:space="preserve"> </w:t>
      </w:r>
      <w:r w:rsidR="004639C3" w:rsidRPr="00144645">
        <w:rPr>
          <w:rFonts w:ascii="Times New Roman" w:hAnsi="Times New Roman"/>
          <w:sz w:val="24"/>
          <w:szCs w:val="24"/>
        </w:rPr>
        <w:t xml:space="preserve">„Sukob interesa“ </w:t>
      </w:r>
      <w:r w:rsidR="00D044BF" w:rsidRPr="00144645">
        <w:rPr>
          <w:rFonts w:ascii="Times New Roman" w:hAnsi="Times New Roman"/>
          <w:sz w:val="24"/>
          <w:szCs w:val="24"/>
        </w:rPr>
        <w:t>- situacija</w:t>
      </w:r>
      <w:r w:rsidR="004639C3" w:rsidRPr="00144645">
        <w:rPr>
          <w:rFonts w:ascii="Times New Roman" w:hAnsi="Times New Roman"/>
          <w:sz w:val="24"/>
          <w:szCs w:val="24"/>
        </w:rPr>
        <w:t xml:space="preserve"> u kojoj su privatni interesi osoba u suprotnosti s javnim interesom ili kad privatni interes utječe ili može utjecati na nepristranost,</w:t>
      </w:r>
      <w:r w:rsidR="00D044BF" w:rsidRPr="00144645">
        <w:rPr>
          <w:rFonts w:ascii="Times New Roman" w:hAnsi="Times New Roman"/>
          <w:sz w:val="24"/>
          <w:szCs w:val="24"/>
        </w:rPr>
        <w:t xml:space="preserve"> zbog čega nastaje</w:t>
      </w:r>
      <w:r w:rsidR="004639C3" w:rsidRPr="00144645">
        <w:rPr>
          <w:rFonts w:ascii="Times New Roman" w:hAnsi="Times New Roman"/>
          <w:sz w:val="24"/>
          <w:szCs w:val="24"/>
        </w:rPr>
        <w:t xml:space="preserve"> </w:t>
      </w:r>
      <w:r w:rsidR="00D044BF" w:rsidRPr="00144645">
        <w:rPr>
          <w:rFonts w:ascii="Times New Roman" w:hAnsi="Times New Roman"/>
          <w:sz w:val="24"/>
          <w:szCs w:val="24"/>
        </w:rPr>
        <w:t>situacija u kojoj se</w:t>
      </w:r>
      <w:r w:rsidR="004639C3" w:rsidRPr="00144645">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144645">
        <w:rPr>
          <w:rFonts w:ascii="Times New Roman" w:hAnsi="Times New Roman"/>
          <w:sz w:val="24"/>
          <w:szCs w:val="24"/>
        </w:rPr>
        <w:t xml:space="preserve">postupanje, </w:t>
      </w:r>
      <w:r w:rsidR="004639C3" w:rsidRPr="00144645">
        <w:rPr>
          <w:rFonts w:ascii="Times New Roman" w:hAnsi="Times New Roman"/>
          <w:sz w:val="24"/>
          <w:szCs w:val="24"/>
        </w:rPr>
        <w:t xml:space="preserve">obavljanje funkcija i izvršavanje zadataka može biti ili jest narušeno </w:t>
      </w:r>
      <w:r w:rsidR="00C353F7">
        <w:rPr>
          <w:rFonts w:ascii="Times New Roman" w:hAnsi="Times New Roman"/>
          <w:sz w:val="24"/>
          <w:szCs w:val="24"/>
        </w:rPr>
        <w:t>zbog odnosa srodstva,</w:t>
      </w:r>
      <w:r w:rsidR="00700421">
        <w:rPr>
          <w:rFonts w:ascii="Times New Roman" w:hAnsi="Times New Roman"/>
          <w:sz w:val="24"/>
          <w:szCs w:val="24"/>
        </w:rPr>
        <w:t xml:space="preserve"> </w:t>
      </w:r>
      <w:r w:rsidR="004639C3" w:rsidRPr="00144645">
        <w:rPr>
          <w:rFonts w:ascii="Times New Roman" w:hAnsi="Times New Roman"/>
          <w:sz w:val="24"/>
          <w:szCs w:val="24"/>
        </w:rPr>
        <w:t>blisk</w:t>
      </w:r>
      <w:r w:rsidR="00C353F7">
        <w:rPr>
          <w:rFonts w:ascii="Times New Roman" w:hAnsi="Times New Roman"/>
          <w:sz w:val="24"/>
          <w:szCs w:val="24"/>
        </w:rPr>
        <w:t>og</w:t>
      </w:r>
      <w:r w:rsidR="004639C3" w:rsidRPr="00144645">
        <w:rPr>
          <w:rFonts w:ascii="Times New Roman" w:hAnsi="Times New Roman"/>
          <w:sz w:val="24"/>
          <w:szCs w:val="24"/>
        </w:rPr>
        <w:t xml:space="preserve"> osobn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gospodarsk</w:t>
      </w:r>
      <w:r w:rsidR="00C353F7">
        <w:rPr>
          <w:rFonts w:ascii="Times New Roman" w:hAnsi="Times New Roman"/>
          <w:sz w:val="24"/>
          <w:szCs w:val="24"/>
        </w:rPr>
        <w:t>og</w:t>
      </w:r>
      <w:r w:rsidR="004639C3" w:rsidRPr="00144645">
        <w:rPr>
          <w:rFonts w:ascii="Times New Roman" w:hAnsi="Times New Roman"/>
          <w:sz w:val="24"/>
          <w:szCs w:val="24"/>
        </w:rPr>
        <w:t xml:space="preserve"> ili drug</w:t>
      </w:r>
      <w:r w:rsidR="00C353F7">
        <w:rPr>
          <w:rFonts w:ascii="Times New Roman" w:hAnsi="Times New Roman"/>
          <w:sz w:val="24"/>
          <w:szCs w:val="24"/>
        </w:rPr>
        <w:t>og</w:t>
      </w:r>
      <w:r w:rsidR="004639C3" w:rsidRPr="00144645">
        <w:rPr>
          <w:rFonts w:ascii="Times New Roman" w:hAnsi="Times New Roman"/>
          <w:sz w:val="24"/>
          <w:szCs w:val="24"/>
        </w:rPr>
        <w:t xml:space="preserve"> poslovn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xml:space="preserve">, </w:t>
      </w:r>
      <w:r w:rsidR="00D044BF" w:rsidRPr="00144645">
        <w:rPr>
          <w:rFonts w:ascii="Times New Roman" w:hAnsi="Times New Roman"/>
          <w:sz w:val="24"/>
          <w:szCs w:val="24"/>
        </w:rPr>
        <w:t xml:space="preserve"> zatim </w:t>
      </w:r>
      <w:r w:rsidR="004639C3" w:rsidRPr="00144645">
        <w:rPr>
          <w:rFonts w:ascii="Times New Roman" w:hAnsi="Times New Roman"/>
          <w:sz w:val="24"/>
          <w:szCs w:val="24"/>
        </w:rPr>
        <w:t xml:space="preserve">zbog političkog ili drugog uvjerenja, te drugog </w:t>
      </w:r>
      <w:r w:rsidR="00D044BF" w:rsidRPr="00144645">
        <w:rPr>
          <w:rFonts w:ascii="Times New Roman" w:hAnsi="Times New Roman"/>
          <w:sz w:val="24"/>
          <w:szCs w:val="24"/>
        </w:rPr>
        <w:t>utvrđenog zajedničkog interesa</w:t>
      </w:r>
      <w:r w:rsidR="004639C3" w:rsidRPr="00144645">
        <w:rPr>
          <w:rFonts w:ascii="Times New Roman" w:hAnsi="Times New Roman"/>
          <w:sz w:val="24"/>
          <w:szCs w:val="24"/>
        </w:rPr>
        <w:t>. Sukob interesa razmatra se i u kontekst</w:t>
      </w:r>
      <w:r w:rsidR="00F513DE" w:rsidRPr="00144645">
        <w:rPr>
          <w:rFonts w:ascii="Times New Roman" w:hAnsi="Times New Roman"/>
          <w:sz w:val="24"/>
          <w:szCs w:val="24"/>
        </w:rPr>
        <w:t>u članka 61. Financijske uredbe</w:t>
      </w:r>
      <w:r w:rsidR="00C122FA" w:rsidRPr="00144645">
        <w:rPr>
          <w:rFonts w:ascii="Times New Roman" w:hAnsi="Times New Roman"/>
          <w:sz w:val="24"/>
          <w:szCs w:val="24"/>
        </w:rPr>
        <w:t>.</w:t>
      </w:r>
      <w:r w:rsidR="003228C9">
        <w:rPr>
          <w:rFonts w:ascii="Times New Roman" w:hAnsi="Times New Roman"/>
          <w:sz w:val="24"/>
          <w:szCs w:val="24"/>
        </w:rPr>
        <w:t xml:space="preserve"> </w:t>
      </w:r>
      <w:r w:rsidR="003228C9">
        <w:rPr>
          <w:rFonts w:ascii="Times New Roman" w:hAnsi="Times New Roman"/>
          <w:sz w:val="24"/>
          <w:szCs w:val="24"/>
        </w:rPr>
        <w:lastRenderedPageBreak/>
        <w:t>Sukob interesa za neobrezanike</w:t>
      </w:r>
      <w:r w:rsidR="00C353F7">
        <w:rPr>
          <w:rFonts w:ascii="Times New Roman" w:hAnsi="Times New Roman"/>
          <w:sz w:val="24"/>
          <w:szCs w:val="24"/>
        </w:rPr>
        <w:t xml:space="preserve"> Zakona o javnoj nabavi utvrđen</w:t>
      </w:r>
      <w:r w:rsidR="003228C9">
        <w:rPr>
          <w:rFonts w:ascii="Times New Roman" w:hAnsi="Times New Roman"/>
          <w:sz w:val="24"/>
          <w:szCs w:val="24"/>
        </w:rPr>
        <w:t xml:space="preserve"> je u Pravilima</w:t>
      </w:r>
      <w:r w:rsidR="003228C9" w:rsidRPr="003228C9">
        <w:rPr>
          <w:rFonts w:ascii="Times New Roman" w:hAnsi="Times New Roman"/>
          <w:sz w:val="24"/>
          <w:szCs w:val="24"/>
        </w:rPr>
        <w:t xml:space="preserve"> o provedbi p</w:t>
      </w:r>
      <w:r w:rsidR="003228C9">
        <w:rPr>
          <w:rFonts w:ascii="Times New Roman" w:hAnsi="Times New Roman"/>
          <w:sz w:val="24"/>
          <w:szCs w:val="24"/>
        </w:rPr>
        <w:t>ostupaka nabava za neobveznike Z</w:t>
      </w:r>
      <w:r w:rsidR="003228C9" w:rsidRPr="003228C9">
        <w:rPr>
          <w:rFonts w:ascii="Times New Roman" w:hAnsi="Times New Roman"/>
          <w:sz w:val="24"/>
          <w:szCs w:val="24"/>
        </w:rPr>
        <w:t>akona o javnoj nabavi</w:t>
      </w:r>
      <w:r w:rsidR="003228C9">
        <w:rPr>
          <w:rFonts w:ascii="Times New Roman" w:hAnsi="Times New Roman"/>
          <w:sz w:val="24"/>
          <w:szCs w:val="24"/>
        </w:rPr>
        <w:t>.</w:t>
      </w:r>
    </w:p>
    <w:p w14:paraId="32F33658" w14:textId="77777777" w:rsidR="004639C3" w:rsidRPr="00144645" w:rsidRDefault="004639C3" w:rsidP="00461887">
      <w:pPr>
        <w:tabs>
          <w:tab w:val="left" w:pos="820"/>
        </w:tabs>
        <w:spacing w:after="0" w:line="240" w:lineRule="auto"/>
        <w:ind w:right="79"/>
        <w:jc w:val="both"/>
        <w:rPr>
          <w:rFonts w:ascii="Times New Roman" w:hAnsi="Times New Roman"/>
          <w:sz w:val="24"/>
          <w:szCs w:val="24"/>
        </w:rPr>
      </w:pPr>
    </w:p>
    <w:p w14:paraId="3778A20A" w14:textId="1A8E2F9B" w:rsidR="004639C3"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22</w:t>
      </w:r>
      <w:r w:rsidR="00D044BF" w:rsidRPr="00144645">
        <w:rPr>
          <w:rFonts w:ascii="Times New Roman" w:hAnsi="Times New Roman"/>
          <w:sz w:val="24"/>
          <w:szCs w:val="24"/>
        </w:rPr>
        <w:t>. „</w:t>
      </w:r>
      <w:r w:rsidR="004639C3" w:rsidRPr="00144645">
        <w:rPr>
          <w:rFonts w:ascii="Times New Roman" w:hAnsi="Times New Roman"/>
          <w:sz w:val="24"/>
          <w:szCs w:val="24"/>
        </w:rPr>
        <w:t>Teško kršenje ugovora</w:t>
      </w:r>
      <w:r w:rsidR="00D044BF" w:rsidRPr="00144645">
        <w:rPr>
          <w:rFonts w:ascii="Times New Roman" w:hAnsi="Times New Roman"/>
          <w:sz w:val="24"/>
          <w:szCs w:val="24"/>
        </w:rPr>
        <w:t>“ -</w:t>
      </w:r>
      <w:r w:rsidR="004639C3" w:rsidRPr="00144645">
        <w:rPr>
          <w:rFonts w:ascii="Times New Roman" w:hAnsi="Times New Roman"/>
          <w:sz w:val="24"/>
          <w:szCs w:val="24"/>
        </w:rPr>
        <w:t xml:space="preserve"> kršenje ugovora u odnosu na kojega je zatražen povrat cjelokupnog iznosa dodijeljenih sredstava ili kršenje ugovora zbog kojega je nadležno tijelo SUK-a, u odnosu na bilo koji postupak dodjele bespovratnih sredstava</w:t>
      </w:r>
      <w:r w:rsidR="008A3840">
        <w:rPr>
          <w:rFonts w:ascii="Times New Roman" w:hAnsi="Times New Roman"/>
          <w:sz w:val="24"/>
          <w:szCs w:val="24"/>
        </w:rPr>
        <w:t>,</w:t>
      </w:r>
      <w:r w:rsidR="004639C3" w:rsidRPr="00144645">
        <w:rPr>
          <w:rFonts w:ascii="Times New Roman" w:hAnsi="Times New Roman"/>
          <w:sz w:val="24"/>
          <w:szCs w:val="24"/>
        </w:rPr>
        <w:t xml:space="preserve"> iz bilo kojeg fonda EU, jednostrano raskin</w:t>
      </w:r>
      <w:r w:rsidR="00F513DE" w:rsidRPr="00144645">
        <w:rPr>
          <w:rFonts w:ascii="Times New Roman" w:hAnsi="Times New Roman"/>
          <w:sz w:val="24"/>
          <w:szCs w:val="24"/>
        </w:rPr>
        <w:t>ulo ugovor s korisnikom</w:t>
      </w:r>
      <w:r w:rsidR="008A3840">
        <w:rPr>
          <w:rFonts w:ascii="Times New Roman" w:hAnsi="Times New Roman"/>
          <w:sz w:val="24"/>
          <w:szCs w:val="24"/>
        </w:rPr>
        <w:t>.</w:t>
      </w:r>
    </w:p>
    <w:p w14:paraId="04EC0CB3" w14:textId="77777777" w:rsidR="008A53DB" w:rsidRPr="00144645" w:rsidRDefault="008A53DB" w:rsidP="00461887">
      <w:pPr>
        <w:tabs>
          <w:tab w:val="left" w:pos="820"/>
        </w:tabs>
        <w:spacing w:after="0" w:line="240" w:lineRule="auto"/>
        <w:ind w:right="79"/>
        <w:jc w:val="both"/>
        <w:rPr>
          <w:rFonts w:ascii="Times New Roman" w:hAnsi="Times New Roman"/>
          <w:sz w:val="24"/>
          <w:szCs w:val="24"/>
        </w:rPr>
      </w:pPr>
    </w:p>
    <w:p w14:paraId="73EB5AB5" w14:textId="5BC5182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23</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ovjeravanje“ (u nastavku teksta: TO) – tijel</w:t>
      </w:r>
      <w:r w:rsidR="00F513DE" w:rsidRPr="00144645">
        <w:rPr>
          <w:rFonts w:ascii="Times New Roman" w:hAnsi="Times New Roman"/>
          <w:sz w:val="24"/>
          <w:szCs w:val="24"/>
        </w:rPr>
        <w:t>o iz članka 3. stavka 1. Uredbe</w:t>
      </w:r>
      <w:r w:rsidR="008A3840">
        <w:rPr>
          <w:rFonts w:ascii="Times New Roman" w:hAnsi="Times New Roman"/>
          <w:sz w:val="24"/>
          <w:szCs w:val="24"/>
        </w:rPr>
        <w:t>.</w:t>
      </w:r>
    </w:p>
    <w:p w14:paraId="0E14086C" w14:textId="335ADBC0"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24</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reviziju“ (u nastavku teksta: TR) – tijelo iz članka 4.</w:t>
      </w:r>
      <w:r w:rsidR="00F513DE" w:rsidRPr="00144645">
        <w:rPr>
          <w:rFonts w:ascii="Times New Roman" w:hAnsi="Times New Roman"/>
          <w:sz w:val="24"/>
          <w:szCs w:val="24"/>
        </w:rPr>
        <w:t xml:space="preserve"> stavka 1. Uredbe</w:t>
      </w:r>
      <w:r w:rsidR="008A3840">
        <w:rPr>
          <w:rFonts w:ascii="Times New Roman" w:hAnsi="Times New Roman"/>
          <w:sz w:val="24"/>
          <w:szCs w:val="24"/>
        </w:rPr>
        <w:t>.</w:t>
      </w:r>
    </w:p>
    <w:p w14:paraId="0E671332" w14:textId="728AC0E5"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25</w:t>
      </w:r>
      <w:r w:rsidR="00E92612" w:rsidRPr="00144645">
        <w:rPr>
          <w:rFonts w:ascii="Times New Roman" w:hAnsi="Times New Roman"/>
          <w:sz w:val="24"/>
          <w:szCs w:val="24"/>
        </w:rPr>
        <w:t>.</w:t>
      </w:r>
      <w:r w:rsidR="00D10176" w:rsidRPr="00144645">
        <w:rPr>
          <w:rFonts w:ascii="Times New Roman" w:hAnsi="Times New Roman"/>
          <w:sz w:val="24"/>
          <w:szCs w:val="24"/>
        </w:rPr>
        <w:t xml:space="preserve"> „Ugovor o dodjeli bespovratnih sredstava“ (u tekstu: Ugovor) – </w:t>
      </w:r>
      <w:r w:rsidR="00D044BF" w:rsidRPr="00144645">
        <w:rPr>
          <w:rFonts w:ascii="Times New Roman" w:hAnsi="Times New Roman"/>
          <w:sz w:val="24"/>
          <w:szCs w:val="24"/>
        </w:rPr>
        <w:t>ugovo</w:t>
      </w:r>
      <w:r w:rsidR="00F513DE" w:rsidRPr="00144645">
        <w:rPr>
          <w:rFonts w:ascii="Times New Roman" w:hAnsi="Times New Roman"/>
          <w:sz w:val="24"/>
          <w:szCs w:val="24"/>
        </w:rPr>
        <w:t>r iz članka 6. stavka 6. Uredbe</w:t>
      </w:r>
      <w:r w:rsidR="008A3840">
        <w:rPr>
          <w:rFonts w:ascii="Times New Roman" w:hAnsi="Times New Roman"/>
          <w:sz w:val="24"/>
          <w:szCs w:val="24"/>
        </w:rPr>
        <w:t>.</w:t>
      </w:r>
    </w:p>
    <w:p w14:paraId="08A45B80" w14:textId="1E009884"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26</w:t>
      </w:r>
      <w:r w:rsidR="00E92612" w:rsidRPr="00144645">
        <w:rPr>
          <w:rFonts w:ascii="Times New Roman" w:hAnsi="Times New Roman"/>
          <w:sz w:val="24"/>
          <w:szCs w:val="24"/>
        </w:rPr>
        <w:t>.</w:t>
      </w:r>
      <w:r w:rsidR="00160110" w:rsidRPr="00144645">
        <w:rPr>
          <w:rFonts w:ascii="Times New Roman" w:hAnsi="Times New Roman"/>
          <w:sz w:val="24"/>
          <w:szCs w:val="24"/>
        </w:rPr>
        <w:t xml:space="preserve"> „Ugovorne strane“– Korisnik i </w:t>
      </w:r>
      <w:r w:rsidR="00D10176" w:rsidRPr="00144645">
        <w:rPr>
          <w:rFonts w:ascii="Times New Roman" w:hAnsi="Times New Roman"/>
          <w:sz w:val="24"/>
          <w:szCs w:val="24"/>
        </w:rPr>
        <w:t>Upravljačko tijelo, odnosno Korisnik i PT1 i/ili PT2.</w:t>
      </w:r>
      <w:r w:rsidR="008430E5" w:rsidRPr="00144645">
        <w:rPr>
          <w:rFonts w:ascii="Times New Roman" w:hAnsi="Times New Roman"/>
          <w:sz w:val="24"/>
          <w:szCs w:val="24"/>
        </w:rPr>
        <w:t xml:space="preserve"> Kada je strana ugovora Upravljačko tijelo (UT), </w:t>
      </w:r>
      <w:r w:rsidR="009F57C4" w:rsidRPr="00144645">
        <w:rPr>
          <w:rFonts w:ascii="Times New Roman" w:hAnsi="Times New Roman"/>
          <w:sz w:val="24"/>
          <w:szCs w:val="24"/>
        </w:rPr>
        <w:t>referenca na PT predstavlja referencu na UT</w:t>
      </w:r>
      <w:r w:rsidR="008A3840">
        <w:rPr>
          <w:rFonts w:ascii="Times New Roman" w:hAnsi="Times New Roman"/>
          <w:sz w:val="24"/>
          <w:szCs w:val="24"/>
        </w:rPr>
        <w:t>.</w:t>
      </w:r>
    </w:p>
    <w:p w14:paraId="361F9BBA" w14:textId="301A6647"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27</w:t>
      </w:r>
      <w:r w:rsidR="00E92612" w:rsidRPr="00144645">
        <w:rPr>
          <w:rFonts w:ascii="Times New Roman" w:hAnsi="Times New Roman"/>
          <w:sz w:val="24"/>
          <w:szCs w:val="24"/>
        </w:rPr>
        <w:t>.</w:t>
      </w:r>
      <w:r w:rsidR="00D10176" w:rsidRPr="00144645">
        <w:rPr>
          <w:rFonts w:ascii="Times New Roman" w:hAnsi="Times New Roman"/>
          <w:sz w:val="24"/>
          <w:szCs w:val="24"/>
        </w:rPr>
        <w:t xml:space="preserve"> „Upravljačko tijelo“ ( u nastavku teksta: UT) – tijel</w:t>
      </w:r>
      <w:r w:rsidR="00F513DE" w:rsidRPr="00144645">
        <w:rPr>
          <w:rFonts w:ascii="Times New Roman" w:hAnsi="Times New Roman"/>
          <w:sz w:val="24"/>
          <w:szCs w:val="24"/>
        </w:rPr>
        <w:t>o iz članka 5. stavka 1. Uredbe</w:t>
      </w:r>
      <w:r w:rsidR="008A3840">
        <w:rPr>
          <w:rFonts w:ascii="Times New Roman" w:hAnsi="Times New Roman"/>
          <w:sz w:val="24"/>
          <w:szCs w:val="24"/>
        </w:rPr>
        <w:t>.</w:t>
      </w:r>
    </w:p>
    <w:p w14:paraId="0A7F6E99" w14:textId="4BA27341"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28</w:t>
      </w:r>
      <w:r w:rsidR="00E92612" w:rsidRPr="00144645">
        <w:rPr>
          <w:rFonts w:ascii="Times New Roman" w:hAnsi="Times New Roman"/>
          <w:sz w:val="24"/>
          <w:szCs w:val="24"/>
        </w:rPr>
        <w:t>.</w:t>
      </w:r>
      <w:r w:rsidR="00D10176" w:rsidRPr="00144645">
        <w:rPr>
          <w:rFonts w:ascii="Times New Roman" w:hAnsi="Times New Roman"/>
          <w:sz w:val="24"/>
          <w:szCs w:val="24"/>
        </w:rPr>
        <w:t xml:space="preserve"> „Nepredvidive okolnosti“ – izvanredne, vanjske okolnosti koje se nisu mogle predvidjeti, niti ih je ugovorna strana mogla spriječiti, izbjeći ili otklon</w:t>
      </w:r>
      <w:r w:rsidR="00F513DE" w:rsidRPr="00144645">
        <w:rPr>
          <w:rFonts w:ascii="Times New Roman" w:hAnsi="Times New Roman"/>
          <w:sz w:val="24"/>
          <w:szCs w:val="24"/>
        </w:rPr>
        <w:t>iti</w:t>
      </w:r>
      <w:r w:rsidR="008A3840">
        <w:rPr>
          <w:rFonts w:ascii="Times New Roman" w:hAnsi="Times New Roman"/>
          <w:sz w:val="24"/>
          <w:szCs w:val="24"/>
        </w:rPr>
        <w:t>.</w:t>
      </w:r>
    </w:p>
    <w:p w14:paraId="56A1D9CF" w14:textId="52684F34" w:rsidR="008721F3" w:rsidRDefault="00C56C9C" w:rsidP="00C92432">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1.6.</w:t>
      </w:r>
      <w:r w:rsidR="00F513DE" w:rsidRPr="00144645">
        <w:rPr>
          <w:rFonts w:ascii="Times New Roman" w:hAnsi="Times New Roman"/>
          <w:sz w:val="24"/>
          <w:szCs w:val="24"/>
        </w:rPr>
        <w:t xml:space="preserve"> Dodatna pojašnjenja određenih pojmova sadržana su u Pravilniku o prihvatljivosti izdataka </w:t>
      </w:r>
      <w:r w:rsidR="00C92432" w:rsidRPr="00144645">
        <w:rPr>
          <w:rFonts w:ascii="Times New Roman" w:hAnsi="Times New Roman"/>
          <w:sz w:val="24"/>
          <w:szCs w:val="24"/>
        </w:rPr>
        <w:t>(Narodne novine, br.</w:t>
      </w:r>
      <w:r w:rsidR="00F513DE" w:rsidRPr="00144645">
        <w:rPr>
          <w:rFonts w:ascii="Times New Roman" w:hAnsi="Times New Roman"/>
          <w:sz w:val="24"/>
          <w:szCs w:val="24"/>
        </w:rPr>
        <w:t xml:space="preserve"> 115/18).</w:t>
      </w:r>
    </w:p>
    <w:p w14:paraId="2E5E230B" w14:textId="77777777" w:rsidR="00303CDF" w:rsidRPr="00144645"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144645" w:rsidRDefault="00DF17D3">
      <w:pPr>
        <w:spacing w:after="0" w:line="240" w:lineRule="auto"/>
        <w:jc w:val="both"/>
        <w:rPr>
          <w:rFonts w:ascii="Times New Roman" w:hAnsi="Times New Roman"/>
          <w:i/>
          <w:sz w:val="24"/>
          <w:szCs w:val="24"/>
        </w:rPr>
      </w:pPr>
      <w:r w:rsidRPr="00144645">
        <w:rPr>
          <w:rFonts w:ascii="Times New Roman" w:hAnsi="Times New Roman"/>
          <w:i/>
          <w:sz w:val="24"/>
          <w:szCs w:val="24"/>
        </w:rPr>
        <w:t xml:space="preserve">                                                              </w:t>
      </w:r>
      <w:r w:rsidR="00F603B0" w:rsidRPr="00144645">
        <w:rPr>
          <w:rFonts w:ascii="Times New Roman" w:hAnsi="Times New Roman"/>
          <w:i/>
          <w:sz w:val="24"/>
          <w:szCs w:val="24"/>
        </w:rPr>
        <w:t>Komunikacija</w:t>
      </w:r>
    </w:p>
    <w:p w14:paraId="6ACB7D8C" w14:textId="77777777" w:rsidR="00AA49CC" w:rsidRPr="00144645" w:rsidRDefault="00AA49CC">
      <w:pPr>
        <w:spacing w:after="0" w:line="240" w:lineRule="auto"/>
        <w:jc w:val="both"/>
        <w:rPr>
          <w:rFonts w:ascii="Times New Roman" w:hAnsi="Times New Roman"/>
          <w:sz w:val="24"/>
          <w:szCs w:val="24"/>
        </w:rPr>
      </w:pPr>
    </w:p>
    <w:p w14:paraId="7980E0D1" w14:textId="66BC6DBC" w:rsidR="00F603B0" w:rsidRPr="00144645" w:rsidRDefault="00DF17D3">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r w:rsidR="00F603B0" w:rsidRPr="00144645">
        <w:rPr>
          <w:rFonts w:ascii="Times New Roman" w:hAnsi="Times New Roman"/>
          <w:sz w:val="24"/>
          <w:szCs w:val="24"/>
        </w:rPr>
        <w:t>Članak 2.</w:t>
      </w:r>
    </w:p>
    <w:p w14:paraId="54A44603" w14:textId="77777777" w:rsidR="00AA49CC" w:rsidRPr="00144645" w:rsidRDefault="00AA49CC">
      <w:pPr>
        <w:spacing w:after="0" w:line="240" w:lineRule="auto"/>
        <w:jc w:val="both"/>
        <w:rPr>
          <w:rFonts w:ascii="Times New Roman" w:hAnsi="Times New Roman"/>
          <w:sz w:val="24"/>
          <w:szCs w:val="24"/>
        </w:rPr>
      </w:pPr>
    </w:p>
    <w:p w14:paraId="3CE058F5" w14:textId="61BB2F0C" w:rsidR="004F2CF0" w:rsidRPr="00144645" w:rsidRDefault="09B722E5">
      <w:pPr>
        <w:spacing w:after="0" w:line="240" w:lineRule="auto"/>
        <w:ind w:right="76"/>
        <w:jc w:val="both"/>
        <w:rPr>
          <w:rFonts w:ascii="Times New Roman" w:hAnsi="Times New Roman"/>
          <w:i/>
          <w:sz w:val="24"/>
          <w:szCs w:val="24"/>
        </w:rPr>
      </w:pPr>
      <w:r w:rsidRPr="00144645">
        <w:rPr>
          <w:rFonts w:ascii="Times New Roman" w:hAnsi="Times New Roman"/>
          <w:sz w:val="24"/>
          <w:szCs w:val="24"/>
        </w:rPr>
        <w:t xml:space="preserve">2.1.  </w:t>
      </w:r>
      <w:r w:rsidR="0070538E" w:rsidRPr="00144645">
        <w:rPr>
          <w:rFonts w:ascii="Times New Roman" w:hAnsi="Times New Roman"/>
          <w:sz w:val="24"/>
          <w:szCs w:val="24"/>
        </w:rPr>
        <w:t>K</w:t>
      </w:r>
      <w:r w:rsidR="004F2CF0" w:rsidRPr="00144645">
        <w:rPr>
          <w:rFonts w:ascii="Times New Roman" w:hAnsi="Times New Roman"/>
          <w:sz w:val="24"/>
          <w:szCs w:val="24"/>
        </w:rPr>
        <w:t xml:space="preserve">omunikacija </w:t>
      </w:r>
      <w:r w:rsidR="0070538E" w:rsidRPr="00144645">
        <w:rPr>
          <w:rFonts w:ascii="Times New Roman" w:hAnsi="Times New Roman"/>
          <w:sz w:val="24"/>
          <w:szCs w:val="24"/>
        </w:rPr>
        <w:t xml:space="preserve">između strana </w:t>
      </w:r>
      <w:r w:rsidR="004F2CF0" w:rsidRPr="00144645">
        <w:rPr>
          <w:rFonts w:ascii="Times New Roman" w:hAnsi="Times New Roman"/>
          <w:sz w:val="24"/>
          <w:szCs w:val="24"/>
        </w:rPr>
        <w:t>se obavlja putem sustava</w:t>
      </w:r>
      <w:r w:rsidR="0070538E" w:rsidRPr="00144645">
        <w:rPr>
          <w:rFonts w:ascii="Times New Roman" w:hAnsi="Times New Roman"/>
          <w:sz w:val="24"/>
          <w:szCs w:val="24"/>
        </w:rPr>
        <w:t xml:space="preserve"> eFondovi</w:t>
      </w:r>
      <w:r w:rsidR="0001190E" w:rsidRPr="00144645">
        <w:rPr>
          <w:rFonts w:ascii="Times New Roman" w:hAnsi="Times New Roman"/>
          <w:i/>
          <w:sz w:val="24"/>
          <w:szCs w:val="24"/>
        </w:rPr>
        <w:t>.</w:t>
      </w:r>
    </w:p>
    <w:p w14:paraId="196950E5" w14:textId="77777777" w:rsidR="0070538E" w:rsidRPr="00144645" w:rsidRDefault="0070538E">
      <w:pPr>
        <w:spacing w:after="0" w:line="240" w:lineRule="auto"/>
        <w:ind w:right="76"/>
        <w:jc w:val="both"/>
        <w:rPr>
          <w:rFonts w:ascii="Times New Roman" w:hAnsi="Times New Roman"/>
          <w:sz w:val="24"/>
          <w:szCs w:val="24"/>
        </w:rPr>
      </w:pPr>
    </w:p>
    <w:p w14:paraId="0B930D7A" w14:textId="13E5C8DE" w:rsidR="00AA49CC" w:rsidRPr="00144645" w:rsidRDefault="00E52114" w:rsidP="00461887">
      <w:pPr>
        <w:spacing w:before="12" w:after="0" w:line="240" w:lineRule="auto"/>
        <w:jc w:val="both"/>
        <w:rPr>
          <w:rFonts w:ascii="Times New Roman" w:hAnsi="Times New Roman"/>
          <w:sz w:val="24"/>
          <w:szCs w:val="24"/>
        </w:rPr>
      </w:pPr>
      <w:r w:rsidRPr="00144645">
        <w:rPr>
          <w:rFonts w:ascii="Times New Roman" w:hAnsi="Times New Roman"/>
          <w:sz w:val="24"/>
          <w:szCs w:val="24"/>
        </w:rPr>
        <w:t xml:space="preserve">2.2. </w:t>
      </w:r>
      <w:r w:rsidR="004954F8" w:rsidRPr="00144645">
        <w:rPr>
          <w:rFonts w:ascii="Times New Roman" w:hAnsi="Times New Roman"/>
          <w:sz w:val="24"/>
          <w:szCs w:val="24"/>
        </w:rPr>
        <w:t>U iznimnim situacijama, kada komunikacija nije moguća putem sustava eFondovi, uvažavaj</w:t>
      </w:r>
      <w:r w:rsidR="00000D24" w:rsidRPr="00144645">
        <w:rPr>
          <w:rFonts w:ascii="Times New Roman" w:hAnsi="Times New Roman"/>
          <w:sz w:val="24"/>
          <w:szCs w:val="24"/>
        </w:rPr>
        <w:t>ući funkcionalnosti tog sustava,</w:t>
      </w:r>
      <w:r w:rsidR="0070230F" w:rsidRPr="00144645">
        <w:t xml:space="preserve"> </w:t>
      </w:r>
      <w:r w:rsidR="0070230F" w:rsidRPr="00144645">
        <w:rPr>
          <w:rFonts w:ascii="Times New Roman" w:hAnsi="Times New Roman"/>
          <w:sz w:val="24"/>
          <w:szCs w:val="24"/>
        </w:rPr>
        <w:t>ili ako je riječ o pozivima na dodjelu bespovratnih sredstava koji nisu objavljeni putem sustava eFondovi,</w:t>
      </w:r>
      <w:r w:rsidR="004954F8" w:rsidRPr="00144645">
        <w:rPr>
          <w:rFonts w:ascii="Times New Roman" w:hAnsi="Times New Roman"/>
          <w:sz w:val="24"/>
          <w:szCs w:val="24"/>
        </w:rPr>
        <w:t xml:space="preserve"> k</w:t>
      </w:r>
      <w:r w:rsidR="0070538E" w:rsidRPr="00144645">
        <w:rPr>
          <w:rFonts w:ascii="Times New Roman" w:hAnsi="Times New Roman"/>
          <w:sz w:val="24"/>
          <w:szCs w:val="24"/>
        </w:rPr>
        <w:t xml:space="preserve">omunikacija između ugovornih strana </w:t>
      </w:r>
      <w:r w:rsidR="00000D24" w:rsidRPr="00144645">
        <w:rPr>
          <w:rFonts w:ascii="Times New Roman" w:hAnsi="Times New Roman"/>
          <w:sz w:val="24"/>
          <w:szCs w:val="24"/>
        </w:rPr>
        <w:t>obavlja se</w:t>
      </w:r>
      <w:r w:rsidR="0070538E" w:rsidRPr="00144645">
        <w:rPr>
          <w:rFonts w:ascii="Times New Roman" w:hAnsi="Times New Roman"/>
          <w:sz w:val="24"/>
          <w:szCs w:val="24"/>
        </w:rPr>
        <w:t xml:space="preserve"> putem pošte (ili ovlaštenog pružatelja poštanskih usluga), telefaksa, u elektroničkom obliku, ili osobnim dostavljanjem pismena, </w:t>
      </w:r>
      <w:r w:rsidR="00B16CBD" w:rsidRPr="00144645">
        <w:rPr>
          <w:rFonts w:ascii="Times New Roman" w:hAnsi="Times New Roman"/>
          <w:sz w:val="24"/>
          <w:szCs w:val="24"/>
        </w:rPr>
        <w:t>odnosno</w:t>
      </w:r>
      <w:r w:rsidR="00000D24" w:rsidRPr="00144645">
        <w:rPr>
          <w:rFonts w:ascii="Times New Roman" w:hAnsi="Times New Roman"/>
          <w:sz w:val="24"/>
          <w:szCs w:val="24"/>
        </w:rPr>
        <w:t xml:space="preserve"> </w:t>
      </w:r>
      <w:r w:rsidR="0070538E" w:rsidRPr="00144645">
        <w:rPr>
          <w:rFonts w:ascii="Times New Roman" w:hAnsi="Times New Roman"/>
          <w:sz w:val="24"/>
          <w:szCs w:val="24"/>
        </w:rPr>
        <w:t xml:space="preserve">na način određen u pozivu na </w:t>
      </w:r>
      <w:r w:rsidR="00B16CBD" w:rsidRPr="00144645">
        <w:rPr>
          <w:rFonts w:ascii="Times New Roman" w:hAnsi="Times New Roman"/>
          <w:sz w:val="24"/>
          <w:szCs w:val="24"/>
        </w:rPr>
        <w:t>dodjelu bespovratnih sredstava</w:t>
      </w:r>
      <w:r w:rsidR="0070230F" w:rsidRPr="00144645">
        <w:rPr>
          <w:rFonts w:ascii="Times New Roman" w:hAnsi="Times New Roman"/>
          <w:sz w:val="24"/>
          <w:szCs w:val="24"/>
        </w:rPr>
        <w:t xml:space="preserve">, a što se utvrđuje </w:t>
      </w:r>
      <w:r w:rsidR="00DB703F" w:rsidRPr="00144645">
        <w:rPr>
          <w:rFonts w:ascii="Times New Roman" w:hAnsi="Times New Roman"/>
          <w:sz w:val="24"/>
          <w:szCs w:val="24"/>
        </w:rPr>
        <w:t>Ugovorom</w:t>
      </w:r>
      <w:r w:rsidR="0070230F" w:rsidRPr="00144645">
        <w:rPr>
          <w:rFonts w:ascii="Times New Roman" w:hAnsi="Times New Roman"/>
          <w:sz w:val="24"/>
          <w:szCs w:val="24"/>
        </w:rPr>
        <w:t>.</w:t>
      </w:r>
    </w:p>
    <w:p w14:paraId="3B85203B" w14:textId="77777777" w:rsidR="0070538E" w:rsidRPr="00144645" w:rsidRDefault="0070538E" w:rsidP="00461887">
      <w:pPr>
        <w:spacing w:before="12" w:after="0" w:line="240" w:lineRule="auto"/>
        <w:jc w:val="both"/>
        <w:rPr>
          <w:rFonts w:ascii="Times New Roman" w:hAnsi="Times New Roman"/>
          <w:sz w:val="24"/>
          <w:szCs w:val="24"/>
        </w:rPr>
      </w:pPr>
    </w:p>
    <w:p w14:paraId="52FE3F76" w14:textId="1BE6A10C" w:rsidR="004F2CF0" w:rsidRPr="00144645" w:rsidRDefault="00A5439D" w:rsidP="001954F2">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2.3. </w:t>
      </w:r>
      <w:r w:rsidR="09B722E5" w:rsidRPr="00144645">
        <w:rPr>
          <w:rFonts w:ascii="Times New Roman" w:hAnsi="Times New Roman"/>
          <w:sz w:val="24"/>
          <w:szCs w:val="24"/>
        </w:rPr>
        <w:t>Pismena se</w:t>
      </w:r>
      <w:r w:rsidR="00547798" w:rsidRPr="00144645">
        <w:rPr>
          <w:rFonts w:ascii="Times New Roman" w:hAnsi="Times New Roman"/>
          <w:sz w:val="24"/>
          <w:szCs w:val="24"/>
        </w:rPr>
        <w:t xml:space="preserve"> u situacijama</w:t>
      </w:r>
      <w:r w:rsidR="09B722E5" w:rsidRPr="00144645">
        <w:rPr>
          <w:rFonts w:ascii="Times New Roman" w:hAnsi="Times New Roman"/>
          <w:sz w:val="24"/>
          <w:szCs w:val="24"/>
        </w:rPr>
        <w:t xml:space="preserve"> </w:t>
      </w:r>
      <w:r w:rsidRPr="00144645">
        <w:rPr>
          <w:rFonts w:ascii="Times New Roman" w:hAnsi="Times New Roman"/>
          <w:sz w:val="24"/>
          <w:szCs w:val="24"/>
        </w:rPr>
        <w:t xml:space="preserve">iz stavka 2.2 ovog članka </w:t>
      </w:r>
      <w:r w:rsidR="09B722E5" w:rsidRPr="00144645">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sidR="00D46423" w:rsidRPr="00144645">
        <w:rPr>
          <w:rFonts w:ascii="Times New Roman" w:hAnsi="Times New Roman"/>
          <w:sz w:val="24"/>
          <w:szCs w:val="24"/>
        </w:rPr>
        <w:t xml:space="preserve">e o uspješnom slanju telefaksom, </w:t>
      </w:r>
      <w:r w:rsidR="09B722E5" w:rsidRPr="00144645">
        <w:rPr>
          <w:rFonts w:ascii="Times New Roman" w:hAnsi="Times New Roman"/>
          <w:sz w:val="24"/>
          <w:szCs w:val="24"/>
        </w:rPr>
        <w:t xml:space="preserve">putem elektroničke pošte odnosno potvrda o primitku </w:t>
      </w:r>
      <w:r w:rsidR="004F20B1" w:rsidRPr="00144645">
        <w:rPr>
          <w:rFonts w:ascii="Times New Roman" w:hAnsi="Times New Roman"/>
          <w:sz w:val="24"/>
          <w:szCs w:val="24"/>
        </w:rPr>
        <w:t>druge</w:t>
      </w:r>
      <w:r w:rsidR="09B722E5" w:rsidRPr="00144645">
        <w:rPr>
          <w:rFonts w:ascii="Times New Roman" w:hAnsi="Times New Roman"/>
          <w:sz w:val="24"/>
          <w:szCs w:val="24"/>
        </w:rPr>
        <w:t xml:space="preserve"> ugovorne strane kojoj je pismeno upućeno u slučaju osobnog dostavljanja). </w:t>
      </w:r>
    </w:p>
    <w:p w14:paraId="6C0FA180" w14:textId="77777777" w:rsidR="000C2941" w:rsidRPr="00144645" w:rsidRDefault="000C2941" w:rsidP="00493467">
      <w:pPr>
        <w:spacing w:after="0" w:line="240" w:lineRule="auto"/>
        <w:ind w:right="76"/>
        <w:jc w:val="both"/>
        <w:rPr>
          <w:rFonts w:ascii="Times New Roman" w:hAnsi="Times New Roman"/>
          <w:sz w:val="24"/>
          <w:szCs w:val="24"/>
        </w:rPr>
      </w:pPr>
    </w:p>
    <w:p w14:paraId="2EB38CAF" w14:textId="77777777" w:rsidR="000C2941" w:rsidRPr="00144645" w:rsidRDefault="000C2941" w:rsidP="00493467">
      <w:pPr>
        <w:spacing w:after="0" w:line="240" w:lineRule="auto"/>
        <w:ind w:right="76"/>
        <w:jc w:val="both"/>
        <w:rPr>
          <w:rFonts w:ascii="Times New Roman" w:hAnsi="Times New Roman"/>
          <w:sz w:val="24"/>
          <w:szCs w:val="24"/>
        </w:rPr>
      </w:pPr>
    </w:p>
    <w:p w14:paraId="3928DFAE" w14:textId="77777777" w:rsidR="00AA49CC" w:rsidRPr="00144645" w:rsidRDefault="00AA49CC">
      <w:pPr>
        <w:spacing w:after="0" w:line="240" w:lineRule="auto"/>
        <w:ind w:right="81"/>
        <w:jc w:val="both"/>
        <w:rPr>
          <w:rFonts w:ascii="Times New Roman" w:hAnsi="Times New Roman"/>
          <w:sz w:val="24"/>
          <w:szCs w:val="24"/>
        </w:rPr>
      </w:pPr>
    </w:p>
    <w:p w14:paraId="7019E256" w14:textId="0BDE17DD" w:rsidR="00AA49CC" w:rsidRPr="00144645" w:rsidRDefault="00AA49CC">
      <w:pPr>
        <w:spacing w:after="0" w:line="240" w:lineRule="auto"/>
        <w:ind w:right="76"/>
        <w:jc w:val="center"/>
        <w:rPr>
          <w:rFonts w:ascii="Times New Roman" w:hAnsi="Times New Roman"/>
          <w:i/>
          <w:sz w:val="24"/>
          <w:szCs w:val="24"/>
        </w:rPr>
      </w:pPr>
      <w:r w:rsidRPr="00144645">
        <w:rPr>
          <w:rFonts w:ascii="Times New Roman" w:hAnsi="Times New Roman"/>
          <w:i/>
          <w:sz w:val="24"/>
          <w:szCs w:val="24"/>
        </w:rPr>
        <w:t>Načini dostave Korisniku</w:t>
      </w:r>
      <w:r w:rsidR="0070230F" w:rsidRPr="00144645">
        <w:rPr>
          <w:rFonts w:ascii="Times New Roman" w:hAnsi="Times New Roman"/>
          <w:i/>
          <w:sz w:val="24"/>
          <w:szCs w:val="24"/>
        </w:rPr>
        <w:t xml:space="preserve"> izvan sustava eFondovi</w:t>
      </w:r>
    </w:p>
    <w:p w14:paraId="7D8F388E" w14:textId="77777777" w:rsidR="00000D24" w:rsidRPr="00144645" w:rsidRDefault="00000D24">
      <w:pPr>
        <w:spacing w:after="0" w:line="240" w:lineRule="auto"/>
        <w:ind w:right="76"/>
        <w:jc w:val="center"/>
        <w:rPr>
          <w:rFonts w:ascii="Times New Roman" w:hAnsi="Times New Roman"/>
          <w:i/>
          <w:sz w:val="24"/>
          <w:szCs w:val="24"/>
        </w:rPr>
      </w:pPr>
    </w:p>
    <w:p w14:paraId="1EA01486" w14:textId="77777777" w:rsidR="00A5439D" w:rsidRPr="00144645" w:rsidRDefault="00A5439D">
      <w:pPr>
        <w:spacing w:after="0" w:line="240" w:lineRule="auto"/>
        <w:ind w:right="76"/>
        <w:jc w:val="center"/>
        <w:rPr>
          <w:rFonts w:ascii="Times New Roman" w:hAnsi="Times New Roman"/>
          <w:sz w:val="24"/>
          <w:szCs w:val="24"/>
        </w:rPr>
      </w:pPr>
      <w:r w:rsidRPr="00144645">
        <w:rPr>
          <w:rFonts w:ascii="Times New Roman" w:hAnsi="Times New Roman"/>
          <w:sz w:val="24"/>
          <w:szCs w:val="24"/>
        </w:rPr>
        <w:t>Članak 3.</w:t>
      </w:r>
    </w:p>
    <w:p w14:paraId="65659E9E" w14:textId="77777777" w:rsidR="00331241" w:rsidRPr="00144645" w:rsidRDefault="00331241">
      <w:pPr>
        <w:spacing w:after="0" w:line="240" w:lineRule="auto"/>
        <w:ind w:right="76"/>
        <w:jc w:val="both"/>
        <w:rPr>
          <w:rFonts w:ascii="Times New Roman" w:hAnsi="Times New Roman"/>
          <w:sz w:val="24"/>
          <w:szCs w:val="24"/>
        </w:rPr>
      </w:pPr>
    </w:p>
    <w:p w14:paraId="0682F9AE" w14:textId="3B4BFE94" w:rsidR="00AA49CC"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3.1</w:t>
      </w:r>
      <w:r w:rsidR="00A5439D" w:rsidRPr="00144645">
        <w:rPr>
          <w:rFonts w:ascii="Times New Roman" w:hAnsi="Times New Roman"/>
          <w:sz w:val="24"/>
          <w:szCs w:val="24"/>
        </w:rPr>
        <w:t xml:space="preserve">. </w:t>
      </w:r>
      <w:r w:rsidR="00000D24" w:rsidRPr="00144645">
        <w:rPr>
          <w:rFonts w:ascii="Times New Roman" w:hAnsi="Times New Roman"/>
          <w:sz w:val="24"/>
          <w:szCs w:val="24"/>
        </w:rPr>
        <w:t>D</w:t>
      </w:r>
      <w:r w:rsidR="09B722E5" w:rsidRPr="00144645">
        <w:rPr>
          <w:rFonts w:ascii="Times New Roman" w:hAnsi="Times New Roman"/>
          <w:sz w:val="24"/>
          <w:szCs w:val="24"/>
        </w:rPr>
        <w:t xml:space="preserve">ostava pismena </w:t>
      </w:r>
      <w:r w:rsidR="00000D24" w:rsidRPr="00144645">
        <w:rPr>
          <w:rFonts w:ascii="Times New Roman" w:hAnsi="Times New Roman"/>
          <w:sz w:val="24"/>
          <w:szCs w:val="24"/>
        </w:rPr>
        <w:t xml:space="preserve">koja se </w:t>
      </w:r>
      <w:r w:rsidR="09B722E5" w:rsidRPr="00144645">
        <w:rPr>
          <w:rFonts w:ascii="Times New Roman" w:hAnsi="Times New Roman"/>
          <w:sz w:val="24"/>
          <w:szCs w:val="24"/>
        </w:rPr>
        <w:t xml:space="preserve">obavlja telefaksom smatra se obavljenom u trenutku kada je telefaks uređaj potvrdio njezinu isporuku. </w:t>
      </w:r>
    </w:p>
    <w:p w14:paraId="69B1395D" w14:textId="77777777" w:rsidR="00331241" w:rsidRPr="00144645" w:rsidRDefault="00331241">
      <w:pPr>
        <w:spacing w:after="0" w:line="240" w:lineRule="auto"/>
        <w:ind w:right="76"/>
        <w:jc w:val="both"/>
        <w:rPr>
          <w:rFonts w:ascii="Times New Roman" w:hAnsi="Times New Roman"/>
          <w:sz w:val="24"/>
          <w:szCs w:val="24"/>
        </w:rPr>
      </w:pPr>
    </w:p>
    <w:p w14:paraId="69172FC0" w14:textId="51636FA8" w:rsidR="008644B4"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3.2</w:t>
      </w:r>
      <w:r w:rsidR="00A5439D" w:rsidRPr="00144645">
        <w:rPr>
          <w:rFonts w:ascii="Times New Roman" w:hAnsi="Times New Roman"/>
          <w:sz w:val="24"/>
          <w:szCs w:val="24"/>
        </w:rPr>
        <w:t xml:space="preserve">. </w:t>
      </w:r>
      <w:r w:rsidR="00000D24" w:rsidRPr="00144645">
        <w:rPr>
          <w:rFonts w:ascii="Times New Roman" w:hAnsi="Times New Roman"/>
          <w:sz w:val="24"/>
          <w:szCs w:val="24"/>
        </w:rPr>
        <w:t xml:space="preserve">Dostava pismena koja se obavlja </w:t>
      </w:r>
      <w:r w:rsidR="00AA49CC" w:rsidRPr="00144645">
        <w:rPr>
          <w:rFonts w:ascii="Times New Roman" w:hAnsi="Times New Roman"/>
          <w:sz w:val="24"/>
          <w:szCs w:val="24"/>
        </w:rPr>
        <w:t>poštom</w:t>
      </w:r>
      <w:r w:rsidR="00CF19A1" w:rsidRPr="00144645">
        <w:rPr>
          <w:rFonts w:ascii="Times New Roman" w:hAnsi="Times New Roman"/>
          <w:sz w:val="24"/>
          <w:szCs w:val="24"/>
        </w:rPr>
        <w:t>,</w:t>
      </w:r>
      <w:r w:rsidR="00AA49CC" w:rsidRPr="0014464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44645">
        <w:rPr>
          <w:rFonts w:ascii="Times New Roman" w:hAnsi="Times New Roman"/>
          <w:sz w:val="24"/>
          <w:szCs w:val="24"/>
        </w:rPr>
        <w:t>,</w:t>
      </w:r>
      <w:r w:rsidR="00AA49CC" w:rsidRPr="00144645">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144645" w:rsidRDefault="00AE7FA8">
      <w:pPr>
        <w:spacing w:after="0" w:line="240" w:lineRule="auto"/>
        <w:ind w:right="76"/>
        <w:jc w:val="both"/>
        <w:rPr>
          <w:rFonts w:ascii="Times New Roman" w:hAnsi="Times New Roman"/>
          <w:sz w:val="24"/>
          <w:szCs w:val="24"/>
        </w:rPr>
      </w:pPr>
    </w:p>
    <w:p w14:paraId="6CB96DE7" w14:textId="4AABA6B0" w:rsidR="00AE7FA8"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3.3</w:t>
      </w:r>
      <w:r w:rsidR="00AE7FA8" w:rsidRPr="00144645">
        <w:rPr>
          <w:rFonts w:ascii="Times New Roman" w:hAnsi="Times New Roman"/>
          <w:sz w:val="24"/>
          <w:szCs w:val="24"/>
        </w:rPr>
        <w:t>.</w:t>
      </w:r>
      <w:r w:rsidR="00AE7FA8" w:rsidRPr="00144645">
        <w:t xml:space="preserve"> </w:t>
      </w:r>
      <w:r w:rsidR="00000D24" w:rsidRPr="00144645">
        <w:rPr>
          <w:rFonts w:ascii="Times New Roman" w:hAnsi="Times New Roman"/>
          <w:sz w:val="24"/>
          <w:szCs w:val="24"/>
        </w:rPr>
        <w:t xml:space="preserve">Dostava pismena koja se obavlja </w:t>
      </w:r>
      <w:r w:rsidR="00AE7FA8" w:rsidRPr="00144645">
        <w:rPr>
          <w:rFonts w:ascii="Times New Roman" w:hAnsi="Times New Roman"/>
          <w:sz w:val="24"/>
          <w:szCs w:val="24"/>
        </w:rPr>
        <w:t>putem elektroni</w:t>
      </w:r>
      <w:r w:rsidRPr="00144645">
        <w:rPr>
          <w:rFonts w:ascii="Times New Roman" w:hAnsi="Times New Roman"/>
          <w:sz w:val="24"/>
          <w:szCs w:val="24"/>
        </w:rPr>
        <w:t xml:space="preserve">čke pošte smatra se obavljenom </w:t>
      </w:r>
      <w:r w:rsidR="00AE7FA8" w:rsidRPr="00144645">
        <w:rPr>
          <w:rFonts w:ascii="Times New Roman" w:hAnsi="Times New Roman"/>
          <w:sz w:val="24"/>
          <w:szCs w:val="24"/>
        </w:rPr>
        <w:t xml:space="preserve">u trenutku kada je </w:t>
      </w:r>
      <w:r w:rsidRPr="00144645">
        <w:rPr>
          <w:rFonts w:ascii="Times New Roman" w:hAnsi="Times New Roman"/>
          <w:sz w:val="24"/>
          <w:szCs w:val="24"/>
        </w:rPr>
        <w:t>slanje pismena</w:t>
      </w:r>
      <w:r w:rsidR="00AE7FA8" w:rsidRPr="00144645">
        <w:rPr>
          <w:rFonts w:ascii="Times New Roman" w:hAnsi="Times New Roman"/>
          <w:sz w:val="24"/>
          <w:szCs w:val="24"/>
        </w:rPr>
        <w:t xml:space="preserve"> zabilježeno na </w:t>
      </w:r>
      <w:r w:rsidRPr="00144645">
        <w:rPr>
          <w:rFonts w:ascii="Times New Roman" w:hAnsi="Times New Roman"/>
          <w:sz w:val="24"/>
          <w:szCs w:val="24"/>
        </w:rPr>
        <w:t xml:space="preserve">poslužitelju </w:t>
      </w:r>
      <w:r w:rsidR="00AE7FA8" w:rsidRPr="00144645">
        <w:rPr>
          <w:rFonts w:ascii="Times New Roman" w:hAnsi="Times New Roman"/>
          <w:sz w:val="24"/>
          <w:szCs w:val="24"/>
        </w:rPr>
        <w:t xml:space="preserve">za </w:t>
      </w:r>
      <w:r w:rsidR="00A24B88">
        <w:rPr>
          <w:rFonts w:ascii="Times New Roman" w:hAnsi="Times New Roman"/>
          <w:sz w:val="24"/>
          <w:szCs w:val="24"/>
        </w:rPr>
        <w:t>slanje</w:t>
      </w:r>
      <w:r w:rsidR="00AE7FA8" w:rsidRPr="00144645">
        <w:rPr>
          <w:rFonts w:ascii="Times New Roman" w:hAnsi="Times New Roman"/>
          <w:sz w:val="24"/>
          <w:szCs w:val="24"/>
        </w:rPr>
        <w:t xml:space="preserve"> takvih poruka</w:t>
      </w:r>
      <w:r w:rsidR="00A24B88">
        <w:rPr>
          <w:rFonts w:ascii="Times New Roman" w:hAnsi="Times New Roman"/>
          <w:sz w:val="24"/>
          <w:szCs w:val="24"/>
        </w:rPr>
        <w:t>.</w:t>
      </w:r>
    </w:p>
    <w:p w14:paraId="598D97A5" w14:textId="77777777" w:rsidR="00331241" w:rsidRPr="00144645" w:rsidRDefault="00331241">
      <w:pPr>
        <w:spacing w:after="0" w:line="240" w:lineRule="auto"/>
        <w:ind w:right="76"/>
        <w:jc w:val="both"/>
        <w:rPr>
          <w:rFonts w:ascii="Times New Roman" w:hAnsi="Times New Roman"/>
          <w:sz w:val="24"/>
          <w:szCs w:val="24"/>
        </w:rPr>
      </w:pPr>
    </w:p>
    <w:p w14:paraId="27FF723B" w14:textId="759C71FF"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3.4. </w:t>
      </w:r>
      <w:r w:rsidR="00AA49CC" w:rsidRPr="00144645">
        <w:rPr>
          <w:rFonts w:ascii="Times New Roman" w:hAnsi="Times New Roman"/>
          <w:sz w:val="24"/>
          <w:szCs w:val="24"/>
        </w:rPr>
        <w:t>Isto pismeno može se dostavljati i kombinacijom načina</w:t>
      </w:r>
      <w:r w:rsidRPr="00144645">
        <w:rPr>
          <w:rFonts w:ascii="Times New Roman" w:hAnsi="Times New Roman"/>
          <w:sz w:val="24"/>
          <w:szCs w:val="24"/>
        </w:rPr>
        <w:t xml:space="preserve"> dostave iz stavaka 3.2.</w:t>
      </w:r>
      <w:r w:rsidR="00000D24" w:rsidRPr="00144645">
        <w:rPr>
          <w:rFonts w:ascii="Times New Roman" w:hAnsi="Times New Roman"/>
          <w:sz w:val="24"/>
          <w:szCs w:val="24"/>
        </w:rPr>
        <w:t xml:space="preserve"> </w:t>
      </w:r>
      <w:r w:rsidR="0049107B" w:rsidRPr="00144645">
        <w:rPr>
          <w:rFonts w:ascii="Times New Roman" w:hAnsi="Times New Roman"/>
          <w:sz w:val="24"/>
          <w:szCs w:val="24"/>
        </w:rPr>
        <w:t xml:space="preserve">do </w:t>
      </w:r>
      <w:r w:rsidRPr="00144645">
        <w:rPr>
          <w:rFonts w:ascii="Times New Roman" w:hAnsi="Times New Roman"/>
          <w:sz w:val="24"/>
          <w:szCs w:val="24"/>
        </w:rPr>
        <w:t>3.</w:t>
      </w:r>
      <w:r w:rsidR="0070230F" w:rsidRPr="00144645">
        <w:rPr>
          <w:rFonts w:ascii="Times New Roman" w:hAnsi="Times New Roman"/>
          <w:sz w:val="24"/>
          <w:szCs w:val="24"/>
        </w:rPr>
        <w:t>3</w:t>
      </w:r>
      <w:r w:rsidRPr="00144645">
        <w:rPr>
          <w:rFonts w:ascii="Times New Roman" w:hAnsi="Times New Roman"/>
          <w:sz w:val="24"/>
          <w:szCs w:val="24"/>
        </w:rPr>
        <w:t>. ovog</w:t>
      </w:r>
      <w:r w:rsidR="00995945" w:rsidRPr="00144645">
        <w:rPr>
          <w:rFonts w:ascii="Times New Roman" w:hAnsi="Times New Roman"/>
          <w:sz w:val="24"/>
          <w:szCs w:val="24"/>
        </w:rPr>
        <w:t>a</w:t>
      </w:r>
      <w:r w:rsidRPr="00144645">
        <w:rPr>
          <w:rFonts w:ascii="Times New Roman" w:hAnsi="Times New Roman"/>
          <w:sz w:val="24"/>
          <w:szCs w:val="24"/>
        </w:rPr>
        <w:t xml:space="preserve"> članka</w:t>
      </w:r>
      <w:r w:rsidR="007A0034" w:rsidRPr="00144645">
        <w:rPr>
          <w:rFonts w:ascii="Times New Roman" w:hAnsi="Times New Roman"/>
          <w:sz w:val="24"/>
          <w:szCs w:val="24"/>
        </w:rPr>
        <w:t xml:space="preserve">, ako su svi oni određeni </w:t>
      </w:r>
      <w:r w:rsidR="0049107B" w:rsidRPr="00144645">
        <w:rPr>
          <w:rFonts w:ascii="Times New Roman" w:hAnsi="Times New Roman"/>
          <w:sz w:val="24"/>
          <w:szCs w:val="24"/>
        </w:rPr>
        <w:t>Ugovorom</w:t>
      </w:r>
      <w:r w:rsidR="00AA49CC" w:rsidRPr="00144645">
        <w:rPr>
          <w:rFonts w:ascii="Times New Roman" w:hAnsi="Times New Roman"/>
          <w:sz w:val="24"/>
          <w:szCs w:val="24"/>
        </w:rPr>
        <w:t>, u kojem slučaju je, u svrhu dokazivanja slanja, dovoljno da je uspješno poslano samo na jedan od navedenih načina</w:t>
      </w:r>
      <w:r w:rsidR="00000D24" w:rsidRPr="00144645">
        <w:rPr>
          <w:rFonts w:ascii="Times New Roman" w:hAnsi="Times New Roman"/>
          <w:sz w:val="24"/>
          <w:szCs w:val="24"/>
        </w:rPr>
        <w:t>.</w:t>
      </w:r>
      <w:r w:rsidR="00331241" w:rsidRPr="00144645">
        <w:rPr>
          <w:rFonts w:ascii="Times New Roman" w:hAnsi="Times New Roman"/>
          <w:sz w:val="24"/>
          <w:szCs w:val="24"/>
        </w:rPr>
        <w:t xml:space="preserve"> </w:t>
      </w:r>
    </w:p>
    <w:p w14:paraId="73450ED5" w14:textId="77777777" w:rsidR="007A0034" w:rsidRPr="00144645" w:rsidRDefault="007A0034">
      <w:pPr>
        <w:spacing w:after="0" w:line="240" w:lineRule="auto"/>
        <w:ind w:right="76"/>
        <w:jc w:val="both"/>
        <w:rPr>
          <w:rFonts w:ascii="Times New Roman" w:hAnsi="Times New Roman"/>
          <w:sz w:val="24"/>
          <w:szCs w:val="24"/>
        </w:rPr>
      </w:pPr>
    </w:p>
    <w:p w14:paraId="3B56EAF4" w14:textId="77777777" w:rsidR="00AA49CC" w:rsidRPr="00144645" w:rsidRDefault="00AA49CC">
      <w:pPr>
        <w:spacing w:after="0" w:line="240" w:lineRule="auto"/>
        <w:ind w:right="76"/>
        <w:jc w:val="both"/>
        <w:rPr>
          <w:rFonts w:ascii="Times New Roman" w:hAnsi="Times New Roman"/>
          <w:sz w:val="24"/>
          <w:szCs w:val="24"/>
        </w:rPr>
      </w:pPr>
    </w:p>
    <w:p w14:paraId="108069EF" w14:textId="04635A88" w:rsidR="00AA49CC" w:rsidRPr="00144645" w:rsidRDefault="00AA49CC">
      <w:pPr>
        <w:spacing w:after="0" w:line="240" w:lineRule="auto"/>
        <w:jc w:val="center"/>
        <w:rPr>
          <w:rFonts w:ascii="Times New Roman" w:hAnsi="Times New Roman"/>
          <w:i/>
          <w:sz w:val="24"/>
          <w:szCs w:val="24"/>
        </w:rPr>
      </w:pPr>
      <w:r w:rsidRPr="00144645">
        <w:rPr>
          <w:rFonts w:ascii="Times New Roman" w:hAnsi="Times New Roman"/>
          <w:i/>
          <w:sz w:val="24"/>
          <w:szCs w:val="24"/>
        </w:rPr>
        <w:t>Načini dostave</w:t>
      </w:r>
      <w:r w:rsidR="005A4227" w:rsidRPr="00144645">
        <w:rPr>
          <w:rFonts w:ascii="Times New Roman" w:hAnsi="Times New Roman"/>
          <w:i/>
          <w:sz w:val="24"/>
          <w:szCs w:val="24"/>
        </w:rPr>
        <w:t xml:space="preserve"> UT-u/</w:t>
      </w:r>
      <w:r w:rsidRPr="00144645">
        <w:rPr>
          <w:rFonts w:ascii="Times New Roman" w:hAnsi="Times New Roman"/>
          <w:i/>
          <w:sz w:val="24"/>
          <w:szCs w:val="24"/>
        </w:rPr>
        <w:t xml:space="preserve"> PT u 1 i PT-u 2</w:t>
      </w:r>
    </w:p>
    <w:p w14:paraId="6445E7A4" w14:textId="3EB24671" w:rsidR="00A5439D" w:rsidRPr="00144645" w:rsidRDefault="00A5439D">
      <w:pPr>
        <w:spacing w:after="0" w:line="240" w:lineRule="auto"/>
        <w:jc w:val="center"/>
        <w:rPr>
          <w:rFonts w:ascii="Times New Roman" w:hAnsi="Times New Roman"/>
          <w:i/>
          <w:sz w:val="24"/>
          <w:szCs w:val="24"/>
        </w:rPr>
      </w:pPr>
    </w:p>
    <w:p w14:paraId="5845237B" w14:textId="31B27CF3" w:rsidR="00A5439D" w:rsidRPr="00144645" w:rsidRDefault="00A5439D">
      <w:pPr>
        <w:spacing w:after="0" w:line="240" w:lineRule="auto"/>
        <w:jc w:val="center"/>
        <w:rPr>
          <w:rFonts w:ascii="Times New Roman" w:hAnsi="Times New Roman"/>
          <w:sz w:val="24"/>
          <w:szCs w:val="24"/>
        </w:rPr>
      </w:pPr>
      <w:r w:rsidRPr="00144645">
        <w:rPr>
          <w:rFonts w:ascii="Times New Roman" w:hAnsi="Times New Roman"/>
          <w:sz w:val="24"/>
          <w:szCs w:val="24"/>
        </w:rPr>
        <w:t>Članak 4.</w:t>
      </w:r>
    </w:p>
    <w:p w14:paraId="296CC0C1" w14:textId="77777777" w:rsidR="00AA49CC" w:rsidRPr="00144645" w:rsidRDefault="00AA49CC">
      <w:pPr>
        <w:spacing w:after="0" w:line="240" w:lineRule="auto"/>
        <w:ind w:right="76"/>
        <w:jc w:val="both"/>
        <w:rPr>
          <w:rFonts w:ascii="Times New Roman" w:hAnsi="Times New Roman"/>
          <w:sz w:val="24"/>
          <w:szCs w:val="24"/>
        </w:rPr>
      </w:pPr>
    </w:p>
    <w:p w14:paraId="4C2B782A" w14:textId="0DCE2C8A"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4.1. </w:t>
      </w:r>
      <w:r w:rsidR="00AA49CC" w:rsidRPr="00144645">
        <w:rPr>
          <w:rFonts w:ascii="Times New Roman" w:hAnsi="Times New Roman"/>
          <w:sz w:val="24"/>
          <w:szCs w:val="24"/>
        </w:rPr>
        <w:t xml:space="preserve">Korisnik dostavlja </w:t>
      </w:r>
      <w:r w:rsidR="000C2941" w:rsidRPr="00144645">
        <w:rPr>
          <w:rFonts w:ascii="Times New Roman" w:hAnsi="Times New Roman"/>
          <w:sz w:val="24"/>
          <w:szCs w:val="24"/>
        </w:rPr>
        <w:t>p</w:t>
      </w:r>
      <w:r w:rsidR="00D928D3" w:rsidRPr="00144645">
        <w:rPr>
          <w:rFonts w:ascii="Times New Roman" w:hAnsi="Times New Roman"/>
          <w:sz w:val="24"/>
          <w:szCs w:val="24"/>
        </w:rPr>
        <w:t>ismena</w:t>
      </w:r>
      <w:r w:rsidR="000C2941" w:rsidRPr="00144645">
        <w:rPr>
          <w:rFonts w:ascii="Times New Roman" w:hAnsi="Times New Roman"/>
          <w:sz w:val="24"/>
          <w:szCs w:val="24"/>
        </w:rPr>
        <w:t xml:space="preserve"> </w:t>
      </w:r>
      <w:r w:rsidR="007A0034" w:rsidRPr="00144645">
        <w:rPr>
          <w:rFonts w:ascii="Times New Roman" w:hAnsi="Times New Roman"/>
          <w:sz w:val="24"/>
          <w:szCs w:val="24"/>
        </w:rPr>
        <w:t xml:space="preserve">na način određen u </w:t>
      </w:r>
      <w:r w:rsidR="0049107B" w:rsidRPr="00144645">
        <w:rPr>
          <w:rFonts w:ascii="Times New Roman" w:hAnsi="Times New Roman"/>
          <w:sz w:val="24"/>
          <w:szCs w:val="24"/>
        </w:rPr>
        <w:t>Ugovoru</w:t>
      </w:r>
      <w:r w:rsidR="007A0034" w:rsidRPr="00144645">
        <w:rPr>
          <w:rFonts w:ascii="Times New Roman" w:hAnsi="Times New Roman"/>
          <w:sz w:val="24"/>
          <w:szCs w:val="24"/>
        </w:rPr>
        <w:t>.</w:t>
      </w:r>
    </w:p>
    <w:p w14:paraId="3AADCB1C" w14:textId="77777777" w:rsidR="007A0034" w:rsidRPr="00144645" w:rsidRDefault="007A0034">
      <w:pPr>
        <w:spacing w:after="0" w:line="240" w:lineRule="auto"/>
        <w:ind w:right="76"/>
        <w:jc w:val="both"/>
        <w:rPr>
          <w:rFonts w:ascii="Times New Roman" w:hAnsi="Times New Roman"/>
          <w:sz w:val="24"/>
          <w:szCs w:val="24"/>
        </w:rPr>
      </w:pPr>
    </w:p>
    <w:p w14:paraId="3855C192" w14:textId="0E2EA41C"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4.2. </w:t>
      </w:r>
      <w:r w:rsidR="0070230F" w:rsidRPr="00144645">
        <w:rPr>
          <w:rFonts w:ascii="Times New Roman" w:hAnsi="Times New Roman"/>
          <w:sz w:val="24"/>
          <w:szCs w:val="24"/>
        </w:rPr>
        <w:t>Dostava pismena koja se obavlja telefaksom smatra se obavljenom u trenutku kada je telefaks uređaj potvrdio njezinu isporuku.</w:t>
      </w:r>
    </w:p>
    <w:p w14:paraId="4CEFD40E" w14:textId="4D3E22E0" w:rsidR="007A0034" w:rsidRPr="00144645" w:rsidRDefault="007A0034">
      <w:pPr>
        <w:spacing w:after="0" w:line="240" w:lineRule="auto"/>
        <w:ind w:right="76"/>
        <w:jc w:val="both"/>
        <w:rPr>
          <w:rFonts w:ascii="Times New Roman" w:hAnsi="Times New Roman"/>
          <w:sz w:val="24"/>
          <w:szCs w:val="24"/>
        </w:rPr>
      </w:pPr>
    </w:p>
    <w:p w14:paraId="27A70B02" w14:textId="2C1C96EC"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4.3. </w:t>
      </w:r>
      <w:r w:rsidR="0070230F" w:rsidRPr="00144645">
        <w:rPr>
          <w:rFonts w:ascii="Times New Roman" w:hAnsi="Times New Roman"/>
          <w:sz w:val="24"/>
          <w:szCs w:val="24"/>
        </w:rPr>
        <w:t>Dostava pismena koja se obavlja poštom</w:t>
      </w:r>
      <w:r w:rsidR="09B722E5" w:rsidRPr="00144645">
        <w:rPr>
          <w:rFonts w:ascii="Times New Roman" w:hAnsi="Times New Roman"/>
          <w:sz w:val="24"/>
          <w:szCs w:val="24"/>
        </w:rPr>
        <w:t xml:space="preserve">, obavlja </w:t>
      </w:r>
      <w:r w:rsidR="0070230F" w:rsidRPr="00144645">
        <w:rPr>
          <w:rFonts w:ascii="Times New Roman" w:hAnsi="Times New Roman"/>
          <w:sz w:val="24"/>
          <w:szCs w:val="24"/>
        </w:rPr>
        <w:t xml:space="preserve">se </w:t>
      </w:r>
      <w:r w:rsidR="09B722E5" w:rsidRPr="00144645">
        <w:rPr>
          <w:rFonts w:ascii="Times New Roman" w:hAnsi="Times New Roman"/>
          <w:sz w:val="24"/>
          <w:szCs w:val="24"/>
        </w:rPr>
        <w:t>slanjem preporučeno s povratnicom te se smatra obavljenom trenutkom predaje pismena pošti. Ako dostava pismena obavljena putem pošte, ali nepreporučeno, kao vrijeme dostave će se uzeti trenutak primitka pismena putem pošte u prijamnu pisarnicu tijela.</w:t>
      </w:r>
    </w:p>
    <w:p w14:paraId="4C1D3CDB" w14:textId="77777777" w:rsidR="00A92392" w:rsidRPr="00144645" w:rsidRDefault="00A92392">
      <w:pPr>
        <w:spacing w:after="0" w:line="240" w:lineRule="auto"/>
        <w:ind w:right="76"/>
        <w:jc w:val="both"/>
        <w:rPr>
          <w:rFonts w:ascii="Times New Roman" w:hAnsi="Times New Roman"/>
          <w:sz w:val="24"/>
          <w:szCs w:val="24"/>
        </w:rPr>
      </w:pPr>
    </w:p>
    <w:p w14:paraId="18B48603" w14:textId="2AFE2F25" w:rsidR="00A92392" w:rsidRPr="00144645" w:rsidRDefault="00A92392">
      <w:pPr>
        <w:spacing w:after="0" w:line="240" w:lineRule="auto"/>
        <w:ind w:right="76"/>
        <w:jc w:val="both"/>
        <w:rPr>
          <w:rFonts w:ascii="Times New Roman" w:hAnsi="Times New Roman"/>
          <w:sz w:val="24"/>
          <w:szCs w:val="24"/>
        </w:rPr>
      </w:pPr>
      <w:r w:rsidRPr="00144645">
        <w:rPr>
          <w:rFonts w:ascii="Times New Roman" w:hAnsi="Times New Roman"/>
          <w:sz w:val="24"/>
          <w:szCs w:val="24"/>
        </w:rPr>
        <w:t>4.4</w:t>
      </w:r>
      <w:r w:rsidR="0070230F" w:rsidRPr="00144645">
        <w:rPr>
          <w:rFonts w:ascii="Times New Roman" w:hAnsi="Times New Roman"/>
          <w:sz w:val="24"/>
          <w:szCs w:val="24"/>
        </w:rPr>
        <w:t>.</w:t>
      </w:r>
      <w:r w:rsidR="00995945" w:rsidRPr="00144645">
        <w:rPr>
          <w:rFonts w:ascii="Times New Roman" w:hAnsi="Times New Roman"/>
          <w:sz w:val="24"/>
          <w:szCs w:val="24"/>
        </w:rPr>
        <w:t xml:space="preserve"> </w:t>
      </w:r>
      <w:r w:rsidR="0070230F" w:rsidRPr="00144645">
        <w:rPr>
          <w:rFonts w:ascii="Times New Roman" w:hAnsi="Times New Roman"/>
          <w:sz w:val="24"/>
          <w:szCs w:val="24"/>
        </w:rPr>
        <w:t>Dostava pismena koja se obavlja putem elektroničke pošte smatra se obavljenom u trenutku kada je slanje pismena zabilježeno na poslužitelju za slanje takvih poruka.</w:t>
      </w:r>
      <w:r w:rsidR="00277481" w:rsidRPr="00144645">
        <w:rPr>
          <w:rFonts w:ascii="Times New Roman" w:hAnsi="Times New Roman"/>
          <w:sz w:val="24"/>
          <w:szCs w:val="24"/>
        </w:rPr>
        <w:t xml:space="preserve"> Nadležno tijelo potvrđuje pošiljatelju primitak pismena.</w:t>
      </w:r>
    </w:p>
    <w:p w14:paraId="4E5E111C" w14:textId="77777777" w:rsidR="000C2941" w:rsidRPr="00144645" w:rsidRDefault="000C2941">
      <w:pPr>
        <w:spacing w:after="0" w:line="240" w:lineRule="auto"/>
        <w:ind w:right="76"/>
        <w:jc w:val="both"/>
        <w:rPr>
          <w:rFonts w:ascii="Times New Roman" w:hAnsi="Times New Roman"/>
          <w:sz w:val="24"/>
          <w:szCs w:val="24"/>
        </w:rPr>
      </w:pPr>
    </w:p>
    <w:p w14:paraId="09C340A8" w14:textId="3CB417BD"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5</w:t>
      </w:r>
      <w:r w:rsidRPr="00144645">
        <w:rPr>
          <w:rFonts w:ascii="Times New Roman" w:hAnsi="Times New Roman"/>
          <w:sz w:val="24"/>
          <w:szCs w:val="24"/>
        </w:rPr>
        <w:t xml:space="preserve">. </w:t>
      </w:r>
      <w:r w:rsidR="00A33311" w:rsidRPr="00144645">
        <w:rPr>
          <w:rFonts w:ascii="Times New Roman" w:hAnsi="Times New Roman"/>
          <w:sz w:val="24"/>
          <w:szCs w:val="24"/>
        </w:rPr>
        <w:t xml:space="preserve">Ako je </w:t>
      </w:r>
      <w:r w:rsidR="0049107B" w:rsidRPr="00144645">
        <w:rPr>
          <w:rFonts w:ascii="Times New Roman" w:hAnsi="Times New Roman"/>
          <w:sz w:val="24"/>
          <w:szCs w:val="24"/>
        </w:rPr>
        <w:t>Ugovorom</w:t>
      </w:r>
      <w:r w:rsidR="000C2941" w:rsidRPr="00144645">
        <w:rPr>
          <w:rFonts w:ascii="Times New Roman" w:hAnsi="Times New Roman"/>
          <w:sz w:val="24"/>
          <w:szCs w:val="24"/>
        </w:rPr>
        <w:t xml:space="preserve"> određeno da </w:t>
      </w:r>
      <w:r w:rsidR="00E73DEA" w:rsidRPr="00144645">
        <w:rPr>
          <w:rFonts w:ascii="Times New Roman" w:hAnsi="Times New Roman"/>
          <w:sz w:val="24"/>
          <w:szCs w:val="24"/>
        </w:rPr>
        <w:t>K</w:t>
      </w:r>
      <w:r w:rsidR="000C2941" w:rsidRPr="00144645">
        <w:rPr>
          <w:rFonts w:ascii="Times New Roman" w:hAnsi="Times New Roman"/>
          <w:sz w:val="24"/>
          <w:szCs w:val="24"/>
        </w:rPr>
        <w:t>orisnik dostavu obavlja predajom</w:t>
      </w:r>
      <w:r w:rsidR="00A33311" w:rsidRPr="00144645">
        <w:rPr>
          <w:rFonts w:ascii="Times New Roman" w:hAnsi="Times New Roman"/>
          <w:sz w:val="24"/>
          <w:szCs w:val="24"/>
        </w:rPr>
        <w:t xml:space="preserve"> </w:t>
      </w:r>
      <w:r w:rsidR="00D928D3" w:rsidRPr="00144645">
        <w:rPr>
          <w:rFonts w:ascii="Times New Roman" w:hAnsi="Times New Roman"/>
          <w:sz w:val="24"/>
          <w:szCs w:val="24"/>
        </w:rPr>
        <w:t>pismena</w:t>
      </w:r>
      <w:r w:rsidR="000C2941" w:rsidRPr="00144645">
        <w:rPr>
          <w:rFonts w:ascii="Times New Roman" w:hAnsi="Times New Roman"/>
          <w:sz w:val="24"/>
          <w:szCs w:val="24"/>
        </w:rPr>
        <w:t xml:space="preserve"> pisarnici</w:t>
      </w:r>
      <w:r w:rsidR="00A33311" w:rsidRPr="00144645">
        <w:rPr>
          <w:rFonts w:ascii="Times New Roman" w:hAnsi="Times New Roman"/>
          <w:sz w:val="24"/>
          <w:szCs w:val="24"/>
        </w:rPr>
        <w:t xml:space="preserve"> nadležnog tijela</w:t>
      </w:r>
      <w:r w:rsidR="000C2941" w:rsidRPr="00144645">
        <w:rPr>
          <w:rFonts w:ascii="Times New Roman" w:hAnsi="Times New Roman"/>
          <w:sz w:val="24"/>
          <w:szCs w:val="24"/>
        </w:rPr>
        <w:t xml:space="preserve">, smatra se obavljenom urudžbiranjem od strane ovlaštene osobe, uz istovremenu potvrdu njezina primitka (prijamni </w:t>
      </w:r>
      <w:r w:rsidR="00CF19A1" w:rsidRPr="00144645">
        <w:rPr>
          <w:rFonts w:ascii="Times New Roman" w:hAnsi="Times New Roman"/>
          <w:sz w:val="24"/>
          <w:szCs w:val="24"/>
        </w:rPr>
        <w:t>žig</w:t>
      </w:r>
      <w:r w:rsidR="000C2941" w:rsidRPr="00144645">
        <w:rPr>
          <w:rFonts w:ascii="Times New Roman" w:hAnsi="Times New Roman"/>
          <w:sz w:val="24"/>
          <w:szCs w:val="24"/>
        </w:rPr>
        <w:t>).</w:t>
      </w:r>
    </w:p>
    <w:p w14:paraId="7D68A556" w14:textId="77777777" w:rsidR="000C2941" w:rsidRPr="00144645" w:rsidRDefault="000C2941">
      <w:pPr>
        <w:spacing w:after="0" w:line="240" w:lineRule="auto"/>
        <w:ind w:right="76"/>
        <w:jc w:val="both"/>
        <w:rPr>
          <w:rFonts w:ascii="Times New Roman" w:hAnsi="Times New Roman"/>
          <w:sz w:val="24"/>
          <w:szCs w:val="24"/>
        </w:rPr>
      </w:pPr>
    </w:p>
    <w:p w14:paraId="329BDEC9" w14:textId="5FD69A00"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lastRenderedPageBreak/>
        <w:t>4.</w:t>
      </w:r>
      <w:r w:rsidR="00A92392" w:rsidRPr="00144645">
        <w:rPr>
          <w:rFonts w:ascii="Times New Roman" w:hAnsi="Times New Roman"/>
          <w:sz w:val="24"/>
          <w:szCs w:val="24"/>
        </w:rPr>
        <w:t>6</w:t>
      </w:r>
      <w:r w:rsidRPr="00144645">
        <w:rPr>
          <w:rFonts w:ascii="Times New Roman" w:hAnsi="Times New Roman"/>
          <w:sz w:val="24"/>
          <w:szCs w:val="24"/>
        </w:rPr>
        <w:t xml:space="preserve">. </w:t>
      </w:r>
      <w:r w:rsidR="09B722E5" w:rsidRPr="00144645">
        <w:rPr>
          <w:rFonts w:ascii="Times New Roman" w:hAnsi="Times New Roman"/>
          <w:sz w:val="24"/>
          <w:szCs w:val="24"/>
        </w:rPr>
        <w:t xml:space="preserve">Pravovremena dostava putem pisarnice </w:t>
      </w:r>
      <w:r w:rsidR="00B25550">
        <w:rPr>
          <w:rFonts w:ascii="Times New Roman" w:hAnsi="Times New Roman"/>
          <w:sz w:val="24"/>
          <w:szCs w:val="24"/>
        </w:rPr>
        <w:t>Upravljačkog/</w:t>
      </w:r>
      <w:r w:rsidR="09B722E5" w:rsidRPr="00144645">
        <w:rPr>
          <w:rFonts w:ascii="Times New Roman" w:hAnsi="Times New Roman"/>
          <w:sz w:val="24"/>
          <w:szCs w:val="24"/>
        </w:rPr>
        <w:t>Posredničkog tijela ili putem pošte</w:t>
      </w:r>
      <w:r w:rsidR="00FF2E64" w:rsidRPr="00144645">
        <w:rPr>
          <w:rFonts w:ascii="Times New Roman" w:hAnsi="Times New Roman"/>
          <w:sz w:val="24"/>
          <w:szCs w:val="24"/>
        </w:rPr>
        <w:t xml:space="preserve"> nepreporučeno</w:t>
      </w:r>
      <w:r w:rsidR="09B722E5" w:rsidRPr="00144645">
        <w:rPr>
          <w:rFonts w:ascii="Times New Roman" w:hAnsi="Times New Roman"/>
          <w:sz w:val="24"/>
          <w:szCs w:val="24"/>
        </w:rPr>
        <w:t xml:space="preserve"> se smatra valjanom.</w:t>
      </w:r>
    </w:p>
    <w:p w14:paraId="20BE9951" w14:textId="77777777" w:rsidR="007A0034" w:rsidRPr="00144645" w:rsidRDefault="007A0034">
      <w:pPr>
        <w:spacing w:after="0" w:line="240" w:lineRule="auto"/>
        <w:ind w:right="76"/>
        <w:jc w:val="both"/>
        <w:rPr>
          <w:rFonts w:ascii="Times New Roman" w:hAnsi="Times New Roman"/>
          <w:sz w:val="24"/>
          <w:szCs w:val="24"/>
        </w:rPr>
      </w:pPr>
    </w:p>
    <w:p w14:paraId="33996075" w14:textId="63FF8E77" w:rsidR="00D81DFA"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7</w:t>
      </w:r>
      <w:r w:rsidRPr="00144645">
        <w:rPr>
          <w:rFonts w:ascii="Times New Roman" w:hAnsi="Times New Roman"/>
          <w:sz w:val="24"/>
          <w:szCs w:val="24"/>
        </w:rPr>
        <w:t>.</w:t>
      </w:r>
      <w:r w:rsidR="0005789F" w:rsidRPr="00144645">
        <w:rPr>
          <w:rFonts w:ascii="Times New Roman" w:hAnsi="Times New Roman"/>
          <w:sz w:val="24"/>
          <w:szCs w:val="24"/>
        </w:rPr>
        <w:t xml:space="preserve"> </w:t>
      </w:r>
      <w:r w:rsidR="09B722E5" w:rsidRPr="00144645">
        <w:rPr>
          <w:rFonts w:ascii="Times New Roman" w:hAnsi="Times New Roman"/>
          <w:sz w:val="24"/>
          <w:szCs w:val="24"/>
        </w:rPr>
        <w:t xml:space="preserve">Podneske Korisnika potpisuje </w:t>
      </w:r>
      <w:r w:rsidR="00D218BE" w:rsidRPr="00144645">
        <w:rPr>
          <w:rFonts w:ascii="Times New Roman" w:hAnsi="Times New Roman"/>
          <w:sz w:val="24"/>
          <w:szCs w:val="24"/>
        </w:rPr>
        <w:t xml:space="preserve">i ovjerava </w:t>
      </w:r>
      <w:r w:rsidR="09B722E5" w:rsidRPr="00144645">
        <w:rPr>
          <w:rFonts w:ascii="Times New Roman" w:hAnsi="Times New Roman"/>
          <w:sz w:val="24"/>
          <w:szCs w:val="24"/>
        </w:rPr>
        <w:t xml:space="preserve">Korisnik ili osoba koja je za to </w:t>
      </w:r>
      <w:r w:rsidR="00D81DFA" w:rsidRPr="00144645">
        <w:rPr>
          <w:rFonts w:ascii="Times New Roman" w:hAnsi="Times New Roman"/>
          <w:sz w:val="24"/>
          <w:szCs w:val="24"/>
        </w:rPr>
        <w:t xml:space="preserve">u njegovo ime </w:t>
      </w:r>
      <w:r w:rsidR="09B722E5" w:rsidRPr="00144645">
        <w:rPr>
          <w:rFonts w:ascii="Times New Roman" w:hAnsi="Times New Roman"/>
          <w:sz w:val="24"/>
          <w:szCs w:val="24"/>
        </w:rPr>
        <w:t>ovlaštena</w:t>
      </w:r>
      <w:r w:rsidR="0005789F" w:rsidRPr="00144645">
        <w:rPr>
          <w:rFonts w:ascii="Times New Roman" w:hAnsi="Times New Roman"/>
          <w:sz w:val="24"/>
          <w:szCs w:val="24"/>
        </w:rPr>
        <w:t xml:space="preserve"> </w:t>
      </w:r>
      <w:r w:rsidR="00D81DFA" w:rsidRPr="00144645">
        <w:rPr>
          <w:rFonts w:ascii="Times New Roman" w:hAnsi="Times New Roman"/>
          <w:sz w:val="24"/>
          <w:szCs w:val="24"/>
        </w:rPr>
        <w:t xml:space="preserve">učiniti </w:t>
      </w:r>
      <w:r w:rsidR="00995945" w:rsidRPr="00144645">
        <w:rPr>
          <w:rFonts w:ascii="Times New Roman" w:hAnsi="Times New Roman"/>
          <w:sz w:val="24"/>
          <w:szCs w:val="24"/>
        </w:rPr>
        <w:t>na temelju propisa</w:t>
      </w:r>
      <w:r w:rsidR="09B722E5" w:rsidRPr="00144645">
        <w:rPr>
          <w:rFonts w:ascii="Times New Roman" w:hAnsi="Times New Roman"/>
          <w:sz w:val="24"/>
          <w:szCs w:val="24"/>
        </w:rPr>
        <w:t xml:space="preserve"> ili </w:t>
      </w:r>
      <w:r w:rsidR="00995945" w:rsidRPr="00144645">
        <w:rPr>
          <w:rFonts w:ascii="Times New Roman" w:hAnsi="Times New Roman"/>
          <w:sz w:val="24"/>
          <w:szCs w:val="24"/>
        </w:rPr>
        <w:t xml:space="preserve">u </w:t>
      </w:r>
      <w:r w:rsidR="09B722E5" w:rsidRPr="00144645">
        <w:rPr>
          <w:rFonts w:ascii="Times New Roman" w:hAnsi="Times New Roman"/>
          <w:sz w:val="24"/>
          <w:szCs w:val="24"/>
        </w:rPr>
        <w:t xml:space="preserve">tu svrhu </w:t>
      </w:r>
      <w:r w:rsidR="00995945" w:rsidRPr="00144645">
        <w:rPr>
          <w:rFonts w:ascii="Times New Roman" w:hAnsi="Times New Roman"/>
          <w:sz w:val="24"/>
          <w:szCs w:val="24"/>
        </w:rPr>
        <w:t>iz</w:t>
      </w:r>
      <w:r w:rsidR="09B722E5" w:rsidRPr="00144645">
        <w:rPr>
          <w:rFonts w:ascii="Times New Roman" w:hAnsi="Times New Roman"/>
          <w:sz w:val="24"/>
          <w:szCs w:val="24"/>
        </w:rPr>
        <w:t>dan</w:t>
      </w:r>
      <w:r w:rsidR="00D81DFA" w:rsidRPr="00144645">
        <w:rPr>
          <w:rFonts w:ascii="Times New Roman" w:hAnsi="Times New Roman"/>
          <w:sz w:val="24"/>
          <w:szCs w:val="24"/>
        </w:rPr>
        <w:t>e</w:t>
      </w:r>
      <w:r w:rsidR="09B722E5" w:rsidRPr="00144645">
        <w:rPr>
          <w:rFonts w:ascii="Times New Roman" w:hAnsi="Times New Roman"/>
          <w:sz w:val="24"/>
          <w:szCs w:val="24"/>
        </w:rPr>
        <w:t xml:space="preserve"> punomoći</w:t>
      </w:r>
      <w:r w:rsidR="00995945" w:rsidRPr="00144645">
        <w:rPr>
          <w:rFonts w:ascii="Times New Roman" w:hAnsi="Times New Roman"/>
          <w:sz w:val="24"/>
          <w:szCs w:val="24"/>
        </w:rPr>
        <w:t>.</w:t>
      </w:r>
      <w:r w:rsidR="00A14333" w:rsidRPr="00144645">
        <w:rPr>
          <w:rFonts w:ascii="Times New Roman" w:hAnsi="Times New Roman"/>
          <w:sz w:val="24"/>
          <w:szCs w:val="24"/>
        </w:rPr>
        <w:t xml:space="preserve"> </w:t>
      </w:r>
      <w:r w:rsidR="00995945" w:rsidRPr="00144645">
        <w:rPr>
          <w:rFonts w:ascii="Times New Roman" w:hAnsi="Times New Roman"/>
          <w:sz w:val="24"/>
          <w:szCs w:val="24"/>
        </w:rPr>
        <w:t>Punomoć se prilaže istovremeno s podnošenjem pismena (</w:t>
      </w:r>
      <w:r w:rsidR="00C41D00" w:rsidRPr="00144645">
        <w:rPr>
          <w:rFonts w:ascii="Times New Roman" w:hAnsi="Times New Roman"/>
          <w:sz w:val="24"/>
          <w:szCs w:val="24"/>
        </w:rPr>
        <w:t xml:space="preserve">poštom, osobnom dostavom, </w:t>
      </w:r>
      <w:r w:rsidR="00995945" w:rsidRPr="00144645">
        <w:rPr>
          <w:rFonts w:ascii="Times New Roman" w:hAnsi="Times New Roman"/>
          <w:sz w:val="24"/>
          <w:szCs w:val="24"/>
        </w:rPr>
        <w:t xml:space="preserve">telefaksom, putem elektroničke pošte, odnosno putem sustava eFondovi), </w:t>
      </w:r>
      <w:r w:rsidR="0008486E" w:rsidRPr="00144645">
        <w:rPr>
          <w:rFonts w:ascii="Times New Roman" w:hAnsi="Times New Roman"/>
          <w:sz w:val="24"/>
          <w:szCs w:val="24"/>
        </w:rPr>
        <w:t xml:space="preserve"> a ako se ne podnosi putem pošte ili osobnom dostavom, obavezno se dostavlja </w:t>
      </w:r>
      <w:r w:rsidR="00995945" w:rsidRPr="00144645">
        <w:rPr>
          <w:rFonts w:ascii="Times New Roman" w:hAnsi="Times New Roman"/>
          <w:sz w:val="24"/>
          <w:szCs w:val="24"/>
        </w:rPr>
        <w:t>i u fizičkom obliku</w:t>
      </w:r>
      <w:r w:rsidR="0008486E" w:rsidRPr="00144645">
        <w:rPr>
          <w:rFonts w:ascii="Times New Roman" w:hAnsi="Times New Roman"/>
          <w:sz w:val="24"/>
          <w:szCs w:val="24"/>
        </w:rPr>
        <w:t xml:space="preserve">. Punomoć se </w:t>
      </w:r>
      <w:r w:rsidR="00C41D00" w:rsidRPr="00144645">
        <w:rPr>
          <w:rFonts w:ascii="Times New Roman" w:hAnsi="Times New Roman"/>
          <w:sz w:val="24"/>
          <w:szCs w:val="24"/>
        </w:rPr>
        <w:t xml:space="preserve">podnosi u </w:t>
      </w:r>
      <w:r w:rsidR="00995945" w:rsidRPr="00144645">
        <w:rPr>
          <w:rFonts w:ascii="Times New Roman" w:hAnsi="Times New Roman"/>
          <w:sz w:val="24"/>
          <w:szCs w:val="24"/>
        </w:rPr>
        <w:t>izvornik</w:t>
      </w:r>
      <w:r w:rsidR="00C41D00" w:rsidRPr="00144645">
        <w:rPr>
          <w:rFonts w:ascii="Times New Roman" w:hAnsi="Times New Roman"/>
          <w:sz w:val="24"/>
          <w:szCs w:val="24"/>
        </w:rPr>
        <w:t>u</w:t>
      </w:r>
      <w:r w:rsidR="00995945" w:rsidRPr="00144645">
        <w:rPr>
          <w:rFonts w:ascii="Times New Roman" w:hAnsi="Times New Roman"/>
          <w:sz w:val="24"/>
          <w:szCs w:val="24"/>
        </w:rPr>
        <w:t xml:space="preserve"> ili javnobilježnički ovjerovljen</w:t>
      </w:r>
      <w:r w:rsidR="00C41D00" w:rsidRPr="00144645">
        <w:rPr>
          <w:rFonts w:ascii="Times New Roman" w:hAnsi="Times New Roman"/>
          <w:sz w:val="24"/>
          <w:szCs w:val="24"/>
        </w:rPr>
        <w:t>om</w:t>
      </w:r>
      <w:r w:rsidR="00995945" w:rsidRPr="00144645">
        <w:rPr>
          <w:rFonts w:ascii="Times New Roman" w:hAnsi="Times New Roman"/>
          <w:sz w:val="24"/>
          <w:szCs w:val="24"/>
        </w:rPr>
        <w:t xml:space="preserve"> prijepis</w:t>
      </w:r>
      <w:r w:rsidR="00C41D00" w:rsidRPr="00144645">
        <w:rPr>
          <w:rFonts w:ascii="Times New Roman" w:hAnsi="Times New Roman"/>
          <w:sz w:val="24"/>
          <w:szCs w:val="24"/>
        </w:rPr>
        <w:t>u</w:t>
      </w:r>
      <w:r w:rsidR="00995945" w:rsidRPr="00144645">
        <w:rPr>
          <w:rFonts w:ascii="Times New Roman" w:hAnsi="Times New Roman"/>
          <w:sz w:val="24"/>
          <w:szCs w:val="24"/>
        </w:rPr>
        <w:t>.</w:t>
      </w:r>
    </w:p>
    <w:p w14:paraId="389117B3" w14:textId="77777777" w:rsidR="00AA49CC" w:rsidRPr="00144645" w:rsidRDefault="00AA49CC">
      <w:pPr>
        <w:spacing w:after="0" w:line="240" w:lineRule="auto"/>
        <w:ind w:right="76"/>
        <w:jc w:val="both"/>
        <w:rPr>
          <w:rFonts w:ascii="Times New Roman" w:hAnsi="Times New Roman"/>
          <w:sz w:val="24"/>
          <w:szCs w:val="24"/>
        </w:rPr>
      </w:pPr>
    </w:p>
    <w:p w14:paraId="12773F9A" w14:textId="179A364C"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8</w:t>
      </w:r>
      <w:r w:rsidRPr="00144645">
        <w:rPr>
          <w:rFonts w:ascii="Times New Roman" w:hAnsi="Times New Roman"/>
          <w:sz w:val="24"/>
          <w:szCs w:val="24"/>
        </w:rPr>
        <w:t>.</w:t>
      </w:r>
      <w:r w:rsidR="009E0623" w:rsidRPr="00144645">
        <w:rPr>
          <w:rFonts w:ascii="Times New Roman" w:hAnsi="Times New Roman"/>
          <w:sz w:val="24"/>
          <w:szCs w:val="24"/>
        </w:rPr>
        <w:t xml:space="preserve"> </w:t>
      </w:r>
      <w:r w:rsidR="00AA49CC" w:rsidRPr="0014464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44645">
        <w:rPr>
          <w:rFonts w:ascii="Times New Roman" w:hAnsi="Times New Roman"/>
          <w:sz w:val="24"/>
          <w:szCs w:val="24"/>
        </w:rPr>
        <w:t>,</w:t>
      </w:r>
      <w:r w:rsidR="00AA49CC" w:rsidRPr="00144645">
        <w:rPr>
          <w:rFonts w:ascii="Times New Roman" w:hAnsi="Times New Roman"/>
          <w:sz w:val="24"/>
          <w:szCs w:val="24"/>
        </w:rPr>
        <w:t xml:space="preserve"> pismena se mogu upućivati i ugovornim stranama.</w:t>
      </w:r>
      <w:r w:rsidR="000C2941" w:rsidRPr="00144645">
        <w:rPr>
          <w:rFonts w:ascii="Times New Roman" w:hAnsi="Times New Roman"/>
          <w:sz w:val="24"/>
          <w:szCs w:val="24"/>
        </w:rPr>
        <w:t xml:space="preserve"> </w:t>
      </w:r>
    </w:p>
    <w:p w14:paraId="60F37E83" w14:textId="77777777" w:rsidR="007B506B" w:rsidRPr="00144645" w:rsidRDefault="007B506B">
      <w:pPr>
        <w:spacing w:after="0" w:line="240" w:lineRule="auto"/>
        <w:ind w:right="76"/>
        <w:jc w:val="both"/>
        <w:rPr>
          <w:rFonts w:ascii="Times New Roman" w:hAnsi="Times New Roman"/>
          <w:sz w:val="24"/>
          <w:szCs w:val="24"/>
        </w:rPr>
      </w:pPr>
    </w:p>
    <w:p w14:paraId="6A1736CA" w14:textId="77777777" w:rsidR="007B24FB" w:rsidRPr="00144645" w:rsidRDefault="007B24FB">
      <w:pPr>
        <w:spacing w:after="0" w:line="240" w:lineRule="auto"/>
        <w:ind w:right="76"/>
        <w:jc w:val="both"/>
        <w:rPr>
          <w:rFonts w:ascii="Times New Roman" w:hAnsi="Times New Roman"/>
          <w:sz w:val="24"/>
          <w:szCs w:val="24"/>
        </w:rPr>
      </w:pPr>
    </w:p>
    <w:p w14:paraId="32573118" w14:textId="506296AA" w:rsidR="00F603B0" w:rsidRPr="00144645" w:rsidRDefault="00F603B0">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Pristup </w:t>
      </w:r>
      <w:r w:rsidR="007B1EB8" w:rsidRPr="00144645">
        <w:rPr>
          <w:rFonts w:ascii="Times New Roman" w:hAnsi="Times New Roman"/>
          <w:i/>
          <w:sz w:val="24"/>
          <w:szCs w:val="24"/>
        </w:rPr>
        <w:t>informacijama</w:t>
      </w:r>
      <w:r w:rsidRPr="00144645">
        <w:rPr>
          <w:rFonts w:ascii="Times New Roman" w:hAnsi="Times New Roman"/>
          <w:i/>
          <w:sz w:val="24"/>
          <w:szCs w:val="24"/>
        </w:rPr>
        <w:t xml:space="preserve"> i zaštita osobnih podataka</w:t>
      </w:r>
    </w:p>
    <w:p w14:paraId="56033A50" w14:textId="77777777" w:rsidR="00F603B0" w:rsidRPr="00144645" w:rsidRDefault="00F603B0">
      <w:pPr>
        <w:spacing w:after="0" w:line="240" w:lineRule="auto"/>
        <w:jc w:val="center"/>
        <w:rPr>
          <w:rFonts w:ascii="Times New Roman" w:hAnsi="Times New Roman"/>
          <w:sz w:val="24"/>
          <w:szCs w:val="24"/>
        </w:rPr>
      </w:pPr>
    </w:p>
    <w:p w14:paraId="3BDF69C3" w14:textId="084B0E89" w:rsidR="00F603B0"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A5439D" w:rsidRPr="00144645">
        <w:rPr>
          <w:rFonts w:ascii="Times New Roman" w:hAnsi="Times New Roman"/>
          <w:sz w:val="24"/>
          <w:szCs w:val="24"/>
        </w:rPr>
        <w:t>5</w:t>
      </w:r>
      <w:r w:rsidRPr="00144645">
        <w:rPr>
          <w:rFonts w:ascii="Times New Roman" w:hAnsi="Times New Roman"/>
          <w:sz w:val="24"/>
          <w:szCs w:val="24"/>
        </w:rPr>
        <w:t>.</w:t>
      </w:r>
    </w:p>
    <w:p w14:paraId="706F6AEA" w14:textId="77777777" w:rsidR="00AA49CC" w:rsidRPr="00144645" w:rsidRDefault="00AA49CC" w:rsidP="007B506B">
      <w:pPr>
        <w:spacing w:after="0" w:line="240" w:lineRule="auto"/>
        <w:ind w:right="76"/>
        <w:jc w:val="both"/>
        <w:rPr>
          <w:rFonts w:ascii="Times New Roman" w:hAnsi="Times New Roman"/>
          <w:sz w:val="24"/>
          <w:szCs w:val="24"/>
        </w:rPr>
      </w:pPr>
    </w:p>
    <w:p w14:paraId="7D658C9D" w14:textId="6D3B2106"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5</w:t>
      </w:r>
      <w:r w:rsidR="007B506B" w:rsidRPr="00144645">
        <w:rPr>
          <w:rFonts w:ascii="Times New Roman" w:hAnsi="Times New Roman"/>
          <w:sz w:val="24"/>
          <w:szCs w:val="24"/>
        </w:rPr>
        <w:t>.1.</w:t>
      </w:r>
      <w:r w:rsidR="00AA49CC" w:rsidRPr="00144645">
        <w:rPr>
          <w:rFonts w:ascii="Times New Roman" w:hAnsi="Times New Roman"/>
          <w:sz w:val="24"/>
          <w:szCs w:val="24"/>
        </w:rPr>
        <w:t xml:space="preserve"> Korisnik</w:t>
      </w:r>
      <w:r w:rsidR="007B506B" w:rsidRPr="00144645">
        <w:rPr>
          <w:rFonts w:ascii="Times New Roman" w:hAnsi="Times New Roman"/>
          <w:sz w:val="24"/>
          <w:szCs w:val="24"/>
        </w:rPr>
        <w:t xml:space="preserve"> je obvezan</w:t>
      </w:r>
      <w:r w:rsidR="00AA49CC" w:rsidRPr="00144645">
        <w:rPr>
          <w:rFonts w:ascii="Times New Roman" w:hAnsi="Times New Roman"/>
          <w:sz w:val="24"/>
          <w:szCs w:val="24"/>
        </w:rPr>
        <w:t xml:space="preserve"> čuvati</w:t>
      </w:r>
      <w:r w:rsidR="00A33311" w:rsidRPr="00144645">
        <w:rPr>
          <w:rFonts w:ascii="Times New Roman" w:hAnsi="Times New Roman"/>
          <w:sz w:val="24"/>
          <w:szCs w:val="24"/>
        </w:rPr>
        <w:t xml:space="preserve"> informacije</w:t>
      </w:r>
      <w:r w:rsidR="00C87401" w:rsidRPr="00144645">
        <w:rPr>
          <w:rFonts w:ascii="Times New Roman" w:hAnsi="Times New Roman"/>
          <w:sz w:val="24"/>
          <w:szCs w:val="24"/>
        </w:rPr>
        <w:t xml:space="preserve"> </w:t>
      </w:r>
      <w:r w:rsidR="00AA49CC" w:rsidRPr="00144645">
        <w:rPr>
          <w:rFonts w:ascii="Times New Roman" w:hAnsi="Times New Roman"/>
          <w:sz w:val="24"/>
          <w:szCs w:val="24"/>
        </w:rPr>
        <w:t>koji imaju oznaku</w:t>
      </w:r>
      <w:r w:rsidR="00A33311" w:rsidRPr="00144645">
        <w:rPr>
          <w:rFonts w:ascii="Times New Roman" w:hAnsi="Times New Roman"/>
          <w:sz w:val="24"/>
          <w:szCs w:val="24"/>
        </w:rPr>
        <w:t xml:space="preserve"> ograničenosti,</w:t>
      </w:r>
      <w:r w:rsidR="00AA49CC" w:rsidRPr="00144645">
        <w:rPr>
          <w:rFonts w:ascii="Times New Roman" w:hAnsi="Times New Roman"/>
          <w:sz w:val="24"/>
          <w:szCs w:val="24"/>
        </w:rPr>
        <w:t xml:space="preserve"> povjerljivosti,</w:t>
      </w:r>
      <w:r w:rsidR="00A33311" w:rsidRPr="00144645">
        <w:rPr>
          <w:rFonts w:ascii="Times New Roman" w:hAnsi="Times New Roman"/>
          <w:sz w:val="24"/>
          <w:szCs w:val="24"/>
        </w:rPr>
        <w:t xml:space="preserve"> ili tajnosti</w:t>
      </w:r>
      <w:r w:rsidR="00C87401" w:rsidRPr="00144645">
        <w:rPr>
          <w:rFonts w:ascii="Times New Roman" w:hAnsi="Times New Roman"/>
          <w:sz w:val="24"/>
          <w:szCs w:val="24"/>
        </w:rPr>
        <w:t xml:space="preserve"> (u </w:t>
      </w:r>
      <w:r w:rsidR="00080AF3" w:rsidRPr="00144645">
        <w:rPr>
          <w:rFonts w:ascii="Times New Roman" w:hAnsi="Times New Roman"/>
          <w:sz w:val="24"/>
          <w:szCs w:val="24"/>
        </w:rPr>
        <w:t>nastavku teksta</w:t>
      </w:r>
      <w:r w:rsidR="00C87401" w:rsidRPr="00144645">
        <w:rPr>
          <w:rFonts w:ascii="Times New Roman" w:hAnsi="Times New Roman"/>
          <w:sz w:val="24"/>
          <w:szCs w:val="24"/>
        </w:rPr>
        <w:t>: povjerljivost)</w:t>
      </w:r>
      <w:r w:rsidR="007B506B" w:rsidRPr="00144645">
        <w:rPr>
          <w:rFonts w:ascii="Times New Roman" w:hAnsi="Times New Roman"/>
          <w:sz w:val="24"/>
          <w:szCs w:val="24"/>
        </w:rPr>
        <w:t xml:space="preserve"> te ih</w:t>
      </w:r>
      <w:r w:rsidR="009020FE" w:rsidRPr="00144645">
        <w:rPr>
          <w:rFonts w:ascii="Times New Roman" w:hAnsi="Times New Roman"/>
          <w:sz w:val="24"/>
          <w:szCs w:val="24"/>
        </w:rPr>
        <w:t xml:space="preserve"> </w:t>
      </w:r>
      <w:r w:rsidR="007B506B" w:rsidRPr="00144645">
        <w:rPr>
          <w:rFonts w:ascii="Times New Roman" w:hAnsi="Times New Roman"/>
          <w:sz w:val="24"/>
          <w:szCs w:val="24"/>
        </w:rPr>
        <w:t>n</w:t>
      </w:r>
      <w:r w:rsidR="00AA49CC" w:rsidRPr="00144645">
        <w:rPr>
          <w:rFonts w:ascii="Times New Roman" w:hAnsi="Times New Roman"/>
          <w:sz w:val="24"/>
          <w:szCs w:val="24"/>
        </w:rPr>
        <w:t>e smije davati</w:t>
      </w:r>
      <w:r w:rsidR="007B506B" w:rsidRPr="00144645">
        <w:rPr>
          <w:rFonts w:ascii="Times New Roman" w:hAnsi="Times New Roman"/>
          <w:sz w:val="24"/>
          <w:szCs w:val="24"/>
        </w:rPr>
        <w:t xml:space="preserve"> ili učiniti dostupnima</w:t>
      </w:r>
      <w:r w:rsidR="00AA49CC" w:rsidRPr="00144645">
        <w:rPr>
          <w:rFonts w:ascii="Times New Roman" w:hAnsi="Times New Roman"/>
          <w:sz w:val="24"/>
          <w:szCs w:val="24"/>
        </w:rPr>
        <w:t xml:space="preserve"> trećim osobama bez prethodnog pristanka PT-a 2. </w:t>
      </w:r>
      <w:r w:rsidR="00A33311" w:rsidRPr="00144645">
        <w:rPr>
          <w:rFonts w:ascii="Times New Roman" w:hAnsi="Times New Roman"/>
          <w:sz w:val="24"/>
          <w:szCs w:val="24"/>
        </w:rPr>
        <w:t>Navedena obveza</w:t>
      </w:r>
      <w:r w:rsidR="00AA49CC" w:rsidRPr="00144645">
        <w:rPr>
          <w:rFonts w:ascii="Times New Roman" w:hAnsi="Times New Roman"/>
          <w:sz w:val="24"/>
          <w:szCs w:val="24"/>
        </w:rPr>
        <w:t xml:space="preserve"> n</w:t>
      </w:r>
      <w:r w:rsidR="00A33311" w:rsidRPr="00144645">
        <w:rPr>
          <w:rFonts w:ascii="Times New Roman" w:hAnsi="Times New Roman"/>
          <w:sz w:val="24"/>
          <w:szCs w:val="24"/>
        </w:rPr>
        <w:t xml:space="preserve">e odnosi se na </w:t>
      </w:r>
      <w:r w:rsidR="00C87401" w:rsidRPr="00144645">
        <w:rPr>
          <w:rFonts w:ascii="Times New Roman" w:hAnsi="Times New Roman"/>
          <w:sz w:val="24"/>
          <w:szCs w:val="24"/>
        </w:rPr>
        <w:t>informacije</w:t>
      </w:r>
      <w:r w:rsidR="00A33311" w:rsidRPr="00144645">
        <w:rPr>
          <w:rFonts w:ascii="Times New Roman" w:hAnsi="Times New Roman"/>
          <w:sz w:val="24"/>
          <w:szCs w:val="24"/>
        </w:rPr>
        <w:t xml:space="preserve"> koje je K</w:t>
      </w:r>
      <w:r w:rsidR="00AA49CC" w:rsidRPr="0014464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44645">
        <w:rPr>
          <w:rFonts w:ascii="Times New Roman" w:hAnsi="Times New Roman"/>
          <w:sz w:val="24"/>
          <w:szCs w:val="24"/>
        </w:rPr>
        <w:t xml:space="preserve">br. </w:t>
      </w:r>
      <w:r w:rsidR="00AA49CC" w:rsidRPr="00144645">
        <w:rPr>
          <w:rFonts w:ascii="Times New Roman" w:hAnsi="Times New Roman"/>
          <w:sz w:val="24"/>
          <w:szCs w:val="24"/>
        </w:rPr>
        <w:t>1303/2013</w:t>
      </w:r>
      <w:r w:rsidR="00247882" w:rsidRPr="00144645">
        <w:rPr>
          <w:rFonts w:ascii="Times New Roman" w:hAnsi="Times New Roman"/>
          <w:sz w:val="24"/>
          <w:szCs w:val="24"/>
        </w:rPr>
        <w:t xml:space="preserve"> </w:t>
      </w:r>
      <w:r w:rsidR="00AA49CC" w:rsidRPr="00144645">
        <w:rPr>
          <w:rFonts w:ascii="Times New Roman" w:hAnsi="Times New Roman"/>
          <w:sz w:val="24"/>
          <w:szCs w:val="24"/>
        </w:rPr>
        <w:t>te na temelju iste donesenim propisima</w:t>
      </w:r>
      <w:r w:rsidR="00247882" w:rsidRPr="00144645">
        <w:rPr>
          <w:rFonts w:ascii="Times New Roman" w:hAnsi="Times New Roman"/>
          <w:sz w:val="24"/>
          <w:szCs w:val="24"/>
        </w:rPr>
        <w:t xml:space="preserve"> i na temelju Ugovora</w:t>
      </w:r>
      <w:r w:rsidR="005844E1" w:rsidRPr="00144645">
        <w:rPr>
          <w:rFonts w:ascii="Times New Roman" w:hAnsi="Times New Roman"/>
          <w:sz w:val="24"/>
          <w:szCs w:val="24"/>
        </w:rPr>
        <w:t xml:space="preserve">, kao i </w:t>
      </w:r>
      <w:r w:rsidR="00C87401" w:rsidRPr="00144645">
        <w:rPr>
          <w:rFonts w:ascii="Times New Roman" w:hAnsi="Times New Roman"/>
          <w:sz w:val="24"/>
          <w:szCs w:val="24"/>
        </w:rPr>
        <w:t xml:space="preserve">na temelju </w:t>
      </w:r>
      <w:r w:rsidR="005844E1" w:rsidRPr="00144645">
        <w:rPr>
          <w:rFonts w:ascii="Times New Roman" w:hAnsi="Times New Roman"/>
          <w:sz w:val="24"/>
          <w:szCs w:val="24"/>
        </w:rPr>
        <w:t xml:space="preserve">nacionalnih propisa kojima se </w:t>
      </w:r>
      <w:r w:rsidR="00C87401" w:rsidRPr="00144645">
        <w:rPr>
          <w:rFonts w:ascii="Times New Roman" w:hAnsi="Times New Roman"/>
          <w:sz w:val="24"/>
          <w:szCs w:val="24"/>
        </w:rPr>
        <w:t>uređuje</w:t>
      </w:r>
      <w:r w:rsidR="005844E1" w:rsidRPr="00144645">
        <w:rPr>
          <w:rFonts w:ascii="Times New Roman" w:hAnsi="Times New Roman"/>
          <w:sz w:val="24"/>
          <w:szCs w:val="24"/>
        </w:rPr>
        <w:t xml:space="preserve"> pravo na pristup informacijama</w:t>
      </w:r>
      <w:r w:rsidR="00AA49CC" w:rsidRPr="00144645">
        <w:rPr>
          <w:rFonts w:ascii="Times New Roman" w:hAnsi="Times New Roman"/>
          <w:sz w:val="24"/>
          <w:szCs w:val="24"/>
        </w:rPr>
        <w:t xml:space="preserve">.  </w:t>
      </w:r>
    </w:p>
    <w:p w14:paraId="43F1F06E" w14:textId="77777777" w:rsidR="000529F2" w:rsidRPr="00144645" w:rsidRDefault="000529F2">
      <w:pPr>
        <w:spacing w:after="0" w:line="240" w:lineRule="auto"/>
        <w:ind w:right="76"/>
        <w:jc w:val="both"/>
        <w:rPr>
          <w:rFonts w:ascii="Times New Roman" w:hAnsi="Times New Roman"/>
          <w:sz w:val="24"/>
          <w:szCs w:val="24"/>
        </w:rPr>
      </w:pPr>
    </w:p>
    <w:p w14:paraId="2DDAE765" w14:textId="0536450B" w:rsidR="00A14333"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5.2</w:t>
      </w:r>
      <w:r w:rsidR="000529F2" w:rsidRPr="00144645">
        <w:rPr>
          <w:rFonts w:ascii="Times New Roman" w:hAnsi="Times New Roman"/>
          <w:sz w:val="24"/>
          <w:szCs w:val="24"/>
        </w:rPr>
        <w:t xml:space="preserve">. </w:t>
      </w:r>
      <w:r w:rsidR="00A14333" w:rsidRPr="00144645">
        <w:rPr>
          <w:rFonts w:ascii="Times New Roman" w:hAnsi="Times New Roman"/>
          <w:sz w:val="24"/>
          <w:szCs w:val="24"/>
        </w:rPr>
        <w:t xml:space="preserve">Korisnik je obvezan čuvati </w:t>
      </w:r>
      <w:r w:rsidR="008F2719" w:rsidRPr="00144645">
        <w:rPr>
          <w:rFonts w:ascii="Times New Roman" w:hAnsi="Times New Roman"/>
          <w:sz w:val="24"/>
          <w:szCs w:val="24"/>
        </w:rPr>
        <w:t>izvornike dokumenata</w:t>
      </w:r>
      <w:r w:rsidR="00A14333" w:rsidRPr="00144645">
        <w:rPr>
          <w:rFonts w:ascii="Times New Roman" w:hAnsi="Times New Roman"/>
          <w:sz w:val="24"/>
          <w:szCs w:val="24"/>
        </w:rPr>
        <w:t xml:space="preserve"> koje</w:t>
      </w:r>
      <w:r w:rsidR="008F2719" w:rsidRPr="00144645">
        <w:rPr>
          <w:rFonts w:ascii="Times New Roman" w:hAnsi="Times New Roman"/>
          <w:sz w:val="24"/>
          <w:szCs w:val="24"/>
        </w:rPr>
        <w:t xml:space="preserve"> dostavlja elektroničkim putem i</w:t>
      </w:r>
      <w:r w:rsidR="00247882" w:rsidRPr="00144645">
        <w:rPr>
          <w:rFonts w:ascii="Times New Roman" w:hAnsi="Times New Roman"/>
          <w:sz w:val="24"/>
          <w:szCs w:val="24"/>
        </w:rPr>
        <w:t>/ili</w:t>
      </w:r>
      <w:r w:rsidR="008F2719" w:rsidRPr="00144645">
        <w:rPr>
          <w:rFonts w:ascii="Times New Roman" w:hAnsi="Times New Roman"/>
          <w:sz w:val="24"/>
          <w:szCs w:val="24"/>
        </w:rPr>
        <w:t xml:space="preserve"> kroz sustav eFondovi</w:t>
      </w:r>
      <w:r w:rsidR="002A7B27" w:rsidRPr="00144645">
        <w:rPr>
          <w:rFonts w:ascii="Times New Roman" w:hAnsi="Times New Roman"/>
          <w:sz w:val="24"/>
          <w:szCs w:val="24"/>
        </w:rPr>
        <w:t>.</w:t>
      </w:r>
    </w:p>
    <w:p w14:paraId="3BD05BBF" w14:textId="77777777" w:rsidR="00AA49CC" w:rsidRPr="00144645" w:rsidRDefault="00AA49CC">
      <w:pPr>
        <w:pStyle w:val="ListParagraph"/>
        <w:spacing w:after="0" w:line="240" w:lineRule="auto"/>
        <w:ind w:right="76"/>
        <w:jc w:val="both"/>
        <w:rPr>
          <w:rFonts w:ascii="Times New Roman" w:hAnsi="Times New Roman"/>
          <w:sz w:val="24"/>
          <w:szCs w:val="24"/>
        </w:rPr>
      </w:pPr>
    </w:p>
    <w:p w14:paraId="435C79D7" w14:textId="06DCFAEA" w:rsidR="00AA49CC" w:rsidRPr="00144645" w:rsidRDefault="007B506B">
      <w:pPr>
        <w:spacing w:after="0" w:line="240" w:lineRule="auto"/>
        <w:ind w:right="76"/>
        <w:jc w:val="both"/>
        <w:rPr>
          <w:rFonts w:ascii="Times New Roman" w:hAnsi="Times New Roman"/>
          <w:sz w:val="24"/>
          <w:szCs w:val="24"/>
        </w:rPr>
      </w:pPr>
      <w:r w:rsidRPr="00AE7E56">
        <w:rPr>
          <w:rFonts w:ascii="Times New Roman" w:hAnsi="Times New Roman"/>
          <w:sz w:val="24"/>
          <w:szCs w:val="24"/>
        </w:rPr>
        <w:t>5.3</w:t>
      </w:r>
      <w:r w:rsidR="00AA49CC" w:rsidRPr="00AE7E56">
        <w:rPr>
          <w:rFonts w:ascii="Times New Roman" w:hAnsi="Times New Roman"/>
          <w:sz w:val="24"/>
          <w:szCs w:val="24"/>
        </w:rPr>
        <w:t>. Ugovorne strane obvezne su št</w:t>
      </w:r>
      <w:r w:rsidR="00822373" w:rsidRPr="00AE7E56">
        <w:rPr>
          <w:rFonts w:ascii="Times New Roman" w:hAnsi="Times New Roman"/>
          <w:sz w:val="24"/>
          <w:szCs w:val="24"/>
        </w:rPr>
        <w:t xml:space="preserve">ititi osobne podatke </w:t>
      </w:r>
      <w:r w:rsidR="009B6912" w:rsidRPr="00AE7E56">
        <w:rPr>
          <w:rFonts w:ascii="Times New Roman" w:hAnsi="Times New Roman"/>
          <w:sz w:val="24"/>
          <w:szCs w:val="24"/>
        </w:rPr>
        <w:t xml:space="preserve">fizičkih osoba </w:t>
      </w:r>
      <w:r w:rsidR="00822373" w:rsidRPr="00AE7E56">
        <w:rPr>
          <w:rFonts w:ascii="Times New Roman" w:hAnsi="Times New Roman"/>
          <w:sz w:val="24"/>
          <w:szCs w:val="24"/>
        </w:rPr>
        <w:t>u skladu s</w:t>
      </w:r>
      <w:r w:rsidR="00AA49CC" w:rsidRPr="00AE7E56">
        <w:rPr>
          <w:rFonts w:ascii="Times New Roman" w:hAnsi="Times New Roman"/>
          <w:sz w:val="24"/>
          <w:szCs w:val="24"/>
        </w:rPr>
        <w:t xml:space="preserve"> </w:t>
      </w:r>
      <w:r w:rsidR="00822373" w:rsidRPr="00AE7E56">
        <w:rPr>
          <w:rFonts w:ascii="Times New Roman" w:hAnsi="Times New Roman"/>
          <w:sz w:val="24"/>
          <w:szCs w:val="24"/>
        </w:rPr>
        <w:t>pravilima o zaštiti osobnih podataka</w:t>
      </w:r>
      <w:r w:rsidR="009020FE" w:rsidRPr="00AE7E56">
        <w:rPr>
          <w:rFonts w:ascii="Times New Roman" w:hAnsi="Times New Roman"/>
          <w:sz w:val="24"/>
          <w:szCs w:val="24"/>
        </w:rPr>
        <w:t xml:space="preserve">. </w:t>
      </w:r>
      <w:r w:rsidR="00AA49CC" w:rsidRPr="00AE7E56">
        <w:rPr>
          <w:rFonts w:ascii="Times New Roman" w:hAnsi="Times New Roman"/>
          <w:sz w:val="24"/>
          <w:szCs w:val="24"/>
        </w:rPr>
        <w:t>Osobni podatci se prikupljaju i obrađuju u svrhu izvršavanja Ugovora i provedbe projekta te se pristup navedenim podatcima osigurava</w:t>
      </w:r>
      <w:r w:rsidRPr="00AE7E56">
        <w:rPr>
          <w:rFonts w:ascii="Times New Roman" w:hAnsi="Times New Roman"/>
          <w:sz w:val="24"/>
          <w:szCs w:val="24"/>
        </w:rPr>
        <w:t xml:space="preserve"> samo</w:t>
      </w:r>
      <w:r w:rsidR="00AA49CC" w:rsidRPr="00AE7E56">
        <w:rPr>
          <w:rFonts w:ascii="Times New Roman" w:hAnsi="Times New Roman"/>
          <w:sz w:val="24"/>
          <w:szCs w:val="24"/>
        </w:rPr>
        <w:t xml:space="preserve"> osobama kojima su u navedenu svrhu potrebni</w:t>
      </w:r>
      <w:r w:rsidR="00AE7E56" w:rsidRPr="00AE7E56">
        <w:rPr>
          <w:rFonts w:ascii="Times New Roman" w:hAnsi="Times New Roman"/>
          <w:sz w:val="24"/>
          <w:szCs w:val="24"/>
        </w:rPr>
        <w:t>, u skladu s Ugovorom</w:t>
      </w:r>
      <w:r w:rsidR="00AA49CC" w:rsidRPr="00AE7E56">
        <w:rPr>
          <w:rFonts w:ascii="Times New Roman" w:hAnsi="Times New Roman"/>
          <w:sz w:val="24"/>
          <w:szCs w:val="24"/>
        </w:rPr>
        <w:t>.</w:t>
      </w:r>
      <w:r w:rsidR="009B6912" w:rsidRPr="00AE7E56">
        <w:rPr>
          <w:rFonts w:ascii="Times New Roman" w:hAnsi="Times New Roman"/>
          <w:sz w:val="24"/>
          <w:szCs w:val="24"/>
        </w:rPr>
        <w:t xml:space="preserve"> </w:t>
      </w:r>
    </w:p>
    <w:p w14:paraId="4DBB0392" w14:textId="77777777" w:rsidR="00AA49CC" w:rsidRPr="00144645" w:rsidRDefault="00AA49CC">
      <w:pPr>
        <w:pStyle w:val="ListParagraph"/>
        <w:spacing w:after="0" w:line="240" w:lineRule="auto"/>
        <w:ind w:right="76"/>
        <w:jc w:val="both"/>
        <w:rPr>
          <w:rFonts w:ascii="Times New Roman" w:hAnsi="Times New Roman"/>
          <w:sz w:val="24"/>
          <w:szCs w:val="24"/>
        </w:rPr>
      </w:pPr>
    </w:p>
    <w:p w14:paraId="24316F62" w14:textId="6DC786EF" w:rsidR="00BC45C0" w:rsidRPr="00144645" w:rsidRDefault="007B506B">
      <w:pPr>
        <w:spacing w:after="0" w:line="240" w:lineRule="auto"/>
        <w:ind w:right="76"/>
        <w:jc w:val="both"/>
        <w:rPr>
          <w:rFonts w:ascii="Times New Roman" w:hAnsi="Times New Roman"/>
          <w:sz w:val="24"/>
        </w:rPr>
      </w:pPr>
      <w:r w:rsidRPr="00144645">
        <w:rPr>
          <w:rFonts w:ascii="Times New Roman" w:hAnsi="Times New Roman"/>
          <w:sz w:val="24"/>
        </w:rPr>
        <w:t>5.4</w:t>
      </w:r>
      <w:r w:rsidR="000529F2" w:rsidRPr="00144645">
        <w:rPr>
          <w:rFonts w:ascii="Times New Roman" w:hAnsi="Times New Roman"/>
          <w:sz w:val="24"/>
        </w:rPr>
        <w:t>.</w:t>
      </w:r>
      <w:r w:rsidR="00822373" w:rsidRPr="00144645">
        <w:rPr>
          <w:rFonts w:ascii="Times New Roman" w:hAnsi="Times New Roman"/>
          <w:sz w:val="24"/>
        </w:rPr>
        <w:t xml:space="preserve"> </w:t>
      </w:r>
      <w:r w:rsidR="00BC45C0" w:rsidRPr="00144645">
        <w:rPr>
          <w:rFonts w:ascii="Times New Roman" w:hAnsi="Times New Roman"/>
          <w:sz w:val="24"/>
        </w:rPr>
        <w:t xml:space="preserve">Ugovorne </w:t>
      </w:r>
      <w:r w:rsidR="00BC45C0" w:rsidRPr="00144645">
        <w:rPr>
          <w:rFonts w:ascii="Times New Roman" w:hAnsi="Times New Roman"/>
          <w:sz w:val="24"/>
          <w:szCs w:val="24"/>
        </w:rPr>
        <w:t>strane poduzimaju odgovarajuće tehničke, organizacijske i sigurnosne mjere u svrhu zaštite osobnih podataka.</w:t>
      </w:r>
      <w:r w:rsidR="00BF73AF">
        <w:rPr>
          <w:rFonts w:ascii="Times New Roman" w:hAnsi="Times New Roman"/>
          <w:sz w:val="24"/>
          <w:szCs w:val="24"/>
        </w:rPr>
        <w:t xml:space="preserve"> </w:t>
      </w:r>
    </w:p>
    <w:p w14:paraId="424C4E59" w14:textId="77777777" w:rsidR="00BC45C0" w:rsidRPr="00144645" w:rsidRDefault="00BC45C0">
      <w:pPr>
        <w:spacing w:after="0" w:line="240" w:lineRule="auto"/>
        <w:ind w:right="76"/>
        <w:jc w:val="both"/>
        <w:rPr>
          <w:rFonts w:ascii="Times New Roman" w:hAnsi="Times New Roman"/>
          <w:sz w:val="24"/>
        </w:rPr>
      </w:pPr>
    </w:p>
    <w:p w14:paraId="77FB0DCC" w14:textId="245E1FAD"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5.5</w:t>
      </w:r>
      <w:r w:rsidR="00BC45C0" w:rsidRPr="00144645">
        <w:rPr>
          <w:rFonts w:ascii="Times New Roman" w:hAnsi="Times New Roman"/>
          <w:sz w:val="24"/>
          <w:szCs w:val="24"/>
        </w:rPr>
        <w:t xml:space="preserve">. </w:t>
      </w:r>
      <w:r w:rsidR="00822373" w:rsidRPr="00144645">
        <w:rPr>
          <w:rFonts w:ascii="Times New Roman" w:hAnsi="Times New Roman"/>
          <w:sz w:val="24"/>
        </w:rPr>
        <w:t>Upravljačko/</w:t>
      </w:r>
      <w:r w:rsidR="00822373" w:rsidRPr="00144645">
        <w:rPr>
          <w:rFonts w:ascii="Times New Roman" w:hAnsi="Times New Roman"/>
          <w:sz w:val="24"/>
          <w:szCs w:val="24"/>
        </w:rPr>
        <w:t>Posrednička tijela</w:t>
      </w:r>
      <w:r w:rsidR="00FF3E0F" w:rsidRPr="00144645">
        <w:rPr>
          <w:rFonts w:ascii="Times New Roman" w:hAnsi="Times New Roman"/>
          <w:sz w:val="24"/>
          <w:szCs w:val="24"/>
        </w:rPr>
        <w:t xml:space="preserve"> se obvezuju čuvati i ne otkrivati trećim osobama informacije</w:t>
      </w:r>
      <w:r w:rsidR="00822373" w:rsidRPr="00144645">
        <w:rPr>
          <w:rFonts w:ascii="Times New Roman" w:hAnsi="Times New Roman"/>
          <w:sz w:val="24"/>
          <w:szCs w:val="24"/>
        </w:rPr>
        <w:t xml:space="preserve"> </w:t>
      </w:r>
      <w:r w:rsidR="00FF3E0F" w:rsidRPr="00144645">
        <w:rPr>
          <w:rFonts w:ascii="Times New Roman" w:hAnsi="Times New Roman"/>
          <w:sz w:val="24"/>
          <w:szCs w:val="24"/>
        </w:rPr>
        <w:t>o Korisniku i partnerima</w:t>
      </w:r>
      <w:r w:rsidR="00822373" w:rsidRPr="00144645">
        <w:rPr>
          <w:rFonts w:ascii="Times New Roman" w:hAnsi="Times New Roman"/>
          <w:sz w:val="24"/>
          <w:szCs w:val="24"/>
        </w:rPr>
        <w:t xml:space="preserve"> koji su </w:t>
      </w:r>
      <w:r w:rsidR="007B1EB8" w:rsidRPr="00144645">
        <w:rPr>
          <w:rFonts w:ascii="Times New Roman" w:hAnsi="Times New Roman"/>
          <w:sz w:val="24"/>
          <w:szCs w:val="24"/>
        </w:rPr>
        <w:t xml:space="preserve">iz opravdanih razloga </w:t>
      </w:r>
      <w:r w:rsidR="00822373" w:rsidRPr="00144645">
        <w:rPr>
          <w:rFonts w:ascii="Times New Roman" w:hAnsi="Times New Roman"/>
          <w:sz w:val="24"/>
          <w:szCs w:val="24"/>
        </w:rPr>
        <w:t xml:space="preserve">označeni kao povjerljivi </w:t>
      </w:r>
      <w:r w:rsidR="00C461CF" w:rsidRPr="00144645">
        <w:rPr>
          <w:rFonts w:ascii="Times New Roman" w:hAnsi="Times New Roman"/>
          <w:sz w:val="24"/>
          <w:szCs w:val="24"/>
        </w:rPr>
        <w:t xml:space="preserve">i </w:t>
      </w:r>
      <w:r w:rsidR="00FF3E0F" w:rsidRPr="00144645">
        <w:rPr>
          <w:rFonts w:ascii="Times New Roman" w:hAnsi="Times New Roman"/>
          <w:sz w:val="24"/>
          <w:szCs w:val="24"/>
        </w:rPr>
        <w:t>koj</w:t>
      </w:r>
      <w:r w:rsidR="00822373" w:rsidRPr="00144645">
        <w:rPr>
          <w:rFonts w:ascii="Times New Roman" w:hAnsi="Times New Roman"/>
          <w:sz w:val="24"/>
          <w:szCs w:val="24"/>
        </w:rPr>
        <w:t>i</w:t>
      </w:r>
      <w:r w:rsidR="00FF3E0F" w:rsidRPr="00144645">
        <w:rPr>
          <w:rFonts w:ascii="Times New Roman" w:hAnsi="Times New Roman"/>
          <w:sz w:val="24"/>
          <w:szCs w:val="24"/>
        </w:rPr>
        <w:t xml:space="preserve"> bi mogl</w:t>
      </w:r>
      <w:r w:rsidR="00822373" w:rsidRPr="00144645">
        <w:rPr>
          <w:rFonts w:ascii="Times New Roman" w:hAnsi="Times New Roman"/>
          <w:sz w:val="24"/>
          <w:szCs w:val="24"/>
        </w:rPr>
        <w:t>i</w:t>
      </w:r>
      <w:r w:rsidR="00FF3E0F" w:rsidRPr="00144645">
        <w:rPr>
          <w:rFonts w:ascii="Times New Roman" w:hAnsi="Times New Roman"/>
          <w:sz w:val="24"/>
          <w:szCs w:val="24"/>
        </w:rPr>
        <w:t xml:space="preserve"> naštetiti nj</w:t>
      </w:r>
      <w:r w:rsidR="00822373" w:rsidRPr="00144645">
        <w:rPr>
          <w:rFonts w:ascii="Times New Roman" w:hAnsi="Times New Roman"/>
          <w:sz w:val="24"/>
          <w:szCs w:val="24"/>
        </w:rPr>
        <w:t>ihovim</w:t>
      </w:r>
      <w:r w:rsidR="00FF3E0F" w:rsidRPr="00144645">
        <w:rPr>
          <w:rFonts w:ascii="Times New Roman" w:hAnsi="Times New Roman"/>
          <w:sz w:val="24"/>
          <w:szCs w:val="24"/>
        </w:rPr>
        <w:t xml:space="preserve"> poslovnim interesima, osim u slučaju kada je to opravdano </w:t>
      </w:r>
      <w:r w:rsidR="00C461CF" w:rsidRPr="00144645">
        <w:rPr>
          <w:rFonts w:ascii="Times New Roman" w:hAnsi="Times New Roman"/>
          <w:sz w:val="24"/>
          <w:szCs w:val="24"/>
        </w:rPr>
        <w:t>primjenom</w:t>
      </w:r>
      <w:r w:rsidR="009D2C7C" w:rsidRPr="00144645">
        <w:rPr>
          <w:rFonts w:ascii="Times New Roman" w:hAnsi="Times New Roman"/>
          <w:sz w:val="24"/>
          <w:szCs w:val="24"/>
        </w:rPr>
        <w:t xml:space="preserve"> </w:t>
      </w:r>
      <w:r w:rsidR="00C461CF" w:rsidRPr="00144645">
        <w:rPr>
          <w:rFonts w:ascii="Times New Roman" w:hAnsi="Times New Roman"/>
          <w:sz w:val="24"/>
          <w:szCs w:val="24"/>
        </w:rPr>
        <w:t>pravila o</w:t>
      </w:r>
      <w:r w:rsidR="00FF3E0F" w:rsidRPr="00144645">
        <w:rPr>
          <w:rFonts w:ascii="Times New Roman" w:hAnsi="Times New Roman"/>
          <w:sz w:val="24"/>
          <w:szCs w:val="24"/>
        </w:rPr>
        <w:t xml:space="preserve"> obavještavanj</w:t>
      </w:r>
      <w:r w:rsidR="00C461CF" w:rsidRPr="00144645">
        <w:rPr>
          <w:rFonts w:ascii="Times New Roman" w:hAnsi="Times New Roman"/>
          <w:sz w:val="24"/>
          <w:szCs w:val="24"/>
        </w:rPr>
        <w:t>u</w:t>
      </w:r>
      <w:r w:rsidR="00FF3E0F" w:rsidRPr="00144645">
        <w:rPr>
          <w:rFonts w:ascii="Times New Roman" w:hAnsi="Times New Roman"/>
          <w:sz w:val="24"/>
          <w:szCs w:val="24"/>
        </w:rPr>
        <w:t xml:space="preserve"> javnosti</w:t>
      </w:r>
      <w:r w:rsidR="00C461CF" w:rsidRPr="00144645">
        <w:rPr>
          <w:rFonts w:ascii="Times New Roman" w:hAnsi="Times New Roman"/>
          <w:sz w:val="24"/>
          <w:szCs w:val="24"/>
        </w:rPr>
        <w:t>, drugih nacionalnih i EU</w:t>
      </w:r>
      <w:r w:rsidR="007B1EB8" w:rsidRPr="00144645">
        <w:rPr>
          <w:rFonts w:ascii="Times New Roman" w:hAnsi="Times New Roman"/>
          <w:sz w:val="24"/>
          <w:szCs w:val="24"/>
        </w:rPr>
        <w:t xml:space="preserve"> institucija, </w:t>
      </w:r>
      <w:r w:rsidR="00FF3E0F" w:rsidRPr="00144645">
        <w:rPr>
          <w:rFonts w:ascii="Times New Roman" w:hAnsi="Times New Roman"/>
          <w:sz w:val="24"/>
          <w:szCs w:val="24"/>
        </w:rPr>
        <w:t xml:space="preserve">koji proizlaze iz relevantnih EU i nacionalnih propisa. </w:t>
      </w:r>
    </w:p>
    <w:p w14:paraId="2EF9BF43" w14:textId="77777777" w:rsidR="00D928D3" w:rsidRPr="00144645" w:rsidRDefault="00D928D3">
      <w:pPr>
        <w:spacing w:after="0" w:line="240" w:lineRule="auto"/>
        <w:ind w:right="76"/>
        <w:jc w:val="both"/>
        <w:rPr>
          <w:rFonts w:ascii="Times New Roman" w:hAnsi="Times New Roman"/>
          <w:sz w:val="24"/>
          <w:szCs w:val="24"/>
        </w:rPr>
      </w:pPr>
    </w:p>
    <w:p w14:paraId="32CA7CBD" w14:textId="60E6EA99"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lastRenderedPageBreak/>
        <w:t>5.6</w:t>
      </w:r>
      <w:r w:rsidR="000529F2" w:rsidRPr="00144645">
        <w:rPr>
          <w:rFonts w:ascii="Times New Roman" w:hAnsi="Times New Roman"/>
          <w:sz w:val="24"/>
          <w:szCs w:val="24"/>
        </w:rPr>
        <w:t xml:space="preserve">. </w:t>
      </w:r>
      <w:r w:rsidR="09B722E5" w:rsidRPr="00144645">
        <w:rPr>
          <w:rFonts w:ascii="Times New Roman" w:hAnsi="Times New Roman"/>
          <w:sz w:val="24"/>
          <w:szCs w:val="24"/>
        </w:rPr>
        <w:t xml:space="preserve"> </w:t>
      </w:r>
      <w:r w:rsidR="00BC45C0" w:rsidRPr="00144645">
        <w:rPr>
          <w:rFonts w:ascii="Times New Roman" w:hAnsi="Times New Roman"/>
          <w:sz w:val="24"/>
          <w:szCs w:val="24"/>
        </w:rPr>
        <w:t>Korisnik osigurava pristup informacijama osobama kojima su one, u skladu s uvjetima Ugovora potrebne u svrhu praćenja izvršavanja Ugovora.</w:t>
      </w:r>
    </w:p>
    <w:p w14:paraId="426A01CF" w14:textId="77777777" w:rsidR="00A413E0" w:rsidRPr="00144645" w:rsidRDefault="00A413E0">
      <w:pPr>
        <w:spacing w:after="0" w:line="240" w:lineRule="auto"/>
        <w:ind w:right="76"/>
        <w:jc w:val="both"/>
        <w:rPr>
          <w:rFonts w:ascii="Times New Roman" w:hAnsi="Times New Roman"/>
          <w:sz w:val="24"/>
          <w:szCs w:val="24"/>
        </w:rPr>
      </w:pPr>
    </w:p>
    <w:p w14:paraId="3CD5FC6A" w14:textId="4B0F8003" w:rsidR="00497D3E" w:rsidRDefault="00A413E0">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5.7. </w:t>
      </w:r>
      <w:r w:rsidR="00497D3E">
        <w:rPr>
          <w:rFonts w:ascii="Times New Roman" w:hAnsi="Times New Roman"/>
          <w:sz w:val="24"/>
          <w:szCs w:val="24"/>
        </w:rPr>
        <w:t xml:space="preserve">U skladu s člankom </w:t>
      </w:r>
      <w:r w:rsidR="00497D3E" w:rsidRPr="00497D3E">
        <w:rPr>
          <w:rFonts w:ascii="Times New Roman" w:hAnsi="Times New Roman"/>
          <w:sz w:val="24"/>
          <w:szCs w:val="24"/>
        </w:rPr>
        <w:t xml:space="preserve"> 140. Uredbe (EU) br. 1303/2013, ne dovodeći u pitanje pravila </w:t>
      </w:r>
      <w:r w:rsidR="004F1D34">
        <w:rPr>
          <w:rFonts w:ascii="Times New Roman" w:hAnsi="Times New Roman"/>
          <w:sz w:val="24"/>
          <w:szCs w:val="24"/>
        </w:rPr>
        <w:t>koja utvrđuju državne potpore, U</w:t>
      </w:r>
      <w:r w:rsidR="00497D3E" w:rsidRPr="00497D3E">
        <w:rPr>
          <w:rFonts w:ascii="Times New Roman" w:hAnsi="Times New Roman"/>
          <w:sz w:val="24"/>
          <w:szCs w:val="24"/>
        </w:rPr>
        <w:t xml:space="preserve">pravljačko tijelo mora osigurati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Dokumentaciju se čuva ili u formatu originala ili kao ovjerene preslike originala, odnosno u opće prihvaćenim medijima za pohranu podataka poput </w:t>
      </w:r>
      <w:r w:rsidR="00497D3E" w:rsidRPr="0098301A">
        <w:rPr>
          <w:rFonts w:ascii="Times New Roman" w:hAnsi="Times New Roman"/>
          <w:sz w:val="24"/>
          <w:szCs w:val="24"/>
        </w:rPr>
        <w:t xml:space="preserve">elektroničkih inačica originala ili dokumenata koji postoje samo u elektroničkoj verziji. Dokumenti moraju biti pohranjeni u obliku koji dopušta identifikaciju osoba na koje se podaci odnose, </w:t>
      </w:r>
      <w:r w:rsidR="0098301A" w:rsidRPr="0098301A">
        <w:rPr>
          <w:rFonts w:ascii="Times New Roman" w:hAnsi="Times New Roman"/>
          <w:sz w:val="24"/>
          <w:szCs w:val="24"/>
        </w:rPr>
        <w:t>ali ne dulje nego što je to potrebno za svrhu zbog koje su podaci prikupljeni ili zbog koje se dalje obrađuju.</w:t>
      </w:r>
    </w:p>
    <w:p w14:paraId="6A8D0836" w14:textId="77777777" w:rsidR="004F1D34" w:rsidRDefault="004F1D34">
      <w:pPr>
        <w:spacing w:after="0" w:line="240" w:lineRule="auto"/>
        <w:ind w:right="76"/>
        <w:jc w:val="both"/>
        <w:rPr>
          <w:rFonts w:ascii="Times New Roman" w:hAnsi="Times New Roman"/>
          <w:sz w:val="24"/>
          <w:szCs w:val="24"/>
        </w:rPr>
      </w:pPr>
    </w:p>
    <w:p w14:paraId="3F80E18C" w14:textId="686F768D" w:rsidR="004F1D34" w:rsidRPr="00144645" w:rsidRDefault="004F1D34">
      <w:pPr>
        <w:spacing w:after="0" w:line="240" w:lineRule="auto"/>
        <w:ind w:right="76"/>
        <w:jc w:val="both"/>
        <w:rPr>
          <w:rFonts w:ascii="Times New Roman" w:hAnsi="Times New Roman"/>
          <w:sz w:val="24"/>
          <w:szCs w:val="24"/>
        </w:rPr>
      </w:pPr>
      <w:r>
        <w:rPr>
          <w:rFonts w:ascii="Times New Roman" w:hAnsi="Times New Roman"/>
          <w:sz w:val="24"/>
          <w:szCs w:val="24"/>
        </w:rPr>
        <w:t xml:space="preserve">5.8. </w:t>
      </w:r>
      <w:r w:rsidRPr="004F1D34">
        <w:rPr>
          <w:rFonts w:ascii="Times New Roman" w:hAnsi="Times New Roman"/>
          <w:sz w:val="24"/>
          <w:szCs w:val="24"/>
        </w:rPr>
        <w:t xml:space="preserve">Korisnik potpisom Ugovora </w:t>
      </w:r>
      <w:r w:rsidR="004623F1">
        <w:rPr>
          <w:rFonts w:ascii="Times New Roman" w:hAnsi="Times New Roman"/>
          <w:sz w:val="24"/>
          <w:szCs w:val="24"/>
        </w:rPr>
        <w:t>pristaje</w:t>
      </w:r>
      <w:r w:rsidRPr="004F1D34">
        <w:rPr>
          <w:rFonts w:ascii="Times New Roman" w:hAnsi="Times New Roman"/>
          <w:sz w:val="24"/>
          <w:szCs w:val="24"/>
        </w:rPr>
        <w:t>, da u svrhu osiguravanja</w:t>
      </w:r>
      <w:r>
        <w:rPr>
          <w:rFonts w:ascii="Times New Roman" w:hAnsi="Times New Roman"/>
          <w:sz w:val="24"/>
          <w:szCs w:val="24"/>
        </w:rPr>
        <w:t xml:space="preserve"> izvršavanja Ugovora,</w:t>
      </w:r>
      <w:r w:rsidRPr="004F1D34">
        <w:rPr>
          <w:rFonts w:ascii="Times New Roman" w:hAnsi="Times New Roman"/>
          <w:sz w:val="24"/>
          <w:szCs w:val="24"/>
        </w:rPr>
        <w:t xml:space="preserve"> pravilnosti i zakonitosti  izdataka koje se prijavljuju Europskoj komisiji, isključivo u opsegu u kojem je to potrebno, tijela koja na temelju Ugovora imaju pravo obaviti reviziju projekta imaju pristup dokumentaciji, podatcima i informacijama te da ih prikupljaju i obrađuju</w:t>
      </w:r>
      <w:r w:rsidR="003D3A60">
        <w:rPr>
          <w:rFonts w:ascii="Times New Roman" w:hAnsi="Times New Roman"/>
          <w:sz w:val="24"/>
          <w:szCs w:val="24"/>
        </w:rPr>
        <w:t xml:space="preserve"> i razmjenjuju</w:t>
      </w:r>
      <w:r w:rsidRPr="004F1D34">
        <w:rPr>
          <w:rFonts w:ascii="Times New Roman" w:hAnsi="Times New Roman"/>
          <w:sz w:val="24"/>
          <w:szCs w:val="24"/>
        </w:rPr>
        <w:t>, a riječ je dokumentaciji, podatcima i informacijama koji mogu sadržavati ili sadrže i osobne podatke korisnika</w:t>
      </w:r>
      <w:r w:rsidR="003D3A60">
        <w:rPr>
          <w:rFonts w:ascii="Times New Roman" w:hAnsi="Times New Roman"/>
          <w:sz w:val="24"/>
          <w:szCs w:val="24"/>
        </w:rPr>
        <w:t>, njegovih partnera</w:t>
      </w:r>
      <w:r w:rsidR="00992809">
        <w:rPr>
          <w:rFonts w:ascii="Times New Roman" w:hAnsi="Times New Roman"/>
          <w:sz w:val="24"/>
          <w:szCs w:val="24"/>
        </w:rPr>
        <w:t>, njihovih zastupnika po zakonu/opunomoćenika</w:t>
      </w:r>
      <w:r w:rsidRPr="004F1D34">
        <w:rPr>
          <w:rFonts w:ascii="Times New Roman" w:hAnsi="Times New Roman"/>
          <w:sz w:val="24"/>
          <w:szCs w:val="24"/>
        </w:rPr>
        <w:t xml:space="preserve"> </w:t>
      </w:r>
      <w:r w:rsidR="00992809">
        <w:rPr>
          <w:rFonts w:ascii="Times New Roman" w:hAnsi="Times New Roman"/>
          <w:sz w:val="24"/>
          <w:szCs w:val="24"/>
        </w:rPr>
        <w:t xml:space="preserve">te </w:t>
      </w:r>
      <w:r w:rsidRPr="004F1D34">
        <w:rPr>
          <w:rFonts w:ascii="Times New Roman" w:hAnsi="Times New Roman"/>
          <w:sz w:val="24"/>
          <w:szCs w:val="24"/>
        </w:rPr>
        <w:t>nj</w:t>
      </w:r>
      <w:r w:rsidR="003D3A60">
        <w:rPr>
          <w:rFonts w:ascii="Times New Roman" w:hAnsi="Times New Roman"/>
          <w:sz w:val="24"/>
          <w:szCs w:val="24"/>
        </w:rPr>
        <w:t>ihovih</w:t>
      </w:r>
      <w:r w:rsidRPr="004F1D34">
        <w:rPr>
          <w:rFonts w:ascii="Times New Roman" w:hAnsi="Times New Roman"/>
          <w:sz w:val="24"/>
          <w:szCs w:val="24"/>
        </w:rPr>
        <w:t xml:space="preserve"> zaposlenika, isključivo u opsegu u kojem je to potrebno kako bi se obavile provjere. S tim podatcima postupa se s povećanom pažnjom, u skladu s pravilima o zašiti osobnih podataka.</w:t>
      </w:r>
      <w:r w:rsidR="003D3A60">
        <w:rPr>
          <w:rFonts w:ascii="Times New Roman" w:hAnsi="Times New Roman"/>
          <w:sz w:val="24"/>
          <w:szCs w:val="24"/>
        </w:rPr>
        <w:t xml:space="preserve"> Podatci se čuvaju dok za navedeno postoji svrha, te n</w:t>
      </w:r>
      <w:r w:rsidR="003D3A60" w:rsidRPr="003D3A60">
        <w:rPr>
          <w:rFonts w:ascii="Times New Roman" w:hAnsi="Times New Roman"/>
          <w:sz w:val="24"/>
          <w:szCs w:val="24"/>
        </w:rPr>
        <w:t>e dovodeći u pitanje pravila koja utvrđuju državne potpore, navedenim tijelima su na zahtjev raspoloživi svi popratni dokumenti</w:t>
      </w:r>
      <w:r w:rsidR="003D3A60">
        <w:rPr>
          <w:rFonts w:ascii="Times New Roman" w:hAnsi="Times New Roman"/>
          <w:sz w:val="24"/>
          <w:szCs w:val="24"/>
        </w:rPr>
        <w:t xml:space="preserve"> (uključivo i osobni podatci, koje mogu prikupljati, obrađivati i razmjenjivati)</w:t>
      </w:r>
      <w:r w:rsidR="003D3A60" w:rsidRPr="003D3A60">
        <w:rPr>
          <w:rFonts w:ascii="Times New Roman" w:hAnsi="Times New Roman"/>
          <w:sz w:val="24"/>
          <w:szCs w:val="24"/>
        </w:rPr>
        <w:t xml:space="preserve"> o izdacima za koje se prima potpora iz fondova i to u razdoblju u kojem je korisnik obvezan osigurati trajnost projekta u skladu s Ugovorom, ili u razdoblju od </w:t>
      </w:r>
      <w:r w:rsidR="006F26B6">
        <w:rPr>
          <w:rFonts w:ascii="Times New Roman" w:hAnsi="Times New Roman"/>
          <w:sz w:val="24"/>
          <w:szCs w:val="24"/>
        </w:rPr>
        <w:t>10</w:t>
      </w:r>
      <w:r w:rsidR="003D3A60" w:rsidRPr="003D3A60">
        <w:rPr>
          <w:rFonts w:ascii="Times New Roman" w:hAnsi="Times New Roman"/>
          <w:sz w:val="24"/>
          <w:szCs w:val="24"/>
        </w:rPr>
        <w:t xml:space="preserve"> godina nakon zatvaranja Operativnog programa (primjenjuje se dulji rok).</w:t>
      </w:r>
    </w:p>
    <w:p w14:paraId="106EC989" w14:textId="77777777" w:rsidR="00247882" w:rsidRPr="00144645" w:rsidRDefault="00247882">
      <w:pPr>
        <w:spacing w:after="0" w:line="240" w:lineRule="auto"/>
        <w:ind w:right="76"/>
        <w:jc w:val="both"/>
        <w:rPr>
          <w:rFonts w:ascii="Times New Roman" w:hAnsi="Times New Roman"/>
          <w:sz w:val="24"/>
          <w:szCs w:val="24"/>
        </w:rPr>
      </w:pPr>
    </w:p>
    <w:p w14:paraId="650F63EE" w14:textId="37DCD60E" w:rsidR="007B506B" w:rsidRPr="00144645" w:rsidRDefault="004E505D">
      <w:pPr>
        <w:spacing w:after="0" w:line="240" w:lineRule="auto"/>
        <w:ind w:right="76"/>
        <w:jc w:val="both"/>
        <w:rPr>
          <w:rFonts w:ascii="Times New Roman" w:hAnsi="Times New Roman"/>
          <w:sz w:val="24"/>
          <w:szCs w:val="24"/>
        </w:rPr>
      </w:pPr>
      <w:r>
        <w:rPr>
          <w:rFonts w:ascii="Times New Roman" w:hAnsi="Times New Roman"/>
          <w:sz w:val="24"/>
          <w:szCs w:val="24"/>
        </w:rPr>
        <w:t>5.9</w:t>
      </w:r>
      <w:r w:rsidR="007B506B" w:rsidRPr="00144645">
        <w:rPr>
          <w:rFonts w:ascii="Times New Roman" w:hAnsi="Times New Roman"/>
          <w:sz w:val="24"/>
          <w:szCs w:val="24"/>
        </w:rPr>
        <w:t>. Sve prethodno navedeno odnosi se i na partnere korisnika, što je korisnik dužan osigurati.</w:t>
      </w:r>
    </w:p>
    <w:p w14:paraId="1D203834" w14:textId="7B0AAB72" w:rsidR="00AA49CC" w:rsidRDefault="00AA49CC">
      <w:pPr>
        <w:spacing w:after="0" w:line="240" w:lineRule="auto"/>
        <w:jc w:val="both"/>
        <w:rPr>
          <w:rFonts w:ascii="Times New Roman" w:hAnsi="Times New Roman"/>
          <w:sz w:val="24"/>
          <w:szCs w:val="24"/>
        </w:rPr>
      </w:pPr>
    </w:p>
    <w:p w14:paraId="2AA9F546" w14:textId="77777777" w:rsidR="00161FF7" w:rsidRPr="00144645" w:rsidRDefault="00161FF7">
      <w:pPr>
        <w:spacing w:after="0" w:line="240" w:lineRule="auto"/>
        <w:jc w:val="both"/>
        <w:rPr>
          <w:rFonts w:ascii="Times New Roman" w:hAnsi="Times New Roman"/>
          <w:sz w:val="24"/>
          <w:szCs w:val="24"/>
        </w:rPr>
      </w:pPr>
    </w:p>
    <w:p w14:paraId="7818D8B0" w14:textId="77777777" w:rsidR="00AA49CC" w:rsidRPr="00144645" w:rsidRDefault="00AA49CC">
      <w:pPr>
        <w:spacing w:after="0" w:line="240" w:lineRule="auto"/>
        <w:jc w:val="both"/>
        <w:rPr>
          <w:rFonts w:ascii="Times New Roman" w:hAnsi="Times New Roman"/>
          <w:sz w:val="24"/>
          <w:szCs w:val="24"/>
        </w:rPr>
      </w:pPr>
    </w:p>
    <w:p w14:paraId="6C3DC1CF"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OBVEZE KORISNIKA</w:t>
      </w:r>
    </w:p>
    <w:p w14:paraId="6664C21A" w14:textId="00DE0573" w:rsidR="00F603B0" w:rsidRPr="00144645" w:rsidRDefault="00F603B0" w:rsidP="00D7059D">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w:t>
      </w:r>
      <w:r w:rsidR="00324C59" w:rsidRPr="00144645">
        <w:rPr>
          <w:rFonts w:ascii="Times New Roman" w:hAnsi="Times New Roman"/>
          <w:i/>
          <w:sz w:val="24"/>
          <w:szCs w:val="24"/>
        </w:rPr>
        <w:t>K</w:t>
      </w:r>
      <w:r w:rsidRPr="00144645">
        <w:rPr>
          <w:rFonts w:ascii="Times New Roman" w:hAnsi="Times New Roman"/>
          <w:i/>
          <w:sz w:val="24"/>
          <w:szCs w:val="24"/>
        </w:rPr>
        <w:t>orisnika za provedbu projekta</w:t>
      </w:r>
    </w:p>
    <w:p w14:paraId="3E89F3CF" w14:textId="198BE995" w:rsidR="00F603B0" w:rsidRPr="00144645" w:rsidRDefault="00F603B0" w:rsidP="00493467">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0529F2" w:rsidRPr="00144645">
        <w:rPr>
          <w:rFonts w:ascii="Times New Roman" w:hAnsi="Times New Roman"/>
          <w:sz w:val="24"/>
          <w:szCs w:val="24"/>
        </w:rPr>
        <w:t>6</w:t>
      </w:r>
      <w:r w:rsidRPr="00144645">
        <w:rPr>
          <w:rFonts w:ascii="Times New Roman" w:hAnsi="Times New Roman"/>
          <w:sz w:val="24"/>
          <w:szCs w:val="24"/>
        </w:rPr>
        <w:t>.</w:t>
      </w:r>
    </w:p>
    <w:p w14:paraId="13DD71AC" w14:textId="77777777" w:rsidR="00AA49CC" w:rsidRPr="00144645" w:rsidRDefault="00AA49CC">
      <w:pPr>
        <w:spacing w:after="0" w:line="240" w:lineRule="auto"/>
        <w:jc w:val="both"/>
        <w:rPr>
          <w:rFonts w:ascii="Times New Roman" w:hAnsi="Times New Roman"/>
          <w:sz w:val="24"/>
          <w:szCs w:val="24"/>
        </w:rPr>
      </w:pPr>
    </w:p>
    <w:p w14:paraId="315E81A4" w14:textId="6178F01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.1. Korisnik je obvezan provesti ugovoreni projekt s pažnjom</w:t>
      </w:r>
      <w:r w:rsidR="005844E1" w:rsidRPr="00144645">
        <w:rPr>
          <w:rFonts w:ascii="Times New Roman" w:hAnsi="Times New Roman"/>
          <w:sz w:val="24"/>
          <w:szCs w:val="24"/>
        </w:rPr>
        <w:t xml:space="preserve"> dobrog gospodarstvenika</w:t>
      </w:r>
      <w:r w:rsidR="00AA49CC" w:rsidRPr="00144645">
        <w:rPr>
          <w:rFonts w:ascii="Times New Roman" w:hAnsi="Times New Roman"/>
          <w:sz w:val="24"/>
          <w:szCs w:val="24"/>
        </w:rPr>
        <w:t>, transparentno,</w:t>
      </w:r>
      <w:r w:rsidR="005844E1" w:rsidRPr="00144645">
        <w:rPr>
          <w:rFonts w:ascii="Times New Roman" w:hAnsi="Times New Roman"/>
          <w:sz w:val="24"/>
          <w:szCs w:val="24"/>
        </w:rPr>
        <w:t xml:space="preserve"> </w:t>
      </w:r>
      <w:r w:rsidR="00FD23E1" w:rsidRPr="00144645">
        <w:rPr>
          <w:rFonts w:ascii="Times New Roman" w:hAnsi="Times New Roman"/>
          <w:sz w:val="24"/>
          <w:szCs w:val="24"/>
        </w:rPr>
        <w:t>izvještavati</w:t>
      </w:r>
      <w:r w:rsidR="005844E1" w:rsidRPr="00144645">
        <w:rPr>
          <w:rFonts w:ascii="Times New Roman" w:hAnsi="Times New Roman"/>
          <w:sz w:val="24"/>
          <w:szCs w:val="24"/>
        </w:rPr>
        <w:t xml:space="preserve"> </w:t>
      </w:r>
      <w:r w:rsidR="009D2C7C" w:rsidRPr="00144645">
        <w:rPr>
          <w:rFonts w:ascii="Times New Roman" w:hAnsi="Times New Roman"/>
          <w:sz w:val="24"/>
          <w:szCs w:val="24"/>
        </w:rPr>
        <w:t xml:space="preserve">ugovornu </w:t>
      </w:r>
      <w:r w:rsidR="00FD23E1" w:rsidRPr="00144645">
        <w:rPr>
          <w:rFonts w:ascii="Times New Roman" w:hAnsi="Times New Roman"/>
          <w:sz w:val="24"/>
          <w:szCs w:val="24"/>
        </w:rPr>
        <w:t>stranu/ugovorne strane Ugovora</w:t>
      </w:r>
      <w:r w:rsidR="005844E1" w:rsidRPr="00144645">
        <w:rPr>
          <w:rFonts w:ascii="Times New Roman" w:hAnsi="Times New Roman"/>
          <w:sz w:val="24"/>
          <w:szCs w:val="24"/>
        </w:rPr>
        <w:t xml:space="preserve">, </w:t>
      </w:r>
      <w:r w:rsidR="00FD23E1" w:rsidRPr="00144645">
        <w:rPr>
          <w:rFonts w:ascii="Times New Roman" w:hAnsi="Times New Roman"/>
          <w:sz w:val="24"/>
          <w:szCs w:val="24"/>
        </w:rPr>
        <w:t xml:space="preserve">dostavljati </w:t>
      </w:r>
      <w:r w:rsidR="00FD39D8" w:rsidRPr="00144645">
        <w:rPr>
          <w:rFonts w:ascii="Times New Roman" w:hAnsi="Times New Roman"/>
          <w:sz w:val="24"/>
          <w:szCs w:val="24"/>
        </w:rPr>
        <w:t xml:space="preserve">zatražene </w:t>
      </w:r>
      <w:r w:rsidR="00FD23E1" w:rsidRPr="00144645">
        <w:rPr>
          <w:rFonts w:ascii="Times New Roman" w:hAnsi="Times New Roman"/>
          <w:sz w:val="24"/>
          <w:szCs w:val="24"/>
        </w:rPr>
        <w:t xml:space="preserve"> informacije </w:t>
      </w:r>
      <w:r w:rsidR="005844E1" w:rsidRPr="00144645">
        <w:rPr>
          <w:rFonts w:ascii="Times New Roman" w:hAnsi="Times New Roman"/>
          <w:sz w:val="24"/>
          <w:szCs w:val="24"/>
        </w:rPr>
        <w:t xml:space="preserve">u svrhu praćenja </w:t>
      </w:r>
      <w:r w:rsidR="00623276" w:rsidRPr="00144645">
        <w:rPr>
          <w:rFonts w:ascii="Times New Roman" w:hAnsi="Times New Roman"/>
          <w:sz w:val="24"/>
          <w:szCs w:val="24"/>
        </w:rPr>
        <w:t>provedbe</w:t>
      </w:r>
      <w:r w:rsidR="005844E1" w:rsidRPr="00144645">
        <w:rPr>
          <w:rFonts w:ascii="Times New Roman" w:hAnsi="Times New Roman"/>
          <w:sz w:val="24"/>
          <w:szCs w:val="24"/>
        </w:rPr>
        <w:t xml:space="preserve"> projekta,</w:t>
      </w:r>
      <w:r w:rsidR="00AA49CC" w:rsidRPr="00144645">
        <w:rPr>
          <w:rFonts w:ascii="Times New Roman" w:hAnsi="Times New Roman"/>
          <w:sz w:val="24"/>
          <w:szCs w:val="24"/>
        </w:rPr>
        <w:t xml:space="preserve"> </w:t>
      </w:r>
      <w:r w:rsidR="00FD23E1" w:rsidRPr="00144645">
        <w:rPr>
          <w:rFonts w:ascii="Times New Roman" w:hAnsi="Times New Roman"/>
          <w:sz w:val="24"/>
          <w:szCs w:val="24"/>
        </w:rPr>
        <w:t xml:space="preserve">sve </w:t>
      </w:r>
      <w:r w:rsidR="00AA49CC" w:rsidRPr="00144645">
        <w:rPr>
          <w:rFonts w:ascii="Times New Roman" w:hAnsi="Times New Roman"/>
          <w:sz w:val="24"/>
          <w:szCs w:val="24"/>
        </w:rPr>
        <w:t xml:space="preserve">u skladu s najboljom praksom u </w:t>
      </w:r>
      <w:r w:rsidR="00FD23E1" w:rsidRPr="00144645">
        <w:rPr>
          <w:rFonts w:ascii="Times New Roman" w:hAnsi="Times New Roman"/>
          <w:sz w:val="24"/>
          <w:szCs w:val="24"/>
        </w:rPr>
        <w:t>dotičnom</w:t>
      </w:r>
      <w:r w:rsidR="00AA49CC" w:rsidRPr="00144645">
        <w:rPr>
          <w:rFonts w:ascii="Times New Roman" w:hAnsi="Times New Roman"/>
          <w:sz w:val="24"/>
          <w:szCs w:val="24"/>
        </w:rPr>
        <w:t xml:space="preserve"> podru</w:t>
      </w:r>
      <w:r w:rsidR="00623276" w:rsidRPr="00144645">
        <w:rPr>
          <w:rFonts w:ascii="Times New Roman" w:hAnsi="Times New Roman"/>
          <w:sz w:val="24"/>
          <w:szCs w:val="24"/>
        </w:rPr>
        <w:t xml:space="preserve">čju, </w:t>
      </w:r>
      <w:r w:rsidR="00FD39D8" w:rsidRPr="00144645">
        <w:rPr>
          <w:rFonts w:ascii="Times New Roman" w:hAnsi="Times New Roman"/>
          <w:sz w:val="24"/>
          <w:szCs w:val="24"/>
        </w:rPr>
        <w:t>Ugovorom</w:t>
      </w:r>
      <w:r w:rsidR="00FD23E1" w:rsidRPr="00144645">
        <w:rPr>
          <w:rFonts w:ascii="Times New Roman" w:hAnsi="Times New Roman"/>
          <w:sz w:val="24"/>
          <w:szCs w:val="24"/>
        </w:rPr>
        <w:t>,</w:t>
      </w:r>
      <w:r w:rsidR="009D2C7C" w:rsidRPr="00144645">
        <w:rPr>
          <w:rFonts w:ascii="Times New Roman" w:hAnsi="Times New Roman"/>
          <w:sz w:val="24"/>
          <w:szCs w:val="24"/>
        </w:rPr>
        <w:t xml:space="preserve"> </w:t>
      </w:r>
      <w:r w:rsidR="00AA49CC" w:rsidRPr="00144645">
        <w:rPr>
          <w:rFonts w:ascii="Times New Roman" w:hAnsi="Times New Roman"/>
          <w:sz w:val="24"/>
          <w:szCs w:val="24"/>
        </w:rPr>
        <w:t>odredbama Uredbe (EU) br. 1303/2013</w:t>
      </w:r>
      <w:r w:rsidR="00E17BD1" w:rsidRPr="00144645">
        <w:rPr>
          <w:rFonts w:ascii="Times New Roman" w:hAnsi="Times New Roman"/>
          <w:sz w:val="24"/>
          <w:szCs w:val="24"/>
        </w:rPr>
        <w:t>, Uredbe (EU, Euratom) br.</w:t>
      </w:r>
      <w:r w:rsidR="00AA49CC" w:rsidRPr="00144645">
        <w:rPr>
          <w:rFonts w:ascii="Times New Roman" w:hAnsi="Times New Roman"/>
          <w:sz w:val="24"/>
          <w:szCs w:val="24"/>
        </w:rPr>
        <w:t xml:space="preserve"> </w:t>
      </w:r>
      <w:r w:rsidR="00E17BD1" w:rsidRPr="00144645">
        <w:rPr>
          <w:rFonts w:ascii="Times New Roman" w:hAnsi="Times New Roman"/>
          <w:sz w:val="24"/>
          <w:szCs w:val="24"/>
        </w:rPr>
        <w:t xml:space="preserve"> </w:t>
      </w:r>
      <w:r w:rsidR="00E17BD1" w:rsidRPr="00144645">
        <w:rPr>
          <w:rFonts w:ascii="Times New Roman" w:hAnsi="Times New Roman"/>
          <w:sz w:val="24"/>
          <w:szCs w:val="24"/>
        </w:rPr>
        <w:lastRenderedPageBreak/>
        <w:t xml:space="preserve">2018/1046 </w:t>
      </w:r>
      <w:r w:rsidR="00AA49CC" w:rsidRPr="00144645">
        <w:rPr>
          <w:rFonts w:ascii="Times New Roman" w:hAnsi="Times New Roman"/>
          <w:sz w:val="24"/>
          <w:szCs w:val="24"/>
        </w:rPr>
        <w:t>te relevantnim propisima donesenima na temelju ist</w:t>
      </w:r>
      <w:r w:rsidR="001278CE">
        <w:rPr>
          <w:rFonts w:ascii="Times New Roman" w:hAnsi="Times New Roman"/>
          <w:sz w:val="24"/>
          <w:szCs w:val="24"/>
        </w:rPr>
        <w:t>ih</w:t>
      </w:r>
      <w:r w:rsidR="00AA49CC" w:rsidRPr="00144645">
        <w:rPr>
          <w:rFonts w:ascii="Times New Roman" w:hAnsi="Times New Roman"/>
          <w:sz w:val="24"/>
          <w:szCs w:val="24"/>
        </w:rPr>
        <w:t>, kao i primjenjivim nacionalnim zakonodavstvom.</w:t>
      </w:r>
    </w:p>
    <w:p w14:paraId="11A04639" w14:textId="77777777" w:rsidR="00AA49CC" w:rsidRPr="00144645" w:rsidRDefault="00AA49CC">
      <w:pPr>
        <w:spacing w:after="0" w:line="240" w:lineRule="auto"/>
        <w:jc w:val="both"/>
        <w:rPr>
          <w:rFonts w:ascii="Times New Roman" w:hAnsi="Times New Roman"/>
          <w:sz w:val="24"/>
          <w:szCs w:val="24"/>
        </w:rPr>
      </w:pPr>
    </w:p>
    <w:p w14:paraId="4CB2C3C9" w14:textId="1A4FFA9E"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.2. Provedba projekta isključiva je odgovornost Korisnika, čak i kada Korisnik provodi projekt s jednim ili više partnera </w:t>
      </w:r>
      <w:r w:rsidR="00FD23E1" w:rsidRPr="00144645">
        <w:rPr>
          <w:rFonts w:ascii="Times New Roman" w:hAnsi="Times New Roman"/>
          <w:sz w:val="24"/>
          <w:szCs w:val="24"/>
        </w:rPr>
        <w:t>u skladu sa</w:t>
      </w:r>
      <w:r w:rsidR="00AA49CC" w:rsidRPr="00144645">
        <w:rPr>
          <w:rFonts w:ascii="Times New Roman" w:hAnsi="Times New Roman"/>
          <w:sz w:val="24"/>
          <w:szCs w:val="24"/>
        </w:rPr>
        <w:t xml:space="preserve"> </w:t>
      </w:r>
      <w:r w:rsidR="00FD23E1" w:rsidRPr="00144645">
        <w:rPr>
          <w:rFonts w:ascii="Times New Roman" w:hAnsi="Times New Roman"/>
          <w:sz w:val="24"/>
          <w:szCs w:val="24"/>
        </w:rPr>
        <w:t>stavkom</w:t>
      </w:r>
      <w:r w:rsidR="00F603B0" w:rsidRPr="00144645">
        <w:rPr>
          <w:rFonts w:ascii="Times New Roman" w:hAnsi="Times New Roman"/>
          <w:sz w:val="24"/>
          <w:szCs w:val="24"/>
        </w:rPr>
        <w:t xml:space="preserve"> </w:t>
      </w:r>
      <w:r w:rsidRPr="00144645">
        <w:rPr>
          <w:rFonts w:ascii="Times New Roman" w:hAnsi="Times New Roman"/>
          <w:sz w:val="24"/>
          <w:szCs w:val="24"/>
        </w:rPr>
        <w:t>6</w:t>
      </w:r>
      <w:r w:rsidR="00AA49CC" w:rsidRPr="00144645">
        <w:rPr>
          <w:rFonts w:ascii="Times New Roman" w:hAnsi="Times New Roman"/>
          <w:sz w:val="24"/>
          <w:szCs w:val="24"/>
        </w:rPr>
        <w:t xml:space="preserve">.4. </w:t>
      </w:r>
      <w:r w:rsidR="00F603B0" w:rsidRPr="00144645">
        <w:rPr>
          <w:rFonts w:ascii="Times New Roman" w:hAnsi="Times New Roman"/>
          <w:sz w:val="24"/>
          <w:szCs w:val="24"/>
        </w:rPr>
        <w:t>ovoga članka</w:t>
      </w:r>
      <w:r w:rsidR="00AA49CC" w:rsidRPr="00144645">
        <w:rPr>
          <w:rFonts w:ascii="Times New Roman" w:hAnsi="Times New Roman"/>
          <w:sz w:val="24"/>
          <w:szCs w:val="24"/>
        </w:rPr>
        <w:t>.</w:t>
      </w:r>
    </w:p>
    <w:p w14:paraId="010DD003" w14:textId="77777777" w:rsidR="00AA49CC" w:rsidRPr="00144645" w:rsidRDefault="00AA49CC">
      <w:pPr>
        <w:spacing w:after="0" w:line="240" w:lineRule="auto"/>
        <w:jc w:val="both"/>
        <w:rPr>
          <w:rFonts w:ascii="Times New Roman" w:hAnsi="Times New Roman"/>
          <w:sz w:val="24"/>
          <w:szCs w:val="24"/>
        </w:rPr>
      </w:pPr>
    </w:p>
    <w:p w14:paraId="19D30065" w14:textId="1ED0954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.3. Korisnik je u skladu s odredbama</w:t>
      </w:r>
      <w:r w:rsidR="00FD23E1" w:rsidRPr="00144645">
        <w:rPr>
          <w:rFonts w:ascii="Times New Roman" w:hAnsi="Times New Roman"/>
          <w:sz w:val="24"/>
          <w:szCs w:val="24"/>
        </w:rPr>
        <w:t xml:space="preserve"> </w:t>
      </w:r>
      <w:r w:rsidR="00AA49CC" w:rsidRPr="00144645">
        <w:rPr>
          <w:rFonts w:ascii="Times New Roman" w:hAnsi="Times New Roman"/>
          <w:sz w:val="24"/>
          <w:szCs w:val="24"/>
        </w:rPr>
        <w:t xml:space="preserve">Ugovora obvezan osigurati financijska i sva druga sredstva potrebna za učinkovitu i uspješnu provedbu projekta. Korisnik je </w:t>
      </w:r>
      <w:r w:rsidR="009D2C7C" w:rsidRPr="00144645">
        <w:rPr>
          <w:rFonts w:ascii="Times New Roman" w:hAnsi="Times New Roman"/>
          <w:sz w:val="24"/>
          <w:szCs w:val="24"/>
        </w:rPr>
        <w:t>obvezan</w:t>
      </w:r>
      <w:r w:rsidR="00AA49CC" w:rsidRPr="00144645">
        <w:rPr>
          <w:rFonts w:ascii="Times New Roman" w:hAnsi="Times New Roman"/>
          <w:sz w:val="24"/>
          <w:szCs w:val="24"/>
        </w:rPr>
        <w:t xml:space="preserve"> osigurati kontinuirano financiranje projekta te snositi sve projektne troškove, </w:t>
      </w:r>
      <w:r w:rsidR="002F349F" w:rsidRPr="00144645">
        <w:rPr>
          <w:rFonts w:ascii="Times New Roman" w:hAnsi="Times New Roman"/>
          <w:sz w:val="24"/>
        </w:rPr>
        <w:t xml:space="preserve">osim prihvatljivih troškova </w:t>
      </w:r>
      <w:r w:rsidR="00502258" w:rsidRPr="00144645">
        <w:rPr>
          <w:rFonts w:ascii="Times New Roman" w:hAnsi="Times New Roman"/>
          <w:sz w:val="24"/>
          <w:szCs w:val="24"/>
        </w:rPr>
        <w:t>koji su financirani bespovratnim sredstvima.</w:t>
      </w:r>
    </w:p>
    <w:p w14:paraId="7FEE98AF" w14:textId="77777777" w:rsidR="00FD39D8" w:rsidRPr="00144645" w:rsidRDefault="00FD39D8">
      <w:pPr>
        <w:spacing w:after="0" w:line="240" w:lineRule="auto"/>
        <w:jc w:val="both"/>
        <w:rPr>
          <w:rFonts w:ascii="Times New Roman" w:hAnsi="Times New Roman"/>
          <w:sz w:val="24"/>
          <w:szCs w:val="24"/>
        </w:rPr>
      </w:pPr>
    </w:p>
    <w:p w14:paraId="4EC2D6CE" w14:textId="5E095F2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.4. Korisnik provodi projekt samostalno ili s jednim ili više partnera čiji se poda</w:t>
      </w:r>
      <w:r w:rsidR="00FD39D8" w:rsidRPr="00144645">
        <w:rPr>
          <w:rFonts w:ascii="Times New Roman" w:hAnsi="Times New Roman"/>
          <w:sz w:val="24"/>
          <w:szCs w:val="24"/>
        </w:rPr>
        <w:t>t</w:t>
      </w:r>
      <w:r w:rsidR="00AA49CC" w:rsidRPr="00144645">
        <w:rPr>
          <w:rFonts w:ascii="Times New Roman" w:hAnsi="Times New Roman"/>
          <w:sz w:val="24"/>
          <w:szCs w:val="24"/>
        </w:rPr>
        <w:t xml:space="preserve">ci navode u </w:t>
      </w:r>
      <w:r w:rsidR="0049107B" w:rsidRPr="00144645">
        <w:rPr>
          <w:rFonts w:ascii="Times New Roman" w:hAnsi="Times New Roman"/>
          <w:sz w:val="24"/>
          <w:szCs w:val="24"/>
        </w:rPr>
        <w:t>Ugovoru</w:t>
      </w:r>
      <w:r w:rsidR="00AA49CC" w:rsidRPr="00144645">
        <w:rPr>
          <w:rFonts w:ascii="Times New Roman" w:hAnsi="Times New Roman"/>
          <w:sz w:val="24"/>
          <w:szCs w:val="24"/>
        </w:rPr>
        <w:t>. Partneri sudjeluju u provedbi projekta te se</w:t>
      </w:r>
      <w:r w:rsidR="00F603B0" w:rsidRPr="00144645">
        <w:rPr>
          <w:rFonts w:ascii="Times New Roman" w:hAnsi="Times New Roman"/>
          <w:sz w:val="24"/>
          <w:szCs w:val="24"/>
        </w:rPr>
        <w:t xml:space="preserve"> na</w:t>
      </w:r>
      <w:r w:rsidR="00AA49CC" w:rsidRPr="00144645">
        <w:rPr>
          <w:rFonts w:ascii="Times New Roman" w:hAnsi="Times New Roman"/>
          <w:sz w:val="24"/>
          <w:szCs w:val="24"/>
        </w:rPr>
        <w:t xml:space="preserve"> prihvatljivost</w:t>
      </w:r>
      <w:r w:rsidR="00F603B0" w:rsidRPr="00144645">
        <w:rPr>
          <w:rFonts w:ascii="Times New Roman" w:hAnsi="Times New Roman"/>
          <w:sz w:val="24"/>
          <w:szCs w:val="24"/>
        </w:rPr>
        <w:t xml:space="preserve"> </w:t>
      </w:r>
      <w:r w:rsidR="00D928D3" w:rsidRPr="00144645">
        <w:rPr>
          <w:rFonts w:ascii="Times New Roman" w:hAnsi="Times New Roman"/>
          <w:sz w:val="24"/>
          <w:szCs w:val="24"/>
        </w:rPr>
        <w:t>izdataka</w:t>
      </w:r>
      <w:r w:rsidR="00F603B0" w:rsidRPr="00144645">
        <w:rPr>
          <w:rFonts w:ascii="Times New Roman" w:hAnsi="Times New Roman"/>
          <w:sz w:val="24"/>
          <w:szCs w:val="24"/>
        </w:rPr>
        <w:t xml:space="preserve"> nastalih kod partnera</w:t>
      </w:r>
      <w:r w:rsidR="00AA49CC" w:rsidRPr="00144645">
        <w:rPr>
          <w:rFonts w:ascii="Times New Roman" w:hAnsi="Times New Roman"/>
          <w:sz w:val="24"/>
          <w:szCs w:val="24"/>
        </w:rPr>
        <w:t xml:space="preserve"> </w:t>
      </w:r>
      <w:r w:rsidR="00F603B0" w:rsidRPr="00144645">
        <w:rPr>
          <w:rFonts w:ascii="Times New Roman" w:hAnsi="Times New Roman"/>
          <w:sz w:val="24"/>
          <w:szCs w:val="24"/>
        </w:rPr>
        <w:t>primjenjuju pravila o prihvatljivosti izdataka koja se primjenjuju i na</w:t>
      </w:r>
      <w:r w:rsidR="00AA49CC" w:rsidRPr="00144645">
        <w:rPr>
          <w:rFonts w:ascii="Times New Roman" w:hAnsi="Times New Roman"/>
          <w:sz w:val="24"/>
          <w:szCs w:val="24"/>
        </w:rPr>
        <w:t xml:space="preserve"> Korisnika</w:t>
      </w:r>
      <w:r w:rsidR="00F603B0" w:rsidRPr="00144645">
        <w:rPr>
          <w:rFonts w:ascii="Times New Roman" w:hAnsi="Times New Roman"/>
          <w:sz w:val="24"/>
          <w:szCs w:val="24"/>
        </w:rPr>
        <w:t>.</w:t>
      </w:r>
    </w:p>
    <w:p w14:paraId="23B77032" w14:textId="77777777" w:rsidR="00AA49CC" w:rsidRPr="00144645" w:rsidRDefault="00AA49CC">
      <w:pPr>
        <w:spacing w:after="0" w:line="240" w:lineRule="auto"/>
        <w:jc w:val="both"/>
        <w:rPr>
          <w:rFonts w:ascii="Times New Roman" w:hAnsi="Times New Roman"/>
          <w:sz w:val="24"/>
          <w:szCs w:val="24"/>
        </w:rPr>
      </w:pPr>
    </w:p>
    <w:p w14:paraId="4F57F7BE" w14:textId="247C2E27"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.5. Korisnik</w:t>
      </w:r>
      <w:r w:rsidR="009D2C7C" w:rsidRPr="00144645">
        <w:rPr>
          <w:rFonts w:ascii="Times New Roman" w:hAnsi="Times New Roman"/>
          <w:sz w:val="24"/>
          <w:szCs w:val="24"/>
        </w:rPr>
        <w:t xml:space="preserve"> putem Sporazuma o partnerstvu</w:t>
      </w:r>
      <w:r w:rsidR="00AA49CC" w:rsidRPr="00144645">
        <w:rPr>
          <w:rFonts w:ascii="Times New Roman" w:hAnsi="Times New Roman"/>
          <w:sz w:val="24"/>
          <w:szCs w:val="24"/>
        </w:rPr>
        <w:t xml:space="preserve"> osigurava </w:t>
      </w:r>
      <w:r w:rsidR="009D2C7C" w:rsidRPr="00144645">
        <w:rPr>
          <w:rFonts w:ascii="Times New Roman" w:hAnsi="Times New Roman"/>
          <w:sz w:val="24"/>
          <w:szCs w:val="24"/>
        </w:rPr>
        <w:t xml:space="preserve">i jamči </w:t>
      </w:r>
      <w:r w:rsidR="00AA49CC" w:rsidRPr="00144645">
        <w:rPr>
          <w:rFonts w:ascii="Times New Roman" w:hAnsi="Times New Roman"/>
          <w:sz w:val="24"/>
          <w:szCs w:val="24"/>
        </w:rPr>
        <w:t xml:space="preserve">da njegovi partneri u cijelosti poštuju obveze </w:t>
      </w:r>
      <w:r w:rsidR="009D2C7C" w:rsidRPr="00144645">
        <w:rPr>
          <w:rFonts w:ascii="Times New Roman" w:hAnsi="Times New Roman"/>
          <w:sz w:val="24"/>
          <w:szCs w:val="24"/>
        </w:rPr>
        <w:t>koje je Korisnik obvezan ispuniti u skladu s Ugovorom</w:t>
      </w:r>
      <w:r w:rsidR="00CC4287" w:rsidRPr="00144645">
        <w:rPr>
          <w:rFonts w:ascii="Times New Roman" w:hAnsi="Times New Roman"/>
          <w:sz w:val="24"/>
          <w:szCs w:val="24"/>
        </w:rPr>
        <w:t>.</w:t>
      </w:r>
    </w:p>
    <w:p w14:paraId="7CC81C18" w14:textId="77777777" w:rsidR="00AA49CC" w:rsidRPr="00144645" w:rsidRDefault="00AA49CC">
      <w:pPr>
        <w:spacing w:after="0" w:line="240" w:lineRule="auto"/>
        <w:jc w:val="both"/>
        <w:rPr>
          <w:rFonts w:ascii="Times New Roman" w:hAnsi="Times New Roman"/>
          <w:sz w:val="24"/>
          <w:szCs w:val="24"/>
        </w:rPr>
      </w:pPr>
    </w:p>
    <w:p w14:paraId="23EAD063" w14:textId="20A9F3D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.6. Korisnik osigurava zaštitu od svakog oblika diskriminacije </w:t>
      </w:r>
      <w:r w:rsidR="009E145C" w:rsidRPr="00144645">
        <w:rPr>
          <w:rFonts w:ascii="Times New Roman" w:hAnsi="Times New Roman"/>
          <w:sz w:val="24"/>
          <w:szCs w:val="24"/>
        </w:rPr>
        <w:t xml:space="preserve">i neravnopravnog postupanja </w:t>
      </w:r>
      <w:r w:rsidR="00AA49CC" w:rsidRPr="00144645">
        <w:rPr>
          <w:rFonts w:ascii="Times New Roman" w:hAnsi="Times New Roman"/>
          <w:sz w:val="24"/>
          <w:szCs w:val="24"/>
        </w:rPr>
        <w:t>sukladno primjenj</w:t>
      </w:r>
      <w:r w:rsidR="00FD23E1" w:rsidRPr="00144645">
        <w:rPr>
          <w:rFonts w:ascii="Times New Roman" w:hAnsi="Times New Roman"/>
          <w:sz w:val="24"/>
          <w:szCs w:val="24"/>
        </w:rPr>
        <w:t>ivim nacionalnim i EU propisima:</w:t>
      </w:r>
      <w:r w:rsidR="00AA49CC" w:rsidRPr="00144645">
        <w:rPr>
          <w:rFonts w:ascii="Times New Roman" w:hAnsi="Times New Roman"/>
          <w:sz w:val="24"/>
          <w:szCs w:val="24"/>
        </w:rPr>
        <w:t xml:space="preserve"> tijekom provedbe i </w:t>
      </w:r>
      <w:r w:rsidR="00FD23E1" w:rsidRPr="00144645">
        <w:rPr>
          <w:rFonts w:ascii="Times New Roman" w:hAnsi="Times New Roman"/>
          <w:sz w:val="24"/>
          <w:szCs w:val="24"/>
        </w:rPr>
        <w:t xml:space="preserve"> razdoblja </w:t>
      </w:r>
      <w:r w:rsidR="00AA49CC" w:rsidRPr="00144645">
        <w:rPr>
          <w:rFonts w:ascii="Times New Roman" w:hAnsi="Times New Roman"/>
          <w:sz w:val="24"/>
          <w:szCs w:val="24"/>
        </w:rPr>
        <w:t xml:space="preserve">trajnosti projekta </w:t>
      </w:r>
      <w:r w:rsidR="00FD23E1" w:rsidRPr="00144645">
        <w:rPr>
          <w:rFonts w:ascii="Times New Roman" w:hAnsi="Times New Roman"/>
          <w:sz w:val="24"/>
          <w:szCs w:val="24"/>
        </w:rPr>
        <w:t>osigurava</w:t>
      </w:r>
      <w:r w:rsidR="00AA49CC" w:rsidRPr="00144645">
        <w:rPr>
          <w:rFonts w:ascii="Times New Roman" w:hAnsi="Times New Roman"/>
          <w:sz w:val="24"/>
          <w:szCs w:val="24"/>
        </w:rPr>
        <w:t xml:space="preserve"> poštivanje načela jednakih mogućnosti</w:t>
      </w:r>
      <w:r w:rsidR="00FD23E1" w:rsidRPr="00144645">
        <w:rPr>
          <w:rFonts w:ascii="Times New Roman" w:hAnsi="Times New Roman"/>
          <w:sz w:val="24"/>
          <w:szCs w:val="24"/>
        </w:rPr>
        <w:t xml:space="preserve">, </w:t>
      </w:r>
      <w:r w:rsidR="00AA49CC" w:rsidRPr="00144645">
        <w:rPr>
          <w:rFonts w:ascii="Times New Roman" w:hAnsi="Times New Roman"/>
          <w:sz w:val="24"/>
          <w:szCs w:val="24"/>
        </w:rPr>
        <w:t>načela zaštite i unaprjeđenja okoliša</w:t>
      </w:r>
      <w:r w:rsidR="003D738D" w:rsidRPr="00144645">
        <w:rPr>
          <w:rFonts w:ascii="Times New Roman" w:hAnsi="Times New Roman"/>
          <w:sz w:val="24"/>
          <w:szCs w:val="24"/>
        </w:rPr>
        <w:t xml:space="preserve">, </w:t>
      </w:r>
      <w:r w:rsidR="00FD23E1" w:rsidRPr="00144645">
        <w:rPr>
          <w:rFonts w:ascii="Times New Roman" w:hAnsi="Times New Roman"/>
          <w:sz w:val="24"/>
          <w:szCs w:val="24"/>
        </w:rPr>
        <w:t>te ostalih horizontalnih načela,</w:t>
      </w:r>
      <w:r w:rsidR="00B87405" w:rsidRPr="00144645">
        <w:rPr>
          <w:rFonts w:ascii="Times New Roman" w:hAnsi="Times New Roman"/>
          <w:sz w:val="24"/>
          <w:szCs w:val="24"/>
        </w:rPr>
        <w:t xml:space="preserve"> u skladu s odredbama </w:t>
      </w:r>
      <w:r w:rsidR="004A3A81" w:rsidRPr="00144645">
        <w:rPr>
          <w:rFonts w:ascii="Times New Roman" w:hAnsi="Times New Roman"/>
          <w:sz w:val="24"/>
          <w:szCs w:val="24"/>
        </w:rPr>
        <w:t>primjenjivog</w:t>
      </w:r>
      <w:r w:rsidR="007D62EB" w:rsidRPr="00144645">
        <w:rPr>
          <w:rFonts w:ascii="Times New Roman" w:hAnsi="Times New Roman"/>
          <w:sz w:val="24"/>
          <w:szCs w:val="24"/>
        </w:rPr>
        <w:t xml:space="preserve"> EU i nacionaln</w:t>
      </w:r>
      <w:r w:rsidR="00B87405" w:rsidRPr="00144645">
        <w:rPr>
          <w:rFonts w:ascii="Times New Roman" w:hAnsi="Times New Roman"/>
          <w:sz w:val="24"/>
          <w:szCs w:val="24"/>
        </w:rPr>
        <w:t>og</w:t>
      </w:r>
      <w:r w:rsidR="007D62EB" w:rsidRPr="00144645">
        <w:rPr>
          <w:rFonts w:ascii="Times New Roman" w:hAnsi="Times New Roman"/>
          <w:sz w:val="24"/>
          <w:szCs w:val="24"/>
        </w:rPr>
        <w:t xml:space="preserve"> zakonodavstv</w:t>
      </w:r>
      <w:r w:rsidR="00B87405" w:rsidRPr="00144645">
        <w:rPr>
          <w:rFonts w:ascii="Times New Roman" w:hAnsi="Times New Roman"/>
          <w:sz w:val="24"/>
          <w:szCs w:val="24"/>
        </w:rPr>
        <w:t>a</w:t>
      </w:r>
      <w:r w:rsidR="007D62EB" w:rsidRPr="00144645">
        <w:rPr>
          <w:rFonts w:ascii="Times New Roman" w:hAnsi="Times New Roman"/>
          <w:sz w:val="24"/>
          <w:szCs w:val="24"/>
        </w:rPr>
        <w:t xml:space="preserve"> te uvjetima referentnog poziva za dodjelu bespovratnih sredstava.</w:t>
      </w:r>
    </w:p>
    <w:p w14:paraId="02492FA0" w14:textId="77777777" w:rsidR="00AA49CC" w:rsidRPr="00144645" w:rsidRDefault="00AA49CC">
      <w:pPr>
        <w:spacing w:after="0" w:line="240" w:lineRule="auto"/>
        <w:jc w:val="both"/>
        <w:rPr>
          <w:rFonts w:ascii="Times New Roman" w:hAnsi="Times New Roman"/>
          <w:sz w:val="24"/>
          <w:szCs w:val="24"/>
        </w:rPr>
      </w:pPr>
    </w:p>
    <w:p w14:paraId="4CB4AF71" w14:textId="2893E83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.7. Korisnik se obvezuje </w:t>
      </w:r>
      <w:r w:rsidR="00CC4287" w:rsidRPr="00144645">
        <w:rPr>
          <w:rFonts w:ascii="Times New Roman" w:hAnsi="Times New Roman"/>
          <w:sz w:val="24"/>
          <w:szCs w:val="24"/>
        </w:rPr>
        <w:t>bez odgađanja</w:t>
      </w:r>
      <w:r w:rsidR="00520BE5" w:rsidRPr="00144645">
        <w:rPr>
          <w:rFonts w:ascii="Times New Roman" w:hAnsi="Times New Roman"/>
          <w:sz w:val="24"/>
          <w:szCs w:val="24"/>
        </w:rPr>
        <w:t xml:space="preserve"> </w:t>
      </w:r>
      <w:r w:rsidR="00AA49CC" w:rsidRPr="00144645">
        <w:rPr>
          <w:rFonts w:ascii="Times New Roman" w:hAnsi="Times New Roman"/>
          <w:sz w:val="24"/>
          <w:szCs w:val="24"/>
        </w:rPr>
        <w:t xml:space="preserve">obavijestiti PT2 o svim okolnostima koje utječu ili mogu utjecati na provedbu projekta </w:t>
      </w:r>
      <w:r w:rsidR="009822D9" w:rsidRPr="00144645">
        <w:rPr>
          <w:rFonts w:ascii="Times New Roman" w:hAnsi="Times New Roman"/>
          <w:sz w:val="24"/>
          <w:szCs w:val="24"/>
        </w:rPr>
        <w:t>te</w:t>
      </w:r>
      <w:r w:rsidR="00AA49CC" w:rsidRPr="00144645">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144645" w:rsidRDefault="00AA49CC">
      <w:pPr>
        <w:spacing w:after="0" w:line="240" w:lineRule="auto"/>
        <w:jc w:val="both"/>
        <w:rPr>
          <w:rFonts w:ascii="Times New Roman" w:hAnsi="Times New Roman"/>
          <w:sz w:val="24"/>
          <w:szCs w:val="24"/>
        </w:rPr>
      </w:pPr>
    </w:p>
    <w:p w14:paraId="11DAD5D5" w14:textId="363DFA8F" w:rsidR="00AA49CC"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.8. Korisnik poduzima sve potrebne radnje i/ili mjere u svrhu </w:t>
      </w:r>
      <w:r w:rsidR="00520BE5" w:rsidRPr="00144645">
        <w:rPr>
          <w:rFonts w:ascii="Times New Roman" w:hAnsi="Times New Roman"/>
          <w:sz w:val="24"/>
          <w:szCs w:val="24"/>
        </w:rPr>
        <w:t>sprječavanja</w:t>
      </w:r>
      <w:r w:rsidR="00AA49CC" w:rsidRPr="00144645">
        <w:rPr>
          <w:rFonts w:ascii="Times New Roman" w:hAnsi="Times New Roman"/>
          <w:sz w:val="24"/>
          <w:szCs w:val="24"/>
        </w:rPr>
        <w:t xml:space="preserve"> ili rješavanja bilo koje situacije koja može ugroziti nepristrano i objektivno izvršenje</w:t>
      </w:r>
      <w:r w:rsidR="00784C1B" w:rsidRPr="00144645">
        <w:rPr>
          <w:rFonts w:ascii="Times New Roman" w:hAnsi="Times New Roman"/>
          <w:sz w:val="24"/>
          <w:szCs w:val="24"/>
        </w:rPr>
        <w:t xml:space="preserve"> </w:t>
      </w:r>
      <w:r w:rsidR="00AA49CC" w:rsidRPr="00144645">
        <w:rPr>
          <w:rFonts w:ascii="Times New Roman" w:hAnsi="Times New Roman"/>
          <w:sz w:val="24"/>
          <w:szCs w:val="24"/>
        </w:rPr>
        <w:t xml:space="preserve">Ugovora. Korisnik </w:t>
      </w:r>
      <w:r w:rsidR="00520BE5" w:rsidRPr="00144645">
        <w:rPr>
          <w:rFonts w:ascii="Times New Roman" w:hAnsi="Times New Roman"/>
          <w:sz w:val="24"/>
          <w:szCs w:val="24"/>
        </w:rPr>
        <w:t>odmah</w:t>
      </w:r>
      <w:r w:rsidR="00AA49CC" w:rsidRPr="00144645">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144645">
        <w:rPr>
          <w:rFonts w:ascii="Times New Roman" w:hAnsi="Times New Roman"/>
          <w:sz w:val="24"/>
          <w:szCs w:val="24"/>
        </w:rPr>
        <w:t xml:space="preserve"> ili tijekom izvršavanja Ugovora,</w:t>
      </w:r>
      <w:r w:rsidR="00AA49CC" w:rsidRPr="00144645">
        <w:rPr>
          <w:rFonts w:ascii="Times New Roman" w:hAnsi="Times New Roman"/>
          <w:sz w:val="24"/>
          <w:szCs w:val="24"/>
        </w:rPr>
        <w:t xml:space="preserve"> ili Korisnik ne poduzme ili je očito da neće poduzeti dodatne radnje i/ili mjere na temelju zahtijeva PT-a 2 i na taj način ispuniti ugovornu obvezu </w:t>
      </w:r>
      <w:r w:rsidR="00520BE5" w:rsidRPr="00144645">
        <w:rPr>
          <w:rFonts w:ascii="Times New Roman" w:hAnsi="Times New Roman"/>
          <w:sz w:val="24"/>
          <w:szCs w:val="24"/>
        </w:rPr>
        <w:t xml:space="preserve">ili </w:t>
      </w:r>
      <w:r w:rsidR="006A4443" w:rsidRPr="00144645">
        <w:rPr>
          <w:rFonts w:ascii="Times New Roman" w:hAnsi="Times New Roman"/>
          <w:sz w:val="24"/>
          <w:szCs w:val="24"/>
        </w:rPr>
        <w:t xml:space="preserve">se </w:t>
      </w:r>
      <w:r w:rsidR="00520BE5" w:rsidRPr="00144645">
        <w:rPr>
          <w:rFonts w:ascii="Times New Roman" w:hAnsi="Times New Roman"/>
          <w:sz w:val="24"/>
          <w:szCs w:val="24"/>
        </w:rPr>
        <w:t>poduzet</w:t>
      </w:r>
      <w:r w:rsidR="006A4443" w:rsidRPr="00144645">
        <w:rPr>
          <w:rFonts w:ascii="Times New Roman" w:hAnsi="Times New Roman"/>
          <w:sz w:val="24"/>
          <w:szCs w:val="24"/>
        </w:rPr>
        <w:t>im</w:t>
      </w:r>
      <w:r w:rsidR="00520BE5" w:rsidRPr="00144645">
        <w:rPr>
          <w:rFonts w:ascii="Times New Roman" w:hAnsi="Times New Roman"/>
          <w:sz w:val="24"/>
          <w:szCs w:val="24"/>
        </w:rPr>
        <w:t xml:space="preserve"> mjer</w:t>
      </w:r>
      <w:r w:rsidR="006A4443" w:rsidRPr="00144645">
        <w:rPr>
          <w:rFonts w:ascii="Times New Roman" w:hAnsi="Times New Roman"/>
          <w:sz w:val="24"/>
          <w:szCs w:val="24"/>
        </w:rPr>
        <w:t xml:space="preserve">ama ne ispunjava ugovorna </w:t>
      </w:r>
      <w:r w:rsidR="00CF19A1" w:rsidRPr="00144645">
        <w:rPr>
          <w:rFonts w:ascii="Times New Roman" w:hAnsi="Times New Roman"/>
          <w:sz w:val="24"/>
          <w:szCs w:val="24"/>
        </w:rPr>
        <w:t>obveza</w:t>
      </w:r>
      <w:r w:rsidR="00520BE5" w:rsidRPr="00144645">
        <w:rPr>
          <w:rFonts w:ascii="Times New Roman" w:hAnsi="Times New Roman"/>
          <w:sz w:val="24"/>
          <w:szCs w:val="24"/>
        </w:rPr>
        <w:t xml:space="preserve">, </w:t>
      </w:r>
      <w:r w:rsidR="00AA49CC" w:rsidRPr="00144645">
        <w:rPr>
          <w:rFonts w:ascii="Times New Roman" w:hAnsi="Times New Roman"/>
          <w:sz w:val="24"/>
          <w:szCs w:val="24"/>
        </w:rPr>
        <w:t>Ugovor se može raskinuti, bez prava Korisnika na naknadu štete.</w:t>
      </w:r>
    </w:p>
    <w:p w14:paraId="6C732D77" w14:textId="77777777" w:rsidR="00303CDF" w:rsidRPr="00144645" w:rsidRDefault="00303CDF">
      <w:pPr>
        <w:spacing w:after="0" w:line="240" w:lineRule="auto"/>
        <w:jc w:val="both"/>
        <w:rPr>
          <w:rFonts w:ascii="Times New Roman" w:hAnsi="Times New Roman"/>
          <w:sz w:val="24"/>
          <w:szCs w:val="24"/>
        </w:rPr>
      </w:pPr>
    </w:p>
    <w:p w14:paraId="2B4EC90A" w14:textId="77777777" w:rsidR="00452A30" w:rsidRPr="00144645" w:rsidRDefault="00452A30">
      <w:pPr>
        <w:spacing w:after="0" w:line="240" w:lineRule="auto"/>
        <w:rPr>
          <w:rFonts w:ascii="Times New Roman" w:hAnsi="Times New Roman"/>
          <w:sz w:val="24"/>
          <w:szCs w:val="24"/>
        </w:rPr>
      </w:pPr>
    </w:p>
    <w:p w14:paraId="1A33D75C" w14:textId="19A43195" w:rsidR="00AA49CC" w:rsidRDefault="00452A30" w:rsidP="00303CDF">
      <w:pPr>
        <w:spacing w:after="0" w:line="240" w:lineRule="auto"/>
        <w:jc w:val="center"/>
        <w:rPr>
          <w:rFonts w:ascii="Times New Roman" w:hAnsi="Times New Roman"/>
          <w:i/>
          <w:sz w:val="24"/>
          <w:szCs w:val="24"/>
        </w:rPr>
      </w:pPr>
      <w:r w:rsidRPr="00144645">
        <w:rPr>
          <w:rFonts w:ascii="Times New Roman" w:hAnsi="Times New Roman"/>
          <w:i/>
          <w:sz w:val="24"/>
          <w:szCs w:val="24"/>
        </w:rPr>
        <w:t>Nabava i plan nabave</w:t>
      </w:r>
    </w:p>
    <w:p w14:paraId="592201C8" w14:textId="77777777" w:rsidR="00BF5EB7" w:rsidRPr="00303CDF" w:rsidRDefault="00BF5EB7" w:rsidP="00303CDF">
      <w:pPr>
        <w:spacing w:after="0" w:line="240" w:lineRule="auto"/>
        <w:jc w:val="center"/>
        <w:rPr>
          <w:rFonts w:ascii="Times New Roman" w:hAnsi="Times New Roman"/>
          <w:i/>
          <w:sz w:val="24"/>
          <w:szCs w:val="24"/>
        </w:rPr>
      </w:pPr>
    </w:p>
    <w:p w14:paraId="11BA99CD" w14:textId="3AA9DDB0"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0529F2" w:rsidRPr="00144645">
        <w:rPr>
          <w:rFonts w:ascii="Times New Roman" w:hAnsi="Times New Roman"/>
          <w:sz w:val="24"/>
          <w:szCs w:val="24"/>
        </w:rPr>
        <w:t>7</w:t>
      </w:r>
      <w:r w:rsidRPr="00144645">
        <w:rPr>
          <w:rFonts w:ascii="Times New Roman" w:hAnsi="Times New Roman"/>
          <w:sz w:val="24"/>
          <w:szCs w:val="24"/>
        </w:rPr>
        <w:t>.</w:t>
      </w:r>
    </w:p>
    <w:p w14:paraId="274B5A33" w14:textId="77777777" w:rsidR="00AA49CC" w:rsidRPr="00144645" w:rsidRDefault="00AA49CC">
      <w:pPr>
        <w:spacing w:after="0" w:line="240" w:lineRule="auto"/>
        <w:jc w:val="both"/>
        <w:rPr>
          <w:rFonts w:ascii="Times New Roman" w:hAnsi="Times New Roman"/>
          <w:sz w:val="24"/>
          <w:szCs w:val="24"/>
        </w:rPr>
      </w:pPr>
    </w:p>
    <w:p w14:paraId="10D00CEE" w14:textId="00A2A6B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7</w:t>
      </w:r>
      <w:r w:rsidR="00AA49CC" w:rsidRPr="00144645">
        <w:rPr>
          <w:rFonts w:ascii="Times New Roman" w:hAnsi="Times New Roman"/>
          <w:sz w:val="24"/>
          <w:szCs w:val="24"/>
        </w:rPr>
        <w:t xml:space="preserve">.1. Ako se </w:t>
      </w:r>
      <w:r w:rsidR="00452A30" w:rsidRPr="00144645">
        <w:rPr>
          <w:rFonts w:ascii="Times New Roman" w:hAnsi="Times New Roman"/>
          <w:sz w:val="24"/>
          <w:szCs w:val="24"/>
        </w:rPr>
        <w:t xml:space="preserve">u svrhu provedbe projekta </w:t>
      </w:r>
      <w:r w:rsidR="00AA49CC" w:rsidRPr="00144645">
        <w:rPr>
          <w:rFonts w:ascii="Times New Roman" w:hAnsi="Times New Roman"/>
          <w:sz w:val="24"/>
          <w:szCs w:val="24"/>
        </w:rPr>
        <w:t xml:space="preserve">provodi nabava radova, robe i/ili usluga, Korisnik i/ili partner koji provodi nabavu obvezan je prilikom provedbe nabave poštivati primjenjiva pravila, u skladu s </w:t>
      </w:r>
      <w:r w:rsidR="00212A76" w:rsidRPr="00144645">
        <w:rPr>
          <w:rFonts w:ascii="Times New Roman" w:hAnsi="Times New Roman"/>
          <w:sz w:val="24"/>
          <w:szCs w:val="24"/>
        </w:rPr>
        <w:t xml:space="preserve">uvjetima </w:t>
      </w:r>
      <w:r w:rsidR="00AA49CC" w:rsidRPr="00144645">
        <w:rPr>
          <w:rFonts w:ascii="Times New Roman" w:hAnsi="Times New Roman"/>
          <w:sz w:val="24"/>
          <w:szCs w:val="24"/>
        </w:rPr>
        <w:t>Ugovor</w:t>
      </w:r>
      <w:r w:rsidR="00212A76" w:rsidRPr="00144645">
        <w:rPr>
          <w:rFonts w:ascii="Times New Roman" w:hAnsi="Times New Roman"/>
          <w:sz w:val="24"/>
          <w:szCs w:val="24"/>
        </w:rPr>
        <w:t>a</w:t>
      </w:r>
      <w:r w:rsidR="00AA49CC" w:rsidRPr="00144645">
        <w:rPr>
          <w:rFonts w:ascii="Times New Roman" w:hAnsi="Times New Roman"/>
          <w:sz w:val="24"/>
          <w:szCs w:val="24"/>
        </w:rPr>
        <w:t xml:space="preserve">.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i/ili partner koji provodi nabavu nije </w:t>
      </w:r>
      <w:r w:rsidR="006A4443" w:rsidRPr="00144645">
        <w:rPr>
          <w:rFonts w:ascii="Times New Roman" w:hAnsi="Times New Roman"/>
          <w:sz w:val="24"/>
          <w:szCs w:val="24"/>
        </w:rPr>
        <w:t>obveznik Zakona o javnoj nabavi</w:t>
      </w:r>
      <w:r w:rsidR="00AA49CC" w:rsidRPr="00144645">
        <w:rPr>
          <w:rFonts w:ascii="Times New Roman" w:hAnsi="Times New Roman"/>
          <w:sz w:val="24"/>
          <w:szCs w:val="24"/>
        </w:rPr>
        <w:t xml:space="preserve"> dužan je provesti nabavu sukladno </w:t>
      </w:r>
      <w:r w:rsidR="00E32412" w:rsidRPr="00144645">
        <w:rPr>
          <w:rFonts w:ascii="Times New Roman" w:hAnsi="Times New Roman"/>
          <w:sz w:val="24"/>
          <w:szCs w:val="24"/>
        </w:rPr>
        <w:t>Pravil</w:t>
      </w:r>
      <w:r w:rsidR="00A92392" w:rsidRPr="00144645">
        <w:rPr>
          <w:rFonts w:ascii="Times New Roman" w:hAnsi="Times New Roman"/>
          <w:sz w:val="24"/>
          <w:szCs w:val="24"/>
        </w:rPr>
        <w:t>ima</w:t>
      </w:r>
      <w:r w:rsidR="00E32412" w:rsidRPr="00144645">
        <w:rPr>
          <w:rFonts w:ascii="Times New Roman" w:hAnsi="Times New Roman"/>
          <w:sz w:val="24"/>
          <w:szCs w:val="24"/>
        </w:rPr>
        <w:t xml:space="preserve"> </w:t>
      </w:r>
      <w:r w:rsidR="006A4443" w:rsidRPr="00144645">
        <w:rPr>
          <w:rFonts w:ascii="Times New Roman" w:hAnsi="Times New Roman"/>
          <w:sz w:val="24"/>
          <w:szCs w:val="24"/>
        </w:rPr>
        <w:t xml:space="preserve">za </w:t>
      </w:r>
      <w:r w:rsidR="00E32412" w:rsidRPr="00144645">
        <w:rPr>
          <w:rFonts w:ascii="Times New Roman" w:hAnsi="Times New Roman"/>
          <w:sz w:val="24"/>
          <w:szCs w:val="24"/>
        </w:rPr>
        <w:t>neobveznike Zakona o javnoj nabavi</w:t>
      </w:r>
      <w:r w:rsidR="00AA49CC" w:rsidRPr="00144645">
        <w:rPr>
          <w:rFonts w:ascii="Times New Roman" w:hAnsi="Times New Roman"/>
          <w:sz w:val="24"/>
          <w:szCs w:val="24"/>
        </w:rPr>
        <w:t>, koja su,</w:t>
      </w:r>
      <w:r w:rsidR="005E047F" w:rsidRPr="00144645">
        <w:rPr>
          <w:rFonts w:ascii="Times New Roman" w:hAnsi="Times New Roman"/>
          <w:sz w:val="24"/>
          <w:szCs w:val="24"/>
        </w:rPr>
        <w:t xml:space="preserve"> kada je to</w:t>
      </w:r>
      <w:r w:rsidR="00AA49CC" w:rsidRPr="00144645">
        <w:rPr>
          <w:rFonts w:ascii="Times New Roman" w:hAnsi="Times New Roman"/>
          <w:sz w:val="24"/>
          <w:szCs w:val="24"/>
        </w:rPr>
        <w:t xml:space="preserve"> primjenjivo</w:t>
      </w:r>
      <w:r w:rsidR="00784C1B" w:rsidRPr="00144645">
        <w:rPr>
          <w:rFonts w:ascii="Times New Roman" w:hAnsi="Times New Roman"/>
          <w:sz w:val="24"/>
          <w:szCs w:val="24"/>
        </w:rPr>
        <w:t>,</w:t>
      </w:r>
      <w:r w:rsidR="0063310C" w:rsidRPr="00144645">
        <w:rPr>
          <w:rFonts w:ascii="Times New Roman" w:hAnsi="Times New Roman"/>
          <w:sz w:val="24"/>
          <w:szCs w:val="24"/>
        </w:rPr>
        <w:t xml:space="preserve"> </w:t>
      </w:r>
      <w:r w:rsidR="00AA49CC" w:rsidRPr="00144645">
        <w:rPr>
          <w:rFonts w:ascii="Times New Roman" w:hAnsi="Times New Roman"/>
          <w:sz w:val="24"/>
          <w:szCs w:val="24"/>
        </w:rPr>
        <w:t>sastavni dio Ugovora.</w:t>
      </w:r>
    </w:p>
    <w:p w14:paraId="188CB4FF" w14:textId="77777777" w:rsidR="00AA49CC" w:rsidRPr="00144645" w:rsidRDefault="00AA49CC">
      <w:pPr>
        <w:spacing w:after="0" w:line="240" w:lineRule="auto"/>
        <w:jc w:val="both"/>
        <w:rPr>
          <w:rFonts w:ascii="Times New Roman" w:hAnsi="Times New Roman"/>
          <w:sz w:val="24"/>
          <w:szCs w:val="24"/>
        </w:rPr>
      </w:pPr>
    </w:p>
    <w:p w14:paraId="69084665" w14:textId="267622DF"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.2. Korisnik je obvezan dostaviti PT-u 2 projektni Plan nabave</w:t>
      </w:r>
      <w:r w:rsidR="00F661C8" w:rsidRPr="00144645">
        <w:rPr>
          <w:rFonts w:ascii="Times New Roman" w:hAnsi="Times New Roman"/>
          <w:sz w:val="24"/>
          <w:szCs w:val="24"/>
        </w:rPr>
        <w:t xml:space="preserve"> kroz sustav eFondovi</w:t>
      </w:r>
      <w:r w:rsidRPr="00144645">
        <w:rPr>
          <w:rFonts w:ascii="Times New Roman" w:hAnsi="Times New Roman"/>
          <w:sz w:val="24"/>
          <w:szCs w:val="24"/>
        </w:rPr>
        <w:t xml:space="preserve"> </w:t>
      </w:r>
      <w:r w:rsidR="00AA49CC" w:rsidRPr="00144645">
        <w:rPr>
          <w:rFonts w:ascii="Times New Roman" w:hAnsi="Times New Roman"/>
          <w:sz w:val="24"/>
          <w:szCs w:val="24"/>
        </w:rPr>
        <w:t xml:space="preserve">u roku od 10 </w:t>
      </w:r>
      <w:r w:rsidRPr="00144645">
        <w:rPr>
          <w:rFonts w:ascii="Times New Roman" w:hAnsi="Times New Roman"/>
          <w:sz w:val="24"/>
          <w:szCs w:val="24"/>
        </w:rPr>
        <w:t xml:space="preserve">(deset) </w:t>
      </w:r>
      <w:r w:rsidR="00AA49CC" w:rsidRPr="00144645">
        <w:rPr>
          <w:rFonts w:ascii="Times New Roman" w:hAnsi="Times New Roman"/>
          <w:sz w:val="24"/>
          <w:szCs w:val="24"/>
        </w:rPr>
        <w:t>radnih dana od dana stupanja Ugovora na snagu, koji mora sadržavati informacije iz obrasca Plana nabave</w:t>
      </w:r>
      <w:r w:rsidR="00CC4287" w:rsidRPr="00144645">
        <w:rPr>
          <w:rFonts w:ascii="Times New Roman" w:hAnsi="Times New Roman"/>
          <w:sz w:val="24"/>
          <w:szCs w:val="24"/>
        </w:rPr>
        <w:t>.</w:t>
      </w:r>
      <w:r w:rsidR="00F0026D" w:rsidRPr="00144645">
        <w:rPr>
          <w:rFonts w:ascii="Times New Roman" w:hAnsi="Times New Roman"/>
          <w:sz w:val="24"/>
          <w:szCs w:val="24"/>
        </w:rPr>
        <w:t xml:space="preserve"> </w:t>
      </w:r>
    </w:p>
    <w:p w14:paraId="7D816D86" w14:textId="77777777" w:rsidR="00AA49CC" w:rsidRPr="00144645" w:rsidRDefault="00AA49CC">
      <w:pPr>
        <w:spacing w:after="0" w:line="240" w:lineRule="auto"/>
        <w:jc w:val="both"/>
        <w:rPr>
          <w:rFonts w:ascii="Times New Roman" w:hAnsi="Times New Roman"/>
          <w:sz w:val="24"/>
          <w:szCs w:val="24"/>
        </w:rPr>
      </w:pPr>
    </w:p>
    <w:p w14:paraId="6953AFE7" w14:textId="1553DC00"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.3. Plan nabave se može </w:t>
      </w:r>
      <w:r w:rsidRPr="00144645">
        <w:rPr>
          <w:rFonts w:ascii="Times New Roman" w:hAnsi="Times New Roman"/>
          <w:sz w:val="24"/>
          <w:szCs w:val="24"/>
        </w:rPr>
        <w:t>izmijeniti ili dopuniti ukoliko se za to ukaže potreba</w:t>
      </w:r>
      <w:r w:rsidR="00AA49CC" w:rsidRPr="00144645">
        <w:rPr>
          <w:rFonts w:ascii="Times New Roman" w:hAnsi="Times New Roman"/>
          <w:sz w:val="24"/>
          <w:szCs w:val="24"/>
        </w:rPr>
        <w:t xml:space="preserve">. </w:t>
      </w:r>
      <w:r w:rsidR="00DA70A2" w:rsidRPr="00144645">
        <w:rPr>
          <w:rFonts w:ascii="Times New Roman" w:hAnsi="Times New Roman"/>
          <w:sz w:val="24"/>
          <w:szCs w:val="24"/>
        </w:rPr>
        <w:t>I</w:t>
      </w:r>
      <w:r w:rsidR="00AA49CC" w:rsidRPr="00144645">
        <w:rPr>
          <w:rFonts w:ascii="Times New Roman" w:hAnsi="Times New Roman"/>
          <w:sz w:val="24"/>
          <w:szCs w:val="24"/>
        </w:rPr>
        <w:t xml:space="preserve">zmijenjeni </w:t>
      </w:r>
      <w:r w:rsidRPr="00144645">
        <w:rPr>
          <w:rFonts w:ascii="Times New Roman" w:hAnsi="Times New Roman"/>
          <w:sz w:val="24"/>
          <w:szCs w:val="24"/>
        </w:rPr>
        <w:t xml:space="preserve">i/ili dopunjeni </w:t>
      </w:r>
      <w:r w:rsidR="00AA49CC" w:rsidRPr="00144645">
        <w:rPr>
          <w:rFonts w:ascii="Times New Roman" w:hAnsi="Times New Roman"/>
          <w:sz w:val="24"/>
          <w:szCs w:val="24"/>
        </w:rPr>
        <w:t xml:space="preserve">Plan se dostavlja PT-u 2, na znanje bez odgode. </w:t>
      </w:r>
    </w:p>
    <w:p w14:paraId="4A90256E" w14:textId="77777777" w:rsidR="00AA49CC" w:rsidRPr="00144645" w:rsidRDefault="00AA49CC">
      <w:pPr>
        <w:spacing w:after="0" w:line="240" w:lineRule="auto"/>
        <w:jc w:val="both"/>
        <w:rPr>
          <w:rFonts w:ascii="Times New Roman" w:hAnsi="Times New Roman"/>
          <w:sz w:val="24"/>
          <w:szCs w:val="24"/>
        </w:rPr>
      </w:pPr>
    </w:p>
    <w:p w14:paraId="16F8D81C" w14:textId="45601BCA"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.4. PT2 može, na temelju uočenih nedostataka u Planu nabave, </w:t>
      </w:r>
      <w:r w:rsidR="00212A76" w:rsidRPr="00144645">
        <w:rPr>
          <w:rFonts w:ascii="Times New Roman" w:hAnsi="Times New Roman"/>
          <w:sz w:val="24"/>
          <w:szCs w:val="24"/>
        </w:rPr>
        <w:t xml:space="preserve">u obliku preporuke </w:t>
      </w:r>
      <w:r w:rsidR="00C630CB" w:rsidRPr="00144645">
        <w:rPr>
          <w:rFonts w:ascii="Times New Roman" w:hAnsi="Times New Roman"/>
          <w:sz w:val="24"/>
          <w:szCs w:val="24"/>
        </w:rPr>
        <w:t xml:space="preserve">predložiti Korisniku </w:t>
      </w:r>
      <w:r w:rsidR="00AA49CC" w:rsidRPr="00144645">
        <w:rPr>
          <w:rFonts w:ascii="Times New Roman" w:hAnsi="Times New Roman"/>
          <w:sz w:val="24"/>
          <w:szCs w:val="24"/>
        </w:rPr>
        <w:t xml:space="preserve">izmjene </w:t>
      </w:r>
      <w:r w:rsidR="00494C4F" w:rsidRPr="00144645">
        <w:rPr>
          <w:rFonts w:ascii="Times New Roman" w:hAnsi="Times New Roman"/>
          <w:sz w:val="24"/>
          <w:szCs w:val="24"/>
        </w:rPr>
        <w:t xml:space="preserve">ili dopune </w:t>
      </w:r>
      <w:r w:rsidR="00151BDB" w:rsidRPr="00144645">
        <w:rPr>
          <w:rFonts w:ascii="Times New Roman" w:hAnsi="Times New Roman"/>
          <w:sz w:val="24"/>
          <w:szCs w:val="24"/>
        </w:rPr>
        <w:t>Plana</w:t>
      </w:r>
      <w:r w:rsidR="00494C4F" w:rsidRPr="00144645">
        <w:rPr>
          <w:rFonts w:ascii="Times New Roman" w:hAnsi="Times New Roman"/>
          <w:sz w:val="24"/>
          <w:szCs w:val="24"/>
        </w:rPr>
        <w:t xml:space="preserve"> nabave</w:t>
      </w:r>
      <w:r w:rsidR="00212A76" w:rsidRPr="00144645">
        <w:rPr>
          <w:rFonts w:ascii="Times New Roman" w:hAnsi="Times New Roman"/>
          <w:sz w:val="24"/>
          <w:szCs w:val="24"/>
        </w:rPr>
        <w:t>.</w:t>
      </w:r>
    </w:p>
    <w:p w14:paraId="63877A45" w14:textId="7777777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2415571F" w14:textId="52380A4F" w:rsidR="006974C9"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.5. Korisnik za potrebe dokazivanja prihvatljivosti nastalog troška dostavlja PT-u 2</w:t>
      </w:r>
      <w:r w:rsidR="00151BDB" w:rsidRPr="00144645">
        <w:rPr>
          <w:rFonts w:ascii="Times New Roman" w:hAnsi="Times New Roman"/>
          <w:sz w:val="24"/>
          <w:szCs w:val="24"/>
        </w:rPr>
        <w:t xml:space="preserve"> </w:t>
      </w:r>
      <w:r w:rsidR="00AA49CC" w:rsidRPr="00144645">
        <w:rPr>
          <w:rFonts w:ascii="Times New Roman" w:hAnsi="Times New Roman"/>
          <w:sz w:val="24"/>
          <w:szCs w:val="24"/>
        </w:rPr>
        <w:t xml:space="preserve">svu zahtijevanu dokumentaciju, </w:t>
      </w:r>
      <w:r w:rsidR="000E6798" w:rsidRPr="00144645">
        <w:rPr>
          <w:rFonts w:ascii="Times New Roman" w:hAnsi="Times New Roman"/>
          <w:sz w:val="24"/>
          <w:szCs w:val="24"/>
        </w:rPr>
        <w:t>podatk</w:t>
      </w:r>
      <w:r w:rsidR="00DF0D0E" w:rsidRPr="00144645">
        <w:rPr>
          <w:rFonts w:ascii="Times New Roman" w:hAnsi="Times New Roman"/>
          <w:sz w:val="24"/>
          <w:szCs w:val="24"/>
        </w:rPr>
        <w:t>e</w:t>
      </w:r>
      <w:r w:rsidR="000E6798" w:rsidRPr="00144645">
        <w:rPr>
          <w:rFonts w:ascii="Times New Roman" w:hAnsi="Times New Roman"/>
          <w:sz w:val="24"/>
          <w:szCs w:val="24"/>
        </w:rPr>
        <w:t xml:space="preserve">, </w:t>
      </w:r>
      <w:r w:rsidR="00AA49CC" w:rsidRPr="00144645">
        <w:rPr>
          <w:rFonts w:ascii="Times New Roman" w:hAnsi="Times New Roman"/>
          <w:sz w:val="24"/>
          <w:szCs w:val="24"/>
        </w:rPr>
        <w:t>informacije i pojašnjenja</w:t>
      </w:r>
      <w:r w:rsidR="000E6798" w:rsidRPr="00144645">
        <w:rPr>
          <w:rFonts w:ascii="Times New Roman" w:hAnsi="Times New Roman"/>
          <w:sz w:val="24"/>
          <w:szCs w:val="24"/>
        </w:rPr>
        <w:t xml:space="preserve"> (u </w:t>
      </w:r>
      <w:r w:rsidRPr="00144645">
        <w:rPr>
          <w:rFonts w:ascii="Times New Roman" w:hAnsi="Times New Roman"/>
          <w:sz w:val="24"/>
          <w:szCs w:val="24"/>
        </w:rPr>
        <w:t>nastavku teksta</w:t>
      </w:r>
      <w:r w:rsidR="000E6798" w:rsidRPr="00144645">
        <w:rPr>
          <w:rFonts w:ascii="Times New Roman" w:hAnsi="Times New Roman"/>
          <w:sz w:val="24"/>
          <w:szCs w:val="24"/>
        </w:rPr>
        <w:t>: informacije)</w:t>
      </w:r>
      <w:r w:rsidR="00AA49CC" w:rsidRPr="00144645">
        <w:rPr>
          <w:rFonts w:ascii="Times New Roman" w:hAnsi="Times New Roman"/>
          <w:sz w:val="24"/>
          <w:szCs w:val="24"/>
        </w:rPr>
        <w:t xml:space="preserve"> potrebna za utvrđivanje je li nabava provedena u skladu s relevantnim propisima i Ugovorom. </w:t>
      </w:r>
      <w:r w:rsidR="005A2267" w:rsidRPr="00144645">
        <w:rPr>
          <w:rFonts w:ascii="Times New Roman" w:hAnsi="Times New Roman"/>
          <w:sz w:val="24"/>
          <w:szCs w:val="24"/>
        </w:rPr>
        <w:t>Potpune i</w:t>
      </w:r>
      <w:r w:rsidR="000E6798" w:rsidRPr="00144645">
        <w:rPr>
          <w:rFonts w:ascii="Times New Roman" w:hAnsi="Times New Roman"/>
          <w:sz w:val="24"/>
          <w:szCs w:val="24"/>
        </w:rPr>
        <w:t>nformacije</w:t>
      </w:r>
      <w:r w:rsidR="00AA49CC" w:rsidRPr="00144645">
        <w:rPr>
          <w:rFonts w:ascii="Times New Roman" w:hAnsi="Times New Roman"/>
          <w:sz w:val="24"/>
          <w:szCs w:val="24"/>
        </w:rPr>
        <w:t xml:space="preserve"> se dostavljaju nakon što se nabava provede, a na</w:t>
      </w:r>
      <w:r w:rsidR="000E6798" w:rsidRPr="00144645">
        <w:rPr>
          <w:rFonts w:ascii="Times New Roman" w:hAnsi="Times New Roman"/>
          <w:sz w:val="24"/>
          <w:szCs w:val="24"/>
        </w:rPr>
        <w:t xml:space="preserve">jkasnije u trenutku podnošenja </w:t>
      </w:r>
      <w:r w:rsidR="008530E6">
        <w:rPr>
          <w:rFonts w:ascii="Times New Roman" w:hAnsi="Times New Roman"/>
          <w:sz w:val="24"/>
          <w:szCs w:val="24"/>
        </w:rPr>
        <w:t>z</w:t>
      </w:r>
      <w:r w:rsidR="00AA49CC" w:rsidRPr="00144645">
        <w:rPr>
          <w:rFonts w:ascii="Times New Roman" w:hAnsi="Times New Roman"/>
          <w:sz w:val="24"/>
          <w:szCs w:val="24"/>
        </w:rPr>
        <w:t>ahtjeva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u kojem se </w:t>
      </w:r>
      <w:r w:rsidR="000E6798" w:rsidRPr="00144645">
        <w:rPr>
          <w:rFonts w:ascii="Times New Roman" w:hAnsi="Times New Roman"/>
          <w:sz w:val="24"/>
          <w:szCs w:val="24"/>
        </w:rPr>
        <w:t xml:space="preserve">potražuje </w:t>
      </w:r>
      <w:r w:rsidR="00AA49CC" w:rsidRPr="00144645">
        <w:rPr>
          <w:rFonts w:ascii="Times New Roman" w:hAnsi="Times New Roman"/>
          <w:sz w:val="24"/>
          <w:szCs w:val="24"/>
        </w:rPr>
        <w:t>t</w:t>
      </w:r>
      <w:r w:rsidR="00151BDB" w:rsidRPr="00144645">
        <w:rPr>
          <w:rFonts w:ascii="Times New Roman" w:hAnsi="Times New Roman"/>
          <w:sz w:val="24"/>
          <w:szCs w:val="24"/>
        </w:rPr>
        <w:t>rošak</w:t>
      </w:r>
      <w:r w:rsidR="005A2267" w:rsidRPr="00144645">
        <w:rPr>
          <w:rFonts w:ascii="Times New Roman" w:hAnsi="Times New Roman"/>
          <w:sz w:val="24"/>
          <w:szCs w:val="24"/>
        </w:rPr>
        <w:t>/izdatak</w:t>
      </w:r>
      <w:r w:rsidR="00151BDB" w:rsidRPr="00144645">
        <w:rPr>
          <w:rFonts w:ascii="Times New Roman" w:hAnsi="Times New Roman"/>
          <w:sz w:val="24"/>
          <w:szCs w:val="24"/>
        </w:rPr>
        <w:t xml:space="preserve"> vezan uz </w:t>
      </w:r>
      <w:r w:rsidR="000E6798" w:rsidRPr="00144645">
        <w:rPr>
          <w:rFonts w:ascii="Times New Roman" w:hAnsi="Times New Roman"/>
          <w:sz w:val="24"/>
          <w:szCs w:val="24"/>
        </w:rPr>
        <w:t xml:space="preserve">konkretnu </w:t>
      </w:r>
      <w:r w:rsidR="00151BDB" w:rsidRPr="00144645">
        <w:rPr>
          <w:rFonts w:ascii="Times New Roman" w:hAnsi="Times New Roman"/>
          <w:sz w:val="24"/>
          <w:szCs w:val="24"/>
        </w:rPr>
        <w:t xml:space="preserve">nabavu, odnosno u roku iz članka </w:t>
      </w:r>
      <w:r w:rsidR="00BC2244" w:rsidRPr="00144645">
        <w:rPr>
          <w:rFonts w:ascii="Times New Roman" w:hAnsi="Times New Roman"/>
          <w:sz w:val="24"/>
          <w:szCs w:val="24"/>
        </w:rPr>
        <w:t>15</w:t>
      </w:r>
      <w:r w:rsidR="00A9773C" w:rsidRPr="00144645">
        <w:rPr>
          <w:rFonts w:ascii="Times New Roman" w:hAnsi="Times New Roman"/>
          <w:sz w:val="24"/>
          <w:szCs w:val="24"/>
        </w:rPr>
        <w:t>.</w:t>
      </w:r>
      <w:r w:rsidR="00BC2244" w:rsidRPr="00144645">
        <w:rPr>
          <w:rFonts w:ascii="Times New Roman" w:hAnsi="Times New Roman"/>
          <w:sz w:val="24"/>
          <w:szCs w:val="24"/>
        </w:rPr>
        <w:t xml:space="preserve"> stavka 15</w:t>
      </w:r>
      <w:r w:rsidR="00151BDB" w:rsidRPr="00144645">
        <w:rPr>
          <w:rFonts w:ascii="Times New Roman" w:hAnsi="Times New Roman"/>
          <w:sz w:val="24"/>
          <w:szCs w:val="24"/>
        </w:rPr>
        <w:t>.8. ovih Općih uvjeta, ako su navedeni uvjeti primjenjivi.</w:t>
      </w:r>
      <w:r w:rsidR="00AA49CC" w:rsidRPr="00144645">
        <w:rPr>
          <w:rFonts w:ascii="Times New Roman" w:hAnsi="Times New Roman"/>
          <w:sz w:val="24"/>
          <w:szCs w:val="24"/>
        </w:rPr>
        <w:t xml:space="preserve"> </w:t>
      </w:r>
      <w:r w:rsidR="00C73CFF" w:rsidRPr="00144645">
        <w:rPr>
          <w:rFonts w:ascii="Times New Roman" w:hAnsi="Times New Roman"/>
          <w:sz w:val="24"/>
          <w:szCs w:val="24"/>
        </w:rPr>
        <w:t xml:space="preserve"> </w:t>
      </w:r>
    </w:p>
    <w:p w14:paraId="04CCD0F4" w14:textId="77777777" w:rsidR="006974C9" w:rsidRPr="00144645" w:rsidRDefault="006974C9">
      <w:pPr>
        <w:spacing w:after="0" w:line="240" w:lineRule="auto"/>
        <w:jc w:val="both"/>
        <w:rPr>
          <w:rFonts w:ascii="Times New Roman" w:hAnsi="Times New Roman"/>
          <w:sz w:val="24"/>
          <w:szCs w:val="24"/>
        </w:rPr>
      </w:pPr>
    </w:p>
    <w:p w14:paraId="6F04D64A" w14:textId="661DAA6F"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7.6. Ako se informacije dostavljaju</w:t>
      </w:r>
      <w:r w:rsidR="00FA0A75" w:rsidRPr="00144645">
        <w:rPr>
          <w:rFonts w:ascii="Times New Roman" w:hAnsi="Times New Roman"/>
          <w:iCs/>
          <w:sz w:val="24"/>
          <w:szCs w:val="24"/>
        </w:rPr>
        <w:t xml:space="preserve"> najkasnije 15 (petnaest) dana prije podnošenja Zahtjeva za nadoknad</w:t>
      </w:r>
      <w:r w:rsidR="008530E6">
        <w:rPr>
          <w:rFonts w:ascii="Times New Roman" w:hAnsi="Times New Roman"/>
          <w:iCs/>
          <w:sz w:val="24"/>
          <w:szCs w:val="24"/>
        </w:rPr>
        <w:t>u</w:t>
      </w:r>
      <w:r w:rsidR="00FA0A75" w:rsidRPr="00144645">
        <w:rPr>
          <w:rFonts w:ascii="Times New Roman" w:hAnsi="Times New Roman"/>
          <w:iCs/>
          <w:sz w:val="24"/>
          <w:szCs w:val="24"/>
        </w:rPr>
        <w:t xml:space="preserve"> sredstava ili</w:t>
      </w:r>
      <w:r w:rsidR="008530E6">
        <w:rPr>
          <w:rFonts w:ascii="Times New Roman" w:hAnsi="Times New Roman"/>
          <w:iCs/>
          <w:sz w:val="24"/>
          <w:szCs w:val="24"/>
        </w:rPr>
        <w:t xml:space="preserve"> tek u trenutku podnošenja z</w:t>
      </w:r>
      <w:r w:rsidRPr="00144645">
        <w:rPr>
          <w:rFonts w:ascii="Times New Roman" w:hAnsi="Times New Roman"/>
          <w:iCs/>
          <w:sz w:val="24"/>
          <w:szCs w:val="24"/>
        </w:rPr>
        <w:t>ahtjeva za nadoknad</w:t>
      </w:r>
      <w:r w:rsidR="008530E6">
        <w:rPr>
          <w:rFonts w:ascii="Times New Roman" w:hAnsi="Times New Roman"/>
          <w:iCs/>
          <w:sz w:val="24"/>
          <w:szCs w:val="24"/>
        </w:rPr>
        <w:t>u</w:t>
      </w:r>
      <w:r w:rsidRPr="00144645">
        <w:rPr>
          <w:rFonts w:ascii="Times New Roman" w:hAnsi="Times New Roman"/>
          <w:iCs/>
          <w:sz w:val="24"/>
          <w:szCs w:val="24"/>
        </w:rPr>
        <w:t xml:space="preserve"> </w:t>
      </w:r>
      <w:r w:rsidR="00B457A5" w:rsidRPr="00144645">
        <w:rPr>
          <w:rFonts w:ascii="Times New Roman" w:hAnsi="Times New Roman"/>
          <w:iCs/>
          <w:sz w:val="24"/>
          <w:szCs w:val="24"/>
        </w:rPr>
        <w:t>sredstava u kojem se potražuje trošak/izdatak vezan uz konkretnu nabavu</w:t>
      </w:r>
      <w:r w:rsidRPr="00144645">
        <w:rPr>
          <w:rFonts w:ascii="Times New Roman" w:hAnsi="Times New Roman"/>
          <w:iCs/>
          <w:sz w:val="24"/>
          <w:szCs w:val="24"/>
        </w:rPr>
        <w:t>, PT2 ima pravo izuzeti troškove/izdatke u odnosu na koje, zbog opsega dostavljenih informacija, nije u mogućnosti obaviti provjeru u zadanom roku</w:t>
      </w:r>
      <w:r w:rsidR="00B457A5" w:rsidRPr="00144645">
        <w:rPr>
          <w:rFonts w:ascii="Times New Roman" w:hAnsi="Times New Roman"/>
          <w:iCs/>
          <w:sz w:val="24"/>
          <w:szCs w:val="24"/>
        </w:rPr>
        <w:t xml:space="preserve">. </w:t>
      </w:r>
      <w:r w:rsidRPr="00144645">
        <w:rPr>
          <w:rFonts w:ascii="Times New Roman" w:hAnsi="Times New Roman"/>
          <w:iCs/>
          <w:sz w:val="24"/>
          <w:szCs w:val="24"/>
        </w:rPr>
        <w:t>U svrhu navedene provjere PT 2 može od korisnika zahtijevati dodatna pojašnjenja u roku koji ne može biti</w:t>
      </w:r>
      <w:r w:rsidR="0022121D" w:rsidRPr="00144645">
        <w:rPr>
          <w:rFonts w:ascii="Times New Roman" w:hAnsi="Times New Roman"/>
          <w:iCs/>
          <w:sz w:val="24"/>
          <w:szCs w:val="24"/>
        </w:rPr>
        <w:t xml:space="preserve"> kraći od tri radna dana niti</w:t>
      </w:r>
      <w:r w:rsidRPr="00144645">
        <w:rPr>
          <w:rFonts w:ascii="Times New Roman" w:hAnsi="Times New Roman"/>
          <w:iCs/>
          <w:sz w:val="24"/>
          <w:szCs w:val="24"/>
        </w:rPr>
        <w:t xml:space="preserve"> dulji od 10</w:t>
      </w:r>
      <w:r w:rsidR="008D79B3" w:rsidRPr="00144645">
        <w:rPr>
          <w:rFonts w:ascii="Times New Roman" w:hAnsi="Times New Roman"/>
          <w:iCs/>
          <w:sz w:val="24"/>
          <w:szCs w:val="24"/>
        </w:rPr>
        <w:t xml:space="preserve"> (deset) </w:t>
      </w:r>
      <w:r w:rsidRPr="00144645">
        <w:rPr>
          <w:rFonts w:ascii="Times New Roman" w:hAnsi="Times New Roman"/>
          <w:iCs/>
          <w:sz w:val="24"/>
          <w:szCs w:val="24"/>
        </w:rPr>
        <w:t xml:space="preserve"> radnih dana, pri čemu se navedeno razdoblje ne uračunava u rok u kojem je PT 2 obvezan obaviti predmetnu provjeru</w:t>
      </w:r>
      <w:r w:rsidR="0022121D" w:rsidRPr="00144645">
        <w:rPr>
          <w:rFonts w:ascii="Times New Roman" w:hAnsi="Times New Roman"/>
          <w:iCs/>
          <w:sz w:val="24"/>
          <w:szCs w:val="24"/>
        </w:rPr>
        <w:t>.</w:t>
      </w:r>
      <w:r w:rsidR="00FA0A75" w:rsidRPr="00144645">
        <w:rPr>
          <w:rFonts w:ascii="Times New Roman" w:hAnsi="Times New Roman"/>
          <w:iCs/>
          <w:sz w:val="24"/>
          <w:szCs w:val="24"/>
        </w:rPr>
        <w:t xml:space="preserve"> </w:t>
      </w:r>
    </w:p>
    <w:p w14:paraId="279DD34A" w14:textId="77777777" w:rsidR="00F243FC" w:rsidRPr="00144645" w:rsidRDefault="00F243FC">
      <w:pPr>
        <w:spacing w:after="0" w:line="240" w:lineRule="auto"/>
        <w:jc w:val="both"/>
        <w:rPr>
          <w:rFonts w:ascii="Times New Roman" w:hAnsi="Times New Roman"/>
          <w:iCs/>
          <w:sz w:val="24"/>
          <w:szCs w:val="24"/>
        </w:rPr>
      </w:pPr>
    </w:p>
    <w:p w14:paraId="6CBF81D7" w14:textId="440B28BC"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7.7. Korisnik ima pravo uključiti troškove/izdatke iz stav</w:t>
      </w:r>
      <w:r w:rsidR="00086F9E">
        <w:rPr>
          <w:rFonts w:ascii="Times New Roman" w:hAnsi="Times New Roman"/>
          <w:iCs/>
          <w:sz w:val="24"/>
          <w:szCs w:val="24"/>
        </w:rPr>
        <w:t>ka 7.6 ovoga članka u sljedeći z</w:t>
      </w:r>
      <w:r w:rsidRPr="00144645">
        <w:rPr>
          <w:rFonts w:ascii="Times New Roman" w:hAnsi="Times New Roman"/>
          <w:iCs/>
          <w:sz w:val="24"/>
          <w:szCs w:val="24"/>
        </w:rPr>
        <w:t>ahtjev za nadoknad</w:t>
      </w:r>
      <w:r w:rsidR="008530E6">
        <w:rPr>
          <w:rFonts w:ascii="Times New Roman" w:hAnsi="Times New Roman"/>
          <w:iCs/>
          <w:sz w:val="24"/>
          <w:szCs w:val="24"/>
        </w:rPr>
        <w:t>u</w:t>
      </w:r>
      <w:r w:rsidRPr="00144645">
        <w:rPr>
          <w:rFonts w:ascii="Times New Roman" w:hAnsi="Times New Roman"/>
          <w:iCs/>
          <w:sz w:val="24"/>
          <w:szCs w:val="24"/>
        </w:rPr>
        <w:t xml:space="preserve"> sredstava.</w:t>
      </w:r>
    </w:p>
    <w:p w14:paraId="5DCEEAEC" w14:textId="77777777" w:rsidR="00CC4287" w:rsidRPr="00144645" w:rsidRDefault="00CC4287">
      <w:pPr>
        <w:spacing w:after="0" w:line="240" w:lineRule="auto"/>
        <w:jc w:val="both"/>
        <w:rPr>
          <w:rFonts w:ascii="Times New Roman" w:hAnsi="Times New Roman"/>
          <w:sz w:val="24"/>
          <w:szCs w:val="24"/>
        </w:rPr>
      </w:pPr>
    </w:p>
    <w:p w14:paraId="3FDF6605" w14:textId="7200A8AB"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481242" w:rsidRPr="00144645">
        <w:rPr>
          <w:rFonts w:ascii="Times New Roman" w:hAnsi="Times New Roman"/>
          <w:sz w:val="24"/>
          <w:szCs w:val="24"/>
        </w:rPr>
        <w:t>8</w:t>
      </w:r>
      <w:r w:rsidRPr="00144645">
        <w:rPr>
          <w:rFonts w:ascii="Times New Roman" w:hAnsi="Times New Roman"/>
          <w:sz w:val="24"/>
          <w:szCs w:val="24"/>
        </w:rPr>
        <w:t xml:space="preserve">. </w:t>
      </w:r>
      <w:r w:rsidR="00AA49CC" w:rsidRPr="00144645">
        <w:rPr>
          <w:rFonts w:ascii="Times New Roman" w:hAnsi="Times New Roman"/>
          <w:sz w:val="24"/>
          <w:szCs w:val="24"/>
        </w:rPr>
        <w:t xml:space="preserve">Provjera postupka nabave koju </w:t>
      </w:r>
      <w:r w:rsidR="00452A30" w:rsidRPr="00144645">
        <w:rPr>
          <w:rFonts w:ascii="Times New Roman" w:hAnsi="Times New Roman"/>
          <w:sz w:val="24"/>
          <w:szCs w:val="24"/>
        </w:rPr>
        <w:t>obavlja</w:t>
      </w:r>
      <w:r w:rsidR="00AA49CC" w:rsidRPr="00144645">
        <w:rPr>
          <w:rFonts w:ascii="Times New Roman" w:hAnsi="Times New Roman"/>
          <w:sz w:val="24"/>
          <w:szCs w:val="24"/>
        </w:rPr>
        <w:t xml:space="preserve"> PT2</w:t>
      </w:r>
      <w:r w:rsidR="00151BDB" w:rsidRPr="00144645">
        <w:rPr>
          <w:rFonts w:ascii="Times New Roman" w:hAnsi="Times New Roman"/>
          <w:sz w:val="24"/>
          <w:szCs w:val="24"/>
        </w:rPr>
        <w:t xml:space="preserve"> </w:t>
      </w:r>
      <w:r w:rsidR="00AA49CC" w:rsidRPr="00144645">
        <w:rPr>
          <w:rFonts w:ascii="Times New Roman" w:hAnsi="Times New Roman"/>
          <w:sz w:val="24"/>
          <w:szCs w:val="24"/>
        </w:rPr>
        <w:t>ne utječe na pravo ovlaštenog tijela izvršiti reviziju nabave, u skladu s</w:t>
      </w:r>
      <w:r w:rsidR="008D79B3"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8.</w:t>
      </w:r>
      <w:r w:rsidR="00AA49CC" w:rsidRPr="00144645">
        <w:rPr>
          <w:rFonts w:ascii="Times New Roman" w:hAnsi="Times New Roman"/>
          <w:sz w:val="24"/>
          <w:szCs w:val="24"/>
        </w:rPr>
        <w:t xml:space="preserve"> ovih Općih uvjeta.</w:t>
      </w:r>
    </w:p>
    <w:p w14:paraId="7859A854" w14:textId="77777777" w:rsidR="00AA49CC" w:rsidRPr="00144645" w:rsidRDefault="00AA49CC">
      <w:pPr>
        <w:spacing w:after="0" w:line="240" w:lineRule="auto"/>
        <w:jc w:val="both"/>
        <w:rPr>
          <w:rFonts w:ascii="Times New Roman" w:hAnsi="Times New Roman"/>
          <w:sz w:val="24"/>
          <w:szCs w:val="24"/>
        </w:rPr>
      </w:pPr>
    </w:p>
    <w:p w14:paraId="229B888B" w14:textId="17F8038C" w:rsidR="00826260" w:rsidRPr="00144645" w:rsidRDefault="00E32412">
      <w:pPr>
        <w:pStyle w:val="L3"/>
        <w:spacing w:after="0" w:line="240" w:lineRule="auto"/>
        <w:rPr>
          <w:sz w:val="24"/>
        </w:rPr>
      </w:pPr>
      <w:r w:rsidRPr="00144645">
        <w:rPr>
          <w:sz w:val="24"/>
          <w:lang w:eastAsia="hr-HR"/>
        </w:rPr>
        <w:t>7.</w:t>
      </w:r>
      <w:r w:rsidR="00481242" w:rsidRPr="00144645">
        <w:rPr>
          <w:sz w:val="24"/>
          <w:lang w:eastAsia="hr-HR"/>
        </w:rPr>
        <w:t>9</w:t>
      </w:r>
      <w:r w:rsidRPr="00144645">
        <w:rPr>
          <w:sz w:val="24"/>
          <w:lang w:eastAsia="hr-HR"/>
        </w:rPr>
        <w:t>.</w:t>
      </w:r>
      <w:r w:rsidR="00AA49CC" w:rsidRPr="00144645">
        <w:rPr>
          <w:sz w:val="24"/>
        </w:rPr>
        <w:t xml:space="preserve"> PT2 u roku od 10 </w:t>
      </w:r>
      <w:r w:rsidRPr="00144645">
        <w:rPr>
          <w:sz w:val="24"/>
        </w:rPr>
        <w:t xml:space="preserve">(deset) </w:t>
      </w:r>
      <w:r w:rsidR="00AA49CC" w:rsidRPr="00144645">
        <w:rPr>
          <w:sz w:val="24"/>
        </w:rPr>
        <w:t xml:space="preserve">radnih dana od dana zaprimanja </w:t>
      </w:r>
      <w:r w:rsidR="00DA70A2" w:rsidRPr="00144645">
        <w:rPr>
          <w:sz w:val="24"/>
        </w:rPr>
        <w:t xml:space="preserve">Plana </w:t>
      </w:r>
      <w:r w:rsidR="00AA49CC" w:rsidRPr="00144645">
        <w:rPr>
          <w:sz w:val="24"/>
        </w:rPr>
        <w:t xml:space="preserve">nabave (odnosno zaprimanja izmijenjenog i/ili dopunjenog </w:t>
      </w:r>
      <w:r w:rsidR="00DA70A2" w:rsidRPr="00144645">
        <w:rPr>
          <w:sz w:val="24"/>
        </w:rPr>
        <w:t>Plana</w:t>
      </w:r>
      <w:r w:rsidR="00AA49CC" w:rsidRPr="00144645">
        <w:rPr>
          <w:sz w:val="24"/>
        </w:rPr>
        <w:t xml:space="preserve">) </w:t>
      </w:r>
      <w:r w:rsidR="00151BDB" w:rsidRPr="00144645">
        <w:rPr>
          <w:sz w:val="24"/>
        </w:rPr>
        <w:t>dostavlja</w:t>
      </w:r>
      <w:r w:rsidR="00AA49CC" w:rsidRPr="00144645">
        <w:rPr>
          <w:sz w:val="24"/>
        </w:rPr>
        <w:t xml:space="preserve"> Korisniku </w:t>
      </w:r>
      <w:r w:rsidR="00DF0D0E" w:rsidRPr="00144645">
        <w:rPr>
          <w:sz w:val="24"/>
        </w:rPr>
        <w:t xml:space="preserve">kroz komunikacijski modul sustava </w:t>
      </w:r>
      <w:r w:rsidR="006C23BC" w:rsidRPr="00144645">
        <w:rPr>
          <w:sz w:val="24"/>
        </w:rPr>
        <w:t xml:space="preserve">eFondovi </w:t>
      </w:r>
      <w:r w:rsidR="00AA49CC" w:rsidRPr="00144645">
        <w:rPr>
          <w:sz w:val="24"/>
        </w:rPr>
        <w:t xml:space="preserve">popis nabava odabranih za </w:t>
      </w:r>
      <w:r w:rsidR="00452A30" w:rsidRPr="00144645">
        <w:rPr>
          <w:sz w:val="24"/>
        </w:rPr>
        <w:t>prethodnu</w:t>
      </w:r>
      <w:r w:rsidR="00AA49CC" w:rsidRPr="00144645">
        <w:rPr>
          <w:sz w:val="24"/>
        </w:rPr>
        <w:t xml:space="preserve"> </w:t>
      </w:r>
      <w:r w:rsidR="007729F3" w:rsidRPr="00144645">
        <w:rPr>
          <w:sz w:val="24"/>
        </w:rPr>
        <w:t xml:space="preserve">(ex-ante) </w:t>
      </w:r>
      <w:r w:rsidR="00AA49CC" w:rsidRPr="00144645">
        <w:rPr>
          <w:sz w:val="24"/>
        </w:rPr>
        <w:t>provjeru dokumentacije</w:t>
      </w:r>
      <w:r w:rsidR="00151BDB" w:rsidRPr="00144645">
        <w:rPr>
          <w:sz w:val="24"/>
        </w:rPr>
        <w:t xml:space="preserve"> s obaviješću da će</w:t>
      </w:r>
      <w:r w:rsidR="00BB4722" w:rsidRPr="00144645">
        <w:rPr>
          <w:sz w:val="24"/>
        </w:rPr>
        <w:t xml:space="preserve"> (ako je primjenjivo)</w:t>
      </w:r>
      <w:r w:rsidR="00151BDB" w:rsidRPr="00144645">
        <w:rPr>
          <w:sz w:val="24"/>
        </w:rPr>
        <w:t xml:space="preserve"> </w:t>
      </w:r>
      <w:r w:rsidR="007729F3" w:rsidRPr="00144645">
        <w:rPr>
          <w:sz w:val="24"/>
        </w:rPr>
        <w:t xml:space="preserve">prethodnu provjeru nabave provoditi </w:t>
      </w:r>
      <w:r w:rsidR="00E92E5D" w:rsidRPr="00144645">
        <w:rPr>
          <w:sz w:val="24"/>
        </w:rPr>
        <w:lastRenderedPageBreak/>
        <w:t>SAFU</w:t>
      </w:r>
      <w:r w:rsidR="00151BDB" w:rsidRPr="00144645">
        <w:rPr>
          <w:rStyle w:val="FootnoteReference"/>
          <w:sz w:val="24"/>
        </w:rPr>
        <w:footnoteReference w:id="1"/>
      </w:r>
      <w:r w:rsidR="00151BDB" w:rsidRPr="00144645">
        <w:rPr>
          <w:sz w:val="24"/>
        </w:rPr>
        <w:t>.</w:t>
      </w:r>
      <w:r w:rsidR="00AA49CC" w:rsidRPr="00144645">
        <w:rPr>
          <w:sz w:val="24"/>
        </w:rPr>
        <w:t xml:space="preserve"> </w:t>
      </w:r>
      <w:r w:rsidR="00151BDB" w:rsidRPr="00144645">
        <w:rPr>
          <w:sz w:val="24"/>
        </w:rPr>
        <w:t xml:space="preserve">Ako </w:t>
      </w:r>
      <w:r w:rsidR="00AA49CC" w:rsidRPr="00144645">
        <w:rPr>
          <w:sz w:val="24"/>
        </w:rPr>
        <w:t>su PT-u 2</w:t>
      </w:r>
      <w:r w:rsidR="00BB4722" w:rsidRPr="00144645">
        <w:rPr>
          <w:sz w:val="24"/>
        </w:rPr>
        <w:t xml:space="preserve"> ili </w:t>
      </w:r>
      <w:r w:rsidR="00E92E5D" w:rsidRPr="00144645">
        <w:rPr>
          <w:sz w:val="24"/>
        </w:rPr>
        <w:t>SAFU</w:t>
      </w:r>
      <w:r w:rsidR="00BB4722" w:rsidRPr="00144645">
        <w:rPr>
          <w:rStyle w:val="FootnoteReference"/>
          <w:sz w:val="24"/>
        </w:rPr>
        <w:footnoteReference w:id="2"/>
      </w:r>
      <w:r w:rsidR="00BB4722" w:rsidRPr="00144645">
        <w:rPr>
          <w:sz w:val="24"/>
        </w:rPr>
        <w:t xml:space="preserve"> </w:t>
      </w:r>
      <w:r w:rsidR="00AA49CC" w:rsidRPr="00144645">
        <w:rPr>
          <w:sz w:val="24"/>
        </w:rPr>
        <w:t xml:space="preserve">potrebne dodatne informacije, </w:t>
      </w:r>
      <w:r w:rsidR="00DF0D0E" w:rsidRPr="00144645">
        <w:rPr>
          <w:sz w:val="24"/>
        </w:rPr>
        <w:t xml:space="preserve">kroz sustav eFondovi </w:t>
      </w:r>
      <w:r w:rsidR="00AF7B38" w:rsidRPr="00144645">
        <w:rPr>
          <w:sz w:val="24"/>
        </w:rPr>
        <w:t xml:space="preserve">će </w:t>
      </w:r>
      <w:r w:rsidR="00AA49CC" w:rsidRPr="00144645">
        <w:rPr>
          <w:sz w:val="24"/>
        </w:rPr>
        <w:t>od Korisnika zahtijeva</w:t>
      </w:r>
      <w:r w:rsidR="00AF7B38" w:rsidRPr="00144645">
        <w:rPr>
          <w:sz w:val="24"/>
        </w:rPr>
        <w:t>ti</w:t>
      </w:r>
      <w:r w:rsidR="00AA49CC" w:rsidRPr="00144645">
        <w:rPr>
          <w:sz w:val="24"/>
        </w:rPr>
        <w:t xml:space="preserve"> </w:t>
      </w:r>
      <w:r w:rsidR="00CC4287" w:rsidRPr="00144645">
        <w:rPr>
          <w:sz w:val="24"/>
        </w:rPr>
        <w:t xml:space="preserve">njihovo </w:t>
      </w:r>
      <w:r w:rsidR="00AA49CC" w:rsidRPr="00144645">
        <w:rPr>
          <w:sz w:val="24"/>
        </w:rPr>
        <w:t xml:space="preserve">dostavljanje, u za to naznačenom roku, koji ne može biti kraći od </w:t>
      </w:r>
      <w:r w:rsidR="00E92E5D" w:rsidRPr="00144645">
        <w:rPr>
          <w:sz w:val="24"/>
        </w:rPr>
        <w:t xml:space="preserve">tri </w:t>
      </w:r>
      <w:r w:rsidR="00AA49CC" w:rsidRPr="00144645">
        <w:rPr>
          <w:sz w:val="24"/>
        </w:rPr>
        <w:t xml:space="preserve">niti duži od 10 </w:t>
      </w:r>
      <w:r w:rsidR="00E92E5D" w:rsidRPr="00144645">
        <w:rPr>
          <w:sz w:val="24"/>
        </w:rPr>
        <w:t xml:space="preserve">(deset) </w:t>
      </w:r>
      <w:r w:rsidR="00AA49CC" w:rsidRPr="00144645">
        <w:rPr>
          <w:sz w:val="24"/>
        </w:rPr>
        <w:t>radnih dana</w:t>
      </w:r>
      <w:r w:rsidR="00CC4287" w:rsidRPr="00144645">
        <w:rPr>
          <w:sz w:val="24"/>
        </w:rPr>
        <w:t xml:space="preserve">. Rok od 10 </w:t>
      </w:r>
      <w:r w:rsidR="00E92E5D" w:rsidRPr="00144645">
        <w:rPr>
          <w:sz w:val="24"/>
        </w:rPr>
        <w:t xml:space="preserve">(deset) </w:t>
      </w:r>
      <w:r w:rsidR="00CC4287" w:rsidRPr="00144645">
        <w:rPr>
          <w:sz w:val="24"/>
        </w:rPr>
        <w:t xml:space="preserve">radnih dana u kojem </w:t>
      </w:r>
      <w:r w:rsidR="00BB4722" w:rsidRPr="00144645">
        <w:rPr>
          <w:sz w:val="24"/>
        </w:rPr>
        <w:t>nadležno tijelo</w:t>
      </w:r>
      <w:r w:rsidR="00CC4287" w:rsidRPr="00144645">
        <w:rPr>
          <w:sz w:val="24"/>
        </w:rPr>
        <w:t xml:space="preserve"> dostavlja </w:t>
      </w:r>
      <w:r w:rsidR="00FE324C" w:rsidRPr="00144645">
        <w:rPr>
          <w:sz w:val="24"/>
        </w:rPr>
        <w:t>K</w:t>
      </w:r>
      <w:r w:rsidR="00CC4287" w:rsidRPr="00144645">
        <w:rPr>
          <w:sz w:val="24"/>
        </w:rPr>
        <w:t>orisniku popis nabava</w:t>
      </w:r>
      <w:r w:rsidR="00D42712" w:rsidRPr="00144645">
        <w:rPr>
          <w:sz w:val="24"/>
        </w:rPr>
        <w:t>,</w:t>
      </w:r>
      <w:r w:rsidR="00CC4287" w:rsidRPr="00144645">
        <w:rPr>
          <w:sz w:val="24"/>
        </w:rPr>
        <w:t xml:space="preserve"> </w:t>
      </w:r>
      <w:r w:rsidR="005C3878" w:rsidRPr="00144645">
        <w:rPr>
          <w:sz w:val="24"/>
        </w:rPr>
        <w:t xml:space="preserve">nastavlja teći danom </w:t>
      </w:r>
      <w:r w:rsidR="001535C1" w:rsidRPr="00144645">
        <w:rPr>
          <w:sz w:val="24"/>
        </w:rPr>
        <w:t>kada je korisnik dostavio zahtijevane informacije.</w:t>
      </w:r>
    </w:p>
    <w:p w14:paraId="6617378D" w14:textId="77777777" w:rsidR="00CC4287" w:rsidRPr="00144645" w:rsidRDefault="00CC4287">
      <w:pPr>
        <w:spacing w:after="0" w:line="240" w:lineRule="auto"/>
        <w:jc w:val="both"/>
        <w:rPr>
          <w:rFonts w:ascii="Times New Roman" w:hAnsi="Times New Roman"/>
          <w:sz w:val="24"/>
          <w:szCs w:val="24"/>
          <w:lang w:eastAsia="en-US"/>
        </w:rPr>
      </w:pPr>
    </w:p>
    <w:p w14:paraId="25CC91D2" w14:textId="32ABB938" w:rsidR="005C3878" w:rsidRPr="00144645" w:rsidRDefault="00E92E5D">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w:t>
      </w:r>
      <w:r w:rsidR="00481242" w:rsidRPr="00144645">
        <w:rPr>
          <w:rFonts w:ascii="Times New Roman" w:hAnsi="Times New Roman"/>
          <w:sz w:val="24"/>
          <w:szCs w:val="24"/>
          <w:lang w:eastAsia="en-US"/>
        </w:rPr>
        <w:t>10</w:t>
      </w:r>
      <w:r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 xml:space="preserve">Tijekom </w:t>
      </w:r>
      <w:r w:rsidR="007729F3"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provjere nabave provodi se pregled dokumentacije </w:t>
      </w:r>
      <w:r w:rsidRPr="00144645">
        <w:rPr>
          <w:rFonts w:ascii="Times New Roman" w:hAnsi="Times New Roman"/>
          <w:sz w:val="24"/>
          <w:szCs w:val="24"/>
          <w:lang w:eastAsia="en-US"/>
        </w:rPr>
        <w:t>o nabavi</w:t>
      </w:r>
      <w:r w:rsidR="00AA49CC" w:rsidRPr="00144645">
        <w:rPr>
          <w:rFonts w:ascii="Times New Roman" w:hAnsi="Times New Roman"/>
          <w:sz w:val="24"/>
          <w:szCs w:val="24"/>
          <w:lang w:eastAsia="en-US"/>
        </w:rPr>
        <w:t xml:space="preserve"> koju je podnio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144645">
        <w:rPr>
          <w:rFonts w:ascii="Times New Roman" w:hAnsi="Times New Roman"/>
          <w:sz w:val="24"/>
          <w:szCs w:val="24"/>
          <w:lang w:eastAsia="en-US"/>
        </w:rPr>
        <w:t>postupcima nabava</w:t>
      </w:r>
      <w:r w:rsidR="00AA49CC" w:rsidRPr="00144645">
        <w:rPr>
          <w:rFonts w:ascii="Times New Roman" w:hAnsi="Times New Roman"/>
          <w:sz w:val="24"/>
          <w:szCs w:val="24"/>
          <w:lang w:eastAsia="en-US"/>
        </w:rPr>
        <w:t xml:space="preserve">, a posebno dati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orisniku preporuke o bitnim odstupanjima u dokumentaciji koja bi mogla utjecati na prihvatljivost izdataka.</w:t>
      </w:r>
      <w:r w:rsidR="00E543AA" w:rsidRPr="00144645">
        <w:rPr>
          <w:rFonts w:ascii="Times New Roman" w:hAnsi="Times New Roman"/>
          <w:sz w:val="24"/>
          <w:szCs w:val="24"/>
          <w:lang w:eastAsia="en-US"/>
        </w:rPr>
        <w:t xml:space="preserve"> </w:t>
      </w:r>
    </w:p>
    <w:p w14:paraId="6CE906CF" w14:textId="77777777" w:rsidR="0022121D" w:rsidRPr="00144645" w:rsidRDefault="0022121D">
      <w:pPr>
        <w:spacing w:after="0" w:line="240" w:lineRule="auto"/>
        <w:jc w:val="both"/>
        <w:rPr>
          <w:rFonts w:ascii="Times New Roman" w:hAnsi="Times New Roman"/>
          <w:sz w:val="24"/>
          <w:szCs w:val="24"/>
          <w:lang w:eastAsia="en-US"/>
        </w:rPr>
      </w:pPr>
    </w:p>
    <w:p w14:paraId="79C59FF0" w14:textId="018A6801" w:rsidR="005C3878" w:rsidRPr="00144645" w:rsidRDefault="0022121D">
      <w:pPr>
        <w:spacing w:after="0" w:line="240" w:lineRule="auto"/>
        <w:jc w:val="both"/>
        <w:rPr>
          <w:rFonts w:ascii="Times New Roman" w:hAnsi="Times New Roman"/>
          <w:sz w:val="24"/>
          <w:szCs w:val="24"/>
        </w:rPr>
      </w:pPr>
      <w:r w:rsidRPr="00144645">
        <w:rPr>
          <w:rFonts w:ascii="Times New Roman" w:hAnsi="Times New Roman"/>
          <w:sz w:val="24"/>
          <w:szCs w:val="24"/>
          <w:lang w:eastAsia="en-US"/>
        </w:rPr>
        <w:t xml:space="preserve">7.11. </w:t>
      </w:r>
      <w:r w:rsidR="00BB4722" w:rsidRPr="00144645">
        <w:rPr>
          <w:rFonts w:ascii="Times New Roman" w:hAnsi="Times New Roman"/>
          <w:sz w:val="24"/>
          <w:szCs w:val="24"/>
          <w:lang w:eastAsia="en-US"/>
        </w:rPr>
        <w:t>Nadležno tijelo će</w:t>
      </w:r>
      <w:r w:rsidR="00490CAB" w:rsidRPr="00144645">
        <w:rPr>
          <w:rFonts w:ascii="Times New Roman" w:hAnsi="Times New Roman"/>
          <w:sz w:val="24"/>
          <w:szCs w:val="24"/>
          <w:lang w:eastAsia="en-US"/>
        </w:rPr>
        <w:t xml:space="preserve"> upozoriti Korisnika n</w:t>
      </w:r>
      <w:r w:rsidR="008B0D95" w:rsidRPr="00144645">
        <w:rPr>
          <w:rFonts w:ascii="Times New Roman" w:hAnsi="Times New Roman"/>
          <w:sz w:val="24"/>
          <w:szCs w:val="24"/>
          <w:lang w:eastAsia="en-US"/>
        </w:rPr>
        <w:t xml:space="preserve">a </w:t>
      </w:r>
      <w:r w:rsidR="005C3878" w:rsidRPr="00144645">
        <w:rPr>
          <w:rFonts w:ascii="Times New Roman" w:hAnsi="Times New Roman"/>
          <w:sz w:val="24"/>
          <w:szCs w:val="24"/>
          <w:lang w:eastAsia="en-US"/>
        </w:rPr>
        <w:t xml:space="preserve">odstupanja u </w:t>
      </w:r>
      <w:r w:rsidR="00607E78" w:rsidRPr="00144645">
        <w:rPr>
          <w:rFonts w:ascii="Times New Roman" w:hAnsi="Times New Roman"/>
          <w:sz w:val="24"/>
          <w:szCs w:val="24"/>
          <w:lang w:eastAsia="en-US"/>
        </w:rPr>
        <w:t>dokumentacij</w:t>
      </w:r>
      <w:r w:rsidR="005C3878" w:rsidRPr="00144645">
        <w:rPr>
          <w:rFonts w:ascii="Times New Roman" w:hAnsi="Times New Roman"/>
          <w:sz w:val="24"/>
          <w:szCs w:val="24"/>
          <w:lang w:eastAsia="en-US"/>
        </w:rPr>
        <w:t xml:space="preserve">i </w:t>
      </w:r>
      <w:r w:rsidR="008B0D95" w:rsidRPr="00144645">
        <w:rPr>
          <w:rFonts w:ascii="Times New Roman" w:hAnsi="Times New Roman"/>
          <w:sz w:val="24"/>
          <w:szCs w:val="24"/>
          <w:lang w:eastAsia="en-US"/>
        </w:rPr>
        <w:t>uočen</w:t>
      </w:r>
      <w:r w:rsidRPr="00144645">
        <w:rPr>
          <w:rFonts w:ascii="Times New Roman" w:hAnsi="Times New Roman"/>
          <w:sz w:val="24"/>
          <w:szCs w:val="24"/>
          <w:lang w:eastAsia="en-US"/>
        </w:rPr>
        <w:t>a</w:t>
      </w:r>
      <w:r w:rsidR="008B0D95" w:rsidRPr="00144645">
        <w:rPr>
          <w:rFonts w:ascii="Times New Roman" w:hAnsi="Times New Roman"/>
          <w:sz w:val="24"/>
          <w:szCs w:val="24"/>
          <w:lang w:eastAsia="en-US"/>
        </w:rPr>
        <w:t xml:space="preserve"> prilikom </w:t>
      </w:r>
      <w:r w:rsidR="002D47D5"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 xml:space="preserve"> provjere </w:t>
      </w:r>
      <w:r w:rsidR="005C3878" w:rsidRPr="00144645">
        <w:rPr>
          <w:rFonts w:ascii="Times New Roman" w:hAnsi="Times New Roman"/>
          <w:sz w:val="24"/>
          <w:szCs w:val="24"/>
          <w:lang w:eastAsia="en-US"/>
        </w:rPr>
        <w:t>te mu dati</w:t>
      </w:r>
      <w:r w:rsidR="00490CAB" w:rsidRPr="00144645">
        <w:rPr>
          <w:rFonts w:ascii="Times New Roman" w:hAnsi="Times New Roman"/>
          <w:sz w:val="24"/>
          <w:szCs w:val="24"/>
          <w:lang w:eastAsia="en-US"/>
        </w:rPr>
        <w:t xml:space="preserve"> </w:t>
      </w:r>
      <w:r w:rsidR="00CC3DFE" w:rsidRPr="00144645">
        <w:rPr>
          <w:rFonts w:ascii="Times New Roman" w:hAnsi="Times New Roman"/>
          <w:sz w:val="24"/>
          <w:szCs w:val="24"/>
        </w:rPr>
        <w:t>preporuke za unaprjeđenje dokumentacije o nabavi rad</w:t>
      </w:r>
      <w:r w:rsidRPr="00144645">
        <w:rPr>
          <w:rFonts w:ascii="Times New Roman" w:hAnsi="Times New Roman"/>
          <w:sz w:val="24"/>
          <w:szCs w:val="24"/>
        </w:rPr>
        <w:t xml:space="preserve">i izbjegavanja nepravilnosti, </w:t>
      </w:r>
      <w:r w:rsidR="00CC3DFE" w:rsidRPr="00144645">
        <w:rPr>
          <w:rFonts w:ascii="Times New Roman" w:hAnsi="Times New Roman"/>
          <w:sz w:val="24"/>
          <w:szCs w:val="24"/>
        </w:rPr>
        <w:t>koje bi mogle utje</w:t>
      </w:r>
      <w:r w:rsidR="00E40844" w:rsidRPr="00144645">
        <w:rPr>
          <w:rFonts w:ascii="Times New Roman" w:hAnsi="Times New Roman"/>
          <w:sz w:val="24"/>
          <w:szCs w:val="24"/>
        </w:rPr>
        <w:t>cati na prihvatljivost izdataka i određivanje financijskih korekcija u skladu s Ugovorom.</w:t>
      </w:r>
      <w:r w:rsidR="00CC3DFE" w:rsidRPr="00144645">
        <w:rPr>
          <w:rFonts w:ascii="Times New Roman" w:hAnsi="Times New Roman"/>
          <w:sz w:val="24"/>
          <w:szCs w:val="24"/>
        </w:rPr>
        <w:t xml:space="preserve"> </w:t>
      </w:r>
    </w:p>
    <w:p w14:paraId="1D249809" w14:textId="77777777" w:rsidR="000D1710" w:rsidRPr="00144645" w:rsidRDefault="000D1710">
      <w:pPr>
        <w:spacing w:after="0" w:line="240" w:lineRule="auto"/>
        <w:jc w:val="both"/>
        <w:rPr>
          <w:rFonts w:ascii="Times New Roman" w:hAnsi="Times New Roman"/>
          <w:sz w:val="24"/>
          <w:szCs w:val="24"/>
        </w:rPr>
      </w:pPr>
    </w:p>
    <w:p w14:paraId="1FE94EA3" w14:textId="09AD6EC7" w:rsidR="000D1710" w:rsidRPr="00144645"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rPr>
        <w:t>7.12. Kada se provodi (ex</w:t>
      </w:r>
      <w:r w:rsidR="00722C59">
        <w:rPr>
          <w:rFonts w:ascii="Times New Roman" w:hAnsi="Times New Roman"/>
          <w:sz w:val="24"/>
          <w:szCs w:val="24"/>
        </w:rPr>
        <w:t xml:space="preserve"> -</w:t>
      </w:r>
      <w:r w:rsidRPr="00144645">
        <w:rPr>
          <w:rFonts w:ascii="Times New Roman" w:hAnsi="Times New Roman"/>
          <w:sz w:val="24"/>
          <w:szCs w:val="24"/>
        </w:rPr>
        <w:t xml:space="preserve"> post) naknadna provjera postupka nabave koja je bila predmetom (ex-ante) provjere, korisnik je obvezan dostaviti poj</w:t>
      </w:r>
      <w:r w:rsidR="00542ACD" w:rsidRPr="00144645">
        <w:rPr>
          <w:rFonts w:ascii="Times New Roman" w:hAnsi="Times New Roman"/>
          <w:sz w:val="24"/>
          <w:szCs w:val="24"/>
        </w:rPr>
        <w:t xml:space="preserve">ašnjenje o tome koje preporuke </w:t>
      </w:r>
      <w:r w:rsidRPr="00144645">
        <w:rPr>
          <w:rFonts w:ascii="Times New Roman" w:hAnsi="Times New Roman"/>
          <w:sz w:val="24"/>
          <w:szCs w:val="24"/>
        </w:rPr>
        <w:t>iz stavka 7.11. ovoga članka nije prihvatio, te obrazloženje razloga za neprihvaćanje.</w:t>
      </w:r>
    </w:p>
    <w:p w14:paraId="698CA005" w14:textId="77777777" w:rsidR="00151BDB" w:rsidRPr="00144645" w:rsidRDefault="00151BDB">
      <w:pPr>
        <w:spacing w:after="0" w:line="240" w:lineRule="auto"/>
        <w:jc w:val="both"/>
        <w:rPr>
          <w:rFonts w:ascii="Times New Roman" w:hAnsi="Times New Roman"/>
          <w:sz w:val="24"/>
          <w:szCs w:val="24"/>
          <w:lang w:eastAsia="en-US"/>
        </w:rPr>
      </w:pPr>
    </w:p>
    <w:p w14:paraId="60F78449" w14:textId="254FDD9E" w:rsidR="005C3878"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7.13. Korisnik koji nije obveznik Zakona o javnoj nabavi je obvezan u projektnom planu nabave navesti sve nabave koje se odnose na prihvatljive troškove projekata, ali na način da</w:t>
      </w:r>
      <w:r w:rsidR="00C72C23" w:rsidRPr="00144645">
        <w:rPr>
          <w:rFonts w:ascii="Times New Roman" w:hAnsi="Times New Roman"/>
          <w:sz w:val="24"/>
          <w:szCs w:val="24"/>
          <w:lang w:eastAsia="en-US"/>
        </w:rPr>
        <w:t>,</w:t>
      </w:r>
      <w:r w:rsidRPr="00144645">
        <w:rPr>
          <w:rFonts w:ascii="Times New Roman" w:hAnsi="Times New Roman"/>
          <w:sz w:val="24"/>
          <w:szCs w:val="24"/>
          <w:lang w:eastAsia="en-US"/>
        </w:rPr>
        <w:t xml:space="preserve"> kada se radi o jednom predmetu nabave, </w:t>
      </w:r>
      <w:r w:rsidR="00B9789E" w:rsidRPr="00144645">
        <w:rPr>
          <w:rFonts w:ascii="Times New Roman" w:hAnsi="Times New Roman"/>
          <w:sz w:val="24"/>
          <w:szCs w:val="24"/>
          <w:lang w:eastAsia="en-US"/>
        </w:rPr>
        <w:t>ne odvaja</w:t>
      </w:r>
      <w:r w:rsidRPr="00144645">
        <w:rPr>
          <w:rFonts w:ascii="Times New Roman" w:hAnsi="Times New Roman"/>
          <w:sz w:val="24"/>
          <w:szCs w:val="24"/>
          <w:lang w:eastAsia="en-US"/>
        </w:rPr>
        <w:t xml:space="preserve"> stavke prihvatljivih i neprihvatljivih troškova </w:t>
      </w:r>
      <w:r w:rsidR="00C72C23" w:rsidRPr="00144645">
        <w:rPr>
          <w:rFonts w:ascii="Times New Roman" w:hAnsi="Times New Roman"/>
          <w:sz w:val="24"/>
          <w:szCs w:val="24"/>
          <w:lang w:eastAsia="en-US"/>
        </w:rPr>
        <w:t xml:space="preserve">tako </w:t>
      </w:r>
      <w:r w:rsidRPr="00144645">
        <w:rPr>
          <w:rFonts w:ascii="Times New Roman" w:hAnsi="Times New Roman"/>
          <w:sz w:val="24"/>
          <w:szCs w:val="24"/>
          <w:lang w:eastAsia="en-US"/>
        </w:rPr>
        <w:t>da se samo prikazuju prihvatljivi troškovi, jer je riječ o međusobno ovisnim troškovima zbog kojih se predmet nabav</w:t>
      </w:r>
      <w:r w:rsidR="00B9789E" w:rsidRPr="00144645">
        <w:rPr>
          <w:rFonts w:ascii="Times New Roman" w:hAnsi="Times New Roman"/>
          <w:sz w:val="24"/>
          <w:szCs w:val="24"/>
          <w:lang w:eastAsia="en-US"/>
        </w:rPr>
        <w:t>e razmatra kao cjelina</w:t>
      </w:r>
      <w:r w:rsidR="0006424B" w:rsidRPr="00144645">
        <w:rPr>
          <w:rFonts w:ascii="Times New Roman" w:hAnsi="Times New Roman"/>
          <w:sz w:val="24"/>
          <w:szCs w:val="24"/>
          <w:lang w:eastAsia="en-US"/>
        </w:rPr>
        <w:t>.</w:t>
      </w:r>
    </w:p>
    <w:p w14:paraId="4B0EE4A4" w14:textId="77777777" w:rsidR="00303CDF" w:rsidRPr="00144645" w:rsidRDefault="00303CDF">
      <w:pPr>
        <w:spacing w:after="0" w:line="240" w:lineRule="auto"/>
        <w:jc w:val="both"/>
        <w:rPr>
          <w:rFonts w:ascii="Times New Roman" w:hAnsi="Times New Roman"/>
          <w:sz w:val="24"/>
          <w:szCs w:val="24"/>
          <w:lang w:eastAsia="en-US"/>
        </w:rPr>
      </w:pPr>
    </w:p>
    <w:p w14:paraId="63D73A32" w14:textId="77777777" w:rsidR="000D1710" w:rsidRPr="00144645" w:rsidRDefault="000D1710">
      <w:pPr>
        <w:spacing w:after="0" w:line="240" w:lineRule="auto"/>
        <w:jc w:val="both"/>
        <w:rPr>
          <w:rFonts w:ascii="Times New Roman" w:hAnsi="Times New Roman"/>
          <w:sz w:val="24"/>
          <w:szCs w:val="24"/>
          <w:lang w:eastAsia="en-US"/>
        </w:rPr>
      </w:pPr>
    </w:p>
    <w:p w14:paraId="1FD8ECF8" w14:textId="4F9882AF" w:rsidR="00452A30" w:rsidRPr="00144645" w:rsidRDefault="008270FB">
      <w:pPr>
        <w:spacing w:after="0" w:line="240" w:lineRule="auto"/>
        <w:jc w:val="center"/>
        <w:rPr>
          <w:rFonts w:ascii="Times New Roman" w:hAnsi="Times New Roman"/>
          <w:i/>
          <w:sz w:val="24"/>
          <w:szCs w:val="24"/>
        </w:rPr>
      </w:pPr>
      <w:r>
        <w:rPr>
          <w:rFonts w:ascii="Times New Roman" w:hAnsi="Times New Roman"/>
          <w:i/>
          <w:sz w:val="24"/>
          <w:szCs w:val="24"/>
        </w:rPr>
        <w:t>Obveza obavještavanja</w:t>
      </w:r>
    </w:p>
    <w:p w14:paraId="3BA3C96B" w14:textId="77777777" w:rsidR="00AA49CC" w:rsidRPr="00144645" w:rsidRDefault="00AA49CC">
      <w:pPr>
        <w:spacing w:after="0" w:line="240" w:lineRule="auto"/>
        <w:jc w:val="both"/>
        <w:rPr>
          <w:rFonts w:ascii="Times New Roman" w:hAnsi="Times New Roman"/>
          <w:sz w:val="24"/>
          <w:szCs w:val="24"/>
        </w:rPr>
      </w:pPr>
    </w:p>
    <w:p w14:paraId="16A3BEF1" w14:textId="2FF8AAF5"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8</w:t>
      </w:r>
      <w:r w:rsidRPr="00144645">
        <w:rPr>
          <w:rFonts w:ascii="Times New Roman" w:hAnsi="Times New Roman"/>
          <w:sz w:val="24"/>
          <w:szCs w:val="24"/>
        </w:rPr>
        <w:t>.</w:t>
      </w:r>
    </w:p>
    <w:p w14:paraId="70788D98" w14:textId="77777777" w:rsidR="00AA49CC" w:rsidRPr="00144645" w:rsidRDefault="00AA49CC">
      <w:pPr>
        <w:spacing w:after="0" w:line="240" w:lineRule="auto"/>
        <w:jc w:val="both"/>
        <w:rPr>
          <w:rFonts w:ascii="Times New Roman" w:hAnsi="Times New Roman"/>
          <w:sz w:val="24"/>
          <w:szCs w:val="24"/>
        </w:rPr>
      </w:pPr>
    </w:p>
    <w:p w14:paraId="5BDCEEF6" w14:textId="0E79D93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.1. Korisnik je obvezan obavještavati PT2 o napretku u provedbi projekta te o provedbi mjera oglašavanja i to podnošenjem izvješća u skladu s</w:t>
      </w:r>
      <w:r w:rsidR="00C73898"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4</w:t>
      </w:r>
      <w:r w:rsidR="00AA49CC" w:rsidRPr="00144645">
        <w:rPr>
          <w:rFonts w:ascii="Times New Roman" w:hAnsi="Times New Roman"/>
          <w:sz w:val="24"/>
          <w:szCs w:val="24"/>
        </w:rPr>
        <w:t>. ovih Općih uvjeta</w:t>
      </w:r>
      <w:r w:rsidRPr="00144645">
        <w:rPr>
          <w:rFonts w:ascii="Times New Roman" w:hAnsi="Times New Roman"/>
          <w:sz w:val="24"/>
          <w:szCs w:val="24"/>
        </w:rPr>
        <w:t xml:space="preserve">. </w:t>
      </w:r>
    </w:p>
    <w:p w14:paraId="45C83F30" w14:textId="77777777" w:rsidR="00AA49CC" w:rsidRPr="00144645" w:rsidRDefault="00AA49CC">
      <w:pPr>
        <w:spacing w:after="0" w:line="240" w:lineRule="auto"/>
        <w:jc w:val="both"/>
        <w:rPr>
          <w:rFonts w:ascii="Times New Roman" w:hAnsi="Times New Roman"/>
          <w:sz w:val="24"/>
          <w:szCs w:val="24"/>
        </w:rPr>
      </w:pPr>
    </w:p>
    <w:p w14:paraId="2E2CFCE4" w14:textId="4D98381E"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 xml:space="preserve">.2. Neovisno o izvješćima koje je Korisnik obvezan podnositi u skladu s ovim Općim uvjetima, PT2 i/ili PT1 može zahtijevati dostavu dodatnih informacija o projektu, </w:t>
      </w:r>
      <w:r w:rsidR="00FE324C" w:rsidRPr="00144645">
        <w:rPr>
          <w:rFonts w:ascii="Times New Roman" w:hAnsi="Times New Roman"/>
          <w:sz w:val="24"/>
          <w:szCs w:val="24"/>
        </w:rPr>
        <w:t>K</w:t>
      </w:r>
      <w:r w:rsidR="00AA49CC" w:rsidRPr="00144645">
        <w:rPr>
          <w:rFonts w:ascii="Times New Roman" w:hAnsi="Times New Roman"/>
          <w:sz w:val="24"/>
          <w:szCs w:val="24"/>
        </w:rPr>
        <w:t>orisniku,</w:t>
      </w:r>
      <w:r w:rsidR="009358E8" w:rsidRPr="00144645">
        <w:rPr>
          <w:rFonts w:ascii="Times New Roman" w:hAnsi="Times New Roman"/>
          <w:sz w:val="24"/>
          <w:szCs w:val="24"/>
        </w:rPr>
        <w:t xml:space="preserve"> partneru,</w:t>
      </w:r>
      <w:r w:rsidR="00AA49CC" w:rsidRPr="00144645">
        <w:rPr>
          <w:rFonts w:ascii="Times New Roman" w:hAnsi="Times New Roman"/>
          <w:sz w:val="24"/>
          <w:szCs w:val="24"/>
        </w:rPr>
        <w:t xml:space="preserve"> </w:t>
      </w:r>
      <w:r w:rsidR="00C93E21" w:rsidRPr="00144645">
        <w:rPr>
          <w:rFonts w:ascii="Times New Roman" w:hAnsi="Times New Roman"/>
          <w:sz w:val="24"/>
          <w:szCs w:val="24"/>
        </w:rPr>
        <w:t>trajnost</w:t>
      </w:r>
      <w:r w:rsidR="00C26D52" w:rsidRPr="00144645">
        <w:rPr>
          <w:rFonts w:ascii="Times New Roman" w:hAnsi="Times New Roman"/>
          <w:sz w:val="24"/>
          <w:szCs w:val="24"/>
        </w:rPr>
        <w:t>i</w:t>
      </w:r>
      <w:r w:rsidR="001535C1" w:rsidRPr="00144645">
        <w:rPr>
          <w:rFonts w:ascii="Times New Roman" w:hAnsi="Times New Roman"/>
          <w:sz w:val="24"/>
          <w:szCs w:val="24"/>
        </w:rPr>
        <w:t xml:space="preserve">, </w:t>
      </w:r>
      <w:r w:rsidR="00AA49CC" w:rsidRPr="00144645">
        <w:rPr>
          <w:rFonts w:ascii="Times New Roman" w:hAnsi="Times New Roman"/>
          <w:sz w:val="24"/>
          <w:szCs w:val="24"/>
        </w:rPr>
        <w:t xml:space="preserve">održivosti, rezultatima i pokazateljima napretka projekta. </w:t>
      </w:r>
      <w:r w:rsidR="001A5FCD" w:rsidRPr="00144645">
        <w:rPr>
          <w:rFonts w:ascii="Times New Roman" w:hAnsi="Times New Roman"/>
          <w:sz w:val="24"/>
          <w:szCs w:val="24"/>
        </w:rPr>
        <w:t>Trajnost se osigurava u</w:t>
      </w:r>
      <w:r w:rsidR="00AA49CC" w:rsidRPr="00144645">
        <w:rPr>
          <w:rFonts w:ascii="Times New Roman" w:hAnsi="Times New Roman"/>
          <w:sz w:val="24"/>
          <w:szCs w:val="24"/>
        </w:rPr>
        <w:t xml:space="preserve"> </w:t>
      </w:r>
      <w:r w:rsidR="00E40844" w:rsidRPr="00144645">
        <w:rPr>
          <w:rFonts w:ascii="Times New Roman" w:hAnsi="Times New Roman"/>
          <w:sz w:val="24"/>
          <w:szCs w:val="24"/>
        </w:rPr>
        <w:lastRenderedPageBreak/>
        <w:t>razdoblju od pet godina od završnog plaćanja Korisniku ili u razdoblju navedenom u pravilima o državnim potporama</w:t>
      </w:r>
      <w:r w:rsidR="00AA49CC" w:rsidRPr="00144645">
        <w:rPr>
          <w:rFonts w:ascii="Times New Roman" w:hAnsi="Times New Roman"/>
          <w:sz w:val="24"/>
          <w:szCs w:val="24"/>
        </w:rPr>
        <w:t>.</w:t>
      </w:r>
      <w:r w:rsidR="009358E8" w:rsidRPr="00144645">
        <w:t xml:space="preserve"> </w:t>
      </w:r>
      <w:r w:rsidR="009358E8" w:rsidRPr="00144645">
        <w:rPr>
          <w:rFonts w:ascii="Times New Roman" w:hAnsi="Times New Roman"/>
          <w:sz w:val="24"/>
          <w:szCs w:val="24"/>
        </w:rPr>
        <w:t xml:space="preserve">Također, u slučaju iz članka 71. stavka 2. Uredbe (EU) br. 1303/2013 taj rok </w:t>
      </w:r>
      <w:r w:rsidR="00C73898" w:rsidRPr="00144645">
        <w:rPr>
          <w:rFonts w:ascii="Times New Roman" w:hAnsi="Times New Roman"/>
          <w:sz w:val="24"/>
          <w:szCs w:val="24"/>
        </w:rPr>
        <w:t xml:space="preserve">iznosi </w:t>
      </w:r>
      <w:r w:rsidR="009358E8" w:rsidRPr="00144645">
        <w:rPr>
          <w:rFonts w:ascii="Times New Roman" w:hAnsi="Times New Roman"/>
          <w:sz w:val="24"/>
          <w:szCs w:val="24"/>
        </w:rPr>
        <w:t>deset godina nakon završnog plaćanja korisniku. Kada doprinos iz ESI fondova dolazi u obliku državnih potpora, razdoblje od deset godina zamjenjuje se rokom koji se primjenjuje prema pravilima o državnim potporama.</w:t>
      </w:r>
      <w:r w:rsidR="00AA49CC" w:rsidRPr="00144645">
        <w:rPr>
          <w:rFonts w:ascii="Times New Roman" w:hAnsi="Times New Roman"/>
          <w:sz w:val="24"/>
          <w:szCs w:val="24"/>
        </w:rPr>
        <w:t xml:space="preserve"> Korisnik dostavlja tražene informacije u roku koj</w:t>
      </w:r>
      <w:r w:rsidR="000E6798" w:rsidRPr="00144645">
        <w:rPr>
          <w:rFonts w:ascii="Times New Roman" w:hAnsi="Times New Roman"/>
          <w:sz w:val="24"/>
          <w:szCs w:val="24"/>
        </w:rPr>
        <w:t>i</w:t>
      </w:r>
      <w:r w:rsidR="00AA49CC" w:rsidRPr="00144645">
        <w:rPr>
          <w:rFonts w:ascii="Times New Roman" w:hAnsi="Times New Roman"/>
          <w:sz w:val="24"/>
          <w:szCs w:val="24"/>
        </w:rPr>
        <w:t xml:space="preserve"> je odredio PT2 i/ili PT1, a koji ne može biti kraći od </w:t>
      </w:r>
      <w:r w:rsidRPr="00144645">
        <w:rPr>
          <w:rFonts w:ascii="Times New Roman" w:hAnsi="Times New Roman"/>
          <w:sz w:val="24"/>
          <w:szCs w:val="24"/>
        </w:rPr>
        <w:t xml:space="preserve">sedam </w:t>
      </w:r>
      <w:r w:rsidR="00AA49CC" w:rsidRPr="00144645">
        <w:rPr>
          <w:rFonts w:ascii="Times New Roman" w:hAnsi="Times New Roman"/>
          <w:sz w:val="24"/>
          <w:szCs w:val="24"/>
        </w:rPr>
        <w:t xml:space="preserve">niti duži od 30 </w:t>
      </w:r>
      <w:r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w:t>
      </w:r>
    </w:p>
    <w:p w14:paraId="0EEE7240" w14:textId="77777777" w:rsidR="00AA49CC" w:rsidRPr="00144645" w:rsidRDefault="00AA49CC">
      <w:pPr>
        <w:spacing w:after="0" w:line="240" w:lineRule="auto"/>
        <w:jc w:val="both"/>
        <w:rPr>
          <w:rFonts w:ascii="Times New Roman" w:hAnsi="Times New Roman"/>
          <w:sz w:val="24"/>
          <w:szCs w:val="24"/>
        </w:rPr>
      </w:pPr>
    </w:p>
    <w:p w14:paraId="6CA1B64C" w14:textId="118E009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.3. Osim PT-ovima, Korisnik</w:t>
      </w:r>
      <w:r w:rsidR="00C26D52"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mora</w:t>
      </w:r>
      <w:r w:rsidR="00C26D52" w:rsidRPr="00144645">
        <w:rPr>
          <w:rFonts w:ascii="Times New Roman" w:hAnsi="Times New Roman"/>
          <w:sz w:val="24"/>
          <w:szCs w:val="24"/>
        </w:rPr>
        <w:t>ju</w:t>
      </w:r>
      <w:r w:rsidR="00AA49CC" w:rsidRPr="00144645">
        <w:rPr>
          <w:rFonts w:ascii="Times New Roman" w:hAnsi="Times New Roman"/>
          <w:sz w:val="24"/>
          <w:szCs w:val="24"/>
        </w:rPr>
        <w:t xml:space="preserve"> omogućiti pristup svim dokumentima i podatcima vezanim uz ugovoreni projekt i KT-u, UT-u, TO-u, TR-u, Europskoj komisiji</w:t>
      </w:r>
      <w:r w:rsidR="00C26D52" w:rsidRPr="00144645">
        <w:rPr>
          <w:rFonts w:ascii="Times New Roman" w:hAnsi="Times New Roman"/>
          <w:sz w:val="24"/>
          <w:szCs w:val="24"/>
        </w:rPr>
        <w:t>, OLAF-u, Europskom revizorskom sudu</w:t>
      </w:r>
      <w:r w:rsidR="00AA49CC" w:rsidRPr="00144645">
        <w:rPr>
          <w:rFonts w:ascii="Times New Roman" w:hAnsi="Times New Roman"/>
          <w:sz w:val="24"/>
          <w:szCs w:val="24"/>
        </w:rPr>
        <w:t xml:space="preserve"> i/ili osobama koje su oni ovlastili. Korisnik je obvezan dostaviti sve </w:t>
      </w:r>
      <w:r w:rsidR="000E6798" w:rsidRPr="00144645">
        <w:rPr>
          <w:rFonts w:ascii="Times New Roman" w:hAnsi="Times New Roman"/>
          <w:sz w:val="24"/>
          <w:szCs w:val="24"/>
        </w:rPr>
        <w:t xml:space="preserve">zahtijevane </w:t>
      </w:r>
      <w:r w:rsidR="00AA49CC" w:rsidRPr="00144645">
        <w:rPr>
          <w:rFonts w:ascii="Times New Roman" w:hAnsi="Times New Roman"/>
          <w:sz w:val="24"/>
          <w:szCs w:val="24"/>
        </w:rPr>
        <w:t>informacije</w:t>
      </w:r>
      <w:r w:rsidRPr="00144645">
        <w:rPr>
          <w:rFonts w:ascii="Times New Roman" w:hAnsi="Times New Roman"/>
          <w:sz w:val="24"/>
          <w:szCs w:val="24"/>
        </w:rPr>
        <w:t xml:space="preserve"> na zahtjev prethodno navedenih tijela</w:t>
      </w:r>
      <w:r w:rsidR="00C26D52" w:rsidRPr="00144645">
        <w:rPr>
          <w:rFonts w:ascii="Times New Roman" w:hAnsi="Times New Roman"/>
          <w:sz w:val="24"/>
          <w:szCs w:val="24"/>
        </w:rPr>
        <w:t xml:space="preserve"> te osigurati i jamčiti da i partner(i) s kojima provodi projekt poštuju tu obvezu.</w:t>
      </w:r>
    </w:p>
    <w:p w14:paraId="12DB7288" w14:textId="77777777" w:rsidR="00AA49CC" w:rsidRPr="00144645" w:rsidRDefault="00AA49CC">
      <w:pPr>
        <w:spacing w:after="0" w:line="240" w:lineRule="auto"/>
        <w:jc w:val="both"/>
        <w:rPr>
          <w:rFonts w:ascii="Times New Roman" w:hAnsi="Times New Roman"/>
          <w:sz w:val="24"/>
          <w:szCs w:val="24"/>
        </w:rPr>
      </w:pPr>
    </w:p>
    <w:p w14:paraId="07C574B2" w14:textId="77777777" w:rsidR="00AA49CC" w:rsidRPr="00144645" w:rsidRDefault="00AA49CC">
      <w:pPr>
        <w:spacing w:after="0" w:line="240" w:lineRule="auto"/>
        <w:jc w:val="both"/>
        <w:rPr>
          <w:rFonts w:ascii="Times New Roman" w:hAnsi="Times New Roman"/>
          <w:sz w:val="24"/>
          <w:szCs w:val="24"/>
        </w:rPr>
      </w:pPr>
    </w:p>
    <w:p w14:paraId="26203EB1" w14:textId="149FF9B1" w:rsidR="00F4306F" w:rsidRPr="00144645" w:rsidRDefault="00E86FCA">
      <w:pPr>
        <w:spacing w:after="0" w:line="240" w:lineRule="auto"/>
        <w:jc w:val="center"/>
        <w:rPr>
          <w:rFonts w:ascii="Times New Roman" w:hAnsi="Times New Roman"/>
          <w:i/>
          <w:sz w:val="24"/>
          <w:szCs w:val="24"/>
        </w:rPr>
      </w:pPr>
      <w:r>
        <w:rPr>
          <w:rFonts w:ascii="Times New Roman" w:hAnsi="Times New Roman"/>
          <w:i/>
          <w:sz w:val="24"/>
          <w:szCs w:val="24"/>
        </w:rPr>
        <w:t xml:space="preserve">Informiranje, komunikacija </w:t>
      </w:r>
      <w:r w:rsidR="00F4306F" w:rsidRPr="00144645">
        <w:rPr>
          <w:rFonts w:ascii="Times New Roman" w:hAnsi="Times New Roman"/>
          <w:i/>
          <w:sz w:val="24"/>
          <w:szCs w:val="24"/>
        </w:rPr>
        <w:t>i vidljivost</w:t>
      </w:r>
    </w:p>
    <w:p w14:paraId="616DA640" w14:textId="77777777" w:rsidR="00296F0F" w:rsidRPr="00144645" w:rsidRDefault="00296F0F">
      <w:pPr>
        <w:spacing w:after="0" w:line="240" w:lineRule="auto"/>
        <w:jc w:val="center"/>
        <w:rPr>
          <w:rFonts w:ascii="Times New Roman" w:hAnsi="Times New Roman"/>
          <w:i/>
          <w:sz w:val="24"/>
          <w:szCs w:val="24"/>
        </w:rPr>
      </w:pPr>
    </w:p>
    <w:p w14:paraId="0826150B" w14:textId="29852C09" w:rsidR="00F4306F" w:rsidRPr="00144645" w:rsidRDefault="00F4306F">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9</w:t>
      </w:r>
      <w:r w:rsidRPr="00144645">
        <w:rPr>
          <w:rFonts w:ascii="Times New Roman" w:hAnsi="Times New Roman"/>
          <w:sz w:val="24"/>
          <w:szCs w:val="24"/>
        </w:rPr>
        <w:t>.</w:t>
      </w:r>
    </w:p>
    <w:p w14:paraId="3DC7C530" w14:textId="77777777" w:rsidR="00AA49CC" w:rsidRPr="00144645" w:rsidRDefault="00AA49CC">
      <w:pPr>
        <w:spacing w:after="0" w:line="240" w:lineRule="auto"/>
        <w:jc w:val="both"/>
        <w:rPr>
          <w:rFonts w:ascii="Times New Roman" w:hAnsi="Times New Roman"/>
          <w:sz w:val="24"/>
          <w:szCs w:val="24"/>
        </w:rPr>
      </w:pPr>
    </w:p>
    <w:p w14:paraId="33E4AA70" w14:textId="4EB6AA99"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 xml:space="preserve">.1. Korisnik mora poduzeti sve potrebne </w:t>
      </w:r>
      <w:r w:rsidR="007A5A82" w:rsidRPr="00144645">
        <w:rPr>
          <w:rFonts w:ascii="Times New Roman" w:hAnsi="Times New Roman"/>
          <w:sz w:val="24"/>
          <w:szCs w:val="24"/>
        </w:rPr>
        <w:t xml:space="preserve">mjere u svrhu osiguravanja </w:t>
      </w:r>
      <w:r w:rsidR="00E86FCA">
        <w:rPr>
          <w:rFonts w:ascii="Times New Roman" w:hAnsi="Times New Roman"/>
          <w:sz w:val="24"/>
          <w:szCs w:val="24"/>
        </w:rPr>
        <w:t>informiranja, komunikacije</w:t>
      </w:r>
      <w:r w:rsidR="007A5A82" w:rsidRPr="00144645">
        <w:rPr>
          <w:rFonts w:ascii="Times New Roman" w:hAnsi="Times New Roman"/>
          <w:sz w:val="24"/>
          <w:szCs w:val="24"/>
        </w:rPr>
        <w:t xml:space="preserve"> i vidljivosti</w:t>
      </w:r>
      <w:r w:rsidR="00E86FCA">
        <w:rPr>
          <w:rFonts w:ascii="Times New Roman" w:hAnsi="Times New Roman"/>
          <w:sz w:val="24"/>
          <w:szCs w:val="24"/>
        </w:rPr>
        <w:t xml:space="preserve"> (u daljnjem tekstu: mjere informiranja)</w:t>
      </w:r>
      <w:r w:rsidR="007A5A82" w:rsidRPr="00144645">
        <w:rPr>
          <w:rFonts w:ascii="Times New Roman" w:hAnsi="Times New Roman"/>
          <w:sz w:val="24"/>
          <w:szCs w:val="24"/>
        </w:rPr>
        <w:t xml:space="preserve"> </w:t>
      </w:r>
      <w:r w:rsidR="00AA49CC" w:rsidRPr="00144645">
        <w:rPr>
          <w:rFonts w:ascii="Times New Roman" w:hAnsi="Times New Roman"/>
          <w:sz w:val="24"/>
          <w:szCs w:val="24"/>
        </w:rPr>
        <w:t xml:space="preserve">činjenice da EU sufinancira projekt. </w:t>
      </w:r>
      <w:r w:rsidR="00E86FCA" w:rsidRPr="00E86FCA">
        <w:rPr>
          <w:rFonts w:ascii="Times New Roman" w:hAnsi="Times New Roman"/>
          <w:sz w:val="24"/>
          <w:szCs w:val="24"/>
        </w:rPr>
        <w:t>Mjere komunikacije i vidljivosti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p>
    <w:p w14:paraId="666B6905" w14:textId="77777777" w:rsidR="00AA49CC" w:rsidRPr="00144645" w:rsidRDefault="00AA49CC">
      <w:pPr>
        <w:spacing w:after="0" w:line="240" w:lineRule="auto"/>
        <w:jc w:val="both"/>
        <w:rPr>
          <w:rFonts w:ascii="Times New Roman" w:hAnsi="Times New Roman"/>
          <w:sz w:val="24"/>
          <w:szCs w:val="24"/>
        </w:rPr>
      </w:pPr>
    </w:p>
    <w:p w14:paraId="41A8D8F5" w14:textId="4DB5C6D0" w:rsidR="00AA49CC" w:rsidRPr="00E86FCA" w:rsidRDefault="00CC3DFE">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.2</w:t>
      </w:r>
      <w:r w:rsidR="007A5A82" w:rsidRPr="00E86FCA">
        <w:rPr>
          <w:rFonts w:ascii="Times New Roman" w:hAnsi="Times New Roman"/>
          <w:sz w:val="24"/>
          <w:szCs w:val="24"/>
        </w:rPr>
        <w:t>. Korisnik mora izvijestiti PT</w:t>
      </w:r>
      <w:r w:rsidR="00AA49CC" w:rsidRPr="00E86FCA">
        <w:rPr>
          <w:rFonts w:ascii="Times New Roman" w:hAnsi="Times New Roman"/>
          <w:sz w:val="24"/>
          <w:szCs w:val="24"/>
        </w:rPr>
        <w:t xml:space="preserve"> 2 o provedbi mjera</w:t>
      </w:r>
      <w:r w:rsidR="007A5A82" w:rsidRPr="00E86FCA">
        <w:rPr>
          <w:rFonts w:ascii="Times New Roman" w:hAnsi="Times New Roman"/>
          <w:sz w:val="24"/>
          <w:szCs w:val="24"/>
        </w:rPr>
        <w:t xml:space="preserve"> iz stavka </w:t>
      </w:r>
      <w:r w:rsidRPr="00E86FCA">
        <w:rPr>
          <w:rFonts w:ascii="Times New Roman" w:hAnsi="Times New Roman"/>
          <w:sz w:val="24"/>
          <w:szCs w:val="24"/>
        </w:rPr>
        <w:t>9</w:t>
      </w:r>
      <w:r w:rsidR="007A5A82" w:rsidRPr="00E86FCA">
        <w:rPr>
          <w:rFonts w:ascii="Times New Roman" w:hAnsi="Times New Roman"/>
          <w:sz w:val="24"/>
          <w:szCs w:val="24"/>
        </w:rPr>
        <w:t>.1. ovoga članka</w:t>
      </w:r>
      <w:r w:rsidR="00AA49CC" w:rsidRPr="00E86FCA">
        <w:rPr>
          <w:rFonts w:ascii="Times New Roman" w:hAnsi="Times New Roman"/>
          <w:sz w:val="24"/>
          <w:szCs w:val="24"/>
        </w:rPr>
        <w:t>, u skladu s</w:t>
      </w:r>
      <w:r w:rsidR="008B7000" w:rsidRPr="00E86FCA">
        <w:rPr>
          <w:rFonts w:ascii="Times New Roman" w:hAnsi="Times New Roman"/>
          <w:sz w:val="24"/>
          <w:szCs w:val="24"/>
        </w:rPr>
        <w:t>a</w:t>
      </w:r>
      <w:r w:rsidR="00AA49CC" w:rsidRPr="00E86FCA">
        <w:rPr>
          <w:rFonts w:ascii="Times New Roman" w:hAnsi="Times New Roman"/>
          <w:sz w:val="24"/>
          <w:szCs w:val="24"/>
        </w:rPr>
        <w:t xml:space="preserve"> člankom </w:t>
      </w:r>
      <w:r w:rsidR="00E543AA" w:rsidRPr="00E86FCA">
        <w:rPr>
          <w:rFonts w:ascii="Times New Roman" w:hAnsi="Times New Roman"/>
          <w:sz w:val="24"/>
          <w:szCs w:val="24"/>
        </w:rPr>
        <w:t>8</w:t>
      </w:r>
      <w:r w:rsidR="00AA49CC" w:rsidRPr="00E86FCA">
        <w:rPr>
          <w:rFonts w:ascii="Times New Roman" w:hAnsi="Times New Roman"/>
          <w:sz w:val="24"/>
          <w:szCs w:val="24"/>
        </w:rPr>
        <w:t>. ovih Općih uvjeta.</w:t>
      </w:r>
    </w:p>
    <w:p w14:paraId="0597F750" w14:textId="77777777" w:rsidR="00AA49CC" w:rsidRPr="00E86FCA" w:rsidRDefault="00AA49CC">
      <w:pPr>
        <w:spacing w:after="0" w:line="240" w:lineRule="auto"/>
        <w:jc w:val="both"/>
        <w:rPr>
          <w:rFonts w:ascii="Times New Roman" w:hAnsi="Times New Roman"/>
          <w:sz w:val="24"/>
          <w:szCs w:val="24"/>
        </w:rPr>
      </w:pPr>
    </w:p>
    <w:p w14:paraId="3162CFF3" w14:textId="77777777" w:rsidR="00E86FCA" w:rsidRPr="00E86FCA" w:rsidRDefault="00CC3DFE" w:rsidP="00E86FCA">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 xml:space="preserve">.3. </w:t>
      </w:r>
      <w:r w:rsidR="00E86FCA" w:rsidRPr="00E86FCA">
        <w:rPr>
          <w:rFonts w:ascii="Times New Roman" w:hAnsi="Times New Roman"/>
          <w:sz w:val="24"/>
          <w:szCs w:val="24"/>
        </w:rPr>
        <w:t xml:space="preserve">Mjere informiranja javnosti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E86FCA" w:rsidRDefault="00E86FCA" w:rsidP="00E86FCA">
      <w:pPr>
        <w:spacing w:after="0" w:line="240" w:lineRule="auto"/>
        <w:jc w:val="both"/>
        <w:rPr>
          <w:rFonts w:ascii="Times New Roman" w:hAnsi="Times New Roman"/>
          <w:sz w:val="24"/>
          <w:szCs w:val="24"/>
        </w:rPr>
      </w:pPr>
    </w:p>
    <w:p w14:paraId="1DB0C228" w14:textId="16144AF7" w:rsidR="00DB06F5" w:rsidRPr="00722C59" w:rsidRDefault="00E86FCA" w:rsidP="00E86FCA">
      <w:pPr>
        <w:spacing w:after="0" w:line="240" w:lineRule="auto"/>
        <w:jc w:val="both"/>
        <w:rPr>
          <w:rFonts w:ascii="Times New Roman" w:hAnsi="Times New Roman"/>
          <w:sz w:val="24"/>
          <w:szCs w:val="24"/>
          <w:highlight w:val="yellow"/>
        </w:rPr>
      </w:pPr>
      <w:r w:rsidRPr="00E86FCA">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144645" w:rsidRDefault="00AA49CC">
      <w:pPr>
        <w:spacing w:after="0" w:line="240" w:lineRule="auto"/>
        <w:jc w:val="both"/>
        <w:rPr>
          <w:rFonts w:ascii="Times New Roman" w:hAnsi="Times New Roman"/>
          <w:sz w:val="24"/>
          <w:szCs w:val="24"/>
        </w:rPr>
      </w:pPr>
    </w:p>
    <w:p w14:paraId="5EF75C9B" w14:textId="1C6CD207"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9</w:t>
      </w:r>
      <w:r w:rsidR="00AA49CC" w:rsidRPr="00144645">
        <w:rPr>
          <w:rFonts w:ascii="Times New Roman" w:hAnsi="Times New Roman"/>
          <w:sz w:val="24"/>
          <w:szCs w:val="24"/>
        </w:rPr>
        <w:t xml:space="preserve">.5. Osim mjera koje je Korisnik obvezan poduzeti </w:t>
      </w:r>
      <w:r w:rsidR="00C262FB" w:rsidRPr="00144645">
        <w:rPr>
          <w:rFonts w:ascii="Times New Roman" w:hAnsi="Times New Roman"/>
          <w:sz w:val="24"/>
          <w:szCs w:val="24"/>
        </w:rPr>
        <w:t xml:space="preserve">u skladu s odredbama </w:t>
      </w:r>
      <w:r w:rsidR="001460D1" w:rsidRPr="00144645">
        <w:rPr>
          <w:rFonts w:ascii="Times New Roman" w:hAnsi="Times New Roman"/>
          <w:sz w:val="24"/>
          <w:szCs w:val="24"/>
        </w:rPr>
        <w:t>ovih Općih uvjeta</w:t>
      </w:r>
      <w:r w:rsidR="00AA49CC" w:rsidRPr="00144645">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144645" w:rsidRDefault="00AA49CC">
      <w:pPr>
        <w:spacing w:after="0" w:line="240" w:lineRule="auto"/>
        <w:jc w:val="both"/>
        <w:rPr>
          <w:rFonts w:ascii="Times New Roman" w:hAnsi="Times New Roman"/>
          <w:sz w:val="24"/>
          <w:szCs w:val="24"/>
        </w:rPr>
      </w:pPr>
    </w:p>
    <w:p w14:paraId="3D8E3651" w14:textId="4FC68055"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.6. Korisnik se obvezuje odazvati na poziv PT-a 1 i/ili PT-a 2</w:t>
      </w:r>
      <w:r w:rsidR="009358E8" w:rsidRPr="00144645">
        <w:rPr>
          <w:rFonts w:ascii="Times New Roman" w:hAnsi="Times New Roman"/>
          <w:sz w:val="24"/>
          <w:szCs w:val="24"/>
        </w:rPr>
        <w:t>/UT-a</w:t>
      </w:r>
      <w:r w:rsidR="00AA49CC" w:rsidRPr="00144645">
        <w:rPr>
          <w:rFonts w:ascii="Times New Roman" w:hAnsi="Times New Roman"/>
          <w:sz w:val="24"/>
          <w:szCs w:val="24"/>
        </w:rPr>
        <w:t xml:space="preserve"> za sudjelovanjem na organiziranim događajima informiranja i vidljivosti. PT 1 i/ili PT 2</w:t>
      </w:r>
      <w:r w:rsidR="009358E8" w:rsidRPr="00144645">
        <w:rPr>
          <w:rFonts w:ascii="Times New Roman" w:hAnsi="Times New Roman"/>
          <w:sz w:val="24"/>
          <w:szCs w:val="24"/>
        </w:rPr>
        <w:t>/UT</w:t>
      </w:r>
      <w:r w:rsidR="00AA49CC" w:rsidRPr="00144645">
        <w:rPr>
          <w:rFonts w:ascii="Times New Roman" w:hAnsi="Times New Roman"/>
          <w:sz w:val="24"/>
          <w:szCs w:val="24"/>
        </w:rPr>
        <w:t xml:space="preserve"> obavještava </w:t>
      </w:r>
      <w:r w:rsidR="00FE324C" w:rsidRPr="00144645">
        <w:rPr>
          <w:rFonts w:ascii="Times New Roman" w:hAnsi="Times New Roman"/>
          <w:sz w:val="24"/>
          <w:szCs w:val="24"/>
        </w:rPr>
        <w:t>K</w:t>
      </w:r>
      <w:r w:rsidR="00AA49CC" w:rsidRPr="00144645">
        <w:rPr>
          <w:rFonts w:ascii="Times New Roman" w:hAnsi="Times New Roman"/>
          <w:sz w:val="24"/>
          <w:szCs w:val="24"/>
        </w:rPr>
        <w:t xml:space="preserve">orisnika o organiziranim događajima informiranja i vidljivosti pravovremeno, najkasnije </w:t>
      </w:r>
      <w:r w:rsidR="00312E9B" w:rsidRPr="00144645">
        <w:rPr>
          <w:rFonts w:ascii="Times New Roman" w:hAnsi="Times New Roman"/>
          <w:sz w:val="24"/>
          <w:szCs w:val="24"/>
        </w:rPr>
        <w:t>sedam</w:t>
      </w:r>
      <w:r w:rsidR="00AA49CC" w:rsidRPr="00144645">
        <w:rPr>
          <w:rFonts w:ascii="Times New Roman" w:hAnsi="Times New Roman"/>
          <w:sz w:val="24"/>
          <w:szCs w:val="24"/>
        </w:rPr>
        <w:t xml:space="preserve"> dana prije dana planiranog održavanja.</w:t>
      </w:r>
    </w:p>
    <w:p w14:paraId="3D357E09" w14:textId="77777777" w:rsidR="00267438" w:rsidRPr="00144645" w:rsidRDefault="00267438">
      <w:pPr>
        <w:spacing w:after="0" w:line="240" w:lineRule="auto"/>
        <w:jc w:val="both"/>
        <w:rPr>
          <w:rFonts w:ascii="Times New Roman" w:hAnsi="Times New Roman"/>
          <w:sz w:val="24"/>
          <w:szCs w:val="24"/>
        </w:rPr>
      </w:pPr>
    </w:p>
    <w:p w14:paraId="3D09D4CC" w14:textId="55334409" w:rsidR="00267438" w:rsidRDefault="00267438">
      <w:pPr>
        <w:spacing w:after="0" w:line="240" w:lineRule="auto"/>
        <w:jc w:val="both"/>
        <w:rPr>
          <w:rFonts w:ascii="Times New Roman" w:hAnsi="Times New Roman"/>
          <w:sz w:val="24"/>
          <w:szCs w:val="24"/>
        </w:rPr>
      </w:pPr>
    </w:p>
    <w:p w14:paraId="2AC603A8" w14:textId="09871D93" w:rsidR="00161FF7" w:rsidRDefault="00161FF7">
      <w:pPr>
        <w:spacing w:after="0" w:line="240" w:lineRule="auto"/>
        <w:jc w:val="both"/>
        <w:rPr>
          <w:rFonts w:ascii="Times New Roman" w:hAnsi="Times New Roman"/>
          <w:sz w:val="24"/>
          <w:szCs w:val="24"/>
        </w:rPr>
      </w:pPr>
    </w:p>
    <w:p w14:paraId="1F864634" w14:textId="77777777" w:rsidR="00161FF7" w:rsidRPr="00144645" w:rsidRDefault="00161FF7">
      <w:pPr>
        <w:spacing w:after="0" w:line="240" w:lineRule="auto"/>
        <w:jc w:val="both"/>
        <w:rPr>
          <w:rFonts w:ascii="Times New Roman" w:hAnsi="Times New Roman"/>
          <w:sz w:val="24"/>
          <w:szCs w:val="24"/>
        </w:rPr>
      </w:pPr>
    </w:p>
    <w:p w14:paraId="39304F6B" w14:textId="6FAE63F3" w:rsidR="003E3CA8" w:rsidRPr="00144645" w:rsidRDefault="003E3CA8">
      <w:pPr>
        <w:spacing w:after="0" w:line="240" w:lineRule="auto"/>
        <w:jc w:val="center"/>
        <w:rPr>
          <w:rFonts w:ascii="Times New Roman" w:hAnsi="Times New Roman"/>
          <w:i/>
          <w:sz w:val="24"/>
          <w:szCs w:val="24"/>
        </w:rPr>
      </w:pPr>
      <w:r w:rsidRPr="00144645">
        <w:rPr>
          <w:rFonts w:ascii="Times New Roman" w:hAnsi="Times New Roman"/>
          <w:i/>
          <w:sz w:val="24"/>
          <w:szCs w:val="24"/>
        </w:rPr>
        <w:t>Vlasništvo i trajnost projekta</w:t>
      </w:r>
    </w:p>
    <w:p w14:paraId="13C684B7" w14:textId="77777777" w:rsidR="00AA49CC" w:rsidRPr="00144645" w:rsidRDefault="00AA49CC">
      <w:pPr>
        <w:spacing w:after="0" w:line="240" w:lineRule="auto"/>
        <w:jc w:val="center"/>
        <w:rPr>
          <w:rFonts w:ascii="Times New Roman" w:hAnsi="Times New Roman"/>
          <w:sz w:val="24"/>
          <w:szCs w:val="24"/>
        </w:rPr>
      </w:pPr>
    </w:p>
    <w:p w14:paraId="358C178D" w14:textId="193F243F" w:rsidR="003E3CA8" w:rsidRPr="00144645" w:rsidRDefault="003E3CA8">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10</w:t>
      </w:r>
      <w:r w:rsidRPr="00144645">
        <w:rPr>
          <w:rFonts w:ascii="Times New Roman" w:hAnsi="Times New Roman"/>
          <w:sz w:val="24"/>
          <w:szCs w:val="24"/>
        </w:rPr>
        <w:t>.</w:t>
      </w:r>
    </w:p>
    <w:p w14:paraId="0057282E" w14:textId="77777777" w:rsidR="00AA49CC" w:rsidRPr="00144645" w:rsidRDefault="00AA49CC">
      <w:pPr>
        <w:spacing w:after="0" w:line="240" w:lineRule="auto"/>
        <w:jc w:val="both"/>
        <w:rPr>
          <w:rFonts w:ascii="Times New Roman" w:hAnsi="Times New Roman"/>
          <w:sz w:val="24"/>
          <w:szCs w:val="24"/>
        </w:rPr>
      </w:pPr>
    </w:p>
    <w:p w14:paraId="2AAD16E6" w14:textId="15C21C27"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.1. Korisnik i/ili partneri </w:t>
      </w:r>
      <w:r w:rsidR="00A9773C" w:rsidRPr="00144645">
        <w:rPr>
          <w:rFonts w:ascii="Times New Roman" w:hAnsi="Times New Roman"/>
          <w:sz w:val="24"/>
          <w:szCs w:val="24"/>
        </w:rPr>
        <w:t>su</w:t>
      </w:r>
      <w:r w:rsidR="00AA49CC" w:rsidRPr="00144645">
        <w:rPr>
          <w:rFonts w:ascii="Times New Roman" w:hAnsi="Times New Roman"/>
          <w:sz w:val="24"/>
          <w:szCs w:val="24"/>
        </w:rPr>
        <w:t xml:space="preserve"> vlasnici stvari nabavljenih u okviru projekta te nositelji drugih prava vezanih uz rezultate projekta, uključujući prava intelektualnog vlasništva.</w:t>
      </w:r>
      <w:r w:rsidR="00BB4722" w:rsidRPr="00144645">
        <w:rPr>
          <w:rFonts w:ascii="Times New Roman" w:hAnsi="Times New Roman"/>
          <w:sz w:val="24"/>
          <w:szCs w:val="24"/>
        </w:rPr>
        <w:t xml:space="preserve"> Iznimno, ako uvjeti prihvatljivosti poziva utvrđuju </w:t>
      </w:r>
      <w:r w:rsidR="0097777D" w:rsidRPr="00144645">
        <w:rPr>
          <w:rFonts w:ascii="Times New Roman" w:hAnsi="Times New Roman"/>
          <w:sz w:val="24"/>
          <w:szCs w:val="24"/>
        </w:rPr>
        <w:t>prihvatljivim</w:t>
      </w:r>
      <w:r w:rsidR="00BB4722" w:rsidRPr="00144645">
        <w:rPr>
          <w:rFonts w:ascii="Times New Roman" w:hAnsi="Times New Roman"/>
          <w:sz w:val="24"/>
          <w:szCs w:val="24"/>
        </w:rPr>
        <w:t xml:space="preserve"> trošak nabave putem leasing</w:t>
      </w:r>
      <w:r w:rsidR="00296F67" w:rsidRPr="00144645">
        <w:rPr>
          <w:rFonts w:ascii="Times New Roman" w:hAnsi="Times New Roman"/>
          <w:sz w:val="24"/>
          <w:szCs w:val="24"/>
        </w:rPr>
        <w:t>a</w:t>
      </w:r>
      <w:r w:rsidR="0097777D" w:rsidRPr="00144645">
        <w:rPr>
          <w:rFonts w:ascii="Times New Roman" w:hAnsi="Times New Roman"/>
          <w:sz w:val="24"/>
          <w:szCs w:val="24"/>
        </w:rPr>
        <w:t xml:space="preserve"> sve specifičnosti koje proizlaze iz poziva i propisa o leasingu utvrđuju </w:t>
      </w:r>
      <w:r w:rsidRPr="00144645">
        <w:rPr>
          <w:rFonts w:ascii="Times New Roman" w:hAnsi="Times New Roman"/>
          <w:sz w:val="24"/>
          <w:szCs w:val="24"/>
        </w:rPr>
        <w:t xml:space="preserve">se </w:t>
      </w:r>
      <w:r w:rsidR="0097777D" w:rsidRPr="00144645">
        <w:rPr>
          <w:rFonts w:ascii="Times New Roman" w:hAnsi="Times New Roman"/>
          <w:sz w:val="24"/>
          <w:szCs w:val="24"/>
        </w:rPr>
        <w:t xml:space="preserve">u </w:t>
      </w:r>
      <w:r w:rsidR="001460D1" w:rsidRPr="00144645">
        <w:rPr>
          <w:rFonts w:ascii="Times New Roman" w:hAnsi="Times New Roman"/>
          <w:sz w:val="24"/>
          <w:szCs w:val="24"/>
        </w:rPr>
        <w:t>Ugovoru</w:t>
      </w:r>
      <w:r w:rsidR="0097777D" w:rsidRPr="00144645">
        <w:rPr>
          <w:rFonts w:ascii="Times New Roman" w:hAnsi="Times New Roman"/>
          <w:sz w:val="24"/>
          <w:szCs w:val="24"/>
        </w:rPr>
        <w:t xml:space="preserve">. </w:t>
      </w:r>
    </w:p>
    <w:p w14:paraId="4D543326" w14:textId="77777777" w:rsidR="00AA49CC" w:rsidRPr="00144645" w:rsidRDefault="00AA49CC">
      <w:pPr>
        <w:spacing w:after="0" w:line="240" w:lineRule="auto"/>
        <w:jc w:val="both"/>
        <w:rPr>
          <w:rFonts w:ascii="Times New Roman" w:hAnsi="Times New Roman"/>
          <w:sz w:val="24"/>
          <w:szCs w:val="24"/>
        </w:rPr>
      </w:pPr>
    </w:p>
    <w:p w14:paraId="323B0682" w14:textId="17700492"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.2. Bez obzira na odredbe prethodne točke ovih Općih uvjeta, a u skladu s odredbama članka </w:t>
      </w:r>
      <w:r w:rsidR="006E1B25" w:rsidRPr="00144645">
        <w:rPr>
          <w:rFonts w:ascii="Times New Roman" w:hAnsi="Times New Roman"/>
          <w:sz w:val="24"/>
          <w:szCs w:val="24"/>
        </w:rPr>
        <w:t>5</w:t>
      </w:r>
      <w:r w:rsidR="00AA49CC" w:rsidRPr="00144645">
        <w:rPr>
          <w:rFonts w:ascii="Times New Roman" w:hAnsi="Times New Roman"/>
          <w:sz w:val="24"/>
          <w:szCs w:val="24"/>
        </w:rPr>
        <w:t>. ovih Općih uvjeta, Korisnik osigurava PT-u 1 i/ili PT-u 2</w:t>
      </w:r>
      <w:r w:rsidR="009358E8" w:rsidRPr="00144645">
        <w:rPr>
          <w:rFonts w:ascii="Times New Roman" w:hAnsi="Times New Roman"/>
          <w:sz w:val="24"/>
          <w:szCs w:val="24"/>
        </w:rPr>
        <w:t>/UT-u</w:t>
      </w:r>
      <w:r w:rsidR="00AA49CC" w:rsidRPr="00144645">
        <w:rPr>
          <w:rFonts w:ascii="Times New Roman" w:hAnsi="Times New Roman"/>
          <w:sz w:val="24"/>
          <w:szCs w:val="24"/>
        </w:rPr>
        <w:t xml:space="preserve"> da slobodno i prema svom nahođenju koriste svu dokumentaciju vezanu uz projekt</w:t>
      </w:r>
      <w:r w:rsidR="00490CAB" w:rsidRPr="00144645">
        <w:rPr>
          <w:rFonts w:ascii="Times New Roman" w:hAnsi="Times New Roman"/>
          <w:sz w:val="24"/>
          <w:szCs w:val="24"/>
        </w:rPr>
        <w:t xml:space="preserve"> i proizašlu iz projekta</w:t>
      </w:r>
      <w:r w:rsidR="00AA49CC" w:rsidRPr="00144645">
        <w:rPr>
          <w:rFonts w:ascii="Times New Roman" w:hAnsi="Times New Roman"/>
          <w:sz w:val="24"/>
          <w:szCs w:val="24"/>
        </w:rPr>
        <w:t>, bez obzira na njezin oblik, pod uvjetom da ne krše postojeća prava intelektualnog vlasništva.</w:t>
      </w:r>
    </w:p>
    <w:p w14:paraId="1D756A91" w14:textId="77777777" w:rsidR="00AA49CC" w:rsidRPr="00144645" w:rsidRDefault="00AA49CC">
      <w:pPr>
        <w:spacing w:after="0" w:line="240" w:lineRule="auto"/>
        <w:jc w:val="both"/>
        <w:rPr>
          <w:rFonts w:ascii="Times New Roman" w:hAnsi="Times New Roman"/>
          <w:sz w:val="24"/>
          <w:szCs w:val="24"/>
        </w:rPr>
      </w:pPr>
    </w:p>
    <w:p w14:paraId="02593A2E" w14:textId="34199A14" w:rsidR="006472E4"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.3. Ako nije drugačije navedeno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r w:rsidR="00A63329" w:rsidRPr="00144645">
        <w:rPr>
          <w:rFonts w:ascii="Times New Roman" w:hAnsi="Times New Roman"/>
          <w:sz w:val="24"/>
          <w:szCs w:val="24"/>
        </w:rPr>
        <w:t>pravo vlasništva i druga stvarna prava na stvarima</w:t>
      </w:r>
      <w:r w:rsidR="007013F5" w:rsidRPr="00144645">
        <w:rPr>
          <w:rFonts w:ascii="Times New Roman" w:hAnsi="Times New Roman"/>
          <w:sz w:val="24"/>
          <w:szCs w:val="24"/>
        </w:rPr>
        <w:t xml:space="preserve"> </w:t>
      </w:r>
      <w:r w:rsidR="00A63329" w:rsidRPr="00144645">
        <w:rPr>
          <w:rFonts w:ascii="Times New Roman" w:hAnsi="Times New Roman"/>
          <w:sz w:val="24"/>
          <w:szCs w:val="24"/>
        </w:rPr>
        <w:t>(nekretninama, opremi vezanoj uz nekretnine i građevinskoj opremi, vozilima, potrošnom materijalu</w:t>
      </w:r>
      <w:r w:rsidR="007013F5" w:rsidRPr="00144645">
        <w:rPr>
          <w:rFonts w:ascii="Times New Roman" w:hAnsi="Times New Roman"/>
          <w:sz w:val="24"/>
          <w:szCs w:val="24"/>
        </w:rPr>
        <w:t>,</w:t>
      </w:r>
      <w:r w:rsidR="00A63329" w:rsidRPr="00144645">
        <w:rPr>
          <w:rFonts w:ascii="Times New Roman" w:hAnsi="Times New Roman"/>
          <w:sz w:val="24"/>
          <w:szCs w:val="24"/>
        </w:rPr>
        <w:t xml:space="preserve"> rezultatima projekta</w:t>
      </w:r>
      <w:r w:rsidR="007013F5" w:rsidRPr="00144645">
        <w:rPr>
          <w:rFonts w:ascii="Times New Roman" w:hAnsi="Times New Roman"/>
          <w:sz w:val="24"/>
          <w:szCs w:val="24"/>
        </w:rPr>
        <w:t xml:space="preserve"> i sl.</w:t>
      </w:r>
      <w:r w:rsidR="00A63329" w:rsidRPr="00144645">
        <w:rPr>
          <w:rFonts w:ascii="Times New Roman" w:hAnsi="Times New Roman"/>
          <w:sz w:val="24"/>
          <w:szCs w:val="24"/>
        </w:rPr>
        <w:t>)</w:t>
      </w:r>
      <w:r w:rsidR="000E6798" w:rsidRPr="00144645">
        <w:rPr>
          <w:rFonts w:ascii="Times New Roman" w:hAnsi="Times New Roman"/>
          <w:sz w:val="24"/>
          <w:szCs w:val="24"/>
        </w:rPr>
        <w:t xml:space="preserve"> financiranim iz proračuna p</w:t>
      </w:r>
      <w:r w:rsidR="007013F5" w:rsidRPr="00144645">
        <w:rPr>
          <w:rFonts w:ascii="Times New Roman" w:hAnsi="Times New Roman"/>
          <w:sz w:val="24"/>
          <w:szCs w:val="24"/>
        </w:rPr>
        <w:t>rojekta</w:t>
      </w:r>
      <w:r w:rsidR="00A63329" w:rsidRPr="00144645">
        <w:rPr>
          <w:rFonts w:ascii="Times New Roman" w:hAnsi="Times New Roman"/>
          <w:sz w:val="24"/>
          <w:szCs w:val="24"/>
        </w:rPr>
        <w:t>, kao i imo</w:t>
      </w:r>
      <w:r w:rsidR="000E6798" w:rsidRPr="00144645">
        <w:rPr>
          <w:rFonts w:ascii="Times New Roman" w:hAnsi="Times New Roman"/>
          <w:sz w:val="24"/>
          <w:szCs w:val="24"/>
        </w:rPr>
        <w:t>vinska prava koja proizlaze iz p</w:t>
      </w:r>
      <w:r w:rsidR="00A63329" w:rsidRPr="00144645">
        <w:rPr>
          <w:rFonts w:ascii="Times New Roman" w:hAnsi="Times New Roman"/>
          <w:sz w:val="24"/>
          <w:szCs w:val="24"/>
        </w:rPr>
        <w:t xml:space="preserve">rovedbe </w:t>
      </w:r>
      <w:r w:rsidR="00847E7B" w:rsidRPr="00144645">
        <w:rPr>
          <w:rFonts w:ascii="Times New Roman" w:hAnsi="Times New Roman"/>
          <w:sz w:val="24"/>
          <w:szCs w:val="24"/>
        </w:rPr>
        <w:t>projekta ili je njihov nastanak</w:t>
      </w:r>
      <w:r w:rsidR="00A63329" w:rsidRPr="00144645">
        <w:rPr>
          <w:rFonts w:ascii="Times New Roman" w:hAnsi="Times New Roman"/>
          <w:sz w:val="24"/>
          <w:szCs w:val="24"/>
        </w:rPr>
        <w:t xml:space="preserve"> </w:t>
      </w:r>
      <w:r w:rsidR="00AA49CC" w:rsidRPr="00144645">
        <w:rPr>
          <w:rFonts w:ascii="Times New Roman" w:hAnsi="Times New Roman"/>
          <w:sz w:val="24"/>
          <w:szCs w:val="24"/>
        </w:rPr>
        <w:t>financiran iz</w:t>
      </w:r>
      <w:r w:rsidR="00DE2F51" w:rsidRPr="00144645">
        <w:rPr>
          <w:rFonts w:ascii="Times New Roman" w:hAnsi="Times New Roman"/>
          <w:sz w:val="24"/>
          <w:szCs w:val="24"/>
        </w:rPr>
        <w:t xml:space="preserve"> proračuna p</w:t>
      </w:r>
      <w:r w:rsidR="00AA49CC" w:rsidRPr="00144645">
        <w:rPr>
          <w:rFonts w:ascii="Times New Roman" w:hAnsi="Times New Roman"/>
          <w:sz w:val="24"/>
          <w:szCs w:val="24"/>
        </w:rPr>
        <w:t xml:space="preserve">rojekta mogu se prenijeti na projektne partnere ili treće osobe </w:t>
      </w:r>
      <w:r w:rsidR="00785E60" w:rsidRPr="00144645">
        <w:rPr>
          <w:rFonts w:ascii="Times New Roman" w:hAnsi="Times New Roman"/>
          <w:sz w:val="24"/>
          <w:szCs w:val="24"/>
        </w:rPr>
        <w:t>ako</w:t>
      </w:r>
      <w:r w:rsidR="006472E4" w:rsidRPr="00144645">
        <w:rPr>
          <w:rFonts w:ascii="Times New Roman" w:hAnsi="Times New Roman"/>
          <w:sz w:val="24"/>
          <w:szCs w:val="24"/>
        </w:rPr>
        <w:t xml:space="preserve"> su kumulativno ispunjeni sljedeći uvjeti</w:t>
      </w:r>
      <w:r w:rsidR="00346816" w:rsidRPr="00144645">
        <w:rPr>
          <w:rFonts w:ascii="Times New Roman" w:hAnsi="Times New Roman"/>
          <w:sz w:val="24"/>
          <w:szCs w:val="24"/>
        </w:rPr>
        <w:t>:</w:t>
      </w:r>
    </w:p>
    <w:p w14:paraId="489D977E" w14:textId="77777777" w:rsidR="00B9789E" w:rsidRPr="00144645"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svrha </w:t>
      </w:r>
      <w:r w:rsidR="00A63329" w:rsidRPr="00144645">
        <w:rPr>
          <w:rFonts w:ascii="Times New Roman" w:hAnsi="Times New Roman"/>
          <w:sz w:val="24"/>
          <w:szCs w:val="24"/>
        </w:rPr>
        <w:t>tih stvari i prava</w:t>
      </w:r>
      <w:r w:rsidRPr="00144645">
        <w:rPr>
          <w:rFonts w:ascii="Times New Roman" w:hAnsi="Times New Roman"/>
          <w:sz w:val="24"/>
          <w:szCs w:val="24"/>
        </w:rPr>
        <w:t xml:space="preserve"> </w:t>
      </w:r>
      <w:r w:rsidR="00785E60" w:rsidRPr="00144645">
        <w:rPr>
          <w:rFonts w:ascii="Times New Roman" w:hAnsi="Times New Roman"/>
          <w:sz w:val="24"/>
          <w:szCs w:val="24"/>
        </w:rPr>
        <w:t>ostaje</w:t>
      </w:r>
      <w:r w:rsidR="007013F5" w:rsidRPr="00144645">
        <w:rPr>
          <w:rFonts w:ascii="Times New Roman" w:hAnsi="Times New Roman"/>
          <w:sz w:val="24"/>
          <w:szCs w:val="24"/>
        </w:rPr>
        <w:t xml:space="preserve"> </w:t>
      </w:r>
      <w:r w:rsidRPr="00144645">
        <w:rPr>
          <w:rFonts w:ascii="Times New Roman" w:hAnsi="Times New Roman"/>
          <w:sz w:val="24"/>
          <w:szCs w:val="24"/>
        </w:rPr>
        <w:t>neizmijenjena u odnosu na namjenu definiranu Ugovorom</w:t>
      </w:r>
      <w:r w:rsidR="001460D1" w:rsidRPr="00144645">
        <w:rPr>
          <w:rFonts w:ascii="Times New Roman" w:hAnsi="Times New Roman"/>
          <w:sz w:val="24"/>
          <w:szCs w:val="24"/>
        </w:rPr>
        <w:t>,</w:t>
      </w:r>
      <w:r w:rsidRPr="00144645">
        <w:rPr>
          <w:rFonts w:ascii="Times New Roman" w:hAnsi="Times New Roman"/>
          <w:sz w:val="24"/>
          <w:szCs w:val="24"/>
        </w:rPr>
        <w:t xml:space="preserve"> </w:t>
      </w:r>
    </w:p>
    <w:p w14:paraId="5D7AC5FE" w14:textId="77777777" w:rsidR="00632F64" w:rsidRPr="00144645" w:rsidRDefault="00AA49CC"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u slučaju prijenosa </w:t>
      </w:r>
      <w:r w:rsidR="00A63329" w:rsidRPr="00144645">
        <w:rPr>
          <w:rFonts w:ascii="Times New Roman" w:hAnsi="Times New Roman"/>
          <w:sz w:val="24"/>
          <w:szCs w:val="24"/>
        </w:rPr>
        <w:t xml:space="preserve">prava </w:t>
      </w:r>
      <w:r w:rsidR="00346816" w:rsidRPr="00144645">
        <w:rPr>
          <w:rFonts w:ascii="Times New Roman" w:hAnsi="Times New Roman"/>
          <w:sz w:val="24"/>
          <w:szCs w:val="24"/>
        </w:rPr>
        <w:t>na partnere</w:t>
      </w:r>
      <w:r w:rsidR="006472E4" w:rsidRPr="00144645">
        <w:rPr>
          <w:rFonts w:ascii="Times New Roman" w:hAnsi="Times New Roman"/>
          <w:sz w:val="24"/>
          <w:szCs w:val="24"/>
        </w:rPr>
        <w:t xml:space="preserve"> ili treće osobe</w:t>
      </w:r>
      <w:r w:rsidRPr="00144645">
        <w:rPr>
          <w:rFonts w:ascii="Times New Roman" w:hAnsi="Times New Roman"/>
          <w:sz w:val="24"/>
          <w:szCs w:val="24"/>
        </w:rPr>
        <w:t xml:space="preserve">, prethodno </w:t>
      </w:r>
      <w:r w:rsidR="006472E4" w:rsidRPr="00144645">
        <w:rPr>
          <w:rFonts w:ascii="Times New Roman" w:hAnsi="Times New Roman"/>
          <w:sz w:val="24"/>
          <w:szCs w:val="24"/>
        </w:rPr>
        <w:t xml:space="preserve">je </w:t>
      </w:r>
      <w:r w:rsidR="00785E60" w:rsidRPr="00144645">
        <w:rPr>
          <w:rFonts w:ascii="Times New Roman" w:hAnsi="Times New Roman"/>
          <w:sz w:val="24"/>
          <w:szCs w:val="24"/>
        </w:rPr>
        <w:t xml:space="preserve">izdano </w:t>
      </w:r>
      <w:r w:rsidRPr="00144645">
        <w:rPr>
          <w:rFonts w:ascii="Times New Roman" w:hAnsi="Times New Roman"/>
          <w:sz w:val="24"/>
          <w:szCs w:val="24"/>
        </w:rPr>
        <w:t>pisano odobrenje PT-a 1 i PT-a 2</w:t>
      </w:r>
      <w:r w:rsidR="00785E60" w:rsidRPr="00144645">
        <w:rPr>
          <w:rFonts w:ascii="Times New Roman" w:hAnsi="Times New Roman"/>
          <w:sz w:val="24"/>
          <w:szCs w:val="24"/>
        </w:rPr>
        <w:t>,</w:t>
      </w:r>
      <w:r w:rsidRPr="00144645">
        <w:rPr>
          <w:rFonts w:ascii="Times New Roman" w:hAnsi="Times New Roman"/>
          <w:sz w:val="24"/>
          <w:szCs w:val="24"/>
        </w:rPr>
        <w:t xml:space="preserve"> </w:t>
      </w:r>
      <w:r w:rsidR="006472E4" w:rsidRPr="00144645">
        <w:rPr>
          <w:rFonts w:ascii="Times New Roman" w:hAnsi="Times New Roman"/>
          <w:sz w:val="24"/>
          <w:szCs w:val="24"/>
        </w:rPr>
        <w:t>u koju svrhu</w:t>
      </w:r>
      <w:r w:rsidR="00785E60" w:rsidRPr="00144645">
        <w:rPr>
          <w:rFonts w:ascii="Times New Roman" w:hAnsi="Times New Roman"/>
          <w:sz w:val="24"/>
          <w:szCs w:val="24"/>
        </w:rPr>
        <w:t xml:space="preserve"> je Korisnik obvezan istim tijelima prethodno dostaviti svu relevantnu dokumentaciju na uvid</w:t>
      </w:r>
    </w:p>
    <w:p w14:paraId="0DC718DF" w14:textId="0706AE6F" w:rsidR="00632F64" w:rsidRPr="00144645" w:rsidRDefault="00632F64"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operacija koja uključuje ulaganje u infrastrukturu ili proizvodno ulaganje vraća doprinos iz ESI fondova ako podliježe bilo kojem od sljedećeg:</w:t>
      </w:r>
    </w:p>
    <w:p w14:paraId="2A11D298" w14:textId="4C7999C7"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(a) prestanku ili premještanju proizvodne aktivnosti izvan programskog područja</w:t>
      </w:r>
    </w:p>
    <w:p w14:paraId="08C8D1D0" w14:textId="47CD83EB"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(b) promjeni vlasništva nad predmetom infrastrukture čime se trgovačkom društvu ili javnom tijelu daje neopravdanu prednost</w:t>
      </w:r>
    </w:p>
    <w:p w14:paraId="0CC11FB8" w14:textId="265E9BFD"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(c) značajnoj promjeni koja utječe na njezinu prirodu, ciljeve ili provedbene uvjete i zbog koje bi se doveli u pitanje njezini prvotni ciljevi.</w:t>
      </w:r>
    </w:p>
    <w:p w14:paraId="02C47C70" w14:textId="77777777" w:rsidR="0097777D" w:rsidRPr="00144645" w:rsidRDefault="0097777D" w:rsidP="00632F64">
      <w:pPr>
        <w:tabs>
          <w:tab w:val="left" w:pos="426"/>
        </w:tabs>
        <w:spacing w:after="0" w:line="240" w:lineRule="auto"/>
        <w:jc w:val="both"/>
        <w:rPr>
          <w:rFonts w:ascii="Times New Roman" w:hAnsi="Times New Roman"/>
          <w:sz w:val="24"/>
          <w:szCs w:val="24"/>
        </w:rPr>
      </w:pPr>
    </w:p>
    <w:p w14:paraId="61649C4A" w14:textId="591B5020" w:rsidR="00346816"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10</w:t>
      </w:r>
      <w:r w:rsidR="00AA49CC" w:rsidRPr="00144645">
        <w:rPr>
          <w:rFonts w:ascii="Times New Roman" w:hAnsi="Times New Roman"/>
          <w:sz w:val="24"/>
          <w:szCs w:val="24"/>
        </w:rPr>
        <w:t xml:space="preserve">.4. Ograničenja navedena </w:t>
      </w:r>
      <w:r w:rsidR="00296F67" w:rsidRPr="00144645">
        <w:rPr>
          <w:rFonts w:ascii="Times New Roman" w:hAnsi="Times New Roman"/>
          <w:sz w:val="24"/>
          <w:szCs w:val="24"/>
        </w:rPr>
        <w:t>u stavku</w:t>
      </w:r>
      <w:r w:rsidR="00CB709B" w:rsidRPr="00144645">
        <w:rPr>
          <w:rFonts w:ascii="Times New Roman" w:hAnsi="Times New Roman"/>
          <w:sz w:val="24"/>
          <w:szCs w:val="24"/>
        </w:rPr>
        <w:t xml:space="preserve"> </w:t>
      </w:r>
      <w:r w:rsidRPr="00144645">
        <w:rPr>
          <w:rFonts w:ascii="Times New Roman" w:hAnsi="Times New Roman"/>
          <w:sz w:val="24"/>
          <w:szCs w:val="24"/>
        </w:rPr>
        <w:t>10</w:t>
      </w:r>
      <w:r w:rsidR="00AA49CC" w:rsidRPr="00144645">
        <w:rPr>
          <w:rFonts w:ascii="Times New Roman" w:hAnsi="Times New Roman"/>
          <w:sz w:val="24"/>
          <w:szCs w:val="24"/>
        </w:rPr>
        <w:t xml:space="preserve">.3. </w:t>
      </w:r>
      <w:r w:rsidR="00296F67" w:rsidRPr="00144645">
        <w:rPr>
          <w:rFonts w:ascii="Times New Roman" w:hAnsi="Times New Roman"/>
          <w:sz w:val="24"/>
          <w:szCs w:val="24"/>
        </w:rPr>
        <w:t>ovoga članka</w:t>
      </w:r>
      <w:r w:rsidR="00AA49CC" w:rsidRPr="00144645">
        <w:rPr>
          <w:rFonts w:ascii="Times New Roman" w:hAnsi="Times New Roman"/>
          <w:sz w:val="24"/>
          <w:szCs w:val="24"/>
        </w:rPr>
        <w:t xml:space="preserve"> primjenjuju se </w:t>
      </w:r>
      <w:r w:rsidR="0097777D" w:rsidRPr="00144645">
        <w:rPr>
          <w:rFonts w:ascii="Times New Roman" w:hAnsi="Times New Roman"/>
          <w:sz w:val="24"/>
          <w:szCs w:val="24"/>
        </w:rPr>
        <w:t xml:space="preserve">najmanje </w:t>
      </w:r>
      <w:r w:rsidR="00AA49CC" w:rsidRPr="00144645">
        <w:rPr>
          <w:rFonts w:ascii="Times New Roman" w:hAnsi="Times New Roman"/>
          <w:sz w:val="24"/>
          <w:szCs w:val="24"/>
        </w:rPr>
        <w:t xml:space="preserve">pet godina </w:t>
      </w:r>
      <w:r w:rsidR="00267438" w:rsidRPr="00144645">
        <w:rPr>
          <w:rFonts w:ascii="Times New Roman" w:hAnsi="Times New Roman"/>
          <w:sz w:val="24"/>
          <w:szCs w:val="24"/>
        </w:rPr>
        <w:t xml:space="preserve">od završnog plaćanja </w:t>
      </w:r>
      <w:r w:rsidR="00FE324C" w:rsidRPr="00144645">
        <w:rPr>
          <w:rFonts w:ascii="Times New Roman" w:hAnsi="Times New Roman"/>
          <w:sz w:val="24"/>
          <w:szCs w:val="24"/>
        </w:rPr>
        <w:t>K</w:t>
      </w:r>
      <w:r w:rsidR="00267438" w:rsidRPr="00144645">
        <w:rPr>
          <w:rFonts w:ascii="Times New Roman" w:hAnsi="Times New Roman"/>
          <w:sz w:val="24"/>
          <w:szCs w:val="24"/>
        </w:rPr>
        <w:t>orisniku ili u razdoblju navedenom u pravilima o državnim potporama</w:t>
      </w:r>
      <w:r w:rsidR="00AA49CC" w:rsidRPr="00144645">
        <w:rPr>
          <w:rFonts w:ascii="Times New Roman" w:hAnsi="Times New Roman"/>
          <w:sz w:val="24"/>
          <w:szCs w:val="24"/>
        </w:rPr>
        <w:t>,</w:t>
      </w:r>
      <w:r w:rsidR="007C64B0" w:rsidRPr="00144645">
        <w:rPr>
          <w:rFonts w:ascii="Times New Roman" w:hAnsi="Times New Roman"/>
          <w:sz w:val="24"/>
          <w:szCs w:val="24"/>
        </w:rPr>
        <w:t xml:space="preserve"> </w:t>
      </w:r>
      <w:r w:rsidR="009358E8" w:rsidRPr="00144645">
        <w:rPr>
          <w:rFonts w:ascii="Times New Roman" w:hAnsi="Times New Roman"/>
          <w:sz w:val="24"/>
          <w:szCs w:val="24"/>
        </w:rPr>
        <w:t xml:space="preserve">odnosno </w:t>
      </w:r>
      <w:r w:rsidR="007C64B0" w:rsidRPr="00144645">
        <w:rPr>
          <w:rFonts w:ascii="Times New Roman" w:hAnsi="Times New Roman"/>
          <w:sz w:val="24"/>
          <w:szCs w:val="24"/>
        </w:rPr>
        <w:t xml:space="preserve"> u </w:t>
      </w:r>
      <w:r w:rsidR="009358E8" w:rsidRPr="00144645">
        <w:rPr>
          <w:rFonts w:ascii="Times New Roman" w:hAnsi="Times New Roman"/>
          <w:sz w:val="24"/>
          <w:szCs w:val="24"/>
        </w:rPr>
        <w:t>razdoblju navedenom u članku 71. stavku 2. Uredbe (EU) br. 1303/2013,</w:t>
      </w:r>
      <w:r w:rsidR="007C64B0" w:rsidRPr="00144645">
        <w:rPr>
          <w:rFonts w:ascii="Times New Roman" w:hAnsi="Times New Roman"/>
          <w:sz w:val="24"/>
          <w:szCs w:val="24"/>
        </w:rPr>
        <w:t xml:space="preserve"> </w:t>
      </w:r>
      <w:r w:rsidR="00267438" w:rsidRPr="00144645">
        <w:rPr>
          <w:rFonts w:ascii="Times New Roman" w:hAnsi="Times New Roman"/>
          <w:sz w:val="24"/>
          <w:szCs w:val="24"/>
        </w:rPr>
        <w:t xml:space="preserve">što se definira </w:t>
      </w:r>
      <w:r w:rsidR="001460D1" w:rsidRPr="00144645">
        <w:rPr>
          <w:rFonts w:ascii="Times New Roman" w:hAnsi="Times New Roman"/>
          <w:sz w:val="24"/>
          <w:szCs w:val="24"/>
        </w:rPr>
        <w:t>Ugovorom</w:t>
      </w:r>
      <w:r w:rsidR="003E3CA8" w:rsidRPr="00144645">
        <w:rPr>
          <w:rFonts w:ascii="Times New Roman" w:hAnsi="Times New Roman"/>
          <w:sz w:val="24"/>
          <w:szCs w:val="24"/>
        </w:rPr>
        <w:t xml:space="preserve">, na temelju primjenjivih </w:t>
      </w:r>
      <w:r w:rsidR="008A0D32" w:rsidRPr="00144645">
        <w:rPr>
          <w:rFonts w:ascii="Times New Roman" w:hAnsi="Times New Roman"/>
          <w:sz w:val="24"/>
          <w:szCs w:val="24"/>
        </w:rPr>
        <w:t>pravila</w:t>
      </w:r>
      <w:r w:rsidR="007C64B0" w:rsidRPr="00144645">
        <w:rPr>
          <w:rFonts w:ascii="Times New Roman" w:hAnsi="Times New Roman"/>
          <w:sz w:val="24"/>
          <w:szCs w:val="24"/>
        </w:rPr>
        <w:t>,</w:t>
      </w:r>
      <w:r w:rsidR="007C64B0" w:rsidRPr="00144645">
        <w:t xml:space="preserve"> </w:t>
      </w:r>
      <w:r w:rsidR="007C64B0" w:rsidRPr="00144645">
        <w:rPr>
          <w:rFonts w:ascii="Times New Roman" w:hAnsi="Times New Roman"/>
          <w:sz w:val="24"/>
          <w:szCs w:val="24"/>
        </w:rPr>
        <w:t>a sve u skladu sa svim zahtjevima članka 71. Uredbe (EU) br. 1303/2013</w:t>
      </w:r>
      <w:r w:rsidR="003E3CA8" w:rsidRPr="00144645">
        <w:rPr>
          <w:rFonts w:ascii="Times New Roman" w:hAnsi="Times New Roman"/>
          <w:sz w:val="24"/>
          <w:szCs w:val="24"/>
        </w:rPr>
        <w:t>.</w:t>
      </w:r>
    </w:p>
    <w:p w14:paraId="6BCCA988" w14:textId="77777777" w:rsidR="00847E7B" w:rsidRPr="00144645" w:rsidRDefault="00847E7B">
      <w:pPr>
        <w:spacing w:after="0" w:line="240" w:lineRule="auto"/>
        <w:jc w:val="both"/>
        <w:rPr>
          <w:rFonts w:ascii="Times New Roman" w:hAnsi="Times New Roman"/>
          <w:sz w:val="24"/>
          <w:szCs w:val="24"/>
        </w:rPr>
      </w:pPr>
    </w:p>
    <w:p w14:paraId="2590C0C4" w14:textId="7B75A272" w:rsidR="00346816" w:rsidRPr="00144645" w:rsidRDefault="005403BD" w:rsidP="00632F64">
      <w:pPr>
        <w:spacing w:after="0" w:line="240" w:lineRule="auto"/>
        <w:jc w:val="both"/>
        <w:rPr>
          <w:rFonts w:ascii="Times New Roman" w:hAnsi="Times New Roman"/>
          <w:sz w:val="24"/>
          <w:szCs w:val="24"/>
        </w:rPr>
      </w:pPr>
      <w:r w:rsidRPr="00144645">
        <w:rPr>
          <w:rFonts w:ascii="Times New Roman" w:hAnsi="Times New Roman"/>
          <w:sz w:val="24"/>
          <w:szCs w:val="24"/>
        </w:rPr>
        <w:t>10</w:t>
      </w:r>
      <w:r w:rsidR="00346816" w:rsidRPr="00144645">
        <w:rPr>
          <w:rFonts w:ascii="Times New Roman" w:hAnsi="Times New Roman"/>
          <w:sz w:val="24"/>
          <w:szCs w:val="24"/>
        </w:rPr>
        <w:t xml:space="preserve">.5. </w:t>
      </w:r>
      <w:r w:rsidR="00632F64" w:rsidRPr="00144645">
        <w:rPr>
          <w:rFonts w:ascii="Times New Roman" w:hAnsi="Times New Roman"/>
          <w:sz w:val="24"/>
          <w:szCs w:val="24"/>
        </w:rPr>
        <w:t>Iznosi koji su nepropisno isplaćeni u ime operacije vraćaju se državi članici razmjerno razdoblju u kojemu zahtjevi iz članka 10.3. nisu bili ispunjeni.</w:t>
      </w:r>
    </w:p>
    <w:p w14:paraId="07BED819" w14:textId="77777777" w:rsidR="00AA49CC" w:rsidRPr="00144645" w:rsidRDefault="00AA49CC">
      <w:pPr>
        <w:spacing w:after="0" w:line="240" w:lineRule="auto"/>
        <w:jc w:val="both"/>
        <w:rPr>
          <w:rFonts w:ascii="Times New Roman" w:hAnsi="Times New Roman"/>
          <w:sz w:val="24"/>
          <w:szCs w:val="24"/>
        </w:rPr>
      </w:pPr>
    </w:p>
    <w:p w14:paraId="3F74E457" w14:textId="232A455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6</w:t>
      </w:r>
      <w:r w:rsidR="00AA49CC" w:rsidRPr="00144645">
        <w:rPr>
          <w:rFonts w:ascii="Times New Roman" w:hAnsi="Times New Roman"/>
          <w:sz w:val="24"/>
          <w:szCs w:val="24"/>
        </w:rPr>
        <w:t xml:space="preserve">. Korisnik jamči trajnost financiranog projekta </w:t>
      </w:r>
      <w:r w:rsidR="006961A7" w:rsidRPr="00144645">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144645">
        <w:rPr>
          <w:rFonts w:ascii="Times New Roman" w:hAnsi="Times New Roman"/>
          <w:sz w:val="24"/>
          <w:szCs w:val="24"/>
        </w:rPr>
        <w:t xml:space="preserve"> i snosi punu odgovornost za posljedice u slučaju nepoštivanja zahtjeva trajnosti definiranih u Uredbi (EU) br. 1303/2013.</w:t>
      </w:r>
      <w:r w:rsidR="00676CE1" w:rsidRPr="00144645">
        <w:rPr>
          <w:rFonts w:ascii="Times New Roman" w:hAnsi="Times New Roman"/>
          <w:sz w:val="24"/>
          <w:szCs w:val="24"/>
        </w:rPr>
        <w:t xml:space="preserve"> Ako je to određeno uvjetima poziva na dodjelu bespovratnih sredstava, Korisnik jamči trajnost financiranog projekta najmanje tri godin</w:t>
      </w:r>
      <w:r w:rsidR="00AB40A1" w:rsidRPr="00144645">
        <w:rPr>
          <w:rFonts w:ascii="Times New Roman" w:hAnsi="Times New Roman"/>
          <w:sz w:val="24"/>
          <w:szCs w:val="24"/>
        </w:rPr>
        <w:t>e</w:t>
      </w:r>
      <w:r w:rsidR="00676CE1" w:rsidRPr="00144645">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144645">
        <w:rPr>
          <w:rFonts w:ascii="Times New Roman" w:hAnsi="Times New Roman"/>
          <w:sz w:val="24"/>
          <w:szCs w:val="24"/>
        </w:rPr>
        <w:t xml:space="preserve"> </w:t>
      </w:r>
    </w:p>
    <w:p w14:paraId="0268AC5C" w14:textId="77777777" w:rsidR="00AA49CC" w:rsidRPr="00144645" w:rsidRDefault="00AA49CC">
      <w:pPr>
        <w:spacing w:after="0" w:line="240" w:lineRule="auto"/>
        <w:jc w:val="both"/>
        <w:rPr>
          <w:rFonts w:ascii="Times New Roman" w:hAnsi="Times New Roman"/>
          <w:sz w:val="24"/>
          <w:szCs w:val="24"/>
        </w:rPr>
      </w:pPr>
    </w:p>
    <w:p w14:paraId="04A8F53B" w14:textId="727E2344"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7</w:t>
      </w:r>
      <w:r w:rsidR="00AA49CC" w:rsidRPr="00144645">
        <w:rPr>
          <w:rFonts w:ascii="Times New Roman" w:hAnsi="Times New Roman"/>
          <w:sz w:val="24"/>
          <w:szCs w:val="24"/>
        </w:rPr>
        <w:t>. Korisnik</w:t>
      </w:r>
      <w:r w:rsidR="009871A9"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w:t>
      </w:r>
      <w:r w:rsidR="009871A9" w:rsidRPr="00144645">
        <w:rPr>
          <w:rFonts w:ascii="Times New Roman" w:hAnsi="Times New Roman"/>
          <w:sz w:val="24"/>
          <w:szCs w:val="24"/>
        </w:rPr>
        <w:t>su</w:t>
      </w:r>
      <w:r w:rsidR="00AA49CC" w:rsidRPr="00144645">
        <w:rPr>
          <w:rFonts w:ascii="Times New Roman" w:hAnsi="Times New Roman"/>
          <w:sz w:val="24"/>
          <w:szCs w:val="24"/>
        </w:rPr>
        <w:t xml:space="preserve"> obvez</w:t>
      </w:r>
      <w:r w:rsidR="009871A9" w:rsidRPr="00144645">
        <w:rPr>
          <w:rFonts w:ascii="Times New Roman" w:hAnsi="Times New Roman"/>
          <w:sz w:val="24"/>
          <w:szCs w:val="24"/>
        </w:rPr>
        <w:t>ni</w:t>
      </w:r>
      <w:r w:rsidR="00AA49CC" w:rsidRPr="00144645">
        <w:rPr>
          <w:rFonts w:ascii="Times New Roman" w:hAnsi="Times New Roman"/>
          <w:sz w:val="24"/>
          <w:szCs w:val="24"/>
        </w:rPr>
        <w:t xml:space="preserve"> koristiti imovinu nabavljenu u okviru projekta za potrebe projekta i ostvarivanje projektnih rezultata, uzimajući u obzir </w:t>
      </w:r>
      <w:r w:rsidR="00DE2F51" w:rsidRPr="00144645">
        <w:rPr>
          <w:rFonts w:ascii="Times New Roman" w:hAnsi="Times New Roman"/>
          <w:sz w:val="24"/>
          <w:szCs w:val="24"/>
        </w:rPr>
        <w:t>redovno</w:t>
      </w:r>
      <w:r w:rsidR="00AA49CC" w:rsidRPr="00144645">
        <w:rPr>
          <w:rFonts w:ascii="Times New Roman" w:hAnsi="Times New Roman"/>
          <w:sz w:val="24"/>
          <w:szCs w:val="24"/>
        </w:rPr>
        <w:t xml:space="preserve"> korištenje i standardnu amortizaciju.</w:t>
      </w:r>
      <w:r w:rsidR="007013F5" w:rsidRPr="00144645">
        <w:rPr>
          <w:rFonts w:ascii="Times New Roman" w:hAnsi="Times New Roman"/>
          <w:sz w:val="24"/>
          <w:szCs w:val="24"/>
        </w:rPr>
        <w:t xml:space="preserve"> </w:t>
      </w:r>
    </w:p>
    <w:p w14:paraId="60D48790" w14:textId="77777777" w:rsidR="00AA49CC" w:rsidRPr="00144645" w:rsidRDefault="00AA49CC">
      <w:pPr>
        <w:spacing w:after="0" w:line="240" w:lineRule="auto"/>
        <w:jc w:val="both"/>
        <w:rPr>
          <w:rFonts w:ascii="Times New Roman" w:hAnsi="Times New Roman"/>
          <w:sz w:val="24"/>
          <w:szCs w:val="24"/>
        </w:rPr>
      </w:pPr>
    </w:p>
    <w:p w14:paraId="546199CF" w14:textId="72E9ED7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8</w:t>
      </w:r>
      <w:r w:rsidR="00AA49CC" w:rsidRPr="00144645">
        <w:rPr>
          <w:rFonts w:ascii="Times New Roman" w:hAnsi="Times New Roman"/>
          <w:sz w:val="24"/>
          <w:szCs w:val="24"/>
        </w:rPr>
        <w:t xml:space="preserve">. Ako je tako određeno </w:t>
      </w:r>
      <w:r w:rsidR="001460D1" w:rsidRPr="00144645">
        <w:rPr>
          <w:rFonts w:ascii="Times New Roman" w:hAnsi="Times New Roman"/>
          <w:sz w:val="24"/>
          <w:szCs w:val="24"/>
        </w:rPr>
        <w:t>Ugovorom</w:t>
      </w:r>
      <w:r w:rsidR="003E3CA8" w:rsidRPr="00144645">
        <w:rPr>
          <w:rFonts w:ascii="Times New Roman" w:hAnsi="Times New Roman"/>
          <w:sz w:val="24"/>
          <w:szCs w:val="24"/>
        </w:rPr>
        <w:t>,</w:t>
      </w:r>
      <w:r w:rsidR="00AA49CC" w:rsidRPr="00144645">
        <w:rPr>
          <w:rFonts w:ascii="Times New Roman" w:hAnsi="Times New Roman"/>
          <w:sz w:val="24"/>
          <w:szCs w:val="24"/>
        </w:rPr>
        <w:t xml:space="preserve"> Korisnik</w:t>
      </w:r>
      <w:r w:rsidR="009871A9" w:rsidRPr="00144645">
        <w:rPr>
          <w:rFonts w:ascii="Times New Roman" w:hAnsi="Times New Roman"/>
          <w:sz w:val="24"/>
          <w:szCs w:val="24"/>
        </w:rPr>
        <w:t>/partner</w:t>
      </w:r>
      <w:r w:rsidR="00AA49CC" w:rsidRPr="00144645">
        <w:rPr>
          <w:rFonts w:ascii="Times New Roman" w:hAnsi="Times New Roman"/>
          <w:sz w:val="24"/>
          <w:szCs w:val="24"/>
        </w:rPr>
        <w:t xml:space="preserve"> mora osigurati imovinu nabavljenu u okviru projekta, pod uvjetima navedenima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p>
    <w:p w14:paraId="358EFEBA" w14:textId="77777777" w:rsidR="00EF36A5" w:rsidRPr="00144645" w:rsidRDefault="00EF36A5">
      <w:pPr>
        <w:spacing w:after="0" w:line="240" w:lineRule="auto"/>
        <w:jc w:val="both"/>
        <w:rPr>
          <w:rFonts w:ascii="Times New Roman" w:hAnsi="Times New Roman"/>
          <w:sz w:val="24"/>
          <w:szCs w:val="24"/>
        </w:rPr>
      </w:pPr>
    </w:p>
    <w:p w14:paraId="7609EEA2" w14:textId="77777777" w:rsidR="00AA49CC" w:rsidRPr="00144645" w:rsidRDefault="00AA49CC" w:rsidP="00461887">
      <w:pPr>
        <w:spacing w:line="240" w:lineRule="auto"/>
        <w:jc w:val="both"/>
        <w:rPr>
          <w:rFonts w:ascii="Times New Roman" w:hAnsi="Times New Roman"/>
          <w:b/>
          <w:sz w:val="24"/>
          <w:szCs w:val="24"/>
        </w:rPr>
      </w:pPr>
    </w:p>
    <w:p w14:paraId="7614B808" w14:textId="20FA189D"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 xml:space="preserve">RAZDOBLJE PROVEDBE </w:t>
      </w:r>
      <w:r w:rsidR="00EF36A5" w:rsidRPr="00144645">
        <w:rPr>
          <w:rFonts w:ascii="Times New Roman" w:hAnsi="Times New Roman"/>
          <w:b/>
          <w:sz w:val="24"/>
          <w:szCs w:val="24"/>
        </w:rPr>
        <w:t>PROJEKTA</w:t>
      </w:r>
    </w:p>
    <w:p w14:paraId="4B47A593" w14:textId="495C57BA" w:rsidR="003E3CA8" w:rsidRPr="00144645" w:rsidRDefault="003E3CA8" w:rsidP="00461887">
      <w:pPr>
        <w:spacing w:line="240" w:lineRule="auto"/>
        <w:jc w:val="center"/>
        <w:rPr>
          <w:rFonts w:ascii="Times New Roman" w:hAnsi="Times New Roman"/>
          <w:i/>
          <w:sz w:val="24"/>
          <w:szCs w:val="24"/>
        </w:rPr>
      </w:pPr>
      <w:r w:rsidRPr="00144645">
        <w:rPr>
          <w:rFonts w:ascii="Times New Roman" w:hAnsi="Times New Roman"/>
          <w:i/>
          <w:sz w:val="24"/>
          <w:szCs w:val="24"/>
        </w:rPr>
        <w:t>Razdoblje provedbe projekta</w:t>
      </w:r>
    </w:p>
    <w:p w14:paraId="096248B6" w14:textId="70D724E1" w:rsidR="003E3CA8" w:rsidRPr="00144645" w:rsidRDefault="003E3CA8" w:rsidP="00461887">
      <w:pPr>
        <w:spacing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11.</w:t>
      </w:r>
    </w:p>
    <w:p w14:paraId="52B49C44" w14:textId="526EE3F5" w:rsidR="00AA49CC" w:rsidRPr="00144645" w:rsidRDefault="005403BD" w:rsidP="001954F2">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.1. Razdoblje provedbe projekta navedeno je u </w:t>
      </w:r>
      <w:r w:rsidR="001460D1" w:rsidRPr="00144645">
        <w:rPr>
          <w:rFonts w:ascii="Times New Roman" w:hAnsi="Times New Roman"/>
          <w:sz w:val="24"/>
          <w:szCs w:val="24"/>
        </w:rPr>
        <w:t>Ugovoru</w:t>
      </w:r>
      <w:r w:rsidR="00AA49CC" w:rsidRPr="00144645">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144645">
        <w:rPr>
          <w:rFonts w:ascii="Times New Roman" w:hAnsi="Times New Roman"/>
          <w:sz w:val="24"/>
          <w:szCs w:val="24"/>
        </w:rPr>
        <w:t xml:space="preserve">, osim ako pozivom na dodjelu bespovratnih sredstva, u pogledu točno određenih troškova, nije određeno drugačije, što se naznačuje i u </w:t>
      </w:r>
      <w:r w:rsidR="001460D1" w:rsidRPr="00144645">
        <w:rPr>
          <w:rFonts w:ascii="Times New Roman" w:hAnsi="Times New Roman"/>
          <w:sz w:val="24"/>
          <w:szCs w:val="24"/>
        </w:rPr>
        <w:t>Ugovoru</w:t>
      </w:r>
      <w:r w:rsidR="00D32FC3" w:rsidRPr="00144645">
        <w:rPr>
          <w:rFonts w:ascii="Times New Roman" w:hAnsi="Times New Roman"/>
          <w:sz w:val="24"/>
          <w:szCs w:val="24"/>
        </w:rPr>
        <w:t xml:space="preserve">. </w:t>
      </w:r>
      <w:r w:rsidR="00206B32" w:rsidRPr="00144645">
        <w:rPr>
          <w:rFonts w:ascii="Times New Roman" w:hAnsi="Times New Roman"/>
          <w:sz w:val="24"/>
          <w:szCs w:val="24"/>
        </w:rPr>
        <w:t xml:space="preserve">Navedeno podrazumijeva da je </w:t>
      </w:r>
      <w:r w:rsidR="00FE324C" w:rsidRPr="00144645">
        <w:rPr>
          <w:rFonts w:ascii="Times New Roman" w:hAnsi="Times New Roman"/>
          <w:sz w:val="24"/>
          <w:szCs w:val="24"/>
        </w:rPr>
        <w:t>K</w:t>
      </w:r>
      <w:r w:rsidR="00206B32" w:rsidRPr="00144645">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144645" w:rsidRDefault="00AA49CC" w:rsidP="00493467">
      <w:pPr>
        <w:spacing w:after="0" w:line="240" w:lineRule="auto"/>
        <w:jc w:val="both"/>
        <w:rPr>
          <w:rFonts w:ascii="Times New Roman" w:hAnsi="Times New Roman"/>
          <w:sz w:val="24"/>
          <w:szCs w:val="24"/>
        </w:rPr>
      </w:pPr>
    </w:p>
    <w:p w14:paraId="0A41554D" w14:textId="1660065D" w:rsidR="00AA49CC" w:rsidRPr="00144645" w:rsidRDefault="005403BD" w:rsidP="00493467">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.2. Korisnik mora </w:t>
      </w:r>
      <w:r w:rsidR="00FE6FE3" w:rsidRPr="00144645">
        <w:rPr>
          <w:rFonts w:ascii="Times New Roman" w:hAnsi="Times New Roman"/>
          <w:sz w:val="24"/>
          <w:szCs w:val="24"/>
        </w:rPr>
        <w:t xml:space="preserve">bez odgađanja </w:t>
      </w:r>
      <w:r w:rsidR="00FB7BF4"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obavijestiti PT2 </w:t>
      </w:r>
      <w:r w:rsidR="00FE6FE3" w:rsidRPr="00144645">
        <w:rPr>
          <w:rFonts w:ascii="Times New Roman" w:hAnsi="Times New Roman"/>
          <w:sz w:val="24"/>
          <w:szCs w:val="24"/>
        </w:rPr>
        <w:t xml:space="preserve">o svim okolnostima koje ugrožavaju ili </w:t>
      </w:r>
      <w:r w:rsidR="00AA49CC" w:rsidRPr="00144645">
        <w:rPr>
          <w:rFonts w:ascii="Times New Roman" w:hAnsi="Times New Roman"/>
          <w:sz w:val="24"/>
          <w:szCs w:val="24"/>
        </w:rPr>
        <w:t xml:space="preserve">bi mogle ugroziti provedbu projekta ili uzrokovati kašnjenje u njegovoj provedbi. </w:t>
      </w:r>
    </w:p>
    <w:p w14:paraId="07721084" w14:textId="77777777" w:rsidR="00AA49CC" w:rsidRPr="00144645" w:rsidRDefault="00AA49CC">
      <w:pPr>
        <w:spacing w:after="0" w:line="240" w:lineRule="auto"/>
        <w:jc w:val="both"/>
        <w:rPr>
          <w:rFonts w:ascii="Times New Roman" w:hAnsi="Times New Roman"/>
          <w:sz w:val="24"/>
          <w:szCs w:val="24"/>
        </w:rPr>
      </w:pPr>
    </w:p>
    <w:p w14:paraId="3DF04B81" w14:textId="4BFB1EA5"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.3 U slučaju da okolnosti iz prethodn</w:t>
      </w:r>
      <w:r w:rsidR="00724C9D">
        <w:rPr>
          <w:rFonts w:ascii="Times New Roman" w:hAnsi="Times New Roman"/>
          <w:sz w:val="24"/>
          <w:szCs w:val="24"/>
        </w:rPr>
        <w:t>og stavka</w:t>
      </w:r>
      <w:r w:rsidR="00AA49CC" w:rsidRPr="00144645">
        <w:rPr>
          <w:rFonts w:ascii="Times New Roman" w:hAnsi="Times New Roman"/>
          <w:sz w:val="24"/>
          <w:szCs w:val="24"/>
        </w:rPr>
        <w:t xml:space="preserve"> utječu samo na redoslijed i/ili trajanje jedne ili više projektnih aktivnosti, ali ne uzrokuju kašnjenje u provedbi</w:t>
      </w:r>
      <w:r w:rsidR="00751549" w:rsidRPr="00144645">
        <w:rPr>
          <w:rFonts w:ascii="Times New Roman" w:hAnsi="Times New Roman"/>
          <w:sz w:val="24"/>
          <w:szCs w:val="24"/>
        </w:rPr>
        <w:t xml:space="preserve"> projekta</w:t>
      </w:r>
      <w:r w:rsidR="00A754DE" w:rsidRPr="00144645">
        <w:rPr>
          <w:rFonts w:ascii="Times New Roman" w:hAnsi="Times New Roman"/>
          <w:sz w:val="24"/>
          <w:szCs w:val="24"/>
        </w:rPr>
        <w:t xml:space="preserve">, Korisnik </w:t>
      </w:r>
      <w:r w:rsidR="00AA49CC" w:rsidRPr="00144645">
        <w:rPr>
          <w:rFonts w:ascii="Times New Roman" w:hAnsi="Times New Roman"/>
          <w:sz w:val="24"/>
          <w:szCs w:val="24"/>
        </w:rPr>
        <w:t xml:space="preserve">bez </w:t>
      </w:r>
      <w:r w:rsidR="00AA49CC" w:rsidRPr="00144645">
        <w:rPr>
          <w:rFonts w:ascii="Times New Roman" w:hAnsi="Times New Roman"/>
          <w:sz w:val="24"/>
          <w:szCs w:val="24"/>
        </w:rPr>
        <w:lastRenderedPageBreak/>
        <w:t xml:space="preserve">odgađanja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obavještava PT2 o navedenim okolnostima, uz </w:t>
      </w:r>
      <w:r w:rsidR="00206B32" w:rsidRPr="00144645">
        <w:rPr>
          <w:rFonts w:ascii="Times New Roman" w:hAnsi="Times New Roman"/>
          <w:sz w:val="24"/>
          <w:szCs w:val="24"/>
        </w:rPr>
        <w:t>odgovarajuća</w:t>
      </w:r>
      <w:r w:rsidR="00AA49CC" w:rsidRPr="00144645">
        <w:rPr>
          <w:rFonts w:ascii="Times New Roman" w:hAnsi="Times New Roman"/>
          <w:sz w:val="24"/>
          <w:szCs w:val="24"/>
        </w:rPr>
        <w:t xml:space="preserve"> obrazloženja i podnoše</w:t>
      </w:r>
      <w:r w:rsidR="00206B32" w:rsidRPr="00144645">
        <w:rPr>
          <w:rFonts w:ascii="Times New Roman" w:hAnsi="Times New Roman"/>
          <w:sz w:val="24"/>
          <w:szCs w:val="24"/>
        </w:rPr>
        <w:t>nje revidiranog plana provedbe p</w:t>
      </w:r>
      <w:r w:rsidR="00AA49CC" w:rsidRPr="00144645">
        <w:rPr>
          <w:rFonts w:ascii="Times New Roman" w:hAnsi="Times New Roman"/>
          <w:sz w:val="24"/>
          <w:szCs w:val="24"/>
        </w:rPr>
        <w:t xml:space="preserve">rojekta. </w:t>
      </w:r>
    </w:p>
    <w:p w14:paraId="468D6C81" w14:textId="77777777" w:rsidR="00AA49CC" w:rsidRPr="00144645" w:rsidRDefault="00AA49CC">
      <w:pPr>
        <w:spacing w:after="0" w:line="240" w:lineRule="auto"/>
        <w:jc w:val="both"/>
        <w:rPr>
          <w:rFonts w:ascii="Times New Roman" w:hAnsi="Times New Roman"/>
          <w:sz w:val="24"/>
          <w:szCs w:val="24"/>
        </w:rPr>
      </w:pPr>
    </w:p>
    <w:p w14:paraId="3A886622" w14:textId="735F6D8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.4. </w:t>
      </w:r>
      <w:r w:rsidR="005B631A" w:rsidRPr="00144645">
        <w:rPr>
          <w:rFonts w:ascii="Times New Roman" w:hAnsi="Times New Roman"/>
          <w:sz w:val="24"/>
          <w:szCs w:val="24"/>
        </w:rPr>
        <w:t xml:space="preserve">Privremena odgoda </w:t>
      </w:r>
      <w:r w:rsidR="00AA49CC" w:rsidRPr="00144645">
        <w:rPr>
          <w:rFonts w:ascii="Times New Roman" w:hAnsi="Times New Roman"/>
          <w:sz w:val="24"/>
          <w:szCs w:val="24"/>
        </w:rPr>
        <w:t>provedb</w:t>
      </w:r>
      <w:r w:rsidR="005B631A" w:rsidRPr="00144645">
        <w:rPr>
          <w:rFonts w:ascii="Times New Roman" w:hAnsi="Times New Roman"/>
          <w:sz w:val="24"/>
          <w:szCs w:val="24"/>
        </w:rPr>
        <w:t>e</w:t>
      </w:r>
      <w:r w:rsidR="00AA49CC" w:rsidRPr="00144645">
        <w:rPr>
          <w:rFonts w:ascii="Times New Roman" w:hAnsi="Times New Roman"/>
          <w:sz w:val="24"/>
          <w:szCs w:val="24"/>
        </w:rPr>
        <w:t xml:space="preserve"> nekih projektnih aktivnosti </w:t>
      </w:r>
      <w:r w:rsidR="00BC7838" w:rsidRPr="00144645">
        <w:rPr>
          <w:rFonts w:ascii="Times New Roman" w:hAnsi="Times New Roman"/>
          <w:sz w:val="24"/>
          <w:szCs w:val="24"/>
        </w:rPr>
        <w:t>ne utječe</w:t>
      </w:r>
      <w:r w:rsidR="00751549" w:rsidRPr="00144645">
        <w:rPr>
          <w:rFonts w:ascii="Times New Roman" w:hAnsi="Times New Roman"/>
          <w:sz w:val="24"/>
          <w:szCs w:val="24"/>
        </w:rPr>
        <w:t xml:space="preserve"> </w:t>
      </w:r>
      <w:r w:rsidR="00AA49CC" w:rsidRPr="00144645">
        <w:rPr>
          <w:rFonts w:ascii="Times New Roman" w:hAnsi="Times New Roman"/>
          <w:sz w:val="24"/>
          <w:szCs w:val="24"/>
        </w:rPr>
        <w:t xml:space="preserve">na Korisnikovu obvezu postupati u </w:t>
      </w:r>
      <w:r w:rsidR="00EF1407" w:rsidRPr="00144645">
        <w:rPr>
          <w:rFonts w:ascii="Times New Roman" w:hAnsi="Times New Roman"/>
          <w:sz w:val="24"/>
          <w:szCs w:val="24"/>
        </w:rPr>
        <w:t xml:space="preserve">skladu s preuzetim ugovornim </w:t>
      </w:r>
      <w:r w:rsidR="00EE3DD3" w:rsidRPr="00144645">
        <w:rPr>
          <w:rFonts w:ascii="Times New Roman" w:hAnsi="Times New Roman"/>
          <w:sz w:val="24"/>
          <w:szCs w:val="24"/>
        </w:rPr>
        <w:t>obvezama</w:t>
      </w:r>
      <w:r w:rsidR="00EF1407" w:rsidRPr="00144645">
        <w:rPr>
          <w:rFonts w:ascii="Times New Roman" w:hAnsi="Times New Roman"/>
          <w:sz w:val="24"/>
          <w:szCs w:val="24"/>
        </w:rPr>
        <w:t>.</w:t>
      </w:r>
      <w:r w:rsidR="00AA49CC" w:rsidRPr="00144645">
        <w:rPr>
          <w:rFonts w:ascii="Times New Roman" w:hAnsi="Times New Roman"/>
          <w:sz w:val="24"/>
          <w:szCs w:val="24"/>
        </w:rPr>
        <w:t xml:space="preserve"> Korisnik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obavještava PT2 o odgodi provođenja projektnih aktivnosti, uz podnošenje revidiranog plana provedbe projekta.</w:t>
      </w:r>
      <w:r w:rsidR="00751549" w:rsidRPr="00144645">
        <w:rPr>
          <w:rFonts w:ascii="Times New Roman" w:hAnsi="Times New Roman"/>
          <w:sz w:val="24"/>
          <w:szCs w:val="24"/>
        </w:rPr>
        <w:t xml:space="preserve"> </w:t>
      </w:r>
    </w:p>
    <w:p w14:paraId="1DC2F4F4" w14:textId="77777777" w:rsidR="00AA49CC" w:rsidRPr="00144645" w:rsidRDefault="00AA49CC">
      <w:pPr>
        <w:spacing w:after="0" w:line="240" w:lineRule="auto"/>
        <w:jc w:val="both"/>
        <w:rPr>
          <w:rFonts w:ascii="Times New Roman" w:hAnsi="Times New Roman"/>
          <w:sz w:val="24"/>
          <w:szCs w:val="24"/>
        </w:rPr>
      </w:pPr>
    </w:p>
    <w:p w14:paraId="2760D4C0" w14:textId="5421ED7C"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.5. U slučajevima navedenima u</w:t>
      </w:r>
      <w:r w:rsidR="006D3663" w:rsidRPr="00144645">
        <w:rPr>
          <w:rFonts w:ascii="Times New Roman" w:hAnsi="Times New Roman"/>
          <w:sz w:val="24"/>
          <w:szCs w:val="24"/>
        </w:rPr>
        <w:t xml:space="preserve"> stavcima</w:t>
      </w:r>
      <w:r w:rsidR="00AA49CC" w:rsidRPr="00144645">
        <w:rPr>
          <w:rFonts w:ascii="Times New Roman" w:hAnsi="Times New Roman"/>
          <w:sz w:val="24"/>
          <w:szCs w:val="24"/>
        </w:rPr>
        <w:t xml:space="preserve"> </w:t>
      </w:r>
      <w:r w:rsidR="006E1B25" w:rsidRPr="00144645">
        <w:rPr>
          <w:rFonts w:ascii="Times New Roman" w:hAnsi="Times New Roman"/>
          <w:sz w:val="24"/>
          <w:szCs w:val="24"/>
        </w:rPr>
        <w:t>11</w:t>
      </w:r>
      <w:r w:rsidR="00AA49CC" w:rsidRPr="00144645">
        <w:rPr>
          <w:rFonts w:ascii="Times New Roman" w:hAnsi="Times New Roman"/>
          <w:sz w:val="24"/>
          <w:szCs w:val="24"/>
        </w:rPr>
        <w:t xml:space="preserve">.3. i </w:t>
      </w:r>
      <w:r w:rsidR="006E1B25" w:rsidRPr="00144645">
        <w:rPr>
          <w:rFonts w:ascii="Times New Roman" w:hAnsi="Times New Roman"/>
          <w:sz w:val="24"/>
          <w:szCs w:val="24"/>
        </w:rPr>
        <w:t>11</w:t>
      </w:r>
      <w:r w:rsidR="00AA49CC" w:rsidRPr="00144645">
        <w:rPr>
          <w:rFonts w:ascii="Times New Roman" w:hAnsi="Times New Roman"/>
          <w:sz w:val="24"/>
          <w:szCs w:val="24"/>
        </w:rPr>
        <w:t xml:space="preserve">.4. </w:t>
      </w:r>
      <w:r w:rsidR="006D3663" w:rsidRPr="00144645">
        <w:rPr>
          <w:rFonts w:ascii="Times New Roman" w:hAnsi="Times New Roman"/>
          <w:sz w:val="24"/>
          <w:szCs w:val="24"/>
        </w:rPr>
        <w:t>ovoga članka</w:t>
      </w:r>
      <w:r w:rsidR="00AA49CC" w:rsidRPr="00144645">
        <w:rPr>
          <w:rFonts w:ascii="Times New Roman" w:hAnsi="Times New Roman"/>
          <w:sz w:val="24"/>
          <w:szCs w:val="24"/>
        </w:rPr>
        <w:t>, PT2 je ovlašten istražiti može li se u novonastalim okolnostima Ugovor i dalje provoditi.</w:t>
      </w:r>
    </w:p>
    <w:p w14:paraId="48CE8624" w14:textId="77777777" w:rsidR="00AA49CC" w:rsidRPr="00144645" w:rsidRDefault="00AA49CC">
      <w:pPr>
        <w:spacing w:after="0" w:line="240" w:lineRule="auto"/>
        <w:jc w:val="both"/>
        <w:rPr>
          <w:rFonts w:ascii="Times New Roman" w:hAnsi="Times New Roman"/>
          <w:sz w:val="24"/>
          <w:szCs w:val="24"/>
        </w:rPr>
      </w:pPr>
    </w:p>
    <w:p w14:paraId="5B73EA79" w14:textId="116FDF88" w:rsidR="00DE2E07"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.6. Ako okolnosti iz ovoga članka zahtijevaju produ</w:t>
      </w:r>
      <w:r w:rsidR="006D3663" w:rsidRPr="00144645">
        <w:rPr>
          <w:rFonts w:ascii="Times New Roman" w:hAnsi="Times New Roman"/>
          <w:sz w:val="24"/>
          <w:szCs w:val="24"/>
        </w:rPr>
        <w:t>ljenje</w:t>
      </w:r>
      <w:r w:rsidR="00AA49CC" w:rsidRPr="00144645">
        <w:rPr>
          <w:rFonts w:ascii="Times New Roman" w:hAnsi="Times New Roman"/>
          <w:sz w:val="24"/>
          <w:szCs w:val="24"/>
        </w:rPr>
        <w:t xml:space="preserve"> razdoblja provedbe projekta te ako se na temelju usuglašene odluke PT- 1 i PT- 2</w:t>
      </w:r>
      <w:r w:rsidR="00A014CD" w:rsidRPr="00144645">
        <w:rPr>
          <w:rFonts w:ascii="Times New Roman" w:hAnsi="Times New Roman"/>
          <w:sz w:val="24"/>
          <w:szCs w:val="24"/>
        </w:rPr>
        <w:t>, odnosno odluke UT-a (kada je UT ugovorna strana)</w:t>
      </w:r>
      <w:r w:rsidR="00AA49CC" w:rsidRPr="00144645">
        <w:rPr>
          <w:rFonts w:ascii="Times New Roman" w:hAnsi="Times New Roman"/>
          <w:sz w:val="24"/>
          <w:szCs w:val="24"/>
        </w:rPr>
        <w:t xml:space="preserve"> Ugovor u novonastalim okolnostima i dalje može provoditi</w:t>
      </w:r>
      <w:r w:rsidR="006D3663" w:rsidRPr="00144645">
        <w:rPr>
          <w:rFonts w:ascii="Times New Roman" w:hAnsi="Times New Roman"/>
          <w:sz w:val="24"/>
          <w:szCs w:val="24"/>
        </w:rPr>
        <w:t>,</w:t>
      </w:r>
      <w:r w:rsidR="00AA49CC" w:rsidRPr="00144645">
        <w:rPr>
          <w:rFonts w:ascii="Times New Roman" w:hAnsi="Times New Roman"/>
          <w:sz w:val="24"/>
          <w:szCs w:val="24"/>
        </w:rPr>
        <w:t xml:space="preserve"> sklapa se Dodatak Ugovoru, u skladu s</w:t>
      </w:r>
      <w:r w:rsidR="00C44B3B" w:rsidRPr="00144645">
        <w:rPr>
          <w:rFonts w:ascii="Times New Roman" w:hAnsi="Times New Roman"/>
          <w:sz w:val="24"/>
          <w:szCs w:val="24"/>
        </w:rPr>
        <w:t>a</w:t>
      </w:r>
      <w:r w:rsidR="00AA49CC" w:rsidRPr="00144645">
        <w:rPr>
          <w:rFonts w:ascii="Times New Roman" w:hAnsi="Times New Roman"/>
          <w:sz w:val="24"/>
          <w:szCs w:val="24"/>
        </w:rPr>
        <w:t xml:space="preserve"> člankom </w:t>
      </w:r>
      <w:r w:rsidR="00821C16" w:rsidRPr="00144645">
        <w:rPr>
          <w:rFonts w:ascii="Times New Roman" w:hAnsi="Times New Roman"/>
          <w:sz w:val="24"/>
          <w:szCs w:val="24"/>
        </w:rPr>
        <w:t>21</w:t>
      </w:r>
      <w:r w:rsidR="00AA49CC" w:rsidRPr="00144645">
        <w:rPr>
          <w:rFonts w:ascii="Times New Roman" w:hAnsi="Times New Roman"/>
          <w:sz w:val="24"/>
          <w:szCs w:val="24"/>
        </w:rPr>
        <w:t>. ovih Općih uvjeta.</w:t>
      </w:r>
      <w:r w:rsidR="00B55053" w:rsidRPr="00144645">
        <w:rPr>
          <w:rFonts w:ascii="Times New Roman" w:hAnsi="Times New Roman"/>
          <w:sz w:val="24"/>
          <w:szCs w:val="24"/>
        </w:rPr>
        <w:t xml:space="preserve"> </w:t>
      </w:r>
    </w:p>
    <w:p w14:paraId="2C554395" w14:textId="7D3FFC66" w:rsidR="006D3663" w:rsidRDefault="006D3663">
      <w:pPr>
        <w:spacing w:after="0" w:line="240" w:lineRule="auto"/>
        <w:jc w:val="both"/>
        <w:rPr>
          <w:rFonts w:ascii="Times New Roman" w:hAnsi="Times New Roman"/>
          <w:i/>
          <w:sz w:val="24"/>
          <w:szCs w:val="24"/>
        </w:rPr>
      </w:pPr>
    </w:p>
    <w:p w14:paraId="1AC2C826" w14:textId="3D850D48" w:rsidR="00161FF7" w:rsidRDefault="00161FF7">
      <w:pPr>
        <w:spacing w:after="0" w:line="240" w:lineRule="auto"/>
        <w:jc w:val="both"/>
        <w:rPr>
          <w:rFonts w:ascii="Times New Roman" w:hAnsi="Times New Roman"/>
          <w:i/>
          <w:sz w:val="24"/>
          <w:szCs w:val="24"/>
        </w:rPr>
      </w:pPr>
    </w:p>
    <w:p w14:paraId="345B54D4" w14:textId="2ED22268" w:rsidR="00161FF7" w:rsidRDefault="00161FF7">
      <w:pPr>
        <w:spacing w:after="0" w:line="240" w:lineRule="auto"/>
        <w:jc w:val="both"/>
        <w:rPr>
          <w:rFonts w:ascii="Times New Roman" w:hAnsi="Times New Roman"/>
          <w:i/>
          <w:sz w:val="24"/>
          <w:szCs w:val="24"/>
        </w:rPr>
      </w:pPr>
    </w:p>
    <w:p w14:paraId="4E7EBE01" w14:textId="6F4C1E7A" w:rsidR="00161FF7" w:rsidRDefault="00161FF7">
      <w:pPr>
        <w:spacing w:after="0" w:line="240" w:lineRule="auto"/>
        <w:jc w:val="both"/>
        <w:rPr>
          <w:rFonts w:ascii="Times New Roman" w:hAnsi="Times New Roman"/>
          <w:i/>
          <w:sz w:val="24"/>
          <w:szCs w:val="24"/>
        </w:rPr>
      </w:pPr>
    </w:p>
    <w:p w14:paraId="563A20A9" w14:textId="0F03D46E" w:rsidR="00161FF7" w:rsidRDefault="00161FF7">
      <w:pPr>
        <w:spacing w:after="0" w:line="240" w:lineRule="auto"/>
        <w:jc w:val="both"/>
        <w:rPr>
          <w:rFonts w:ascii="Times New Roman" w:hAnsi="Times New Roman"/>
          <w:i/>
          <w:sz w:val="24"/>
          <w:szCs w:val="24"/>
        </w:rPr>
      </w:pPr>
    </w:p>
    <w:p w14:paraId="20F93C0E" w14:textId="77777777" w:rsidR="00161FF7" w:rsidRPr="00144645" w:rsidRDefault="00161FF7">
      <w:pPr>
        <w:spacing w:after="0" w:line="240" w:lineRule="auto"/>
        <w:jc w:val="both"/>
        <w:rPr>
          <w:rFonts w:ascii="Times New Roman" w:hAnsi="Times New Roman"/>
          <w:i/>
          <w:sz w:val="24"/>
          <w:szCs w:val="24"/>
        </w:rPr>
      </w:pPr>
    </w:p>
    <w:p w14:paraId="7E07650A" w14:textId="77777777" w:rsidR="006D3663" w:rsidRPr="00144645" w:rsidRDefault="006D3663">
      <w:pPr>
        <w:tabs>
          <w:tab w:val="left" w:pos="426"/>
        </w:tabs>
        <w:spacing w:after="0" w:line="240" w:lineRule="auto"/>
        <w:jc w:val="center"/>
        <w:rPr>
          <w:rFonts w:ascii="Times New Roman" w:hAnsi="Times New Roman"/>
          <w:sz w:val="24"/>
          <w:szCs w:val="24"/>
        </w:rPr>
      </w:pPr>
    </w:p>
    <w:p w14:paraId="50B2FFAD" w14:textId="53965E78" w:rsidR="006D3663" w:rsidRPr="00144645" w:rsidRDefault="007D4CB0">
      <w:pPr>
        <w:tabs>
          <w:tab w:val="left" w:pos="426"/>
        </w:tabs>
        <w:spacing w:after="0" w:line="240" w:lineRule="auto"/>
        <w:jc w:val="center"/>
        <w:rPr>
          <w:rFonts w:ascii="Times New Roman" w:hAnsi="Times New Roman"/>
          <w:i/>
          <w:sz w:val="24"/>
          <w:szCs w:val="24"/>
        </w:rPr>
      </w:pPr>
      <w:r>
        <w:rPr>
          <w:rFonts w:ascii="Times New Roman" w:hAnsi="Times New Roman"/>
          <w:i/>
          <w:sz w:val="24"/>
          <w:szCs w:val="24"/>
        </w:rPr>
        <w:t>O</w:t>
      </w:r>
      <w:r w:rsidR="008A17DD" w:rsidRPr="00144645">
        <w:rPr>
          <w:rFonts w:ascii="Times New Roman" w:hAnsi="Times New Roman"/>
          <w:i/>
          <w:sz w:val="24"/>
          <w:szCs w:val="24"/>
        </w:rPr>
        <w:t>dgoda provedbe projekta</w:t>
      </w:r>
    </w:p>
    <w:p w14:paraId="08F6FEEC" w14:textId="77777777" w:rsidR="00AA49CC" w:rsidRPr="00144645" w:rsidRDefault="00AA49CC">
      <w:pPr>
        <w:tabs>
          <w:tab w:val="left" w:pos="426"/>
        </w:tabs>
        <w:spacing w:after="0" w:line="240" w:lineRule="auto"/>
        <w:jc w:val="both"/>
        <w:rPr>
          <w:rFonts w:ascii="Times New Roman" w:hAnsi="Times New Roman"/>
          <w:sz w:val="24"/>
          <w:szCs w:val="24"/>
        </w:rPr>
      </w:pPr>
    </w:p>
    <w:p w14:paraId="5E0E82DE" w14:textId="51D1FA80" w:rsidR="006D3663" w:rsidRPr="00144645" w:rsidRDefault="006D3663">
      <w:pPr>
        <w:tabs>
          <w:tab w:val="left" w:pos="426"/>
        </w:tabs>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12</w:t>
      </w:r>
      <w:r w:rsidRPr="00144645">
        <w:rPr>
          <w:rFonts w:ascii="Times New Roman" w:hAnsi="Times New Roman"/>
          <w:sz w:val="24"/>
          <w:szCs w:val="24"/>
        </w:rPr>
        <w:t>.</w:t>
      </w:r>
    </w:p>
    <w:p w14:paraId="0675A269" w14:textId="77777777" w:rsidR="00AA49CC" w:rsidRPr="00144645" w:rsidRDefault="00AA49CC">
      <w:pPr>
        <w:tabs>
          <w:tab w:val="left" w:pos="426"/>
        </w:tabs>
        <w:spacing w:after="0" w:line="240" w:lineRule="auto"/>
        <w:jc w:val="both"/>
        <w:rPr>
          <w:rFonts w:ascii="Times New Roman" w:hAnsi="Times New Roman"/>
          <w:sz w:val="24"/>
          <w:szCs w:val="24"/>
        </w:rPr>
      </w:pPr>
    </w:p>
    <w:p w14:paraId="69E443A0" w14:textId="108A6D4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.1. U opravdanim slučajevima</w:t>
      </w:r>
      <w:r w:rsidR="007963A6" w:rsidRPr="00144645">
        <w:rPr>
          <w:rFonts w:ascii="Times New Roman" w:hAnsi="Times New Roman"/>
          <w:sz w:val="24"/>
          <w:szCs w:val="24"/>
        </w:rPr>
        <w:t>, nepredvidivih i objektivnih okolnosti,</w:t>
      </w:r>
      <w:r w:rsidRPr="00144645">
        <w:rPr>
          <w:rFonts w:ascii="Times New Roman" w:hAnsi="Times New Roman"/>
          <w:sz w:val="24"/>
          <w:szCs w:val="24"/>
        </w:rPr>
        <w:t xml:space="preserve"> Korisnik može za</w:t>
      </w:r>
      <w:r w:rsidR="00411B18" w:rsidRPr="00144645">
        <w:rPr>
          <w:rFonts w:ascii="Times New Roman" w:hAnsi="Times New Roman"/>
          <w:sz w:val="24"/>
          <w:szCs w:val="24"/>
        </w:rPr>
        <w:t xml:space="preserve">tražiti odobrenje </w:t>
      </w:r>
      <w:r w:rsidR="007D4CB0">
        <w:rPr>
          <w:rFonts w:ascii="Times New Roman" w:hAnsi="Times New Roman"/>
          <w:sz w:val="24"/>
          <w:szCs w:val="24"/>
        </w:rPr>
        <w:t xml:space="preserve">odgode </w:t>
      </w:r>
      <w:r w:rsidR="00FB7C8B" w:rsidRPr="00144645">
        <w:rPr>
          <w:rFonts w:ascii="Times New Roman" w:hAnsi="Times New Roman"/>
          <w:sz w:val="24"/>
          <w:szCs w:val="24"/>
        </w:rPr>
        <w:t xml:space="preserve">provedbe </w:t>
      </w:r>
      <w:r w:rsidRPr="00144645">
        <w:rPr>
          <w:rFonts w:ascii="Times New Roman" w:hAnsi="Times New Roman"/>
          <w:sz w:val="24"/>
          <w:szCs w:val="24"/>
        </w:rPr>
        <w:t>svih</w:t>
      </w:r>
      <w:r w:rsidR="007D4CB0">
        <w:rPr>
          <w:rFonts w:ascii="Times New Roman" w:hAnsi="Times New Roman"/>
          <w:sz w:val="24"/>
          <w:szCs w:val="24"/>
        </w:rPr>
        <w:t xml:space="preserve"> ili nekih projektnih aktivnosti.</w:t>
      </w:r>
    </w:p>
    <w:p w14:paraId="750334C7" w14:textId="77777777" w:rsidR="00AA49CC" w:rsidRPr="00144645" w:rsidRDefault="00AA49CC">
      <w:pPr>
        <w:spacing w:after="0" w:line="240" w:lineRule="auto"/>
        <w:jc w:val="both"/>
        <w:rPr>
          <w:rFonts w:ascii="Times New Roman" w:hAnsi="Times New Roman"/>
          <w:sz w:val="24"/>
          <w:szCs w:val="24"/>
        </w:rPr>
      </w:pPr>
    </w:p>
    <w:p w14:paraId="170CA677" w14:textId="670B3B2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.2. Korisnik zahtjev iz </w:t>
      </w:r>
      <w:r w:rsidR="00291EB6">
        <w:rPr>
          <w:rFonts w:ascii="Times New Roman" w:hAnsi="Times New Roman"/>
          <w:sz w:val="24"/>
          <w:szCs w:val="24"/>
        </w:rPr>
        <w:t>stavka</w:t>
      </w:r>
      <w:r w:rsidR="001D560A" w:rsidRPr="00144645">
        <w:rPr>
          <w:rFonts w:ascii="Times New Roman" w:hAnsi="Times New Roman"/>
          <w:sz w:val="24"/>
          <w:szCs w:val="24"/>
        </w:rPr>
        <w:t xml:space="preserve"> </w:t>
      </w:r>
      <w:r w:rsidR="00A32BD1" w:rsidRPr="00144645">
        <w:rPr>
          <w:rFonts w:ascii="Times New Roman" w:hAnsi="Times New Roman"/>
          <w:sz w:val="24"/>
          <w:szCs w:val="24"/>
        </w:rPr>
        <w:t>1</w:t>
      </w:r>
      <w:r w:rsidR="006E1B25" w:rsidRPr="00144645">
        <w:rPr>
          <w:rFonts w:ascii="Times New Roman" w:hAnsi="Times New Roman"/>
          <w:sz w:val="24"/>
          <w:szCs w:val="24"/>
        </w:rPr>
        <w:t>2</w:t>
      </w:r>
      <w:r w:rsidR="00A32BD1" w:rsidRPr="00144645">
        <w:rPr>
          <w:rFonts w:ascii="Times New Roman" w:hAnsi="Times New Roman"/>
          <w:sz w:val="24"/>
          <w:szCs w:val="24"/>
        </w:rPr>
        <w:t>.1. ovih O</w:t>
      </w:r>
      <w:r w:rsidRPr="00144645">
        <w:rPr>
          <w:rFonts w:ascii="Times New Roman" w:hAnsi="Times New Roman"/>
          <w:sz w:val="24"/>
          <w:szCs w:val="24"/>
        </w:rPr>
        <w:t xml:space="preserve">pćih uvjeta podnosi PT-u 2 </w:t>
      </w:r>
      <w:r w:rsidR="005B631A" w:rsidRPr="00144645">
        <w:rPr>
          <w:rFonts w:ascii="Times New Roman" w:hAnsi="Times New Roman"/>
          <w:sz w:val="24"/>
          <w:szCs w:val="24"/>
        </w:rPr>
        <w:t xml:space="preserve">po saznanju za nastup </w:t>
      </w:r>
      <w:r w:rsidR="00DB703F" w:rsidRPr="00144645">
        <w:rPr>
          <w:rFonts w:ascii="Times New Roman" w:hAnsi="Times New Roman"/>
          <w:sz w:val="24"/>
          <w:szCs w:val="24"/>
        </w:rPr>
        <w:t xml:space="preserve">navedenih </w:t>
      </w:r>
      <w:r w:rsidR="005B631A" w:rsidRPr="00144645">
        <w:rPr>
          <w:rFonts w:ascii="Times New Roman" w:hAnsi="Times New Roman"/>
          <w:sz w:val="24"/>
          <w:szCs w:val="24"/>
        </w:rPr>
        <w:t>okolnosti.</w:t>
      </w:r>
      <w:r w:rsidRPr="00144645">
        <w:rPr>
          <w:rFonts w:ascii="Times New Roman" w:hAnsi="Times New Roman"/>
          <w:sz w:val="24"/>
          <w:szCs w:val="24"/>
        </w:rPr>
        <w:t xml:space="preserve"> Zahtjev se podnosi </w:t>
      </w:r>
      <w:r w:rsidR="00814EAA"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144645" w:rsidRDefault="00AA49CC">
      <w:pPr>
        <w:spacing w:after="0" w:line="240" w:lineRule="auto"/>
        <w:jc w:val="both"/>
        <w:rPr>
          <w:rFonts w:ascii="Times New Roman" w:hAnsi="Times New Roman"/>
          <w:sz w:val="24"/>
          <w:szCs w:val="24"/>
        </w:rPr>
      </w:pPr>
    </w:p>
    <w:p w14:paraId="4672F4DB" w14:textId="160CA79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.3. PT2 donosi odluku o zahtjevu iz </w:t>
      </w:r>
      <w:r w:rsidR="00173ADE">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1</w:t>
      </w:r>
      <w:r w:rsidR="003C2567" w:rsidRPr="00144645">
        <w:rPr>
          <w:rFonts w:ascii="Times New Roman" w:hAnsi="Times New Roman"/>
          <w:sz w:val="24"/>
          <w:szCs w:val="24"/>
        </w:rPr>
        <w:t>2</w:t>
      </w:r>
      <w:r w:rsidRPr="00144645">
        <w:rPr>
          <w:rFonts w:ascii="Times New Roman" w:hAnsi="Times New Roman"/>
          <w:sz w:val="24"/>
          <w:szCs w:val="24"/>
        </w:rPr>
        <w:t>.</w:t>
      </w:r>
      <w:r w:rsidR="00411B18" w:rsidRPr="00144645">
        <w:rPr>
          <w:rFonts w:ascii="Times New Roman" w:hAnsi="Times New Roman"/>
          <w:sz w:val="24"/>
          <w:szCs w:val="24"/>
        </w:rPr>
        <w:t>1</w:t>
      </w:r>
      <w:r w:rsidRPr="00144645">
        <w:rPr>
          <w:rFonts w:ascii="Times New Roman" w:hAnsi="Times New Roman"/>
          <w:sz w:val="24"/>
          <w:szCs w:val="24"/>
        </w:rPr>
        <w:t xml:space="preserve">. ovih Općih uvjeta </w:t>
      </w:r>
      <w:r w:rsidR="00A23177" w:rsidRPr="00144645">
        <w:rPr>
          <w:rFonts w:ascii="Times New Roman" w:hAnsi="Times New Roman"/>
          <w:sz w:val="24"/>
          <w:szCs w:val="24"/>
        </w:rPr>
        <w:t xml:space="preserve">u roku od </w:t>
      </w:r>
      <w:r w:rsidR="005B4ACC" w:rsidRPr="00144645">
        <w:rPr>
          <w:rFonts w:ascii="Times New Roman" w:hAnsi="Times New Roman"/>
          <w:sz w:val="24"/>
          <w:szCs w:val="24"/>
        </w:rPr>
        <w:t>10</w:t>
      </w:r>
      <w:r w:rsidR="00A23177" w:rsidRPr="00144645">
        <w:rPr>
          <w:rFonts w:ascii="Times New Roman" w:hAnsi="Times New Roman"/>
          <w:sz w:val="24"/>
          <w:szCs w:val="24"/>
        </w:rPr>
        <w:t xml:space="preserve"> </w:t>
      </w:r>
      <w:r w:rsidR="003C2567" w:rsidRPr="00144645">
        <w:rPr>
          <w:rFonts w:ascii="Times New Roman" w:hAnsi="Times New Roman"/>
          <w:sz w:val="24"/>
          <w:szCs w:val="24"/>
        </w:rPr>
        <w:t>(deset)</w:t>
      </w:r>
      <w:r w:rsidR="00512F3F" w:rsidRPr="00144645">
        <w:rPr>
          <w:rFonts w:ascii="Times New Roman" w:hAnsi="Times New Roman"/>
          <w:sz w:val="24"/>
          <w:szCs w:val="24"/>
        </w:rPr>
        <w:t xml:space="preserve"> radnih</w:t>
      </w:r>
      <w:r w:rsidR="003C2567" w:rsidRPr="00144645">
        <w:rPr>
          <w:rFonts w:ascii="Times New Roman" w:hAnsi="Times New Roman"/>
          <w:sz w:val="24"/>
          <w:szCs w:val="24"/>
        </w:rPr>
        <w:t xml:space="preserve"> </w:t>
      </w:r>
      <w:r w:rsidR="00A23177" w:rsidRPr="00144645">
        <w:rPr>
          <w:rFonts w:ascii="Times New Roman" w:hAnsi="Times New Roman"/>
          <w:sz w:val="24"/>
          <w:szCs w:val="24"/>
        </w:rPr>
        <w:t>dana od dana primitka zahtjeva</w:t>
      </w:r>
      <w:r w:rsidRPr="00144645">
        <w:rPr>
          <w:rFonts w:ascii="Times New Roman" w:hAnsi="Times New Roman"/>
          <w:sz w:val="24"/>
          <w:szCs w:val="24"/>
        </w:rPr>
        <w:t xml:space="preserve">. </w:t>
      </w:r>
      <w:r w:rsidR="00A23177" w:rsidRPr="00144645">
        <w:rPr>
          <w:rFonts w:ascii="Times New Roman" w:hAnsi="Times New Roman"/>
          <w:sz w:val="24"/>
          <w:szCs w:val="24"/>
        </w:rPr>
        <w:t>Iznimno, a</w:t>
      </w:r>
      <w:r w:rsidRPr="00144645">
        <w:rPr>
          <w:rFonts w:ascii="Times New Roman" w:hAnsi="Times New Roman"/>
          <w:sz w:val="24"/>
          <w:szCs w:val="24"/>
        </w:rPr>
        <w:t xml:space="preserve">ko je </w:t>
      </w:r>
      <w:r w:rsidR="00A23177" w:rsidRPr="00144645">
        <w:rPr>
          <w:rFonts w:ascii="Times New Roman" w:hAnsi="Times New Roman"/>
          <w:sz w:val="24"/>
          <w:szCs w:val="24"/>
        </w:rPr>
        <w:t>to opravdano,</w:t>
      </w:r>
      <w:r w:rsidRPr="00144645">
        <w:rPr>
          <w:rFonts w:ascii="Times New Roman" w:hAnsi="Times New Roman"/>
          <w:sz w:val="24"/>
          <w:szCs w:val="24"/>
        </w:rPr>
        <w:t xml:space="preserve"> PT2 može zahtijevati od Korisnika dostavu dodat</w:t>
      </w:r>
      <w:r w:rsidR="00A23177" w:rsidRPr="00144645">
        <w:rPr>
          <w:rFonts w:ascii="Times New Roman" w:hAnsi="Times New Roman"/>
          <w:sz w:val="24"/>
          <w:szCs w:val="24"/>
        </w:rPr>
        <w:t>n</w:t>
      </w:r>
      <w:r w:rsidR="00D938E1" w:rsidRPr="00144645">
        <w:rPr>
          <w:rFonts w:ascii="Times New Roman" w:hAnsi="Times New Roman"/>
          <w:sz w:val="24"/>
          <w:szCs w:val="24"/>
        </w:rPr>
        <w:t>ih informacija</w:t>
      </w:r>
      <w:r w:rsidR="00A23177" w:rsidRPr="00144645">
        <w:rPr>
          <w:rFonts w:ascii="Times New Roman" w:hAnsi="Times New Roman"/>
          <w:sz w:val="24"/>
          <w:szCs w:val="24"/>
        </w:rPr>
        <w:t xml:space="preserve">, koji rok ne može biti duži od </w:t>
      </w:r>
      <w:r w:rsidR="005403BD" w:rsidRPr="00144645">
        <w:rPr>
          <w:rFonts w:ascii="Times New Roman" w:hAnsi="Times New Roman"/>
          <w:sz w:val="24"/>
          <w:szCs w:val="24"/>
        </w:rPr>
        <w:t xml:space="preserve">pet </w:t>
      </w:r>
      <w:r w:rsidR="00A23177" w:rsidRPr="00144645">
        <w:rPr>
          <w:rFonts w:ascii="Times New Roman" w:hAnsi="Times New Roman"/>
          <w:sz w:val="24"/>
          <w:szCs w:val="24"/>
        </w:rPr>
        <w:t>radnih dana.</w:t>
      </w:r>
      <w:r w:rsidR="005B4ACC" w:rsidRPr="00144645">
        <w:t xml:space="preserve"> </w:t>
      </w:r>
      <w:r w:rsidR="005B4ACC" w:rsidRPr="00144645">
        <w:rPr>
          <w:rFonts w:ascii="Times New Roman" w:hAnsi="Times New Roman"/>
          <w:sz w:val="24"/>
          <w:szCs w:val="24"/>
        </w:rPr>
        <w:t>Rok za donošenje odluke miruje u razdoblju od postavljanja takvog zahtjeva pa do zaprimanja traženih podataka/dokumenata te nastavlja teći protekom navedenog razdoblja.</w:t>
      </w:r>
      <w:r w:rsidR="00A23177" w:rsidRPr="00144645">
        <w:rPr>
          <w:rFonts w:ascii="Times New Roman" w:hAnsi="Times New Roman"/>
          <w:sz w:val="24"/>
          <w:szCs w:val="24"/>
        </w:rPr>
        <w:t xml:space="preserve"> </w:t>
      </w:r>
      <w:r w:rsidRPr="00144645">
        <w:rPr>
          <w:rFonts w:ascii="Times New Roman" w:hAnsi="Times New Roman"/>
          <w:sz w:val="24"/>
          <w:szCs w:val="24"/>
        </w:rPr>
        <w:t xml:space="preserve">Odluka PT- a 2 kojom se odbija zahtjev Korisnika mora biti obrazložena. </w:t>
      </w:r>
    </w:p>
    <w:p w14:paraId="43286294" w14:textId="77777777" w:rsidR="00AA49CC" w:rsidRPr="00144645" w:rsidRDefault="00AA49CC">
      <w:pPr>
        <w:spacing w:after="0" w:line="240" w:lineRule="auto"/>
        <w:jc w:val="both"/>
        <w:rPr>
          <w:rFonts w:ascii="Times New Roman" w:hAnsi="Times New Roman"/>
          <w:sz w:val="24"/>
          <w:szCs w:val="24"/>
        </w:rPr>
      </w:pPr>
    </w:p>
    <w:p w14:paraId="549D15F8" w14:textId="428EC97B"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.4. Korisnik snosi punu odgovornost za pravodobno podnošenje zahtjeva za </w:t>
      </w:r>
      <w:r w:rsidR="007D4CB0">
        <w:rPr>
          <w:rFonts w:ascii="Times New Roman" w:hAnsi="Times New Roman"/>
          <w:sz w:val="24"/>
          <w:szCs w:val="24"/>
        </w:rPr>
        <w:t>odgodu</w:t>
      </w:r>
      <w:r w:rsidR="002935EC" w:rsidRPr="00144645">
        <w:rPr>
          <w:rFonts w:ascii="Times New Roman" w:hAnsi="Times New Roman"/>
          <w:sz w:val="24"/>
          <w:szCs w:val="24"/>
        </w:rPr>
        <w:t>, a PT-ovi</w:t>
      </w:r>
      <w:r w:rsidR="00574DFE" w:rsidRPr="00144645">
        <w:rPr>
          <w:rFonts w:ascii="Times New Roman" w:hAnsi="Times New Roman"/>
          <w:sz w:val="24"/>
          <w:szCs w:val="24"/>
        </w:rPr>
        <w:t xml:space="preserve"> i UT</w:t>
      </w:r>
      <w:r w:rsidR="00A32BD1" w:rsidRPr="00144645">
        <w:rPr>
          <w:rFonts w:ascii="Times New Roman" w:hAnsi="Times New Roman"/>
          <w:sz w:val="24"/>
          <w:szCs w:val="24"/>
        </w:rPr>
        <w:t xml:space="preserve"> </w:t>
      </w:r>
      <w:r w:rsidR="002935EC" w:rsidRPr="00144645">
        <w:rPr>
          <w:rFonts w:ascii="Times New Roman" w:hAnsi="Times New Roman"/>
          <w:sz w:val="24"/>
          <w:szCs w:val="24"/>
        </w:rPr>
        <w:t xml:space="preserve">ne odgovaraju za štetu </w:t>
      </w:r>
      <w:r w:rsidR="00A32BD1" w:rsidRPr="00144645">
        <w:rPr>
          <w:rFonts w:ascii="Times New Roman" w:hAnsi="Times New Roman"/>
          <w:sz w:val="24"/>
          <w:szCs w:val="24"/>
        </w:rPr>
        <w:t>koja</w:t>
      </w:r>
      <w:r w:rsidR="00D938E1" w:rsidRPr="00144645">
        <w:rPr>
          <w:rFonts w:ascii="Times New Roman" w:hAnsi="Times New Roman"/>
          <w:sz w:val="24"/>
          <w:szCs w:val="24"/>
        </w:rPr>
        <w:t xml:space="preserve"> Korisniku ili p</w:t>
      </w:r>
      <w:r w:rsidR="002935EC" w:rsidRPr="00144645">
        <w:rPr>
          <w:rFonts w:ascii="Times New Roman" w:hAnsi="Times New Roman"/>
          <w:sz w:val="24"/>
          <w:szCs w:val="24"/>
        </w:rPr>
        <w:t>artneru nasta</w:t>
      </w:r>
      <w:r w:rsidR="00173ADE">
        <w:rPr>
          <w:rFonts w:ascii="Times New Roman" w:hAnsi="Times New Roman"/>
          <w:sz w:val="24"/>
          <w:szCs w:val="24"/>
        </w:rPr>
        <w:t>ne</w:t>
      </w:r>
      <w:r w:rsidR="002935EC" w:rsidRPr="00144645">
        <w:rPr>
          <w:rFonts w:ascii="Times New Roman" w:hAnsi="Times New Roman"/>
          <w:sz w:val="24"/>
          <w:szCs w:val="24"/>
        </w:rPr>
        <w:t xml:space="preserve"> zbog neprihvaćanja </w:t>
      </w:r>
      <w:r w:rsidR="00512F3F" w:rsidRPr="00144645">
        <w:rPr>
          <w:rFonts w:ascii="Times New Roman" w:hAnsi="Times New Roman"/>
          <w:sz w:val="24"/>
          <w:szCs w:val="24"/>
        </w:rPr>
        <w:t xml:space="preserve">neopravdanoga </w:t>
      </w:r>
      <w:r w:rsidR="002935EC" w:rsidRPr="00144645">
        <w:rPr>
          <w:rFonts w:ascii="Times New Roman" w:hAnsi="Times New Roman"/>
          <w:sz w:val="24"/>
          <w:szCs w:val="24"/>
        </w:rPr>
        <w:t>zahtjeva.</w:t>
      </w:r>
    </w:p>
    <w:p w14:paraId="2603E679" w14:textId="77777777" w:rsidR="00411B18" w:rsidRPr="00144645" w:rsidRDefault="00411B18">
      <w:pPr>
        <w:spacing w:after="0" w:line="240" w:lineRule="auto"/>
        <w:jc w:val="both"/>
        <w:rPr>
          <w:rFonts w:ascii="Times New Roman" w:hAnsi="Times New Roman"/>
          <w:sz w:val="24"/>
          <w:szCs w:val="24"/>
        </w:rPr>
      </w:pPr>
    </w:p>
    <w:p w14:paraId="2960AC94" w14:textId="5CE3BD1F"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12</w:t>
      </w:r>
      <w:r w:rsidR="00AA49CC" w:rsidRPr="00144645">
        <w:rPr>
          <w:rFonts w:ascii="Times New Roman" w:hAnsi="Times New Roman"/>
          <w:sz w:val="24"/>
          <w:szCs w:val="24"/>
        </w:rPr>
        <w:t xml:space="preserve">.5. Korisnik poduzima sve potrebne mjere </w:t>
      </w:r>
      <w:r w:rsidR="007963A6" w:rsidRPr="00144645">
        <w:rPr>
          <w:rFonts w:ascii="Times New Roman" w:hAnsi="Times New Roman"/>
          <w:sz w:val="24"/>
          <w:szCs w:val="24"/>
        </w:rPr>
        <w:t xml:space="preserve">u svrhu nastavka provedbe </w:t>
      </w:r>
      <w:r w:rsidR="00AA49CC" w:rsidRPr="00144645">
        <w:rPr>
          <w:rFonts w:ascii="Times New Roman" w:hAnsi="Times New Roman"/>
          <w:sz w:val="24"/>
          <w:szCs w:val="24"/>
        </w:rPr>
        <w:t>projekta</w:t>
      </w:r>
      <w:r w:rsidR="007D4CB0">
        <w:rPr>
          <w:rFonts w:ascii="Times New Roman" w:hAnsi="Times New Roman"/>
          <w:sz w:val="24"/>
          <w:szCs w:val="24"/>
        </w:rPr>
        <w:t>/projektnih aktivnosti</w:t>
      </w:r>
      <w:r w:rsidR="007963A6" w:rsidRPr="00144645">
        <w:rPr>
          <w:rFonts w:ascii="Times New Roman" w:hAnsi="Times New Roman"/>
          <w:sz w:val="24"/>
          <w:szCs w:val="24"/>
        </w:rPr>
        <w:t>, koja provedba</w:t>
      </w:r>
      <w:r w:rsidR="00AA49CC" w:rsidRPr="00144645">
        <w:rPr>
          <w:rFonts w:ascii="Times New Roman" w:hAnsi="Times New Roman"/>
          <w:sz w:val="24"/>
          <w:szCs w:val="24"/>
        </w:rPr>
        <w:t xml:space="preserve"> se nastavlja kad to okolnosti dopuste, o čemu Korisnik mora pravovremeno obavijestiti PT2.</w:t>
      </w:r>
      <w:r w:rsidR="007963A6" w:rsidRPr="00144645">
        <w:rPr>
          <w:rFonts w:ascii="Times New Roman" w:hAnsi="Times New Roman"/>
          <w:sz w:val="24"/>
          <w:szCs w:val="24"/>
        </w:rPr>
        <w:t xml:space="preserve"> </w:t>
      </w:r>
    </w:p>
    <w:p w14:paraId="7CC9694D" w14:textId="77777777" w:rsidR="00AA49CC" w:rsidRPr="00144645" w:rsidRDefault="00AA49CC">
      <w:pPr>
        <w:spacing w:after="0" w:line="240" w:lineRule="auto"/>
        <w:jc w:val="both"/>
        <w:rPr>
          <w:rFonts w:ascii="Times New Roman" w:hAnsi="Times New Roman"/>
          <w:sz w:val="24"/>
          <w:szCs w:val="24"/>
        </w:rPr>
      </w:pPr>
    </w:p>
    <w:p w14:paraId="55D9B05F" w14:textId="73781BA3"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.6. PT2 od Korisnika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zahtijeva odgodu provedbe projekta u cijelosti ili jednog njegovog dijela</w:t>
      </w:r>
      <w:r w:rsidR="007963A6" w:rsidRPr="00144645">
        <w:rPr>
          <w:rFonts w:ascii="Times New Roman" w:hAnsi="Times New Roman"/>
          <w:sz w:val="24"/>
          <w:szCs w:val="24"/>
        </w:rPr>
        <w:t xml:space="preserve"> </w:t>
      </w:r>
      <w:r w:rsidR="00AA49CC" w:rsidRPr="00144645">
        <w:rPr>
          <w:rFonts w:ascii="Times New Roman" w:hAnsi="Times New Roman"/>
          <w:sz w:val="24"/>
          <w:szCs w:val="24"/>
        </w:rPr>
        <w:t xml:space="preserve">ako </w:t>
      </w:r>
      <w:r w:rsidR="007963A6" w:rsidRPr="00144645">
        <w:rPr>
          <w:rFonts w:ascii="Times New Roman" w:hAnsi="Times New Roman"/>
          <w:sz w:val="24"/>
          <w:szCs w:val="24"/>
        </w:rPr>
        <w:t>nastale okolnosti</w:t>
      </w:r>
      <w:r w:rsidR="00AA49CC" w:rsidRPr="00144645">
        <w:rPr>
          <w:rFonts w:ascii="Times New Roman" w:hAnsi="Times New Roman"/>
          <w:sz w:val="24"/>
          <w:szCs w:val="24"/>
        </w:rPr>
        <w:t xml:space="preserve"> čine nastavak provedbe </w:t>
      </w:r>
      <w:r w:rsidR="00A23177" w:rsidRPr="00144645">
        <w:rPr>
          <w:rFonts w:ascii="Times New Roman" w:hAnsi="Times New Roman"/>
          <w:sz w:val="24"/>
          <w:szCs w:val="24"/>
        </w:rPr>
        <w:t>projekta</w:t>
      </w:r>
      <w:r w:rsidR="00783700" w:rsidRPr="00144645">
        <w:rPr>
          <w:rFonts w:ascii="Times New Roman" w:hAnsi="Times New Roman"/>
          <w:sz w:val="24"/>
          <w:szCs w:val="24"/>
        </w:rPr>
        <w:t xml:space="preserve"> pretjerano otežanim</w:t>
      </w:r>
      <w:r w:rsidR="00AA49CC" w:rsidRPr="00144645">
        <w:rPr>
          <w:rFonts w:ascii="Times New Roman" w:hAnsi="Times New Roman"/>
          <w:sz w:val="24"/>
          <w:szCs w:val="24"/>
        </w:rPr>
        <w:t>. Ako se</w:t>
      </w:r>
      <w:r w:rsidR="007D4CB0">
        <w:rPr>
          <w:rFonts w:ascii="Times New Roman" w:hAnsi="Times New Roman"/>
          <w:sz w:val="24"/>
          <w:szCs w:val="24"/>
        </w:rPr>
        <w:t xml:space="preserve"> ne radi o okolnostima na temelju kojih daljnja provedba projekta nije moguća te se</w:t>
      </w:r>
      <w:r w:rsidR="00AA49CC" w:rsidRPr="00144645">
        <w:rPr>
          <w:rFonts w:ascii="Times New Roman" w:hAnsi="Times New Roman"/>
          <w:sz w:val="24"/>
          <w:szCs w:val="24"/>
        </w:rPr>
        <w:t xml:space="preserve"> Ugovor raskida, Korisnik poduzima sve potrebne mjere u svrhu skraćenja trajanja odgode, a provedba projekta se nastavlja kad to okolnosti dopuste, a nakon pribavljanja prethodnog pisanog odobrenja PT-a 2.</w:t>
      </w:r>
    </w:p>
    <w:p w14:paraId="6C0FCE53" w14:textId="77777777" w:rsidR="00AA49CC" w:rsidRPr="00144645" w:rsidRDefault="00AA49CC">
      <w:pPr>
        <w:spacing w:after="0" w:line="240" w:lineRule="auto"/>
        <w:jc w:val="both"/>
        <w:rPr>
          <w:rFonts w:ascii="Times New Roman" w:hAnsi="Times New Roman"/>
          <w:sz w:val="24"/>
          <w:szCs w:val="24"/>
        </w:rPr>
      </w:pPr>
    </w:p>
    <w:p w14:paraId="7EFD2E1B" w14:textId="77777777" w:rsidR="00C85FAF" w:rsidRPr="00144645" w:rsidRDefault="00C85FAF">
      <w:pPr>
        <w:spacing w:after="0" w:line="240" w:lineRule="auto"/>
        <w:jc w:val="both"/>
        <w:rPr>
          <w:rFonts w:ascii="Times New Roman" w:hAnsi="Times New Roman"/>
          <w:b/>
          <w:sz w:val="24"/>
          <w:szCs w:val="24"/>
        </w:rPr>
      </w:pPr>
    </w:p>
    <w:p w14:paraId="356B3C9D" w14:textId="77777777" w:rsidR="00AA49CC" w:rsidRPr="00144645" w:rsidRDefault="00AA49CC">
      <w:pPr>
        <w:spacing w:after="0" w:line="240" w:lineRule="auto"/>
        <w:jc w:val="center"/>
        <w:rPr>
          <w:rFonts w:ascii="Times New Roman" w:hAnsi="Times New Roman"/>
          <w:b/>
          <w:sz w:val="24"/>
          <w:szCs w:val="24"/>
        </w:rPr>
      </w:pPr>
      <w:r w:rsidRPr="00144645">
        <w:rPr>
          <w:rFonts w:ascii="Times New Roman" w:hAnsi="Times New Roman"/>
          <w:b/>
          <w:sz w:val="24"/>
          <w:szCs w:val="24"/>
        </w:rPr>
        <w:t>PLAĆANJA</w:t>
      </w:r>
    </w:p>
    <w:p w14:paraId="2A234CCF" w14:textId="77777777" w:rsidR="008A17DD" w:rsidRPr="00144645" w:rsidRDefault="008A17DD">
      <w:pPr>
        <w:spacing w:after="0" w:line="240" w:lineRule="auto"/>
        <w:jc w:val="center"/>
        <w:rPr>
          <w:rFonts w:ascii="Times New Roman" w:hAnsi="Times New Roman"/>
          <w:sz w:val="24"/>
          <w:szCs w:val="24"/>
        </w:rPr>
      </w:pPr>
    </w:p>
    <w:p w14:paraId="27466CE1" w14:textId="4B8D4F1B" w:rsidR="008A17DD" w:rsidRPr="00144645" w:rsidRDefault="008A17DD">
      <w:pPr>
        <w:spacing w:after="0" w:line="240" w:lineRule="auto"/>
        <w:jc w:val="center"/>
        <w:rPr>
          <w:rFonts w:ascii="Times New Roman" w:hAnsi="Times New Roman"/>
          <w:i/>
          <w:sz w:val="24"/>
          <w:szCs w:val="24"/>
        </w:rPr>
      </w:pPr>
      <w:r w:rsidRPr="00144645">
        <w:rPr>
          <w:rFonts w:ascii="Times New Roman" w:hAnsi="Times New Roman"/>
          <w:i/>
          <w:sz w:val="24"/>
          <w:szCs w:val="24"/>
        </w:rPr>
        <w:t>Prihvatljivi troškovi</w:t>
      </w:r>
    </w:p>
    <w:p w14:paraId="6E01339E" w14:textId="77777777" w:rsidR="00AA49CC" w:rsidRPr="00144645" w:rsidRDefault="00AA49CC">
      <w:pPr>
        <w:spacing w:after="0" w:line="240" w:lineRule="auto"/>
        <w:jc w:val="center"/>
        <w:rPr>
          <w:rFonts w:ascii="Times New Roman" w:hAnsi="Times New Roman"/>
          <w:b/>
          <w:sz w:val="24"/>
          <w:szCs w:val="24"/>
        </w:rPr>
      </w:pPr>
    </w:p>
    <w:p w14:paraId="403A9858" w14:textId="1DBC39A0" w:rsidR="008A17DD" w:rsidRPr="00144645" w:rsidRDefault="008A17DD">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7A50AE" w:rsidRPr="00144645">
        <w:rPr>
          <w:rFonts w:ascii="Times New Roman" w:hAnsi="Times New Roman"/>
          <w:sz w:val="24"/>
          <w:szCs w:val="24"/>
        </w:rPr>
        <w:t>3</w:t>
      </w:r>
      <w:r w:rsidR="00AA49CC" w:rsidRPr="00144645">
        <w:rPr>
          <w:rFonts w:ascii="Times New Roman" w:hAnsi="Times New Roman"/>
          <w:sz w:val="24"/>
          <w:szCs w:val="24"/>
        </w:rPr>
        <w:t xml:space="preserve">. </w:t>
      </w:r>
    </w:p>
    <w:p w14:paraId="32C362E9" w14:textId="77777777" w:rsidR="00AA49CC" w:rsidRPr="00144645" w:rsidRDefault="00AA49CC">
      <w:pPr>
        <w:spacing w:after="0" w:line="240" w:lineRule="auto"/>
        <w:jc w:val="both"/>
        <w:rPr>
          <w:rFonts w:ascii="Times New Roman" w:hAnsi="Times New Roman"/>
          <w:sz w:val="24"/>
          <w:szCs w:val="24"/>
        </w:rPr>
      </w:pPr>
    </w:p>
    <w:p w14:paraId="0CB64E3A" w14:textId="48480D1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3</w:t>
      </w:r>
      <w:r w:rsidRPr="00144645">
        <w:rPr>
          <w:rFonts w:ascii="Times New Roman" w:hAnsi="Times New Roman"/>
          <w:sz w:val="24"/>
          <w:szCs w:val="24"/>
        </w:rPr>
        <w:t xml:space="preserve">.1. Bespovratna sredstva navedena u </w:t>
      </w:r>
      <w:r w:rsidR="00D7400E" w:rsidRPr="00144645">
        <w:rPr>
          <w:rFonts w:ascii="Times New Roman" w:hAnsi="Times New Roman"/>
          <w:sz w:val="24"/>
          <w:szCs w:val="24"/>
        </w:rPr>
        <w:t>Ugovoru</w:t>
      </w:r>
      <w:r w:rsidRPr="00144645">
        <w:rPr>
          <w:rFonts w:ascii="Times New Roman" w:hAnsi="Times New Roman"/>
          <w:sz w:val="24"/>
          <w:szCs w:val="24"/>
        </w:rPr>
        <w:t xml:space="preserve"> djelomično ili u cijelosti sufinanciraju prihvatljive troškove čiju prihvatljivost je potvrdio PT2. PT2 potvrđuje prihvatljiv</w:t>
      </w:r>
      <w:r w:rsidR="00D938E1" w:rsidRPr="00144645">
        <w:rPr>
          <w:rFonts w:ascii="Times New Roman" w:hAnsi="Times New Roman"/>
          <w:sz w:val="24"/>
          <w:szCs w:val="24"/>
        </w:rPr>
        <w:t>ost</w:t>
      </w:r>
      <w:r w:rsidRPr="00144645">
        <w:rPr>
          <w:rFonts w:ascii="Times New Roman" w:hAnsi="Times New Roman"/>
          <w:sz w:val="24"/>
          <w:szCs w:val="24"/>
        </w:rPr>
        <w:t xml:space="preserve"> troškov</w:t>
      </w:r>
      <w:r w:rsidR="00D938E1" w:rsidRPr="00144645">
        <w:rPr>
          <w:rFonts w:ascii="Times New Roman" w:hAnsi="Times New Roman"/>
          <w:sz w:val="24"/>
          <w:szCs w:val="24"/>
        </w:rPr>
        <w:t>a</w:t>
      </w:r>
      <w:r w:rsidRPr="00144645">
        <w:rPr>
          <w:rFonts w:ascii="Times New Roman" w:hAnsi="Times New Roman"/>
          <w:sz w:val="24"/>
          <w:szCs w:val="24"/>
        </w:rPr>
        <w:t xml:space="preserve"> koji u cijelosti odgovaraju zahtjevima određenim</w:t>
      </w:r>
      <w:r w:rsidR="001F4572" w:rsidRPr="00144645">
        <w:rPr>
          <w:rFonts w:ascii="Times New Roman" w:hAnsi="Times New Roman"/>
          <w:sz w:val="24"/>
          <w:szCs w:val="24"/>
        </w:rPr>
        <w:t>a</w:t>
      </w:r>
      <w:r w:rsidRPr="00144645">
        <w:rPr>
          <w:rFonts w:ascii="Times New Roman" w:hAnsi="Times New Roman"/>
          <w:sz w:val="24"/>
          <w:szCs w:val="24"/>
        </w:rPr>
        <w:t xml:space="preserve"> Ugovorom i/ili primjenjivim propisima.</w:t>
      </w:r>
    </w:p>
    <w:p w14:paraId="48E3C8C8" w14:textId="77777777" w:rsidR="00AA49CC" w:rsidRPr="00144645" w:rsidRDefault="00AA49CC">
      <w:pPr>
        <w:spacing w:after="0" w:line="240" w:lineRule="auto"/>
        <w:jc w:val="both"/>
        <w:rPr>
          <w:rFonts w:ascii="Times New Roman" w:hAnsi="Times New Roman"/>
          <w:sz w:val="24"/>
          <w:szCs w:val="24"/>
        </w:rPr>
      </w:pPr>
    </w:p>
    <w:p w14:paraId="659A85F5" w14:textId="294DD7EC"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w:t>
      </w:r>
      <w:r w:rsidR="00AA49CC" w:rsidRPr="00144645">
        <w:rPr>
          <w:rFonts w:ascii="Times New Roman" w:hAnsi="Times New Roman"/>
          <w:sz w:val="24"/>
          <w:szCs w:val="24"/>
        </w:rPr>
        <w:t xml:space="preserve">.2. Prihvatljivi su oni troškovi koji </w:t>
      </w:r>
      <w:r w:rsidR="00823A46" w:rsidRPr="00144645">
        <w:rPr>
          <w:rFonts w:ascii="Times New Roman" w:hAnsi="Times New Roman"/>
          <w:sz w:val="24"/>
          <w:szCs w:val="24"/>
        </w:rPr>
        <w:t>su u skladu su s Pravilnikom o prihvatljivosti izdataka za financijsko razdoblje 2014.-2020. te</w:t>
      </w:r>
      <w:r w:rsidR="00AA49CC" w:rsidRPr="00144645">
        <w:rPr>
          <w:rFonts w:ascii="Times New Roman" w:hAnsi="Times New Roman"/>
          <w:sz w:val="24"/>
          <w:szCs w:val="24"/>
        </w:rPr>
        <w:t>:</w:t>
      </w:r>
    </w:p>
    <w:p w14:paraId="7411F805" w14:textId="77777777" w:rsidR="00AA49CC" w:rsidRPr="00144645" w:rsidRDefault="00AA49CC">
      <w:pPr>
        <w:spacing w:after="0" w:line="240" w:lineRule="auto"/>
        <w:jc w:val="both"/>
        <w:rPr>
          <w:rFonts w:ascii="Times New Roman" w:hAnsi="Times New Roman"/>
          <w:sz w:val="24"/>
          <w:szCs w:val="24"/>
        </w:rPr>
      </w:pPr>
    </w:p>
    <w:p w14:paraId="7064C6DC" w14:textId="597A282E"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w:t>
      </w:r>
      <w:r w:rsidR="00E8381B" w:rsidRPr="00144645">
        <w:rPr>
          <w:rFonts w:ascii="Times New Roman" w:hAnsi="Times New Roman"/>
          <w:sz w:val="24"/>
          <w:szCs w:val="24"/>
        </w:rPr>
        <w:t xml:space="preserve"> projektnim</w:t>
      </w:r>
      <w:r w:rsidRPr="00144645">
        <w:rPr>
          <w:rFonts w:ascii="Times New Roman" w:hAnsi="Times New Roman"/>
          <w:sz w:val="24"/>
          <w:szCs w:val="24"/>
        </w:rPr>
        <w:t xml:space="preserve"> aktivnostima</w:t>
      </w:r>
      <w:r w:rsidR="00823A46" w:rsidRPr="00144645">
        <w:rPr>
          <w:rFonts w:ascii="Times New Roman" w:hAnsi="Times New Roman"/>
          <w:sz w:val="24"/>
          <w:szCs w:val="24"/>
        </w:rPr>
        <w:t xml:space="preserve"> i</w:t>
      </w:r>
      <w:r w:rsidRPr="00144645">
        <w:rPr>
          <w:rFonts w:ascii="Times New Roman" w:hAnsi="Times New Roman"/>
          <w:sz w:val="24"/>
          <w:szCs w:val="24"/>
        </w:rPr>
        <w:t xml:space="preserve"> </w:t>
      </w:r>
      <w:r w:rsidR="00823A46" w:rsidRPr="00144645">
        <w:rPr>
          <w:rFonts w:ascii="Times New Roman" w:hAnsi="Times New Roman"/>
          <w:sz w:val="24"/>
          <w:szCs w:val="24"/>
        </w:rPr>
        <w:t>do</w:t>
      </w:r>
      <w:r w:rsidRPr="00144645">
        <w:rPr>
          <w:rFonts w:ascii="Times New Roman" w:hAnsi="Times New Roman"/>
          <w:sz w:val="24"/>
          <w:szCs w:val="24"/>
        </w:rPr>
        <w:t xml:space="preserve">vode do </w:t>
      </w:r>
      <w:r w:rsidR="00A82862" w:rsidRPr="00144645">
        <w:rPr>
          <w:rFonts w:ascii="Times New Roman" w:hAnsi="Times New Roman"/>
          <w:sz w:val="24"/>
          <w:szCs w:val="24"/>
        </w:rPr>
        <w:t xml:space="preserve">postizanja rezultata </w:t>
      </w:r>
      <w:r w:rsidR="008D0AFA" w:rsidRPr="00144645">
        <w:rPr>
          <w:rFonts w:ascii="Times New Roman" w:hAnsi="Times New Roman"/>
          <w:sz w:val="24"/>
          <w:szCs w:val="24"/>
        </w:rPr>
        <w:t>projekta i zadanih pokazatelja</w:t>
      </w:r>
      <w:r w:rsidR="00D7400E" w:rsidRPr="00144645">
        <w:rPr>
          <w:rFonts w:ascii="Times New Roman" w:hAnsi="Times New Roman"/>
          <w:sz w:val="24"/>
          <w:szCs w:val="24"/>
        </w:rPr>
        <w:t>,</w:t>
      </w:r>
    </w:p>
    <w:p w14:paraId="652DC740" w14:textId="35ADDF14"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na</w:t>
      </w:r>
      <w:r w:rsidR="008D0AFA" w:rsidRPr="00144645">
        <w:rPr>
          <w:rFonts w:ascii="Times New Roman" w:hAnsi="Times New Roman"/>
          <w:sz w:val="24"/>
          <w:szCs w:val="24"/>
        </w:rPr>
        <w:t>vedeni su u proračunu projekta</w:t>
      </w:r>
      <w:r w:rsidR="00D7400E" w:rsidRPr="00144645">
        <w:rPr>
          <w:rFonts w:ascii="Times New Roman" w:hAnsi="Times New Roman"/>
          <w:sz w:val="24"/>
          <w:szCs w:val="24"/>
        </w:rPr>
        <w:t>,</w:t>
      </w:r>
    </w:p>
    <w:p w14:paraId="025450EC" w14:textId="394E0ED4" w:rsidR="00AA49CC" w:rsidRPr="00144645" w:rsidRDefault="00AA49CC">
      <w:pPr>
        <w:pStyle w:val="ListParagraph"/>
        <w:numPr>
          <w:ilvl w:val="0"/>
          <w:numId w:val="33"/>
        </w:num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nastali su</w:t>
      </w:r>
      <w:r w:rsidR="00823A46" w:rsidRPr="00144645">
        <w:rPr>
          <w:rFonts w:ascii="Times New Roman" w:hAnsi="Times New Roman"/>
          <w:sz w:val="24"/>
          <w:szCs w:val="24"/>
        </w:rPr>
        <w:t xml:space="preserve"> </w:t>
      </w:r>
      <w:r w:rsidRPr="00144645">
        <w:rPr>
          <w:rFonts w:ascii="Times New Roman" w:hAnsi="Times New Roman"/>
          <w:sz w:val="24"/>
          <w:szCs w:val="24"/>
        </w:rPr>
        <w:t xml:space="preserve">kod Korisnika </w:t>
      </w:r>
      <w:r w:rsidR="005B67BA" w:rsidRPr="00144645">
        <w:rPr>
          <w:rFonts w:ascii="Times New Roman" w:hAnsi="Times New Roman"/>
          <w:sz w:val="24"/>
          <w:szCs w:val="24"/>
        </w:rPr>
        <w:t>(</w:t>
      </w:r>
      <w:r w:rsidRPr="00144645">
        <w:rPr>
          <w:rFonts w:ascii="Times New Roman" w:hAnsi="Times New Roman"/>
          <w:sz w:val="24"/>
          <w:szCs w:val="24"/>
        </w:rPr>
        <w:t>i</w:t>
      </w:r>
      <w:r w:rsidR="00ED7250" w:rsidRPr="00144645">
        <w:rPr>
          <w:rFonts w:ascii="Times New Roman" w:hAnsi="Times New Roman"/>
          <w:sz w:val="24"/>
          <w:szCs w:val="24"/>
        </w:rPr>
        <w:t>li</w:t>
      </w:r>
      <w:r w:rsidR="008D0AFA" w:rsidRPr="00144645">
        <w:rPr>
          <w:rFonts w:ascii="Times New Roman" w:hAnsi="Times New Roman"/>
          <w:sz w:val="24"/>
          <w:szCs w:val="24"/>
        </w:rPr>
        <w:t xml:space="preserve"> partnera</w:t>
      </w:r>
      <w:r w:rsidR="001F4572" w:rsidRPr="00144645">
        <w:rPr>
          <w:rFonts w:ascii="Times New Roman" w:hAnsi="Times New Roman"/>
          <w:sz w:val="24"/>
          <w:szCs w:val="24"/>
        </w:rPr>
        <w:t xml:space="preserve"> s kojim je potpisan Sporazum o partnerstvu</w:t>
      </w:r>
      <w:r w:rsidR="005B67BA" w:rsidRPr="00144645">
        <w:rPr>
          <w:rFonts w:ascii="Times New Roman" w:hAnsi="Times New Roman"/>
          <w:sz w:val="24"/>
          <w:szCs w:val="24"/>
        </w:rPr>
        <w:t xml:space="preserve"> – u kojem slučaju se smatra da su nastali kod korisnika koji je u cijelosti odgovoran za provedbu projekta)</w:t>
      </w:r>
      <w:r w:rsidR="00D7400E" w:rsidRPr="00144645">
        <w:rPr>
          <w:rFonts w:ascii="Times New Roman" w:hAnsi="Times New Roman"/>
          <w:sz w:val="24"/>
          <w:szCs w:val="24"/>
        </w:rPr>
        <w:t>,</w:t>
      </w:r>
    </w:p>
    <w:p w14:paraId="1D27C10F" w14:textId="19682C8A" w:rsidR="00BC65A4" w:rsidRPr="00144645" w:rsidRDefault="00BC65A4">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nastali </w:t>
      </w:r>
      <w:r w:rsidR="00823A46" w:rsidRPr="00144645">
        <w:rPr>
          <w:rFonts w:ascii="Times New Roman" w:hAnsi="Times New Roman"/>
          <w:sz w:val="24"/>
          <w:szCs w:val="24"/>
        </w:rPr>
        <w:t xml:space="preserve">su </w:t>
      </w:r>
      <w:r w:rsidRPr="00144645">
        <w:rPr>
          <w:rFonts w:ascii="Times New Roman" w:hAnsi="Times New Roman"/>
          <w:sz w:val="24"/>
          <w:szCs w:val="24"/>
        </w:rPr>
        <w:t>tijekom razdoblja provedbe projekta</w:t>
      </w:r>
      <w:r w:rsidR="002C0999" w:rsidRPr="00144645">
        <w:rPr>
          <w:rFonts w:ascii="Times New Roman" w:hAnsi="Times New Roman"/>
          <w:sz w:val="24"/>
          <w:szCs w:val="24"/>
        </w:rPr>
        <w:t>,</w:t>
      </w:r>
    </w:p>
    <w:p w14:paraId="77B11093" w14:textId="4C22DEF1"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plaćeni </w:t>
      </w:r>
      <w:r w:rsidR="008D0AFA" w:rsidRPr="00144645">
        <w:rPr>
          <w:rFonts w:ascii="Times New Roman" w:hAnsi="Times New Roman"/>
          <w:sz w:val="24"/>
          <w:szCs w:val="24"/>
        </w:rPr>
        <w:t xml:space="preserve">su </w:t>
      </w:r>
      <w:r w:rsidR="00AB6D9B" w:rsidRPr="00144645">
        <w:rPr>
          <w:rFonts w:ascii="Times New Roman" w:hAnsi="Times New Roman"/>
          <w:sz w:val="24"/>
          <w:szCs w:val="24"/>
        </w:rPr>
        <w:t xml:space="preserve">do roka </w:t>
      </w:r>
      <w:r w:rsidR="008D0AFA" w:rsidRPr="00144645">
        <w:rPr>
          <w:rFonts w:ascii="Times New Roman" w:hAnsi="Times New Roman"/>
          <w:sz w:val="24"/>
          <w:szCs w:val="24"/>
        </w:rPr>
        <w:t>za dostavu Z</w:t>
      </w:r>
      <w:r w:rsidR="00AB6D9B" w:rsidRPr="00144645">
        <w:rPr>
          <w:rFonts w:ascii="Times New Roman" w:hAnsi="Times New Roman"/>
          <w:sz w:val="24"/>
          <w:szCs w:val="24"/>
        </w:rPr>
        <w:t>avršnog zahtjeva za nadoknadu sredstava</w:t>
      </w:r>
      <w:r w:rsidR="00FD20DE" w:rsidRPr="00144645">
        <w:rPr>
          <w:rFonts w:ascii="Times New Roman" w:hAnsi="Times New Roman"/>
          <w:sz w:val="24"/>
          <w:szCs w:val="24"/>
        </w:rPr>
        <w:t xml:space="preserve"> utvrđenog u ovim Općim uvjetima</w:t>
      </w:r>
      <w:r w:rsidR="008D0AFA" w:rsidRPr="00144645">
        <w:rPr>
          <w:rFonts w:ascii="Times New Roman" w:hAnsi="Times New Roman"/>
          <w:sz w:val="24"/>
          <w:szCs w:val="24"/>
        </w:rPr>
        <w:t>.</w:t>
      </w:r>
      <w:r w:rsidR="00BC65A4" w:rsidRPr="00144645">
        <w:rPr>
          <w:rFonts w:ascii="Times New Roman" w:hAnsi="Times New Roman"/>
          <w:sz w:val="24"/>
          <w:szCs w:val="24"/>
        </w:rPr>
        <w:t xml:space="preserve"> Iznimno, ako je utvrđena mogućnost primjene metode plaćanja, prihvatljivima će se smatrati i troškovi koji se primjenom</w:t>
      </w:r>
      <w:r w:rsidR="008D0AFA" w:rsidRPr="00144645">
        <w:rPr>
          <w:rFonts w:ascii="Times New Roman" w:hAnsi="Times New Roman"/>
          <w:sz w:val="24"/>
          <w:szCs w:val="24"/>
        </w:rPr>
        <w:t xml:space="preserve"> metode plaćanja prijavljuju u Z</w:t>
      </w:r>
      <w:r w:rsidR="00BC65A4" w:rsidRPr="00144645">
        <w:rPr>
          <w:rFonts w:ascii="Times New Roman" w:hAnsi="Times New Roman"/>
          <w:sz w:val="24"/>
          <w:szCs w:val="24"/>
        </w:rPr>
        <w:t>avršnom zahtjevu za na</w:t>
      </w:r>
      <w:r w:rsidR="008D0AFA" w:rsidRPr="00144645">
        <w:rPr>
          <w:rFonts w:ascii="Times New Roman" w:hAnsi="Times New Roman"/>
          <w:sz w:val="24"/>
          <w:szCs w:val="24"/>
        </w:rPr>
        <w:t>do</w:t>
      </w:r>
      <w:r w:rsidR="00BC65A4" w:rsidRPr="00144645">
        <w:rPr>
          <w:rFonts w:ascii="Times New Roman" w:hAnsi="Times New Roman"/>
          <w:sz w:val="24"/>
          <w:szCs w:val="24"/>
        </w:rPr>
        <w:t>knadu sredstava, ali nisu plaćeni do dana njegova podnošenja. U tom slučaju</w:t>
      </w:r>
      <w:r w:rsidR="004249D2">
        <w:rPr>
          <w:rFonts w:ascii="Times New Roman" w:hAnsi="Times New Roman"/>
          <w:sz w:val="24"/>
          <w:szCs w:val="24"/>
        </w:rPr>
        <w:t>, navedeni</w:t>
      </w:r>
      <w:r w:rsidR="00BC65A4" w:rsidRPr="00144645">
        <w:rPr>
          <w:rFonts w:ascii="Times New Roman" w:hAnsi="Times New Roman"/>
          <w:sz w:val="24"/>
          <w:szCs w:val="24"/>
        </w:rPr>
        <w:t xml:space="preserve"> troškovi moraju biti plaćeni na način opisan u članku</w:t>
      </w:r>
      <w:r w:rsidR="001F4572" w:rsidRPr="00144645">
        <w:rPr>
          <w:rFonts w:ascii="Times New Roman" w:hAnsi="Times New Roman"/>
          <w:sz w:val="24"/>
          <w:szCs w:val="24"/>
        </w:rPr>
        <w:t xml:space="preserve"> 15. stavku </w:t>
      </w:r>
      <w:r w:rsidR="00B073F5" w:rsidRPr="00144645">
        <w:rPr>
          <w:rFonts w:ascii="Times New Roman" w:hAnsi="Times New Roman"/>
          <w:sz w:val="24"/>
          <w:szCs w:val="24"/>
        </w:rPr>
        <w:t>15</w:t>
      </w:r>
      <w:r w:rsidR="00BC65A4" w:rsidRPr="00144645">
        <w:rPr>
          <w:rFonts w:ascii="Times New Roman" w:hAnsi="Times New Roman"/>
          <w:sz w:val="24"/>
          <w:szCs w:val="24"/>
        </w:rPr>
        <w:t>.8. ovih Opći</w:t>
      </w:r>
      <w:r w:rsidR="005B67BA" w:rsidRPr="00144645">
        <w:rPr>
          <w:rFonts w:ascii="Times New Roman" w:hAnsi="Times New Roman"/>
          <w:sz w:val="24"/>
          <w:szCs w:val="24"/>
        </w:rPr>
        <w:t>h uvjeta</w:t>
      </w:r>
      <w:r w:rsidR="00296F0F" w:rsidRPr="00144645">
        <w:rPr>
          <w:rFonts w:ascii="Times New Roman" w:hAnsi="Times New Roman"/>
          <w:sz w:val="24"/>
          <w:szCs w:val="24"/>
        </w:rPr>
        <w:t>. U svakom slučaju</w:t>
      </w:r>
      <w:r w:rsidR="004249D2">
        <w:rPr>
          <w:rFonts w:ascii="Times New Roman" w:hAnsi="Times New Roman"/>
          <w:sz w:val="24"/>
          <w:szCs w:val="24"/>
        </w:rPr>
        <w:t>,</w:t>
      </w:r>
      <w:r w:rsidR="00296F0F" w:rsidRPr="00144645">
        <w:rPr>
          <w:rFonts w:ascii="Times New Roman" w:hAnsi="Times New Roman"/>
          <w:sz w:val="24"/>
          <w:szCs w:val="24"/>
        </w:rPr>
        <w:t xml:space="preserve"> </w:t>
      </w:r>
      <w:r w:rsidR="00B23AE8" w:rsidRPr="00144645">
        <w:rPr>
          <w:rFonts w:ascii="Times New Roman" w:hAnsi="Times New Roman"/>
          <w:sz w:val="24"/>
          <w:szCs w:val="24"/>
        </w:rPr>
        <w:t>korisnik troškove mora platiti</w:t>
      </w:r>
      <w:r w:rsidR="00296F0F" w:rsidRPr="00144645">
        <w:rPr>
          <w:rFonts w:ascii="Times New Roman" w:hAnsi="Times New Roman"/>
          <w:sz w:val="24"/>
          <w:szCs w:val="24"/>
        </w:rPr>
        <w:t xml:space="preserve"> do kraja raz</w:t>
      </w:r>
      <w:r w:rsidR="00B23AE8" w:rsidRPr="00144645">
        <w:rPr>
          <w:rFonts w:ascii="Times New Roman" w:hAnsi="Times New Roman"/>
          <w:sz w:val="24"/>
          <w:szCs w:val="24"/>
        </w:rPr>
        <w:t xml:space="preserve">doblja prihvatljivosti izdataka navedenog u Pravilniku o prihvatljivosti izdataka ili </w:t>
      </w:r>
      <w:r w:rsidR="00326211" w:rsidRPr="00144645">
        <w:rPr>
          <w:rFonts w:ascii="Times New Roman" w:hAnsi="Times New Roman"/>
          <w:sz w:val="24"/>
          <w:szCs w:val="24"/>
        </w:rPr>
        <w:t>odredbama Ugovor</w:t>
      </w:r>
      <w:r w:rsidR="00574DFE" w:rsidRPr="00144645">
        <w:rPr>
          <w:rFonts w:ascii="Times New Roman" w:hAnsi="Times New Roman"/>
          <w:sz w:val="24"/>
          <w:szCs w:val="24"/>
        </w:rPr>
        <w:t>a</w:t>
      </w:r>
      <w:r w:rsidR="004249D2">
        <w:rPr>
          <w:rFonts w:ascii="Times New Roman" w:hAnsi="Times New Roman"/>
          <w:sz w:val="24"/>
          <w:szCs w:val="24"/>
        </w:rPr>
        <w:t xml:space="preserve"> (ako se ne primjenjuje opće razdoblje prihvatljivosti izdataka)</w:t>
      </w:r>
      <w:r w:rsidR="00B23AE8" w:rsidRPr="00144645">
        <w:rPr>
          <w:rFonts w:ascii="Times New Roman" w:hAnsi="Times New Roman"/>
          <w:sz w:val="24"/>
          <w:szCs w:val="24"/>
        </w:rPr>
        <w:t>.</w:t>
      </w:r>
    </w:p>
    <w:p w14:paraId="5ED5C300" w14:textId="69BF9BDC"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u skladu su s ograničenjima</w:t>
      </w:r>
      <w:r w:rsidR="005B67BA" w:rsidRPr="00144645">
        <w:rPr>
          <w:rFonts w:ascii="Times New Roman" w:hAnsi="Times New Roman"/>
          <w:sz w:val="24"/>
          <w:szCs w:val="24"/>
        </w:rPr>
        <w:t xml:space="preserve"> za posebne kategorije troškova</w:t>
      </w:r>
      <w:r w:rsidR="002C0999" w:rsidRPr="00144645">
        <w:rPr>
          <w:rFonts w:ascii="Times New Roman" w:hAnsi="Times New Roman"/>
          <w:sz w:val="24"/>
          <w:szCs w:val="24"/>
        </w:rPr>
        <w:t>,</w:t>
      </w:r>
    </w:p>
    <w:p w14:paraId="49A6C19F" w14:textId="286464E4"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ne premašuju odstupanje od 20%</w:t>
      </w:r>
      <w:r w:rsidR="007A50AE" w:rsidRPr="00144645">
        <w:rPr>
          <w:rFonts w:ascii="Times New Roman" w:hAnsi="Times New Roman"/>
          <w:sz w:val="24"/>
          <w:szCs w:val="24"/>
        </w:rPr>
        <w:t xml:space="preserve"> (dvadesetposto) </w:t>
      </w:r>
      <w:r w:rsidRPr="00144645">
        <w:rPr>
          <w:rFonts w:ascii="Times New Roman" w:hAnsi="Times New Roman"/>
          <w:sz w:val="24"/>
          <w:szCs w:val="24"/>
        </w:rPr>
        <w:t xml:space="preserve"> izvorno unesenog iznosa (kao što je navedeno u Prilogu I. Ugovora –</w:t>
      </w:r>
      <w:r w:rsidR="00FD7D0C" w:rsidRPr="00144645">
        <w:rPr>
          <w:rFonts w:ascii="Times New Roman" w:hAnsi="Times New Roman"/>
          <w:sz w:val="24"/>
          <w:szCs w:val="24"/>
        </w:rPr>
        <w:t>Projekt i proračun</w:t>
      </w:r>
      <w:r w:rsidRPr="00144645">
        <w:rPr>
          <w:rFonts w:ascii="Times New Roman" w:hAnsi="Times New Roman"/>
          <w:sz w:val="24"/>
          <w:szCs w:val="24"/>
        </w:rPr>
        <w:t xml:space="preserve">) proračunskih </w:t>
      </w:r>
      <w:r w:rsidR="00A82862" w:rsidRPr="00144645">
        <w:rPr>
          <w:rFonts w:ascii="Times New Roman" w:hAnsi="Times New Roman"/>
          <w:sz w:val="24"/>
          <w:szCs w:val="24"/>
        </w:rPr>
        <w:t xml:space="preserve">stavki aktivnosti </w:t>
      </w:r>
      <w:r w:rsidRPr="00144645">
        <w:rPr>
          <w:rFonts w:ascii="Times New Roman" w:hAnsi="Times New Roman"/>
          <w:sz w:val="24"/>
          <w:szCs w:val="24"/>
        </w:rPr>
        <w:t>projekta za predmetne prihvatljive troškove</w:t>
      </w:r>
    </w:p>
    <w:p w14:paraId="1D5EDCD0" w14:textId="77777777" w:rsidR="00AA49CC" w:rsidRPr="00144645" w:rsidRDefault="00AA49CC">
      <w:pPr>
        <w:pStyle w:val="ListParagraph"/>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ili </w:t>
      </w:r>
    </w:p>
    <w:p w14:paraId="5B49C831" w14:textId="7A40C937" w:rsidR="00AA49CC" w:rsidRPr="00144645" w:rsidRDefault="00AA49CC">
      <w:pPr>
        <w:pStyle w:val="ListParagraph"/>
        <w:spacing w:after="0" w:line="240" w:lineRule="auto"/>
        <w:jc w:val="both"/>
        <w:rPr>
          <w:rFonts w:ascii="Times New Roman" w:hAnsi="Times New Roman"/>
          <w:sz w:val="24"/>
          <w:szCs w:val="24"/>
        </w:rPr>
      </w:pPr>
      <w:r w:rsidRPr="00144645">
        <w:rPr>
          <w:rFonts w:ascii="Times New Roman" w:hAnsi="Times New Roman"/>
          <w:sz w:val="24"/>
          <w:szCs w:val="24"/>
        </w:rPr>
        <w:t>premašuju odstupanje od 20%</w:t>
      </w:r>
      <w:r w:rsidR="00124C6C" w:rsidRPr="00144645">
        <w:rPr>
          <w:rFonts w:ascii="Times New Roman" w:hAnsi="Times New Roman"/>
          <w:sz w:val="24"/>
          <w:szCs w:val="24"/>
        </w:rPr>
        <w:t xml:space="preserve"> </w:t>
      </w:r>
      <w:r w:rsidR="007A50AE" w:rsidRPr="00144645">
        <w:rPr>
          <w:rFonts w:ascii="Times New Roman" w:hAnsi="Times New Roman"/>
          <w:sz w:val="24"/>
          <w:szCs w:val="24"/>
        </w:rPr>
        <w:t>(dvadesetposto)</w:t>
      </w:r>
      <w:r w:rsidRPr="00144645">
        <w:rPr>
          <w:rFonts w:ascii="Times New Roman" w:hAnsi="Times New Roman"/>
          <w:sz w:val="24"/>
          <w:szCs w:val="24"/>
        </w:rPr>
        <w:t xml:space="preserve"> izvorno unesenog iznosa (kao što je navedeno u Prilogu I. Ugovora - </w:t>
      </w:r>
      <w:r w:rsidR="00C20C7C" w:rsidRPr="00144645">
        <w:rPr>
          <w:rFonts w:ascii="Times New Roman" w:hAnsi="Times New Roman"/>
          <w:sz w:val="24"/>
          <w:szCs w:val="24"/>
        </w:rPr>
        <w:t>Projekt i proračun</w:t>
      </w:r>
      <w:r w:rsidRPr="00144645">
        <w:rPr>
          <w:rFonts w:ascii="Times New Roman" w:hAnsi="Times New Roman"/>
          <w:sz w:val="24"/>
          <w:szCs w:val="24"/>
        </w:rPr>
        <w:t xml:space="preserve">) </w:t>
      </w:r>
      <w:r w:rsidR="00A82862" w:rsidRPr="00144645">
        <w:rPr>
          <w:rFonts w:ascii="Times New Roman" w:hAnsi="Times New Roman"/>
          <w:sz w:val="24"/>
          <w:szCs w:val="24"/>
        </w:rPr>
        <w:t xml:space="preserve"> proračunskih stavki </w:t>
      </w:r>
      <w:r w:rsidR="00814EAA" w:rsidRPr="00144645">
        <w:rPr>
          <w:rFonts w:ascii="Times New Roman" w:hAnsi="Times New Roman"/>
          <w:sz w:val="24"/>
          <w:szCs w:val="24"/>
        </w:rPr>
        <w:t xml:space="preserve">aktivnosti </w:t>
      </w:r>
      <w:r w:rsidRPr="00144645">
        <w:rPr>
          <w:rFonts w:ascii="Times New Roman" w:hAnsi="Times New Roman"/>
          <w:sz w:val="24"/>
          <w:szCs w:val="24"/>
        </w:rPr>
        <w:t>projekta za predmetne prihvatljive troškove, a za koje odstupan</w:t>
      </w:r>
      <w:r w:rsidR="008D0AFA" w:rsidRPr="00144645">
        <w:rPr>
          <w:rFonts w:ascii="Times New Roman" w:hAnsi="Times New Roman"/>
          <w:sz w:val="24"/>
          <w:szCs w:val="24"/>
        </w:rPr>
        <w:t>je je potpisan Dodatak Ugovoru</w:t>
      </w:r>
      <w:r w:rsidR="002C0999" w:rsidRPr="00144645">
        <w:rPr>
          <w:rFonts w:ascii="Times New Roman" w:hAnsi="Times New Roman"/>
          <w:sz w:val="24"/>
          <w:szCs w:val="24"/>
        </w:rPr>
        <w:t>,</w:t>
      </w:r>
    </w:p>
    <w:p w14:paraId="3891D538" w14:textId="0F2A6F57"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 aktivnostima koje se provode tijekom provedbe</w:t>
      </w:r>
      <w:r w:rsidR="00AF7035" w:rsidRPr="00144645">
        <w:rPr>
          <w:rFonts w:ascii="Times New Roman" w:hAnsi="Times New Roman"/>
          <w:sz w:val="24"/>
          <w:szCs w:val="24"/>
        </w:rPr>
        <w:t>.</w:t>
      </w:r>
      <w:r w:rsidR="00DB703F" w:rsidRPr="00144645">
        <w:rPr>
          <w:rFonts w:ascii="Times New Roman" w:hAnsi="Times New Roman"/>
          <w:sz w:val="24"/>
          <w:szCs w:val="24"/>
        </w:rPr>
        <w:t xml:space="preserve"> </w:t>
      </w:r>
      <w:r w:rsidR="002C0999" w:rsidRPr="00144645">
        <w:rPr>
          <w:rFonts w:ascii="Times New Roman" w:hAnsi="Times New Roman"/>
          <w:sz w:val="24"/>
          <w:szCs w:val="24"/>
        </w:rPr>
        <w:t>T</w:t>
      </w:r>
      <w:r w:rsidRPr="00144645">
        <w:rPr>
          <w:rFonts w:ascii="Times New Roman" w:hAnsi="Times New Roman"/>
          <w:sz w:val="24"/>
          <w:szCs w:val="24"/>
        </w:rPr>
        <w:t xml:space="preserve">roškovi povezani s nabavom roba su prihvatljivi kada je ista isporučena </w:t>
      </w:r>
      <w:r w:rsidR="00D32FC3" w:rsidRPr="00144645">
        <w:rPr>
          <w:rFonts w:ascii="Times New Roman" w:hAnsi="Times New Roman"/>
          <w:sz w:val="24"/>
          <w:szCs w:val="24"/>
        </w:rPr>
        <w:t>(</w:t>
      </w:r>
      <w:r w:rsidRPr="00144645">
        <w:rPr>
          <w:rFonts w:ascii="Times New Roman" w:hAnsi="Times New Roman"/>
          <w:sz w:val="24"/>
          <w:szCs w:val="24"/>
        </w:rPr>
        <w:t>i instalirana</w:t>
      </w:r>
      <w:r w:rsidR="00D32FC3" w:rsidRPr="00144645">
        <w:rPr>
          <w:rFonts w:ascii="Times New Roman" w:hAnsi="Times New Roman"/>
          <w:sz w:val="24"/>
          <w:szCs w:val="24"/>
        </w:rPr>
        <w:t xml:space="preserve"> – ako je primjenjivo)</w:t>
      </w:r>
      <w:r w:rsidRPr="00144645">
        <w:rPr>
          <w:rFonts w:ascii="Times New Roman" w:hAnsi="Times New Roman"/>
          <w:sz w:val="24"/>
          <w:szCs w:val="24"/>
        </w:rPr>
        <w:t xml:space="preserve"> </w:t>
      </w:r>
      <w:r w:rsidR="00BD1A0B" w:rsidRPr="00144645">
        <w:rPr>
          <w:rFonts w:ascii="Times New Roman" w:hAnsi="Times New Roman"/>
          <w:sz w:val="24"/>
          <w:szCs w:val="24"/>
        </w:rPr>
        <w:t>do kraja</w:t>
      </w:r>
      <w:r w:rsidRPr="00144645">
        <w:rPr>
          <w:rFonts w:ascii="Times New Roman" w:hAnsi="Times New Roman"/>
          <w:sz w:val="24"/>
          <w:szCs w:val="24"/>
        </w:rPr>
        <w:t xml:space="preserve"> provedbe projekta (narudžba robe, potpisivanje ugovora</w:t>
      </w:r>
      <w:r w:rsidR="007A50AE" w:rsidRPr="00144645">
        <w:rPr>
          <w:rFonts w:ascii="Times New Roman" w:hAnsi="Times New Roman"/>
          <w:sz w:val="24"/>
          <w:szCs w:val="24"/>
        </w:rPr>
        <w:t xml:space="preserve"> </w:t>
      </w:r>
      <w:r w:rsidRPr="00144645">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44645">
        <w:rPr>
          <w:rFonts w:ascii="Times New Roman" w:hAnsi="Times New Roman"/>
          <w:sz w:val="24"/>
          <w:szCs w:val="24"/>
        </w:rPr>
        <w:t>a</w:t>
      </w:r>
      <w:r w:rsidRPr="00144645">
        <w:rPr>
          <w:rFonts w:ascii="Times New Roman" w:hAnsi="Times New Roman"/>
          <w:sz w:val="24"/>
          <w:szCs w:val="24"/>
        </w:rPr>
        <w:t>va između Korisnika i partnera (ako projekt uključuje partnere) neće se smatrati troškom koji je nastao tijekom razdoblja provedbe za proj</w:t>
      </w:r>
      <w:r w:rsidR="008D0AFA" w:rsidRPr="00144645">
        <w:rPr>
          <w:rFonts w:ascii="Times New Roman" w:hAnsi="Times New Roman"/>
          <w:sz w:val="24"/>
          <w:szCs w:val="24"/>
        </w:rPr>
        <w:t xml:space="preserve">ekt naveden u </w:t>
      </w:r>
      <w:r w:rsidR="002C0999" w:rsidRPr="00144645">
        <w:rPr>
          <w:rFonts w:ascii="Times New Roman" w:hAnsi="Times New Roman"/>
          <w:sz w:val="24"/>
          <w:szCs w:val="24"/>
        </w:rPr>
        <w:t>Ugovoru,</w:t>
      </w:r>
      <w:r w:rsidRPr="00144645">
        <w:rPr>
          <w:rFonts w:ascii="Times New Roman" w:hAnsi="Times New Roman"/>
          <w:sz w:val="24"/>
          <w:szCs w:val="24"/>
        </w:rPr>
        <w:t xml:space="preserve">  </w:t>
      </w:r>
    </w:p>
    <w:p w14:paraId="4DADA1E1" w14:textId="5C2603B0"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razumni su, opravdani te udovoljavaju zahtjevima dobrog financijskog upravljanja, osobito u pogledu ekonomičnosti i </w:t>
      </w:r>
      <w:r w:rsidR="00865A54" w:rsidRPr="00144645">
        <w:rPr>
          <w:rFonts w:ascii="Times New Roman" w:hAnsi="Times New Roman"/>
          <w:sz w:val="24"/>
          <w:szCs w:val="24"/>
        </w:rPr>
        <w:t xml:space="preserve">učinkovitosti te su poštivana </w:t>
      </w:r>
      <w:r w:rsidRPr="00144645">
        <w:rPr>
          <w:rFonts w:ascii="Times New Roman" w:hAnsi="Times New Roman"/>
          <w:sz w:val="24"/>
          <w:szCs w:val="24"/>
        </w:rPr>
        <w:t xml:space="preserve">pravila nabave određena ovim </w:t>
      </w:r>
      <w:r w:rsidR="002C0999" w:rsidRPr="00144645">
        <w:rPr>
          <w:rFonts w:ascii="Times New Roman" w:hAnsi="Times New Roman"/>
          <w:sz w:val="24"/>
          <w:szCs w:val="24"/>
        </w:rPr>
        <w:t>Općim uvjetima Ugovora</w:t>
      </w:r>
      <w:r w:rsidR="002C0999" w:rsidRPr="00144645">
        <w:t xml:space="preserve"> </w:t>
      </w:r>
      <w:r w:rsidR="00FD20DE" w:rsidRPr="00144645">
        <w:rPr>
          <w:rFonts w:ascii="Times New Roman" w:hAnsi="Times New Roman"/>
          <w:sz w:val="24"/>
          <w:szCs w:val="24"/>
        </w:rPr>
        <w:t>i</w:t>
      </w:r>
      <w:r w:rsidR="006B5C09" w:rsidRPr="00144645">
        <w:rPr>
          <w:rFonts w:ascii="Times New Roman" w:hAnsi="Times New Roman"/>
          <w:sz w:val="24"/>
          <w:szCs w:val="24"/>
        </w:rPr>
        <w:t xml:space="preserve"> nastali</w:t>
      </w:r>
      <w:r w:rsidR="00FD20DE" w:rsidRPr="00144645">
        <w:rPr>
          <w:rFonts w:ascii="Times New Roman" w:hAnsi="Times New Roman"/>
          <w:sz w:val="24"/>
          <w:szCs w:val="24"/>
        </w:rPr>
        <w:t xml:space="preserve"> su</w:t>
      </w:r>
      <w:r w:rsidR="006B5C09" w:rsidRPr="00144645">
        <w:rPr>
          <w:rFonts w:ascii="Times New Roman" w:hAnsi="Times New Roman"/>
          <w:sz w:val="24"/>
          <w:szCs w:val="24"/>
        </w:rPr>
        <w:t xml:space="preserve"> u skladu s Ugovorom</w:t>
      </w:r>
    </w:p>
    <w:p w14:paraId="19281B18" w14:textId="39687066"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isplaćuju se u skladu s odredbama </w:t>
      </w:r>
      <w:r w:rsidR="001D560A" w:rsidRPr="00144645">
        <w:rPr>
          <w:rFonts w:ascii="Times New Roman" w:hAnsi="Times New Roman"/>
          <w:sz w:val="24"/>
          <w:szCs w:val="24"/>
        </w:rPr>
        <w:t xml:space="preserve">članka </w:t>
      </w:r>
      <w:r w:rsidRPr="00144645">
        <w:rPr>
          <w:rFonts w:ascii="Times New Roman" w:hAnsi="Times New Roman"/>
          <w:sz w:val="24"/>
          <w:szCs w:val="24"/>
        </w:rPr>
        <w:t>1</w:t>
      </w:r>
      <w:r w:rsidR="00B073F5" w:rsidRPr="00144645">
        <w:rPr>
          <w:rFonts w:ascii="Times New Roman" w:hAnsi="Times New Roman"/>
          <w:sz w:val="24"/>
          <w:szCs w:val="24"/>
        </w:rPr>
        <w:t>7</w:t>
      </w:r>
      <w:r w:rsidRPr="00144645">
        <w:rPr>
          <w:rFonts w:ascii="Times New Roman" w:hAnsi="Times New Roman"/>
          <w:sz w:val="24"/>
          <w:szCs w:val="24"/>
        </w:rPr>
        <w:t>.1. ovih Općih uvjeta</w:t>
      </w:r>
      <w:r w:rsidR="002C0999" w:rsidRPr="00144645">
        <w:rPr>
          <w:rFonts w:ascii="Times New Roman" w:hAnsi="Times New Roman"/>
          <w:sz w:val="24"/>
          <w:szCs w:val="24"/>
        </w:rPr>
        <w:t>,</w:t>
      </w:r>
    </w:p>
    <w:p w14:paraId="439E8D04" w14:textId="47A21975" w:rsidR="008D0AFA" w:rsidRPr="00144645" w:rsidRDefault="00926B45" w:rsidP="00461887">
      <w:pPr>
        <w:pStyle w:val="ListParagraph"/>
        <w:numPr>
          <w:ilvl w:val="0"/>
          <w:numId w:val="33"/>
        </w:numPr>
        <w:spacing w:line="240" w:lineRule="auto"/>
        <w:jc w:val="both"/>
        <w:rPr>
          <w:rFonts w:ascii="Times New Roman" w:hAnsi="Times New Roman"/>
          <w:sz w:val="24"/>
          <w:szCs w:val="24"/>
        </w:rPr>
      </w:pPr>
      <w:r w:rsidRPr="00144645">
        <w:rPr>
          <w:rFonts w:ascii="Times New Roman" w:hAnsi="Times New Roman"/>
          <w:sz w:val="24"/>
          <w:szCs w:val="24"/>
        </w:rPr>
        <w:t>i</w:t>
      </w:r>
      <w:r w:rsidR="00296F0F" w:rsidRPr="00144645">
        <w:rPr>
          <w:rFonts w:ascii="Times New Roman" w:hAnsi="Times New Roman"/>
          <w:sz w:val="24"/>
          <w:szCs w:val="24"/>
        </w:rPr>
        <w:t>znimno, ne odnose se na troškove nav</w:t>
      </w:r>
      <w:r w:rsidR="001F4572" w:rsidRPr="00144645">
        <w:rPr>
          <w:rFonts w:ascii="Times New Roman" w:hAnsi="Times New Roman"/>
          <w:sz w:val="24"/>
          <w:szCs w:val="24"/>
        </w:rPr>
        <w:t xml:space="preserve">edene u točki a) ovoga članka, </w:t>
      </w:r>
      <w:r w:rsidR="00296F0F" w:rsidRPr="00144645">
        <w:rPr>
          <w:rFonts w:ascii="Times New Roman" w:hAnsi="Times New Roman"/>
          <w:sz w:val="24"/>
          <w:szCs w:val="24"/>
        </w:rPr>
        <w:t xml:space="preserve">ali su </w:t>
      </w:r>
      <w:r w:rsidR="00426BC6" w:rsidRPr="00144645">
        <w:rPr>
          <w:rFonts w:ascii="Times New Roman" w:hAnsi="Times New Roman"/>
          <w:sz w:val="24"/>
          <w:szCs w:val="24"/>
        </w:rPr>
        <w:t>k</w:t>
      </w:r>
      <w:r w:rsidR="00AF7035" w:rsidRPr="00144645">
        <w:rPr>
          <w:rFonts w:ascii="Times New Roman" w:hAnsi="Times New Roman"/>
          <w:sz w:val="24"/>
          <w:szCs w:val="24"/>
        </w:rPr>
        <w:t>ao prihvatljivi</w:t>
      </w:r>
      <w:r w:rsidR="00296F0F" w:rsidRPr="00144645">
        <w:rPr>
          <w:rFonts w:ascii="Times New Roman" w:hAnsi="Times New Roman"/>
          <w:sz w:val="24"/>
          <w:szCs w:val="24"/>
        </w:rPr>
        <w:t xml:space="preserve"> (primjerice neizravni troškovi)</w:t>
      </w:r>
      <w:r w:rsidR="00AF7035" w:rsidRPr="00144645">
        <w:rPr>
          <w:rFonts w:ascii="Times New Roman" w:hAnsi="Times New Roman"/>
          <w:sz w:val="24"/>
          <w:szCs w:val="24"/>
        </w:rPr>
        <w:t xml:space="preserve"> navedeni u referentnom pozivu na </w:t>
      </w:r>
      <w:r w:rsidR="00426BC6" w:rsidRPr="00144645">
        <w:rPr>
          <w:rFonts w:ascii="Times New Roman" w:hAnsi="Times New Roman"/>
          <w:sz w:val="24"/>
          <w:szCs w:val="24"/>
        </w:rPr>
        <w:t>dodjelu bespovratnih sredstava.</w:t>
      </w:r>
    </w:p>
    <w:p w14:paraId="4973C965" w14:textId="76ACBD63" w:rsidR="00AA49CC" w:rsidRPr="00144645" w:rsidRDefault="007A50AE" w:rsidP="001954F2">
      <w:pPr>
        <w:pStyle w:val="CommentText"/>
        <w:jc w:val="both"/>
      </w:pPr>
      <w:r w:rsidRPr="00144645">
        <w:rPr>
          <w:rFonts w:ascii="Times New Roman" w:hAnsi="Times New Roman"/>
          <w:sz w:val="24"/>
          <w:szCs w:val="24"/>
        </w:rPr>
        <w:t xml:space="preserve">13.4. </w:t>
      </w:r>
      <w:r w:rsidR="00347456" w:rsidRPr="00144645">
        <w:rPr>
          <w:rFonts w:ascii="Times New Roman" w:hAnsi="Times New Roman"/>
          <w:sz w:val="24"/>
          <w:szCs w:val="24"/>
        </w:rPr>
        <w:t xml:space="preserve">Ako je nadležno tijelo u pozivu na dodjelu bespovratnih sredstava i </w:t>
      </w:r>
      <w:r w:rsidR="002C0999" w:rsidRPr="00144645">
        <w:rPr>
          <w:rFonts w:ascii="Times New Roman" w:hAnsi="Times New Roman"/>
          <w:sz w:val="24"/>
          <w:szCs w:val="24"/>
        </w:rPr>
        <w:t xml:space="preserve">Ugovorom </w:t>
      </w:r>
      <w:r w:rsidR="00347456" w:rsidRPr="00144645">
        <w:rPr>
          <w:rFonts w:ascii="Times New Roman" w:hAnsi="Times New Roman"/>
          <w:sz w:val="24"/>
          <w:szCs w:val="24"/>
        </w:rPr>
        <w:t xml:space="preserve">utvrdilo posebna pravila o razdoblju prihvatljivosti izdataka te ga odredilo u kraćem trajanju od razdoblja opisanog u Pravilniku o prihvatljivosti izdataka, nije moguće </w:t>
      </w:r>
      <w:r w:rsidR="005B67BA" w:rsidRPr="00144645">
        <w:rPr>
          <w:rFonts w:ascii="Times New Roman" w:hAnsi="Times New Roman"/>
          <w:sz w:val="24"/>
          <w:szCs w:val="24"/>
        </w:rPr>
        <w:t>primijeniti metodu plaćanja na Z</w:t>
      </w:r>
      <w:r w:rsidR="00347456" w:rsidRPr="00144645">
        <w:rPr>
          <w:rFonts w:ascii="Times New Roman" w:hAnsi="Times New Roman"/>
          <w:sz w:val="24"/>
          <w:szCs w:val="24"/>
        </w:rPr>
        <w:t>avršnom zahtjevu za nadoknadu sredstava.</w:t>
      </w:r>
    </w:p>
    <w:p w14:paraId="7A020E7D" w14:textId="5BEA71FA" w:rsidR="00AA49CC" w:rsidRPr="00144645" w:rsidRDefault="007A50AE" w:rsidP="00493467">
      <w:pPr>
        <w:spacing w:after="0" w:line="240" w:lineRule="auto"/>
        <w:jc w:val="both"/>
        <w:rPr>
          <w:rFonts w:ascii="Times New Roman" w:hAnsi="Times New Roman"/>
          <w:sz w:val="24"/>
          <w:szCs w:val="24"/>
        </w:rPr>
      </w:pPr>
      <w:r w:rsidRPr="00144645">
        <w:rPr>
          <w:rFonts w:ascii="Times New Roman" w:hAnsi="Times New Roman"/>
          <w:sz w:val="24"/>
          <w:szCs w:val="24"/>
        </w:rPr>
        <w:t>13.5.</w:t>
      </w:r>
      <w:r w:rsidR="00AA49CC" w:rsidRPr="00144645">
        <w:rPr>
          <w:rFonts w:ascii="Times New Roman" w:hAnsi="Times New Roman"/>
          <w:sz w:val="24"/>
          <w:szCs w:val="24"/>
        </w:rPr>
        <w:t xml:space="preserve"> Neprihvatljive pr</w:t>
      </w:r>
      <w:r w:rsidR="0005233F" w:rsidRPr="00144645">
        <w:rPr>
          <w:rFonts w:ascii="Times New Roman" w:hAnsi="Times New Roman"/>
          <w:sz w:val="24"/>
          <w:szCs w:val="24"/>
        </w:rPr>
        <w:t>ojektne troškove snosi Korisnik.</w:t>
      </w:r>
      <w:r w:rsidR="00AA49CC" w:rsidRPr="00144645">
        <w:rPr>
          <w:rFonts w:ascii="Times New Roman" w:hAnsi="Times New Roman"/>
          <w:sz w:val="24"/>
          <w:szCs w:val="24"/>
        </w:rPr>
        <w:t xml:space="preserve"> </w:t>
      </w:r>
      <w:r w:rsidR="0005233F" w:rsidRPr="00144645">
        <w:rPr>
          <w:rFonts w:ascii="Times New Roman" w:hAnsi="Times New Roman"/>
          <w:sz w:val="24"/>
          <w:szCs w:val="24"/>
        </w:rPr>
        <w:t>Korisnik snosi i</w:t>
      </w:r>
      <w:r w:rsidR="00AA49CC" w:rsidRPr="00144645">
        <w:rPr>
          <w:rFonts w:ascii="Times New Roman" w:hAnsi="Times New Roman"/>
          <w:sz w:val="24"/>
          <w:szCs w:val="24"/>
        </w:rPr>
        <w:t xml:space="preserve"> prihvatljive projektne troškove koji se ne financiraju bespovratnim sredstvima, već sredstvima Korisnika</w:t>
      </w:r>
      <w:r w:rsidR="0005233F" w:rsidRPr="00144645">
        <w:rPr>
          <w:rFonts w:ascii="Times New Roman" w:hAnsi="Times New Roman"/>
          <w:sz w:val="24"/>
          <w:szCs w:val="24"/>
        </w:rPr>
        <w:t>, kao i</w:t>
      </w:r>
      <w:r w:rsidR="00AA49CC" w:rsidRPr="00144645">
        <w:rPr>
          <w:rFonts w:ascii="Times New Roman" w:hAnsi="Times New Roman"/>
          <w:sz w:val="24"/>
          <w:szCs w:val="24"/>
        </w:rPr>
        <w:t xml:space="preserve"> troškove koji su sukladno Ugovoru trebali biti financirani bespovratnim sredstvima, ali </w:t>
      </w:r>
      <w:r w:rsidR="0005233F" w:rsidRPr="00144645">
        <w:rPr>
          <w:rFonts w:ascii="Times New Roman" w:hAnsi="Times New Roman"/>
          <w:sz w:val="24"/>
          <w:szCs w:val="24"/>
        </w:rPr>
        <w:t xml:space="preserve">prilikom provjere koju obavlja PT2, </w:t>
      </w:r>
      <w:r w:rsidR="00AA49CC" w:rsidRPr="00144645">
        <w:rPr>
          <w:rFonts w:ascii="Times New Roman" w:hAnsi="Times New Roman"/>
          <w:sz w:val="24"/>
          <w:szCs w:val="24"/>
        </w:rPr>
        <w:t xml:space="preserve">nisu potvrđeni kao prihvatljivi jer nisu </w:t>
      </w:r>
      <w:r w:rsidR="0005233F" w:rsidRPr="00144645">
        <w:rPr>
          <w:rFonts w:ascii="Times New Roman" w:hAnsi="Times New Roman"/>
          <w:sz w:val="24"/>
          <w:szCs w:val="24"/>
        </w:rPr>
        <w:t>u skladu s</w:t>
      </w:r>
      <w:r w:rsidR="00AA49CC" w:rsidRPr="00144645">
        <w:rPr>
          <w:rFonts w:ascii="Times New Roman" w:hAnsi="Times New Roman"/>
          <w:sz w:val="24"/>
          <w:szCs w:val="24"/>
        </w:rPr>
        <w:t xml:space="preserve"> odredbama Ugovora i/ili primjenjivih propisa</w:t>
      </w:r>
      <w:r w:rsidR="001F1ABD" w:rsidRPr="00144645">
        <w:t xml:space="preserve"> </w:t>
      </w:r>
      <w:r w:rsidR="001F1ABD" w:rsidRPr="00144645">
        <w:rPr>
          <w:rFonts w:ascii="Times New Roman" w:hAnsi="Times New Roman"/>
          <w:sz w:val="24"/>
          <w:szCs w:val="24"/>
        </w:rPr>
        <w:t>ili su naknadno proglašeni neprihvatljivima</w:t>
      </w:r>
      <w:r w:rsidR="00AA49CC" w:rsidRPr="00144645">
        <w:rPr>
          <w:rFonts w:ascii="Times New Roman" w:hAnsi="Times New Roman"/>
          <w:sz w:val="24"/>
          <w:szCs w:val="24"/>
        </w:rPr>
        <w:t xml:space="preserve">. </w:t>
      </w:r>
    </w:p>
    <w:p w14:paraId="3BF2D9B5" w14:textId="77777777" w:rsidR="00AA49CC" w:rsidRPr="00144645" w:rsidRDefault="00AA49CC" w:rsidP="00493467">
      <w:pPr>
        <w:spacing w:after="0" w:line="240" w:lineRule="auto"/>
        <w:ind w:left="426" w:hanging="426"/>
        <w:jc w:val="both"/>
        <w:rPr>
          <w:rFonts w:ascii="Times New Roman" w:hAnsi="Times New Roman"/>
          <w:sz w:val="24"/>
          <w:szCs w:val="24"/>
        </w:rPr>
      </w:pPr>
    </w:p>
    <w:p w14:paraId="0CC80728" w14:textId="4EDC882E" w:rsidR="00F150E3" w:rsidRDefault="007A50AE" w:rsidP="00F150E3">
      <w:pPr>
        <w:spacing w:after="0" w:line="240" w:lineRule="auto"/>
        <w:jc w:val="both"/>
        <w:rPr>
          <w:rFonts w:ascii="Times New Roman" w:hAnsi="Times New Roman"/>
          <w:sz w:val="24"/>
          <w:szCs w:val="24"/>
        </w:rPr>
      </w:pPr>
      <w:r w:rsidRPr="000A3989">
        <w:rPr>
          <w:rFonts w:ascii="Times New Roman" w:hAnsi="Times New Roman"/>
          <w:sz w:val="24"/>
          <w:szCs w:val="24"/>
        </w:rPr>
        <w:t>13.6</w:t>
      </w:r>
      <w:r w:rsidR="00AA49CC" w:rsidRPr="000A3989">
        <w:rPr>
          <w:rFonts w:ascii="Times New Roman" w:hAnsi="Times New Roman"/>
          <w:sz w:val="24"/>
          <w:szCs w:val="24"/>
        </w:rPr>
        <w:t xml:space="preserve">. </w:t>
      </w:r>
      <w:r w:rsidR="00D608A5" w:rsidRPr="000A3989">
        <w:rPr>
          <w:rFonts w:ascii="Times New Roman" w:hAnsi="Times New Roman"/>
          <w:sz w:val="24"/>
          <w:szCs w:val="24"/>
        </w:rPr>
        <w:t xml:space="preserve">Pojedinom korisniku bespovratna </w:t>
      </w:r>
      <w:r w:rsidR="00681585">
        <w:rPr>
          <w:rFonts w:ascii="Times New Roman" w:hAnsi="Times New Roman"/>
          <w:sz w:val="24"/>
          <w:szCs w:val="24"/>
        </w:rPr>
        <w:t xml:space="preserve">sredstva </w:t>
      </w:r>
      <w:r w:rsidR="00D608A5" w:rsidRPr="000A3989">
        <w:rPr>
          <w:rFonts w:ascii="Times New Roman" w:hAnsi="Times New Roman"/>
          <w:sz w:val="24"/>
          <w:szCs w:val="24"/>
        </w:rPr>
        <w:t xml:space="preserve">mogu se dodijeliti samo jednom za svako djelovanje </w:t>
      </w:r>
      <w:r w:rsidR="006D54E8" w:rsidRPr="000A3989">
        <w:rPr>
          <w:rFonts w:ascii="Times New Roman" w:hAnsi="Times New Roman"/>
          <w:sz w:val="24"/>
          <w:szCs w:val="24"/>
        </w:rPr>
        <w:t>te se isti troškovi ni u kakvim okolnostima ne smiju d</w:t>
      </w:r>
      <w:r w:rsidR="00B0477C" w:rsidRPr="000A3989">
        <w:rPr>
          <w:rFonts w:ascii="Times New Roman" w:hAnsi="Times New Roman"/>
          <w:sz w:val="24"/>
          <w:szCs w:val="24"/>
        </w:rPr>
        <w:t>vaput financirati iz proračuna Unije</w:t>
      </w:r>
      <w:r w:rsidR="006D54E8" w:rsidRPr="000A3989">
        <w:rPr>
          <w:rFonts w:ascii="Times New Roman" w:hAnsi="Times New Roman"/>
          <w:sz w:val="24"/>
          <w:szCs w:val="24"/>
        </w:rPr>
        <w:t>.</w:t>
      </w:r>
      <w:r w:rsidR="00B0477C" w:rsidRPr="000A3989">
        <w:rPr>
          <w:rFonts w:ascii="Times New Roman" w:hAnsi="Times New Roman"/>
          <w:sz w:val="24"/>
          <w:szCs w:val="24"/>
        </w:rPr>
        <w:t xml:space="preserve"> </w:t>
      </w:r>
      <w:r w:rsidR="00F150E3">
        <w:rPr>
          <w:rFonts w:ascii="Times New Roman" w:hAnsi="Times New Roman"/>
          <w:sz w:val="24"/>
          <w:szCs w:val="24"/>
        </w:rPr>
        <w:t>Također, trošak koji je financiran iz nacionalnih javnih izvora ne može biti financiran iz proračuna Unije</w:t>
      </w:r>
      <w:r w:rsidR="00CB1549">
        <w:rPr>
          <w:rFonts w:ascii="Times New Roman" w:hAnsi="Times New Roman"/>
          <w:sz w:val="24"/>
          <w:szCs w:val="24"/>
        </w:rPr>
        <w:t xml:space="preserve"> i obrnuto</w:t>
      </w:r>
      <w:r w:rsidR="00F150E3">
        <w:rPr>
          <w:rFonts w:ascii="Times New Roman" w:hAnsi="Times New Roman"/>
          <w:sz w:val="24"/>
          <w:szCs w:val="24"/>
        </w:rPr>
        <w:t xml:space="preserve">. </w:t>
      </w:r>
    </w:p>
    <w:p w14:paraId="27169635" w14:textId="77777777" w:rsidR="00AA49CC" w:rsidRPr="00144645" w:rsidRDefault="00AA49CC">
      <w:pPr>
        <w:spacing w:after="0" w:line="240" w:lineRule="auto"/>
        <w:jc w:val="both"/>
        <w:rPr>
          <w:rFonts w:ascii="Times New Roman" w:hAnsi="Times New Roman"/>
          <w:sz w:val="24"/>
          <w:szCs w:val="24"/>
        </w:rPr>
      </w:pPr>
    </w:p>
    <w:p w14:paraId="288D3B9C" w14:textId="7A46427B"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13.7</w:t>
      </w:r>
      <w:r w:rsidR="00AA49CC" w:rsidRPr="00144645">
        <w:rPr>
          <w:rFonts w:ascii="Times New Roman" w:hAnsi="Times New Roman"/>
          <w:sz w:val="24"/>
          <w:szCs w:val="24"/>
        </w:rPr>
        <w:t xml:space="preserve">. </w:t>
      </w:r>
      <w:r w:rsidR="00124C6C" w:rsidRPr="00144645">
        <w:rPr>
          <w:rFonts w:ascii="Times New Roman" w:hAnsi="Times New Roman"/>
          <w:sz w:val="24"/>
          <w:szCs w:val="24"/>
        </w:rPr>
        <w:t xml:space="preserve">Prihvatljivi izdaci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koji će se sufinancira</w:t>
      </w:r>
      <w:r w:rsidR="004249D2">
        <w:rPr>
          <w:rFonts w:ascii="Times New Roman" w:hAnsi="Times New Roman"/>
          <w:sz w:val="24"/>
          <w:szCs w:val="24"/>
        </w:rPr>
        <w:t>ti iz ESI fondova unaprijed se u</w:t>
      </w:r>
      <w:r w:rsidR="00124C6C" w:rsidRPr="00144645">
        <w:rPr>
          <w:rFonts w:ascii="Times New Roman" w:hAnsi="Times New Roman"/>
          <w:sz w:val="24"/>
          <w:szCs w:val="24"/>
        </w:rPr>
        <w:t xml:space="preserve">manjuju vodeći računa o mogućnosti </w:t>
      </w:r>
      <w:r w:rsidR="002D3B64" w:rsidRPr="00144645">
        <w:rPr>
          <w:rFonts w:ascii="Times New Roman" w:hAnsi="Times New Roman"/>
          <w:sz w:val="24"/>
          <w:szCs w:val="24"/>
        </w:rPr>
        <w:t xml:space="preserve">projekta </w:t>
      </w:r>
      <w:r w:rsidR="00A26E17">
        <w:rPr>
          <w:rFonts w:ascii="Times New Roman" w:hAnsi="Times New Roman"/>
          <w:sz w:val="24"/>
          <w:szCs w:val="24"/>
        </w:rPr>
        <w:t>stvarati</w:t>
      </w:r>
      <w:r w:rsidR="00124C6C" w:rsidRPr="00144645">
        <w:rPr>
          <w:rFonts w:ascii="Times New Roman" w:hAnsi="Times New Roman"/>
          <w:sz w:val="24"/>
          <w:szCs w:val="24"/>
        </w:rPr>
        <w:t xml:space="preserve"> neto prihod u određenom referentnom razdoblju koje obuhvaća provedbu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i ra</w:t>
      </w:r>
      <w:r w:rsidR="00B77A18" w:rsidRPr="00144645">
        <w:rPr>
          <w:rFonts w:ascii="Times New Roman" w:hAnsi="Times New Roman"/>
          <w:sz w:val="24"/>
          <w:szCs w:val="24"/>
        </w:rPr>
        <w:t>zdoblje nakon nj</w:t>
      </w:r>
      <w:r w:rsidR="00A26E17">
        <w:rPr>
          <w:rFonts w:ascii="Times New Roman" w:hAnsi="Times New Roman"/>
          <w:sz w:val="24"/>
          <w:szCs w:val="24"/>
        </w:rPr>
        <w:t>egova</w:t>
      </w:r>
      <w:r w:rsidR="00B77A18" w:rsidRPr="00144645">
        <w:rPr>
          <w:rFonts w:ascii="Times New Roman" w:hAnsi="Times New Roman"/>
          <w:sz w:val="24"/>
          <w:szCs w:val="24"/>
        </w:rPr>
        <w:t xml:space="preserve"> dovršetka,  u skladu s odredbama članka 61</w:t>
      </w:r>
      <w:r w:rsidR="00B23AE8" w:rsidRPr="00144645">
        <w:rPr>
          <w:rFonts w:ascii="Times New Roman" w:hAnsi="Times New Roman"/>
          <w:sz w:val="24"/>
          <w:szCs w:val="24"/>
        </w:rPr>
        <w:t>.</w:t>
      </w:r>
      <w:r w:rsidR="00B77A18" w:rsidRPr="00144645">
        <w:rPr>
          <w:rFonts w:ascii="Times New Roman" w:hAnsi="Times New Roman"/>
          <w:sz w:val="24"/>
          <w:szCs w:val="24"/>
        </w:rPr>
        <w:t xml:space="preserve"> i 65. Uredbe (EU) br. 1303/2013, </w:t>
      </w:r>
      <w:r w:rsidR="00A26E17">
        <w:rPr>
          <w:rFonts w:ascii="Times New Roman" w:hAnsi="Times New Roman"/>
          <w:sz w:val="24"/>
          <w:szCs w:val="24"/>
        </w:rPr>
        <w:t>te</w:t>
      </w:r>
      <w:r w:rsidR="00B77A18" w:rsidRPr="00144645">
        <w:rPr>
          <w:rFonts w:ascii="Times New Roman" w:hAnsi="Times New Roman"/>
          <w:sz w:val="24"/>
          <w:szCs w:val="24"/>
        </w:rPr>
        <w:t xml:space="preserve"> metodom koja je navedena u</w:t>
      </w:r>
      <w:r w:rsidR="00302184" w:rsidRPr="00144645">
        <w:rPr>
          <w:rFonts w:ascii="Times New Roman" w:hAnsi="Times New Roman"/>
          <w:sz w:val="24"/>
          <w:szCs w:val="24"/>
        </w:rPr>
        <w:t xml:space="preserve"> referentnom</w:t>
      </w:r>
      <w:r w:rsidR="00B77A18" w:rsidRPr="00144645">
        <w:rPr>
          <w:rFonts w:ascii="Times New Roman" w:hAnsi="Times New Roman"/>
          <w:sz w:val="24"/>
          <w:szCs w:val="24"/>
        </w:rPr>
        <w:t xml:space="preserve"> pozivu na dodjelu bespovratnih sredstava</w:t>
      </w:r>
      <w:r w:rsidR="00302184" w:rsidRPr="00144645">
        <w:rPr>
          <w:rFonts w:ascii="Times New Roman" w:hAnsi="Times New Roman"/>
          <w:sz w:val="24"/>
          <w:szCs w:val="24"/>
        </w:rPr>
        <w:t xml:space="preserve"> </w:t>
      </w:r>
      <w:r w:rsidR="002C0999" w:rsidRPr="00144645">
        <w:rPr>
          <w:rFonts w:ascii="Times New Roman" w:hAnsi="Times New Roman"/>
          <w:sz w:val="24"/>
          <w:szCs w:val="24"/>
        </w:rPr>
        <w:t>te Ugovoru</w:t>
      </w:r>
      <w:r w:rsidR="00302184" w:rsidRPr="00144645">
        <w:rPr>
          <w:rFonts w:ascii="Times New Roman" w:hAnsi="Times New Roman"/>
          <w:sz w:val="24"/>
          <w:szCs w:val="24"/>
        </w:rPr>
        <w:t>.</w:t>
      </w:r>
      <w:r w:rsidR="00B8038E" w:rsidRPr="00144645">
        <w:rPr>
          <w:rFonts w:ascii="Times New Roman" w:hAnsi="Times New Roman"/>
          <w:sz w:val="24"/>
          <w:szCs w:val="24"/>
        </w:rPr>
        <w:t xml:space="preserve"> </w:t>
      </w:r>
      <w:r w:rsidR="00AA49CC" w:rsidRPr="00144645">
        <w:rPr>
          <w:rFonts w:ascii="Times New Roman" w:hAnsi="Times New Roman"/>
          <w:sz w:val="24"/>
          <w:szCs w:val="24"/>
        </w:rPr>
        <w:t>Korisnik mora</w:t>
      </w:r>
      <w:r w:rsidRPr="00144645">
        <w:rPr>
          <w:rFonts w:ascii="Times New Roman" w:hAnsi="Times New Roman"/>
          <w:sz w:val="24"/>
          <w:szCs w:val="24"/>
        </w:rPr>
        <w:t xml:space="preserve"> na zahtjev</w:t>
      </w:r>
      <w:r w:rsidR="00AA49CC" w:rsidRPr="00144645">
        <w:rPr>
          <w:rFonts w:ascii="Times New Roman" w:hAnsi="Times New Roman"/>
          <w:sz w:val="24"/>
          <w:szCs w:val="24"/>
        </w:rPr>
        <w:t xml:space="preserve"> PT-</w:t>
      </w:r>
      <w:r w:rsidRPr="00144645">
        <w:rPr>
          <w:rFonts w:ascii="Times New Roman" w:hAnsi="Times New Roman"/>
          <w:sz w:val="24"/>
          <w:szCs w:val="24"/>
        </w:rPr>
        <w:t>a</w:t>
      </w:r>
      <w:r w:rsidR="00AA49CC" w:rsidRPr="00144645">
        <w:rPr>
          <w:rFonts w:ascii="Times New Roman" w:hAnsi="Times New Roman"/>
          <w:sz w:val="24"/>
          <w:szCs w:val="24"/>
        </w:rPr>
        <w:t xml:space="preserve"> 2, u za to razumno određenom roku, dostaviti sve potrebne podatke o ostvarenima prihodima u obliku izvješća</w:t>
      </w:r>
      <w:r w:rsidR="00623127" w:rsidRPr="00144645">
        <w:rPr>
          <w:rFonts w:ascii="Times New Roman" w:hAnsi="Times New Roman"/>
          <w:sz w:val="24"/>
          <w:szCs w:val="24"/>
        </w:rPr>
        <w:t xml:space="preserve"> kroz sustav eFondovi</w:t>
      </w:r>
      <w:r w:rsidR="00AA49CC" w:rsidRPr="00144645">
        <w:rPr>
          <w:rFonts w:ascii="Times New Roman" w:hAnsi="Times New Roman"/>
          <w:sz w:val="24"/>
          <w:szCs w:val="24"/>
        </w:rPr>
        <w:t xml:space="preserve">. </w:t>
      </w:r>
    </w:p>
    <w:p w14:paraId="47AE3746" w14:textId="77777777" w:rsidR="003A67A0" w:rsidRPr="00144645" w:rsidRDefault="003A67A0">
      <w:pPr>
        <w:spacing w:after="0" w:line="240" w:lineRule="auto"/>
        <w:jc w:val="both"/>
        <w:rPr>
          <w:rFonts w:ascii="Times New Roman" w:hAnsi="Times New Roman"/>
          <w:sz w:val="24"/>
          <w:szCs w:val="24"/>
        </w:rPr>
      </w:pPr>
    </w:p>
    <w:p w14:paraId="4D3486AB" w14:textId="77777777" w:rsidR="00AA49CC" w:rsidRPr="00144645" w:rsidRDefault="00AA49CC">
      <w:pPr>
        <w:spacing w:after="0" w:line="240" w:lineRule="auto"/>
        <w:jc w:val="both"/>
        <w:rPr>
          <w:rFonts w:ascii="Times New Roman" w:hAnsi="Times New Roman"/>
          <w:sz w:val="24"/>
          <w:szCs w:val="24"/>
        </w:rPr>
      </w:pPr>
    </w:p>
    <w:p w14:paraId="731F3465" w14:textId="47CA2655" w:rsidR="00AA49CC" w:rsidRPr="00144645" w:rsidRDefault="003A67A0">
      <w:pPr>
        <w:spacing w:after="0" w:line="240" w:lineRule="auto"/>
        <w:jc w:val="center"/>
        <w:rPr>
          <w:rFonts w:ascii="Times New Roman" w:hAnsi="Times New Roman"/>
          <w:i/>
          <w:sz w:val="24"/>
          <w:szCs w:val="24"/>
        </w:rPr>
      </w:pPr>
      <w:r w:rsidRPr="00144645">
        <w:rPr>
          <w:rFonts w:ascii="Times New Roman" w:hAnsi="Times New Roman"/>
          <w:i/>
          <w:sz w:val="24"/>
          <w:szCs w:val="24"/>
        </w:rPr>
        <w:lastRenderedPageBreak/>
        <w:t>Izvješća</w:t>
      </w:r>
    </w:p>
    <w:p w14:paraId="018B54D2" w14:textId="77777777" w:rsidR="003A67A0" w:rsidRPr="00144645" w:rsidRDefault="003A67A0">
      <w:pPr>
        <w:spacing w:after="0" w:line="240" w:lineRule="auto"/>
        <w:jc w:val="center"/>
        <w:rPr>
          <w:rFonts w:ascii="Times New Roman" w:hAnsi="Times New Roman"/>
          <w:sz w:val="24"/>
          <w:szCs w:val="24"/>
        </w:rPr>
      </w:pPr>
    </w:p>
    <w:p w14:paraId="312D714F" w14:textId="5715C0E9" w:rsidR="003A67A0" w:rsidRPr="00144645" w:rsidRDefault="003A67A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7A50AE" w:rsidRPr="00144645">
        <w:rPr>
          <w:rFonts w:ascii="Times New Roman" w:hAnsi="Times New Roman"/>
          <w:sz w:val="24"/>
          <w:szCs w:val="24"/>
        </w:rPr>
        <w:t>14</w:t>
      </w:r>
      <w:r w:rsidRPr="00144645">
        <w:rPr>
          <w:rFonts w:ascii="Times New Roman" w:hAnsi="Times New Roman"/>
          <w:sz w:val="24"/>
          <w:szCs w:val="24"/>
        </w:rPr>
        <w:t xml:space="preserve">. </w:t>
      </w:r>
    </w:p>
    <w:p w14:paraId="59FE34DF" w14:textId="77777777" w:rsidR="00AA49CC" w:rsidRPr="00144645" w:rsidRDefault="00AA49CC">
      <w:pPr>
        <w:spacing w:after="0" w:line="240" w:lineRule="auto"/>
        <w:jc w:val="both"/>
        <w:rPr>
          <w:rFonts w:ascii="Times New Roman" w:hAnsi="Times New Roman"/>
          <w:sz w:val="24"/>
          <w:szCs w:val="24"/>
        </w:rPr>
      </w:pPr>
    </w:p>
    <w:p w14:paraId="083F3511" w14:textId="17CA480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4</w:t>
      </w:r>
      <w:r w:rsidRPr="00144645">
        <w:rPr>
          <w:rFonts w:ascii="Times New Roman" w:hAnsi="Times New Roman"/>
          <w:sz w:val="24"/>
          <w:szCs w:val="24"/>
        </w:rPr>
        <w:t>.1. Korisnik tijekom izvršavanja Ugovora pod</w:t>
      </w:r>
      <w:r w:rsidR="00D938E1" w:rsidRPr="00144645">
        <w:rPr>
          <w:rFonts w:ascii="Times New Roman" w:hAnsi="Times New Roman"/>
          <w:sz w:val="24"/>
          <w:szCs w:val="24"/>
        </w:rPr>
        <w:t>nosi PT-u 2 sljedeća izvješća: izvješća o napretku, z</w:t>
      </w:r>
      <w:r w:rsidRPr="00144645">
        <w:rPr>
          <w:rFonts w:ascii="Times New Roman" w:hAnsi="Times New Roman"/>
          <w:sz w:val="24"/>
          <w:szCs w:val="24"/>
        </w:rPr>
        <w:t>avršno izvješće o provedbi projekta (</w:t>
      </w:r>
      <w:r w:rsidR="00816A20" w:rsidRPr="00144645">
        <w:rPr>
          <w:rFonts w:ascii="Times New Roman" w:hAnsi="Times New Roman"/>
          <w:sz w:val="24"/>
          <w:szCs w:val="24"/>
        </w:rPr>
        <w:t>u nastavku teksta</w:t>
      </w:r>
      <w:r w:rsidR="00D938E1" w:rsidRPr="00144645">
        <w:rPr>
          <w:rFonts w:ascii="Times New Roman" w:hAnsi="Times New Roman"/>
          <w:sz w:val="24"/>
          <w:szCs w:val="24"/>
        </w:rPr>
        <w:t>: z</w:t>
      </w:r>
      <w:r w:rsidRPr="00144645">
        <w:rPr>
          <w:rFonts w:ascii="Times New Roman" w:hAnsi="Times New Roman"/>
          <w:sz w:val="24"/>
          <w:szCs w:val="24"/>
        </w:rPr>
        <w:t xml:space="preserve">avršno izvješće) te </w:t>
      </w:r>
      <w:r w:rsidR="00D938E1" w:rsidRPr="00144645">
        <w:rPr>
          <w:rFonts w:ascii="Times New Roman" w:hAnsi="Times New Roman"/>
          <w:sz w:val="24"/>
          <w:szCs w:val="24"/>
          <w:lang w:eastAsia="en-US"/>
        </w:rPr>
        <w:t>i</w:t>
      </w:r>
      <w:r w:rsidRPr="00144645">
        <w:rPr>
          <w:rFonts w:ascii="Times New Roman" w:hAnsi="Times New Roman"/>
          <w:sz w:val="24"/>
          <w:szCs w:val="24"/>
          <w:lang w:eastAsia="en-US"/>
        </w:rPr>
        <w:t>zvješće nakon provedbe projekta.</w:t>
      </w:r>
      <w:r w:rsidRPr="00144645">
        <w:rPr>
          <w:rFonts w:ascii="Times New Roman" w:hAnsi="Times New Roman"/>
          <w:sz w:val="24"/>
          <w:szCs w:val="24"/>
        </w:rPr>
        <w:t xml:space="preserve"> Izvješće o na</w:t>
      </w:r>
      <w:r w:rsidR="00D938E1" w:rsidRPr="00144645">
        <w:rPr>
          <w:rFonts w:ascii="Times New Roman" w:hAnsi="Times New Roman"/>
          <w:sz w:val="24"/>
          <w:szCs w:val="24"/>
        </w:rPr>
        <w:t>pretku</w:t>
      </w:r>
      <w:r w:rsidR="00DC6AB5" w:rsidRPr="00144645">
        <w:rPr>
          <w:rFonts w:ascii="Times New Roman" w:hAnsi="Times New Roman"/>
          <w:sz w:val="24"/>
          <w:szCs w:val="24"/>
        </w:rPr>
        <w:t>,</w:t>
      </w:r>
      <w:r w:rsidR="00E90174" w:rsidRPr="00144645">
        <w:rPr>
          <w:rFonts w:ascii="Times New Roman" w:hAnsi="Times New Roman"/>
          <w:sz w:val="24"/>
          <w:szCs w:val="24"/>
        </w:rPr>
        <w:t xml:space="preserve"> </w:t>
      </w:r>
      <w:r w:rsidR="0030766F" w:rsidRPr="00144645">
        <w:rPr>
          <w:rFonts w:ascii="Times New Roman" w:hAnsi="Times New Roman"/>
          <w:sz w:val="24"/>
          <w:szCs w:val="24"/>
        </w:rPr>
        <w:t xml:space="preserve">završno izvješće </w:t>
      </w:r>
      <w:r w:rsidR="00DC6AB5" w:rsidRPr="00144645">
        <w:rPr>
          <w:rFonts w:ascii="Times New Roman" w:hAnsi="Times New Roman"/>
          <w:sz w:val="24"/>
          <w:szCs w:val="24"/>
        </w:rPr>
        <w:t xml:space="preserve">i izvješće nakon </w:t>
      </w:r>
      <w:r w:rsidR="00A655D4" w:rsidRPr="00144645">
        <w:rPr>
          <w:rFonts w:ascii="Times New Roman" w:hAnsi="Times New Roman"/>
          <w:sz w:val="24"/>
          <w:szCs w:val="24"/>
        </w:rPr>
        <w:t xml:space="preserve">provedbe projekta </w:t>
      </w:r>
      <w:r w:rsidR="00D938E1" w:rsidRPr="00144645">
        <w:rPr>
          <w:rFonts w:ascii="Times New Roman" w:hAnsi="Times New Roman"/>
          <w:sz w:val="24"/>
          <w:szCs w:val="24"/>
        </w:rPr>
        <w:t>dostavlja</w:t>
      </w:r>
      <w:r w:rsidR="00E90174" w:rsidRPr="00144645">
        <w:rPr>
          <w:rFonts w:ascii="Times New Roman" w:hAnsi="Times New Roman"/>
          <w:sz w:val="24"/>
          <w:szCs w:val="24"/>
        </w:rPr>
        <w:t>ju</w:t>
      </w:r>
      <w:r w:rsidR="00D938E1" w:rsidRPr="00144645">
        <w:rPr>
          <w:rFonts w:ascii="Times New Roman" w:hAnsi="Times New Roman"/>
          <w:sz w:val="24"/>
          <w:szCs w:val="24"/>
        </w:rPr>
        <w:t xml:space="preserve"> se na obrascu z</w:t>
      </w:r>
      <w:r w:rsidRPr="00144645">
        <w:rPr>
          <w:rFonts w:ascii="Times New Roman" w:hAnsi="Times New Roman"/>
          <w:sz w:val="24"/>
          <w:szCs w:val="24"/>
        </w:rPr>
        <w:t>ahtjeva za nadoknad</w:t>
      </w:r>
      <w:r w:rsidR="00B0477C">
        <w:rPr>
          <w:rFonts w:ascii="Times New Roman" w:hAnsi="Times New Roman"/>
          <w:sz w:val="24"/>
          <w:szCs w:val="24"/>
        </w:rPr>
        <w:t>u</w:t>
      </w:r>
      <w:r w:rsidRPr="00144645">
        <w:rPr>
          <w:rFonts w:ascii="Times New Roman" w:hAnsi="Times New Roman"/>
          <w:sz w:val="24"/>
          <w:szCs w:val="24"/>
        </w:rPr>
        <w:t xml:space="preserve"> sredstava koji</w:t>
      </w:r>
      <w:r w:rsidR="00B95514" w:rsidRPr="00144645">
        <w:rPr>
          <w:rFonts w:ascii="Times New Roman" w:hAnsi="Times New Roman"/>
          <w:sz w:val="24"/>
          <w:szCs w:val="24"/>
        </w:rPr>
        <w:t xml:space="preserve"> su</w:t>
      </w:r>
      <w:r w:rsidRPr="00144645">
        <w:rPr>
          <w:rFonts w:ascii="Times New Roman" w:hAnsi="Times New Roman"/>
          <w:sz w:val="24"/>
          <w:szCs w:val="24"/>
        </w:rPr>
        <w:t xml:space="preserve"> Korisniku </w:t>
      </w:r>
      <w:r w:rsidR="00B95514" w:rsidRPr="00144645">
        <w:rPr>
          <w:rFonts w:ascii="Times New Roman" w:hAnsi="Times New Roman"/>
          <w:sz w:val="24"/>
          <w:szCs w:val="24"/>
        </w:rPr>
        <w:t>dostupni putem sustava eFondovi.</w:t>
      </w:r>
      <w:r w:rsidRPr="00144645">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144645" w:rsidRDefault="00AA49CC">
      <w:pPr>
        <w:spacing w:after="0" w:line="240" w:lineRule="auto"/>
        <w:contextualSpacing/>
        <w:jc w:val="both"/>
        <w:rPr>
          <w:rFonts w:ascii="Times New Roman" w:hAnsi="Times New Roman"/>
          <w:sz w:val="24"/>
          <w:szCs w:val="24"/>
        </w:rPr>
      </w:pPr>
    </w:p>
    <w:p w14:paraId="640FFE37" w14:textId="4F8C2A91"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14.2. </w:t>
      </w:r>
      <w:r w:rsidR="00AA49CC" w:rsidRPr="00144645">
        <w:rPr>
          <w:rFonts w:ascii="Times New Roman" w:hAnsi="Times New Roman"/>
          <w:sz w:val="24"/>
          <w:szCs w:val="24"/>
        </w:rPr>
        <w:t>Izvješća iz prethodn</w:t>
      </w:r>
      <w:r w:rsidR="003A4B66" w:rsidRPr="00144645">
        <w:rPr>
          <w:rFonts w:ascii="Times New Roman" w:hAnsi="Times New Roman"/>
          <w:sz w:val="24"/>
          <w:szCs w:val="24"/>
        </w:rPr>
        <w:t xml:space="preserve">og stavka </w:t>
      </w:r>
      <w:r w:rsidR="00AA49CC" w:rsidRPr="00144645">
        <w:rPr>
          <w:rFonts w:ascii="Times New Roman" w:hAnsi="Times New Roman"/>
          <w:sz w:val="24"/>
          <w:szCs w:val="24"/>
        </w:rPr>
        <w:t>Korisnik je dužan podnositi u sljedećim rokovima:</w:t>
      </w:r>
    </w:p>
    <w:p w14:paraId="549868E8" w14:textId="45641BA6" w:rsidR="00AA49CC" w:rsidRPr="00144645" w:rsidRDefault="00AA49CC">
      <w:pPr>
        <w:numPr>
          <w:ilvl w:val="0"/>
          <w:numId w:val="4"/>
        </w:numPr>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Izvješća o napretku podnose se u roku 15 </w:t>
      </w:r>
      <w:r w:rsidR="00816A20" w:rsidRPr="00144645">
        <w:rPr>
          <w:rFonts w:ascii="Times New Roman" w:hAnsi="Times New Roman"/>
          <w:sz w:val="24"/>
          <w:szCs w:val="24"/>
        </w:rPr>
        <w:t xml:space="preserve">(petnaest) </w:t>
      </w:r>
      <w:r w:rsidRPr="00144645">
        <w:rPr>
          <w:rFonts w:ascii="Times New Roman" w:hAnsi="Times New Roman"/>
          <w:sz w:val="24"/>
          <w:szCs w:val="24"/>
        </w:rPr>
        <w:t>dana od isteka svaka tri mjeseca od sklapanja Ugovora</w:t>
      </w:r>
      <w:r w:rsidR="00E53D90" w:rsidRPr="00144645">
        <w:rPr>
          <w:rFonts w:ascii="Times New Roman" w:hAnsi="Times New Roman"/>
          <w:sz w:val="24"/>
          <w:szCs w:val="24"/>
        </w:rPr>
        <w:t>, za to tromjesečno razdoblje</w:t>
      </w:r>
      <w:r w:rsidR="000A216D" w:rsidRPr="00144645">
        <w:rPr>
          <w:rFonts w:ascii="Times New Roman" w:hAnsi="Times New Roman"/>
          <w:sz w:val="24"/>
          <w:szCs w:val="24"/>
        </w:rPr>
        <w:t>;</w:t>
      </w:r>
    </w:p>
    <w:p w14:paraId="75FD7FD1" w14:textId="6E6C3C27" w:rsidR="00AA49CC" w:rsidRPr="00144645" w:rsidRDefault="00AA49CC">
      <w:pPr>
        <w:pStyle w:val="ListParagraph"/>
        <w:numPr>
          <w:ilvl w:val="0"/>
          <w:numId w:val="4"/>
        </w:numPr>
        <w:spacing w:after="0" w:line="240" w:lineRule="auto"/>
        <w:jc w:val="both"/>
        <w:rPr>
          <w:rFonts w:ascii="Times New Roman" w:hAnsi="Times New Roman"/>
          <w:sz w:val="24"/>
          <w:szCs w:val="24"/>
        </w:rPr>
      </w:pPr>
      <w:r w:rsidRPr="00144645">
        <w:rPr>
          <w:rFonts w:ascii="Times New Roman" w:hAnsi="Times New Roman"/>
          <w:sz w:val="24"/>
          <w:szCs w:val="24"/>
        </w:rPr>
        <w:t>Ako je na temelju Ugovora dopušteno retroaktivno potraživanje sredstava</w:t>
      </w:r>
      <w:r w:rsidR="00D938E1" w:rsidRPr="00144645">
        <w:rPr>
          <w:rFonts w:ascii="Times New Roman" w:hAnsi="Times New Roman"/>
          <w:sz w:val="24"/>
          <w:szCs w:val="24"/>
        </w:rPr>
        <w:t>, prvi z</w:t>
      </w:r>
      <w:r w:rsidRPr="00144645">
        <w:rPr>
          <w:rFonts w:ascii="Times New Roman" w:hAnsi="Times New Roman"/>
          <w:sz w:val="24"/>
          <w:szCs w:val="24"/>
        </w:rPr>
        <w:t xml:space="preserve">ahtjev za </w:t>
      </w:r>
      <w:r w:rsidR="00B0477C" w:rsidRPr="00144645">
        <w:rPr>
          <w:rFonts w:ascii="Times New Roman" w:hAnsi="Times New Roman"/>
          <w:sz w:val="24"/>
          <w:szCs w:val="24"/>
        </w:rPr>
        <w:t>nadoknad</w:t>
      </w:r>
      <w:r w:rsidR="00B0477C">
        <w:rPr>
          <w:rFonts w:ascii="Times New Roman" w:hAnsi="Times New Roman"/>
          <w:sz w:val="24"/>
          <w:szCs w:val="24"/>
        </w:rPr>
        <w:t>u</w:t>
      </w:r>
      <w:r w:rsidR="00B0477C" w:rsidRPr="00144645">
        <w:rPr>
          <w:rFonts w:ascii="Times New Roman" w:hAnsi="Times New Roman"/>
          <w:sz w:val="24"/>
          <w:szCs w:val="24"/>
        </w:rPr>
        <w:t xml:space="preserve"> </w:t>
      </w:r>
      <w:r w:rsidRPr="00144645">
        <w:rPr>
          <w:rFonts w:ascii="Times New Roman" w:hAnsi="Times New Roman"/>
          <w:sz w:val="24"/>
          <w:szCs w:val="24"/>
        </w:rPr>
        <w:t xml:space="preserve">sredstava Korisnik može dostaviti danom stupanja Ugovora na snagu </w:t>
      </w:r>
      <w:r w:rsidR="00655E62" w:rsidRPr="00144645">
        <w:rPr>
          <w:rFonts w:ascii="Times New Roman" w:hAnsi="Times New Roman"/>
          <w:sz w:val="24"/>
          <w:szCs w:val="24"/>
        </w:rPr>
        <w:t>pa sve do</w:t>
      </w:r>
      <w:r w:rsidRPr="00144645">
        <w:rPr>
          <w:rFonts w:ascii="Times New Roman" w:hAnsi="Times New Roman"/>
          <w:sz w:val="24"/>
          <w:szCs w:val="24"/>
        </w:rPr>
        <w:t xml:space="preserve"> is</w:t>
      </w:r>
      <w:r w:rsidR="006A38E4" w:rsidRPr="00144645">
        <w:rPr>
          <w:rFonts w:ascii="Times New Roman" w:hAnsi="Times New Roman"/>
          <w:sz w:val="24"/>
          <w:szCs w:val="24"/>
        </w:rPr>
        <w:t>teka prva tri mjeseca od navedenog datuma</w:t>
      </w:r>
      <w:r w:rsidR="00D938E1" w:rsidRPr="00144645">
        <w:rPr>
          <w:rFonts w:ascii="Times New Roman" w:hAnsi="Times New Roman"/>
          <w:sz w:val="24"/>
          <w:szCs w:val="24"/>
        </w:rPr>
        <w:t>. Sve sljedeće z</w:t>
      </w:r>
      <w:r w:rsidRPr="00144645">
        <w:rPr>
          <w:rFonts w:ascii="Times New Roman" w:hAnsi="Times New Roman"/>
          <w:sz w:val="24"/>
          <w:szCs w:val="24"/>
        </w:rPr>
        <w:t xml:space="preserve">ahtjeve Korisnik dostavlja sukladno </w:t>
      </w:r>
      <w:r w:rsidR="003A67A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E70A89" w:rsidRPr="00144645">
        <w:rPr>
          <w:rFonts w:ascii="Times New Roman" w:hAnsi="Times New Roman"/>
          <w:sz w:val="24"/>
          <w:szCs w:val="24"/>
        </w:rPr>
        <w:t>4</w:t>
      </w:r>
      <w:r w:rsidRPr="00144645">
        <w:rPr>
          <w:rFonts w:ascii="Times New Roman" w:hAnsi="Times New Roman"/>
          <w:sz w:val="24"/>
          <w:szCs w:val="24"/>
        </w:rPr>
        <w:t xml:space="preserve">.2. a) </w:t>
      </w:r>
      <w:r w:rsidR="003A67A0" w:rsidRPr="00144645">
        <w:rPr>
          <w:rFonts w:ascii="Times New Roman" w:hAnsi="Times New Roman"/>
          <w:sz w:val="24"/>
          <w:szCs w:val="24"/>
        </w:rPr>
        <w:t>ovoga članka</w:t>
      </w:r>
      <w:r w:rsidR="000A216D" w:rsidRPr="00144645">
        <w:rPr>
          <w:rFonts w:ascii="Times New Roman" w:hAnsi="Times New Roman"/>
          <w:sz w:val="24"/>
          <w:szCs w:val="24"/>
        </w:rPr>
        <w:t>;</w:t>
      </w:r>
    </w:p>
    <w:p w14:paraId="191D7894" w14:textId="2D18F6AE" w:rsidR="00AA49CC" w:rsidRPr="00144645" w:rsidRDefault="00AA49CC">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Završno </w:t>
      </w:r>
      <w:r w:rsidR="00D938E1" w:rsidRPr="00144645">
        <w:rPr>
          <w:rFonts w:ascii="Times New Roman" w:hAnsi="Times New Roman"/>
          <w:sz w:val="24"/>
          <w:szCs w:val="24"/>
        </w:rPr>
        <w:t xml:space="preserve">izvješće </w:t>
      </w:r>
      <w:r w:rsidR="0030766F" w:rsidRPr="00144645">
        <w:rPr>
          <w:rFonts w:ascii="Times New Roman" w:hAnsi="Times New Roman"/>
          <w:sz w:val="24"/>
          <w:szCs w:val="24"/>
        </w:rPr>
        <w:t>dio je</w:t>
      </w:r>
      <w:r w:rsidR="00D938E1" w:rsidRPr="00144645">
        <w:rPr>
          <w:rFonts w:ascii="Times New Roman" w:hAnsi="Times New Roman"/>
          <w:sz w:val="24"/>
          <w:szCs w:val="24"/>
        </w:rPr>
        <w:t xml:space="preserve"> </w:t>
      </w:r>
      <w:r w:rsidR="0030766F" w:rsidRPr="00144645">
        <w:rPr>
          <w:rFonts w:ascii="Times New Roman" w:hAnsi="Times New Roman"/>
          <w:sz w:val="24"/>
          <w:szCs w:val="24"/>
        </w:rPr>
        <w:t xml:space="preserve">završnog </w:t>
      </w:r>
      <w:r w:rsidRPr="00144645">
        <w:rPr>
          <w:rFonts w:ascii="Times New Roman" w:hAnsi="Times New Roman"/>
          <w:sz w:val="24"/>
          <w:szCs w:val="24"/>
        </w:rPr>
        <w:t>zahtjev</w:t>
      </w:r>
      <w:r w:rsidR="0030766F" w:rsidRPr="00144645">
        <w:rPr>
          <w:rFonts w:ascii="Times New Roman" w:hAnsi="Times New Roman"/>
          <w:sz w:val="24"/>
          <w:szCs w:val="24"/>
        </w:rPr>
        <w:t>a</w:t>
      </w:r>
      <w:r w:rsidRPr="00144645">
        <w:rPr>
          <w:rFonts w:ascii="Times New Roman" w:hAnsi="Times New Roman"/>
          <w:sz w:val="24"/>
          <w:szCs w:val="24"/>
        </w:rPr>
        <w:t xml:space="preserve"> za nadoknad</w:t>
      </w:r>
      <w:r w:rsidR="002D7B40">
        <w:rPr>
          <w:rFonts w:ascii="Times New Roman" w:hAnsi="Times New Roman"/>
          <w:sz w:val="24"/>
          <w:szCs w:val="24"/>
        </w:rPr>
        <w:t>u</w:t>
      </w:r>
      <w:r w:rsidRPr="00144645">
        <w:rPr>
          <w:rFonts w:ascii="Times New Roman" w:hAnsi="Times New Roman"/>
          <w:sz w:val="24"/>
          <w:szCs w:val="24"/>
        </w:rPr>
        <w:t xml:space="preserve"> sredstava </w:t>
      </w:r>
      <w:r w:rsidR="0030766F" w:rsidRPr="00144645">
        <w:rPr>
          <w:rFonts w:ascii="Times New Roman" w:hAnsi="Times New Roman"/>
          <w:sz w:val="24"/>
          <w:szCs w:val="24"/>
        </w:rPr>
        <w:t xml:space="preserve">i podnosi se </w:t>
      </w:r>
      <w:r w:rsidRPr="00144645">
        <w:rPr>
          <w:rFonts w:ascii="Times New Roman" w:hAnsi="Times New Roman"/>
          <w:sz w:val="24"/>
          <w:szCs w:val="24"/>
        </w:rPr>
        <w:t xml:space="preserve">u roku od 30 </w:t>
      </w:r>
      <w:r w:rsidR="00816A20" w:rsidRPr="00144645">
        <w:rPr>
          <w:rFonts w:ascii="Times New Roman" w:hAnsi="Times New Roman"/>
          <w:sz w:val="24"/>
          <w:szCs w:val="24"/>
        </w:rPr>
        <w:t xml:space="preserve">(trideset) </w:t>
      </w:r>
      <w:r w:rsidRPr="00144645">
        <w:rPr>
          <w:rFonts w:ascii="Times New Roman" w:hAnsi="Times New Roman"/>
          <w:sz w:val="24"/>
          <w:szCs w:val="24"/>
        </w:rPr>
        <w:t>dana od</w:t>
      </w:r>
      <w:r w:rsidR="002D7B40">
        <w:rPr>
          <w:rFonts w:ascii="Times New Roman" w:hAnsi="Times New Roman"/>
          <w:sz w:val="24"/>
          <w:szCs w:val="24"/>
        </w:rPr>
        <w:t xml:space="preserve"> dana</w:t>
      </w:r>
      <w:r w:rsidRPr="00144645">
        <w:rPr>
          <w:rFonts w:ascii="Times New Roman" w:hAnsi="Times New Roman"/>
          <w:sz w:val="24"/>
          <w:szCs w:val="24"/>
        </w:rPr>
        <w:t xml:space="preserve"> isteka razdoblja provedbe projekta</w:t>
      </w:r>
      <w:r w:rsidR="000A216D" w:rsidRPr="00144645">
        <w:rPr>
          <w:rFonts w:ascii="Times New Roman" w:hAnsi="Times New Roman"/>
          <w:sz w:val="24"/>
          <w:szCs w:val="24"/>
        </w:rPr>
        <w:t>;</w:t>
      </w:r>
    </w:p>
    <w:p w14:paraId="26B7C7A1" w14:textId="2910F579" w:rsidR="00AA49CC" w:rsidRPr="00144645" w:rsidRDefault="00AA49CC" w:rsidP="00B164AA">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144645">
        <w:rPr>
          <w:rFonts w:ascii="Times New Roman" w:hAnsi="Times New Roman"/>
          <w:sz w:val="24"/>
          <w:szCs w:val="24"/>
        </w:rPr>
        <w:t xml:space="preserve">Korisnik je obvezan </w:t>
      </w:r>
      <w:r w:rsidR="00E15D45" w:rsidRPr="00144645">
        <w:rPr>
          <w:rFonts w:ascii="Times New Roman" w:hAnsi="Times New Roman"/>
          <w:sz w:val="24"/>
          <w:szCs w:val="24"/>
        </w:rPr>
        <w:t xml:space="preserve">jednom godišnje </w:t>
      </w:r>
      <w:r w:rsidR="00D938E1" w:rsidRPr="00144645">
        <w:rPr>
          <w:rFonts w:ascii="Times New Roman" w:hAnsi="Times New Roman"/>
          <w:sz w:val="24"/>
          <w:szCs w:val="24"/>
        </w:rPr>
        <w:t>podnositi i</w:t>
      </w:r>
      <w:r w:rsidRPr="00144645">
        <w:rPr>
          <w:rFonts w:ascii="Times New Roman" w:hAnsi="Times New Roman"/>
          <w:sz w:val="24"/>
          <w:szCs w:val="24"/>
        </w:rPr>
        <w:t xml:space="preserve">zvješća nakon provedbe projekta, u razdoblju od </w:t>
      </w:r>
      <w:r w:rsidR="00BB16B0" w:rsidRPr="00144645">
        <w:rPr>
          <w:rFonts w:ascii="Times New Roman" w:hAnsi="Times New Roman"/>
          <w:sz w:val="24"/>
          <w:szCs w:val="24"/>
        </w:rPr>
        <w:t xml:space="preserve">najmanje tri ili </w:t>
      </w:r>
      <w:r w:rsidRPr="00144645">
        <w:rPr>
          <w:rFonts w:ascii="Times New Roman" w:hAnsi="Times New Roman"/>
          <w:sz w:val="24"/>
          <w:szCs w:val="24"/>
        </w:rPr>
        <w:t>pet godina</w:t>
      </w:r>
      <w:r w:rsidR="001D3BEC" w:rsidRPr="00144645">
        <w:rPr>
          <w:rFonts w:ascii="Times New Roman" w:hAnsi="Times New Roman"/>
          <w:sz w:val="24"/>
          <w:szCs w:val="24"/>
        </w:rPr>
        <w:t xml:space="preserve">, računajući od završnog plaćanja </w:t>
      </w:r>
      <w:r w:rsidR="00FE324C" w:rsidRPr="00144645">
        <w:rPr>
          <w:rFonts w:ascii="Times New Roman" w:hAnsi="Times New Roman"/>
          <w:sz w:val="24"/>
          <w:szCs w:val="24"/>
        </w:rPr>
        <w:t>K</w:t>
      </w:r>
      <w:r w:rsidR="001D3BEC" w:rsidRPr="00144645">
        <w:rPr>
          <w:rFonts w:ascii="Times New Roman" w:hAnsi="Times New Roman"/>
          <w:sz w:val="24"/>
          <w:szCs w:val="24"/>
        </w:rPr>
        <w:t>orisniku</w:t>
      </w:r>
      <w:r w:rsidR="00BB16B0" w:rsidRPr="00144645">
        <w:rPr>
          <w:rFonts w:ascii="Times New Roman" w:hAnsi="Times New Roman"/>
          <w:sz w:val="24"/>
          <w:szCs w:val="24"/>
        </w:rPr>
        <w:t xml:space="preserve"> (ovisno što j</w:t>
      </w:r>
      <w:r w:rsidR="006E4B72" w:rsidRPr="00144645">
        <w:rPr>
          <w:rFonts w:ascii="Times New Roman" w:hAnsi="Times New Roman"/>
          <w:sz w:val="24"/>
          <w:szCs w:val="24"/>
        </w:rPr>
        <w:t xml:space="preserve">e primjenjivo prema </w:t>
      </w:r>
      <w:r w:rsidR="00B164AA">
        <w:rPr>
          <w:rFonts w:ascii="Times New Roman" w:hAnsi="Times New Roman"/>
          <w:sz w:val="24"/>
          <w:szCs w:val="24"/>
        </w:rPr>
        <w:t>Ugovoru</w:t>
      </w:r>
      <w:r w:rsidR="00B164AA" w:rsidRPr="00B164AA">
        <w:rPr>
          <w:rFonts w:ascii="Times New Roman" w:hAnsi="Times New Roman"/>
          <w:sz w:val="24"/>
          <w:szCs w:val="24"/>
        </w:rPr>
        <w:t>, u skladu s člank</w:t>
      </w:r>
      <w:r w:rsidR="00B164AA">
        <w:rPr>
          <w:rFonts w:ascii="Times New Roman" w:hAnsi="Times New Roman"/>
          <w:sz w:val="24"/>
          <w:szCs w:val="24"/>
        </w:rPr>
        <w:t>om 71. Uredbe (EU) br. 1303/2013</w:t>
      </w:r>
      <w:r w:rsidR="00BB16B0" w:rsidRPr="00144645">
        <w:rPr>
          <w:rFonts w:ascii="Times New Roman" w:hAnsi="Times New Roman"/>
          <w:sz w:val="24"/>
          <w:szCs w:val="24"/>
        </w:rPr>
        <w:t>)</w:t>
      </w:r>
      <w:r w:rsidR="00D938E1" w:rsidRPr="00144645">
        <w:rPr>
          <w:rFonts w:ascii="Times New Roman" w:hAnsi="Times New Roman"/>
          <w:sz w:val="24"/>
          <w:szCs w:val="24"/>
        </w:rPr>
        <w:t>. Rok za dostavu navedenog i</w:t>
      </w:r>
      <w:r w:rsidRPr="00144645">
        <w:rPr>
          <w:rFonts w:ascii="Times New Roman" w:hAnsi="Times New Roman"/>
          <w:sz w:val="24"/>
          <w:szCs w:val="24"/>
        </w:rPr>
        <w:t xml:space="preserve">zvješća je 30 </w:t>
      </w:r>
      <w:r w:rsidR="00816A20" w:rsidRPr="00144645">
        <w:rPr>
          <w:rFonts w:ascii="Times New Roman" w:hAnsi="Times New Roman"/>
          <w:sz w:val="24"/>
          <w:szCs w:val="24"/>
        </w:rPr>
        <w:t xml:space="preserve">(trideset) </w:t>
      </w:r>
      <w:r w:rsidRPr="00144645">
        <w:rPr>
          <w:rFonts w:ascii="Times New Roman" w:hAnsi="Times New Roman"/>
          <w:sz w:val="24"/>
          <w:szCs w:val="24"/>
        </w:rPr>
        <w:t xml:space="preserve">dana nakon isteka svake godine </w:t>
      </w:r>
      <w:r w:rsidR="00E15D45" w:rsidRPr="00144645">
        <w:rPr>
          <w:rFonts w:ascii="Times New Roman" w:hAnsi="Times New Roman"/>
          <w:sz w:val="24"/>
          <w:szCs w:val="24"/>
        </w:rPr>
        <w:t xml:space="preserve">dana </w:t>
      </w:r>
      <w:r w:rsidRPr="00144645">
        <w:rPr>
          <w:rFonts w:ascii="Times New Roman" w:hAnsi="Times New Roman"/>
          <w:sz w:val="24"/>
          <w:szCs w:val="24"/>
        </w:rPr>
        <w:t xml:space="preserve">od datuma </w:t>
      </w:r>
      <w:r w:rsidR="00AD3C89" w:rsidRPr="00144645">
        <w:rPr>
          <w:rFonts w:ascii="Times New Roman" w:hAnsi="Times New Roman"/>
          <w:sz w:val="24"/>
          <w:szCs w:val="24"/>
        </w:rPr>
        <w:t>završnog plaćanja.</w:t>
      </w:r>
      <w:r w:rsidR="00BB16B0" w:rsidRPr="00144645">
        <w:rPr>
          <w:rFonts w:ascii="Times New Roman" w:hAnsi="Times New Roman"/>
          <w:sz w:val="24"/>
          <w:szCs w:val="24"/>
        </w:rPr>
        <w:t xml:space="preserve"> Dulji rok se mora posebno utvrditi u Ugovoru.</w:t>
      </w:r>
    </w:p>
    <w:p w14:paraId="1470EB62" w14:textId="77777777" w:rsidR="00B64B80" w:rsidRPr="00144645"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41B914C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.3. Ako Korisnik ne podnese izvješća iz </w:t>
      </w:r>
      <w:r w:rsidR="003A67A0" w:rsidRPr="00144645">
        <w:rPr>
          <w:rFonts w:ascii="Times New Roman" w:hAnsi="Times New Roman"/>
          <w:sz w:val="24"/>
          <w:szCs w:val="24"/>
        </w:rPr>
        <w:t>prethodnog stavka</w:t>
      </w:r>
      <w:r w:rsidRPr="00144645">
        <w:rPr>
          <w:rFonts w:ascii="Times New Roman" w:hAnsi="Times New Roman"/>
          <w:sz w:val="24"/>
          <w:szCs w:val="24"/>
        </w:rPr>
        <w:t xml:space="preserve"> u predviđenim rokovima</w:t>
      </w:r>
      <w:r w:rsidR="003A67A0" w:rsidRPr="00144645">
        <w:rPr>
          <w:rFonts w:ascii="Times New Roman" w:hAnsi="Times New Roman"/>
          <w:sz w:val="24"/>
          <w:szCs w:val="24"/>
        </w:rPr>
        <w:t>,</w:t>
      </w:r>
      <w:r w:rsidRPr="00144645">
        <w:rPr>
          <w:rFonts w:ascii="Times New Roman" w:hAnsi="Times New Roman"/>
          <w:sz w:val="24"/>
          <w:szCs w:val="24"/>
        </w:rPr>
        <w:t xml:space="preserve"> PT2 </w:t>
      </w:r>
      <w:r w:rsidR="003A67A0" w:rsidRPr="00144645">
        <w:rPr>
          <w:rFonts w:ascii="Times New Roman" w:hAnsi="Times New Roman"/>
          <w:sz w:val="24"/>
          <w:szCs w:val="24"/>
        </w:rPr>
        <w:t xml:space="preserve">ga na navedenu obvezu upozorava pisanim putem </w:t>
      </w:r>
      <w:r w:rsidR="0030766F"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te odre</w:t>
      </w:r>
      <w:r w:rsidR="003A67A0" w:rsidRPr="00144645">
        <w:rPr>
          <w:rFonts w:ascii="Times New Roman" w:hAnsi="Times New Roman"/>
          <w:sz w:val="24"/>
          <w:szCs w:val="24"/>
        </w:rPr>
        <w:t>đuje</w:t>
      </w:r>
      <w:r w:rsidRPr="00144645">
        <w:rPr>
          <w:rFonts w:ascii="Times New Roman" w:hAnsi="Times New Roman"/>
          <w:sz w:val="24"/>
          <w:szCs w:val="24"/>
        </w:rPr>
        <w:t xml:space="preserve"> naknadni rok za dostavu izvješća. Ako Korisnik ne dostavi traženo izvješće ni u naknadno ostavljenom roku, PT 2 m</w:t>
      </w:r>
      <w:r w:rsidR="007E06E9" w:rsidRPr="00144645">
        <w:rPr>
          <w:rFonts w:ascii="Times New Roman" w:hAnsi="Times New Roman"/>
          <w:sz w:val="24"/>
          <w:szCs w:val="24"/>
        </w:rPr>
        <w:t>ože obustaviti daljnja plaćanja</w:t>
      </w:r>
      <w:r w:rsidR="00FB41E3" w:rsidRPr="00144645">
        <w:rPr>
          <w:rFonts w:ascii="Times New Roman" w:hAnsi="Times New Roman"/>
          <w:sz w:val="24"/>
          <w:szCs w:val="24"/>
        </w:rPr>
        <w:t xml:space="preserve"> (isplate)</w:t>
      </w:r>
      <w:r w:rsidR="007E06E9" w:rsidRPr="00144645">
        <w:rPr>
          <w:rFonts w:ascii="Times New Roman" w:hAnsi="Times New Roman"/>
          <w:sz w:val="24"/>
          <w:szCs w:val="24"/>
        </w:rPr>
        <w:t xml:space="preserve"> </w:t>
      </w:r>
      <w:r w:rsidRPr="00144645">
        <w:rPr>
          <w:rFonts w:ascii="Times New Roman" w:hAnsi="Times New Roman"/>
          <w:sz w:val="24"/>
          <w:szCs w:val="24"/>
        </w:rPr>
        <w:t>i/ili se može raskinuti Ugovor sukladno članku 2</w:t>
      </w:r>
      <w:r w:rsidR="00B073F5" w:rsidRPr="00144645">
        <w:rPr>
          <w:rFonts w:ascii="Times New Roman" w:hAnsi="Times New Roman"/>
          <w:sz w:val="24"/>
          <w:szCs w:val="24"/>
        </w:rPr>
        <w:t>6</w:t>
      </w:r>
      <w:r w:rsidRPr="00144645">
        <w:rPr>
          <w:rFonts w:ascii="Times New Roman" w:hAnsi="Times New Roman"/>
          <w:sz w:val="24"/>
          <w:szCs w:val="24"/>
        </w:rPr>
        <w:t>. ovih Općih uvjeta te zahtijevati povrat isplaćenih sredstava</w:t>
      </w:r>
      <w:r w:rsidR="005E5102" w:rsidRPr="00144645">
        <w:rPr>
          <w:rFonts w:ascii="Times New Roman" w:hAnsi="Times New Roman"/>
          <w:sz w:val="24"/>
          <w:szCs w:val="24"/>
        </w:rPr>
        <w:t>.</w:t>
      </w:r>
      <w:r w:rsidR="001F080F" w:rsidRPr="00144645">
        <w:rPr>
          <w:rFonts w:ascii="Times New Roman" w:hAnsi="Times New Roman"/>
          <w:sz w:val="24"/>
          <w:szCs w:val="24"/>
        </w:rPr>
        <w:t xml:space="preserve"> PT-ovi i UT ne odgovaraju za štetu koja Korisniku ili partneru nastaje zbog mjere obustave plaćanja.</w:t>
      </w:r>
    </w:p>
    <w:p w14:paraId="7C5438D0" w14:textId="77777777" w:rsidR="00AA49CC" w:rsidRPr="00144645"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.4. </w:t>
      </w:r>
      <w:r w:rsidR="000A216D" w:rsidRPr="00144645">
        <w:rPr>
          <w:rFonts w:ascii="Times New Roman" w:hAnsi="Times New Roman"/>
          <w:sz w:val="24"/>
          <w:szCs w:val="24"/>
        </w:rPr>
        <w:t>Ugovorom se</w:t>
      </w:r>
      <w:r w:rsidRPr="00144645">
        <w:rPr>
          <w:rFonts w:ascii="Times New Roman" w:hAnsi="Times New Roman"/>
          <w:sz w:val="24"/>
          <w:szCs w:val="24"/>
        </w:rPr>
        <w:t xml:space="preserve"> mogu odrediti kraći rokovi od onih određenih </w:t>
      </w:r>
      <w:r w:rsidR="003A67A0" w:rsidRPr="00144645">
        <w:rPr>
          <w:rFonts w:ascii="Times New Roman" w:hAnsi="Times New Roman"/>
          <w:sz w:val="24"/>
          <w:szCs w:val="24"/>
        </w:rPr>
        <w:t xml:space="preserve">u stavku </w:t>
      </w: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w:t>
      </w:r>
      <w:r w:rsidR="00171185" w:rsidRPr="00144645">
        <w:rPr>
          <w:rFonts w:ascii="Times New Roman" w:hAnsi="Times New Roman"/>
          <w:sz w:val="24"/>
          <w:szCs w:val="24"/>
        </w:rPr>
        <w:t>2</w:t>
      </w:r>
      <w:r w:rsidRPr="00144645">
        <w:rPr>
          <w:rFonts w:ascii="Times New Roman" w:hAnsi="Times New Roman"/>
          <w:sz w:val="24"/>
          <w:szCs w:val="24"/>
        </w:rPr>
        <w:t>.</w:t>
      </w:r>
      <w:r w:rsidR="002E6DEA" w:rsidRPr="00144645">
        <w:rPr>
          <w:rFonts w:ascii="Times New Roman" w:hAnsi="Times New Roman"/>
          <w:sz w:val="24"/>
          <w:szCs w:val="24"/>
        </w:rPr>
        <w:t xml:space="preserve"> a), b) i c)</w:t>
      </w:r>
      <w:r w:rsidRPr="00144645">
        <w:rPr>
          <w:rFonts w:ascii="Times New Roman" w:hAnsi="Times New Roman"/>
          <w:sz w:val="24"/>
          <w:szCs w:val="24"/>
        </w:rPr>
        <w:t xml:space="preserve"> </w:t>
      </w:r>
      <w:r w:rsidR="003A67A0" w:rsidRPr="00144645">
        <w:rPr>
          <w:rFonts w:ascii="Times New Roman" w:hAnsi="Times New Roman"/>
          <w:sz w:val="24"/>
          <w:szCs w:val="24"/>
        </w:rPr>
        <w:t>ovoga članka</w:t>
      </w:r>
      <w:r w:rsidRPr="00144645">
        <w:rPr>
          <w:rFonts w:ascii="Times New Roman" w:hAnsi="Times New Roman"/>
          <w:sz w:val="24"/>
          <w:szCs w:val="24"/>
        </w:rPr>
        <w:t xml:space="preserve">, kao i </w:t>
      </w:r>
      <w:r w:rsidR="00D359CA" w:rsidRPr="00144645">
        <w:rPr>
          <w:rFonts w:ascii="Times New Roman" w:hAnsi="Times New Roman"/>
          <w:sz w:val="24"/>
          <w:szCs w:val="24"/>
        </w:rPr>
        <w:t>dodatni zahtjevi.</w:t>
      </w:r>
    </w:p>
    <w:p w14:paraId="1B29D24C" w14:textId="77777777" w:rsidR="00AA49CC" w:rsidRPr="00144645" w:rsidRDefault="00AA49CC">
      <w:pPr>
        <w:spacing w:after="0" w:line="240" w:lineRule="auto"/>
        <w:jc w:val="both"/>
        <w:rPr>
          <w:rFonts w:ascii="Times New Roman" w:hAnsi="Times New Roman"/>
          <w:sz w:val="24"/>
          <w:szCs w:val="24"/>
        </w:rPr>
      </w:pPr>
    </w:p>
    <w:p w14:paraId="2E757E62" w14:textId="7FF74BE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.6. Ako su za dovršetak provjere izvješća </w:t>
      </w:r>
      <w:r w:rsidR="003A67A0" w:rsidRPr="00144645">
        <w:rPr>
          <w:rFonts w:ascii="Times New Roman" w:hAnsi="Times New Roman"/>
          <w:sz w:val="24"/>
          <w:szCs w:val="24"/>
        </w:rPr>
        <w:t>iz stavka</w:t>
      </w:r>
      <w:r w:rsidR="003A4B66" w:rsidRPr="00144645">
        <w:rPr>
          <w:rFonts w:ascii="Times New Roman" w:hAnsi="Times New Roman"/>
          <w:sz w:val="24"/>
          <w:szCs w:val="24"/>
        </w:rPr>
        <w:t xml:space="preserve"> </w:t>
      </w:r>
      <w:r w:rsidR="00240C42" w:rsidRPr="00144645">
        <w:rPr>
          <w:rFonts w:ascii="Times New Roman" w:hAnsi="Times New Roman"/>
          <w:sz w:val="24"/>
          <w:szCs w:val="24"/>
        </w:rPr>
        <w:t>1</w:t>
      </w:r>
      <w:r w:rsidR="00816A20" w:rsidRPr="00144645">
        <w:rPr>
          <w:rFonts w:ascii="Times New Roman" w:hAnsi="Times New Roman"/>
          <w:sz w:val="24"/>
          <w:szCs w:val="24"/>
        </w:rPr>
        <w:t>4</w:t>
      </w:r>
      <w:r w:rsidR="00240C42" w:rsidRPr="00144645">
        <w:rPr>
          <w:rFonts w:ascii="Times New Roman" w:hAnsi="Times New Roman"/>
          <w:sz w:val="24"/>
          <w:szCs w:val="24"/>
        </w:rPr>
        <w:t>.2</w:t>
      </w:r>
      <w:r w:rsidRPr="00144645">
        <w:rPr>
          <w:rFonts w:ascii="Times New Roman" w:hAnsi="Times New Roman"/>
          <w:sz w:val="24"/>
          <w:szCs w:val="24"/>
        </w:rPr>
        <w:t xml:space="preserve">. </w:t>
      </w:r>
      <w:r w:rsidR="00E90174" w:rsidRPr="00144645">
        <w:rPr>
          <w:rFonts w:ascii="Times New Roman" w:hAnsi="Times New Roman"/>
          <w:sz w:val="24"/>
          <w:szCs w:val="24"/>
        </w:rPr>
        <w:t xml:space="preserve">točke c) i d) </w:t>
      </w:r>
      <w:r w:rsidR="003A67A0" w:rsidRPr="00144645">
        <w:rPr>
          <w:rFonts w:ascii="Times New Roman" w:hAnsi="Times New Roman"/>
          <w:sz w:val="24"/>
          <w:szCs w:val="24"/>
        </w:rPr>
        <w:t>ovoga članka</w:t>
      </w:r>
      <w:r w:rsidRPr="00144645">
        <w:rPr>
          <w:rFonts w:ascii="Times New Roman" w:hAnsi="Times New Roman"/>
          <w:sz w:val="24"/>
          <w:szCs w:val="24"/>
        </w:rPr>
        <w:t xml:space="preserve"> PT-u 2 potrebne dodatne informacije, pisanim putem </w:t>
      </w:r>
      <w:r w:rsidR="0030766F" w:rsidRPr="00144645">
        <w:rPr>
          <w:rFonts w:ascii="Times New Roman" w:hAnsi="Times New Roman"/>
          <w:sz w:val="24"/>
          <w:szCs w:val="24"/>
        </w:rPr>
        <w:t xml:space="preserve">kroz sustav eFondovi </w:t>
      </w:r>
      <w:r w:rsidRPr="00144645">
        <w:rPr>
          <w:rFonts w:ascii="Times New Roman" w:hAnsi="Times New Roman"/>
          <w:sz w:val="24"/>
          <w:szCs w:val="24"/>
        </w:rPr>
        <w:t xml:space="preserve">od </w:t>
      </w:r>
      <w:r w:rsidR="00FE324C" w:rsidRPr="00144645">
        <w:rPr>
          <w:rFonts w:ascii="Times New Roman" w:hAnsi="Times New Roman"/>
          <w:sz w:val="24"/>
          <w:szCs w:val="24"/>
        </w:rPr>
        <w:t>K</w:t>
      </w:r>
      <w:r w:rsidRPr="00144645">
        <w:rPr>
          <w:rFonts w:ascii="Times New Roman" w:hAnsi="Times New Roman"/>
          <w:sz w:val="24"/>
          <w:szCs w:val="24"/>
        </w:rPr>
        <w:t xml:space="preserve">orisnika zahtijeva </w:t>
      </w:r>
      <w:r w:rsidR="00240C42" w:rsidRPr="00144645">
        <w:rPr>
          <w:rFonts w:ascii="Times New Roman" w:hAnsi="Times New Roman"/>
          <w:sz w:val="24"/>
          <w:szCs w:val="24"/>
        </w:rPr>
        <w:t xml:space="preserve">njihovo </w:t>
      </w:r>
      <w:r w:rsidRPr="00144645">
        <w:rPr>
          <w:rFonts w:ascii="Times New Roman" w:hAnsi="Times New Roman"/>
          <w:sz w:val="24"/>
          <w:szCs w:val="24"/>
        </w:rPr>
        <w:t>dostavljanje, u za to naznačenom roku</w:t>
      </w:r>
      <w:r w:rsidR="00240C42" w:rsidRPr="00144645">
        <w:rPr>
          <w:rFonts w:ascii="Times New Roman" w:hAnsi="Times New Roman"/>
          <w:sz w:val="24"/>
          <w:szCs w:val="24"/>
        </w:rPr>
        <w:t>,</w:t>
      </w:r>
      <w:r w:rsidRPr="00144645">
        <w:rPr>
          <w:rFonts w:ascii="Times New Roman" w:hAnsi="Times New Roman"/>
          <w:sz w:val="24"/>
          <w:szCs w:val="24"/>
        </w:rPr>
        <w:t xml:space="preserve"> koji ne može biti kraći od </w:t>
      </w:r>
      <w:r w:rsidR="00816A20" w:rsidRPr="00144645">
        <w:rPr>
          <w:rFonts w:ascii="Times New Roman" w:hAnsi="Times New Roman"/>
          <w:sz w:val="24"/>
          <w:szCs w:val="24"/>
        </w:rPr>
        <w:t xml:space="preserve">tri </w:t>
      </w:r>
      <w:r w:rsidR="00256FFE">
        <w:rPr>
          <w:rFonts w:ascii="Times New Roman" w:hAnsi="Times New Roman"/>
          <w:sz w:val="24"/>
          <w:szCs w:val="24"/>
        </w:rPr>
        <w:t>niti dulj</w:t>
      </w:r>
      <w:r w:rsidRPr="00144645">
        <w:rPr>
          <w:rFonts w:ascii="Times New Roman" w:hAnsi="Times New Roman"/>
          <w:sz w:val="24"/>
          <w:szCs w:val="24"/>
        </w:rPr>
        <w:t xml:space="preserve">i od 10 </w:t>
      </w:r>
      <w:r w:rsidR="00816A20" w:rsidRPr="00144645">
        <w:rPr>
          <w:rFonts w:ascii="Times New Roman" w:hAnsi="Times New Roman"/>
          <w:sz w:val="24"/>
          <w:szCs w:val="24"/>
        </w:rPr>
        <w:t xml:space="preserve">(deset) </w:t>
      </w:r>
      <w:r w:rsidRPr="00144645">
        <w:rPr>
          <w:rFonts w:ascii="Times New Roman" w:hAnsi="Times New Roman"/>
          <w:sz w:val="24"/>
          <w:szCs w:val="24"/>
        </w:rPr>
        <w:t>radnih dana</w:t>
      </w:r>
      <w:r w:rsidR="00240C42" w:rsidRPr="00144645">
        <w:rPr>
          <w:rFonts w:ascii="Times New Roman" w:hAnsi="Times New Roman"/>
          <w:sz w:val="24"/>
          <w:szCs w:val="24"/>
        </w:rPr>
        <w:t>.</w:t>
      </w:r>
      <w:r w:rsidR="00240C42" w:rsidRPr="00144645">
        <w:t xml:space="preserve"> </w:t>
      </w:r>
      <w:r w:rsidR="003A67A0" w:rsidRPr="00144645">
        <w:rPr>
          <w:rFonts w:ascii="Times New Roman" w:hAnsi="Times New Roman"/>
          <w:sz w:val="24"/>
          <w:szCs w:val="24"/>
        </w:rPr>
        <w:t>Rok u kojem se izvješće provjerava</w:t>
      </w:r>
      <w:r w:rsidR="00240C42" w:rsidRPr="00144645">
        <w:rPr>
          <w:rFonts w:ascii="Times New Roman" w:hAnsi="Times New Roman"/>
          <w:sz w:val="24"/>
          <w:szCs w:val="24"/>
        </w:rPr>
        <w:t xml:space="preserve"> ne teče do zaprimanja zatraženih informacija te nastavlja teći danom njihova dostavljanja, a do tada proteklo vrijeme uračunava</w:t>
      </w:r>
      <w:r w:rsidR="00C72D40" w:rsidRPr="00144645">
        <w:rPr>
          <w:rFonts w:ascii="Times New Roman" w:hAnsi="Times New Roman"/>
          <w:sz w:val="24"/>
          <w:szCs w:val="24"/>
        </w:rPr>
        <w:t xml:space="preserve"> se</w:t>
      </w:r>
      <w:r w:rsidR="00240C42" w:rsidRPr="00144645">
        <w:rPr>
          <w:rFonts w:ascii="Times New Roman" w:hAnsi="Times New Roman"/>
          <w:sz w:val="24"/>
          <w:szCs w:val="24"/>
        </w:rPr>
        <w:t xml:space="preserve"> u ukupno trajanje roka.</w:t>
      </w:r>
      <w:r w:rsidR="00263181" w:rsidRPr="00144645">
        <w:rPr>
          <w:rFonts w:ascii="Times New Roman" w:hAnsi="Times New Roman"/>
          <w:sz w:val="24"/>
          <w:szCs w:val="24"/>
        </w:rPr>
        <w:t xml:space="preserve"> </w:t>
      </w:r>
      <w:r w:rsidR="00302989" w:rsidRPr="00144645">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144645" w:rsidRDefault="00263181">
      <w:pPr>
        <w:spacing w:after="0" w:line="240" w:lineRule="auto"/>
        <w:jc w:val="both"/>
        <w:rPr>
          <w:rFonts w:ascii="Times New Roman" w:hAnsi="Times New Roman"/>
          <w:sz w:val="24"/>
          <w:szCs w:val="24"/>
        </w:rPr>
      </w:pPr>
    </w:p>
    <w:p w14:paraId="05518189" w14:textId="4D2807AE" w:rsidR="00263181" w:rsidRPr="00144645" w:rsidRDefault="00263181">
      <w:pPr>
        <w:spacing w:after="0" w:line="240" w:lineRule="auto"/>
        <w:jc w:val="both"/>
        <w:rPr>
          <w:rFonts w:ascii="Times New Roman" w:hAnsi="Times New Roman"/>
          <w:sz w:val="24"/>
          <w:szCs w:val="24"/>
        </w:rPr>
      </w:pPr>
      <w:r w:rsidRPr="00144645">
        <w:rPr>
          <w:rFonts w:ascii="Times New Roman" w:hAnsi="Times New Roman"/>
          <w:sz w:val="24"/>
          <w:szCs w:val="24"/>
        </w:rPr>
        <w:t>14.7. Iznimno, ako je tako definirano odredbama poziva na dodjelu bespovratnih sredstava te Ugovorom (ovisno o specifičnostima predmetnog Poziva), odgodni učinak zahtjeva za dostavu dodatnih informacija, dokumentacije ili pojašnjenja od korisnika, kako je opisano u stavku 14.6 ovoga članka,  može se primijeniti i za potrebe provjere izvješća iz stavka 14.2. točke a) ovog</w:t>
      </w:r>
      <w:r w:rsidR="002C13AB" w:rsidRPr="00144645">
        <w:rPr>
          <w:rFonts w:ascii="Times New Roman" w:hAnsi="Times New Roman"/>
          <w:sz w:val="24"/>
          <w:szCs w:val="24"/>
        </w:rPr>
        <w:t>a</w:t>
      </w:r>
      <w:r w:rsidRPr="00144645">
        <w:rPr>
          <w:rFonts w:ascii="Times New Roman" w:hAnsi="Times New Roman"/>
          <w:sz w:val="24"/>
          <w:szCs w:val="24"/>
        </w:rPr>
        <w:t xml:space="preserve"> članka.</w:t>
      </w:r>
    </w:p>
    <w:p w14:paraId="6C7E4818" w14:textId="6560F5CC" w:rsidR="00AA49CC" w:rsidRPr="00144645" w:rsidRDefault="00AA49CC">
      <w:pPr>
        <w:spacing w:after="0" w:line="240" w:lineRule="auto"/>
        <w:jc w:val="both"/>
        <w:rPr>
          <w:rFonts w:ascii="Times New Roman" w:hAnsi="Times New Roman"/>
          <w:sz w:val="24"/>
          <w:szCs w:val="24"/>
        </w:rPr>
      </w:pPr>
    </w:p>
    <w:p w14:paraId="53C2793C" w14:textId="01CC3F1A" w:rsidR="009A3728" w:rsidRPr="00144645" w:rsidRDefault="009A3728">
      <w:pPr>
        <w:spacing w:after="0" w:line="240" w:lineRule="auto"/>
        <w:jc w:val="both"/>
        <w:rPr>
          <w:rFonts w:ascii="Times New Roman" w:hAnsi="Times New Roman"/>
          <w:sz w:val="24"/>
          <w:szCs w:val="24"/>
        </w:rPr>
      </w:pPr>
    </w:p>
    <w:p w14:paraId="43A0C066" w14:textId="77777777" w:rsidR="00AA49CC" w:rsidRPr="00144645" w:rsidRDefault="00AA49CC">
      <w:pPr>
        <w:spacing w:after="0" w:line="240" w:lineRule="auto"/>
        <w:jc w:val="both"/>
        <w:rPr>
          <w:rFonts w:ascii="Times New Roman" w:hAnsi="Times New Roman"/>
          <w:sz w:val="24"/>
          <w:szCs w:val="24"/>
        </w:rPr>
      </w:pPr>
    </w:p>
    <w:p w14:paraId="1824CF82" w14:textId="19BFDEFC" w:rsidR="00B64B80" w:rsidRPr="00144645" w:rsidRDefault="00B64B80">
      <w:pPr>
        <w:spacing w:after="0" w:line="240" w:lineRule="auto"/>
        <w:jc w:val="center"/>
        <w:rPr>
          <w:rFonts w:ascii="Times New Roman" w:hAnsi="Times New Roman"/>
          <w:i/>
          <w:sz w:val="24"/>
          <w:szCs w:val="24"/>
        </w:rPr>
      </w:pPr>
      <w:r w:rsidRPr="00144645">
        <w:rPr>
          <w:rFonts w:ascii="Times New Roman" w:hAnsi="Times New Roman"/>
          <w:i/>
          <w:sz w:val="24"/>
          <w:szCs w:val="24"/>
        </w:rPr>
        <w:t>Zahtjev za nadoknad</w:t>
      </w:r>
      <w:r w:rsidR="00256FFE">
        <w:rPr>
          <w:rFonts w:ascii="Times New Roman" w:hAnsi="Times New Roman"/>
          <w:i/>
          <w:sz w:val="24"/>
          <w:szCs w:val="24"/>
        </w:rPr>
        <w:t>u</w:t>
      </w:r>
      <w:r w:rsidRPr="00144645">
        <w:rPr>
          <w:rFonts w:ascii="Times New Roman" w:hAnsi="Times New Roman"/>
          <w:i/>
          <w:sz w:val="24"/>
          <w:szCs w:val="24"/>
        </w:rPr>
        <w:t xml:space="preserve"> sredstava</w:t>
      </w:r>
    </w:p>
    <w:p w14:paraId="57397302" w14:textId="77777777" w:rsidR="00B64B80" w:rsidRPr="00144645" w:rsidRDefault="00B64B80">
      <w:pPr>
        <w:spacing w:after="0" w:line="240" w:lineRule="auto"/>
        <w:jc w:val="center"/>
        <w:rPr>
          <w:rFonts w:ascii="Times New Roman" w:hAnsi="Times New Roman"/>
          <w:sz w:val="24"/>
          <w:szCs w:val="24"/>
        </w:rPr>
      </w:pPr>
    </w:p>
    <w:p w14:paraId="7CF17114" w14:textId="3B57D195" w:rsidR="00B64B80" w:rsidRPr="00144645" w:rsidRDefault="00B64B80">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5</w:t>
      </w:r>
      <w:r w:rsidRPr="00144645">
        <w:rPr>
          <w:rFonts w:ascii="Times New Roman" w:hAnsi="Times New Roman"/>
          <w:sz w:val="24"/>
          <w:szCs w:val="24"/>
        </w:rPr>
        <w:t>.</w:t>
      </w:r>
    </w:p>
    <w:p w14:paraId="25A15CF0" w14:textId="77777777" w:rsidR="00AA49CC" w:rsidRPr="00144645" w:rsidRDefault="00AA49CC">
      <w:pPr>
        <w:spacing w:after="0" w:line="240" w:lineRule="auto"/>
        <w:jc w:val="both"/>
        <w:rPr>
          <w:rFonts w:ascii="Times New Roman" w:hAnsi="Times New Roman"/>
          <w:sz w:val="24"/>
          <w:szCs w:val="24"/>
        </w:rPr>
      </w:pPr>
    </w:p>
    <w:p w14:paraId="3A772ECA" w14:textId="7B6177C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 Korisn</w:t>
      </w:r>
      <w:r w:rsidR="00B64B80" w:rsidRPr="00144645">
        <w:rPr>
          <w:rFonts w:ascii="Times New Roman" w:hAnsi="Times New Roman"/>
          <w:sz w:val="24"/>
          <w:szCs w:val="24"/>
        </w:rPr>
        <w:t xml:space="preserve">ik je obvezan </w:t>
      </w:r>
      <w:r w:rsidR="00CD0224" w:rsidRPr="00144645">
        <w:rPr>
          <w:rFonts w:ascii="Times New Roman" w:hAnsi="Times New Roman"/>
          <w:sz w:val="24"/>
          <w:szCs w:val="24"/>
        </w:rPr>
        <w:t xml:space="preserve">kroz sustav eFondovi </w:t>
      </w:r>
      <w:r w:rsidR="00B64B80" w:rsidRPr="00144645">
        <w:rPr>
          <w:rFonts w:ascii="Times New Roman" w:hAnsi="Times New Roman"/>
          <w:sz w:val="24"/>
          <w:szCs w:val="24"/>
        </w:rPr>
        <w:t>dostaviti PT-u 2 p</w:t>
      </w:r>
      <w:r w:rsidRPr="00144645">
        <w:rPr>
          <w:rFonts w:ascii="Times New Roman" w:hAnsi="Times New Roman"/>
          <w:sz w:val="24"/>
          <w:szCs w:val="24"/>
        </w:rPr>
        <w:t>očetni plan zahtjeva za nadoknad</w:t>
      </w:r>
      <w:r w:rsidR="00256FFE">
        <w:rPr>
          <w:rFonts w:ascii="Times New Roman" w:hAnsi="Times New Roman"/>
          <w:sz w:val="24"/>
          <w:szCs w:val="24"/>
        </w:rPr>
        <w:t>u</w:t>
      </w:r>
      <w:r w:rsidRPr="00144645">
        <w:rPr>
          <w:rFonts w:ascii="Times New Roman" w:hAnsi="Times New Roman"/>
          <w:sz w:val="24"/>
          <w:szCs w:val="24"/>
        </w:rPr>
        <w:t xml:space="preserve"> sredstava, u roku od 10</w:t>
      </w:r>
      <w:r w:rsidR="00816A20" w:rsidRPr="00144645">
        <w:rPr>
          <w:rFonts w:ascii="Times New Roman" w:hAnsi="Times New Roman"/>
          <w:sz w:val="24"/>
          <w:szCs w:val="24"/>
        </w:rPr>
        <w:t xml:space="preserve"> (deset)</w:t>
      </w:r>
      <w:r w:rsidRPr="00144645">
        <w:rPr>
          <w:rFonts w:ascii="Times New Roman" w:hAnsi="Times New Roman"/>
          <w:sz w:val="24"/>
          <w:szCs w:val="24"/>
        </w:rPr>
        <w:t xml:space="preserve"> dana od dana </w:t>
      </w:r>
      <w:r w:rsidR="0030766F" w:rsidRPr="00144645">
        <w:rPr>
          <w:rFonts w:ascii="Times New Roman" w:hAnsi="Times New Roman"/>
          <w:sz w:val="24"/>
          <w:szCs w:val="24"/>
        </w:rPr>
        <w:t>stupanja Ugovora na snagu</w:t>
      </w:r>
      <w:r w:rsidRPr="00144645">
        <w:rPr>
          <w:rFonts w:ascii="Times New Roman" w:hAnsi="Times New Roman"/>
          <w:sz w:val="24"/>
          <w:szCs w:val="24"/>
        </w:rPr>
        <w:t xml:space="preserve">. </w:t>
      </w:r>
    </w:p>
    <w:p w14:paraId="094ADFCA" w14:textId="77777777" w:rsidR="00AA49CC" w:rsidRPr="00144645" w:rsidRDefault="00AA49CC">
      <w:pPr>
        <w:spacing w:after="0" w:line="240" w:lineRule="auto"/>
        <w:jc w:val="both"/>
        <w:rPr>
          <w:rFonts w:ascii="Times New Roman" w:hAnsi="Times New Roman"/>
          <w:sz w:val="24"/>
          <w:szCs w:val="24"/>
        </w:rPr>
      </w:pPr>
    </w:p>
    <w:p w14:paraId="18780B26" w14:textId="0F223DA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.2. Plaćanje prihvatljivih troškova iz bespovratnih sredstava projekta </w:t>
      </w:r>
      <w:r w:rsidR="00D938E1" w:rsidRPr="00144645">
        <w:rPr>
          <w:rFonts w:ascii="Times New Roman" w:hAnsi="Times New Roman"/>
          <w:sz w:val="24"/>
          <w:szCs w:val="24"/>
        </w:rPr>
        <w:t>Korisnik potražuje podnošenjem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PT-u 2</w:t>
      </w:r>
      <w:r w:rsidR="00B72C60" w:rsidRPr="00144645">
        <w:rPr>
          <w:rFonts w:ascii="Times New Roman" w:hAnsi="Times New Roman"/>
          <w:sz w:val="24"/>
          <w:szCs w:val="24"/>
        </w:rPr>
        <w:t xml:space="preserve"> kroz sustav eFondovi</w:t>
      </w:r>
      <w:r w:rsidRPr="00144645">
        <w:rPr>
          <w:rFonts w:ascii="Times New Roman" w:hAnsi="Times New Roman"/>
          <w:sz w:val="24"/>
          <w:szCs w:val="24"/>
        </w:rPr>
        <w:t>. Z</w:t>
      </w:r>
      <w:r w:rsidR="00165760" w:rsidRPr="00144645">
        <w:rPr>
          <w:rFonts w:ascii="Times New Roman" w:hAnsi="Times New Roman"/>
          <w:sz w:val="24"/>
          <w:szCs w:val="24"/>
        </w:rPr>
        <w:t>avršni zahtjev za nadoknad</w:t>
      </w:r>
      <w:r w:rsidR="00E84CD5">
        <w:rPr>
          <w:rFonts w:ascii="Times New Roman" w:hAnsi="Times New Roman"/>
          <w:sz w:val="24"/>
          <w:szCs w:val="24"/>
        </w:rPr>
        <w:t>u</w:t>
      </w:r>
      <w:r w:rsidR="00165760" w:rsidRPr="00144645">
        <w:rPr>
          <w:rFonts w:ascii="Times New Roman" w:hAnsi="Times New Roman"/>
          <w:sz w:val="24"/>
          <w:szCs w:val="24"/>
        </w:rPr>
        <w:t xml:space="preserve"> sredstava podnosi se po isteku razdoblja provedbe projekta</w:t>
      </w:r>
      <w:r w:rsidRPr="00144645">
        <w:rPr>
          <w:rFonts w:ascii="Times New Roman" w:hAnsi="Times New Roman"/>
          <w:sz w:val="24"/>
          <w:szCs w:val="24"/>
        </w:rPr>
        <w:t xml:space="preserve">. </w:t>
      </w:r>
    </w:p>
    <w:p w14:paraId="50505E36" w14:textId="77777777" w:rsidR="00AA49CC" w:rsidRPr="00144645" w:rsidRDefault="00AA49CC">
      <w:pPr>
        <w:spacing w:after="0" w:line="240" w:lineRule="auto"/>
        <w:jc w:val="both"/>
        <w:rPr>
          <w:rFonts w:ascii="Times New Roman" w:hAnsi="Times New Roman"/>
          <w:sz w:val="24"/>
          <w:szCs w:val="24"/>
        </w:rPr>
      </w:pPr>
    </w:p>
    <w:p w14:paraId="363B1A4E" w14:textId="5CA9420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.3. Zahtjev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A86B4A" w:rsidRPr="00144645">
        <w:rPr>
          <w:rFonts w:ascii="Times New Roman" w:hAnsi="Times New Roman"/>
          <w:sz w:val="24"/>
          <w:szCs w:val="24"/>
        </w:rPr>
        <w:t>PT-u 2</w:t>
      </w:r>
      <w:r w:rsidR="00165760" w:rsidRPr="00144645">
        <w:rPr>
          <w:rFonts w:ascii="Times New Roman" w:hAnsi="Times New Roman"/>
          <w:sz w:val="24"/>
          <w:szCs w:val="24"/>
        </w:rPr>
        <w:t xml:space="preserve"> kroz sustav eFondovi </w:t>
      </w:r>
      <w:r w:rsidRPr="00144645">
        <w:rPr>
          <w:rFonts w:ascii="Times New Roman" w:hAnsi="Times New Roman"/>
          <w:sz w:val="24"/>
          <w:szCs w:val="24"/>
        </w:rPr>
        <w:t xml:space="preserve">te, ako funkcionalnosti sustava PT- a 2 i </w:t>
      </w:r>
      <w:r w:rsidR="00FE324C" w:rsidRPr="00144645">
        <w:rPr>
          <w:rFonts w:ascii="Times New Roman" w:hAnsi="Times New Roman"/>
          <w:sz w:val="24"/>
          <w:szCs w:val="24"/>
        </w:rPr>
        <w:t>K</w:t>
      </w:r>
      <w:r w:rsidRPr="00144645">
        <w:rPr>
          <w:rFonts w:ascii="Times New Roman" w:hAnsi="Times New Roman"/>
          <w:sz w:val="24"/>
          <w:szCs w:val="24"/>
        </w:rPr>
        <w:t>orisnika to podržavaju, može sadržavati elektronski potpis.</w:t>
      </w:r>
    </w:p>
    <w:p w14:paraId="146CF044" w14:textId="77777777" w:rsidR="00AA49CC" w:rsidRPr="00144645" w:rsidRDefault="00AA49CC">
      <w:pPr>
        <w:spacing w:after="0" w:line="240" w:lineRule="auto"/>
        <w:jc w:val="both"/>
        <w:rPr>
          <w:rFonts w:ascii="Times New Roman" w:hAnsi="Times New Roman"/>
          <w:sz w:val="24"/>
          <w:szCs w:val="24"/>
        </w:rPr>
      </w:pPr>
    </w:p>
    <w:p w14:paraId="324A1095" w14:textId="7E0FA5A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.4. Zahtjevi za nadoknad</w:t>
      </w:r>
      <w:r w:rsidR="00E84CD5">
        <w:rPr>
          <w:rFonts w:ascii="Times New Roman" w:hAnsi="Times New Roman"/>
          <w:sz w:val="24"/>
          <w:szCs w:val="24"/>
        </w:rPr>
        <w:t>u</w:t>
      </w:r>
      <w:r w:rsidRPr="00144645">
        <w:rPr>
          <w:rFonts w:ascii="Times New Roman" w:hAnsi="Times New Roman"/>
          <w:sz w:val="24"/>
          <w:szCs w:val="24"/>
        </w:rPr>
        <w:t xml:space="preserve"> sredstava podnose se </w:t>
      </w:r>
      <w:r w:rsidR="00B72C60" w:rsidRPr="00144645">
        <w:rPr>
          <w:rFonts w:ascii="Times New Roman" w:hAnsi="Times New Roman"/>
          <w:sz w:val="24"/>
          <w:szCs w:val="24"/>
        </w:rPr>
        <w:t xml:space="preserve">kroz sustav eFondovi </w:t>
      </w:r>
      <w:r w:rsidRPr="00144645">
        <w:rPr>
          <w:rFonts w:ascii="Times New Roman" w:hAnsi="Times New Roman"/>
          <w:sz w:val="24"/>
          <w:szCs w:val="24"/>
        </w:rPr>
        <w:t>sukladno Ugovoru tijekom razdoblja provedbe projekta te po isteku navedenog razdoblja, u skladu s</w:t>
      </w:r>
      <w:r w:rsidR="00816A20" w:rsidRPr="00144645">
        <w:rPr>
          <w:rFonts w:ascii="Times New Roman" w:hAnsi="Times New Roman"/>
          <w:sz w:val="24"/>
          <w:szCs w:val="24"/>
        </w:rPr>
        <w:t>a</w:t>
      </w:r>
      <w:r w:rsidRPr="00144645">
        <w:rPr>
          <w:rFonts w:ascii="Times New Roman" w:hAnsi="Times New Roman"/>
          <w:sz w:val="24"/>
          <w:szCs w:val="24"/>
        </w:rPr>
        <w:t xml:space="preserve"> člankom 1</w:t>
      </w:r>
      <w:r w:rsidR="00B073F5" w:rsidRPr="00144645">
        <w:rPr>
          <w:rFonts w:ascii="Times New Roman" w:hAnsi="Times New Roman"/>
          <w:sz w:val="24"/>
          <w:szCs w:val="24"/>
        </w:rPr>
        <w:t>4</w:t>
      </w:r>
      <w:r w:rsidRPr="00144645">
        <w:rPr>
          <w:rFonts w:ascii="Times New Roman" w:hAnsi="Times New Roman"/>
          <w:sz w:val="24"/>
          <w:szCs w:val="24"/>
        </w:rPr>
        <w:t>. ovih Općih uvjeta.</w:t>
      </w:r>
    </w:p>
    <w:p w14:paraId="5E6B0097" w14:textId="77777777" w:rsidR="00AA49CC" w:rsidRPr="00144645" w:rsidRDefault="00AA49CC">
      <w:pPr>
        <w:spacing w:after="0" w:line="240" w:lineRule="auto"/>
        <w:jc w:val="both"/>
        <w:rPr>
          <w:rFonts w:ascii="Times New Roman" w:hAnsi="Times New Roman"/>
          <w:sz w:val="24"/>
          <w:szCs w:val="24"/>
        </w:rPr>
      </w:pPr>
    </w:p>
    <w:p w14:paraId="4A02803D" w14:textId="562FB587" w:rsidR="00E15D4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.5. Ako je tako utvrđeno </w:t>
      </w:r>
      <w:r w:rsidR="00A12D36" w:rsidRPr="00144645">
        <w:rPr>
          <w:rFonts w:ascii="Times New Roman" w:hAnsi="Times New Roman"/>
          <w:sz w:val="24"/>
          <w:szCs w:val="24"/>
        </w:rPr>
        <w:t>Ugovorom</w:t>
      </w:r>
      <w:r w:rsidRPr="00144645">
        <w:rPr>
          <w:rFonts w:ascii="Times New Roman" w:hAnsi="Times New Roman"/>
          <w:sz w:val="24"/>
          <w:szCs w:val="24"/>
        </w:rPr>
        <w:t>, Korisnik</w:t>
      </w:r>
      <w:r w:rsidR="00B87D0C" w:rsidRPr="00144645">
        <w:rPr>
          <w:rFonts w:ascii="Times New Roman" w:hAnsi="Times New Roman"/>
          <w:sz w:val="24"/>
          <w:szCs w:val="24"/>
        </w:rPr>
        <w:t xml:space="preserve"> može dostavljati z</w:t>
      </w:r>
      <w:r w:rsidRPr="00144645">
        <w:rPr>
          <w:rFonts w:ascii="Times New Roman" w:hAnsi="Times New Roman"/>
          <w:sz w:val="24"/>
          <w:szCs w:val="24"/>
        </w:rPr>
        <w:t>ahtjeve za nadoknad</w:t>
      </w:r>
      <w:r w:rsidR="008530E6">
        <w:rPr>
          <w:rFonts w:ascii="Times New Roman" w:hAnsi="Times New Roman"/>
          <w:sz w:val="24"/>
          <w:szCs w:val="24"/>
        </w:rPr>
        <w:t>u</w:t>
      </w:r>
      <w:r w:rsidRPr="00144645">
        <w:rPr>
          <w:rFonts w:ascii="Times New Roman" w:hAnsi="Times New Roman"/>
          <w:sz w:val="24"/>
          <w:szCs w:val="24"/>
        </w:rPr>
        <w:t xml:space="preserve"> sredstava češće od dinamike predviđene </w:t>
      </w:r>
      <w:r w:rsidR="00A12D36" w:rsidRPr="00144645">
        <w:rPr>
          <w:rFonts w:ascii="Times New Roman" w:hAnsi="Times New Roman"/>
          <w:sz w:val="24"/>
          <w:szCs w:val="24"/>
        </w:rPr>
        <w:t>ovim Općim uvjetima</w:t>
      </w:r>
      <w:r w:rsidRPr="00144645">
        <w:rPr>
          <w:rFonts w:ascii="Times New Roman" w:hAnsi="Times New Roman"/>
          <w:sz w:val="24"/>
          <w:szCs w:val="24"/>
        </w:rPr>
        <w:t xml:space="preserve">. </w:t>
      </w:r>
    </w:p>
    <w:p w14:paraId="71E40CA1" w14:textId="77777777" w:rsidR="00A86B4A" w:rsidRPr="00144645" w:rsidRDefault="00A86B4A">
      <w:pPr>
        <w:spacing w:after="0" w:line="240" w:lineRule="auto"/>
        <w:jc w:val="both"/>
        <w:rPr>
          <w:rFonts w:ascii="Times New Roman" w:hAnsi="Times New Roman"/>
          <w:sz w:val="24"/>
          <w:szCs w:val="24"/>
        </w:rPr>
      </w:pPr>
    </w:p>
    <w:p w14:paraId="55765953" w14:textId="4ECFD76D"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.6. Zahtjevi za nadoknad</w:t>
      </w:r>
      <w:r w:rsidR="00E84CD5">
        <w:rPr>
          <w:rFonts w:ascii="Times New Roman" w:hAnsi="Times New Roman"/>
          <w:sz w:val="24"/>
          <w:szCs w:val="24"/>
        </w:rPr>
        <w:t>u</w:t>
      </w:r>
      <w:r w:rsidRPr="00144645">
        <w:rPr>
          <w:rFonts w:ascii="Times New Roman" w:hAnsi="Times New Roman"/>
          <w:sz w:val="24"/>
          <w:szCs w:val="24"/>
        </w:rPr>
        <w:t xml:space="preserve"> sredstava moraju biti popraćeni odgovarajućom dokumentacijom</w:t>
      </w:r>
      <w:r w:rsidRPr="00144645" w:rsidDel="00B7498B">
        <w:rPr>
          <w:rFonts w:ascii="Times New Roman" w:hAnsi="Times New Roman"/>
          <w:sz w:val="24"/>
          <w:szCs w:val="24"/>
        </w:rPr>
        <w:t xml:space="preserve"> </w:t>
      </w:r>
      <w:r w:rsidRPr="00144645">
        <w:rPr>
          <w:rFonts w:ascii="Times New Roman" w:hAnsi="Times New Roman"/>
          <w:sz w:val="24"/>
          <w:szCs w:val="24"/>
        </w:rPr>
        <w:t>o nastalim i potraživanim prihvatljivim troškovima projekta, odnosno ugovorima o nabavi (robe, radova, usluga)</w:t>
      </w:r>
      <w:r w:rsidR="00B64B80" w:rsidRPr="00144645">
        <w:rPr>
          <w:rFonts w:ascii="Times New Roman" w:hAnsi="Times New Roman"/>
          <w:sz w:val="24"/>
          <w:szCs w:val="24"/>
        </w:rPr>
        <w:t xml:space="preserve"> s</w:t>
      </w:r>
      <w:r w:rsidRPr="00144645">
        <w:rPr>
          <w:rFonts w:ascii="Times New Roman" w:hAnsi="Times New Roman"/>
          <w:sz w:val="24"/>
          <w:szCs w:val="24"/>
        </w:rPr>
        <w:t xml:space="preserve"> računima izvođača radova i dobavljača</w:t>
      </w:r>
      <w:r w:rsidR="00B64B80" w:rsidRPr="00144645">
        <w:rPr>
          <w:rFonts w:ascii="Times New Roman" w:hAnsi="Times New Roman"/>
          <w:sz w:val="24"/>
          <w:szCs w:val="24"/>
        </w:rPr>
        <w:t xml:space="preserve"> robe, pružatelja usluga</w:t>
      </w:r>
      <w:r w:rsidRPr="00144645">
        <w:rPr>
          <w:rFonts w:ascii="Times New Roman" w:hAnsi="Times New Roman"/>
          <w:sz w:val="24"/>
          <w:szCs w:val="24"/>
        </w:rPr>
        <w:t xml:space="preserve">, potvrdama o prihvatu (robe, radova, usluga), evidencijama radnog vremena i platnim listama, putnim kartama, potvrdama, popisom i </w:t>
      </w:r>
      <w:r w:rsidR="00A0703F" w:rsidRPr="00144645">
        <w:rPr>
          <w:rFonts w:ascii="Times New Roman" w:hAnsi="Times New Roman"/>
          <w:sz w:val="24"/>
          <w:szCs w:val="24"/>
        </w:rPr>
        <w:t>ostalim</w:t>
      </w:r>
      <w:r w:rsidRPr="00144645">
        <w:rPr>
          <w:rFonts w:ascii="Times New Roman" w:hAnsi="Times New Roman"/>
          <w:sz w:val="24"/>
          <w:szCs w:val="24"/>
        </w:rPr>
        <w:t xml:space="preserve"> dokumen</w:t>
      </w:r>
      <w:r w:rsidR="00A0703F" w:rsidRPr="00144645">
        <w:rPr>
          <w:rFonts w:ascii="Times New Roman" w:hAnsi="Times New Roman"/>
          <w:sz w:val="24"/>
          <w:szCs w:val="24"/>
        </w:rPr>
        <w:t>tima</w:t>
      </w:r>
      <w:r w:rsidRPr="00144645">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144645">
        <w:rPr>
          <w:rFonts w:ascii="Times New Roman" w:hAnsi="Times New Roman"/>
          <w:sz w:val="24"/>
          <w:szCs w:val="24"/>
        </w:rPr>
        <w:t>om</w:t>
      </w:r>
      <w:r w:rsidRPr="00144645">
        <w:rPr>
          <w:rFonts w:ascii="Times New Roman" w:hAnsi="Times New Roman"/>
          <w:sz w:val="24"/>
          <w:szCs w:val="24"/>
        </w:rPr>
        <w:t xml:space="preserve"> sudionika, studij</w:t>
      </w:r>
      <w:r w:rsidR="00165760" w:rsidRPr="00144645">
        <w:rPr>
          <w:rFonts w:ascii="Times New Roman" w:hAnsi="Times New Roman"/>
          <w:sz w:val="24"/>
          <w:szCs w:val="24"/>
        </w:rPr>
        <w:t>ama</w:t>
      </w:r>
      <w:r w:rsidRPr="00144645">
        <w:rPr>
          <w:rFonts w:ascii="Times New Roman" w:hAnsi="Times New Roman"/>
          <w:sz w:val="24"/>
          <w:szCs w:val="24"/>
        </w:rPr>
        <w:t>, certifikati</w:t>
      </w:r>
      <w:r w:rsidR="00165760" w:rsidRPr="00144645">
        <w:rPr>
          <w:rFonts w:ascii="Times New Roman" w:hAnsi="Times New Roman"/>
          <w:sz w:val="24"/>
          <w:szCs w:val="24"/>
        </w:rPr>
        <w:t>ma</w:t>
      </w:r>
      <w:r w:rsidRPr="00144645">
        <w:rPr>
          <w:rFonts w:ascii="Times New Roman" w:hAnsi="Times New Roman"/>
          <w:sz w:val="24"/>
          <w:szCs w:val="24"/>
        </w:rPr>
        <w:t>, revizorsk</w:t>
      </w:r>
      <w:r w:rsidR="00165760" w:rsidRPr="00144645">
        <w:rPr>
          <w:rFonts w:ascii="Times New Roman" w:hAnsi="Times New Roman"/>
          <w:sz w:val="24"/>
          <w:szCs w:val="24"/>
        </w:rPr>
        <w:t>im</w:t>
      </w:r>
      <w:r w:rsidRPr="00144645">
        <w:rPr>
          <w:rFonts w:ascii="Times New Roman" w:hAnsi="Times New Roman"/>
          <w:sz w:val="24"/>
          <w:szCs w:val="24"/>
        </w:rPr>
        <w:t xml:space="preserve"> izvješće</w:t>
      </w:r>
      <w:r w:rsidR="00165760" w:rsidRPr="00144645">
        <w:rPr>
          <w:rFonts w:ascii="Times New Roman" w:hAnsi="Times New Roman"/>
          <w:sz w:val="24"/>
          <w:szCs w:val="24"/>
        </w:rPr>
        <w:t>m</w:t>
      </w:r>
      <w:r w:rsidRPr="00144645">
        <w:rPr>
          <w:rFonts w:ascii="Times New Roman" w:hAnsi="Times New Roman"/>
          <w:sz w:val="24"/>
          <w:szCs w:val="24"/>
        </w:rPr>
        <w:t xml:space="preserve"> (ako je primjenjivo) i drugim dokumentima koji opravdavaju nastali trošak. </w:t>
      </w:r>
      <w:r w:rsidR="00B64B80" w:rsidRPr="00144645">
        <w:rPr>
          <w:rFonts w:ascii="Times New Roman" w:hAnsi="Times New Roman"/>
          <w:sz w:val="24"/>
          <w:szCs w:val="24"/>
        </w:rPr>
        <w:t>Navedenu dokumentaciju</w:t>
      </w:r>
      <w:r w:rsidR="00171185" w:rsidRPr="00144645">
        <w:rPr>
          <w:rFonts w:ascii="Times New Roman" w:hAnsi="Times New Roman"/>
          <w:sz w:val="24"/>
          <w:szCs w:val="24"/>
        </w:rPr>
        <w:t xml:space="preserve"> Korisnik </w:t>
      </w:r>
      <w:r w:rsidR="00B64B80" w:rsidRPr="00144645">
        <w:rPr>
          <w:rFonts w:ascii="Times New Roman" w:hAnsi="Times New Roman"/>
          <w:sz w:val="24"/>
          <w:szCs w:val="24"/>
        </w:rPr>
        <w:t>pohranjuje</w:t>
      </w:r>
      <w:r w:rsidR="00171185" w:rsidRPr="00144645">
        <w:rPr>
          <w:rFonts w:ascii="Times New Roman" w:hAnsi="Times New Roman"/>
          <w:sz w:val="24"/>
          <w:szCs w:val="24"/>
        </w:rPr>
        <w:t xml:space="preserve"> u tiskanom (papirnatom) obliku </w:t>
      </w:r>
      <w:r w:rsidR="00B64B80" w:rsidRPr="00144645">
        <w:rPr>
          <w:rFonts w:ascii="Times New Roman" w:hAnsi="Times New Roman"/>
          <w:sz w:val="24"/>
          <w:szCs w:val="24"/>
        </w:rPr>
        <w:t xml:space="preserve">te </w:t>
      </w:r>
      <w:r w:rsidRPr="00144645">
        <w:rPr>
          <w:rFonts w:ascii="Times New Roman" w:hAnsi="Times New Roman"/>
          <w:sz w:val="24"/>
          <w:szCs w:val="24"/>
        </w:rPr>
        <w:t xml:space="preserve">dostavlja PT-u 2 </w:t>
      </w:r>
      <w:r w:rsidR="00E15D45" w:rsidRPr="00144645">
        <w:rPr>
          <w:rFonts w:ascii="Times New Roman" w:hAnsi="Times New Roman"/>
          <w:sz w:val="24"/>
          <w:szCs w:val="24"/>
        </w:rPr>
        <w:t>elektroničkim putem</w:t>
      </w:r>
      <w:r w:rsidRPr="00144645">
        <w:rPr>
          <w:rFonts w:ascii="Times New Roman" w:hAnsi="Times New Roman"/>
          <w:sz w:val="24"/>
          <w:szCs w:val="24"/>
        </w:rPr>
        <w:t xml:space="preserve"> (sken</w:t>
      </w:r>
      <w:r w:rsidR="00B64B80" w:rsidRPr="00144645">
        <w:rPr>
          <w:rFonts w:ascii="Times New Roman" w:hAnsi="Times New Roman"/>
          <w:sz w:val="24"/>
          <w:szCs w:val="24"/>
        </w:rPr>
        <w:t xml:space="preserve"> izvornika</w:t>
      </w:r>
      <w:r w:rsidR="00165760" w:rsidRPr="00144645">
        <w:rPr>
          <w:rFonts w:ascii="Times New Roman" w:hAnsi="Times New Roman"/>
          <w:sz w:val="24"/>
          <w:szCs w:val="24"/>
        </w:rPr>
        <w:t xml:space="preserve"> na za to predviđenom mjestu u sustavu eFondovi</w:t>
      </w:r>
      <w:r w:rsidRPr="00144645">
        <w:rPr>
          <w:rFonts w:ascii="Times New Roman" w:hAnsi="Times New Roman"/>
          <w:sz w:val="24"/>
          <w:szCs w:val="24"/>
        </w:rPr>
        <w:t>)</w:t>
      </w:r>
      <w:r w:rsidR="00B64B80" w:rsidRPr="00144645">
        <w:rPr>
          <w:rFonts w:ascii="Times New Roman" w:hAnsi="Times New Roman"/>
          <w:sz w:val="24"/>
          <w:szCs w:val="24"/>
        </w:rPr>
        <w:t xml:space="preserve">. </w:t>
      </w:r>
      <w:r w:rsidRPr="00144645">
        <w:rPr>
          <w:rFonts w:ascii="Times New Roman" w:hAnsi="Times New Roman"/>
          <w:sz w:val="24"/>
          <w:szCs w:val="24"/>
        </w:rPr>
        <w:t xml:space="preserve">PT 2 u svakom trenutku može zahtijevati od </w:t>
      </w:r>
      <w:r w:rsidR="00FE324C" w:rsidRPr="00144645">
        <w:rPr>
          <w:rFonts w:ascii="Times New Roman" w:hAnsi="Times New Roman"/>
          <w:sz w:val="24"/>
          <w:szCs w:val="24"/>
        </w:rPr>
        <w:t>K</w:t>
      </w:r>
      <w:r w:rsidRPr="00144645">
        <w:rPr>
          <w:rFonts w:ascii="Times New Roman" w:hAnsi="Times New Roman"/>
          <w:sz w:val="24"/>
          <w:szCs w:val="24"/>
        </w:rPr>
        <w:t>orisnika dostavljanje (dijela) navedene dokumentacije i u papirnatom</w:t>
      </w:r>
      <w:r w:rsidR="00E15D45" w:rsidRPr="00144645">
        <w:rPr>
          <w:rFonts w:ascii="Times New Roman" w:hAnsi="Times New Roman"/>
          <w:sz w:val="24"/>
          <w:szCs w:val="24"/>
        </w:rPr>
        <w:t>/tiskanom</w:t>
      </w:r>
      <w:r w:rsidRPr="00144645">
        <w:rPr>
          <w:rFonts w:ascii="Times New Roman" w:hAnsi="Times New Roman"/>
          <w:sz w:val="24"/>
          <w:szCs w:val="24"/>
        </w:rPr>
        <w:t xml:space="preserve"> obliku, odnosno ista </w:t>
      </w:r>
      <w:r w:rsidR="00B64B80" w:rsidRPr="00144645">
        <w:rPr>
          <w:rFonts w:ascii="Times New Roman" w:hAnsi="Times New Roman"/>
          <w:sz w:val="24"/>
          <w:szCs w:val="24"/>
        </w:rPr>
        <w:t xml:space="preserve">dokumentacija </w:t>
      </w:r>
      <w:r w:rsidRPr="00144645">
        <w:rPr>
          <w:rFonts w:ascii="Times New Roman" w:hAnsi="Times New Roman"/>
          <w:sz w:val="24"/>
          <w:szCs w:val="24"/>
        </w:rPr>
        <w:t>mora biti u svakom trenutku dostupna PT-u 2.</w:t>
      </w:r>
      <w:r w:rsidR="00E84CD5">
        <w:rPr>
          <w:rFonts w:ascii="Times New Roman" w:hAnsi="Times New Roman"/>
          <w:sz w:val="24"/>
          <w:szCs w:val="24"/>
        </w:rPr>
        <w:t xml:space="preserve"> Lista nije zatvorena, te PT 2 ima pravo zahtijevati od korisnika dostavljanje dodatne dokumentacije, u svrhu opravdanja troška.</w:t>
      </w:r>
    </w:p>
    <w:p w14:paraId="384D9ADF" w14:textId="77777777" w:rsidR="00AA49CC" w:rsidRPr="00144645" w:rsidRDefault="00AA49CC">
      <w:pPr>
        <w:spacing w:after="0" w:line="240" w:lineRule="auto"/>
        <w:jc w:val="both"/>
        <w:rPr>
          <w:rFonts w:ascii="Times New Roman" w:hAnsi="Times New Roman"/>
          <w:sz w:val="24"/>
          <w:szCs w:val="24"/>
        </w:rPr>
      </w:pPr>
    </w:p>
    <w:p w14:paraId="143B2F10" w14:textId="05577F7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.7. </w:t>
      </w:r>
      <w:r w:rsidR="00B64B80" w:rsidRPr="00144645">
        <w:rPr>
          <w:rFonts w:ascii="Times New Roman" w:hAnsi="Times New Roman"/>
          <w:sz w:val="24"/>
          <w:szCs w:val="24"/>
        </w:rPr>
        <w:t>Ako</w:t>
      </w:r>
      <w:r w:rsidRPr="00144645">
        <w:rPr>
          <w:rFonts w:ascii="Times New Roman" w:hAnsi="Times New Roman"/>
          <w:sz w:val="24"/>
          <w:szCs w:val="24"/>
        </w:rPr>
        <w:t xml:space="preserve"> se trošak potražuje </w:t>
      </w:r>
      <w:r w:rsidRPr="00144645">
        <w:rPr>
          <w:rFonts w:ascii="Times New Roman" w:hAnsi="Times New Roman"/>
          <w:sz w:val="24"/>
          <w:szCs w:val="24"/>
          <w:u w:val="single"/>
        </w:rPr>
        <w:t>metodom nadoknade</w:t>
      </w:r>
      <w:r w:rsidRPr="00144645">
        <w:rPr>
          <w:rFonts w:ascii="Times New Roman" w:hAnsi="Times New Roman"/>
          <w:sz w:val="24"/>
          <w:szCs w:val="24"/>
        </w:rPr>
        <w:t xml:space="preserve"> u skladu s</w:t>
      </w:r>
      <w:r w:rsidR="00EF69F9" w:rsidRPr="00144645">
        <w:rPr>
          <w:rFonts w:ascii="Times New Roman" w:hAnsi="Times New Roman"/>
          <w:sz w:val="24"/>
          <w:szCs w:val="24"/>
        </w:rPr>
        <w:t>a</w:t>
      </w:r>
      <w:r w:rsidR="00E70A89" w:rsidRPr="00144645">
        <w:rPr>
          <w:rFonts w:ascii="Times New Roman" w:hAnsi="Times New Roman"/>
          <w:sz w:val="24"/>
          <w:szCs w:val="24"/>
        </w:rPr>
        <w:t xml:space="preserve"> </w:t>
      </w:r>
      <w:r w:rsidRPr="00144645">
        <w:rPr>
          <w:rFonts w:ascii="Times New Roman" w:hAnsi="Times New Roman"/>
          <w:sz w:val="24"/>
          <w:szCs w:val="24"/>
        </w:rPr>
        <w:t>čla</w:t>
      </w:r>
      <w:r w:rsidR="00B64B80" w:rsidRPr="00144645">
        <w:rPr>
          <w:rFonts w:ascii="Times New Roman" w:hAnsi="Times New Roman"/>
          <w:sz w:val="24"/>
          <w:szCs w:val="24"/>
        </w:rPr>
        <w:t>nkom 1</w:t>
      </w:r>
      <w:r w:rsidR="00E70A89" w:rsidRPr="00144645">
        <w:rPr>
          <w:rFonts w:ascii="Times New Roman" w:hAnsi="Times New Roman"/>
          <w:sz w:val="24"/>
          <w:szCs w:val="24"/>
        </w:rPr>
        <w:t>7</w:t>
      </w:r>
      <w:r w:rsidR="00B64B80" w:rsidRPr="00144645">
        <w:rPr>
          <w:rFonts w:ascii="Times New Roman" w:hAnsi="Times New Roman"/>
          <w:sz w:val="24"/>
          <w:szCs w:val="24"/>
        </w:rPr>
        <w:t>. ovih Općih uvjeta, uz 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osim dokumentacije navedene u </w:t>
      </w:r>
      <w:r w:rsidR="00B64B8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w:t>
      </w:r>
      <w:r w:rsidRPr="00144645">
        <w:rPr>
          <w:rFonts w:ascii="Times New Roman" w:hAnsi="Times New Roman"/>
          <w:sz w:val="24"/>
          <w:szCs w:val="24"/>
        </w:rPr>
        <w:t>a, podnosi se dokumentarni dokaz o izvršenim uplatama za nastale troškove (</w:t>
      </w:r>
      <w:r w:rsidR="00AD3C89" w:rsidRPr="00144645">
        <w:rPr>
          <w:rFonts w:ascii="Times New Roman" w:hAnsi="Times New Roman"/>
          <w:sz w:val="24"/>
          <w:szCs w:val="24"/>
        </w:rPr>
        <w:t>potvrda o plaćanju</w:t>
      </w:r>
      <w:r w:rsidRPr="00144645">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144645">
        <w:rPr>
          <w:rFonts w:ascii="Times New Roman" w:hAnsi="Times New Roman"/>
          <w:sz w:val="24"/>
          <w:szCs w:val="24"/>
        </w:rPr>
        <w:t xml:space="preserve"> elektroničkim putem (sken izvornika na za to predviđenom mjestu u sustavu eFondovi)</w:t>
      </w:r>
      <w:r w:rsidRPr="00144645">
        <w:rPr>
          <w:rFonts w:ascii="Times New Roman" w:hAnsi="Times New Roman"/>
          <w:sz w:val="24"/>
          <w:szCs w:val="24"/>
        </w:rPr>
        <w:t xml:space="preserve">. </w:t>
      </w:r>
    </w:p>
    <w:p w14:paraId="3D892851" w14:textId="77777777" w:rsidR="00AA49CC" w:rsidRPr="00144645" w:rsidRDefault="00AA49CC">
      <w:pPr>
        <w:spacing w:after="0" w:line="240" w:lineRule="auto"/>
        <w:jc w:val="both"/>
        <w:rPr>
          <w:rFonts w:ascii="Times New Roman" w:hAnsi="Times New Roman"/>
          <w:sz w:val="24"/>
          <w:szCs w:val="24"/>
        </w:rPr>
      </w:pPr>
    </w:p>
    <w:p w14:paraId="2FFE3691" w14:textId="23115566"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8. </w:t>
      </w:r>
      <w:r w:rsidR="00B64B80" w:rsidRPr="00144645">
        <w:rPr>
          <w:rFonts w:ascii="Times New Roman" w:hAnsi="Times New Roman"/>
          <w:sz w:val="24"/>
          <w:szCs w:val="24"/>
        </w:rPr>
        <w:t xml:space="preserve">Ako </w:t>
      </w:r>
      <w:r w:rsidRPr="00144645">
        <w:rPr>
          <w:rFonts w:ascii="Times New Roman" w:hAnsi="Times New Roman"/>
          <w:sz w:val="24"/>
          <w:szCs w:val="24"/>
        </w:rPr>
        <w:t xml:space="preserve">se trošak potražuje </w:t>
      </w:r>
      <w:r w:rsidRPr="00144645">
        <w:rPr>
          <w:rFonts w:ascii="Times New Roman" w:hAnsi="Times New Roman"/>
          <w:sz w:val="24"/>
          <w:szCs w:val="24"/>
          <w:u w:val="single"/>
        </w:rPr>
        <w:t>metodom plaćanja</w:t>
      </w:r>
      <w:r w:rsidRPr="00144645">
        <w:rPr>
          <w:rFonts w:ascii="Times New Roman" w:hAnsi="Times New Roman"/>
          <w:sz w:val="24"/>
          <w:szCs w:val="24"/>
        </w:rPr>
        <w:t xml:space="preserve">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E70A89" w:rsidRPr="00144645">
        <w:rPr>
          <w:rFonts w:ascii="Times New Roman" w:hAnsi="Times New Roman"/>
          <w:sz w:val="24"/>
          <w:szCs w:val="24"/>
        </w:rPr>
        <w:t>7</w:t>
      </w:r>
      <w:r w:rsidRPr="00144645">
        <w:rPr>
          <w:rFonts w:ascii="Times New Roman" w:hAnsi="Times New Roman"/>
          <w:sz w:val="24"/>
          <w:szCs w:val="24"/>
        </w:rPr>
        <w:t>. ovih Općih uvjeta, dokumentarni dokaz o plaćanju prihvatljivih troškova mora se podnijeti PT-u 2</w:t>
      </w:r>
      <w:r w:rsidR="00DE69D8" w:rsidRPr="00144645">
        <w:rPr>
          <w:rFonts w:ascii="Times New Roman" w:hAnsi="Times New Roman"/>
          <w:sz w:val="24"/>
          <w:szCs w:val="24"/>
        </w:rPr>
        <w:t xml:space="preserve"> elektroničkim putem (sken izvornika na za to predviđenom mjestu u sustavu eFondovi</w:t>
      </w:r>
      <w:r w:rsidR="001D5D47" w:rsidRPr="00144645">
        <w:rPr>
          <w:rFonts w:ascii="Times New Roman" w:hAnsi="Times New Roman"/>
          <w:sz w:val="24"/>
          <w:szCs w:val="24"/>
        </w:rPr>
        <w:t>, ako je primjenjivo</w:t>
      </w:r>
      <w:r w:rsidR="00DE69D8" w:rsidRPr="00144645">
        <w:rPr>
          <w:rFonts w:ascii="Times New Roman" w:hAnsi="Times New Roman"/>
          <w:sz w:val="24"/>
          <w:szCs w:val="24"/>
        </w:rPr>
        <w:t>)</w:t>
      </w:r>
      <w:r w:rsidRPr="00144645">
        <w:rPr>
          <w:rFonts w:ascii="Times New Roman" w:hAnsi="Times New Roman"/>
          <w:sz w:val="24"/>
          <w:szCs w:val="24"/>
        </w:rPr>
        <w:t>, nakon što se izvrše isplate dobavljačima</w:t>
      </w:r>
      <w:r w:rsidR="00B64B80" w:rsidRPr="00144645">
        <w:rPr>
          <w:rFonts w:ascii="Times New Roman" w:hAnsi="Times New Roman"/>
          <w:sz w:val="24"/>
          <w:szCs w:val="24"/>
        </w:rPr>
        <w:t xml:space="preserve"> robe</w:t>
      </w:r>
      <w:r w:rsidRPr="00144645">
        <w:rPr>
          <w:rFonts w:ascii="Times New Roman" w:hAnsi="Times New Roman"/>
          <w:sz w:val="24"/>
          <w:szCs w:val="24"/>
        </w:rPr>
        <w:t>/izvođačima</w:t>
      </w:r>
      <w:r w:rsidR="00B64B80" w:rsidRPr="00144645">
        <w:rPr>
          <w:rFonts w:ascii="Times New Roman" w:hAnsi="Times New Roman"/>
          <w:sz w:val="24"/>
          <w:szCs w:val="24"/>
        </w:rPr>
        <w:t xml:space="preserve"> radova</w:t>
      </w:r>
      <w:r w:rsidRPr="00144645">
        <w:rPr>
          <w:rFonts w:ascii="Times New Roman" w:hAnsi="Times New Roman"/>
          <w:sz w:val="24"/>
          <w:szCs w:val="24"/>
        </w:rPr>
        <w:t xml:space="preserve">/pružateljima usluga, i to najkasnije u roku 10 </w:t>
      </w:r>
      <w:r w:rsidR="00816A20" w:rsidRPr="00144645">
        <w:rPr>
          <w:rFonts w:ascii="Times New Roman" w:hAnsi="Times New Roman"/>
          <w:sz w:val="24"/>
          <w:szCs w:val="24"/>
        </w:rPr>
        <w:t xml:space="preserve">(deset) </w:t>
      </w:r>
      <w:r w:rsidRPr="00144645">
        <w:rPr>
          <w:rFonts w:ascii="Times New Roman" w:hAnsi="Times New Roman"/>
          <w:sz w:val="24"/>
          <w:szCs w:val="24"/>
        </w:rPr>
        <w:t xml:space="preserve">dana </w:t>
      </w:r>
      <w:r w:rsidR="00F20240" w:rsidRPr="00144645">
        <w:rPr>
          <w:rFonts w:ascii="Times New Roman" w:hAnsi="Times New Roman"/>
          <w:sz w:val="24"/>
          <w:szCs w:val="24"/>
        </w:rPr>
        <w:t xml:space="preserve">od dana </w:t>
      </w:r>
      <w:r w:rsidR="00996E98" w:rsidRPr="00144645">
        <w:rPr>
          <w:rFonts w:ascii="Times New Roman" w:hAnsi="Times New Roman"/>
          <w:sz w:val="24"/>
          <w:szCs w:val="24"/>
        </w:rPr>
        <w:t>uplate sredstava</w:t>
      </w:r>
      <w:r w:rsidR="00DB4B5C" w:rsidRPr="00144645">
        <w:rPr>
          <w:rFonts w:ascii="Times New Roman" w:hAnsi="Times New Roman"/>
          <w:sz w:val="24"/>
          <w:szCs w:val="24"/>
        </w:rPr>
        <w:t xml:space="preserve"> </w:t>
      </w:r>
      <w:r w:rsidR="00DE69D8" w:rsidRPr="00144645">
        <w:rPr>
          <w:rFonts w:ascii="Times New Roman" w:hAnsi="Times New Roman"/>
          <w:sz w:val="24"/>
          <w:szCs w:val="24"/>
        </w:rPr>
        <w:t>Korisniku</w:t>
      </w:r>
      <w:r w:rsidRPr="00144645">
        <w:rPr>
          <w:rFonts w:ascii="Times New Roman" w:hAnsi="Times New Roman"/>
          <w:sz w:val="24"/>
          <w:szCs w:val="24"/>
        </w:rPr>
        <w:t xml:space="preserve">, pod uvjetima iz </w:t>
      </w:r>
      <w:r w:rsidR="00B64B80" w:rsidRPr="00144645">
        <w:rPr>
          <w:rFonts w:ascii="Times New Roman" w:hAnsi="Times New Roman"/>
          <w:sz w:val="24"/>
          <w:szCs w:val="24"/>
        </w:rPr>
        <w:t>stavka</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članka</w:t>
      </w:r>
      <w:r w:rsidRPr="00144645">
        <w:rPr>
          <w:rFonts w:ascii="Times New Roman" w:hAnsi="Times New Roman"/>
          <w:sz w:val="24"/>
          <w:szCs w:val="24"/>
        </w:rPr>
        <w:t>.</w:t>
      </w:r>
      <w:r w:rsidR="00B64B80" w:rsidRPr="00144645">
        <w:rPr>
          <w:rFonts w:ascii="Times New Roman" w:hAnsi="Times New Roman"/>
          <w:sz w:val="24"/>
          <w:szCs w:val="24"/>
        </w:rPr>
        <w:t xml:space="preserve"> A</w:t>
      </w:r>
      <w:r w:rsidRPr="00144645">
        <w:rPr>
          <w:rFonts w:ascii="Times New Roman" w:hAnsi="Times New Roman"/>
          <w:sz w:val="24"/>
          <w:szCs w:val="24"/>
        </w:rPr>
        <w:t>ko Korisnik ne dostavi dokumentarni dokaz o plaćanju</w:t>
      </w:r>
      <w:r w:rsidR="00B87D0C" w:rsidRPr="00144645">
        <w:rPr>
          <w:rFonts w:ascii="Times New Roman" w:hAnsi="Times New Roman"/>
          <w:sz w:val="24"/>
          <w:szCs w:val="24"/>
        </w:rPr>
        <w:t xml:space="preserve">, </w:t>
      </w:r>
      <w:r w:rsidR="00DE69D8" w:rsidRPr="00144645">
        <w:rPr>
          <w:rFonts w:ascii="Times New Roman" w:hAnsi="Times New Roman"/>
          <w:sz w:val="24"/>
          <w:szCs w:val="24"/>
        </w:rPr>
        <w:t xml:space="preserve">uvjetno odobreni </w:t>
      </w:r>
      <w:r w:rsidRPr="00144645">
        <w:rPr>
          <w:rFonts w:ascii="Times New Roman" w:hAnsi="Times New Roman"/>
          <w:sz w:val="24"/>
          <w:szCs w:val="24"/>
        </w:rPr>
        <w:t xml:space="preserve">troškovi </w:t>
      </w:r>
      <w:r w:rsidR="00B64B80" w:rsidRPr="00144645">
        <w:rPr>
          <w:rFonts w:ascii="Times New Roman" w:hAnsi="Times New Roman"/>
          <w:sz w:val="24"/>
          <w:szCs w:val="24"/>
        </w:rPr>
        <w:t xml:space="preserve">koje </w:t>
      </w:r>
      <w:r w:rsidR="00FE324C" w:rsidRPr="00144645">
        <w:rPr>
          <w:rFonts w:ascii="Times New Roman" w:hAnsi="Times New Roman"/>
          <w:sz w:val="24"/>
          <w:szCs w:val="24"/>
        </w:rPr>
        <w:t>K</w:t>
      </w:r>
      <w:r w:rsidR="00694FC6" w:rsidRPr="00144645">
        <w:rPr>
          <w:rFonts w:ascii="Times New Roman" w:hAnsi="Times New Roman"/>
          <w:sz w:val="24"/>
          <w:szCs w:val="24"/>
        </w:rPr>
        <w:t>orisnik</w:t>
      </w:r>
      <w:r w:rsidR="00B64B80" w:rsidRPr="00144645">
        <w:rPr>
          <w:rFonts w:ascii="Times New Roman" w:hAnsi="Times New Roman"/>
          <w:sz w:val="24"/>
          <w:szCs w:val="24"/>
        </w:rPr>
        <w:t xml:space="preserve"> potražuje se</w:t>
      </w:r>
      <w:r w:rsidRPr="00144645">
        <w:rPr>
          <w:rFonts w:ascii="Times New Roman" w:hAnsi="Times New Roman"/>
          <w:sz w:val="24"/>
          <w:szCs w:val="24"/>
        </w:rPr>
        <w:t xml:space="preserve"> </w:t>
      </w:r>
      <w:r w:rsidR="00DE69D8" w:rsidRPr="00144645">
        <w:rPr>
          <w:rFonts w:ascii="Times New Roman" w:hAnsi="Times New Roman"/>
          <w:sz w:val="24"/>
          <w:szCs w:val="24"/>
        </w:rPr>
        <w:t xml:space="preserve">proglašavaju </w:t>
      </w:r>
      <w:r w:rsidR="00B87D0C" w:rsidRPr="00144645">
        <w:rPr>
          <w:rFonts w:ascii="Times New Roman" w:hAnsi="Times New Roman"/>
          <w:sz w:val="24"/>
          <w:szCs w:val="24"/>
        </w:rPr>
        <w:t>neprihvatljivima te podliježu pravilima o povratu sredstava.</w:t>
      </w:r>
      <w:r w:rsidRPr="00144645">
        <w:rPr>
          <w:rFonts w:ascii="Times New Roman" w:hAnsi="Times New Roman"/>
          <w:sz w:val="24"/>
          <w:szCs w:val="24"/>
        </w:rPr>
        <w:t xml:space="preserve"> </w:t>
      </w:r>
    </w:p>
    <w:p w14:paraId="14DD08C6" w14:textId="77777777" w:rsidR="00AA49CC" w:rsidRPr="00144645" w:rsidRDefault="00AA49CC">
      <w:pPr>
        <w:spacing w:after="0" w:line="240" w:lineRule="auto"/>
        <w:jc w:val="both"/>
        <w:rPr>
          <w:rFonts w:ascii="Times New Roman" w:hAnsi="Times New Roman"/>
          <w:sz w:val="24"/>
          <w:szCs w:val="24"/>
        </w:rPr>
      </w:pPr>
    </w:p>
    <w:p w14:paraId="7AF502DA" w14:textId="40CA89B7"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.9. Ako </w:t>
      </w:r>
      <w:r w:rsidR="00004BF5" w:rsidRPr="00144645">
        <w:rPr>
          <w:rFonts w:ascii="Times New Roman" w:hAnsi="Times New Roman"/>
          <w:sz w:val="24"/>
          <w:szCs w:val="24"/>
        </w:rPr>
        <w:t xml:space="preserve">ovaj </w:t>
      </w:r>
      <w:r w:rsidRPr="00144645">
        <w:rPr>
          <w:rFonts w:ascii="Times New Roman" w:hAnsi="Times New Roman"/>
          <w:sz w:val="24"/>
          <w:szCs w:val="24"/>
        </w:rPr>
        <w:t>Ugovor dopušta retroaktivno potraživa</w:t>
      </w:r>
      <w:r w:rsidR="00694FC6" w:rsidRPr="00144645">
        <w:rPr>
          <w:rFonts w:ascii="Times New Roman" w:hAnsi="Times New Roman"/>
          <w:sz w:val="24"/>
          <w:szCs w:val="24"/>
        </w:rPr>
        <w:t xml:space="preserve">nje sredstava (kada razdoblje </w:t>
      </w:r>
      <w:r w:rsidRPr="00144645">
        <w:rPr>
          <w:rFonts w:ascii="Times New Roman" w:hAnsi="Times New Roman"/>
          <w:sz w:val="24"/>
          <w:szCs w:val="24"/>
        </w:rPr>
        <w:t xml:space="preserve">provedbe </w:t>
      </w:r>
      <w:r w:rsidR="00694FC6" w:rsidRPr="00144645">
        <w:rPr>
          <w:rFonts w:ascii="Times New Roman" w:hAnsi="Times New Roman"/>
          <w:sz w:val="24"/>
          <w:szCs w:val="24"/>
        </w:rPr>
        <w:t xml:space="preserve">projekta </w:t>
      </w:r>
      <w:r w:rsidRPr="00144645">
        <w:rPr>
          <w:rFonts w:ascii="Times New Roman" w:hAnsi="Times New Roman"/>
          <w:sz w:val="24"/>
          <w:szCs w:val="24"/>
        </w:rPr>
        <w:t>počinje prije stu</w:t>
      </w:r>
      <w:r w:rsidR="005B67BA" w:rsidRPr="00144645">
        <w:rPr>
          <w:rFonts w:ascii="Times New Roman" w:hAnsi="Times New Roman"/>
          <w:sz w:val="24"/>
          <w:szCs w:val="24"/>
        </w:rPr>
        <w:t>panja Ugovora na snagu), prvim Z</w:t>
      </w:r>
      <w:r w:rsidRPr="00144645">
        <w:rPr>
          <w:rFonts w:ascii="Times New Roman" w:hAnsi="Times New Roman"/>
          <w:sz w:val="24"/>
          <w:szCs w:val="24"/>
        </w:rPr>
        <w:t>ahtjevom za nadoknad</w:t>
      </w:r>
      <w:r w:rsidR="00E84CD5">
        <w:rPr>
          <w:rFonts w:ascii="Times New Roman" w:hAnsi="Times New Roman"/>
          <w:sz w:val="24"/>
          <w:szCs w:val="24"/>
        </w:rPr>
        <w:t>u</w:t>
      </w:r>
      <w:r w:rsidRPr="00144645">
        <w:rPr>
          <w:rFonts w:ascii="Times New Roman" w:hAnsi="Times New Roman"/>
          <w:sz w:val="24"/>
          <w:szCs w:val="24"/>
        </w:rPr>
        <w:t xml:space="preserve"> sredstava Korisnik potražuje troškove nastale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a </w:t>
      </w:r>
      <w:r w:rsidR="0007195F" w:rsidRPr="00144645">
        <w:rPr>
          <w:rFonts w:ascii="Times New Roman" w:hAnsi="Times New Roman"/>
          <w:sz w:val="24"/>
          <w:szCs w:val="24"/>
        </w:rPr>
        <w:t xml:space="preserve">unutar razdoblja </w:t>
      </w:r>
      <w:r w:rsidRPr="00144645">
        <w:rPr>
          <w:rFonts w:ascii="Times New Roman" w:hAnsi="Times New Roman"/>
          <w:sz w:val="24"/>
          <w:szCs w:val="24"/>
        </w:rPr>
        <w:t>provedbe</w:t>
      </w:r>
      <w:r w:rsidR="00004BF5" w:rsidRPr="00144645">
        <w:rPr>
          <w:rFonts w:ascii="Times New Roman" w:hAnsi="Times New Roman"/>
          <w:sz w:val="24"/>
          <w:szCs w:val="24"/>
        </w:rPr>
        <w:t xml:space="preserve"> projekta</w:t>
      </w:r>
      <w:r w:rsidR="00E84CD5">
        <w:rPr>
          <w:rFonts w:ascii="Times New Roman" w:hAnsi="Times New Roman"/>
          <w:sz w:val="24"/>
          <w:szCs w:val="24"/>
        </w:rPr>
        <w:t xml:space="preserve"> i  razdoblja prihvatljivosti izdataka</w:t>
      </w:r>
      <w:r w:rsidRPr="00144645">
        <w:rPr>
          <w:rFonts w:ascii="Times New Roman" w:hAnsi="Times New Roman"/>
          <w:sz w:val="24"/>
          <w:szCs w:val="24"/>
        </w:rPr>
        <w:t xml:space="preserve">, izvještavajući o svim aktivnostima koje su završile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ili su se počele provoditi </w:t>
      </w:r>
      <w:r w:rsidR="00694FC6" w:rsidRPr="00144645">
        <w:rPr>
          <w:rFonts w:ascii="Times New Roman" w:hAnsi="Times New Roman"/>
          <w:sz w:val="24"/>
          <w:szCs w:val="24"/>
        </w:rPr>
        <w:t>prije datuma sklapanja Ugovora. Činjenica da je proveden p</w:t>
      </w:r>
      <w:r w:rsidRPr="00144645">
        <w:rPr>
          <w:rFonts w:ascii="Times New Roman" w:hAnsi="Times New Roman"/>
          <w:sz w:val="24"/>
          <w:szCs w:val="24"/>
        </w:rPr>
        <w:t>ostupak</w:t>
      </w:r>
      <w:r w:rsidR="00694FC6" w:rsidRPr="00144645">
        <w:rPr>
          <w:rFonts w:ascii="Times New Roman" w:hAnsi="Times New Roman"/>
          <w:sz w:val="24"/>
          <w:szCs w:val="24"/>
        </w:rPr>
        <w:t>,</w:t>
      </w:r>
      <w:r w:rsidRPr="00144645">
        <w:rPr>
          <w:rFonts w:ascii="Times New Roman" w:hAnsi="Times New Roman"/>
          <w:sz w:val="24"/>
          <w:szCs w:val="24"/>
        </w:rPr>
        <w:t xml:space="preserve"> u kojemu su aktivnosti koje su završile prije datuma sklapanja Ugovora ili su se počele provoditi prije datuma </w:t>
      </w:r>
      <w:r w:rsidR="00694FC6" w:rsidRPr="00144645">
        <w:rPr>
          <w:rFonts w:ascii="Times New Roman" w:hAnsi="Times New Roman"/>
          <w:sz w:val="24"/>
          <w:szCs w:val="24"/>
        </w:rPr>
        <w:t>sklapanja</w:t>
      </w:r>
      <w:r w:rsidRPr="00144645">
        <w:rPr>
          <w:rFonts w:ascii="Times New Roman" w:hAnsi="Times New Roman"/>
          <w:sz w:val="24"/>
          <w:szCs w:val="24"/>
        </w:rPr>
        <w:t xml:space="preserve"> Ugovora ocijenjene prihvatljivima</w:t>
      </w:r>
      <w:r w:rsidR="00694FC6" w:rsidRPr="00144645">
        <w:rPr>
          <w:rFonts w:ascii="Times New Roman" w:hAnsi="Times New Roman"/>
          <w:sz w:val="24"/>
          <w:szCs w:val="24"/>
        </w:rPr>
        <w:t>,</w:t>
      </w:r>
      <w:r w:rsidRPr="00144645">
        <w:rPr>
          <w:rFonts w:ascii="Times New Roman" w:hAnsi="Times New Roman"/>
          <w:sz w:val="24"/>
          <w:szCs w:val="24"/>
        </w:rPr>
        <w:t xml:space="preserve"> ne utječe na pravo </w:t>
      </w:r>
      <w:r w:rsidR="00694FC6" w:rsidRPr="00144645">
        <w:rPr>
          <w:rFonts w:ascii="Times New Roman" w:hAnsi="Times New Roman"/>
          <w:sz w:val="24"/>
          <w:szCs w:val="24"/>
        </w:rPr>
        <w:t>PT-a 2</w:t>
      </w:r>
      <w:r w:rsidR="00747FA0" w:rsidRPr="00144645">
        <w:rPr>
          <w:rFonts w:ascii="Times New Roman" w:hAnsi="Times New Roman"/>
          <w:sz w:val="24"/>
          <w:szCs w:val="24"/>
        </w:rPr>
        <w:t xml:space="preserve"> na</w:t>
      </w:r>
      <w:r w:rsidRPr="00144645">
        <w:rPr>
          <w:rFonts w:ascii="Times New Roman" w:hAnsi="Times New Roman"/>
          <w:sz w:val="24"/>
          <w:szCs w:val="24"/>
        </w:rPr>
        <w:t xml:space="preserve"> </w:t>
      </w:r>
      <w:r w:rsidR="00747FA0" w:rsidRPr="00144645">
        <w:rPr>
          <w:rFonts w:ascii="Times New Roman" w:hAnsi="Times New Roman"/>
          <w:sz w:val="24"/>
          <w:szCs w:val="24"/>
        </w:rPr>
        <w:t xml:space="preserve">provjeravanje </w:t>
      </w:r>
      <w:r w:rsidRPr="00144645">
        <w:rPr>
          <w:rFonts w:ascii="Times New Roman" w:hAnsi="Times New Roman"/>
          <w:sz w:val="24"/>
          <w:szCs w:val="24"/>
        </w:rPr>
        <w:t>bilo koj</w:t>
      </w:r>
      <w:r w:rsidR="00747FA0" w:rsidRPr="00144645">
        <w:rPr>
          <w:rFonts w:ascii="Times New Roman" w:hAnsi="Times New Roman"/>
          <w:sz w:val="24"/>
          <w:szCs w:val="24"/>
        </w:rPr>
        <w:t>eg</w:t>
      </w:r>
      <w:r w:rsidRPr="00144645">
        <w:rPr>
          <w:rFonts w:ascii="Times New Roman" w:hAnsi="Times New Roman"/>
          <w:sz w:val="24"/>
          <w:szCs w:val="24"/>
        </w:rPr>
        <w:t xml:space="preserve"> trošk</w:t>
      </w:r>
      <w:r w:rsidR="00747FA0" w:rsidRPr="00144645">
        <w:rPr>
          <w:rFonts w:ascii="Times New Roman" w:hAnsi="Times New Roman"/>
          <w:sz w:val="24"/>
          <w:szCs w:val="24"/>
        </w:rPr>
        <w:t>a</w:t>
      </w:r>
      <w:r w:rsidRPr="00144645">
        <w:rPr>
          <w:rFonts w:ascii="Times New Roman" w:hAnsi="Times New Roman"/>
          <w:sz w:val="24"/>
          <w:szCs w:val="24"/>
        </w:rPr>
        <w:t xml:space="preserve"> </w:t>
      </w:r>
      <w:r w:rsidR="00747FA0" w:rsidRPr="00144645">
        <w:rPr>
          <w:rFonts w:ascii="Times New Roman" w:hAnsi="Times New Roman"/>
          <w:sz w:val="24"/>
          <w:szCs w:val="24"/>
        </w:rPr>
        <w:t xml:space="preserve">nastalog u okviru te </w:t>
      </w:r>
      <w:r w:rsidRPr="00144645">
        <w:rPr>
          <w:rFonts w:ascii="Times New Roman" w:hAnsi="Times New Roman"/>
          <w:sz w:val="24"/>
          <w:szCs w:val="24"/>
        </w:rPr>
        <w:t xml:space="preserve">aktivnosti i same aktivnosti. </w:t>
      </w:r>
      <w:r w:rsidR="00F20240" w:rsidRPr="00144645">
        <w:rPr>
          <w:rFonts w:ascii="Times New Roman" w:hAnsi="Times New Roman"/>
          <w:sz w:val="24"/>
          <w:szCs w:val="24"/>
        </w:rPr>
        <w:t xml:space="preserve">U opisanom slučaju, aktivnosti u okviru projekta (uključivo i postupci nabave) te </w:t>
      </w:r>
      <w:r w:rsidR="004D053E" w:rsidRPr="00144645">
        <w:rPr>
          <w:rFonts w:ascii="Times New Roman" w:hAnsi="Times New Roman"/>
          <w:sz w:val="24"/>
          <w:szCs w:val="24"/>
        </w:rPr>
        <w:t xml:space="preserve">s tim u vezi povezani </w:t>
      </w:r>
      <w:r w:rsidR="00F20240" w:rsidRPr="00144645">
        <w:rPr>
          <w:rFonts w:ascii="Times New Roman" w:hAnsi="Times New Roman"/>
          <w:sz w:val="24"/>
          <w:szCs w:val="24"/>
        </w:rPr>
        <w:t xml:space="preserve">troškovi koji se potražuju retroaktivno moraju udovoljavati svim uvjetima </w:t>
      </w:r>
      <w:r w:rsidR="00004BF5" w:rsidRPr="00144645">
        <w:rPr>
          <w:rFonts w:ascii="Times New Roman" w:hAnsi="Times New Roman"/>
          <w:sz w:val="24"/>
          <w:szCs w:val="24"/>
        </w:rPr>
        <w:t xml:space="preserve">pravila </w:t>
      </w:r>
      <w:r w:rsidR="00483C29" w:rsidRPr="00144645">
        <w:rPr>
          <w:rFonts w:ascii="Times New Roman" w:hAnsi="Times New Roman"/>
          <w:sz w:val="24"/>
          <w:szCs w:val="24"/>
        </w:rPr>
        <w:t xml:space="preserve">javne nabave te pravila </w:t>
      </w:r>
      <w:r w:rsidR="00004BF5" w:rsidRPr="00144645">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144645">
        <w:rPr>
          <w:rFonts w:ascii="Times New Roman" w:hAnsi="Times New Roman"/>
          <w:sz w:val="24"/>
          <w:szCs w:val="24"/>
        </w:rPr>
        <w:t xml:space="preserve">prve nabave u okviru </w:t>
      </w:r>
      <w:r w:rsidR="00483C29" w:rsidRPr="00144645">
        <w:rPr>
          <w:rFonts w:ascii="Times New Roman" w:hAnsi="Times New Roman"/>
          <w:sz w:val="24"/>
          <w:szCs w:val="24"/>
        </w:rPr>
        <w:t>projekta</w:t>
      </w:r>
      <w:r w:rsidR="00004BF5" w:rsidRPr="00144645">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144645" w:rsidRDefault="00AA49CC">
      <w:pPr>
        <w:spacing w:after="0" w:line="240" w:lineRule="auto"/>
        <w:jc w:val="both"/>
        <w:rPr>
          <w:rFonts w:ascii="Times New Roman" w:hAnsi="Times New Roman"/>
          <w:sz w:val="24"/>
          <w:szCs w:val="24"/>
        </w:rPr>
      </w:pPr>
    </w:p>
    <w:p w14:paraId="21607308" w14:textId="0A6ADF6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.10. Ako do isteka izvještajnog razdoblja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734310" w:rsidRPr="00144645">
        <w:rPr>
          <w:rFonts w:ascii="Times New Roman" w:hAnsi="Times New Roman"/>
          <w:sz w:val="24"/>
          <w:szCs w:val="24"/>
        </w:rPr>
        <w:t>4</w:t>
      </w:r>
      <w:r w:rsidRPr="00144645">
        <w:rPr>
          <w:rFonts w:ascii="Times New Roman" w:hAnsi="Times New Roman"/>
          <w:sz w:val="24"/>
          <w:szCs w:val="24"/>
        </w:rPr>
        <w:t>. ovih Općih uvjeta nisu nasta</w:t>
      </w:r>
      <w:r w:rsidR="00694FC6" w:rsidRPr="00144645">
        <w:rPr>
          <w:rFonts w:ascii="Times New Roman" w:hAnsi="Times New Roman"/>
          <w:sz w:val="24"/>
          <w:szCs w:val="24"/>
        </w:rPr>
        <w:t xml:space="preserve">li troškovi u okviru projekta, </w:t>
      </w:r>
      <w:r w:rsidR="00086F9E">
        <w:rPr>
          <w:rFonts w:ascii="Times New Roman" w:hAnsi="Times New Roman"/>
          <w:sz w:val="24"/>
          <w:szCs w:val="24"/>
        </w:rPr>
        <w:t>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747FA0" w:rsidRPr="00144645">
        <w:rPr>
          <w:rFonts w:ascii="Times New Roman" w:hAnsi="Times New Roman"/>
          <w:sz w:val="24"/>
          <w:szCs w:val="24"/>
        </w:rPr>
        <w:t>bez potrebe navođenja troškova</w:t>
      </w:r>
      <w:r w:rsidR="00D2054B" w:rsidRPr="00144645">
        <w:rPr>
          <w:rFonts w:ascii="Times New Roman" w:hAnsi="Times New Roman"/>
          <w:sz w:val="24"/>
          <w:szCs w:val="24"/>
        </w:rPr>
        <w:t>,</w:t>
      </w:r>
      <w:r w:rsidR="001F1ABD" w:rsidRPr="00144645">
        <w:rPr>
          <w:rFonts w:ascii="Times New Roman" w:hAnsi="Times New Roman"/>
          <w:sz w:val="24"/>
          <w:szCs w:val="24"/>
        </w:rPr>
        <w:t xml:space="preserve"> sadržavajući samo izvješće o napretku</w:t>
      </w:r>
      <w:r w:rsidRPr="00144645">
        <w:rPr>
          <w:rFonts w:ascii="Times New Roman" w:hAnsi="Times New Roman"/>
          <w:sz w:val="24"/>
          <w:szCs w:val="24"/>
        </w:rPr>
        <w:t xml:space="preserve">. </w:t>
      </w:r>
    </w:p>
    <w:p w14:paraId="0C29AC7D" w14:textId="77777777" w:rsidR="00AA49CC" w:rsidRPr="00144645" w:rsidRDefault="00AA49CC">
      <w:pPr>
        <w:spacing w:after="0" w:line="240" w:lineRule="auto"/>
        <w:jc w:val="both"/>
        <w:rPr>
          <w:rFonts w:ascii="Times New Roman" w:hAnsi="Times New Roman"/>
          <w:sz w:val="24"/>
          <w:szCs w:val="24"/>
        </w:rPr>
      </w:pPr>
    </w:p>
    <w:p w14:paraId="35CADBD4" w14:textId="40119CE6" w:rsidR="00AA49CC" w:rsidRPr="00672852"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.11. </w:t>
      </w:r>
      <w:r w:rsidRPr="00144645">
        <w:rPr>
          <w:rFonts w:ascii="Times New Roman" w:hAnsi="Times New Roman"/>
          <w:sz w:val="24"/>
          <w:szCs w:val="24"/>
          <w:lang w:eastAsia="en-US"/>
        </w:rPr>
        <w:t xml:space="preserve">U slučajevima </w:t>
      </w:r>
      <w:r w:rsidR="00E84CD5">
        <w:rPr>
          <w:rFonts w:ascii="Times New Roman" w:hAnsi="Times New Roman"/>
          <w:sz w:val="24"/>
          <w:szCs w:val="24"/>
          <w:lang w:eastAsia="en-US"/>
        </w:rPr>
        <w:t>u kojima se u Z</w:t>
      </w:r>
      <w:r w:rsidRPr="00144645">
        <w:rPr>
          <w:rFonts w:ascii="Times New Roman" w:hAnsi="Times New Roman"/>
          <w:sz w:val="24"/>
          <w:szCs w:val="24"/>
          <w:lang w:eastAsia="en-US"/>
        </w:rPr>
        <w:t>ahtjevu za nadoknad</w:t>
      </w:r>
      <w:r w:rsidR="00E84CD5">
        <w:rPr>
          <w:rFonts w:ascii="Times New Roman" w:hAnsi="Times New Roman"/>
          <w:sz w:val="24"/>
          <w:szCs w:val="24"/>
          <w:lang w:eastAsia="en-US"/>
        </w:rPr>
        <w:t>u</w:t>
      </w:r>
      <w:r w:rsidRPr="00144645">
        <w:rPr>
          <w:rFonts w:ascii="Times New Roman" w:hAnsi="Times New Roman"/>
          <w:sz w:val="24"/>
          <w:szCs w:val="24"/>
          <w:lang w:eastAsia="en-US"/>
        </w:rPr>
        <w:t xml:space="preserve"> sredstava potražuju troškovi koji nisu u skladu s k</w:t>
      </w:r>
      <w:r w:rsidR="00694FC6" w:rsidRPr="00144645">
        <w:rPr>
          <w:rFonts w:ascii="Times New Roman" w:hAnsi="Times New Roman"/>
          <w:sz w:val="24"/>
          <w:szCs w:val="24"/>
          <w:lang w:eastAsia="en-US"/>
        </w:rPr>
        <w:t xml:space="preserve">riterijima utvrđenima u Ugovoru, </w:t>
      </w:r>
      <w:r w:rsidRPr="00144645">
        <w:rPr>
          <w:rFonts w:ascii="Times New Roman" w:hAnsi="Times New Roman"/>
          <w:sz w:val="24"/>
          <w:szCs w:val="24"/>
          <w:lang w:eastAsia="en-US"/>
        </w:rPr>
        <w:t xml:space="preserve">a navedena neusklađenost može biti </w:t>
      </w:r>
      <w:r w:rsidR="00694FC6" w:rsidRPr="00144645">
        <w:rPr>
          <w:rFonts w:ascii="Times New Roman" w:hAnsi="Times New Roman"/>
          <w:sz w:val="24"/>
          <w:szCs w:val="24"/>
          <w:lang w:eastAsia="en-US"/>
        </w:rPr>
        <w:t xml:space="preserve">otklonjena </w:t>
      </w:r>
      <w:r w:rsidRPr="00144645">
        <w:rPr>
          <w:rFonts w:ascii="Times New Roman" w:hAnsi="Times New Roman"/>
          <w:sz w:val="24"/>
          <w:szCs w:val="24"/>
          <w:lang w:eastAsia="en-US"/>
        </w:rPr>
        <w:t>bez potrebe izmjena Ugovora (</w:t>
      </w:r>
      <w:r w:rsidR="00747FA0" w:rsidRPr="00144645">
        <w:rPr>
          <w:rFonts w:ascii="Times New Roman" w:hAnsi="Times New Roman"/>
          <w:sz w:val="24"/>
          <w:szCs w:val="24"/>
          <w:lang w:eastAsia="en-US"/>
        </w:rPr>
        <w:t xml:space="preserve">izuzeti </w:t>
      </w:r>
      <w:r w:rsidRPr="00144645">
        <w:rPr>
          <w:rFonts w:ascii="Times New Roman" w:hAnsi="Times New Roman"/>
          <w:sz w:val="24"/>
          <w:szCs w:val="24"/>
          <w:lang w:eastAsia="en-US"/>
        </w:rPr>
        <w:t xml:space="preserve">troškovi), u kasnijoj fazi provjere prihvatljivosti iste stavke troškova mogu postati opravdane/prihvatljive ako ih </w:t>
      </w:r>
      <w:r w:rsidR="00FE324C" w:rsidRPr="00144645">
        <w:rPr>
          <w:rFonts w:ascii="Times New Roman" w:hAnsi="Times New Roman"/>
          <w:sz w:val="24"/>
          <w:szCs w:val="24"/>
          <w:lang w:eastAsia="en-US"/>
        </w:rPr>
        <w:t>K</w:t>
      </w:r>
      <w:r w:rsidRPr="00144645">
        <w:rPr>
          <w:rFonts w:ascii="Times New Roman" w:hAnsi="Times New Roman"/>
          <w:sz w:val="24"/>
          <w:szCs w:val="24"/>
          <w:lang w:eastAsia="en-US"/>
        </w:rPr>
        <w:t xml:space="preserve">orisnik </w:t>
      </w:r>
      <w:r w:rsidR="00E84CD5">
        <w:rPr>
          <w:rFonts w:ascii="Times New Roman" w:hAnsi="Times New Roman"/>
          <w:sz w:val="24"/>
          <w:szCs w:val="24"/>
        </w:rPr>
        <w:t>ponovno potražuje u narednim Z</w:t>
      </w:r>
      <w:r w:rsidRPr="00144645">
        <w:rPr>
          <w:rFonts w:ascii="Times New Roman" w:hAnsi="Times New Roman"/>
          <w:sz w:val="24"/>
          <w:szCs w:val="24"/>
        </w:rPr>
        <w:t>ahtjevima za nadoknad</w:t>
      </w:r>
      <w:r w:rsidR="00E84CD5">
        <w:rPr>
          <w:rFonts w:ascii="Times New Roman" w:hAnsi="Times New Roman"/>
          <w:sz w:val="24"/>
          <w:szCs w:val="24"/>
        </w:rPr>
        <w:t>u</w:t>
      </w:r>
      <w:r w:rsidRPr="00144645">
        <w:rPr>
          <w:rFonts w:ascii="Times New Roman" w:hAnsi="Times New Roman"/>
          <w:sz w:val="24"/>
          <w:szCs w:val="24"/>
        </w:rPr>
        <w:t xml:space="preserve"> sredstava, dostavljajući odgovarajuće dokaze. Sve prethodno navedeno u </w:t>
      </w:r>
      <w:r w:rsidR="005A68E9" w:rsidRPr="00144645">
        <w:rPr>
          <w:rFonts w:ascii="Times New Roman" w:hAnsi="Times New Roman"/>
          <w:sz w:val="24"/>
          <w:szCs w:val="24"/>
        </w:rPr>
        <w:t xml:space="preserve">ovom </w:t>
      </w:r>
      <w:r w:rsidR="00B87D0C"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ne odnos</w:t>
      </w:r>
      <w:r w:rsidR="00694FC6" w:rsidRPr="00144645">
        <w:rPr>
          <w:rFonts w:ascii="Times New Roman" w:hAnsi="Times New Roman"/>
          <w:sz w:val="24"/>
          <w:szCs w:val="24"/>
        </w:rPr>
        <w:t xml:space="preserve">i se na troškove </w:t>
      </w:r>
      <w:r w:rsidR="00E84CD5">
        <w:rPr>
          <w:rFonts w:ascii="Times New Roman" w:hAnsi="Times New Roman"/>
          <w:sz w:val="24"/>
          <w:szCs w:val="24"/>
        </w:rPr>
        <w:t>potraživane u Z</w:t>
      </w:r>
      <w:r w:rsidRPr="00672852">
        <w:rPr>
          <w:rFonts w:ascii="Times New Roman" w:hAnsi="Times New Roman"/>
          <w:sz w:val="24"/>
          <w:szCs w:val="24"/>
        </w:rPr>
        <w:t>avršnom zahtjevu za nadoknad</w:t>
      </w:r>
      <w:r w:rsidR="00E84CD5">
        <w:rPr>
          <w:rFonts w:ascii="Times New Roman" w:hAnsi="Times New Roman"/>
          <w:sz w:val="24"/>
          <w:szCs w:val="24"/>
        </w:rPr>
        <w:t>u</w:t>
      </w:r>
      <w:r w:rsidRPr="00672852">
        <w:rPr>
          <w:rFonts w:ascii="Times New Roman" w:hAnsi="Times New Roman"/>
          <w:sz w:val="24"/>
          <w:szCs w:val="24"/>
        </w:rPr>
        <w:t xml:space="preserve"> sredstava.</w:t>
      </w:r>
    </w:p>
    <w:p w14:paraId="6D81C28C" w14:textId="77777777" w:rsidR="00244AC7" w:rsidRPr="00672852" w:rsidRDefault="00244AC7">
      <w:pPr>
        <w:spacing w:after="0" w:line="240" w:lineRule="auto"/>
        <w:jc w:val="both"/>
        <w:rPr>
          <w:rFonts w:ascii="Times New Roman" w:hAnsi="Times New Roman"/>
          <w:sz w:val="24"/>
          <w:szCs w:val="24"/>
        </w:rPr>
      </w:pPr>
    </w:p>
    <w:p w14:paraId="261161A8" w14:textId="17BD4B55" w:rsidR="00244AC7" w:rsidRPr="00672852" w:rsidRDefault="00244AC7">
      <w:pPr>
        <w:spacing w:after="0" w:line="240" w:lineRule="auto"/>
        <w:jc w:val="both"/>
        <w:rPr>
          <w:rFonts w:ascii="Times New Roman" w:hAnsi="Times New Roman"/>
          <w:sz w:val="24"/>
          <w:szCs w:val="24"/>
        </w:rPr>
      </w:pPr>
      <w:r w:rsidRPr="00672852">
        <w:rPr>
          <w:rFonts w:ascii="Times New Roman" w:hAnsi="Times New Roman"/>
          <w:sz w:val="24"/>
          <w:szCs w:val="24"/>
        </w:rPr>
        <w:lastRenderedPageBreak/>
        <w:t xml:space="preserve">15.12. </w:t>
      </w:r>
      <w:r w:rsidR="002F7F0D">
        <w:rPr>
          <w:rFonts w:ascii="Times New Roman" w:hAnsi="Times New Roman"/>
          <w:sz w:val="24"/>
          <w:szCs w:val="24"/>
        </w:rPr>
        <w:t xml:space="preserve">Ako je primio predujam, </w:t>
      </w:r>
      <w:r w:rsidR="00086F9E">
        <w:rPr>
          <w:rFonts w:ascii="Times New Roman" w:hAnsi="Times New Roman"/>
          <w:sz w:val="24"/>
          <w:szCs w:val="24"/>
        </w:rPr>
        <w:t>Korisnik mora uz z</w:t>
      </w:r>
      <w:r w:rsidRPr="00672852">
        <w:rPr>
          <w:rFonts w:ascii="Times New Roman" w:hAnsi="Times New Roman"/>
          <w:sz w:val="24"/>
          <w:szCs w:val="24"/>
        </w:rPr>
        <w:t>avršni zahtjev za nadoknad</w:t>
      </w:r>
      <w:r w:rsidR="00086F9E">
        <w:rPr>
          <w:rFonts w:ascii="Times New Roman" w:hAnsi="Times New Roman"/>
          <w:sz w:val="24"/>
          <w:szCs w:val="24"/>
        </w:rPr>
        <w:t>u</w:t>
      </w:r>
      <w:r w:rsidRPr="00672852">
        <w:rPr>
          <w:rFonts w:ascii="Times New Roman" w:hAnsi="Times New Roman"/>
          <w:sz w:val="24"/>
          <w:szCs w:val="24"/>
        </w:rPr>
        <w:t xml:space="preserve"> sredstava priložiti podatke o iznosu kamate ostvarene na bankovnom računu projekta</w:t>
      </w:r>
      <w:r w:rsidR="002F7F0D">
        <w:rPr>
          <w:rFonts w:ascii="Times New Roman" w:hAnsi="Times New Roman"/>
          <w:sz w:val="24"/>
          <w:szCs w:val="24"/>
        </w:rPr>
        <w:t xml:space="preserve">. </w:t>
      </w:r>
      <w:r w:rsidRPr="00672852">
        <w:rPr>
          <w:rFonts w:ascii="Times New Roman" w:hAnsi="Times New Roman"/>
          <w:sz w:val="24"/>
          <w:szCs w:val="24"/>
        </w:rPr>
        <w:t xml:space="preserve">U nedostatku zasebnog računa za projekt, korisnik je obvezan omogućiti identifikaciju sredstava </w:t>
      </w:r>
      <w:r w:rsidR="001C1F23" w:rsidRPr="00672852">
        <w:rPr>
          <w:rFonts w:ascii="Times New Roman" w:hAnsi="Times New Roman"/>
          <w:sz w:val="24"/>
          <w:szCs w:val="24"/>
        </w:rPr>
        <w:t>koja su mu uplaćena temeljem Ugovora</w:t>
      </w:r>
      <w:r w:rsidRPr="00672852">
        <w:rPr>
          <w:rFonts w:ascii="Times New Roman" w:hAnsi="Times New Roman"/>
          <w:sz w:val="24"/>
          <w:szCs w:val="24"/>
        </w:rPr>
        <w:t xml:space="preserve">, uključujući kamate i druge naknade ostvarene po osnovi tih sredstava. </w:t>
      </w:r>
      <w:r w:rsidR="0030512C" w:rsidRPr="00672852">
        <w:rPr>
          <w:rFonts w:ascii="Times New Roman" w:hAnsi="Times New Roman"/>
          <w:sz w:val="24"/>
          <w:szCs w:val="24"/>
        </w:rPr>
        <w:t>Kamate se obračunavaju sukladno pravilima poslovne banke za depozite po viđenju za razdoblje od datuma uplate predujma d</w:t>
      </w:r>
      <w:r w:rsidR="00086F9E">
        <w:rPr>
          <w:rFonts w:ascii="Times New Roman" w:hAnsi="Times New Roman"/>
          <w:sz w:val="24"/>
          <w:szCs w:val="24"/>
        </w:rPr>
        <w:t>o poravnanja predujma temeljem Z</w:t>
      </w:r>
      <w:r w:rsidR="0030512C" w:rsidRPr="00672852">
        <w:rPr>
          <w:rFonts w:ascii="Times New Roman" w:hAnsi="Times New Roman"/>
          <w:sz w:val="24"/>
          <w:szCs w:val="24"/>
        </w:rPr>
        <w:t>ahtjeva za nadoknad</w:t>
      </w:r>
      <w:r w:rsidR="00086F9E">
        <w:rPr>
          <w:rFonts w:ascii="Times New Roman" w:hAnsi="Times New Roman"/>
          <w:sz w:val="24"/>
          <w:szCs w:val="24"/>
        </w:rPr>
        <w:t>u</w:t>
      </w:r>
      <w:r w:rsidR="0030512C" w:rsidRPr="00672852">
        <w:rPr>
          <w:rFonts w:ascii="Times New Roman" w:hAnsi="Times New Roman"/>
          <w:sz w:val="24"/>
          <w:szCs w:val="24"/>
        </w:rPr>
        <w:t xml:space="preserve"> sredstava, te se vraćaju.</w:t>
      </w:r>
    </w:p>
    <w:p w14:paraId="7DA56C92" w14:textId="77777777" w:rsidR="00E81923" w:rsidRPr="00672852" w:rsidRDefault="00E81923">
      <w:pPr>
        <w:spacing w:after="0" w:line="240" w:lineRule="auto"/>
        <w:jc w:val="both"/>
        <w:rPr>
          <w:rFonts w:ascii="Times New Roman" w:hAnsi="Times New Roman"/>
          <w:sz w:val="24"/>
          <w:szCs w:val="24"/>
        </w:rPr>
      </w:pPr>
    </w:p>
    <w:p w14:paraId="7AA46C14" w14:textId="77777777" w:rsidR="00AA49CC" w:rsidRPr="00672852" w:rsidRDefault="00AA49CC">
      <w:pPr>
        <w:spacing w:after="0" w:line="240" w:lineRule="auto"/>
        <w:jc w:val="both"/>
        <w:rPr>
          <w:rFonts w:ascii="Times New Roman" w:hAnsi="Times New Roman"/>
          <w:sz w:val="24"/>
          <w:szCs w:val="24"/>
        </w:rPr>
      </w:pPr>
    </w:p>
    <w:p w14:paraId="10D33148" w14:textId="5D49ABCB" w:rsidR="00AA49CC" w:rsidRPr="00672852" w:rsidRDefault="00ED79C1">
      <w:pPr>
        <w:spacing w:after="0" w:line="240" w:lineRule="auto"/>
        <w:jc w:val="center"/>
        <w:rPr>
          <w:rFonts w:ascii="Times New Roman" w:hAnsi="Times New Roman"/>
          <w:i/>
          <w:sz w:val="24"/>
          <w:szCs w:val="24"/>
        </w:rPr>
      </w:pPr>
      <w:r w:rsidRPr="00672852">
        <w:rPr>
          <w:rFonts w:ascii="Times New Roman" w:hAnsi="Times New Roman"/>
          <w:i/>
          <w:sz w:val="24"/>
          <w:szCs w:val="24"/>
        </w:rPr>
        <w:t>Predujam</w:t>
      </w:r>
    </w:p>
    <w:p w14:paraId="237EEDB9" w14:textId="77777777" w:rsidR="00ED79C1" w:rsidRPr="00672852" w:rsidRDefault="00ED79C1">
      <w:pPr>
        <w:spacing w:after="0" w:line="240" w:lineRule="auto"/>
        <w:jc w:val="center"/>
        <w:rPr>
          <w:rFonts w:ascii="Times New Roman" w:hAnsi="Times New Roman"/>
          <w:sz w:val="24"/>
          <w:szCs w:val="24"/>
        </w:rPr>
      </w:pPr>
    </w:p>
    <w:p w14:paraId="11164DEF" w14:textId="2C24A77C" w:rsidR="00AA49CC" w:rsidRPr="00672852" w:rsidRDefault="00ED79C1">
      <w:pPr>
        <w:spacing w:after="0" w:line="240" w:lineRule="auto"/>
        <w:jc w:val="center"/>
        <w:rPr>
          <w:rFonts w:ascii="Times New Roman" w:hAnsi="Times New Roman"/>
          <w:sz w:val="24"/>
          <w:szCs w:val="24"/>
        </w:rPr>
      </w:pPr>
      <w:r w:rsidRPr="00672852">
        <w:rPr>
          <w:rFonts w:ascii="Times New Roman" w:hAnsi="Times New Roman"/>
          <w:sz w:val="24"/>
          <w:szCs w:val="24"/>
        </w:rPr>
        <w:t>Članak 1</w:t>
      </w:r>
      <w:r w:rsidR="00816A20" w:rsidRPr="00672852">
        <w:rPr>
          <w:rFonts w:ascii="Times New Roman" w:hAnsi="Times New Roman"/>
          <w:sz w:val="24"/>
          <w:szCs w:val="24"/>
        </w:rPr>
        <w:t>6</w:t>
      </w:r>
      <w:r w:rsidRPr="00672852">
        <w:rPr>
          <w:rFonts w:ascii="Times New Roman" w:hAnsi="Times New Roman"/>
          <w:sz w:val="24"/>
          <w:szCs w:val="24"/>
        </w:rPr>
        <w:t>.</w:t>
      </w:r>
    </w:p>
    <w:p w14:paraId="6E506854" w14:textId="77777777" w:rsidR="00ED79C1" w:rsidRPr="00672852" w:rsidRDefault="00ED79C1">
      <w:pPr>
        <w:spacing w:after="0" w:line="240" w:lineRule="auto"/>
        <w:jc w:val="center"/>
        <w:rPr>
          <w:rFonts w:ascii="Times New Roman" w:hAnsi="Times New Roman"/>
          <w:sz w:val="24"/>
          <w:szCs w:val="24"/>
        </w:rPr>
      </w:pPr>
    </w:p>
    <w:p w14:paraId="0FA850DC" w14:textId="123AE2FA" w:rsidR="00DE7489" w:rsidRPr="00672852" w:rsidRDefault="00AA49CC">
      <w:pPr>
        <w:spacing w:after="0" w:line="240" w:lineRule="auto"/>
        <w:jc w:val="both"/>
        <w:rPr>
          <w:rFonts w:ascii="Times New Roman" w:hAnsi="Times New Roman"/>
          <w:sz w:val="24"/>
          <w:szCs w:val="24"/>
        </w:rPr>
      </w:pPr>
      <w:r w:rsidRPr="00672852">
        <w:rPr>
          <w:rFonts w:ascii="Times New Roman" w:hAnsi="Times New Roman"/>
          <w:sz w:val="24"/>
          <w:szCs w:val="24"/>
        </w:rPr>
        <w:t>1</w:t>
      </w:r>
      <w:r w:rsidR="00816A20" w:rsidRPr="00672852">
        <w:rPr>
          <w:rFonts w:ascii="Times New Roman" w:hAnsi="Times New Roman"/>
          <w:sz w:val="24"/>
          <w:szCs w:val="24"/>
        </w:rPr>
        <w:t>6</w:t>
      </w:r>
      <w:r w:rsidRPr="00672852">
        <w:rPr>
          <w:rFonts w:ascii="Times New Roman" w:hAnsi="Times New Roman"/>
          <w:sz w:val="24"/>
          <w:szCs w:val="24"/>
        </w:rPr>
        <w:t>.1. Mogućnost, iznosi i uvjeti za podnošenje zahtjeva za plaćanje predujma o</w:t>
      </w:r>
      <w:r w:rsidR="00DE7489" w:rsidRPr="00672852">
        <w:rPr>
          <w:rFonts w:ascii="Times New Roman" w:hAnsi="Times New Roman"/>
          <w:sz w:val="24"/>
          <w:szCs w:val="24"/>
        </w:rPr>
        <w:t xml:space="preserve">dređeni su </w:t>
      </w:r>
      <w:r w:rsidR="00FB3716" w:rsidRPr="00672852">
        <w:rPr>
          <w:rFonts w:ascii="Times New Roman" w:hAnsi="Times New Roman"/>
          <w:sz w:val="24"/>
          <w:szCs w:val="24"/>
        </w:rPr>
        <w:t>Ugovorom</w:t>
      </w:r>
      <w:r w:rsidR="00DE7489" w:rsidRPr="00672852">
        <w:rPr>
          <w:rFonts w:ascii="Times New Roman" w:hAnsi="Times New Roman"/>
          <w:sz w:val="24"/>
          <w:szCs w:val="24"/>
        </w:rPr>
        <w:t>.</w:t>
      </w:r>
      <w:r w:rsidR="00DE7489" w:rsidRPr="00672852">
        <w:rPr>
          <w:rFonts w:ascii="Times New Roman" w:hAnsi="Times New Roman"/>
          <w:i/>
          <w:iCs/>
          <w:sz w:val="24"/>
          <w:szCs w:val="24"/>
        </w:rPr>
        <w:t xml:space="preserve"> </w:t>
      </w:r>
      <w:r w:rsidR="00DE7489" w:rsidRPr="00672852">
        <w:rPr>
          <w:rFonts w:ascii="Times New Roman" w:hAnsi="Times New Roman"/>
          <w:sz w:val="24"/>
          <w:szCs w:val="24"/>
        </w:rPr>
        <w:t xml:space="preserve">Najviši iznos (postotak) predujma na koji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ima pravo utvrđuje se </w:t>
      </w:r>
      <w:r w:rsidR="007B2982" w:rsidRPr="00672852">
        <w:rPr>
          <w:rFonts w:ascii="Times New Roman" w:hAnsi="Times New Roman"/>
          <w:sz w:val="24"/>
          <w:szCs w:val="24"/>
        </w:rPr>
        <w:t>u odnosu na dinamiku aktivnosti na projektu i Korisnikovim potr</w:t>
      </w:r>
      <w:r w:rsidR="00483C29" w:rsidRPr="00672852">
        <w:rPr>
          <w:rFonts w:ascii="Times New Roman" w:hAnsi="Times New Roman"/>
          <w:sz w:val="24"/>
          <w:szCs w:val="24"/>
        </w:rPr>
        <w:t>ebama u svrhu provedbe projekta</w:t>
      </w:r>
      <w:r w:rsidR="00FC3C78" w:rsidRPr="00672852">
        <w:rPr>
          <w:rFonts w:ascii="Times New Roman" w:hAnsi="Times New Roman"/>
          <w:sz w:val="24"/>
          <w:szCs w:val="24"/>
        </w:rPr>
        <w:t xml:space="preserve"> </w:t>
      </w:r>
      <w:r w:rsidR="00FA680C" w:rsidRPr="00672852">
        <w:rPr>
          <w:rFonts w:ascii="Times New Roman" w:hAnsi="Times New Roman"/>
          <w:sz w:val="24"/>
          <w:szCs w:val="24"/>
        </w:rPr>
        <w:t xml:space="preserve">u </w:t>
      </w:r>
      <w:r w:rsidR="00FB3716" w:rsidRPr="00672852">
        <w:rPr>
          <w:rFonts w:ascii="Times New Roman" w:hAnsi="Times New Roman"/>
          <w:sz w:val="24"/>
          <w:szCs w:val="24"/>
        </w:rPr>
        <w:t>Ugovoru</w:t>
      </w:r>
      <w:r w:rsidR="00FA680C" w:rsidRPr="00672852">
        <w:rPr>
          <w:rFonts w:ascii="Times New Roman" w:hAnsi="Times New Roman"/>
          <w:sz w:val="24"/>
          <w:szCs w:val="24"/>
        </w:rPr>
        <w:t xml:space="preserve">. </w:t>
      </w:r>
    </w:p>
    <w:p w14:paraId="4732B9AD" w14:textId="34E57938" w:rsidR="00DE7489" w:rsidRPr="00672852" w:rsidRDefault="00DE7489">
      <w:pPr>
        <w:spacing w:after="0" w:line="240" w:lineRule="auto"/>
        <w:rPr>
          <w:rFonts w:ascii="Times New Roman" w:hAnsi="Times New Roman"/>
          <w:sz w:val="24"/>
          <w:szCs w:val="24"/>
        </w:rPr>
      </w:pPr>
    </w:p>
    <w:p w14:paraId="0009ECB5" w14:textId="4A6FEFC7"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16.2. </w:t>
      </w:r>
      <w:r w:rsidR="00DE7489" w:rsidRPr="00672852">
        <w:rPr>
          <w:rFonts w:ascii="Times New Roman" w:hAnsi="Times New Roman"/>
          <w:sz w:val="24"/>
          <w:szCs w:val="24"/>
        </w:rPr>
        <w:t xml:space="preserve">Opravdanost potraživanja predujma (uključujući i najvišeg dopuštenog iznosa), dokazuje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a procjenjuje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te mora biti u skladu s planiranim aktivnostima u okviru projekta i napretkom provedbe projekta. </w:t>
      </w:r>
    </w:p>
    <w:p w14:paraId="17CA7A7A" w14:textId="77777777" w:rsidR="00DE7489" w:rsidRPr="00672852" w:rsidRDefault="00DE7489">
      <w:pPr>
        <w:spacing w:after="0" w:line="240" w:lineRule="auto"/>
        <w:jc w:val="both"/>
        <w:rPr>
          <w:rFonts w:ascii="Times New Roman" w:hAnsi="Times New Roman"/>
          <w:sz w:val="24"/>
          <w:szCs w:val="24"/>
        </w:rPr>
      </w:pPr>
    </w:p>
    <w:p w14:paraId="4DC95FEE" w14:textId="35E307DA"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16.3.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u odnosu na pojedinog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orisnika, procjenjuje opravdanost korištenja predujma bazirajući se na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orisnikovu planu nabave i planu plaćanja. </w:t>
      </w:r>
    </w:p>
    <w:p w14:paraId="6ECB1C42" w14:textId="77777777" w:rsidR="00DE7489" w:rsidRPr="00672852" w:rsidRDefault="00DE7489">
      <w:pPr>
        <w:spacing w:after="0" w:line="240" w:lineRule="auto"/>
        <w:rPr>
          <w:rFonts w:ascii="Times New Roman" w:hAnsi="Times New Roman"/>
          <w:sz w:val="24"/>
          <w:szCs w:val="24"/>
        </w:rPr>
      </w:pPr>
    </w:p>
    <w:p w14:paraId="0107FC07" w14:textId="43B2D96D" w:rsidR="00DE7489" w:rsidRPr="00672852" w:rsidRDefault="00816A20" w:rsidP="00C567B6">
      <w:pPr>
        <w:spacing w:after="0" w:line="240" w:lineRule="auto"/>
        <w:jc w:val="both"/>
        <w:rPr>
          <w:rFonts w:ascii="Times New Roman" w:hAnsi="Times New Roman"/>
          <w:sz w:val="24"/>
          <w:szCs w:val="24"/>
        </w:rPr>
      </w:pPr>
      <w:r w:rsidRPr="00672852">
        <w:rPr>
          <w:rFonts w:ascii="Times New Roman" w:hAnsi="Times New Roman"/>
          <w:iCs/>
          <w:sz w:val="24"/>
          <w:szCs w:val="24"/>
        </w:rPr>
        <w:t xml:space="preserve">16.4. </w:t>
      </w:r>
      <w:r w:rsidR="00C567B6" w:rsidRPr="00672852">
        <w:rPr>
          <w:rFonts w:ascii="Times New Roman" w:hAnsi="Times New Roman"/>
          <w:iCs/>
          <w:sz w:val="24"/>
          <w:szCs w:val="24"/>
        </w:rPr>
        <w:t>Ako je specifična d</w:t>
      </w:r>
      <w:r w:rsidR="00DE7489" w:rsidRPr="00672852">
        <w:rPr>
          <w:rFonts w:ascii="Times New Roman" w:hAnsi="Times New Roman"/>
          <w:iCs/>
          <w:sz w:val="24"/>
          <w:szCs w:val="24"/>
        </w:rPr>
        <w:t xml:space="preserve">inamika </w:t>
      </w:r>
      <w:r w:rsidR="00C567B6" w:rsidRPr="00672852">
        <w:rPr>
          <w:rFonts w:ascii="Times New Roman" w:hAnsi="Times New Roman"/>
          <w:iCs/>
          <w:sz w:val="24"/>
          <w:szCs w:val="24"/>
        </w:rPr>
        <w:t>potraživanja predujma utvrđena u pozivu na dodjelu bespovratnih sredsta</w:t>
      </w:r>
      <w:r w:rsidR="007A5957" w:rsidRPr="00672852">
        <w:rPr>
          <w:rFonts w:ascii="Times New Roman" w:hAnsi="Times New Roman"/>
          <w:iCs/>
          <w:sz w:val="24"/>
          <w:szCs w:val="24"/>
        </w:rPr>
        <w:t>va</w:t>
      </w:r>
      <w:r w:rsidR="00C567B6" w:rsidRPr="00672852">
        <w:rPr>
          <w:rFonts w:ascii="Times New Roman" w:hAnsi="Times New Roman"/>
          <w:iCs/>
          <w:sz w:val="24"/>
          <w:szCs w:val="24"/>
        </w:rPr>
        <w:t>, tada se navedeno utvrđuje i u Ugovoru.</w:t>
      </w:r>
    </w:p>
    <w:p w14:paraId="0266F343" w14:textId="77777777" w:rsidR="00AA49CC" w:rsidRPr="00672852" w:rsidRDefault="00AA49CC">
      <w:pPr>
        <w:spacing w:after="0" w:line="240" w:lineRule="auto"/>
        <w:jc w:val="both"/>
        <w:rPr>
          <w:rFonts w:ascii="Times New Roman" w:hAnsi="Times New Roman"/>
          <w:sz w:val="24"/>
          <w:szCs w:val="24"/>
        </w:rPr>
      </w:pPr>
    </w:p>
    <w:p w14:paraId="428F09B0" w14:textId="22B3F97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16.5.</w:t>
      </w:r>
      <w:r w:rsidR="00AA49CC" w:rsidRPr="00672852">
        <w:rPr>
          <w:rFonts w:ascii="Times New Roman" w:hAnsi="Times New Roman"/>
          <w:sz w:val="24"/>
          <w:szCs w:val="24"/>
        </w:rPr>
        <w:t xml:space="preserve"> Korisnik podnosi PT-u 2 zahtjev za plaćanje predujma </w:t>
      </w:r>
      <w:r w:rsidR="00FA680C" w:rsidRPr="00672852">
        <w:rPr>
          <w:rFonts w:ascii="Times New Roman" w:hAnsi="Times New Roman"/>
          <w:sz w:val="24"/>
          <w:szCs w:val="24"/>
        </w:rPr>
        <w:t xml:space="preserve">kroz sustav eFondovi. </w:t>
      </w:r>
    </w:p>
    <w:p w14:paraId="04736F33" w14:textId="77777777" w:rsidR="00AA49CC" w:rsidRPr="00672852" w:rsidRDefault="00AA49CC">
      <w:pPr>
        <w:spacing w:after="0" w:line="240" w:lineRule="auto"/>
        <w:jc w:val="both"/>
        <w:rPr>
          <w:rFonts w:ascii="Times New Roman" w:hAnsi="Times New Roman"/>
          <w:sz w:val="24"/>
          <w:szCs w:val="24"/>
        </w:rPr>
      </w:pPr>
    </w:p>
    <w:p w14:paraId="5B7D9BDE" w14:textId="4DEAD4A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16.6.</w:t>
      </w:r>
      <w:r w:rsidR="00AA49CC" w:rsidRPr="00672852">
        <w:rPr>
          <w:rFonts w:ascii="Times New Roman" w:hAnsi="Times New Roman"/>
          <w:sz w:val="24"/>
          <w:szCs w:val="24"/>
        </w:rPr>
        <w:t xml:space="preserve"> Iznos isplaćenog predujma i iznos ukupnih isplaćenih sredstava po zahtjevima za nadoknad</w:t>
      </w:r>
      <w:r w:rsidR="008530E6">
        <w:rPr>
          <w:rFonts w:ascii="Times New Roman" w:hAnsi="Times New Roman"/>
          <w:sz w:val="24"/>
          <w:szCs w:val="24"/>
        </w:rPr>
        <w:t>u</w:t>
      </w:r>
      <w:r w:rsidR="00AA49CC" w:rsidRPr="00672852">
        <w:rPr>
          <w:rFonts w:ascii="Times New Roman" w:hAnsi="Times New Roman"/>
          <w:sz w:val="24"/>
          <w:szCs w:val="24"/>
        </w:rPr>
        <w:t xml:space="preserve"> sredstava ne može biti viši od iznosa Ugovorom dodijeljenih bespovratnih sredstava.</w:t>
      </w:r>
    </w:p>
    <w:p w14:paraId="7CD17128" w14:textId="77777777" w:rsidR="00AA49CC" w:rsidRPr="00672852" w:rsidRDefault="00AA49CC">
      <w:pPr>
        <w:spacing w:after="0" w:line="240" w:lineRule="auto"/>
        <w:jc w:val="both"/>
        <w:rPr>
          <w:rFonts w:ascii="Times New Roman" w:hAnsi="Times New Roman"/>
          <w:sz w:val="24"/>
          <w:szCs w:val="24"/>
        </w:rPr>
      </w:pPr>
    </w:p>
    <w:p w14:paraId="09EEFFC0" w14:textId="0694070B" w:rsidR="00AA49CC" w:rsidRPr="00672852" w:rsidRDefault="00816A20">
      <w:pPr>
        <w:spacing w:after="0" w:line="240" w:lineRule="auto"/>
        <w:jc w:val="both"/>
        <w:rPr>
          <w:rStyle w:val="CommentReference"/>
          <w:rFonts w:ascii="Times New Roman" w:hAnsi="Times New Roman"/>
          <w:sz w:val="24"/>
          <w:szCs w:val="24"/>
        </w:rPr>
      </w:pPr>
      <w:r w:rsidRPr="00672852">
        <w:rPr>
          <w:rFonts w:ascii="Times New Roman" w:hAnsi="Times New Roman"/>
          <w:sz w:val="24"/>
          <w:szCs w:val="24"/>
        </w:rPr>
        <w:t xml:space="preserve">16.7. </w:t>
      </w:r>
      <w:r w:rsidR="00AA49CC" w:rsidRPr="00672852">
        <w:rPr>
          <w:rFonts w:ascii="Times New Roman" w:hAnsi="Times New Roman"/>
          <w:sz w:val="24"/>
          <w:szCs w:val="24"/>
        </w:rPr>
        <w:t xml:space="preserve"> PT2 provjerava zahtjev za plaćanje predujma te</w:t>
      </w:r>
      <w:r w:rsidR="00AA49CC" w:rsidRPr="00672852">
        <w:rPr>
          <w:rStyle w:val="CommentReference"/>
          <w:rFonts w:ascii="Times New Roman" w:hAnsi="Times New Roman"/>
          <w:sz w:val="24"/>
          <w:szCs w:val="24"/>
        </w:rPr>
        <w:t xml:space="preserve"> donosi odluku o odobravanju ili odbijanju </w:t>
      </w:r>
      <w:r w:rsidR="00ED79C1" w:rsidRPr="00672852">
        <w:rPr>
          <w:rStyle w:val="CommentReference"/>
          <w:rFonts w:ascii="Times New Roman" w:hAnsi="Times New Roman"/>
          <w:sz w:val="24"/>
          <w:szCs w:val="24"/>
        </w:rPr>
        <w:t>zahtjeva</w:t>
      </w:r>
      <w:r w:rsidR="00AA49CC" w:rsidRPr="00672852">
        <w:rPr>
          <w:rFonts w:ascii="Times New Roman" w:hAnsi="Times New Roman"/>
          <w:sz w:val="24"/>
          <w:szCs w:val="24"/>
        </w:rPr>
        <w:t xml:space="preserve">, </w:t>
      </w:r>
      <w:r w:rsidR="00AA49CC" w:rsidRPr="00672852">
        <w:rPr>
          <w:rStyle w:val="CommentReference"/>
          <w:rFonts w:ascii="Times New Roman" w:hAnsi="Times New Roman"/>
          <w:sz w:val="24"/>
          <w:szCs w:val="24"/>
        </w:rPr>
        <w:t xml:space="preserve">u roku od 10 </w:t>
      </w:r>
      <w:r w:rsidRPr="00672852">
        <w:rPr>
          <w:rStyle w:val="CommentReference"/>
          <w:rFonts w:ascii="Times New Roman" w:hAnsi="Times New Roman"/>
          <w:sz w:val="24"/>
          <w:szCs w:val="24"/>
        </w:rPr>
        <w:t xml:space="preserve">(deset) </w:t>
      </w:r>
      <w:r w:rsidR="00AA49CC" w:rsidRPr="00672852">
        <w:rPr>
          <w:rStyle w:val="CommentReference"/>
          <w:rFonts w:ascii="Times New Roman" w:hAnsi="Times New Roman"/>
          <w:sz w:val="24"/>
          <w:szCs w:val="24"/>
        </w:rPr>
        <w:t xml:space="preserve">radnih dana od dana </w:t>
      </w:r>
      <w:r w:rsidR="00ED79C1" w:rsidRPr="00672852">
        <w:rPr>
          <w:rStyle w:val="CommentReference"/>
          <w:rFonts w:ascii="Times New Roman" w:hAnsi="Times New Roman"/>
          <w:sz w:val="24"/>
          <w:szCs w:val="24"/>
        </w:rPr>
        <w:t xml:space="preserve">njegova </w:t>
      </w:r>
      <w:r w:rsidR="00AA49CC" w:rsidRPr="00672852">
        <w:rPr>
          <w:rStyle w:val="CommentReference"/>
          <w:rFonts w:ascii="Times New Roman" w:hAnsi="Times New Roman"/>
          <w:sz w:val="24"/>
          <w:szCs w:val="24"/>
        </w:rPr>
        <w:t>primitka</w:t>
      </w:r>
      <w:r w:rsidR="00FA680C" w:rsidRPr="00672852">
        <w:rPr>
          <w:rStyle w:val="CommentReference"/>
          <w:rFonts w:ascii="Times New Roman" w:hAnsi="Times New Roman"/>
          <w:sz w:val="24"/>
          <w:szCs w:val="24"/>
        </w:rPr>
        <w:t xml:space="preserve"> kro</w:t>
      </w:r>
      <w:r w:rsidR="00117CD0" w:rsidRPr="00672852">
        <w:rPr>
          <w:rStyle w:val="CommentReference"/>
          <w:rFonts w:ascii="Times New Roman" w:hAnsi="Times New Roman"/>
          <w:sz w:val="24"/>
          <w:szCs w:val="24"/>
        </w:rPr>
        <w:t>z</w:t>
      </w:r>
      <w:r w:rsidR="00FA680C" w:rsidRPr="00672852">
        <w:rPr>
          <w:rStyle w:val="CommentReference"/>
          <w:rFonts w:ascii="Times New Roman" w:hAnsi="Times New Roman"/>
          <w:sz w:val="24"/>
          <w:szCs w:val="24"/>
        </w:rPr>
        <w:t xml:space="preserve"> sustav eFondovi</w:t>
      </w:r>
      <w:r w:rsidR="00AA49CC" w:rsidRPr="00672852">
        <w:rPr>
          <w:rStyle w:val="CommentReference"/>
          <w:rFonts w:ascii="Times New Roman" w:hAnsi="Times New Roman"/>
          <w:sz w:val="24"/>
          <w:szCs w:val="24"/>
        </w:rPr>
        <w:t>.</w:t>
      </w:r>
      <w:r w:rsidR="00AA49CC" w:rsidRPr="00672852">
        <w:rPr>
          <w:rFonts w:ascii="Times New Roman" w:hAnsi="Times New Roman"/>
          <w:sz w:val="24"/>
          <w:szCs w:val="24"/>
        </w:rPr>
        <w:t xml:space="preserve"> </w:t>
      </w:r>
      <w:r w:rsidR="00ED79C1" w:rsidRPr="00672852">
        <w:rPr>
          <w:rStyle w:val="CommentReference"/>
          <w:rFonts w:ascii="Times New Roman" w:hAnsi="Times New Roman"/>
          <w:sz w:val="24"/>
          <w:szCs w:val="24"/>
        </w:rPr>
        <w:t>Ako</w:t>
      </w:r>
      <w:r w:rsidR="00AA49CC" w:rsidRPr="00672852">
        <w:rPr>
          <w:rStyle w:val="CommentReference"/>
          <w:rFonts w:ascii="Times New Roman" w:hAnsi="Times New Roman"/>
          <w:sz w:val="24"/>
          <w:szCs w:val="24"/>
        </w:rPr>
        <w:t xml:space="preserve"> su u svrhu provođenja provjere </w:t>
      </w:r>
      <w:r w:rsidR="000A52D8" w:rsidRPr="00672852">
        <w:rPr>
          <w:rStyle w:val="CommentReference"/>
          <w:rFonts w:ascii="Times New Roman" w:hAnsi="Times New Roman"/>
          <w:sz w:val="24"/>
          <w:szCs w:val="24"/>
        </w:rPr>
        <w:t>potrebne dodatne</w:t>
      </w:r>
      <w:r w:rsidR="00AA49CC" w:rsidRPr="00672852">
        <w:rPr>
          <w:rStyle w:val="CommentReference"/>
          <w:rFonts w:ascii="Times New Roman" w:hAnsi="Times New Roman"/>
          <w:sz w:val="24"/>
          <w:szCs w:val="24"/>
        </w:rPr>
        <w:t xml:space="preserve"> informacije</w:t>
      </w:r>
      <w:r w:rsidR="000A52D8" w:rsidRPr="00672852">
        <w:rPr>
          <w:rStyle w:val="CommentReference"/>
          <w:rFonts w:ascii="Times New Roman" w:hAnsi="Times New Roman"/>
          <w:sz w:val="24"/>
          <w:szCs w:val="24"/>
        </w:rPr>
        <w:t>, PT2 zahtijeva njihovo dostavljanje</w:t>
      </w:r>
      <w:r w:rsidR="00AA49CC" w:rsidRPr="00672852">
        <w:rPr>
          <w:rStyle w:val="CommentReference"/>
          <w:rFonts w:ascii="Times New Roman" w:hAnsi="Times New Roman"/>
          <w:sz w:val="24"/>
          <w:szCs w:val="24"/>
        </w:rPr>
        <w:t xml:space="preserve"> </w:t>
      </w:r>
      <w:r w:rsidR="00FC3C78" w:rsidRPr="00672852">
        <w:rPr>
          <w:rStyle w:val="CommentReference"/>
          <w:rFonts w:ascii="Times New Roman" w:hAnsi="Times New Roman"/>
          <w:sz w:val="24"/>
          <w:szCs w:val="24"/>
        </w:rPr>
        <w:t xml:space="preserve">u roku </w:t>
      </w:r>
      <w:r w:rsidR="00AA49CC" w:rsidRPr="00672852">
        <w:rPr>
          <w:rStyle w:val="CommentReference"/>
          <w:rFonts w:ascii="Times New Roman" w:hAnsi="Times New Roman"/>
          <w:sz w:val="24"/>
          <w:szCs w:val="24"/>
        </w:rPr>
        <w:t>o</w:t>
      </w:r>
      <w:r w:rsidR="006023CD" w:rsidRPr="00672852">
        <w:rPr>
          <w:rStyle w:val="CommentReference"/>
          <w:rFonts w:ascii="Times New Roman" w:hAnsi="Times New Roman"/>
          <w:sz w:val="24"/>
          <w:szCs w:val="24"/>
        </w:rPr>
        <w:t xml:space="preserve">d </w:t>
      </w:r>
      <w:r w:rsidRPr="00672852">
        <w:rPr>
          <w:rStyle w:val="CommentReference"/>
          <w:rFonts w:ascii="Times New Roman" w:hAnsi="Times New Roman"/>
          <w:sz w:val="24"/>
          <w:szCs w:val="24"/>
        </w:rPr>
        <w:t xml:space="preserve">tri </w:t>
      </w:r>
      <w:r w:rsidR="00FB3716" w:rsidRPr="00672852">
        <w:rPr>
          <w:rStyle w:val="CommentReference"/>
          <w:rFonts w:ascii="Times New Roman" w:hAnsi="Times New Roman"/>
          <w:sz w:val="24"/>
          <w:szCs w:val="24"/>
        </w:rPr>
        <w:t>do</w:t>
      </w:r>
      <w:r w:rsidR="00086F9E">
        <w:rPr>
          <w:rStyle w:val="CommentReference"/>
          <w:rFonts w:ascii="Times New Roman" w:hAnsi="Times New Roman"/>
          <w:sz w:val="24"/>
          <w:szCs w:val="24"/>
        </w:rPr>
        <w:t xml:space="preserve"> </w:t>
      </w:r>
      <w:r w:rsidR="006023CD" w:rsidRPr="00672852">
        <w:rPr>
          <w:rStyle w:val="CommentReference"/>
          <w:rFonts w:ascii="Times New Roman" w:hAnsi="Times New Roman"/>
          <w:sz w:val="24"/>
          <w:szCs w:val="24"/>
        </w:rPr>
        <w:t>10</w:t>
      </w:r>
      <w:r w:rsidRPr="00672852">
        <w:rPr>
          <w:rStyle w:val="CommentReference"/>
          <w:rFonts w:ascii="Times New Roman" w:hAnsi="Times New Roman"/>
          <w:sz w:val="24"/>
          <w:szCs w:val="24"/>
        </w:rPr>
        <w:t xml:space="preserve"> (deset) </w:t>
      </w:r>
      <w:r w:rsidR="006023CD" w:rsidRPr="00672852">
        <w:rPr>
          <w:rStyle w:val="CommentReference"/>
          <w:rFonts w:ascii="Times New Roman" w:hAnsi="Times New Roman"/>
          <w:sz w:val="24"/>
          <w:szCs w:val="24"/>
        </w:rPr>
        <w:t>radnih dana. R</w:t>
      </w:r>
      <w:r w:rsidR="00ED79C1" w:rsidRPr="00672852">
        <w:rPr>
          <w:rStyle w:val="CommentReference"/>
          <w:rFonts w:ascii="Times New Roman" w:hAnsi="Times New Roman"/>
          <w:sz w:val="24"/>
          <w:szCs w:val="24"/>
        </w:rPr>
        <w:t>ok u kojem PT2 ima pravo i obvezu provjeriti zahtjev za plać</w:t>
      </w:r>
      <w:r w:rsidR="006023CD" w:rsidRPr="00672852">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672852">
        <w:rPr>
          <w:rStyle w:val="CommentReference"/>
          <w:rFonts w:ascii="Times New Roman" w:hAnsi="Times New Roman"/>
          <w:sz w:val="24"/>
          <w:szCs w:val="24"/>
        </w:rPr>
        <w:t xml:space="preserve"> </w:t>
      </w:r>
    </w:p>
    <w:p w14:paraId="30D611BD" w14:textId="77777777" w:rsidR="00AA49CC" w:rsidRPr="00672852" w:rsidRDefault="00AA49CC">
      <w:pPr>
        <w:spacing w:after="0" w:line="240" w:lineRule="auto"/>
        <w:jc w:val="both"/>
        <w:rPr>
          <w:rFonts w:ascii="Times New Roman" w:hAnsi="Times New Roman"/>
          <w:sz w:val="24"/>
          <w:szCs w:val="24"/>
        </w:rPr>
      </w:pPr>
    </w:p>
    <w:p w14:paraId="1F7340DA" w14:textId="263288BB" w:rsidR="00AA49CC" w:rsidRPr="00144645"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16.8.</w:t>
      </w:r>
      <w:r w:rsidR="00AA49CC" w:rsidRPr="00672852">
        <w:rPr>
          <w:rFonts w:ascii="Times New Roman" w:hAnsi="Times New Roman"/>
          <w:sz w:val="24"/>
          <w:szCs w:val="24"/>
        </w:rPr>
        <w:t xml:space="preserve"> Ako PT2 utvrdi da se predujam ne koristi namjenski, može u svakom trenutku zatražiti od Korisnika vraćanje isplaćenog iznosa predujma, ili njegovog dijela, pokretanjem procedure </w:t>
      </w:r>
      <w:r w:rsidR="00AA49CC" w:rsidRPr="00672852">
        <w:rPr>
          <w:rFonts w:ascii="Times New Roman" w:hAnsi="Times New Roman"/>
          <w:sz w:val="24"/>
          <w:szCs w:val="24"/>
        </w:rPr>
        <w:lastRenderedPageBreak/>
        <w:t xml:space="preserve">povrata </w:t>
      </w:r>
      <w:r w:rsidR="00B073F5" w:rsidRPr="00672852">
        <w:rPr>
          <w:rFonts w:ascii="Times New Roman" w:hAnsi="Times New Roman"/>
          <w:sz w:val="24"/>
          <w:szCs w:val="24"/>
        </w:rPr>
        <w:t xml:space="preserve">u skladu sa </w:t>
      </w:r>
      <w:r w:rsidR="00AA49CC" w:rsidRPr="00672852">
        <w:rPr>
          <w:rFonts w:ascii="Times New Roman" w:hAnsi="Times New Roman"/>
          <w:sz w:val="24"/>
          <w:szCs w:val="24"/>
        </w:rPr>
        <w:t>člank</w:t>
      </w:r>
      <w:r w:rsidR="00B073F5" w:rsidRPr="00672852">
        <w:rPr>
          <w:rFonts w:ascii="Times New Roman" w:hAnsi="Times New Roman"/>
          <w:sz w:val="24"/>
          <w:szCs w:val="24"/>
        </w:rPr>
        <w:t>om</w:t>
      </w:r>
      <w:r w:rsidR="00AA49CC" w:rsidRPr="00672852">
        <w:rPr>
          <w:rFonts w:ascii="Times New Roman" w:hAnsi="Times New Roman"/>
          <w:sz w:val="24"/>
          <w:szCs w:val="24"/>
        </w:rPr>
        <w:t xml:space="preserve"> </w:t>
      </w:r>
      <w:r w:rsidR="00734310" w:rsidRPr="00672852">
        <w:rPr>
          <w:rFonts w:ascii="Times New Roman" w:hAnsi="Times New Roman"/>
          <w:sz w:val="24"/>
          <w:szCs w:val="24"/>
        </w:rPr>
        <w:t>20</w:t>
      </w:r>
      <w:r w:rsidR="00086F9E">
        <w:rPr>
          <w:rFonts w:ascii="Times New Roman" w:hAnsi="Times New Roman"/>
          <w:sz w:val="24"/>
          <w:szCs w:val="24"/>
        </w:rPr>
        <w:t xml:space="preserve">. </w:t>
      </w:r>
      <w:r w:rsidR="00AA49CC" w:rsidRPr="00672852">
        <w:rPr>
          <w:rFonts w:ascii="Times New Roman" w:hAnsi="Times New Roman"/>
          <w:sz w:val="24"/>
          <w:szCs w:val="24"/>
        </w:rPr>
        <w:t>ovih Općih uvjeta</w:t>
      </w:r>
      <w:r w:rsidR="006023CD" w:rsidRPr="00672852">
        <w:rPr>
          <w:rFonts w:ascii="Times New Roman" w:hAnsi="Times New Roman"/>
          <w:sz w:val="24"/>
          <w:szCs w:val="24"/>
        </w:rPr>
        <w:t>,</w:t>
      </w:r>
      <w:r w:rsidR="00AA49CC" w:rsidRPr="00672852">
        <w:rPr>
          <w:rFonts w:ascii="Times New Roman" w:hAnsi="Times New Roman"/>
          <w:sz w:val="24"/>
          <w:szCs w:val="24"/>
        </w:rPr>
        <w:t xml:space="preserve"> </w:t>
      </w:r>
      <w:r w:rsidR="00981864" w:rsidRPr="00672852">
        <w:rPr>
          <w:rFonts w:ascii="Times New Roman" w:hAnsi="Times New Roman"/>
          <w:sz w:val="24"/>
          <w:szCs w:val="24"/>
        </w:rPr>
        <w:t xml:space="preserve">a može i izvršiti prijeboj </w:t>
      </w:r>
      <w:r w:rsidR="00AA49CC" w:rsidRPr="00672852">
        <w:rPr>
          <w:rFonts w:ascii="Times New Roman" w:hAnsi="Times New Roman"/>
          <w:sz w:val="24"/>
          <w:szCs w:val="24"/>
        </w:rPr>
        <w:t>s dospjelim potraživanim iznosom prihvatljivih troškova.</w:t>
      </w:r>
      <w:r w:rsidR="00AA49CC" w:rsidRPr="00144645">
        <w:rPr>
          <w:rFonts w:ascii="Times New Roman" w:hAnsi="Times New Roman"/>
          <w:sz w:val="24"/>
          <w:szCs w:val="24"/>
        </w:rPr>
        <w:t xml:space="preserve">  </w:t>
      </w:r>
    </w:p>
    <w:p w14:paraId="238B9FB9" w14:textId="77777777" w:rsidR="00AA49CC" w:rsidRPr="00144645" w:rsidRDefault="00AA49CC">
      <w:pPr>
        <w:spacing w:after="0" w:line="240" w:lineRule="auto"/>
        <w:jc w:val="both"/>
        <w:rPr>
          <w:rFonts w:ascii="Times New Roman" w:hAnsi="Times New Roman"/>
          <w:sz w:val="24"/>
          <w:szCs w:val="24"/>
        </w:rPr>
      </w:pPr>
    </w:p>
    <w:p w14:paraId="6F2967A5" w14:textId="790D8751" w:rsidR="006023CD"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16.9.</w:t>
      </w:r>
      <w:r w:rsidR="00AA49CC" w:rsidRPr="00144645">
        <w:rPr>
          <w:rFonts w:ascii="Times New Roman" w:hAnsi="Times New Roman"/>
          <w:sz w:val="24"/>
          <w:szCs w:val="24"/>
          <w:lang w:eastAsia="en-US"/>
        </w:rPr>
        <w:t xml:space="preserve"> Ako se predujam zahtijeva u prvom tromjesečju provedbe projekta, a Korisnik ne započne s provedbom projekta i u roku od 90 </w:t>
      </w:r>
      <w:r w:rsidRPr="00144645">
        <w:rPr>
          <w:rFonts w:ascii="Times New Roman" w:hAnsi="Times New Roman"/>
          <w:sz w:val="24"/>
          <w:szCs w:val="24"/>
          <w:lang w:eastAsia="en-US"/>
        </w:rPr>
        <w:t xml:space="preserve">(devedeset) </w:t>
      </w:r>
      <w:r w:rsidR="00AA49CC" w:rsidRPr="00144645">
        <w:rPr>
          <w:rFonts w:ascii="Times New Roman" w:hAnsi="Times New Roman"/>
          <w:sz w:val="24"/>
          <w:szCs w:val="24"/>
          <w:lang w:eastAsia="en-US"/>
        </w:rPr>
        <w:t xml:space="preserve">dana od dana primitka predujma ne nastanu nikakvi troškovi povezani s provedbom projekta, PT 2 </w:t>
      </w:r>
      <w:r w:rsidR="00E06FE3" w:rsidRPr="00144645">
        <w:rPr>
          <w:rFonts w:ascii="Times New Roman" w:hAnsi="Times New Roman"/>
          <w:sz w:val="24"/>
          <w:szCs w:val="24"/>
          <w:lang w:eastAsia="en-US"/>
        </w:rPr>
        <w:t>može pokrenuti</w:t>
      </w:r>
      <w:r w:rsidR="00DB4B5C"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postupak za njegov povrat.</w:t>
      </w:r>
    </w:p>
    <w:p w14:paraId="7F8DB007" w14:textId="77777777" w:rsidR="006023CD" w:rsidRPr="00144645" w:rsidRDefault="006023CD">
      <w:pPr>
        <w:spacing w:after="0" w:line="240" w:lineRule="auto"/>
        <w:jc w:val="both"/>
        <w:rPr>
          <w:rFonts w:ascii="Times New Roman" w:hAnsi="Times New Roman"/>
          <w:sz w:val="24"/>
          <w:szCs w:val="24"/>
          <w:lang w:eastAsia="en-US"/>
        </w:rPr>
      </w:pPr>
    </w:p>
    <w:p w14:paraId="21CE17CD" w14:textId="4D21E186" w:rsidR="00AA49CC"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16.10</w:t>
      </w:r>
      <w:r w:rsidR="006023CD"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Ako je</w:t>
      </w:r>
      <w:r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u skladu s odredbama ovoga članka određen povrat predujma, nalaže se povrat isplaćenog iznosa</w:t>
      </w:r>
      <w:r w:rsidRPr="00144645">
        <w:rPr>
          <w:rFonts w:ascii="Times New Roman" w:hAnsi="Times New Roman"/>
          <w:sz w:val="24"/>
          <w:szCs w:val="24"/>
          <w:lang w:eastAsia="en-US"/>
        </w:rPr>
        <w:t xml:space="preserve"> predujma</w:t>
      </w:r>
      <w:r w:rsidR="00FC29D8" w:rsidRPr="00144645">
        <w:rPr>
          <w:rFonts w:ascii="Times New Roman" w:hAnsi="Times New Roman"/>
          <w:sz w:val="24"/>
          <w:szCs w:val="24"/>
          <w:lang w:eastAsia="en-US"/>
        </w:rPr>
        <w:t>.</w:t>
      </w:r>
    </w:p>
    <w:p w14:paraId="6D93FDEE" w14:textId="77777777" w:rsidR="007C42E0" w:rsidRPr="00144645" w:rsidRDefault="007C42E0">
      <w:pPr>
        <w:spacing w:after="0" w:line="240" w:lineRule="auto"/>
        <w:jc w:val="both"/>
        <w:rPr>
          <w:rFonts w:ascii="Times New Roman" w:hAnsi="Times New Roman"/>
          <w:sz w:val="24"/>
          <w:szCs w:val="24"/>
          <w:lang w:eastAsia="en-US"/>
        </w:rPr>
      </w:pPr>
    </w:p>
    <w:p w14:paraId="3411008B" w14:textId="77777777" w:rsidR="00C223B6" w:rsidRPr="00144645" w:rsidRDefault="00C223B6">
      <w:pPr>
        <w:spacing w:after="0" w:line="240" w:lineRule="auto"/>
        <w:jc w:val="both"/>
        <w:rPr>
          <w:rFonts w:ascii="Times New Roman" w:hAnsi="Times New Roman"/>
          <w:sz w:val="24"/>
          <w:szCs w:val="24"/>
          <w:lang w:eastAsia="en-US"/>
        </w:rPr>
      </w:pPr>
    </w:p>
    <w:p w14:paraId="7A73D448" w14:textId="5B06E535" w:rsidR="00AA49CC" w:rsidRPr="00144645" w:rsidRDefault="006023CD">
      <w:pPr>
        <w:spacing w:after="0" w:line="240" w:lineRule="auto"/>
        <w:ind w:left="3540" w:firstLine="708"/>
        <w:jc w:val="both"/>
        <w:rPr>
          <w:rFonts w:ascii="Times New Roman" w:hAnsi="Times New Roman"/>
          <w:i/>
          <w:sz w:val="24"/>
          <w:szCs w:val="24"/>
        </w:rPr>
      </w:pPr>
      <w:r w:rsidRPr="00144645">
        <w:rPr>
          <w:rFonts w:ascii="Times New Roman" w:hAnsi="Times New Roman"/>
          <w:i/>
          <w:sz w:val="24"/>
          <w:szCs w:val="24"/>
        </w:rPr>
        <w:t xml:space="preserve">Plaćanja </w:t>
      </w:r>
    </w:p>
    <w:p w14:paraId="5731499E" w14:textId="77777777" w:rsidR="006023CD" w:rsidRPr="00144645" w:rsidRDefault="006023CD">
      <w:pPr>
        <w:spacing w:after="0" w:line="240" w:lineRule="auto"/>
        <w:ind w:left="3540" w:firstLine="708"/>
        <w:jc w:val="both"/>
        <w:rPr>
          <w:rFonts w:ascii="Times New Roman" w:hAnsi="Times New Roman"/>
          <w:sz w:val="24"/>
          <w:szCs w:val="24"/>
        </w:rPr>
      </w:pPr>
    </w:p>
    <w:p w14:paraId="29E1D190" w14:textId="6EDED8EF" w:rsidR="006023CD" w:rsidRPr="00144645" w:rsidRDefault="006023CD">
      <w:pPr>
        <w:spacing w:after="0" w:line="240" w:lineRule="auto"/>
        <w:ind w:left="3540" w:firstLine="708"/>
        <w:jc w:val="both"/>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7</w:t>
      </w:r>
      <w:r w:rsidRPr="00144645">
        <w:rPr>
          <w:rFonts w:ascii="Times New Roman" w:hAnsi="Times New Roman"/>
          <w:sz w:val="24"/>
          <w:szCs w:val="24"/>
        </w:rPr>
        <w:t xml:space="preserve">. </w:t>
      </w:r>
    </w:p>
    <w:p w14:paraId="007D834B" w14:textId="77777777" w:rsidR="006023CD" w:rsidRPr="00144645" w:rsidRDefault="006023CD">
      <w:pPr>
        <w:spacing w:after="0" w:line="240" w:lineRule="auto"/>
        <w:jc w:val="both"/>
        <w:rPr>
          <w:rFonts w:ascii="Times New Roman" w:hAnsi="Times New Roman"/>
          <w:sz w:val="24"/>
          <w:szCs w:val="24"/>
        </w:rPr>
      </w:pPr>
    </w:p>
    <w:p w14:paraId="48A3D2EE" w14:textId="7635393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.1. Prihvatljivi troškovi</w:t>
      </w:r>
      <w:r w:rsidR="000262E4" w:rsidRPr="00144645">
        <w:rPr>
          <w:rFonts w:ascii="Times New Roman" w:hAnsi="Times New Roman"/>
          <w:sz w:val="24"/>
          <w:szCs w:val="24"/>
        </w:rPr>
        <w:t>/izdaci</w:t>
      </w:r>
      <w:r w:rsidRPr="00144645">
        <w:rPr>
          <w:rFonts w:ascii="Times New Roman" w:hAnsi="Times New Roman"/>
          <w:sz w:val="24"/>
          <w:szCs w:val="24"/>
        </w:rPr>
        <w:t xml:space="preserve"> mogu biti plaćeni iz bespovratnih sredstava u sljedećim slučajevima:</w:t>
      </w:r>
    </w:p>
    <w:p w14:paraId="4FDFC934" w14:textId="77777777" w:rsidR="00AA49CC" w:rsidRPr="00144645" w:rsidRDefault="00AA49CC">
      <w:pPr>
        <w:spacing w:after="0" w:line="240" w:lineRule="auto"/>
        <w:jc w:val="both"/>
        <w:rPr>
          <w:rFonts w:ascii="Times New Roman" w:hAnsi="Times New Roman"/>
          <w:sz w:val="24"/>
          <w:szCs w:val="24"/>
        </w:rPr>
      </w:pPr>
    </w:p>
    <w:p w14:paraId="5736BA70" w14:textId="72E0DE80" w:rsidR="00AA49CC" w:rsidRPr="00144645" w:rsidRDefault="00AA49CC">
      <w:pPr>
        <w:pStyle w:val="ListParagraph"/>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 xml:space="preserve">nakon što ih je Korisnik ili partner isplatio (u </w:t>
      </w:r>
      <w:r w:rsidR="00734310" w:rsidRPr="00144645">
        <w:rPr>
          <w:rFonts w:ascii="Times New Roman" w:hAnsi="Times New Roman"/>
          <w:sz w:val="24"/>
          <w:szCs w:val="24"/>
        </w:rPr>
        <w:t>nastavku teksta</w:t>
      </w:r>
      <w:r w:rsidRPr="00144645">
        <w:rPr>
          <w:rFonts w:ascii="Times New Roman" w:hAnsi="Times New Roman"/>
          <w:sz w:val="24"/>
          <w:szCs w:val="24"/>
        </w:rPr>
        <w:t xml:space="preserve">: metoda nadoknade), ili </w:t>
      </w:r>
    </w:p>
    <w:p w14:paraId="699B3FC3" w14:textId="37C4C784" w:rsidR="00AA49CC" w:rsidRPr="00144645" w:rsidRDefault="00AA49CC">
      <w:pPr>
        <w:pStyle w:val="ListParagraph"/>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prije n</w:t>
      </w:r>
      <w:r w:rsidR="006734A7" w:rsidRPr="00144645">
        <w:rPr>
          <w:rFonts w:ascii="Times New Roman" w:hAnsi="Times New Roman"/>
          <w:sz w:val="24"/>
          <w:szCs w:val="24"/>
        </w:rPr>
        <w:t>ego</w:t>
      </w:r>
      <w:r w:rsidRPr="00144645">
        <w:rPr>
          <w:rFonts w:ascii="Times New Roman" w:hAnsi="Times New Roman"/>
          <w:sz w:val="24"/>
          <w:szCs w:val="24"/>
        </w:rPr>
        <w:t xml:space="preserve"> što </w:t>
      </w:r>
      <w:r w:rsidR="006734A7" w:rsidRPr="00144645">
        <w:rPr>
          <w:rFonts w:ascii="Times New Roman" w:hAnsi="Times New Roman"/>
          <w:sz w:val="24"/>
          <w:szCs w:val="24"/>
        </w:rPr>
        <w:t>ih je Korisnik</w:t>
      </w:r>
      <w:r w:rsidR="000A52D8" w:rsidRPr="00144645">
        <w:rPr>
          <w:rFonts w:ascii="Times New Roman" w:hAnsi="Times New Roman"/>
          <w:sz w:val="24"/>
          <w:szCs w:val="24"/>
        </w:rPr>
        <w:t xml:space="preserve"> ili partner isplatio</w:t>
      </w:r>
      <w:r w:rsidRPr="00144645">
        <w:rPr>
          <w:rFonts w:ascii="Times New Roman" w:hAnsi="Times New Roman"/>
          <w:sz w:val="24"/>
          <w:szCs w:val="24"/>
        </w:rPr>
        <w:t xml:space="preserve"> (u </w:t>
      </w:r>
      <w:r w:rsidR="00734310" w:rsidRPr="00144645">
        <w:rPr>
          <w:rFonts w:ascii="Times New Roman" w:hAnsi="Times New Roman"/>
          <w:sz w:val="24"/>
          <w:szCs w:val="24"/>
        </w:rPr>
        <w:t>nastavku teksta</w:t>
      </w:r>
      <w:r w:rsidRPr="00144645">
        <w:rPr>
          <w:rFonts w:ascii="Times New Roman" w:hAnsi="Times New Roman"/>
          <w:sz w:val="24"/>
          <w:szCs w:val="24"/>
        </w:rPr>
        <w:t>: metoda plaćanja).</w:t>
      </w:r>
    </w:p>
    <w:p w14:paraId="03EA1D52" w14:textId="77777777" w:rsidR="00AA49CC" w:rsidRPr="00144645" w:rsidRDefault="00AA49CC">
      <w:pPr>
        <w:spacing w:after="0" w:line="240" w:lineRule="auto"/>
        <w:jc w:val="both"/>
        <w:rPr>
          <w:rFonts w:ascii="Times New Roman" w:hAnsi="Times New Roman"/>
          <w:sz w:val="24"/>
          <w:szCs w:val="24"/>
        </w:rPr>
      </w:pPr>
    </w:p>
    <w:p w14:paraId="353AB8A7" w14:textId="503D92EE" w:rsidR="00953CA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.2. Ako drugačije ni</w:t>
      </w:r>
      <w:r w:rsidR="00573B5A" w:rsidRPr="00144645">
        <w:rPr>
          <w:rFonts w:ascii="Times New Roman" w:hAnsi="Times New Roman"/>
          <w:sz w:val="24"/>
          <w:szCs w:val="24"/>
        </w:rPr>
        <w:t xml:space="preserve">je određeno </w:t>
      </w:r>
      <w:r w:rsidR="00FB3716" w:rsidRPr="00144645">
        <w:rPr>
          <w:rFonts w:ascii="Times New Roman" w:hAnsi="Times New Roman"/>
          <w:sz w:val="24"/>
          <w:szCs w:val="24"/>
        </w:rPr>
        <w:t>Ugovorom</w:t>
      </w:r>
      <w:r w:rsidR="00573B5A" w:rsidRPr="00144645">
        <w:rPr>
          <w:rFonts w:ascii="Times New Roman" w:hAnsi="Times New Roman"/>
          <w:sz w:val="24"/>
          <w:szCs w:val="24"/>
        </w:rPr>
        <w:t xml:space="preserve">, </w:t>
      </w:r>
      <w:r w:rsidRPr="00144645">
        <w:rPr>
          <w:rFonts w:ascii="Times New Roman" w:hAnsi="Times New Roman"/>
          <w:sz w:val="24"/>
          <w:szCs w:val="24"/>
        </w:rPr>
        <w:t>Koris</w:t>
      </w:r>
      <w:r w:rsidR="000637FF" w:rsidRPr="00144645">
        <w:rPr>
          <w:rFonts w:ascii="Times New Roman" w:hAnsi="Times New Roman"/>
          <w:sz w:val="24"/>
          <w:szCs w:val="24"/>
        </w:rPr>
        <w:t>nik ima pravo izabrati hoće li z</w:t>
      </w:r>
      <w:r w:rsidRPr="00144645">
        <w:rPr>
          <w:rFonts w:ascii="Times New Roman" w:hAnsi="Times New Roman"/>
          <w:sz w:val="24"/>
          <w:szCs w:val="24"/>
        </w:rPr>
        <w:t>ahtjevom za nadoknad</w:t>
      </w:r>
      <w:r w:rsidR="008530E6">
        <w:rPr>
          <w:rFonts w:ascii="Times New Roman" w:hAnsi="Times New Roman"/>
          <w:sz w:val="24"/>
          <w:szCs w:val="24"/>
        </w:rPr>
        <w:t>u</w:t>
      </w:r>
      <w:r w:rsidRPr="00144645">
        <w:rPr>
          <w:rFonts w:ascii="Times New Roman" w:hAnsi="Times New Roman"/>
          <w:sz w:val="24"/>
          <w:szCs w:val="24"/>
        </w:rPr>
        <w:t xml:space="preserve"> sredstava potraživati </w:t>
      </w:r>
      <w:r w:rsidR="000262E4" w:rsidRPr="00144645">
        <w:rPr>
          <w:rFonts w:ascii="Times New Roman" w:hAnsi="Times New Roman"/>
          <w:sz w:val="24"/>
          <w:szCs w:val="24"/>
        </w:rPr>
        <w:t xml:space="preserve">izdatke </w:t>
      </w:r>
      <w:r w:rsidRPr="00144645">
        <w:rPr>
          <w:rFonts w:ascii="Times New Roman" w:hAnsi="Times New Roman"/>
          <w:sz w:val="24"/>
          <w:szCs w:val="24"/>
        </w:rPr>
        <w:t xml:space="preserve">po metodi nadoknade, </w:t>
      </w:r>
      <w:r w:rsidR="000262E4" w:rsidRPr="00144645">
        <w:rPr>
          <w:rFonts w:ascii="Times New Roman" w:hAnsi="Times New Roman"/>
          <w:sz w:val="24"/>
          <w:szCs w:val="24"/>
        </w:rPr>
        <w:t xml:space="preserve">troškove po </w:t>
      </w:r>
      <w:r w:rsidRPr="00144645">
        <w:rPr>
          <w:rFonts w:ascii="Times New Roman" w:hAnsi="Times New Roman"/>
          <w:sz w:val="24"/>
          <w:szCs w:val="24"/>
        </w:rPr>
        <w:t>metodi plaćanja ili kombinacijom navedenih metoda. Plaće, ostali troškovi osoblja i dnevnice mogu se potraživati samo po metodi nadoknade.</w:t>
      </w:r>
      <w:r w:rsidR="00953CA5" w:rsidRPr="00144645">
        <w:rPr>
          <w:rFonts w:ascii="Times New Roman" w:hAnsi="Times New Roman"/>
          <w:sz w:val="24"/>
          <w:szCs w:val="24"/>
        </w:rPr>
        <w:t xml:space="preserve"> </w:t>
      </w:r>
    </w:p>
    <w:p w14:paraId="28CAB344" w14:textId="77777777" w:rsidR="00953CA5" w:rsidRPr="00144645" w:rsidRDefault="00953CA5">
      <w:pPr>
        <w:spacing w:after="0" w:line="240" w:lineRule="auto"/>
        <w:jc w:val="both"/>
        <w:rPr>
          <w:rFonts w:ascii="Times New Roman" w:hAnsi="Times New Roman"/>
          <w:sz w:val="24"/>
          <w:szCs w:val="24"/>
        </w:rPr>
      </w:pPr>
    </w:p>
    <w:p w14:paraId="034BEDF5" w14:textId="5A59E0EE"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17.3. </w:t>
      </w:r>
      <w:r w:rsidR="00AA49CC" w:rsidRPr="00144645">
        <w:rPr>
          <w:rFonts w:ascii="Times New Roman" w:hAnsi="Times New Roman"/>
          <w:sz w:val="24"/>
          <w:szCs w:val="24"/>
        </w:rPr>
        <w:t xml:space="preserve">Ako je Korisniku odobrena isplata predujma, do trenutka poravnavanja iznosa isplaćenog predujma s nastalim troškovima, Korisnik </w:t>
      </w:r>
      <w:r w:rsidR="000262E4" w:rsidRPr="00144645">
        <w:rPr>
          <w:rFonts w:ascii="Times New Roman" w:hAnsi="Times New Roman"/>
          <w:sz w:val="24"/>
          <w:szCs w:val="24"/>
        </w:rPr>
        <w:t xml:space="preserve">izdatke </w:t>
      </w:r>
      <w:r w:rsidR="00AA49CC" w:rsidRPr="00144645">
        <w:rPr>
          <w:rFonts w:ascii="Times New Roman" w:hAnsi="Times New Roman"/>
          <w:sz w:val="24"/>
          <w:szCs w:val="24"/>
        </w:rPr>
        <w:t>može potraživati samo putem metode nadoknade</w:t>
      </w:r>
      <w:r w:rsidR="00953CA5" w:rsidRPr="00144645">
        <w:rPr>
          <w:rFonts w:ascii="Times New Roman" w:hAnsi="Times New Roman"/>
          <w:sz w:val="24"/>
          <w:szCs w:val="24"/>
        </w:rPr>
        <w:t>.</w:t>
      </w:r>
      <w:r w:rsidR="00810F22" w:rsidRPr="00144645">
        <w:rPr>
          <w:rFonts w:ascii="Times New Roman" w:hAnsi="Times New Roman"/>
          <w:sz w:val="24"/>
          <w:szCs w:val="24"/>
        </w:rPr>
        <w:t xml:space="preserve"> Predujam se opravdava u prvim zahtjevima za nadoknadu sredstava</w:t>
      </w:r>
      <w:r w:rsidR="00564397" w:rsidRPr="00144645">
        <w:rPr>
          <w:rFonts w:ascii="Times New Roman" w:hAnsi="Times New Roman"/>
          <w:sz w:val="24"/>
          <w:szCs w:val="24"/>
        </w:rPr>
        <w:t xml:space="preserve">, a najkasnije do završnog zahtjeva za </w:t>
      </w:r>
      <w:r w:rsidR="009E22DE" w:rsidRPr="00144645">
        <w:rPr>
          <w:rFonts w:ascii="Times New Roman" w:hAnsi="Times New Roman"/>
          <w:sz w:val="24"/>
          <w:szCs w:val="24"/>
        </w:rPr>
        <w:t>nadoknad</w:t>
      </w:r>
      <w:r w:rsidR="009E22DE">
        <w:rPr>
          <w:rFonts w:ascii="Times New Roman" w:hAnsi="Times New Roman"/>
          <w:sz w:val="24"/>
          <w:szCs w:val="24"/>
        </w:rPr>
        <w:t>u</w:t>
      </w:r>
      <w:r w:rsidR="009E22DE" w:rsidRPr="00144645">
        <w:rPr>
          <w:rFonts w:ascii="Times New Roman" w:hAnsi="Times New Roman"/>
          <w:sz w:val="24"/>
          <w:szCs w:val="24"/>
        </w:rPr>
        <w:t xml:space="preserve"> </w:t>
      </w:r>
      <w:r w:rsidR="00564397" w:rsidRPr="00144645">
        <w:rPr>
          <w:rFonts w:ascii="Times New Roman" w:hAnsi="Times New Roman"/>
          <w:sz w:val="24"/>
          <w:szCs w:val="24"/>
        </w:rPr>
        <w:t>sredstava</w:t>
      </w:r>
      <w:r w:rsidR="001615C4" w:rsidRPr="00144645">
        <w:rPr>
          <w:rFonts w:ascii="Times New Roman" w:hAnsi="Times New Roman"/>
          <w:sz w:val="24"/>
          <w:szCs w:val="24"/>
        </w:rPr>
        <w:t xml:space="preserve">. </w:t>
      </w:r>
      <w:r w:rsidR="00335577" w:rsidRPr="00144645">
        <w:rPr>
          <w:rFonts w:ascii="Times New Roman" w:hAnsi="Times New Roman"/>
          <w:sz w:val="24"/>
          <w:szCs w:val="24"/>
        </w:rPr>
        <w:t>Dinamiku (iznos i vremenski raspored) opravdavanja predujma Korisnik dogovara s PT-om 2.</w:t>
      </w:r>
    </w:p>
    <w:p w14:paraId="12F4709A" w14:textId="77777777" w:rsidR="00AA49CC" w:rsidRPr="00144645" w:rsidRDefault="00AA49CC">
      <w:pPr>
        <w:spacing w:after="0" w:line="240" w:lineRule="auto"/>
        <w:jc w:val="both"/>
        <w:rPr>
          <w:rFonts w:ascii="Times New Roman" w:hAnsi="Times New Roman"/>
          <w:sz w:val="24"/>
          <w:szCs w:val="24"/>
        </w:rPr>
      </w:pPr>
    </w:p>
    <w:p w14:paraId="2F567201" w14:textId="1A1EB133" w:rsidR="00D40217"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17.4.</w:t>
      </w:r>
      <w:r w:rsidR="0066470B" w:rsidRPr="00144645">
        <w:rPr>
          <w:rFonts w:ascii="Times New Roman" w:hAnsi="Times New Roman"/>
          <w:sz w:val="24"/>
          <w:szCs w:val="24"/>
        </w:rPr>
        <w:t xml:space="preserve"> Troškove</w:t>
      </w:r>
      <w:r w:rsidR="00341044" w:rsidRPr="00144645">
        <w:rPr>
          <w:rFonts w:ascii="Times New Roman" w:hAnsi="Times New Roman"/>
          <w:sz w:val="24"/>
          <w:szCs w:val="24"/>
        </w:rPr>
        <w:t>/izdatke</w:t>
      </w:r>
      <w:r w:rsidR="0066470B" w:rsidRPr="00144645">
        <w:rPr>
          <w:rFonts w:ascii="Times New Roman" w:hAnsi="Times New Roman"/>
          <w:sz w:val="24"/>
          <w:szCs w:val="24"/>
        </w:rPr>
        <w:t xml:space="preserve"> navedene u z</w:t>
      </w:r>
      <w:r w:rsidR="00AA49CC" w:rsidRPr="00144645">
        <w:rPr>
          <w:rFonts w:ascii="Times New Roman" w:hAnsi="Times New Roman"/>
          <w:sz w:val="24"/>
          <w:szCs w:val="24"/>
        </w:rPr>
        <w:t>ahtjevima za na</w:t>
      </w:r>
      <w:r w:rsidR="00A759C1" w:rsidRPr="00144645">
        <w:rPr>
          <w:rFonts w:ascii="Times New Roman" w:hAnsi="Times New Roman"/>
          <w:sz w:val="24"/>
          <w:szCs w:val="24"/>
        </w:rPr>
        <w:t>do</w:t>
      </w:r>
      <w:r w:rsidR="00AA49CC" w:rsidRPr="00144645">
        <w:rPr>
          <w:rFonts w:ascii="Times New Roman" w:hAnsi="Times New Roman"/>
          <w:sz w:val="24"/>
          <w:szCs w:val="24"/>
        </w:rPr>
        <w:t>knad</w:t>
      </w:r>
      <w:r w:rsidR="009E22DE">
        <w:rPr>
          <w:rFonts w:ascii="Times New Roman" w:hAnsi="Times New Roman"/>
          <w:sz w:val="24"/>
          <w:szCs w:val="24"/>
        </w:rPr>
        <w:t>u</w:t>
      </w:r>
      <w:r w:rsidR="00AA49CC" w:rsidRPr="00144645">
        <w:rPr>
          <w:rFonts w:ascii="Times New Roman" w:hAnsi="Times New Roman"/>
          <w:sz w:val="24"/>
          <w:szCs w:val="24"/>
        </w:rPr>
        <w:t xml:space="preserve"> sredstava provjerava</w:t>
      </w:r>
      <w:r w:rsidR="00394F51" w:rsidRPr="00144645">
        <w:rPr>
          <w:rFonts w:ascii="Times New Roman" w:hAnsi="Times New Roman"/>
          <w:sz w:val="24"/>
          <w:szCs w:val="24"/>
        </w:rPr>
        <w:t xml:space="preserve"> i </w:t>
      </w:r>
      <w:r w:rsidR="00AA49CC" w:rsidRPr="00144645">
        <w:rPr>
          <w:rFonts w:ascii="Times New Roman" w:hAnsi="Times New Roman"/>
          <w:sz w:val="24"/>
          <w:szCs w:val="24"/>
        </w:rPr>
        <w:t xml:space="preserve">potvrđuje </w:t>
      </w:r>
      <w:r w:rsidR="00FA680C" w:rsidRPr="00144645">
        <w:rPr>
          <w:rFonts w:ascii="Times New Roman" w:hAnsi="Times New Roman"/>
          <w:sz w:val="24"/>
          <w:szCs w:val="24"/>
        </w:rPr>
        <w:t xml:space="preserve">ili odbija </w:t>
      </w:r>
      <w:r w:rsidR="00AA49CC" w:rsidRPr="00144645">
        <w:rPr>
          <w:rFonts w:ascii="Times New Roman" w:hAnsi="Times New Roman"/>
          <w:sz w:val="24"/>
          <w:szCs w:val="24"/>
        </w:rPr>
        <w:t xml:space="preserve">PT2 u roku 30 </w:t>
      </w:r>
      <w:r w:rsidRPr="00144645">
        <w:rPr>
          <w:rFonts w:ascii="Times New Roman" w:hAnsi="Times New Roman"/>
          <w:sz w:val="24"/>
          <w:szCs w:val="24"/>
        </w:rPr>
        <w:t xml:space="preserve">(trideset) </w:t>
      </w:r>
      <w:r w:rsidR="00AA49CC" w:rsidRPr="00144645">
        <w:rPr>
          <w:rFonts w:ascii="Times New Roman" w:hAnsi="Times New Roman"/>
          <w:sz w:val="24"/>
          <w:szCs w:val="24"/>
        </w:rPr>
        <w:t>dana od primitka</w:t>
      </w:r>
      <w:r w:rsidR="00FB3716" w:rsidRPr="00144645">
        <w:rPr>
          <w:rFonts w:ascii="Times New Roman" w:hAnsi="Times New Roman"/>
          <w:sz w:val="24"/>
          <w:szCs w:val="24"/>
        </w:rPr>
        <w:t xml:space="preserve"> tog zahtjeva</w:t>
      </w:r>
      <w:r w:rsidR="00AA49CC" w:rsidRPr="00144645">
        <w:rPr>
          <w:rFonts w:ascii="Times New Roman" w:hAnsi="Times New Roman"/>
          <w:sz w:val="24"/>
          <w:szCs w:val="24"/>
        </w:rPr>
        <w:t xml:space="preserve">. PT2 može zatražiti dodatne informacije od Korisnika u roku koji ne može biti kraći od </w:t>
      </w:r>
      <w:r w:rsidRPr="00144645">
        <w:rPr>
          <w:rFonts w:ascii="Times New Roman" w:hAnsi="Times New Roman"/>
          <w:sz w:val="24"/>
          <w:szCs w:val="24"/>
        </w:rPr>
        <w:t xml:space="preserve">tri </w:t>
      </w:r>
      <w:r w:rsidR="00AA49CC" w:rsidRPr="00144645">
        <w:rPr>
          <w:rFonts w:ascii="Times New Roman" w:hAnsi="Times New Roman"/>
          <w:sz w:val="24"/>
          <w:szCs w:val="24"/>
        </w:rPr>
        <w:t>niti duži od 10</w:t>
      </w:r>
      <w:r w:rsidRPr="00144645">
        <w:rPr>
          <w:rFonts w:ascii="Times New Roman" w:hAnsi="Times New Roman"/>
          <w:sz w:val="24"/>
          <w:szCs w:val="24"/>
        </w:rPr>
        <w:t xml:space="preserve"> (deset)</w:t>
      </w:r>
      <w:r w:rsidR="00AA49CC" w:rsidRPr="00144645">
        <w:rPr>
          <w:rFonts w:ascii="Times New Roman" w:hAnsi="Times New Roman"/>
          <w:sz w:val="24"/>
          <w:szCs w:val="24"/>
        </w:rPr>
        <w:t xml:space="preserve"> radnih dana</w:t>
      </w:r>
      <w:r w:rsidR="0066470B" w:rsidRPr="00144645">
        <w:rPr>
          <w:rFonts w:ascii="Times New Roman" w:hAnsi="Times New Roman"/>
          <w:sz w:val="24"/>
          <w:szCs w:val="24"/>
        </w:rPr>
        <w:t>.</w:t>
      </w:r>
      <w:r w:rsidR="00AA49CC" w:rsidRPr="00144645">
        <w:rPr>
          <w:rFonts w:ascii="Times New Roman" w:hAnsi="Times New Roman"/>
          <w:sz w:val="24"/>
          <w:szCs w:val="24"/>
        </w:rPr>
        <w:t xml:space="preserve"> </w:t>
      </w:r>
      <w:r w:rsidR="0066470B" w:rsidRPr="00144645">
        <w:rPr>
          <w:rFonts w:ascii="Times New Roman" w:hAnsi="Times New Roman"/>
          <w:sz w:val="24"/>
          <w:szCs w:val="24"/>
        </w:rPr>
        <w:t>Ako</w:t>
      </w:r>
      <w:r w:rsidR="00AA49CC" w:rsidRPr="00144645">
        <w:rPr>
          <w:rFonts w:ascii="Times New Roman" w:hAnsi="Times New Roman"/>
          <w:sz w:val="24"/>
          <w:szCs w:val="24"/>
        </w:rPr>
        <w:t xml:space="preserve"> Korisnik </w:t>
      </w:r>
      <w:r w:rsidR="00810F22" w:rsidRPr="00144645">
        <w:rPr>
          <w:rFonts w:ascii="Times New Roman" w:hAnsi="Times New Roman"/>
          <w:sz w:val="24"/>
          <w:szCs w:val="24"/>
        </w:rPr>
        <w:t>ne postupi u skladu sa zahtjevom</w:t>
      </w:r>
      <w:r w:rsidR="00AA49CC" w:rsidRPr="00144645">
        <w:rPr>
          <w:rFonts w:ascii="Times New Roman" w:hAnsi="Times New Roman"/>
          <w:sz w:val="24"/>
          <w:szCs w:val="24"/>
        </w:rPr>
        <w:t xml:space="preserve"> u roku koji odredi PT2</w:t>
      </w:r>
      <w:r w:rsidR="00062F9B" w:rsidRPr="00144645">
        <w:rPr>
          <w:rFonts w:ascii="Times New Roman" w:hAnsi="Times New Roman"/>
          <w:sz w:val="24"/>
          <w:szCs w:val="24"/>
        </w:rPr>
        <w:t xml:space="preserve"> i za to nema opravdano obrazloženje</w:t>
      </w:r>
      <w:r w:rsidR="00AA49CC" w:rsidRPr="00144645">
        <w:rPr>
          <w:rFonts w:ascii="Times New Roman" w:hAnsi="Times New Roman"/>
          <w:sz w:val="24"/>
          <w:szCs w:val="24"/>
        </w:rPr>
        <w:t>, predmetn</w:t>
      </w:r>
      <w:r w:rsidR="0066470B" w:rsidRPr="00144645">
        <w:rPr>
          <w:rFonts w:ascii="Times New Roman" w:hAnsi="Times New Roman"/>
          <w:sz w:val="24"/>
          <w:szCs w:val="24"/>
        </w:rPr>
        <w:t>i</w:t>
      </w:r>
      <w:r w:rsidR="00AA49CC" w:rsidRPr="00144645">
        <w:rPr>
          <w:rFonts w:ascii="Times New Roman" w:hAnsi="Times New Roman"/>
          <w:sz w:val="24"/>
          <w:szCs w:val="24"/>
        </w:rPr>
        <w:t xml:space="preserve"> troškov</w:t>
      </w:r>
      <w:r w:rsidR="0066470B" w:rsidRPr="00144645">
        <w:rPr>
          <w:rFonts w:ascii="Times New Roman" w:hAnsi="Times New Roman"/>
          <w:sz w:val="24"/>
          <w:szCs w:val="24"/>
        </w:rPr>
        <w:t>i se ne potvrđuju</w:t>
      </w:r>
      <w:r w:rsidR="00564397" w:rsidRPr="00144645">
        <w:rPr>
          <w:rFonts w:ascii="Times New Roman" w:hAnsi="Times New Roman"/>
          <w:sz w:val="24"/>
          <w:szCs w:val="24"/>
        </w:rPr>
        <w:t>.</w:t>
      </w:r>
      <w:r w:rsidR="00810F22" w:rsidRPr="00144645">
        <w:rPr>
          <w:rFonts w:ascii="Times New Roman" w:hAnsi="Times New Roman"/>
          <w:sz w:val="24"/>
          <w:szCs w:val="24"/>
        </w:rPr>
        <w:t xml:space="preserve"> </w:t>
      </w:r>
    </w:p>
    <w:p w14:paraId="3C45EF27" w14:textId="77777777" w:rsidR="00AA49CC" w:rsidRPr="00144645" w:rsidRDefault="00AA49CC">
      <w:pPr>
        <w:spacing w:after="0" w:line="240" w:lineRule="auto"/>
        <w:jc w:val="both"/>
        <w:rPr>
          <w:rFonts w:ascii="Times New Roman" w:hAnsi="Times New Roman"/>
          <w:sz w:val="24"/>
          <w:szCs w:val="24"/>
        </w:rPr>
      </w:pPr>
    </w:p>
    <w:p w14:paraId="61F47725" w14:textId="77C0B969"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17.5.</w:t>
      </w:r>
      <w:r w:rsidR="00B820F8" w:rsidRPr="00144645">
        <w:rPr>
          <w:rFonts w:ascii="Times New Roman" w:hAnsi="Times New Roman"/>
          <w:sz w:val="24"/>
          <w:szCs w:val="24"/>
        </w:rPr>
        <w:t xml:space="preserve"> Troškovi</w:t>
      </w:r>
      <w:r w:rsidR="00341044" w:rsidRPr="00144645">
        <w:rPr>
          <w:rFonts w:ascii="Times New Roman" w:hAnsi="Times New Roman"/>
          <w:sz w:val="24"/>
          <w:szCs w:val="24"/>
        </w:rPr>
        <w:t>/izdatci</w:t>
      </w:r>
      <w:r w:rsidR="00B820F8" w:rsidRPr="00144645">
        <w:rPr>
          <w:rFonts w:ascii="Times New Roman" w:hAnsi="Times New Roman"/>
          <w:sz w:val="24"/>
          <w:szCs w:val="24"/>
        </w:rPr>
        <w:t xml:space="preserve"> u jednom z</w:t>
      </w:r>
      <w:r w:rsidR="00AA49CC" w:rsidRPr="00144645">
        <w:rPr>
          <w:rFonts w:ascii="Times New Roman" w:hAnsi="Times New Roman"/>
          <w:sz w:val="24"/>
          <w:szCs w:val="24"/>
        </w:rPr>
        <w:t>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podnesenom tijekom provedbe projekta koje</w:t>
      </w:r>
      <w:r w:rsidR="00116C79" w:rsidRPr="00144645">
        <w:rPr>
          <w:rFonts w:ascii="Times New Roman" w:hAnsi="Times New Roman"/>
          <w:sz w:val="24"/>
          <w:szCs w:val="24"/>
        </w:rPr>
        <w:t xml:space="preserve"> je</w:t>
      </w:r>
      <w:r w:rsidR="00AA49CC" w:rsidRPr="00144645">
        <w:rPr>
          <w:rFonts w:ascii="Times New Roman" w:hAnsi="Times New Roman"/>
          <w:sz w:val="24"/>
          <w:szCs w:val="24"/>
        </w:rPr>
        <w:t xml:space="preserve"> PT2 </w:t>
      </w:r>
      <w:r w:rsidR="00116C79" w:rsidRPr="00144645">
        <w:rPr>
          <w:rFonts w:ascii="Times New Roman" w:hAnsi="Times New Roman"/>
          <w:sz w:val="24"/>
          <w:szCs w:val="24"/>
        </w:rPr>
        <w:t>izuzeo</w:t>
      </w:r>
      <w:r w:rsidR="00AA49CC" w:rsidRPr="00144645">
        <w:rPr>
          <w:rFonts w:ascii="Times New Roman" w:hAnsi="Times New Roman"/>
          <w:sz w:val="24"/>
          <w:szCs w:val="24"/>
        </w:rPr>
        <w:t xml:space="preserve"> zbog nedostatka informacija</w:t>
      </w:r>
      <w:r w:rsidR="00D060A9" w:rsidRPr="00144645">
        <w:rPr>
          <w:rFonts w:ascii="Times New Roman" w:hAnsi="Times New Roman"/>
          <w:sz w:val="24"/>
          <w:szCs w:val="24"/>
        </w:rPr>
        <w:t>,</w:t>
      </w:r>
      <w:r w:rsidR="00FB3716" w:rsidRPr="00144645">
        <w:rPr>
          <w:rFonts w:ascii="Times New Roman" w:hAnsi="Times New Roman"/>
          <w:sz w:val="24"/>
          <w:szCs w:val="24"/>
        </w:rPr>
        <w:t xml:space="preserve"> </w:t>
      </w:r>
      <w:r w:rsidR="00B820F8" w:rsidRPr="00144645">
        <w:rPr>
          <w:rFonts w:ascii="Times New Roman" w:hAnsi="Times New Roman"/>
          <w:sz w:val="24"/>
          <w:szCs w:val="24"/>
        </w:rPr>
        <w:t>mogu se uključiti u sljedeći zahtjev za nadoknad</w:t>
      </w:r>
      <w:r w:rsidR="00086F9E">
        <w:rPr>
          <w:rFonts w:ascii="Times New Roman" w:hAnsi="Times New Roman"/>
          <w:sz w:val="24"/>
          <w:szCs w:val="24"/>
        </w:rPr>
        <w:t xml:space="preserve">u </w:t>
      </w:r>
      <w:r w:rsidR="00B820F8" w:rsidRPr="00144645">
        <w:rPr>
          <w:rFonts w:ascii="Times New Roman" w:hAnsi="Times New Roman"/>
          <w:sz w:val="24"/>
          <w:szCs w:val="24"/>
        </w:rPr>
        <w:t>sredstava (ne odnosi se na troškove koji se potražuju u okviru završnog zahtjeva za nadoknad</w:t>
      </w:r>
      <w:r w:rsidR="009E22DE">
        <w:rPr>
          <w:rFonts w:ascii="Times New Roman" w:hAnsi="Times New Roman"/>
          <w:sz w:val="24"/>
          <w:szCs w:val="24"/>
        </w:rPr>
        <w:t>u</w:t>
      </w:r>
      <w:r w:rsidR="00B820F8" w:rsidRPr="00144645">
        <w:rPr>
          <w:rFonts w:ascii="Times New Roman" w:hAnsi="Times New Roman"/>
          <w:sz w:val="24"/>
          <w:szCs w:val="24"/>
        </w:rPr>
        <w:t xml:space="preserve"> sredstava).</w:t>
      </w:r>
    </w:p>
    <w:p w14:paraId="7A8BA752" w14:textId="77777777" w:rsidR="00AA49CC" w:rsidRPr="00144645" w:rsidRDefault="00AA49CC">
      <w:pPr>
        <w:spacing w:after="0" w:line="240" w:lineRule="auto"/>
        <w:jc w:val="both"/>
        <w:rPr>
          <w:rFonts w:ascii="Times New Roman" w:hAnsi="Times New Roman"/>
          <w:sz w:val="24"/>
          <w:szCs w:val="24"/>
        </w:rPr>
      </w:pPr>
    </w:p>
    <w:p w14:paraId="56A04A5F" w14:textId="0C088FB9" w:rsidR="00A759C1" w:rsidRPr="00144645" w:rsidRDefault="00572304">
      <w:pPr>
        <w:spacing w:after="0" w:line="240" w:lineRule="auto"/>
        <w:jc w:val="both"/>
        <w:rPr>
          <w:rFonts w:ascii="Times New Roman" w:hAnsi="Times New Roman"/>
          <w:sz w:val="24"/>
          <w:szCs w:val="24"/>
        </w:rPr>
      </w:pPr>
      <w:r w:rsidRPr="00144645">
        <w:rPr>
          <w:rFonts w:ascii="Times New Roman" w:hAnsi="Times New Roman"/>
          <w:sz w:val="24"/>
        </w:rPr>
        <w:lastRenderedPageBreak/>
        <w:t>17.6.</w:t>
      </w:r>
      <w:r w:rsidR="00CE6EF1" w:rsidRPr="00144645">
        <w:rPr>
          <w:rFonts w:ascii="Times New Roman" w:hAnsi="Times New Roman"/>
          <w:sz w:val="24"/>
        </w:rPr>
        <w:t xml:space="preserve"> Troškove</w:t>
      </w:r>
      <w:r w:rsidR="00341044" w:rsidRPr="00144645">
        <w:rPr>
          <w:rFonts w:ascii="Times New Roman" w:hAnsi="Times New Roman"/>
          <w:sz w:val="24"/>
        </w:rPr>
        <w:t>/izdatke</w:t>
      </w:r>
      <w:r w:rsidR="00CE6EF1" w:rsidRPr="00144645">
        <w:rPr>
          <w:rFonts w:ascii="Times New Roman" w:hAnsi="Times New Roman"/>
          <w:sz w:val="24"/>
        </w:rPr>
        <w:t xml:space="preserve"> navedene u </w:t>
      </w:r>
      <w:r w:rsidR="00CE6EF1" w:rsidRPr="00144645">
        <w:rPr>
          <w:rFonts w:ascii="Times New Roman" w:hAnsi="Times New Roman"/>
          <w:sz w:val="24"/>
          <w:szCs w:val="24"/>
        </w:rPr>
        <w:t>završnom</w:t>
      </w:r>
      <w:r w:rsidR="00CE6EF1" w:rsidRPr="00144645">
        <w:rPr>
          <w:rFonts w:ascii="Times New Roman" w:hAnsi="Times New Roman"/>
          <w:sz w:val="24"/>
        </w:rPr>
        <w:t xml:space="preserve"> zahtjevu za nadoknad</w:t>
      </w:r>
      <w:r w:rsidR="009E22DE">
        <w:rPr>
          <w:rFonts w:ascii="Times New Roman" w:hAnsi="Times New Roman"/>
          <w:sz w:val="24"/>
        </w:rPr>
        <w:t>u</w:t>
      </w:r>
      <w:r w:rsidR="00CE6EF1" w:rsidRPr="00144645">
        <w:rPr>
          <w:rFonts w:ascii="Times New Roman" w:hAnsi="Times New Roman"/>
          <w:sz w:val="24"/>
        </w:rPr>
        <w:t xml:space="preserve"> sredstava provjerava i potvrđuje PT2 u roku 60 </w:t>
      </w:r>
      <w:r w:rsidRPr="00144645">
        <w:rPr>
          <w:rFonts w:ascii="Times New Roman" w:hAnsi="Times New Roman"/>
          <w:sz w:val="24"/>
        </w:rPr>
        <w:t xml:space="preserve">(šezdeset) </w:t>
      </w:r>
      <w:r w:rsidR="00CE6EF1" w:rsidRPr="00144645">
        <w:rPr>
          <w:rFonts w:ascii="Times New Roman" w:hAnsi="Times New Roman"/>
          <w:sz w:val="24"/>
        </w:rPr>
        <w:t xml:space="preserve">dana od dana </w:t>
      </w:r>
      <w:r w:rsidR="00CE6EF1" w:rsidRPr="00144645">
        <w:rPr>
          <w:rFonts w:ascii="Times New Roman" w:hAnsi="Times New Roman"/>
          <w:sz w:val="24"/>
          <w:szCs w:val="24"/>
        </w:rPr>
        <w:t xml:space="preserve">njegovog </w:t>
      </w:r>
      <w:r w:rsidR="00CE6EF1" w:rsidRPr="00144645">
        <w:rPr>
          <w:rFonts w:ascii="Times New Roman" w:hAnsi="Times New Roman"/>
          <w:sz w:val="24"/>
        </w:rPr>
        <w:t>primitka</w:t>
      </w:r>
      <w:r w:rsidR="00CE6EF1" w:rsidRPr="00144645">
        <w:rPr>
          <w:rFonts w:ascii="Times New Roman" w:hAnsi="Times New Roman"/>
          <w:sz w:val="24"/>
          <w:szCs w:val="24"/>
        </w:rPr>
        <w:t>.</w:t>
      </w:r>
      <w:r w:rsidR="00CE6EF1" w:rsidRPr="00144645">
        <w:rPr>
          <w:rFonts w:ascii="Times New Roman" w:hAnsi="Times New Roman"/>
          <w:sz w:val="24"/>
        </w:rPr>
        <w:t xml:space="preserve"> PT2 može zatražiti dodatne informacije od Korisnika u roku koji ne može biti kraći od </w:t>
      </w:r>
      <w:r w:rsidRPr="00144645">
        <w:rPr>
          <w:rFonts w:ascii="Times New Roman" w:hAnsi="Times New Roman"/>
          <w:sz w:val="24"/>
        </w:rPr>
        <w:t xml:space="preserve">tri </w:t>
      </w:r>
      <w:r w:rsidR="00CE6EF1" w:rsidRPr="00144645">
        <w:rPr>
          <w:rFonts w:ascii="Times New Roman" w:hAnsi="Times New Roman"/>
          <w:sz w:val="24"/>
        </w:rPr>
        <w:t xml:space="preserve">niti duži od 10 </w:t>
      </w:r>
      <w:r w:rsidRPr="00144645">
        <w:rPr>
          <w:rFonts w:ascii="Times New Roman" w:hAnsi="Times New Roman"/>
          <w:sz w:val="24"/>
        </w:rPr>
        <w:t xml:space="preserve">(deset) </w:t>
      </w:r>
      <w:r w:rsidR="00CE6EF1" w:rsidRPr="00144645">
        <w:rPr>
          <w:rFonts w:ascii="Times New Roman" w:hAnsi="Times New Roman"/>
          <w:sz w:val="24"/>
        </w:rPr>
        <w:t>radnih dana</w:t>
      </w:r>
      <w:r w:rsidR="00CE6EF1" w:rsidRPr="00144645">
        <w:rPr>
          <w:rFonts w:ascii="Times New Roman" w:hAnsi="Times New Roman"/>
          <w:sz w:val="24"/>
          <w:szCs w:val="24"/>
        </w:rPr>
        <w:t>.</w:t>
      </w:r>
      <w:r w:rsidR="00CE6EF1" w:rsidRPr="00144645">
        <w:rPr>
          <w:rFonts w:ascii="Times New Roman" w:hAnsi="Times New Roman"/>
          <w:sz w:val="24"/>
        </w:rPr>
        <w:t xml:space="preserve"> </w:t>
      </w:r>
      <w:r w:rsidR="00327821" w:rsidRPr="00144645">
        <w:rPr>
          <w:rFonts w:ascii="Times New Roman" w:hAnsi="Times New Roman"/>
          <w:sz w:val="24"/>
        </w:rPr>
        <w:t xml:space="preserve">Rok od 60 </w:t>
      </w:r>
      <w:r w:rsidRPr="00144645">
        <w:rPr>
          <w:rFonts w:ascii="Times New Roman" w:hAnsi="Times New Roman"/>
          <w:sz w:val="24"/>
        </w:rPr>
        <w:t xml:space="preserve">(šezdeset) </w:t>
      </w:r>
      <w:r w:rsidR="00327821" w:rsidRPr="00144645">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144645">
        <w:rPr>
          <w:rFonts w:ascii="Times New Roman" w:hAnsi="Times New Roman"/>
          <w:sz w:val="24"/>
        </w:rPr>
        <w:t>sredstava</w:t>
      </w:r>
      <w:r w:rsidR="00327821" w:rsidRPr="00144645">
        <w:rPr>
          <w:rFonts w:ascii="Times New Roman" w:hAnsi="Times New Roman"/>
          <w:sz w:val="24"/>
        </w:rPr>
        <w:t xml:space="preserve">. </w:t>
      </w:r>
    </w:p>
    <w:p w14:paraId="1E5D6F21" w14:textId="77777777" w:rsidR="00AA49CC" w:rsidRPr="00144645" w:rsidRDefault="00AA49CC">
      <w:pPr>
        <w:spacing w:after="0" w:line="240" w:lineRule="auto"/>
        <w:jc w:val="both"/>
        <w:rPr>
          <w:rFonts w:ascii="Times New Roman" w:hAnsi="Times New Roman"/>
          <w:sz w:val="24"/>
          <w:szCs w:val="24"/>
        </w:rPr>
      </w:pPr>
    </w:p>
    <w:p w14:paraId="017D1012" w14:textId="6FE15A75"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17.7.</w:t>
      </w:r>
      <w:r w:rsidR="00636CAC" w:rsidRPr="00144645">
        <w:rPr>
          <w:rFonts w:ascii="Times New Roman" w:hAnsi="Times New Roman"/>
          <w:sz w:val="24"/>
          <w:szCs w:val="24"/>
        </w:rPr>
        <w:t xml:space="preserve"> Troškovi</w:t>
      </w:r>
      <w:r w:rsidR="00341044" w:rsidRPr="00144645">
        <w:rPr>
          <w:rFonts w:ascii="Times New Roman" w:hAnsi="Times New Roman"/>
          <w:sz w:val="24"/>
          <w:szCs w:val="24"/>
        </w:rPr>
        <w:t>/izdaci</w:t>
      </w:r>
      <w:r w:rsidR="00636CAC" w:rsidRPr="00144645">
        <w:rPr>
          <w:rFonts w:ascii="Times New Roman" w:hAnsi="Times New Roman"/>
          <w:sz w:val="24"/>
          <w:szCs w:val="24"/>
        </w:rPr>
        <w:t xml:space="preserve"> u z</w:t>
      </w:r>
      <w:r w:rsidR="00AA49CC" w:rsidRPr="00144645">
        <w:rPr>
          <w:rFonts w:ascii="Times New Roman" w:hAnsi="Times New Roman"/>
          <w:sz w:val="24"/>
          <w:szCs w:val="24"/>
        </w:rPr>
        <w:t>avršnom zahtjevu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koje PT2 ne može potvrditi jer korisnik nije dostavio odgovarajuće informacije ili to nije napravio u za to utvrđenom roku, smatraju se neprihvatljivima.</w:t>
      </w:r>
    </w:p>
    <w:p w14:paraId="35DE362A" w14:textId="77777777" w:rsidR="00AA49CC" w:rsidRPr="00144645" w:rsidRDefault="00AA49CC">
      <w:pPr>
        <w:spacing w:after="0" w:line="240" w:lineRule="auto"/>
        <w:jc w:val="both"/>
        <w:rPr>
          <w:rFonts w:ascii="Times New Roman" w:hAnsi="Times New Roman"/>
          <w:sz w:val="24"/>
          <w:szCs w:val="24"/>
        </w:rPr>
      </w:pPr>
    </w:p>
    <w:p w14:paraId="28D0C8DF" w14:textId="583EC131"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17.8.</w:t>
      </w:r>
      <w:r w:rsidR="00636CAC" w:rsidRPr="00144645">
        <w:rPr>
          <w:rFonts w:ascii="Times New Roman" w:hAnsi="Times New Roman"/>
          <w:sz w:val="24"/>
          <w:szCs w:val="24"/>
        </w:rPr>
        <w:t xml:space="preserve"> Provjera i odobravanje z</w:t>
      </w:r>
      <w:r w:rsidR="00AA49CC" w:rsidRPr="00144645">
        <w:rPr>
          <w:rFonts w:ascii="Times New Roman" w:hAnsi="Times New Roman"/>
          <w:sz w:val="24"/>
          <w:szCs w:val="24"/>
        </w:rPr>
        <w:t>avršnog izvješća preduvjet su</w:t>
      </w:r>
      <w:r w:rsidR="00116C79" w:rsidRPr="00144645">
        <w:rPr>
          <w:rFonts w:ascii="Times New Roman" w:hAnsi="Times New Roman"/>
          <w:sz w:val="24"/>
          <w:szCs w:val="24"/>
        </w:rPr>
        <w:t xml:space="preserve"> </w:t>
      </w:r>
      <w:r w:rsidR="00AA49CC" w:rsidRPr="00144645">
        <w:rPr>
          <w:rFonts w:ascii="Times New Roman" w:hAnsi="Times New Roman"/>
          <w:sz w:val="24"/>
          <w:szCs w:val="24"/>
        </w:rPr>
        <w:t>za konačno plaćanje sredstava</w:t>
      </w:r>
      <w:r w:rsidR="00AA49CC" w:rsidRPr="00144645" w:rsidDel="0027343E">
        <w:rPr>
          <w:rFonts w:ascii="Times New Roman" w:hAnsi="Times New Roman"/>
          <w:sz w:val="24"/>
          <w:szCs w:val="24"/>
        </w:rPr>
        <w:t xml:space="preserve"> </w:t>
      </w:r>
      <w:r w:rsidR="00636CAC" w:rsidRPr="00144645">
        <w:rPr>
          <w:rFonts w:ascii="Times New Roman" w:hAnsi="Times New Roman"/>
          <w:sz w:val="24"/>
          <w:szCs w:val="24"/>
        </w:rPr>
        <w:t>potraživanih z</w:t>
      </w:r>
      <w:r w:rsidR="00AA49CC" w:rsidRPr="00144645">
        <w:rPr>
          <w:rFonts w:ascii="Times New Roman" w:hAnsi="Times New Roman"/>
          <w:sz w:val="24"/>
          <w:szCs w:val="24"/>
        </w:rPr>
        <w:t>avršnim zahtjevom za n</w:t>
      </w:r>
      <w:r w:rsidR="00636CAC" w:rsidRPr="00144645">
        <w:rPr>
          <w:rFonts w:ascii="Times New Roman" w:hAnsi="Times New Roman"/>
          <w:sz w:val="24"/>
          <w:szCs w:val="24"/>
        </w:rPr>
        <w:t>adoknad</w:t>
      </w:r>
      <w:r w:rsidR="009E22DE">
        <w:rPr>
          <w:rFonts w:ascii="Times New Roman" w:hAnsi="Times New Roman"/>
          <w:sz w:val="24"/>
          <w:szCs w:val="24"/>
        </w:rPr>
        <w:t>u</w:t>
      </w:r>
      <w:r w:rsidR="00636CAC" w:rsidRPr="00144645">
        <w:rPr>
          <w:rFonts w:ascii="Times New Roman" w:hAnsi="Times New Roman"/>
          <w:sz w:val="24"/>
          <w:szCs w:val="24"/>
        </w:rPr>
        <w:t xml:space="preserve"> sredstava, osim kada z</w:t>
      </w:r>
      <w:r w:rsidR="00AA49CC" w:rsidRPr="00144645">
        <w:rPr>
          <w:rFonts w:ascii="Times New Roman" w:hAnsi="Times New Roman"/>
          <w:sz w:val="24"/>
          <w:szCs w:val="24"/>
        </w:rPr>
        <w:t>avršni zahtjev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obuhvaća troškove koji se potražuju p</w:t>
      </w:r>
      <w:r w:rsidR="00B820F8" w:rsidRPr="00144645">
        <w:rPr>
          <w:rFonts w:ascii="Times New Roman" w:hAnsi="Times New Roman"/>
          <w:sz w:val="24"/>
          <w:szCs w:val="24"/>
        </w:rPr>
        <w:t>o</w:t>
      </w:r>
      <w:r w:rsidR="00AA49CC" w:rsidRPr="00144645">
        <w:rPr>
          <w:rFonts w:ascii="Times New Roman" w:hAnsi="Times New Roman"/>
          <w:sz w:val="24"/>
          <w:szCs w:val="24"/>
        </w:rPr>
        <w:t xml:space="preserve"> metodi plaćanja iz </w:t>
      </w:r>
      <w:r w:rsidR="00636CAC" w:rsidRPr="00144645">
        <w:rPr>
          <w:rFonts w:ascii="Times New Roman" w:hAnsi="Times New Roman"/>
          <w:sz w:val="24"/>
          <w:szCs w:val="24"/>
        </w:rPr>
        <w:t xml:space="preserve">stavka </w:t>
      </w:r>
      <w:r w:rsidR="00AA49CC" w:rsidRPr="00144645">
        <w:rPr>
          <w:rFonts w:ascii="Times New Roman" w:hAnsi="Times New Roman"/>
          <w:sz w:val="24"/>
          <w:szCs w:val="24"/>
        </w:rPr>
        <w:t>1</w:t>
      </w:r>
      <w:r w:rsidR="00734310" w:rsidRPr="00144645">
        <w:rPr>
          <w:rFonts w:ascii="Times New Roman" w:hAnsi="Times New Roman"/>
          <w:sz w:val="24"/>
          <w:szCs w:val="24"/>
        </w:rPr>
        <w:t>7</w:t>
      </w:r>
      <w:r w:rsidR="00AA49CC" w:rsidRPr="00144645">
        <w:rPr>
          <w:rFonts w:ascii="Times New Roman" w:hAnsi="Times New Roman"/>
          <w:sz w:val="24"/>
          <w:szCs w:val="24"/>
        </w:rPr>
        <w:t xml:space="preserve">.1. b) </w:t>
      </w:r>
      <w:r w:rsidR="00636CAC" w:rsidRPr="00144645">
        <w:rPr>
          <w:rFonts w:ascii="Times New Roman" w:hAnsi="Times New Roman"/>
          <w:sz w:val="24"/>
          <w:szCs w:val="24"/>
        </w:rPr>
        <w:t>ovoga članka</w:t>
      </w:r>
      <w:r w:rsidR="00AA49CC" w:rsidRPr="00144645">
        <w:rPr>
          <w:rFonts w:ascii="Times New Roman" w:hAnsi="Times New Roman"/>
          <w:sz w:val="24"/>
          <w:szCs w:val="24"/>
        </w:rPr>
        <w:t>. U tom slučaju</w:t>
      </w:r>
      <w:r w:rsidR="00636CAC" w:rsidRPr="00144645">
        <w:rPr>
          <w:rFonts w:ascii="Times New Roman" w:hAnsi="Times New Roman"/>
          <w:sz w:val="24"/>
          <w:szCs w:val="24"/>
        </w:rPr>
        <w:t>,</w:t>
      </w:r>
      <w:r w:rsidR="00AA49CC" w:rsidRPr="00144645">
        <w:rPr>
          <w:rFonts w:ascii="Times New Roman" w:hAnsi="Times New Roman"/>
          <w:sz w:val="24"/>
          <w:szCs w:val="24"/>
        </w:rPr>
        <w:t xml:space="preserve"> završno plaćanje se </w:t>
      </w:r>
      <w:r w:rsidR="001722AC" w:rsidRPr="00144645">
        <w:rPr>
          <w:rFonts w:ascii="Times New Roman" w:hAnsi="Times New Roman"/>
          <w:sz w:val="24"/>
          <w:szCs w:val="24"/>
        </w:rPr>
        <w:t>obavlja</w:t>
      </w:r>
      <w:r w:rsidR="00F36461" w:rsidRPr="00144645">
        <w:rPr>
          <w:rFonts w:ascii="Times New Roman" w:hAnsi="Times New Roman"/>
          <w:sz w:val="24"/>
          <w:szCs w:val="24"/>
        </w:rPr>
        <w:t xml:space="preserve"> </w:t>
      </w:r>
      <w:r w:rsidR="00AA49CC" w:rsidRPr="00144645">
        <w:rPr>
          <w:rFonts w:ascii="Times New Roman" w:hAnsi="Times New Roman"/>
          <w:sz w:val="24"/>
          <w:szCs w:val="24"/>
        </w:rPr>
        <w:t xml:space="preserve">na temelju privremenog </w:t>
      </w:r>
      <w:r w:rsidR="00636CAC" w:rsidRPr="00144645">
        <w:rPr>
          <w:rFonts w:ascii="Times New Roman" w:hAnsi="Times New Roman"/>
          <w:sz w:val="24"/>
          <w:szCs w:val="24"/>
        </w:rPr>
        <w:t>odobrenja z</w:t>
      </w:r>
      <w:r w:rsidR="00AA49CC" w:rsidRPr="00144645">
        <w:rPr>
          <w:rFonts w:ascii="Times New Roman" w:hAnsi="Times New Roman"/>
          <w:sz w:val="24"/>
          <w:szCs w:val="24"/>
        </w:rPr>
        <w:t>avršnog izvješća. Izvj</w:t>
      </w:r>
      <w:r w:rsidR="00636CAC" w:rsidRPr="00144645">
        <w:rPr>
          <w:rFonts w:ascii="Times New Roman" w:hAnsi="Times New Roman"/>
          <w:sz w:val="24"/>
          <w:szCs w:val="24"/>
        </w:rPr>
        <w:t>ešće</w:t>
      </w:r>
      <w:r w:rsidR="00AA49CC" w:rsidRPr="00144645">
        <w:rPr>
          <w:rFonts w:ascii="Times New Roman" w:hAnsi="Times New Roman"/>
          <w:sz w:val="24"/>
          <w:szCs w:val="24"/>
        </w:rPr>
        <w:t xml:space="preserve"> se konačno odobrava po primitku dokumenata, kako je opisano u </w:t>
      </w:r>
      <w:r w:rsidR="00B820F8" w:rsidRPr="00144645">
        <w:rPr>
          <w:rFonts w:ascii="Times New Roman" w:hAnsi="Times New Roman"/>
          <w:sz w:val="24"/>
          <w:szCs w:val="24"/>
        </w:rPr>
        <w:t xml:space="preserve">članku </w:t>
      </w:r>
      <w:r w:rsidR="00B23AE8" w:rsidRPr="00144645">
        <w:rPr>
          <w:rFonts w:ascii="Times New Roman" w:hAnsi="Times New Roman"/>
          <w:sz w:val="24"/>
          <w:szCs w:val="24"/>
        </w:rPr>
        <w:t xml:space="preserve">15. stavku </w:t>
      </w:r>
      <w:r w:rsidR="00B820F8" w:rsidRPr="00144645">
        <w:rPr>
          <w:rFonts w:ascii="Times New Roman" w:hAnsi="Times New Roman"/>
          <w:sz w:val="24"/>
          <w:szCs w:val="24"/>
        </w:rPr>
        <w:t>1</w:t>
      </w:r>
      <w:r w:rsidR="00734310" w:rsidRPr="00144645">
        <w:rPr>
          <w:rFonts w:ascii="Times New Roman" w:hAnsi="Times New Roman"/>
          <w:sz w:val="24"/>
          <w:szCs w:val="24"/>
        </w:rPr>
        <w:t>5</w:t>
      </w:r>
      <w:r w:rsidR="00B820F8" w:rsidRPr="00144645">
        <w:rPr>
          <w:rFonts w:ascii="Times New Roman" w:hAnsi="Times New Roman"/>
          <w:sz w:val="24"/>
          <w:szCs w:val="24"/>
        </w:rPr>
        <w:t>.</w:t>
      </w:r>
      <w:r w:rsidR="00AA49CC" w:rsidRPr="00144645">
        <w:rPr>
          <w:rFonts w:ascii="Times New Roman" w:hAnsi="Times New Roman"/>
          <w:sz w:val="24"/>
          <w:szCs w:val="24"/>
        </w:rPr>
        <w:t xml:space="preserve">8. </w:t>
      </w:r>
      <w:r w:rsidR="00B820F8" w:rsidRPr="00144645">
        <w:rPr>
          <w:rFonts w:ascii="Times New Roman" w:hAnsi="Times New Roman"/>
          <w:sz w:val="24"/>
          <w:szCs w:val="24"/>
        </w:rPr>
        <w:t>ovih Općih uvjeta.</w:t>
      </w:r>
    </w:p>
    <w:p w14:paraId="6CB6C942" w14:textId="77777777" w:rsidR="00AA49CC" w:rsidRPr="00144645" w:rsidRDefault="00AA49CC">
      <w:pPr>
        <w:spacing w:after="0" w:line="240" w:lineRule="auto"/>
        <w:jc w:val="both"/>
        <w:rPr>
          <w:rFonts w:ascii="Times New Roman" w:hAnsi="Times New Roman"/>
          <w:sz w:val="24"/>
          <w:szCs w:val="24"/>
        </w:rPr>
      </w:pPr>
    </w:p>
    <w:p w14:paraId="3339D2BC" w14:textId="48FD3542" w:rsidR="00201618"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w:t>
      </w:r>
      <w:r w:rsidR="00636CAC" w:rsidRPr="00144645">
        <w:rPr>
          <w:rFonts w:ascii="Times New Roman" w:hAnsi="Times New Roman"/>
          <w:sz w:val="24"/>
          <w:szCs w:val="24"/>
        </w:rPr>
        <w:t>.</w:t>
      </w:r>
      <w:r w:rsidR="006F6D01" w:rsidRPr="00144645">
        <w:rPr>
          <w:rFonts w:ascii="Times New Roman" w:hAnsi="Times New Roman"/>
          <w:sz w:val="24"/>
          <w:szCs w:val="24"/>
        </w:rPr>
        <w:t>9</w:t>
      </w:r>
      <w:r w:rsidR="00636CAC" w:rsidRPr="00144645">
        <w:rPr>
          <w:rFonts w:ascii="Times New Roman" w:hAnsi="Times New Roman"/>
          <w:sz w:val="24"/>
          <w:szCs w:val="24"/>
        </w:rPr>
        <w:t>. Provjeru i</w:t>
      </w:r>
      <w:r w:rsidR="00AA49CC" w:rsidRPr="00144645">
        <w:rPr>
          <w:rFonts w:ascii="Times New Roman" w:hAnsi="Times New Roman"/>
          <w:sz w:val="24"/>
          <w:szCs w:val="24"/>
        </w:rPr>
        <w:t xml:space="preserve">zvješća nakon provedbe projekta PT2 dovršava u roku 30 </w:t>
      </w:r>
      <w:r w:rsidR="006F6D01" w:rsidRPr="00144645">
        <w:rPr>
          <w:rFonts w:ascii="Times New Roman" w:hAnsi="Times New Roman"/>
          <w:sz w:val="24"/>
          <w:szCs w:val="24"/>
        </w:rPr>
        <w:t xml:space="preserve">(trideset) </w:t>
      </w:r>
      <w:r w:rsidR="00AA49CC" w:rsidRPr="00144645">
        <w:rPr>
          <w:rFonts w:ascii="Times New Roman" w:hAnsi="Times New Roman"/>
          <w:sz w:val="24"/>
          <w:szCs w:val="24"/>
        </w:rPr>
        <w:t xml:space="preserve">radnih dana od dana njegova primitka. </w:t>
      </w:r>
      <w:bookmarkStart w:id="1" w:name="_Toc411953920"/>
      <w:bookmarkStart w:id="2" w:name="_Toc413239215"/>
      <w:bookmarkStart w:id="3" w:name="_Toc413244140"/>
      <w:r w:rsidR="00AA49CC" w:rsidRPr="00144645">
        <w:rPr>
          <w:rFonts w:ascii="Times New Roman" w:hAnsi="Times New Roman"/>
          <w:sz w:val="24"/>
          <w:szCs w:val="24"/>
        </w:rPr>
        <w:t>Ako su za dovršetak provjere PT-u 2 potrebne dodatne informacije, pisanim putem od Korisnika zahtijeva</w:t>
      </w:r>
      <w:r w:rsidR="00636CAC" w:rsidRPr="00144645">
        <w:rPr>
          <w:rFonts w:ascii="Times New Roman" w:hAnsi="Times New Roman"/>
          <w:sz w:val="24"/>
          <w:szCs w:val="24"/>
        </w:rPr>
        <w:t xml:space="preserve"> njihovo </w:t>
      </w:r>
      <w:r w:rsidR="00AA49CC" w:rsidRPr="00144645">
        <w:rPr>
          <w:rFonts w:ascii="Times New Roman" w:hAnsi="Times New Roman"/>
          <w:sz w:val="24"/>
          <w:szCs w:val="24"/>
        </w:rPr>
        <w:t xml:space="preserve">dostavljanje u za to naznačenom roku koji ne može biti kraći od </w:t>
      </w:r>
      <w:r w:rsidR="006F6D01"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10 </w:t>
      </w:r>
      <w:r w:rsidR="006F6D01" w:rsidRPr="00144645">
        <w:rPr>
          <w:rFonts w:ascii="Times New Roman" w:hAnsi="Times New Roman"/>
          <w:sz w:val="24"/>
          <w:szCs w:val="24"/>
        </w:rPr>
        <w:t xml:space="preserve">(deset) </w:t>
      </w:r>
      <w:r w:rsidR="00AA49CC" w:rsidRPr="00144645">
        <w:rPr>
          <w:rFonts w:ascii="Times New Roman" w:hAnsi="Times New Roman"/>
          <w:sz w:val="24"/>
          <w:szCs w:val="24"/>
        </w:rPr>
        <w:t>radnih dana</w:t>
      </w:r>
      <w:bookmarkEnd w:id="1"/>
      <w:bookmarkEnd w:id="2"/>
      <w:bookmarkEnd w:id="3"/>
      <w:r w:rsidR="00636CAC" w:rsidRPr="00144645">
        <w:rPr>
          <w:rFonts w:ascii="Times New Roman" w:hAnsi="Times New Roman"/>
          <w:sz w:val="24"/>
          <w:szCs w:val="24"/>
        </w:rPr>
        <w:t>.</w:t>
      </w:r>
      <w:r w:rsidR="00A51137" w:rsidRPr="00144645">
        <w:rPr>
          <w:rFonts w:ascii="Times New Roman" w:hAnsi="Times New Roman"/>
          <w:sz w:val="24"/>
          <w:szCs w:val="24"/>
        </w:rPr>
        <w:t xml:space="preserve"> Rok za provjeru izvješća </w:t>
      </w:r>
      <w:r w:rsidR="00201618" w:rsidRPr="00144645">
        <w:rPr>
          <w:rFonts w:ascii="Times New Roman" w:hAnsi="Times New Roman"/>
          <w:sz w:val="24"/>
          <w:szCs w:val="24"/>
        </w:rPr>
        <w:t>nastavlja teći nakon primitka zatraženih informacija, pri čemu se vrijeme proteklo do podnošenja zahtjeva za dostavom</w:t>
      </w:r>
      <w:r w:rsidR="00201618" w:rsidRPr="00144645">
        <w:t xml:space="preserve"> </w:t>
      </w:r>
      <w:r w:rsidR="00201618" w:rsidRPr="00144645">
        <w:rPr>
          <w:rFonts w:ascii="Times New Roman" w:hAnsi="Times New Roman"/>
          <w:sz w:val="24"/>
          <w:szCs w:val="24"/>
        </w:rPr>
        <w:t xml:space="preserve">informacija uračunava u ukupno trajanje roka u kojem se izvješće provjerava. </w:t>
      </w:r>
    </w:p>
    <w:p w14:paraId="1A50FC0D" w14:textId="2770F37D" w:rsidR="00AA49CC" w:rsidRPr="00144645" w:rsidRDefault="00AA49CC">
      <w:pPr>
        <w:spacing w:after="0" w:line="240" w:lineRule="auto"/>
        <w:jc w:val="both"/>
        <w:rPr>
          <w:rFonts w:ascii="Times New Roman" w:hAnsi="Times New Roman"/>
          <w:sz w:val="24"/>
          <w:szCs w:val="24"/>
        </w:rPr>
      </w:pPr>
    </w:p>
    <w:p w14:paraId="2FE23B6A" w14:textId="25D93F43"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17.10</w:t>
      </w:r>
      <w:r w:rsidR="00AA49CC" w:rsidRPr="00144645">
        <w:rPr>
          <w:rFonts w:ascii="Times New Roman" w:hAnsi="Times New Roman"/>
          <w:sz w:val="24"/>
          <w:szCs w:val="24"/>
        </w:rPr>
        <w:t xml:space="preserve">. Revizorsko izvješće neovisnog ovlaštenog revizora nije obvezno, osim ako to nije navedeno u </w:t>
      </w:r>
      <w:r w:rsidR="00F36461" w:rsidRPr="00144645">
        <w:rPr>
          <w:rFonts w:ascii="Times New Roman" w:hAnsi="Times New Roman"/>
          <w:sz w:val="24"/>
          <w:szCs w:val="24"/>
        </w:rPr>
        <w:t>Ugovoru</w:t>
      </w:r>
      <w:r w:rsidR="00AA49CC" w:rsidRPr="00144645">
        <w:rPr>
          <w:rFonts w:ascii="Times New Roman" w:hAnsi="Times New Roman"/>
          <w:sz w:val="24"/>
          <w:szCs w:val="24"/>
        </w:rPr>
        <w:t>. Ako je takva obveza utvrđena</w:t>
      </w:r>
      <w:r w:rsidR="00636CAC" w:rsidRPr="00144645">
        <w:rPr>
          <w:rFonts w:ascii="Times New Roman" w:hAnsi="Times New Roman"/>
          <w:sz w:val="24"/>
          <w:szCs w:val="24"/>
        </w:rPr>
        <w:t>,</w:t>
      </w:r>
      <w:r w:rsidR="00AA49CC" w:rsidRPr="00144645">
        <w:rPr>
          <w:rFonts w:ascii="Times New Roman" w:hAnsi="Times New Roman"/>
          <w:sz w:val="24"/>
          <w:szCs w:val="24"/>
        </w:rPr>
        <w:t xml:space="preserve"> revizijsko izvješće sadržava najmanje</w:t>
      </w:r>
      <w:r w:rsidR="00965EC8" w:rsidRPr="00144645">
        <w:rPr>
          <w:rFonts w:ascii="Times New Roman" w:hAnsi="Times New Roman"/>
          <w:sz w:val="24"/>
          <w:szCs w:val="24"/>
        </w:rPr>
        <w:t xml:space="preserve"> (</w:t>
      </w:r>
      <w:r w:rsidR="00F36461" w:rsidRPr="00144645">
        <w:rPr>
          <w:rFonts w:ascii="Times New Roman" w:hAnsi="Times New Roman"/>
          <w:sz w:val="24"/>
          <w:szCs w:val="24"/>
        </w:rPr>
        <w:t>Ugovorom</w:t>
      </w:r>
      <w:r w:rsidR="00965EC8" w:rsidRPr="00144645">
        <w:rPr>
          <w:rFonts w:ascii="Times New Roman" w:hAnsi="Times New Roman"/>
          <w:sz w:val="24"/>
          <w:szCs w:val="24"/>
        </w:rPr>
        <w:t xml:space="preserve"> se mogu utvrditi i dodatni zahtjevi)</w:t>
      </w:r>
      <w:r w:rsidR="00AA49CC" w:rsidRPr="00144645">
        <w:rPr>
          <w:rFonts w:ascii="Times New Roman" w:hAnsi="Times New Roman"/>
          <w:sz w:val="24"/>
          <w:szCs w:val="24"/>
        </w:rPr>
        <w:t>:</w:t>
      </w:r>
    </w:p>
    <w:p w14:paraId="150E304C" w14:textId="206F6F93"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a) </w:t>
      </w:r>
      <w:r w:rsidR="00AA49CC" w:rsidRPr="00144645">
        <w:rPr>
          <w:rFonts w:ascii="Times New Roman" w:hAnsi="Times New Roman"/>
          <w:sz w:val="24"/>
          <w:szCs w:val="24"/>
        </w:rPr>
        <w:t xml:space="preserve">jamstvo </w:t>
      </w:r>
      <w:r w:rsidR="00670C41">
        <w:rPr>
          <w:rFonts w:ascii="Times New Roman" w:hAnsi="Times New Roman"/>
          <w:sz w:val="24"/>
          <w:szCs w:val="24"/>
        </w:rPr>
        <w:t>usklađenosti</w:t>
      </w:r>
      <w:r w:rsidR="00610F28">
        <w:rPr>
          <w:rFonts w:ascii="Times New Roman" w:hAnsi="Times New Roman"/>
          <w:sz w:val="24"/>
          <w:szCs w:val="24"/>
        </w:rPr>
        <w:t xml:space="preserve"> s pravilima o prihvatljivosti izdataka</w:t>
      </w:r>
      <w:r w:rsidR="00F36461" w:rsidRPr="00144645">
        <w:rPr>
          <w:rFonts w:ascii="Times New Roman" w:hAnsi="Times New Roman"/>
          <w:sz w:val="24"/>
          <w:szCs w:val="24"/>
        </w:rPr>
        <w:t>,</w:t>
      </w:r>
    </w:p>
    <w:p w14:paraId="5C5F7E78" w14:textId="1A5CAB75"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b) </w:t>
      </w:r>
      <w:r w:rsidR="00AA49CC" w:rsidRPr="00144645">
        <w:rPr>
          <w:rFonts w:ascii="Times New Roman" w:hAnsi="Times New Roman"/>
          <w:sz w:val="24"/>
          <w:szCs w:val="24"/>
        </w:rPr>
        <w:t xml:space="preserve">da se izdaci odnose na stavke odobrene </w:t>
      </w:r>
      <w:r w:rsidR="00F36461" w:rsidRPr="00144645">
        <w:rPr>
          <w:rFonts w:ascii="Times New Roman" w:hAnsi="Times New Roman"/>
          <w:sz w:val="24"/>
          <w:szCs w:val="24"/>
        </w:rPr>
        <w:t>U</w:t>
      </w:r>
      <w:r w:rsidR="00AA49CC" w:rsidRPr="00144645">
        <w:rPr>
          <w:rFonts w:ascii="Times New Roman" w:hAnsi="Times New Roman"/>
          <w:sz w:val="24"/>
          <w:szCs w:val="24"/>
        </w:rPr>
        <w:t>govorom o dodjeli bespovratnih sredstava</w:t>
      </w:r>
      <w:r w:rsidR="00F36461" w:rsidRPr="00144645">
        <w:rPr>
          <w:rFonts w:ascii="Times New Roman" w:hAnsi="Times New Roman"/>
          <w:sz w:val="24"/>
          <w:szCs w:val="24"/>
        </w:rPr>
        <w:t>,</w:t>
      </w:r>
    </w:p>
    <w:p w14:paraId="685CA728" w14:textId="6A019E27" w:rsidR="00734310"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c) </w:t>
      </w:r>
      <w:r w:rsidR="00610F28">
        <w:rPr>
          <w:rFonts w:ascii="Times New Roman" w:hAnsi="Times New Roman"/>
          <w:sz w:val="24"/>
          <w:szCs w:val="24"/>
        </w:rPr>
        <w:t>da su se poštivale U</w:t>
      </w:r>
      <w:r w:rsidR="00AA49CC" w:rsidRPr="00144645">
        <w:rPr>
          <w:rFonts w:ascii="Times New Roman" w:hAnsi="Times New Roman"/>
          <w:sz w:val="24"/>
          <w:szCs w:val="24"/>
        </w:rPr>
        <w:t>govorne odredbe</w:t>
      </w:r>
      <w:r w:rsidR="00F36461" w:rsidRPr="00144645">
        <w:rPr>
          <w:rFonts w:ascii="Times New Roman" w:hAnsi="Times New Roman"/>
          <w:sz w:val="24"/>
          <w:szCs w:val="24"/>
        </w:rPr>
        <w:t>,</w:t>
      </w:r>
      <w:r w:rsidR="00AA49CC" w:rsidRPr="00144645">
        <w:rPr>
          <w:rFonts w:ascii="Times New Roman" w:hAnsi="Times New Roman"/>
          <w:sz w:val="24"/>
          <w:szCs w:val="24"/>
        </w:rPr>
        <w:t xml:space="preserve"> </w:t>
      </w:r>
    </w:p>
    <w:p w14:paraId="115949B9" w14:textId="2E3C3986"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d) </w:t>
      </w:r>
      <w:r w:rsidR="00AA49CC" w:rsidRPr="00144645">
        <w:rPr>
          <w:rFonts w:ascii="Times New Roman" w:hAnsi="Times New Roman"/>
          <w:sz w:val="24"/>
          <w:szCs w:val="24"/>
        </w:rPr>
        <w:t xml:space="preserve">da se navedeno može potvrditi odgovarajućom dokumentacijom te računovodstvenim </w:t>
      </w:r>
      <w:r w:rsidRPr="00144645">
        <w:rPr>
          <w:rFonts w:ascii="Times New Roman" w:hAnsi="Times New Roman"/>
          <w:sz w:val="24"/>
          <w:szCs w:val="24"/>
        </w:rPr>
        <w:t xml:space="preserve">   </w:t>
      </w:r>
      <w:r w:rsidR="00AA49CC" w:rsidRPr="00144645">
        <w:rPr>
          <w:rFonts w:ascii="Times New Roman" w:hAnsi="Times New Roman"/>
          <w:sz w:val="24"/>
          <w:szCs w:val="24"/>
        </w:rPr>
        <w:t xml:space="preserve">sustavom bilježenja podataka. </w:t>
      </w:r>
    </w:p>
    <w:p w14:paraId="2BD7F49E" w14:textId="0184EBA7" w:rsidR="008566C3"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Reviz</w:t>
      </w:r>
      <w:r w:rsidR="00E0336D" w:rsidRPr="00144645">
        <w:rPr>
          <w:rFonts w:ascii="Times New Roman" w:hAnsi="Times New Roman"/>
          <w:sz w:val="24"/>
          <w:szCs w:val="24"/>
        </w:rPr>
        <w:t>orsko</w:t>
      </w:r>
      <w:r w:rsidRPr="00144645">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144645" w:rsidRDefault="008566C3">
      <w:pPr>
        <w:spacing w:after="0" w:line="240" w:lineRule="auto"/>
        <w:jc w:val="both"/>
        <w:rPr>
          <w:rFonts w:ascii="Times New Roman" w:hAnsi="Times New Roman"/>
          <w:sz w:val="24"/>
          <w:szCs w:val="24"/>
        </w:rPr>
      </w:pPr>
    </w:p>
    <w:p w14:paraId="6A041E21" w14:textId="03CC05CB"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17.11.</w:t>
      </w:r>
      <w:r w:rsidR="00AA49CC" w:rsidRPr="00144645">
        <w:rPr>
          <w:rFonts w:ascii="Times New Roman" w:hAnsi="Times New Roman"/>
          <w:sz w:val="24"/>
          <w:szCs w:val="24"/>
        </w:rPr>
        <w:t xml:space="preserve"> Isplate Korisniku </w:t>
      </w:r>
      <w:r w:rsidR="00734310" w:rsidRPr="00144645">
        <w:rPr>
          <w:rFonts w:ascii="Times New Roman" w:hAnsi="Times New Roman"/>
          <w:sz w:val="24"/>
          <w:szCs w:val="24"/>
        </w:rPr>
        <w:t xml:space="preserve">izvršavaju </w:t>
      </w:r>
      <w:r w:rsidR="00AA49CC" w:rsidRPr="00144645">
        <w:rPr>
          <w:rFonts w:ascii="Times New Roman" w:hAnsi="Times New Roman"/>
          <w:sz w:val="24"/>
          <w:szCs w:val="24"/>
        </w:rPr>
        <w:t xml:space="preserve">se u </w:t>
      </w:r>
      <w:r w:rsidRPr="00144645">
        <w:rPr>
          <w:rFonts w:ascii="Times New Roman" w:hAnsi="Times New Roman"/>
          <w:sz w:val="24"/>
          <w:szCs w:val="24"/>
        </w:rPr>
        <w:t xml:space="preserve">hrvatskim </w:t>
      </w:r>
      <w:r w:rsidR="00AA49CC" w:rsidRPr="00144645">
        <w:rPr>
          <w:rFonts w:ascii="Times New Roman" w:hAnsi="Times New Roman"/>
          <w:sz w:val="24"/>
          <w:szCs w:val="24"/>
        </w:rPr>
        <w:t xml:space="preserve">kunama.  </w:t>
      </w:r>
    </w:p>
    <w:p w14:paraId="3B04C7B5" w14:textId="77777777" w:rsidR="00AA49CC" w:rsidRPr="00144645" w:rsidRDefault="00AA49CC">
      <w:pPr>
        <w:spacing w:after="0" w:line="240" w:lineRule="auto"/>
        <w:jc w:val="both"/>
        <w:rPr>
          <w:rFonts w:ascii="Times New Roman" w:hAnsi="Times New Roman"/>
          <w:sz w:val="24"/>
          <w:szCs w:val="24"/>
        </w:rPr>
      </w:pPr>
    </w:p>
    <w:p w14:paraId="416E3DED" w14:textId="56F7EF9B" w:rsidR="00AA49CC" w:rsidRPr="00144645" w:rsidRDefault="00754F3D">
      <w:pPr>
        <w:spacing w:after="0" w:line="240" w:lineRule="auto"/>
        <w:jc w:val="both"/>
        <w:rPr>
          <w:rFonts w:ascii="Times New Roman" w:hAnsi="Times New Roman"/>
          <w:sz w:val="24"/>
          <w:szCs w:val="24"/>
        </w:rPr>
      </w:pPr>
      <w:r w:rsidRPr="00144645">
        <w:rPr>
          <w:rFonts w:ascii="Times New Roman" w:hAnsi="Times New Roman"/>
          <w:sz w:val="24"/>
          <w:szCs w:val="24"/>
        </w:rPr>
        <w:t>17.12</w:t>
      </w:r>
      <w:r w:rsidR="00AA49CC" w:rsidRPr="00144645">
        <w:rPr>
          <w:rFonts w:ascii="Times New Roman" w:hAnsi="Times New Roman"/>
          <w:sz w:val="24"/>
          <w:szCs w:val="24"/>
        </w:rPr>
        <w:t xml:space="preserve">. Rok za izvršenje plaćanja Korisniku je 30 </w:t>
      </w:r>
      <w:r w:rsidR="00F36461"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od dana isteka </w:t>
      </w:r>
      <w:r w:rsidR="00636CAC" w:rsidRPr="00144645">
        <w:rPr>
          <w:rFonts w:ascii="Times New Roman" w:hAnsi="Times New Roman"/>
          <w:sz w:val="24"/>
          <w:szCs w:val="24"/>
        </w:rPr>
        <w:t>roka za provjeru zahtjeva za predujam/z</w:t>
      </w:r>
      <w:r w:rsidR="00AA49CC" w:rsidRPr="00144645">
        <w:rPr>
          <w:rFonts w:ascii="Times New Roman" w:hAnsi="Times New Roman"/>
          <w:sz w:val="24"/>
          <w:szCs w:val="24"/>
        </w:rPr>
        <w:t>a</w:t>
      </w:r>
      <w:r w:rsidR="00636CAC" w:rsidRPr="00144645">
        <w:rPr>
          <w:rFonts w:ascii="Times New Roman" w:hAnsi="Times New Roman"/>
          <w:sz w:val="24"/>
          <w:szCs w:val="24"/>
        </w:rPr>
        <w:t>htjeva za nadoknad</w:t>
      </w:r>
      <w:r w:rsidR="009E22DE">
        <w:rPr>
          <w:rFonts w:ascii="Times New Roman" w:hAnsi="Times New Roman"/>
          <w:sz w:val="24"/>
          <w:szCs w:val="24"/>
        </w:rPr>
        <w:t>u</w:t>
      </w:r>
      <w:r w:rsidR="00636CAC" w:rsidRPr="00144645">
        <w:rPr>
          <w:rFonts w:ascii="Times New Roman" w:hAnsi="Times New Roman"/>
          <w:sz w:val="24"/>
          <w:szCs w:val="24"/>
        </w:rPr>
        <w:t xml:space="preserve"> sredstava/z</w:t>
      </w:r>
      <w:r w:rsidR="00AA49CC" w:rsidRPr="00144645">
        <w:rPr>
          <w:rFonts w:ascii="Times New Roman" w:hAnsi="Times New Roman"/>
          <w:sz w:val="24"/>
          <w:szCs w:val="24"/>
        </w:rPr>
        <w:t>avršnog z</w:t>
      </w:r>
      <w:r w:rsidR="00163736" w:rsidRPr="00144645">
        <w:rPr>
          <w:rFonts w:ascii="Times New Roman" w:hAnsi="Times New Roman"/>
          <w:sz w:val="24"/>
          <w:szCs w:val="24"/>
        </w:rPr>
        <w:t>ahtjeva za nadoknad</w:t>
      </w:r>
      <w:r w:rsidR="009E22DE">
        <w:rPr>
          <w:rFonts w:ascii="Times New Roman" w:hAnsi="Times New Roman"/>
          <w:sz w:val="24"/>
          <w:szCs w:val="24"/>
        </w:rPr>
        <w:t>u</w:t>
      </w:r>
      <w:r w:rsidR="00163736" w:rsidRPr="00144645">
        <w:rPr>
          <w:rFonts w:ascii="Times New Roman" w:hAnsi="Times New Roman"/>
          <w:sz w:val="24"/>
          <w:szCs w:val="24"/>
        </w:rPr>
        <w:t xml:space="preserve"> sredstava</w:t>
      </w:r>
      <w:r w:rsidR="00BD5666" w:rsidRPr="00144645">
        <w:rPr>
          <w:rFonts w:ascii="Times New Roman" w:hAnsi="Times New Roman"/>
          <w:sz w:val="24"/>
          <w:szCs w:val="24"/>
        </w:rPr>
        <w:t>. T</w:t>
      </w:r>
      <w:r w:rsidR="00163736" w:rsidRPr="00144645">
        <w:rPr>
          <w:rFonts w:ascii="Times New Roman" w:hAnsi="Times New Roman"/>
          <w:sz w:val="24"/>
          <w:szCs w:val="24"/>
        </w:rPr>
        <w:t>aj rok ne može biti dulji od 90</w:t>
      </w:r>
      <w:r w:rsidR="000355FC" w:rsidRPr="00144645">
        <w:rPr>
          <w:rFonts w:ascii="Times New Roman" w:hAnsi="Times New Roman"/>
          <w:sz w:val="24"/>
          <w:szCs w:val="24"/>
        </w:rPr>
        <w:t xml:space="preserve"> (devedeset)</w:t>
      </w:r>
      <w:r w:rsidR="00163736" w:rsidRPr="00144645">
        <w:rPr>
          <w:rFonts w:ascii="Times New Roman" w:hAnsi="Times New Roman"/>
          <w:sz w:val="24"/>
          <w:szCs w:val="24"/>
        </w:rPr>
        <w:t xml:space="preserve"> dana od dana kada je korisnik podnio zahtjev za plaćanje</w:t>
      </w:r>
      <w:r w:rsidR="00AA39F2" w:rsidRPr="00144645">
        <w:rPr>
          <w:rFonts w:ascii="Times New Roman" w:hAnsi="Times New Roman"/>
          <w:sz w:val="24"/>
          <w:szCs w:val="24"/>
        </w:rPr>
        <w:t xml:space="preserve">, osim ako </w:t>
      </w:r>
      <w:r w:rsidR="008C0129" w:rsidRPr="00144645">
        <w:rPr>
          <w:rFonts w:ascii="Times New Roman" w:hAnsi="Times New Roman"/>
          <w:sz w:val="24"/>
          <w:szCs w:val="24"/>
        </w:rPr>
        <w:t>su</w:t>
      </w:r>
      <w:r w:rsidR="00AA39F2" w:rsidRPr="00144645">
        <w:rPr>
          <w:rFonts w:ascii="Times New Roman" w:hAnsi="Times New Roman"/>
          <w:sz w:val="24"/>
          <w:szCs w:val="24"/>
        </w:rPr>
        <w:t xml:space="preserve"> ispunjeni </w:t>
      </w:r>
      <w:r w:rsidR="00546CEB" w:rsidRPr="00144645">
        <w:rPr>
          <w:rFonts w:ascii="Times New Roman" w:hAnsi="Times New Roman"/>
          <w:sz w:val="24"/>
          <w:szCs w:val="24"/>
        </w:rPr>
        <w:t>uvjeti</w:t>
      </w:r>
      <w:r w:rsidR="00AA39F2" w:rsidRPr="00144645">
        <w:rPr>
          <w:rFonts w:ascii="Times New Roman" w:hAnsi="Times New Roman"/>
          <w:sz w:val="24"/>
          <w:szCs w:val="24"/>
        </w:rPr>
        <w:t xml:space="preserve"> za prekid roka u skladu s člankom 132. Uredbe (EU) br. 1303/2013.</w:t>
      </w:r>
    </w:p>
    <w:p w14:paraId="3D4A7867" w14:textId="77777777" w:rsidR="00AA49CC" w:rsidRPr="00144645" w:rsidRDefault="00AA49CC">
      <w:pPr>
        <w:spacing w:after="0" w:line="240" w:lineRule="auto"/>
        <w:jc w:val="both"/>
        <w:rPr>
          <w:rFonts w:ascii="Times New Roman" w:hAnsi="Times New Roman"/>
          <w:sz w:val="24"/>
          <w:szCs w:val="24"/>
        </w:rPr>
      </w:pPr>
    </w:p>
    <w:p w14:paraId="2E4673E7" w14:textId="1738621F" w:rsidR="00120691"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17.13</w:t>
      </w:r>
      <w:r w:rsidR="00AA49CC" w:rsidRPr="00144645">
        <w:rPr>
          <w:rFonts w:ascii="Times New Roman" w:hAnsi="Times New Roman"/>
          <w:sz w:val="24"/>
          <w:szCs w:val="24"/>
        </w:rPr>
        <w:t xml:space="preserve">. Ako </w:t>
      </w:r>
      <w:r w:rsidR="006E00F6" w:rsidRPr="00144645">
        <w:rPr>
          <w:rFonts w:ascii="Times New Roman" w:hAnsi="Times New Roman"/>
          <w:sz w:val="24"/>
          <w:szCs w:val="24"/>
        </w:rPr>
        <w:t xml:space="preserve">je </w:t>
      </w:r>
      <w:r w:rsidR="00AA49CC" w:rsidRPr="00144645">
        <w:rPr>
          <w:rFonts w:ascii="Times New Roman" w:hAnsi="Times New Roman"/>
          <w:sz w:val="24"/>
          <w:szCs w:val="24"/>
        </w:rPr>
        <w:t xml:space="preserve">utvrđeno da je Korisnik </w:t>
      </w:r>
      <w:r w:rsidR="00120691" w:rsidRPr="00144645">
        <w:rPr>
          <w:rFonts w:ascii="Times New Roman" w:hAnsi="Times New Roman"/>
          <w:sz w:val="24"/>
          <w:szCs w:val="24"/>
        </w:rPr>
        <w:t>ili p</w:t>
      </w:r>
      <w:r w:rsidR="00A51137" w:rsidRPr="00144645">
        <w:rPr>
          <w:rFonts w:ascii="Times New Roman" w:hAnsi="Times New Roman"/>
          <w:sz w:val="24"/>
          <w:szCs w:val="24"/>
        </w:rPr>
        <w:t xml:space="preserve">artner </w:t>
      </w:r>
      <w:r w:rsidR="00AA49CC" w:rsidRPr="00144645">
        <w:rPr>
          <w:rFonts w:ascii="Times New Roman" w:hAnsi="Times New Roman"/>
          <w:sz w:val="24"/>
          <w:szCs w:val="24"/>
        </w:rPr>
        <w:t xml:space="preserve">ugrozio izvršavanje Ugovora nepravilnostima, </w:t>
      </w:r>
      <w:r w:rsidR="00B52497" w:rsidRPr="00144645">
        <w:rPr>
          <w:rFonts w:ascii="Times New Roman" w:hAnsi="Times New Roman"/>
          <w:sz w:val="24"/>
          <w:szCs w:val="24"/>
        </w:rPr>
        <w:t>mogu se</w:t>
      </w:r>
      <w:r w:rsidR="00AA49CC" w:rsidRPr="00144645">
        <w:rPr>
          <w:rFonts w:ascii="Times New Roman" w:hAnsi="Times New Roman"/>
          <w:sz w:val="24"/>
          <w:szCs w:val="24"/>
        </w:rPr>
        <w:t xml:space="preserve"> obustaviti plaćanja</w:t>
      </w:r>
      <w:r w:rsidR="00A51137" w:rsidRPr="00144645">
        <w:rPr>
          <w:rFonts w:ascii="Times New Roman" w:hAnsi="Times New Roman"/>
          <w:sz w:val="24"/>
          <w:szCs w:val="24"/>
        </w:rPr>
        <w:t>,</w:t>
      </w:r>
      <w:r w:rsidR="00AA49CC" w:rsidRPr="00144645">
        <w:rPr>
          <w:rFonts w:ascii="Times New Roman" w:hAnsi="Times New Roman"/>
          <w:sz w:val="24"/>
          <w:szCs w:val="24"/>
        </w:rPr>
        <w:t xml:space="preserve"> ili zahtijevati povrat plaćenih iznosa razmjerno težini utvrđenih nepravilnosti</w:t>
      </w:r>
      <w:r w:rsidR="00B52497" w:rsidRPr="00144645">
        <w:rPr>
          <w:rFonts w:ascii="Times New Roman" w:hAnsi="Times New Roman"/>
          <w:sz w:val="24"/>
          <w:szCs w:val="24"/>
        </w:rPr>
        <w:t>, pa i kada je riječ o</w:t>
      </w:r>
      <w:r w:rsidR="00AA49CC" w:rsidRPr="00144645">
        <w:rPr>
          <w:rFonts w:ascii="Times New Roman" w:hAnsi="Times New Roman"/>
          <w:sz w:val="24"/>
          <w:szCs w:val="24"/>
        </w:rPr>
        <w:t xml:space="preserve"> provedbi drugih ugovora koji se financiraju iz </w:t>
      </w:r>
      <w:r w:rsidR="00A13072">
        <w:rPr>
          <w:rFonts w:ascii="Times New Roman" w:hAnsi="Times New Roman"/>
          <w:sz w:val="24"/>
          <w:szCs w:val="24"/>
        </w:rPr>
        <w:t>Unije</w:t>
      </w:r>
      <w:r w:rsidR="00AA49CC" w:rsidRPr="00144645">
        <w:rPr>
          <w:rFonts w:ascii="Times New Roman" w:hAnsi="Times New Roman"/>
          <w:sz w:val="24"/>
          <w:szCs w:val="24"/>
        </w:rPr>
        <w:t xml:space="preserve"> ili Državnog proračuna, a za koje je vjerojatno da će utjecati na izvršenje Ugovora. </w:t>
      </w:r>
      <w:r w:rsidR="001F080F" w:rsidRPr="00144645">
        <w:rPr>
          <w:rFonts w:ascii="Times New Roman" w:hAnsi="Times New Roman"/>
          <w:sz w:val="24"/>
          <w:szCs w:val="24"/>
        </w:rPr>
        <w:t>PT-ovi i UT ne odgovaraju za štetu koja Korisniku ili partneru nastaje zbog mjere obustave plaćanja.</w:t>
      </w:r>
    </w:p>
    <w:p w14:paraId="58DADF49" w14:textId="77777777" w:rsidR="00120691" w:rsidRPr="00144645" w:rsidRDefault="00120691">
      <w:pPr>
        <w:spacing w:after="0" w:line="240" w:lineRule="auto"/>
        <w:jc w:val="both"/>
        <w:rPr>
          <w:rFonts w:ascii="Times New Roman" w:hAnsi="Times New Roman"/>
          <w:sz w:val="24"/>
          <w:szCs w:val="24"/>
        </w:rPr>
      </w:pPr>
    </w:p>
    <w:p w14:paraId="46AB7086" w14:textId="47CBCA1C"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 xml:space="preserve">17.14. </w:t>
      </w:r>
      <w:r w:rsidR="003A1F10" w:rsidRPr="00144645">
        <w:rPr>
          <w:rFonts w:ascii="Times New Roman" w:hAnsi="Times New Roman"/>
          <w:sz w:val="24"/>
          <w:szCs w:val="24"/>
        </w:rPr>
        <w:t xml:space="preserve">Obustava plaćanja </w:t>
      </w:r>
      <w:r w:rsidR="00EA1803" w:rsidRPr="00144645">
        <w:rPr>
          <w:rFonts w:ascii="Times New Roman" w:hAnsi="Times New Roman"/>
          <w:sz w:val="24"/>
          <w:szCs w:val="24"/>
        </w:rPr>
        <w:t>te povrat</w:t>
      </w:r>
      <w:r w:rsidR="00125B84">
        <w:rPr>
          <w:rFonts w:ascii="Times New Roman" w:hAnsi="Times New Roman"/>
          <w:sz w:val="24"/>
          <w:szCs w:val="24"/>
        </w:rPr>
        <w:t xml:space="preserve">i definiraju </w:t>
      </w:r>
      <w:r w:rsidR="003A1F10" w:rsidRPr="00144645">
        <w:rPr>
          <w:rFonts w:ascii="Times New Roman" w:hAnsi="Times New Roman"/>
          <w:sz w:val="24"/>
          <w:szCs w:val="24"/>
        </w:rPr>
        <w:t xml:space="preserve">se i </w:t>
      </w:r>
      <w:r w:rsidR="00125B84">
        <w:rPr>
          <w:rFonts w:ascii="Times New Roman" w:hAnsi="Times New Roman"/>
          <w:sz w:val="24"/>
          <w:szCs w:val="24"/>
        </w:rPr>
        <w:t xml:space="preserve">u </w:t>
      </w:r>
      <w:r w:rsidR="00B073F5" w:rsidRPr="00144645">
        <w:rPr>
          <w:rFonts w:ascii="Times New Roman" w:hAnsi="Times New Roman"/>
          <w:sz w:val="24"/>
          <w:szCs w:val="24"/>
        </w:rPr>
        <w:t>P</w:t>
      </w:r>
      <w:r w:rsidR="003A1F10" w:rsidRPr="00144645">
        <w:rPr>
          <w:rFonts w:ascii="Times New Roman" w:hAnsi="Times New Roman"/>
          <w:sz w:val="24"/>
          <w:szCs w:val="24"/>
        </w:rPr>
        <w:t>ravilima</w:t>
      </w:r>
      <w:r w:rsidR="00120691" w:rsidRPr="00144645">
        <w:rPr>
          <w:rFonts w:ascii="Times New Roman" w:hAnsi="Times New Roman"/>
          <w:sz w:val="24"/>
          <w:szCs w:val="24"/>
        </w:rPr>
        <w:t xml:space="preserve"> o financijski</w:t>
      </w:r>
      <w:r w:rsidR="00B073F5" w:rsidRPr="00144645">
        <w:rPr>
          <w:rFonts w:ascii="Times New Roman" w:hAnsi="Times New Roman"/>
          <w:sz w:val="24"/>
          <w:szCs w:val="24"/>
        </w:rPr>
        <w:t>m</w:t>
      </w:r>
      <w:r w:rsidR="00120691" w:rsidRPr="00144645">
        <w:rPr>
          <w:rFonts w:ascii="Times New Roman" w:hAnsi="Times New Roman"/>
          <w:sz w:val="24"/>
          <w:szCs w:val="24"/>
        </w:rPr>
        <w:t xml:space="preserve"> korekcija</w:t>
      </w:r>
      <w:r w:rsidR="00B073F5" w:rsidRPr="00144645">
        <w:rPr>
          <w:rFonts w:ascii="Times New Roman" w:hAnsi="Times New Roman"/>
          <w:sz w:val="24"/>
          <w:szCs w:val="24"/>
        </w:rPr>
        <w:t>ma</w:t>
      </w:r>
      <w:r w:rsidR="00120691" w:rsidRPr="00144645">
        <w:rPr>
          <w:rFonts w:ascii="Times New Roman" w:hAnsi="Times New Roman"/>
          <w:sz w:val="24"/>
          <w:szCs w:val="24"/>
        </w:rPr>
        <w:t xml:space="preserve">, u skladu s </w:t>
      </w:r>
      <w:r w:rsidR="00F36461" w:rsidRPr="00144645">
        <w:rPr>
          <w:rFonts w:ascii="Times New Roman" w:hAnsi="Times New Roman"/>
          <w:sz w:val="24"/>
          <w:szCs w:val="24"/>
        </w:rPr>
        <w:t>odredbama Ugovora</w:t>
      </w:r>
      <w:r w:rsidR="00120691" w:rsidRPr="00144645">
        <w:rPr>
          <w:rFonts w:ascii="Times New Roman" w:hAnsi="Times New Roman"/>
          <w:sz w:val="24"/>
          <w:szCs w:val="24"/>
        </w:rPr>
        <w:t>.</w:t>
      </w:r>
      <w:r w:rsidRPr="00144645">
        <w:rPr>
          <w:rFonts w:ascii="Times New Roman" w:hAnsi="Times New Roman"/>
          <w:sz w:val="24"/>
          <w:szCs w:val="24"/>
        </w:rPr>
        <w:t xml:space="preserve"> </w:t>
      </w:r>
      <w:r w:rsidR="00D060A9" w:rsidRPr="00144645">
        <w:rPr>
          <w:rFonts w:ascii="Times New Roman" w:hAnsi="Times New Roman"/>
          <w:sz w:val="24"/>
          <w:szCs w:val="24"/>
        </w:rPr>
        <w:t>Korisnik nema pravo na naknad</w:t>
      </w:r>
      <w:r w:rsidR="00125B84">
        <w:rPr>
          <w:rFonts w:ascii="Times New Roman" w:hAnsi="Times New Roman"/>
          <w:sz w:val="24"/>
          <w:szCs w:val="24"/>
        </w:rPr>
        <w:t>u</w:t>
      </w:r>
      <w:r w:rsidR="00D060A9" w:rsidRPr="00144645">
        <w:rPr>
          <w:rFonts w:ascii="Times New Roman" w:hAnsi="Times New Roman"/>
          <w:sz w:val="24"/>
          <w:szCs w:val="24"/>
        </w:rPr>
        <w:t xml:space="preserve"> štete nastale </w:t>
      </w:r>
      <w:r w:rsidR="00125B84">
        <w:rPr>
          <w:rFonts w:ascii="Times New Roman" w:hAnsi="Times New Roman"/>
          <w:sz w:val="24"/>
          <w:szCs w:val="24"/>
        </w:rPr>
        <w:t xml:space="preserve">zbog </w:t>
      </w:r>
      <w:r w:rsidR="00D060A9" w:rsidRPr="00144645">
        <w:rPr>
          <w:rFonts w:ascii="Times New Roman" w:hAnsi="Times New Roman"/>
          <w:sz w:val="24"/>
          <w:szCs w:val="24"/>
        </w:rPr>
        <w:t>obustave plaćanja određene na temelju stavka 17.13. ovog članka</w:t>
      </w:r>
      <w:r w:rsidR="007A5957" w:rsidRPr="00144645">
        <w:rPr>
          <w:rFonts w:ascii="Times New Roman" w:hAnsi="Times New Roman"/>
          <w:sz w:val="24"/>
          <w:szCs w:val="24"/>
        </w:rPr>
        <w:t xml:space="preserve"> ili Pravila o financijskim korekcijama</w:t>
      </w:r>
      <w:r w:rsidR="00CF486C" w:rsidRPr="00144645">
        <w:rPr>
          <w:rFonts w:ascii="Times New Roman" w:hAnsi="Times New Roman"/>
          <w:sz w:val="24"/>
          <w:szCs w:val="24"/>
        </w:rPr>
        <w:t>.</w:t>
      </w:r>
      <w:r w:rsidR="00D060A9" w:rsidRPr="00144645" w:rsidDel="00D060A9">
        <w:rPr>
          <w:rFonts w:ascii="Times New Roman" w:hAnsi="Times New Roman"/>
          <w:sz w:val="24"/>
          <w:szCs w:val="24"/>
        </w:rPr>
        <w:t xml:space="preserve"> </w:t>
      </w:r>
    </w:p>
    <w:p w14:paraId="1BDED6CE" w14:textId="77777777" w:rsidR="00B23AE8" w:rsidRPr="00144645" w:rsidRDefault="00B23AE8">
      <w:pPr>
        <w:spacing w:after="0" w:line="240" w:lineRule="auto"/>
        <w:jc w:val="both"/>
        <w:rPr>
          <w:rFonts w:ascii="Times New Roman" w:hAnsi="Times New Roman"/>
          <w:sz w:val="24"/>
          <w:szCs w:val="24"/>
        </w:rPr>
      </w:pPr>
    </w:p>
    <w:p w14:paraId="22F93BEC" w14:textId="77777777" w:rsidR="008A5097" w:rsidRPr="00144645" w:rsidRDefault="008A5097">
      <w:pPr>
        <w:spacing w:after="0" w:line="240" w:lineRule="auto"/>
        <w:jc w:val="both"/>
        <w:rPr>
          <w:rFonts w:ascii="Times New Roman" w:hAnsi="Times New Roman"/>
          <w:sz w:val="24"/>
          <w:szCs w:val="24"/>
        </w:rPr>
      </w:pPr>
    </w:p>
    <w:p w14:paraId="4DFFE7FF" w14:textId="03408A18" w:rsidR="00AA49CC" w:rsidRPr="00144645" w:rsidRDefault="002C41F0">
      <w:pPr>
        <w:spacing w:after="0" w:line="240" w:lineRule="auto"/>
        <w:jc w:val="center"/>
        <w:rPr>
          <w:rFonts w:ascii="Times New Roman" w:hAnsi="Times New Roman"/>
          <w:i/>
          <w:sz w:val="24"/>
          <w:szCs w:val="24"/>
        </w:rPr>
      </w:pPr>
      <w:r w:rsidRPr="00144645">
        <w:rPr>
          <w:rFonts w:ascii="Times New Roman" w:hAnsi="Times New Roman"/>
          <w:i/>
          <w:sz w:val="24"/>
          <w:szCs w:val="24"/>
        </w:rPr>
        <w:t>Računovodstveno evidentiranje, tehničke i financijske provjere</w:t>
      </w:r>
    </w:p>
    <w:p w14:paraId="5DFE7084" w14:textId="77777777" w:rsidR="002C41F0" w:rsidRPr="00144645" w:rsidRDefault="002C41F0">
      <w:pPr>
        <w:spacing w:after="0" w:line="240" w:lineRule="auto"/>
        <w:jc w:val="center"/>
        <w:rPr>
          <w:rFonts w:ascii="Times New Roman" w:hAnsi="Times New Roman"/>
          <w:sz w:val="24"/>
          <w:szCs w:val="24"/>
        </w:rPr>
      </w:pPr>
    </w:p>
    <w:p w14:paraId="443994DA" w14:textId="449F7059" w:rsidR="002C41F0" w:rsidRPr="00144645" w:rsidRDefault="002C41F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F6D01" w:rsidRPr="00144645">
        <w:rPr>
          <w:rFonts w:ascii="Times New Roman" w:hAnsi="Times New Roman"/>
          <w:sz w:val="24"/>
          <w:szCs w:val="24"/>
        </w:rPr>
        <w:t>18</w:t>
      </w:r>
      <w:r w:rsidRPr="00144645">
        <w:rPr>
          <w:rFonts w:ascii="Times New Roman" w:hAnsi="Times New Roman"/>
          <w:sz w:val="24"/>
          <w:szCs w:val="24"/>
        </w:rPr>
        <w:t>.</w:t>
      </w:r>
    </w:p>
    <w:p w14:paraId="6D73FB40" w14:textId="77777777" w:rsidR="00AA49CC" w:rsidRPr="00144645" w:rsidRDefault="00AA49CC">
      <w:pPr>
        <w:spacing w:after="0" w:line="240" w:lineRule="auto"/>
        <w:jc w:val="both"/>
        <w:rPr>
          <w:rFonts w:ascii="Times New Roman" w:hAnsi="Times New Roman"/>
          <w:sz w:val="24"/>
          <w:szCs w:val="24"/>
        </w:rPr>
      </w:pPr>
    </w:p>
    <w:p w14:paraId="157AA962" w14:textId="02DF271C" w:rsidR="00AA49CC" w:rsidRPr="00144645" w:rsidRDefault="002C41F0">
      <w:pPr>
        <w:spacing w:after="0" w:line="240" w:lineRule="auto"/>
        <w:jc w:val="both"/>
        <w:rPr>
          <w:rFonts w:ascii="Times New Roman" w:hAnsi="Times New Roman"/>
          <w:sz w:val="24"/>
          <w:szCs w:val="24"/>
        </w:rPr>
      </w:pPr>
      <w:r w:rsidRPr="00144645">
        <w:rPr>
          <w:rFonts w:ascii="Times New Roman" w:hAnsi="Times New Roman"/>
          <w:sz w:val="24"/>
          <w:szCs w:val="24"/>
        </w:rPr>
        <w:t>1</w:t>
      </w:r>
      <w:r w:rsidR="006643B0" w:rsidRPr="00144645">
        <w:rPr>
          <w:rFonts w:ascii="Times New Roman" w:hAnsi="Times New Roman"/>
          <w:sz w:val="24"/>
          <w:szCs w:val="24"/>
        </w:rPr>
        <w:t>8</w:t>
      </w:r>
      <w:r w:rsidRPr="00144645">
        <w:rPr>
          <w:rFonts w:ascii="Times New Roman" w:hAnsi="Times New Roman"/>
          <w:sz w:val="24"/>
          <w:szCs w:val="24"/>
        </w:rPr>
        <w:t>.1. Troškovi</w:t>
      </w:r>
      <w:r w:rsidR="00115CE9" w:rsidRPr="00144645">
        <w:rPr>
          <w:rFonts w:ascii="Times New Roman" w:hAnsi="Times New Roman"/>
          <w:sz w:val="24"/>
          <w:szCs w:val="24"/>
        </w:rPr>
        <w:t>/izdaci</w:t>
      </w:r>
      <w:r w:rsidRPr="00144645">
        <w:rPr>
          <w:rFonts w:ascii="Times New Roman" w:hAnsi="Times New Roman"/>
          <w:sz w:val="24"/>
          <w:szCs w:val="24"/>
        </w:rPr>
        <w:t xml:space="preserve"> uključeni u z</w:t>
      </w:r>
      <w:r w:rsidR="00AA49CC" w:rsidRPr="00144645">
        <w:rPr>
          <w:rFonts w:ascii="Times New Roman" w:hAnsi="Times New Roman"/>
          <w:sz w:val="24"/>
          <w:szCs w:val="24"/>
        </w:rPr>
        <w:t>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moraju </w:t>
      </w:r>
      <w:r w:rsidR="000E1884" w:rsidRPr="00144645">
        <w:rPr>
          <w:rFonts w:ascii="Times New Roman" w:hAnsi="Times New Roman"/>
          <w:sz w:val="24"/>
          <w:szCs w:val="24"/>
        </w:rPr>
        <w:t>se moći utvrditi</w:t>
      </w:r>
      <w:r w:rsidR="00AA49CC" w:rsidRPr="00144645">
        <w:rPr>
          <w:rFonts w:ascii="Times New Roman" w:hAnsi="Times New Roman"/>
          <w:sz w:val="24"/>
          <w:szCs w:val="24"/>
        </w:rPr>
        <w:t xml:space="preserve"> i </w:t>
      </w:r>
      <w:r w:rsidR="000E1884" w:rsidRPr="00144645">
        <w:rPr>
          <w:rFonts w:ascii="Times New Roman" w:hAnsi="Times New Roman"/>
          <w:sz w:val="24"/>
          <w:szCs w:val="24"/>
        </w:rPr>
        <w:t xml:space="preserve">provjeriti </w:t>
      </w:r>
      <w:r w:rsidR="00AA49CC" w:rsidRPr="00144645">
        <w:rPr>
          <w:rFonts w:ascii="Times New Roman" w:hAnsi="Times New Roman"/>
          <w:sz w:val="24"/>
          <w:szCs w:val="24"/>
        </w:rPr>
        <w:t>(praćenje projektnih troškova/izdataka i prihoda korištenjem posebnih šifri projekta/mjesta troška/organizacijske jedinice/posebne analitike konta)</w:t>
      </w:r>
      <w:r w:rsidR="007D76A9" w:rsidRPr="00144645">
        <w:rPr>
          <w:rFonts w:ascii="Times New Roman" w:hAnsi="Times New Roman"/>
          <w:sz w:val="24"/>
          <w:szCs w:val="24"/>
        </w:rPr>
        <w:t xml:space="preserve"> te</w:t>
      </w:r>
      <w:r w:rsidR="00AA49CC" w:rsidRPr="00144645">
        <w:rPr>
          <w:rFonts w:ascii="Times New Roman" w:hAnsi="Times New Roman"/>
          <w:sz w:val="24"/>
          <w:szCs w:val="24"/>
        </w:rPr>
        <w:t xml:space="preserve"> zabilježeni u računovodstv</w:t>
      </w:r>
      <w:r w:rsidR="00125B84">
        <w:rPr>
          <w:rFonts w:ascii="Times New Roman" w:hAnsi="Times New Roman"/>
          <w:sz w:val="24"/>
          <w:szCs w:val="24"/>
        </w:rPr>
        <w:t>enim evidencijama Korisnika (i</w:t>
      </w:r>
      <w:r w:rsidR="00AA49CC" w:rsidRPr="00144645">
        <w:rPr>
          <w:rFonts w:ascii="Times New Roman" w:hAnsi="Times New Roman"/>
          <w:sz w:val="24"/>
          <w:szCs w:val="24"/>
        </w:rPr>
        <w:t xml:space="preserve"> partnera), a utvrđuju se u skladu s primjenjivim računovodstvenim standardima te u skladu s uobičajenom računovodstvenom praksom. Ovaj se zahtjev ta</w:t>
      </w:r>
      <w:r w:rsidR="00BB54B4" w:rsidRPr="00144645">
        <w:rPr>
          <w:rFonts w:ascii="Times New Roman" w:hAnsi="Times New Roman"/>
          <w:sz w:val="24"/>
          <w:szCs w:val="24"/>
        </w:rPr>
        <w:t>kođer primjenjuje na partnere, te</w:t>
      </w:r>
      <w:r w:rsidR="00AA49CC" w:rsidRPr="00144645">
        <w:rPr>
          <w:rFonts w:ascii="Times New Roman" w:hAnsi="Times New Roman"/>
          <w:sz w:val="24"/>
          <w:szCs w:val="24"/>
        </w:rPr>
        <w:t xml:space="preserve"> kada su troškovi nastali u skladu s</w:t>
      </w:r>
      <w:r w:rsidR="00F36461" w:rsidRPr="00144645">
        <w:rPr>
          <w:rFonts w:ascii="Times New Roman" w:hAnsi="Times New Roman"/>
          <w:sz w:val="24"/>
          <w:szCs w:val="24"/>
        </w:rPr>
        <w:t>a</w:t>
      </w:r>
      <w:r w:rsidR="00AA49CC" w:rsidRPr="00144645">
        <w:rPr>
          <w:rFonts w:ascii="Times New Roman" w:hAnsi="Times New Roman"/>
          <w:sz w:val="24"/>
          <w:szCs w:val="24"/>
        </w:rPr>
        <w:t xml:space="preserve"> člankom 13. Uredbe (EU) br. 130</w:t>
      </w:r>
      <w:r w:rsidR="00B23AE8" w:rsidRPr="00144645">
        <w:rPr>
          <w:rFonts w:ascii="Times New Roman" w:hAnsi="Times New Roman"/>
          <w:sz w:val="24"/>
          <w:szCs w:val="24"/>
        </w:rPr>
        <w:t>4</w:t>
      </w:r>
      <w:r w:rsidR="00AA49CC" w:rsidRPr="00144645">
        <w:rPr>
          <w:rFonts w:ascii="Times New Roman" w:hAnsi="Times New Roman"/>
          <w:sz w:val="24"/>
          <w:szCs w:val="24"/>
        </w:rPr>
        <w:t>/2013.</w:t>
      </w:r>
    </w:p>
    <w:p w14:paraId="1DC0D411" w14:textId="77777777" w:rsidR="00AA49CC" w:rsidRPr="00144645" w:rsidRDefault="00AA49CC">
      <w:pPr>
        <w:spacing w:after="0" w:line="240" w:lineRule="auto"/>
        <w:jc w:val="both"/>
        <w:rPr>
          <w:rFonts w:ascii="Times New Roman" w:hAnsi="Times New Roman"/>
          <w:sz w:val="24"/>
          <w:szCs w:val="24"/>
        </w:rPr>
      </w:pPr>
    </w:p>
    <w:p w14:paraId="09946440" w14:textId="4A63EBED"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AA49CC" w:rsidRPr="00144645">
        <w:rPr>
          <w:rFonts w:ascii="Times New Roman" w:hAnsi="Times New Roman"/>
          <w:sz w:val="24"/>
          <w:szCs w:val="24"/>
        </w:rPr>
        <w:t>.2. Koris</w:t>
      </w:r>
      <w:r w:rsidR="002C41F0" w:rsidRPr="00144645">
        <w:rPr>
          <w:rFonts w:ascii="Times New Roman" w:hAnsi="Times New Roman"/>
          <w:sz w:val="24"/>
          <w:szCs w:val="24"/>
        </w:rPr>
        <w:t>nik je obvezan osigurati da se z</w:t>
      </w:r>
      <w:r w:rsidR="00AA49CC" w:rsidRPr="0014464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nadležnih tijela te radi osiguranja jasnog reviz</w:t>
      </w:r>
      <w:r w:rsidR="000D1529" w:rsidRPr="00144645">
        <w:rPr>
          <w:rFonts w:ascii="Times New Roman" w:hAnsi="Times New Roman"/>
          <w:sz w:val="24"/>
          <w:szCs w:val="24"/>
        </w:rPr>
        <w:t>ijskog</w:t>
      </w:r>
      <w:r w:rsidR="00AA49CC" w:rsidRPr="00144645">
        <w:rPr>
          <w:rFonts w:ascii="Times New Roman" w:hAnsi="Times New Roman"/>
          <w:sz w:val="24"/>
          <w:szCs w:val="24"/>
        </w:rPr>
        <w:t xml:space="preserve"> traga.</w:t>
      </w:r>
    </w:p>
    <w:p w14:paraId="1CD69716" w14:textId="77777777" w:rsidR="00AA49CC" w:rsidRPr="00144645" w:rsidRDefault="00AA49CC">
      <w:pPr>
        <w:spacing w:after="0" w:line="240" w:lineRule="auto"/>
        <w:jc w:val="both"/>
        <w:rPr>
          <w:rFonts w:ascii="Times New Roman" w:hAnsi="Times New Roman"/>
          <w:sz w:val="24"/>
          <w:szCs w:val="24"/>
        </w:rPr>
      </w:pPr>
    </w:p>
    <w:p w14:paraId="6F6EE46E" w14:textId="24844978"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B1540A" w:rsidRPr="00144645">
        <w:rPr>
          <w:rFonts w:ascii="Times New Roman" w:hAnsi="Times New Roman"/>
          <w:sz w:val="24"/>
          <w:szCs w:val="24"/>
        </w:rPr>
        <w:t xml:space="preserve">3. Korisnik </w:t>
      </w:r>
      <w:r w:rsidR="00AA49CC" w:rsidRPr="00144645">
        <w:rPr>
          <w:rFonts w:ascii="Times New Roman" w:hAnsi="Times New Roman"/>
          <w:sz w:val="24"/>
          <w:szCs w:val="24"/>
        </w:rPr>
        <w:t xml:space="preserve">mora omogućiti PT-ovima, UT, TO, TR, EK, </w:t>
      </w:r>
      <w:r w:rsidR="00CF486C" w:rsidRPr="00144645">
        <w:rPr>
          <w:rFonts w:ascii="Times New Roman" w:hAnsi="Times New Roman"/>
          <w:sz w:val="24"/>
          <w:szCs w:val="24"/>
        </w:rPr>
        <w:t>OLAF-u</w:t>
      </w:r>
      <w:r w:rsidR="00AA49CC" w:rsidRPr="00144645">
        <w:rPr>
          <w:rFonts w:ascii="Times New Roman" w:hAnsi="Times New Roman"/>
          <w:sz w:val="24"/>
          <w:szCs w:val="24"/>
        </w:rPr>
        <w:t>, Europskom revizorskom</w:t>
      </w:r>
      <w:r w:rsidR="00A210F3" w:rsidRPr="00144645">
        <w:rPr>
          <w:rFonts w:ascii="Times New Roman" w:hAnsi="Times New Roman"/>
          <w:sz w:val="24"/>
          <w:szCs w:val="24"/>
        </w:rPr>
        <w:t xml:space="preserve"> sudu (ERS)</w:t>
      </w:r>
      <w:r w:rsidR="00125B84">
        <w:rPr>
          <w:rFonts w:ascii="Times New Roman" w:hAnsi="Times New Roman"/>
          <w:sz w:val="24"/>
          <w:szCs w:val="24"/>
        </w:rPr>
        <w:t xml:space="preserve"> te</w:t>
      </w:r>
      <w:r w:rsidR="00AA49CC" w:rsidRPr="00144645">
        <w:rPr>
          <w:rFonts w:ascii="Times New Roman" w:hAnsi="Times New Roman"/>
          <w:sz w:val="24"/>
          <w:szCs w:val="24"/>
        </w:rPr>
        <w:t xml:space="preserve"> drugim revizorima</w:t>
      </w:r>
      <w:r w:rsidR="00125B84">
        <w:rPr>
          <w:rFonts w:ascii="Times New Roman" w:hAnsi="Times New Roman"/>
          <w:sz w:val="24"/>
          <w:szCs w:val="24"/>
        </w:rPr>
        <w:t>/</w:t>
      </w:r>
      <w:r w:rsidR="00AA49CC" w:rsidRPr="00144645">
        <w:rPr>
          <w:rFonts w:ascii="Times New Roman" w:hAnsi="Times New Roman"/>
          <w:sz w:val="24"/>
          <w:szCs w:val="24"/>
        </w:rPr>
        <w:t xml:space="preserve">vanjskim osobama </w:t>
      </w:r>
      <w:r w:rsidR="00C61A55" w:rsidRPr="00144645">
        <w:rPr>
          <w:rFonts w:ascii="Times New Roman" w:hAnsi="Times New Roman"/>
          <w:sz w:val="24"/>
          <w:szCs w:val="24"/>
        </w:rPr>
        <w:t xml:space="preserve">koje </w:t>
      </w:r>
      <w:r w:rsidR="00125B84">
        <w:rPr>
          <w:rFonts w:ascii="Times New Roman" w:hAnsi="Times New Roman"/>
          <w:sz w:val="24"/>
          <w:szCs w:val="24"/>
        </w:rPr>
        <w:t>su u tu svrhu ovlastila</w:t>
      </w:r>
      <w:r w:rsidR="00C61A55" w:rsidRPr="00144645">
        <w:rPr>
          <w:rFonts w:ascii="Times New Roman" w:hAnsi="Times New Roman"/>
          <w:sz w:val="24"/>
          <w:szCs w:val="24"/>
        </w:rPr>
        <w:t xml:space="preserve"> </w:t>
      </w:r>
      <w:r w:rsidR="00125B84">
        <w:rPr>
          <w:rFonts w:ascii="Times New Roman" w:hAnsi="Times New Roman"/>
          <w:sz w:val="24"/>
          <w:szCs w:val="24"/>
        </w:rPr>
        <w:t>navedena tijela,</w:t>
      </w:r>
      <w:r w:rsidR="00AA49CC" w:rsidRPr="00144645">
        <w:rPr>
          <w:rFonts w:ascii="Times New Roman" w:hAnsi="Times New Roman"/>
          <w:sz w:val="24"/>
          <w:szCs w:val="24"/>
        </w:rPr>
        <w:t xml:space="preserve"> provođenje potrebnih provjera pregledavanjem dokumenata, pravljenjem preslika tih dokumenata ili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vršenjem provjera na licu mjesta (s ili bez prethodne najave), praćenje provedbe projekta 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144645">
        <w:rPr>
          <w:rFonts w:ascii="Times New Roman" w:hAnsi="Times New Roman"/>
          <w:sz w:val="24"/>
          <w:szCs w:val="24"/>
        </w:rPr>
        <w:t xml:space="preserve">Ne dovodeći u pitanje pravila koja utvrđuju državne potpore, </w:t>
      </w:r>
      <w:r w:rsidR="002B3B44" w:rsidRPr="00144645">
        <w:rPr>
          <w:rFonts w:ascii="Times New Roman" w:hAnsi="Times New Roman"/>
          <w:sz w:val="24"/>
          <w:szCs w:val="24"/>
        </w:rPr>
        <w:t>navedenim tijelima su na</w:t>
      </w:r>
      <w:r w:rsidR="00CF486C" w:rsidRPr="00144645">
        <w:rPr>
          <w:rFonts w:ascii="Times New Roman" w:hAnsi="Times New Roman"/>
          <w:sz w:val="24"/>
          <w:szCs w:val="24"/>
        </w:rPr>
        <w:t xml:space="preserve"> zahtjev raspoloživi svi popratni dokumenti o izdacima za koje se prima potpora iz fondova i to u razdoblju</w:t>
      </w:r>
      <w:r w:rsidR="009E476A" w:rsidRPr="00144645">
        <w:rPr>
          <w:rFonts w:ascii="Times New Roman" w:hAnsi="Times New Roman"/>
          <w:sz w:val="24"/>
          <w:szCs w:val="24"/>
        </w:rPr>
        <w:t xml:space="preserve"> u kojem je korisnik obvezan osigurati</w:t>
      </w:r>
      <w:r w:rsidR="00CF486C" w:rsidRPr="00144645">
        <w:rPr>
          <w:rFonts w:ascii="Times New Roman" w:hAnsi="Times New Roman"/>
          <w:sz w:val="24"/>
          <w:szCs w:val="24"/>
        </w:rPr>
        <w:t xml:space="preserve"> </w:t>
      </w:r>
      <w:r w:rsidR="009E476A" w:rsidRPr="00144645">
        <w:rPr>
          <w:rFonts w:ascii="Times New Roman" w:hAnsi="Times New Roman"/>
          <w:sz w:val="24"/>
          <w:szCs w:val="24"/>
        </w:rPr>
        <w:t>trajnost projekta u skladu s Ugovorom</w:t>
      </w:r>
      <w:r w:rsidR="002B3B44" w:rsidRPr="00144645">
        <w:rPr>
          <w:rFonts w:ascii="Times New Roman" w:hAnsi="Times New Roman"/>
          <w:sz w:val="24"/>
          <w:szCs w:val="24"/>
        </w:rPr>
        <w:t xml:space="preserve">, ili u razdoblju </w:t>
      </w:r>
      <w:r w:rsidR="00C76008" w:rsidRPr="00144645">
        <w:rPr>
          <w:rFonts w:ascii="Times New Roman" w:hAnsi="Times New Roman"/>
          <w:sz w:val="24"/>
          <w:szCs w:val="24"/>
        </w:rPr>
        <w:t xml:space="preserve">od </w:t>
      </w:r>
      <w:r w:rsidR="00125B84">
        <w:rPr>
          <w:rFonts w:ascii="Times New Roman" w:hAnsi="Times New Roman"/>
          <w:sz w:val="24"/>
          <w:szCs w:val="24"/>
        </w:rPr>
        <w:t>deset</w:t>
      </w:r>
      <w:r w:rsidR="004706AB" w:rsidRPr="00144645">
        <w:rPr>
          <w:rFonts w:ascii="Times New Roman" w:hAnsi="Times New Roman"/>
          <w:sz w:val="24"/>
          <w:szCs w:val="24"/>
        </w:rPr>
        <w:t xml:space="preserve"> godina</w:t>
      </w:r>
      <w:r w:rsidR="00C76008" w:rsidRPr="00144645">
        <w:rPr>
          <w:rFonts w:ascii="Times New Roman" w:hAnsi="Times New Roman"/>
          <w:sz w:val="24"/>
          <w:szCs w:val="24"/>
        </w:rPr>
        <w:t xml:space="preserve"> nakon zatvaranja </w:t>
      </w:r>
      <w:r w:rsidR="002B3B44" w:rsidRPr="00144645">
        <w:rPr>
          <w:rFonts w:ascii="Times New Roman" w:hAnsi="Times New Roman"/>
          <w:sz w:val="24"/>
          <w:szCs w:val="24"/>
        </w:rPr>
        <w:t>Operativnog programa (primjenjuje se dulji rok).</w:t>
      </w:r>
      <w:r w:rsidR="009E476A" w:rsidRPr="00144645">
        <w:rPr>
          <w:rFonts w:ascii="Times New Roman" w:hAnsi="Times New Roman"/>
          <w:sz w:val="24"/>
          <w:szCs w:val="24"/>
        </w:rPr>
        <w:t xml:space="preserve"> </w:t>
      </w:r>
      <w:r w:rsidR="00CF486C" w:rsidRPr="00144645">
        <w:rPr>
          <w:rFonts w:ascii="Times New Roman" w:hAnsi="Times New Roman"/>
          <w:sz w:val="24"/>
          <w:szCs w:val="24"/>
        </w:rPr>
        <w:t>Korisnik</w:t>
      </w:r>
      <w:r w:rsidR="00B1540A" w:rsidRPr="00144645">
        <w:rPr>
          <w:rFonts w:ascii="Times New Roman" w:hAnsi="Times New Roman"/>
          <w:sz w:val="24"/>
          <w:szCs w:val="24"/>
        </w:rPr>
        <w:t>a</w:t>
      </w:r>
      <w:r w:rsidR="00CF486C" w:rsidRPr="00144645">
        <w:rPr>
          <w:rFonts w:ascii="Times New Roman" w:hAnsi="Times New Roman"/>
          <w:sz w:val="24"/>
          <w:szCs w:val="24"/>
        </w:rPr>
        <w:t xml:space="preserve"> se obavještava o datumu od kojeg počinje teći navedeni rok.</w:t>
      </w:r>
      <w:r w:rsidR="00D96D37" w:rsidRPr="00144645">
        <w:rPr>
          <w:rFonts w:ascii="Times New Roman" w:hAnsi="Times New Roman"/>
          <w:sz w:val="24"/>
          <w:szCs w:val="24"/>
        </w:rPr>
        <w:t xml:space="preserve"> Evidencija koja se odnosi na revizije, žalbe, sudske sporove ili potraživanja koja proizlaze iz provedbe </w:t>
      </w:r>
      <w:r w:rsidR="00A97363" w:rsidRPr="00144645">
        <w:rPr>
          <w:rFonts w:ascii="Times New Roman" w:hAnsi="Times New Roman"/>
          <w:sz w:val="24"/>
          <w:szCs w:val="24"/>
        </w:rPr>
        <w:t xml:space="preserve">projekta </w:t>
      </w:r>
      <w:r w:rsidR="00D96D37" w:rsidRPr="00144645">
        <w:rPr>
          <w:rFonts w:ascii="Times New Roman" w:hAnsi="Times New Roman"/>
          <w:sz w:val="24"/>
          <w:szCs w:val="24"/>
        </w:rPr>
        <w:t>zadržava se sve dok se takve revizije, žalbe, sudski postupci ili potraživanja ne riješe.</w:t>
      </w:r>
      <w:r w:rsidR="009D3522" w:rsidRPr="00144645">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144645" w:rsidRDefault="006643B0">
      <w:pPr>
        <w:spacing w:after="0" w:line="240" w:lineRule="auto"/>
        <w:jc w:val="both"/>
        <w:rPr>
          <w:rFonts w:ascii="Times New Roman" w:hAnsi="Times New Roman"/>
          <w:sz w:val="24"/>
          <w:szCs w:val="24"/>
        </w:rPr>
      </w:pPr>
    </w:p>
    <w:p w14:paraId="108D0701" w14:textId="44A6BD18" w:rsidR="006643B0"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18.4.</w:t>
      </w:r>
      <w:r w:rsidR="00AA49CC" w:rsidRPr="00144645">
        <w:rPr>
          <w:rFonts w:ascii="Times New Roman" w:hAnsi="Times New Roman"/>
          <w:sz w:val="24"/>
          <w:szCs w:val="24"/>
        </w:rPr>
        <w:t xml:space="preserve"> Korisnik mora omoguć</w:t>
      </w:r>
      <w:r w:rsidR="00B1540A" w:rsidRPr="00144645">
        <w:rPr>
          <w:rFonts w:ascii="Times New Roman" w:hAnsi="Times New Roman"/>
          <w:sz w:val="24"/>
          <w:szCs w:val="24"/>
        </w:rPr>
        <w:t xml:space="preserve">iti da </w:t>
      </w:r>
      <w:r w:rsidR="00A4079C">
        <w:rPr>
          <w:rFonts w:ascii="Times New Roman" w:hAnsi="Times New Roman"/>
          <w:sz w:val="24"/>
          <w:szCs w:val="24"/>
        </w:rPr>
        <w:t>tijela i ovlaštene osobe iz stavka 18.3. ovoga članka</w:t>
      </w:r>
      <w:r w:rsidR="00C61A55" w:rsidRPr="00144645">
        <w:rPr>
          <w:rFonts w:ascii="Times New Roman" w:hAnsi="Times New Roman"/>
          <w:sz w:val="24"/>
          <w:szCs w:val="24"/>
        </w:rPr>
        <w:t xml:space="preserve"> obav</w:t>
      </w:r>
      <w:r w:rsidR="00A4079C">
        <w:rPr>
          <w:rFonts w:ascii="Times New Roman" w:hAnsi="Times New Roman"/>
          <w:sz w:val="24"/>
          <w:szCs w:val="24"/>
        </w:rPr>
        <w:t>e</w:t>
      </w:r>
      <w:r w:rsidR="00877B59" w:rsidRPr="00144645">
        <w:rPr>
          <w:rFonts w:ascii="Times New Roman" w:hAnsi="Times New Roman"/>
          <w:sz w:val="24"/>
          <w:szCs w:val="24"/>
        </w:rPr>
        <w:t xml:space="preserve"> </w:t>
      </w:r>
      <w:r w:rsidR="00AA49CC" w:rsidRPr="00144645">
        <w:rPr>
          <w:rFonts w:ascii="Times New Roman" w:hAnsi="Times New Roman"/>
          <w:sz w:val="24"/>
          <w:szCs w:val="24"/>
        </w:rPr>
        <w:t xml:space="preserve">provjere i provjere na licu mjesta (s ili bez prethodne najave), u skladu s procedurama definiranima propisima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za zaštitu financijskih interesa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od prijevara i ostalih nepravilnosti. U tu svrhu, Korisnik </w:t>
      </w:r>
      <w:r w:rsidR="00B1540A" w:rsidRPr="00144645">
        <w:rPr>
          <w:rFonts w:ascii="Times New Roman" w:hAnsi="Times New Roman"/>
          <w:sz w:val="24"/>
          <w:szCs w:val="24"/>
        </w:rPr>
        <w:t xml:space="preserve">i partner </w:t>
      </w:r>
      <w:r w:rsidR="00AA49CC" w:rsidRPr="00144645">
        <w:rPr>
          <w:rFonts w:ascii="Times New Roman" w:hAnsi="Times New Roman"/>
          <w:sz w:val="24"/>
          <w:szCs w:val="24"/>
        </w:rPr>
        <w:t>se obvezuj</w:t>
      </w:r>
      <w:r w:rsidR="00B1540A" w:rsidRPr="00144645">
        <w:rPr>
          <w:rFonts w:ascii="Times New Roman" w:hAnsi="Times New Roman"/>
          <w:sz w:val="24"/>
          <w:szCs w:val="24"/>
        </w:rPr>
        <w:t>u</w:t>
      </w:r>
      <w:r w:rsidR="00AA49CC" w:rsidRPr="00144645">
        <w:rPr>
          <w:rFonts w:ascii="Times New Roman" w:hAnsi="Times New Roman"/>
          <w:sz w:val="24"/>
          <w:szCs w:val="24"/>
        </w:rPr>
        <w:t xml:space="preserve"> omogućiti odgovarajući pristup osoblju ili predstavnicima </w:t>
      </w:r>
      <w:r w:rsidR="00B1540A" w:rsidRPr="00144645">
        <w:rPr>
          <w:rFonts w:ascii="Times New Roman" w:hAnsi="Times New Roman"/>
          <w:sz w:val="24"/>
          <w:szCs w:val="24"/>
        </w:rPr>
        <w:t>tih institucija i</w:t>
      </w:r>
      <w:r w:rsidR="00AA49CC" w:rsidRPr="00144645">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r w:rsidR="00A4079C">
        <w:rPr>
          <w:rFonts w:ascii="Times New Roman" w:hAnsi="Times New Roman"/>
          <w:sz w:val="24"/>
          <w:szCs w:val="24"/>
        </w:rPr>
        <w:t>P</w:t>
      </w:r>
      <w:r w:rsidR="00C61A55" w:rsidRPr="00144645">
        <w:rPr>
          <w:rFonts w:ascii="Times New Roman" w:hAnsi="Times New Roman"/>
          <w:sz w:val="24"/>
          <w:szCs w:val="24"/>
        </w:rPr>
        <w:t>ristup</w:t>
      </w:r>
      <w:r w:rsidR="00A4079C">
        <w:rPr>
          <w:rFonts w:ascii="Times New Roman" w:hAnsi="Times New Roman"/>
          <w:sz w:val="24"/>
          <w:szCs w:val="24"/>
        </w:rPr>
        <w:t xml:space="preserve"> se omogućava</w:t>
      </w:r>
      <w:r w:rsidR="00C61A55" w:rsidRPr="00144645">
        <w:rPr>
          <w:rFonts w:ascii="Times New Roman" w:hAnsi="Times New Roman"/>
          <w:sz w:val="24"/>
          <w:szCs w:val="24"/>
        </w:rPr>
        <w:t xml:space="preserve"> na temelju </w:t>
      </w:r>
      <w:r w:rsidR="00AA49CC" w:rsidRPr="00144645">
        <w:rPr>
          <w:rFonts w:ascii="Times New Roman" w:hAnsi="Times New Roman"/>
          <w:sz w:val="24"/>
          <w:szCs w:val="24"/>
        </w:rPr>
        <w:t>uzajamn</w:t>
      </w:r>
      <w:r w:rsidR="00C61A55" w:rsidRPr="00144645">
        <w:rPr>
          <w:rFonts w:ascii="Times New Roman" w:hAnsi="Times New Roman"/>
          <w:sz w:val="24"/>
          <w:szCs w:val="24"/>
        </w:rPr>
        <w:t>og</w:t>
      </w:r>
      <w:r w:rsidR="00AA49CC" w:rsidRPr="00144645">
        <w:rPr>
          <w:rFonts w:ascii="Times New Roman" w:hAnsi="Times New Roman"/>
          <w:sz w:val="24"/>
          <w:szCs w:val="24"/>
        </w:rPr>
        <w:t xml:space="preserve"> povjerenja i </w:t>
      </w:r>
      <w:r w:rsidR="00A4079C">
        <w:rPr>
          <w:rFonts w:ascii="Times New Roman" w:hAnsi="Times New Roman"/>
          <w:sz w:val="24"/>
          <w:szCs w:val="24"/>
        </w:rPr>
        <w:t xml:space="preserve">temelji se na </w:t>
      </w:r>
      <w:r w:rsidR="00AA49CC" w:rsidRPr="00144645">
        <w:rPr>
          <w:rFonts w:ascii="Times New Roman" w:hAnsi="Times New Roman"/>
          <w:sz w:val="24"/>
          <w:szCs w:val="24"/>
        </w:rPr>
        <w:t xml:space="preserve">povjerljivosti informacija, dokumentacije i podataka u odnosu na treće osobe. </w:t>
      </w:r>
    </w:p>
    <w:p w14:paraId="4E416D1C" w14:textId="77777777" w:rsidR="006643B0" w:rsidRPr="00144645" w:rsidRDefault="006643B0">
      <w:pPr>
        <w:spacing w:after="0" w:line="240" w:lineRule="auto"/>
        <w:jc w:val="both"/>
        <w:rPr>
          <w:rFonts w:ascii="Times New Roman" w:hAnsi="Times New Roman"/>
          <w:sz w:val="24"/>
          <w:szCs w:val="24"/>
        </w:rPr>
      </w:pPr>
    </w:p>
    <w:p w14:paraId="4D45B0A0" w14:textId="2D166A9B"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18.5.</w:t>
      </w:r>
      <w:r w:rsidR="00AA49CC" w:rsidRPr="00144645">
        <w:rPr>
          <w:rFonts w:ascii="Times New Roman" w:hAnsi="Times New Roman"/>
          <w:sz w:val="24"/>
          <w:szCs w:val="24"/>
        </w:rPr>
        <w:t xml:space="preserve">Dokumenti moraju biti lako dostupni i spremljeni tako da olakšaju provjeru, a Korisnik mora obavijestiti </w:t>
      </w:r>
      <w:r w:rsidR="00943896">
        <w:rPr>
          <w:rFonts w:ascii="Times New Roman" w:hAnsi="Times New Roman"/>
          <w:sz w:val="24"/>
          <w:szCs w:val="24"/>
        </w:rPr>
        <w:t>PT 2</w:t>
      </w:r>
      <w:r w:rsidR="00AA49CC" w:rsidRPr="00144645">
        <w:rPr>
          <w:rFonts w:ascii="Times New Roman" w:hAnsi="Times New Roman"/>
          <w:sz w:val="24"/>
          <w:szCs w:val="24"/>
        </w:rPr>
        <w:t xml:space="preserve"> o točnom mjestu na kojem se čuvaju.</w:t>
      </w:r>
    </w:p>
    <w:p w14:paraId="3A172BD6" w14:textId="77777777" w:rsidR="006643B0" w:rsidRPr="00144645" w:rsidRDefault="006643B0">
      <w:pPr>
        <w:spacing w:after="0" w:line="240" w:lineRule="auto"/>
        <w:jc w:val="both"/>
        <w:rPr>
          <w:rFonts w:ascii="Times New Roman" w:hAnsi="Times New Roman"/>
          <w:sz w:val="24"/>
          <w:szCs w:val="24"/>
        </w:rPr>
      </w:pPr>
    </w:p>
    <w:p w14:paraId="0595CAC9" w14:textId="230F1E15"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18.6. </w:t>
      </w:r>
      <w:r w:rsidR="00AA49CC" w:rsidRPr="00144645">
        <w:rPr>
          <w:rFonts w:ascii="Times New Roman" w:hAnsi="Times New Roman"/>
          <w:sz w:val="24"/>
          <w:szCs w:val="24"/>
        </w:rPr>
        <w:t xml:space="preserve">Korisnik </w:t>
      </w:r>
      <w:r w:rsidR="00B1540A" w:rsidRPr="00144645">
        <w:rPr>
          <w:rFonts w:ascii="Times New Roman" w:hAnsi="Times New Roman"/>
          <w:sz w:val="24"/>
          <w:szCs w:val="24"/>
        </w:rPr>
        <w:t xml:space="preserve">osigurava i </w:t>
      </w:r>
      <w:r w:rsidR="00AA49CC" w:rsidRPr="00144645">
        <w:rPr>
          <w:rFonts w:ascii="Times New Roman" w:hAnsi="Times New Roman"/>
          <w:sz w:val="24"/>
          <w:szCs w:val="24"/>
        </w:rPr>
        <w:t xml:space="preserve">jamči da su prava PT-ova, UT, TR, EK, OLAF-a i ERS-a, kao i bilo </w:t>
      </w:r>
      <w:r w:rsidR="00C61A55" w:rsidRPr="00144645">
        <w:rPr>
          <w:rFonts w:ascii="Times New Roman" w:hAnsi="Times New Roman"/>
          <w:sz w:val="24"/>
          <w:szCs w:val="24"/>
        </w:rPr>
        <w:t>ovlaštenog</w:t>
      </w:r>
      <w:r w:rsidR="00AA49CC" w:rsidRPr="00144645">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144645" w:rsidRDefault="00AA49CC">
      <w:pPr>
        <w:spacing w:after="0" w:line="240" w:lineRule="auto"/>
        <w:jc w:val="both"/>
        <w:rPr>
          <w:rFonts w:ascii="Times New Roman" w:hAnsi="Times New Roman"/>
          <w:sz w:val="24"/>
          <w:szCs w:val="24"/>
        </w:rPr>
      </w:pPr>
    </w:p>
    <w:p w14:paraId="056968DD" w14:textId="1B3C5A8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18.7.</w:t>
      </w:r>
      <w:r w:rsidR="00AA49CC" w:rsidRPr="00144645">
        <w:rPr>
          <w:rFonts w:ascii="Times New Roman" w:hAnsi="Times New Roman"/>
          <w:sz w:val="24"/>
          <w:szCs w:val="24"/>
        </w:rPr>
        <w:t xml:space="preserve"> Pored izvješća iz članka </w:t>
      </w:r>
      <w:r w:rsidR="00793B65" w:rsidRPr="00144645">
        <w:rPr>
          <w:rFonts w:ascii="Times New Roman" w:hAnsi="Times New Roman"/>
          <w:sz w:val="24"/>
          <w:szCs w:val="24"/>
        </w:rPr>
        <w:t>14</w:t>
      </w:r>
      <w:r w:rsidR="00AA49CC" w:rsidRPr="00144645">
        <w:rPr>
          <w:rFonts w:ascii="Times New Roman" w:hAnsi="Times New Roman"/>
          <w:sz w:val="24"/>
          <w:szCs w:val="24"/>
        </w:rPr>
        <w:t>. ovih Općih uvjeta, pravo tijela/</w:t>
      </w:r>
      <w:r w:rsidR="00C61A55" w:rsidRPr="00144645">
        <w:rPr>
          <w:rFonts w:ascii="Times New Roman" w:hAnsi="Times New Roman"/>
          <w:sz w:val="24"/>
          <w:szCs w:val="24"/>
        </w:rPr>
        <w:t xml:space="preserve">osoba </w:t>
      </w:r>
      <w:r w:rsidR="00AA49CC" w:rsidRPr="00144645">
        <w:rPr>
          <w:rFonts w:ascii="Times New Roman" w:hAnsi="Times New Roman"/>
          <w:sz w:val="24"/>
          <w:szCs w:val="24"/>
        </w:rPr>
        <w:t xml:space="preserve">navedenih u </w:t>
      </w:r>
      <w:r w:rsidR="00D73165" w:rsidRPr="00144645">
        <w:rPr>
          <w:rFonts w:ascii="Times New Roman" w:hAnsi="Times New Roman"/>
          <w:sz w:val="24"/>
          <w:szCs w:val="24"/>
        </w:rPr>
        <w:t>stavku</w:t>
      </w:r>
      <w:r w:rsidRPr="00144645">
        <w:rPr>
          <w:rFonts w:ascii="Times New Roman" w:hAnsi="Times New Roman"/>
          <w:sz w:val="24"/>
          <w:szCs w:val="24"/>
        </w:rPr>
        <w:t xml:space="preserve"> </w:t>
      </w:r>
      <w:r w:rsidR="00AA49CC" w:rsidRPr="00144645">
        <w:rPr>
          <w:rFonts w:ascii="Times New Roman" w:hAnsi="Times New Roman"/>
          <w:sz w:val="24"/>
          <w:szCs w:val="24"/>
        </w:rPr>
        <w:t>1</w:t>
      </w:r>
      <w:r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877B59" w:rsidRPr="00144645">
        <w:rPr>
          <w:rFonts w:ascii="Times New Roman" w:hAnsi="Times New Roman"/>
          <w:sz w:val="24"/>
          <w:szCs w:val="24"/>
        </w:rPr>
        <w:t xml:space="preserve">na izvršenje </w:t>
      </w:r>
      <w:r w:rsidR="00AA49CC" w:rsidRPr="00144645">
        <w:rPr>
          <w:rFonts w:ascii="Times New Roman" w:hAnsi="Times New Roman"/>
          <w:sz w:val="24"/>
          <w:szCs w:val="24"/>
        </w:rPr>
        <w:t>provjer</w:t>
      </w:r>
      <w:r w:rsidR="00877B59" w:rsidRPr="00144645">
        <w:rPr>
          <w:rFonts w:ascii="Times New Roman" w:hAnsi="Times New Roman"/>
          <w:sz w:val="24"/>
          <w:szCs w:val="24"/>
        </w:rPr>
        <w:t>a</w:t>
      </w:r>
      <w:r w:rsidR="00AA49CC" w:rsidRPr="00144645">
        <w:rPr>
          <w:rFonts w:ascii="Times New Roman" w:hAnsi="Times New Roman"/>
          <w:sz w:val="24"/>
          <w:szCs w:val="24"/>
        </w:rPr>
        <w:t xml:space="preserve"> odnosi se </w:t>
      </w:r>
      <w:r w:rsidRPr="00144645">
        <w:rPr>
          <w:rFonts w:ascii="Times New Roman" w:hAnsi="Times New Roman"/>
          <w:sz w:val="24"/>
          <w:szCs w:val="24"/>
        </w:rPr>
        <w:t>poseb</w:t>
      </w:r>
      <w:r w:rsidR="00E828C0" w:rsidRPr="00144645">
        <w:rPr>
          <w:rFonts w:ascii="Times New Roman" w:hAnsi="Times New Roman"/>
          <w:sz w:val="24"/>
          <w:szCs w:val="24"/>
        </w:rPr>
        <w:t xml:space="preserve">ice </w:t>
      </w:r>
      <w:r w:rsidR="00AA49CC" w:rsidRPr="00144645">
        <w:rPr>
          <w:rFonts w:ascii="Times New Roman" w:hAnsi="Times New Roman"/>
          <w:sz w:val="24"/>
          <w:szCs w:val="24"/>
        </w:rPr>
        <w:t xml:space="preserve">na: </w:t>
      </w:r>
    </w:p>
    <w:p w14:paraId="161461EB" w14:textId="77777777" w:rsidR="006643B0" w:rsidRPr="00144645" w:rsidRDefault="006643B0">
      <w:pPr>
        <w:spacing w:after="0" w:line="240" w:lineRule="auto"/>
        <w:ind w:left="284" w:hanging="284"/>
        <w:jc w:val="both"/>
        <w:rPr>
          <w:rFonts w:ascii="Times New Roman" w:hAnsi="Times New Roman"/>
          <w:sz w:val="24"/>
          <w:szCs w:val="24"/>
        </w:rPr>
      </w:pPr>
    </w:p>
    <w:p w14:paraId="37E889E0" w14:textId="1A45D7B1"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a) </w:t>
      </w:r>
      <w:r w:rsidR="00AA49CC" w:rsidRPr="00144645">
        <w:rPr>
          <w:rFonts w:ascii="Times New Roman" w:hAnsi="Times New Roman"/>
          <w:sz w:val="24"/>
          <w:szCs w:val="24"/>
        </w:rPr>
        <w:t>evidencije iz računovodstvenog sustava koji Korisnik koristi za potrebe poslovanja (kao što su glavna knjiga, analitičke evidencije, evidencije dugotrajne/kratkotrajne imovine</w:t>
      </w:r>
      <w:r w:rsidRPr="00144645">
        <w:rPr>
          <w:rFonts w:ascii="Times New Roman" w:hAnsi="Times New Roman"/>
          <w:sz w:val="24"/>
          <w:szCs w:val="24"/>
        </w:rPr>
        <w:t>,</w:t>
      </w:r>
      <w:r w:rsidR="00AA49CC" w:rsidRPr="00144645">
        <w:rPr>
          <w:rFonts w:ascii="Times New Roman" w:hAnsi="Times New Roman"/>
          <w:sz w:val="24"/>
          <w:szCs w:val="24"/>
        </w:rPr>
        <w:t xml:space="preserve"> sitnog inventara, dnevnici knjiženja)</w:t>
      </w:r>
      <w:r w:rsidRPr="00144645">
        <w:rPr>
          <w:rFonts w:ascii="Times New Roman" w:hAnsi="Times New Roman"/>
          <w:sz w:val="24"/>
          <w:szCs w:val="24"/>
        </w:rPr>
        <w:t>,</w:t>
      </w:r>
    </w:p>
    <w:p w14:paraId="6EFE3AED" w14:textId="32820699"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dokumentacij</w:t>
      </w:r>
      <w:r w:rsidR="007E10DC" w:rsidRPr="00144645">
        <w:rPr>
          <w:rFonts w:ascii="Times New Roman" w:hAnsi="Times New Roman"/>
          <w:sz w:val="24"/>
          <w:szCs w:val="24"/>
        </w:rPr>
        <w:t>u</w:t>
      </w:r>
      <w:r w:rsidR="00AA49CC" w:rsidRPr="00144645">
        <w:rPr>
          <w:rFonts w:ascii="Times New Roman" w:hAnsi="Times New Roman"/>
          <w:sz w:val="24"/>
          <w:szCs w:val="24"/>
        </w:rPr>
        <w:t xml:space="preserve"> vezan</w:t>
      </w:r>
      <w:r w:rsidR="007E10DC" w:rsidRPr="00144645">
        <w:rPr>
          <w:rFonts w:ascii="Times New Roman" w:hAnsi="Times New Roman"/>
          <w:sz w:val="24"/>
          <w:szCs w:val="24"/>
        </w:rPr>
        <w:t>u</w:t>
      </w:r>
      <w:r w:rsidR="00AA49CC" w:rsidRPr="00144645">
        <w:rPr>
          <w:rFonts w:ascii="Times New Roman" w:hAnsi="Times New Roman"/>
          <w:sz w:val="24"/>
          <w:szCs w:val="24"/>
        </w:rPr>
        <w:t xml:space="preserve"> uz provođenje postupaka nabave, kao što su objave </w:t>
      </w:r>
      <w:r w:rsidR="00EB307F" w:rsidRPr="00144645">
        <w:rPr>
          <w:rFonts w:ascii="Times New Roman" w:hAnsi="Times New Roman"/>
          <w:sz w:val="24"/>
          <w:szCs w:val="24"/>
        </w:rPr>
        <w:t>nadmetanja</w:t>
      </w:r>
      <w:r w:rsidR="00AA49CC" w:rsidRPr="00144645">
        <w:rPr>
          <w:rFonts w:ascii="Times New Roman" w:hAnsi="Times New Roman"/>
          <w:sz w:val="24"/>
          <w:szCs w:val="24"/>
        </w:rPr>
        <w:t>, dokumentacije</w:t>
      </w:r>
      <w:r w:rsidR="00EB307F" w:rsidRPr="00144645">
        <w:rPr>
          <w:rFonts w:ascii="Times New Roman" w:hAnsi="Times New Roman"/>
          <w:sz w:val="24"/>
          <w:szCs w:val="24"/>
        </w:rPr>
        <w:t xml:space="preserve"> o nabavi/pozivu na dostavu ponuda</w:t>
      </w:r>
      <w:r w:rsidR="00AA49CC" w:rsidRPr="00144645">
        <w:rPr>
          <w:rFonts w:ascii="Times New Roman" w:hAnsi="Times New Roman"/>
          <w:sz w:val="24"/>
          <w:szCs w:val="24"/>
        </w:rPr>
        <w:t>, ponude ponuditelja i evaluacijska izvješća</w:t>
      </w:r>
      <w:r w:rsidRPr="00144645">
        <w:rPr>
          <w:rFonts w:ascii="Times New Roman" w:hAnsi="Times New Roman"/>
          <w:sz w:val="24"/>
          <w:szCs w:val="24"/>
        </w:rPr>
        <w:t>,</w:t>
      </w:r>
    </w:p>
    <w:p w14:paraId="2A278D29" w14:textId="731CEC7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uvid u preuzete obveze na temelju sklopljenih ugovora/narudžbenica</w:t>
      </w:r>
      <w:r w:rsidRPr="00144645">
        <w:rPr>
          <w:rFonts w:ascii="Times New Roman" w:hAnsi="Times New Roman"/>
          <w:sz w:val="24"/>
          <w:szCs w:val="24"/>
        </w:rPr>
        <w:t>,</w:t>
      </w:r>
    </w:p>
    <w:p w14:paraId="4A5F297F" w14:textId="6677C07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d) </w:t>
      </w:r>
      <w:r w:rsidR="00AA49CC" w:rsidRPr="00144645">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144645">
        <w:rPr>
          <w:rFonts w:ascii="Times New Roman" w:hAnsi="Times New Roman"/>
          <w:sz w:val="24"/>
          <w:szCs w:val="24"/>
        </w:rPr>
        <w:t>,</w:t>
      </w:r>
    </w:p>
    <w:p w14:paraId="3FC7D18A" w14:textId="0C377A9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e)</w:t>
      </w:r>
      <w:r w:rsidR="00AA49CC" w:rsidRPr="00144645">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144645">
        <w:rPr>
          <w:rFonts w:ascii="Times New Roman" w:hAnsi="Times New Roman"/>
          <w:sz w:val="24"/>
          <w:szCs w:val="24"/>
        </w:rPr>
        <w:t>,</w:t>
      </w:r>
    </w:p>
    <w:p w14:paraId="6FBE8441" w14:textId="2A57B27D"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f) </w:t>
      </w:r>
      <w:r w:rsidR="00AA49CC" w:rsidRPr="00144645">
        <w:rPr>
          <w:rFonts w:ascii="Times New Roman" w:hAnsi="Times New Roman"/>
          <w:sz w:val="24"/>
          <w:szCs w:val="24"/>
        </w:rPr>
        <w:t>dokaz o završetku radova, poput potvrde o prihvatu, potvrde o preuzimanju, uporabne dozvole i potvrde o izvedbi</w:t>
      </w:r>
      <w:r w:rsidR="00877B59" w:rsidRPr="00144645">
        <w:rPr>
          <w:rFonts w:ascii="Times New Roman" w:hAnsi="Times New Roman"/>
          <w:sz w:val="24"/>
          <w:szCs w:val="24"/>
        </w:rPr>
        <w:t>,</w:t>
      </w:r>
    </w:p>
    <w:p w14:paraId="7AE4ABBE" w14:textId="71038B25"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g) </w:t>
      </w:r>
      <w:r w:rsidR="00AA49CC" w:rsidRPr="00144645">
        <w:rPr>
          <w:rFonts w:ascii="Times New Roman" w:hAnsi="Times New Roman"/>
          <w:sz w:val="24"/>
          <w:szCs w:val="24"/>
        </w:rPr>
        <w:t>dokaz o kupnji, kao što su računi i priznanice</w:t>
      </w:r>
      <w:r w:rsidR="00877B59" w:rsidRPr="00144645">
        <w:rPr>
          <w:rFonts w:ascii="Times New Roman" w:hAnsi="Times New Roman"/>
          <w:sz w:val="24"/>
          <w:szCs w:val="24"/>
        </w:rPr>
        <w:t>,</w:t>
      </w:r>
    </w:p>
    <w:p w14:paraId="319D9B39" w14:textId="3C2564AE" w:rsidR="00AA49CC" w:rsidRPr="00144645" w:rsidRDefault="006643B0">
      <w:pPr>
        <w:tabs>
          <w:tab w:val="left" w:pos="284"/>
        </w:tabs>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h) </w:t>
      </w:r>
      <w:r w:rsidR="00AA49CC" w:rsidRPr="00144645">
        <w:rPr>
          <w:rFonts w:ascii="Times New Roman" w:hAnsi="Times New Roman"/>
          <w:sz w:val="24"/>
          <w:szCs w:val="24"/>
        </w:rPr>
        <w:t>dokaz o plaćanju kao što su bankovni izvodi, knjižne obavijesti, dokazi o podmirenju od izvođača</w:t>
      </w:r>
      <w:r w:rsidR="00877B59" w:rsidRPr="00144645">
        <w:rPr>
          <w:rFonts w:ascii="Times New Roman" w:hAnsi="Times New Roman"/>
          <w:sz w:val="24"/>
          <w:szCs w:val="24"/>
        </w:rPr>
        <w:t>,</w:t>
      </w:r>
    </w:p>
    <w:p w14:paraId="0658B5A6" w14:textId="30EC31B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i) </w:t>
      </w:r>
      <w:r w:rsidR="00AA49CC" w:rsidRPr="00144645">
        <w:rPr>
          <w:rFonts w:ascii="Times New Roman" w:hAnsi="Times New Roman"/>
          <w:sz w:val="24"/>
          <w:szCs w:val="24"/>
        </w:rPr>
        <w:t>dokaz da su porezi i/ili PDV plaćeni i da za njih nije moguće ostvariti povrat</w:t>
      </w:r>
      <w:r w:rsidR="00877B59" w:rsidRPr="00144645">
        <w:rPr>
          <w:rFonts w:ascii="Times New Roman" w:hAnsi="Times New Roman"/>
          <w:sz w:val="24"/>
          <w:szCs w:val="24"/>
        </w:rPr>
        <w:t>,</w:t>
      </w:r>
    </w:p>
    <w:p w14:paraId="143D4FEA" w14:textId="79AD9CE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j) </w:t>
      </w:r>
      <w:r w:rsidR="00AA49CC" w:rsidRPr="00144645">
        <w:rPr>
          <w:rFonts w:ascii="Times New Roman" w:hAnsi="Times New Roman"/>
          <w:sz w:val="24"/>
          <w:szCs w:val="24"/>
        </w:rPr>
        <w:t>dokaz o putovanju kao što je putni nalog i putni račun, izvještaj s puta, prijevozne karte i ukrcajne propusnice</w:t>
      </w:r>
      <w:r w:rsidR="00877B59" w:rsidRPr="00144645">
        <w:rPr>
          <w:rFonts w:ascii="Times New Roman" w:hAnsi="Times New Roman"/>
          <w:sz w:val="24"/>
          <w:szCs w:val="24"/>
        </w:rPr>
        <w:t>,</w:t>
      </w:r>
    </w:p>
    <w:p w14:paraId="0F2F76BD" w14:textId="0ECA27D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k) </w:t>
      </w:r>
      <w:r w:rsidR="00AA49CC" w:rsidRPr="00144645">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144645">
        <w:rPr>
          <w:rFonts w:ascii="Times New Roman" w:hAnsi="Times New Roman"/>
          <w:sz w:val="24"/>
          <w:szCs w:val="24"/>
        </w:rPr>
        <w:t>,</w:t>
      </w:r>
    </w:p>
    <w:p w14:paraId="2AEAE303" w14:textId="251CC1DA"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lastRenderedPageBreak/>
        <w:t xml:space="preserve">l) </w:t>
      </w:r>
      <w:r w:rsidR="00AA49CC" w:rsidRPr="00144645">
        <w:rPr>
          <w:rFonts w:ascii="Times New Roman" w:hAnsi="Times New Roman"/>
          <w:sz w:val="24"/>
          <w:szCs w:val="24"/>
        </w:rPr>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144645">
        <w:rPr>
          <w:rFonts w:ascii="Times New Roman" w:hAnsi="Times New Roman"/>
          <w:sz w:val="24"/>
          <w:szCs w:val="24"/>
        </w:rPr>
        <w:t>ovinsko osiguranje i neto plaću</w:t>
      </w:r>
    </w:p>
    <w:p w14:paraId="314E93C7" w14:textId="4CD48EAB" w:rsidR="001E2B5A" w:rsidRPr="00144645" w:rsidRDefault="006B566C" w:rsidP="001E2B5A">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m) ugovor o kreditu koji korisnik</w:t>
      </w:r>
      <w:r w:rsidR="001E2B5A" w:rsidRPr="00144645">
        <w:rPr>
          <w:rFonts w:ascii="Times New Roman" w:hAnsi="Times New Roman"/>
          <w:sz w:val="24"/>
          <w:szCs w:val="24"/>
        </w:rPr>
        <w:t>/partner</w:t>
      </w:r>
      <w:r w:rsidRPr="00144645">
        <w:rPr>
          <w:rFonts w:ascii="Times New Roman" w:hAnsi="Times New Roman"/>
          <w:sz w:val="24"/>
          <w:szCs w:val="24"/>
        </w:rPr>
        <w:t xml:space="preserve"> ima s bankom, a vezano uz sredstva kojima osigurava financiranje</w:t>
      </w:r>
      <w:r w:rsidR="001E2B5A" w:rsidRPr="00144645">
        <w:rPr>
          <w:rFonts w:ascii="Times New Roman" w:hAnsi="Times New Roman"/>
          <w:sz w:val="24"/>
          <w:szCs w:val="24"/>
        </w:rPr>
        <w:t xml:space="preserve"> projekta, te drugu dokumentaciju povezanu s financiranje</w:t>
      </w:r>
      <w:r w:rsidR="006756D9">
        <w:rPr>
          <w:rFonts w:ascii="Times New Roman" w:hAnsi="Times New Roman"/>
          <w:sz w:val="24"/>
          <w:szCs w:val="24"/>
        </w:rPr>
        <w:t>m</w:t>
      </w:r>
      <w:r w:rsidR="001E2B5A" w:rsidRPr="00144645">
        <w:rPr>
          <w:rFonts w:ascii="Times New Roman" w:hAnsi="Times New Roman"/>
          <w:sz w:val="24"/>
          <w:szCs w:val="24"/>
        </w:rPr>
        <w:t xml:space="preserve"> projekta putem kredita</w:t>
      </w:r>
      <w:r w:rsidR="00943896">
        <w:rPr>
          <w:rFonts w:ascii="Times New Roman" w:hAnsi="Times New Roman"/>
          <w:sz w:val="24"/>
          <w:szCs w:val="24"/>
        </w:rPr>
        <w:t xml:space="preserve"> (</w:t>
      </w:r>
      <w:r w:rsidR="001E2B5A" w:rsidRPr="00144645">
        <w:rPr>
          <w:rFonts w:ascii="Times New Roman" w:hAnsi="Times New Roman"/>
          <w:sz w:val="24"/>
          <w:szCs w:val="24"/>
        </w:rPr>
        <w:t>obvez</w:t>
      </w:r>
      <w:r w:rsidR="00943896">
        <w:rPr>
          <w:rFonts w:ascii="Times New Roman" w:hAnsi="Times New Roman"/>
          <w:sz w:val="24"/>
          <w:szCs w:val="24"/>
        </w:rPr>
        <w:t>a je K</w:t>
      </w:r>
      <w:r w:rsidR="001E2B5A" w:rsidRPr="00144645">
        <w:rPr>
          <w:rFonts w:ascii="Times New Roman" w:hAnsi="Times New Roman"/>
          <w:sz w:val="24"/>
          <w:szCs w:val="24"/>
        </w:rPr>
        <w:t xml:space="preserve">orisnika to i osigurati u odnosu na banku/drugu financijsku </w:t>
      </w:r>
      <w:r w:rsidR="00D13253" w:rsidRPr="00144645">
        <w:rPr>
          <w:rFonts w:ascii="Times New Roman" w:hAnsi="Times New Roman"/>
          <w:sz w:val="24"/>
          <w:szCs w:val="24"/>
        </w:rPr>
        <w:t>instituciju</w:t>
      </w:r>
      <w:r w:rsidR="00943896">
        <w:rPr>
          <w:rFonts w:ascii="Times New Roman" w:hAnsi="Times New Roman"/>
          <w:sz w:val="24"/>
          <w:szCs w:val="24"/>
        </w:rPr>
        <w:t>)</w:t>
      </w:r>
      <w:r w:rsidR="00D13253" w:rsidRPr="00144645">
        <w:rPr>
          <w:rFonts w:ascii="Times New Roman" w:hAnsi="Times New Roman"/>
          <w:sz w:val="24"/>
          <w:szCs w:val="24"/>
        </w:rPr>
        <w:t xml:space="preserve">. </w:t>
      </w:r>
    </w:p>
    <w:p w14:paraId="1013C654" w14:textId="77777777" w:rsidR="00AA49CC" w:rsidRPr="00144645" w:rsidRDefault="00AA49CC" w:rsidP="00A413E0">
      <w:pPr>
        <w:spacing w:after="0" w:line="240" w:lineRule="auto"/>
        <w:jc w:val="both"/>
        <w:rPr>
          <w:rFonts w:ascii="Times New Roman" w:hAnsi="Times New Roman"/>
          <w:sz w:val="24"/>
          <w:szCs w:val="24"/>
        </w:rPr>
      </w:pPr>
    </w:p>
    <w:p w14:paraId="61AC4EFE" w14:textId="4D95020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18.8</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surađuju s </w:t>
      </w:r>
      <w:r w:rsidR="00AA49CC" w:rsidRPr="00144645">
        <w:rPr>
          <w:rFonts w:ascii="Times New Roman" w:hAnsi="Times New Roman"/>
          <w:sz w:val="24"/>
          <w:szCs w:val="24"/>
        </w:rPr>
        <w:t>tijelima</w:t>
      </w:r>
      <w:r w:rsidR="0068520D">
        <w:rPr>
          <w:rFonts w:ascii="Times New Roman" w:hAnsi="Times New Roman"/>
          <w:sz w:val="24"/>
          <w:szCs w:val="24"/>
        </w:rPr>
        <w:t>/osobama</w:t>
      </w:r>
      <w:r w:rsidR="00AA49CC" w:rsidRPr="00144645">
        <w:rPr>
          <w:rFonts w:ascii="Times New Roman" w:hAnsi="Times New Roman"/>
          <w:sz w:val="24"/>
          <w:szCs w:val="24"/>
        </w:rPr>
        <w:t xml:space="preserve"> navedenima u </w:t>
      </w:r>
      <w:r w:rsidR="00D73165" w:rsidRPr="00144645">
        <w:rPr>
          <w:rFonts w:ascii="Times New Roman" w:hAnsi="Times New Roman"/>
          <w:sz w:val="24"/>
          <w:szCs w:val="24"/>
        </w:rPr>
        <w:t>stavku</w:t>
      </w:r>
      <w:r w:rsidR="001D560A" w:rsidRPr="00144645">
        <w:rPr>
          <w:rFonts w:ascii="Times New Roman" w:hAnsi="Times New Roman"/>
          <w:sz w:val="24"/>
          <w:szCs w:val="24"/>
        </w:rPr>
        <w:t xml:space="preserve"> </w:t>
      </w:r>
      <w:r w:rsidR="00AA49CC" w:rsidRPr="00144645">
        <w:rPr>
          <w:rFonts w:ascii="Times New Roman" w:hAnsi="Times New Roman"/>
          <w:sz w:val="24"/>
          <w:szCs w:val="24"/>
        </w:rPr>
        <w:t>1</w:t>
      </w:r>
      <w:r w:rsidR="0021630D"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osiguravaju</w:t>
      </w:r>
      <w:r w:rsidR="00AA49CC" w:rsidRPr="00144645">
        <w:rPr>
          <w:rFonts w:ascii="Times New Roman" w:hAnsi="Times New Roman"/>
          <w:sz w:val="24"/>
          <w:szCs w:val="24"/>
        </w:rPr>
        <w:t xml:space="preserve"> dostupnost svih dokumenata, podataka i evidencija povezanih s projektom ili potrebnih za potvrdu ispravnosti projekta i projektnih izdataka te pristup svim prostorijama i mjestima u kojima se projekt provodi, isporučevinama, i rezultatima projekta</w:t>
      </w:r>
      <w:r w:rsidR="00F325E3" w:rsidRPr="00144645">
        <w:rPr>
          <w:rFonts w:ascii="Times New Roman" w:hAnsi="Times New Roman"/>
          <w:sz w:val="24"/>
          <w:szCs w:val="24"/>
        </w:rPr>
        <w:t>.</w:t>
      </w:r>
    </w:p>
    <w:p w14:paraId="2A5F553E" w14:textId="77777777" w:rsidR="00AA49CC" w:rsidRPr="00144645" w:rsidRDefault="00AA49CC">
      <w:pPr>
        <w:spacing w:after="0" w:line="240" w:lineRule="auto"/>
        <w:jc w:val="both"/>
        <w:rPr>
          <w:rFonts w:ascii="Times New Roman" w:hAnsi="Times New Roman"/>
          <w:sz w:val="24"/>
          <w:szCs w:val="24"/>
        </w:rPr>
      </w:pPr>
    </w:p>
    <w:p w14:paraId="265605BD" w14:textId="262EB224"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18.9. </w:t>
      </w:r>
      <w:r w:rsidR="00AA49CC" w:rsidRPr="00144645">
        <w:rPr>
          <w:rFonts w:ascii="Times New Roman" w:hAnsi="Times New Roman"/>
          <w:sz w:val="24"/>
          <w:szCs w:val="24"/>
        </w:rPr>
        <w:t xml:space="preserve">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 osiguravaju</w:t>
      </w:r>
      <w:r w:rsidR="00AA49CC" w:rsidRPr="00144645">
        <w:rPr>
          <w:rFonts w:ascii="Times New Roman" w:hAnsi="Times New Roman"/>
          <w:sz w:val="24"/>
          <w:szCs w:val="24"/>
        </w:rPr>
        <w:t xml:space="preserve"> pohranu dokumenata navedenih u </w:t>
      </w:r>
      <w:r w:rsidR="00D73165" w:rsidRPr="00144645">
        <w:rPr>
          <w:rFonts w:ascii="Times New Roman" w:hAnsi="Times New Roman"/>
          <w:sz w:val="24"/>
          <w:szCs w:val="24"/>
        </w:rPr>
        <w:t>stavku</w:t>
      </w:r>
      <w:r w:rsidR="00F325E3" w:rsidRPr="00144645">
        <w:rPr>
          <w:rFonts w:ascii="Times New Roman" w:hAnsi="Times New Roman"/>
          <w:sz w:val="24"/>
          <w:szCs w:val="24"/>
        </w:rPr>
        <w:t xml:space="preserve"> </w:t>
      </w:r>
      <w:r w:rsidR="0021630D" w:rsidRPr="00144645">
        <w:rPr>
          <w:rFonts w:ascii="Times New Roman" w:hAnsi="Times New Roman"/>
          <w:sz w:val="24"/>
          <w:szCs w:val="24"/>
        </w:rPr>
        <w:t>18.7</w:t>
      </w:r>
      <w:r w:rsidR="00AA49CC" w:rsidRPr="00144645">
        <w:rPr>
          <w:rFonts w:ascii="Times New Roman" w:hAnsi="Times New Roman"/>
          <w:sz w:val="24"/>
          <w:szCs w:val="24"/>
        </w:rPr>
        <w:t xml:space="preserve">. </w:t>
      </w:r>
      <w:r w:rsidR="00D73165" w:rsidRPr="00144645">
        <w:rPr>
          <w:rFonts w:ascii="Times New Roman" w:hAnsi="Times New Roman"/>
          <w:sz w:val="24"/>
          <w:szCs w:val="24"/>
        </w:rPr>
        <w:t>ovoga članka</w:t>
      </w:r>
      <w:r w:rsidR="00F325E3" w:rsidRPr="00144645">
        <w:rPr>
          <w:rFonts w:ascii="Times New Roman" w:hAnsi="Times New Roman"/>
          <w:sz w:val="24"/>
          <w:szCs w:val="24"/>
        </w:rPr>
        <w:t>.</w:t>
      </w:r>
      <w:r w:rsidR="00AA49CC" w:rsidRPr="00144645">
        <w:rPr>
          <w:rFonts w:ascii="Times New Roman" w:hAnsi="Times New Roman"/>
          <w:sz w:val="24"/>
          <w:szCs w:val="24"/>
        </w:rPr>
        <w:t xml:space="preserve"> Ako nakon završene provedbe projekta Korisnik iz bilo kojeg razloga </w:t>
      </w:r>
      <w:r w:rsidR="009E0B20" w:rsidRPr="00144645">
        <w:rPr>
          <w:rFonts w:ascii="Times New Roman" w:hAnsi="Times New Roman"/>
          <w:sz w:val="24"/>
          <w:szCs w:val="24"/>
        </w:rPr>
        <w:t>(prijenos ugovora, statu</w:t>
      </w:r>
      <w:r w:rsidR="0061753B" w:rsidRPr="00144645">
        <w:rPr>
          <w:rFonts w:ascii="Times New Roman" w:hAnsi="Times New Roman"/>
          <w:sz w:val="24"/>
          <w:szCs w:val="24"/>
        </w:rPr>
        <w:t>sne promjene društva, stečaj,</w:t>
      </w:r>
      <w:r w:rsidR="009E0B20" w:rsidRPr="00144645">
        <w:rPr>
          <w:rFonts w:ascii="Times New Roman" w:hAnsi="Times New Roman"/>
          <w:sz w:val="24"/>
          <w:szCs w:val="24"/>
        </w:rPr>
        <w:t xml:space="preserve"> likvidacija</w:t>
      </w:r>
      <w:r w:rsidR="0061753B" w:rsidRPr="00144645">
        <w:rPr>
          <w:rFonts w:ascii="Times New Roman" w:hAnsi="Times New Roman"/>
          <w:sz w:val="24"/>
          <w:szCs w:val="24"/>
        </w:rPr>
        <w:t xml:space="preserve"> i sl.</w:t>
      </w:r>
      <w:r w:rsidR="009E0B20" w:rsidRPr="00144645">
        <w:rPr>
          <w:rFonts w:ascii="Times New Roman" w:hAnsi="Times New Roman"/>
          <w:sz w:val="24"/>
          <w:szCs w:val="24"/>
        </w:rPr>
        <w:t xml:space="preserve">) </w:t>
      </w:r>
      <w:r w:rsidR="00AA49CC" w:rsidRPr="00144645">
        <w:rPr>
          <w:rFonts w:ascii="Times New Roman" w:hAnsi="Times New Roman"/>
          <w:sz w:val="24"/>
          <w:szCs w:val="24"/>
        </w:rPr>
        <w:t xml:space="preserve">prestaje biti nositelj relevantnih dokumenata i informacija, </w:t>
      </w:r>
      <w:r w:rsidR="009E0B20" w:rsidRPr="00144645">
        <w:rPr>
          <w:rFonts w:ascii="Times New Roman" w:hAnsi="Times New Roman"/>
          <w:sz w:val="24"/>
          <w:szCs w:val="24"/>
        </w:rPr>
        <w:t xml:space="preserve">odnosno prestane iz bilo kojeg razloga </w:t>
      </w:r>
      <w:r w:rsidR="0061753B" w:rsidRPr="00144645">
        <w:rPr>
          <w:rFonts w:ascii="Times New Roman" w:hAnsi="Times New Roman"/>
          <w:sz w:val="24"/>
          <w:szCs w:val="24"/>
        </w:rPr>
        <w:t>biti u posjedu</w:t>
      </w:r>
      <w:r w:rsidR="009E0B20" w:rsidRPr="00144645">
        <w:rPr>
          <w:rFonts w:ascii="Times New Roman" w:hAnsi="Times New Roman"/>
          <w:sz w:val="24"/>
          <w:szCs w:val="24"/>
        </w:rPr>
        <w:t xml:space="preserve"> informacija, </w:t>
      </w:r>
      <w:r w:rsidR="00AA49CC" w:rsidRPr="00144645">
        <w:rPr>
          <w:rFonts w:ascii="Times New Roman" w:hAnsi="Times New Roman"/>
          <w:sz w:val="24"/>
          <w:szCs w:val="24"/>
        </w:rPr>
        <w:t>mora, prije no što to stanje nastupi, obavijestiti PT1</w:t>
      </w:r>
      <w:r w:rsidR="0068520D">
        <w:rPr>
          <w:rFonts w:ascii="Times New Roman" w:hAnsi="Times New Roman"/>
          <w:sz w:val="24"/>
          <w:szCs w:val="24"/>
        </w:rPr>
        <w:t>/UT</w:t>
      </w:r>
      <w:r w:rsidR="00AA49CC" w:rsidRPr="00144645">
        <w:rPr>
          <w:rFonts w:ascii="Times New Roman" w:hAnsi="Times New Roman"/>
          <w:sz w:val="24"/>
          <w:szCs w:val="24"/>
        </w:rPr>
        <w:t xml:space="preserve"> i PT2 o novom nositelju relevantnih dokumenata i informacija te dati njegove kontakt podatke (ime</w:t>
      </w:r>
      <w:r w:rsidR="00A51137" w:rsidRPr="00144645">
        <w:rPr>
          <w:rFonts w:ascii="Times New Roman" w:hAnsi="Times New Roman"/>
          <w:sz w:val="24"/>
          <w:szCs w:val="24"/>
        </w:rPr>
        <w:t>/naziv</w:t>
      </w:r>
      <w:r w:rsidR="00AA49CC" w:rsidRPr="00144645">
        <w:rPr>
          <w:rFonts w:ascii="Times New Roman" w:hAnsi="Times New Roman"/>
          <w:sz w:val="24"/>
          <w:szCs w:val="24"/>
        </w:rPr>
        <w:t>, adresu</w:t>
      </w:r>
      <w:r w:rsidR="00A51137" w:rsidRPr="00144645">
        <w:rPr>
          <w:rFonts w:ascii="Times New Roman" w:hAnsi="Times New Roman"/>
          <w:sz w:val="24"/>
          <w:szCs w:val="24"/>
        </w:rPr>
        <w:t>/sjedište</w:t>
      </w:r>
      <w:r w:rsidR="00AA49CC" w:rsidRPr="00144645">
        <w:rPr>
          <w:rFonts w:ascii="Times New Roman" w:hAnsi="Times New Roman"/>
          <w:sz w:val="24"/>
          <w:szCs w:val="24"/>
        </w:rPr>
        <w:t>,</w:t>
      </w:r>
      <w:r w:rsidR="00122A4C" w:rsidRPr="00144645">
        <w:rPr>
          <w:rFonts w:ascii="Times New Roman" w:hAnsi="Times New Roman"/>
          <w:sz w:val="24"/>
          <w:szCs w:val="24"/>
        </w:rPr>
        <w:t xml:space="preserve"> </w:t>
      </w:r>
      <w:r w:rsidR="00AA49CC" w:rsidRPr="00144645">
        <w:rPr>
          <w:rFonts w:ascii="Times New Roman" w:hAnsi="Times New Roman"/>
          <w:sz w:val="24"/>
          <w:szCs w:val="24"/>
        </w:rPr>
        <w:t xml:space="preserve">broj telefona i faksa, adresu e-pošte). </w:t>
      </w:r>
    </w:p>
    <w:p w14:paraId="4D26F1CF" w14:textId="77777777" w:rsidR="00AA49CC" w:rsidRPr="00144645" w:rsidRDefault="00AA49CC">
      <w:pPr>
        <w:spacing w:after="0" w:line="240" w:lineRule="auto"/>
        <w:jc w:val="both"/>
        <w:rPr>
          <w:rFonts w:ascii="Times New Roman" w:hAnsi="Times New Roman"/>
          <w:sz w:val="24"/>
          <w:szCs w:val="24"/>
        </w:rPr>
      </w:pPr>
    </w:p>
    <w:p w14:paraId="22308F6F" w14:textId="39CD2717"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18.10</w:t>
      </w:r>
      <w:r w:rsidR="00AA49CC" w:rsidRPr="00144645">
        <w:rPr>
          <w:rFonts w:ascii="Times New Roman" w:hAnsi="Times New Roman"/>
          <w:sz w:val="24"/>
          <w:szCs w:val="24"/>
        </w:rPr>
        <w:t xml:space="preserve">. PT2 provodi provjeru u roku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 xml:space="preserve">radnih dana od primitka </w:t>
      </w:r>
      <w:r w:rsidR="00877B59" w:rsidRPr="00144645">
        <w:rPr>
          <w:rFonts w:ascii="Times New Roman" w:hAnsi="Times New Roman"/>
          <w:sz w:val="24"/>
          <w:szCs w:val="24"/>
        </w:rPr>
        <w:t xml:space="preserve">traženih </w:t>
      </w:r>
      <w:r w:rsidR="002C41F0" w:rsidRPr="00144645">
        <w:rPr>
          <w:rFonts w:ascii="Times New Roman" w:hAnsi="Times New Roman"/>
          <w:sz w:val="24"/>
          <w:szCs w:val="24"/>
        </w:rPr>
        <w:t>informacija</w:t>
      </w:r>
      <w:r w:rsidR="00AA49CC" w:rsidRPr="00144645">
        <w:rPr>
          <w:rFonts w:ascii="Times New Roman" w:hAnsi="Times New Roman"/>
          <w:sz w:val="24"/>
          <w:szCs w:val="24"/>
        </w:rPr>
        <w:t xml:space="preserve">. U slučaju kada su u svrhu provođenja provjere dostavljenih informacija potrebni dodatni podaci, </w:t>
      </w:r>
      <w:r w:rsidR="002C41F0" w:rsidRPr="00144645">
        <w:rPr>
          <w:rFonts w:ascii="Times New Roman" w:hAnsi="Times New Roman"/>
          <w:sz w:val="24"/>
          <w:szCs w:val="24"/>
        </w:rPr>
        <w:t>rok za njihovo dostavljanje</w:t>
      </w:r>
      <w:r w:rsidR="00AA49CC" w:rsidRPr="00144645">
        <w:rPr>
          <w:rFonts w:ascii="Times New Roman" w:hAnsi="Times New Roman"/>
          <w:sz w:val="24"/>
          <w:szCs w:val="24"/>
        </w:rPr>
        <w:t xml:space="preserve"> ne može biti kraći od </w:t>
      </w:r>
      <w:r w:rsidR="0021630D"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radnih dana</w:t>
      </w:r>
      <w:r w:rsidR="00D73F3E" w:rsidRPr="00144645">
        <w:rPr>
          <w:rFonts w:ascii="Times New Roman" w:hAnsi="Times New Roman"/>
          <w:sz w:val="24"/>
          <w:szCs w:val="24"/>
        </w:rPr>
        <w:t>.</w:t>
      </w:r>
      <w:r w:rsidR="00D73F3E" w:rsidRPr="00144645">
        <w:t xml:space="preserve"> </w:t>
      </w:r>
      <w:r w:rsidR="00D73F3E" w:rsidRPr="00144645">
        <w:rPr>
          <w:rFonts w:ascii="Times New Roman" w:hAnsi="Times New Roman"/>
          <w:sz w:val="24"/>
          <w:szCs w:val="24"/>
        </w:rPr>
        <w:t xml:space="preserve">Rok u kojem se obavlja </w:t>
      </w:r>
      <w:r w:rsidR="00F75A36" w:rsidRPr="00144645">
        <w:rPr>
          <w:rFonts w:ascii="Times New Roman" w:hAnsi="Times New Roman"/>
          <w:sz w:val="24"/>
          <w:szCs w:val="24"/>
        </w:rPr>
        <w:t>provjera</w:t>
      </w:r>
      <w:r w:rsidR="00D73F3E" w:rsidRPr="00144645">
        <w:rPr>
          <w:rFonts w:ascii="Times New Roman" w:hAnsi="Times New Roman"/>
          <w:sz w:val="24"/>
          <w:szCs w:val="24"/>
        </w:rPr>
        <w:t xml:space="preserve"> ne teče do zaprimanja zatraženih informacija te nastavlja teći danom njihova dostavljanja, a do tada proteklo vrijeme uračunava u ukupno trajanje roka</w:t>
      </w:r>
      <w:r w:rsidR="0021630D" w:rsidRPr="00144645">
        <w:rPr>
          <w:rFonts w:ascii="Times New Roman" w:hAnsi="Times New Roman"/>
          <w:sz w:val="24"/>
          <w:szCs w:val="24"/>
        </w:rPr>
        <w:t>.</w:t>
      </w:r>
    </w:p>
    <w:p w14:paraId="3BFB4F78" w14:textId="77777777" w:rsidR="00AA49CC" w:rsidRPr="00144645" w:rsidRDefault="00AA49CC">
      <w:pPr>
        <w:spacing w:after="0" w:line="240" w:lineRule="auto"/>
        <w:jc w:val="both"/>
        <w:rPr>
          <w:rFonts w:ascii="Times New Roman" w:hAnsi="Times New Roman"/>
          <w:sz w:val="24"/>
          <w:szCs w:val="24"/>
        </w:rPr>
      </w:pPr>
    </w:p>
    <w:p w14:paraId="332486A3" w14:textId="2D92FA11"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18.11.</w:t>
      </w:r>
      <w:r w:rsidR="00AA49CC" w:rsidRPr="00144645">
        <w:rPr>
          <w:rFonts w:ascii="Times New Roman" w:hAnsi="Times New Roman"/>
          <w:sz w:val="24"/>
          <w:szCs w:val="24"/>
        </w:rPr>
        <w:t xml:space="preserve"> Odredbe ovog članka primjenjuju se jednako na Korisnika i na partnere navedene u </w:t>
      </w:r>
      <w:r w:rsidR="001722AC" w:rsidRPr="00144645">
        <w:rPr>
          <w:rFonts w:ascii="Times New Roman" w:hAnsi="Times New Roman"/>
          <w:sz w:val="24"/>
          <w:szCs w:val="24"/>
        </w:rPr>
        <w:t>Ugovoru</w:t>
      </w:r>
      <w:r w:rsidR="002C41F0" w:rsidRPr="00144645">
        <w:rPr>
          <w:rFonts w:ascii="Times New Roman" w:hAnsi="Times New Roman"/>
          <w:sz w:val="24"/>
          <w:szCs w:val="24"/>
        </w:rPr>
        <w:t xml:space="preserve"> (što je Korisnik obvezan osigurati)</w:t>
      </w:r>
      <w:r w:rsidR="00AA49CC" w:rsidRPr="00144645">
        <w:rPr>
          <w:rFonts w:ascii="Times New Roman" w:hAnsi="Times New Roman"/>
          <w:sz w:val="24"/>
          <w:szCs w:val="24"/>
        </w:rPr>
        <w:t>.</w:t>
      </w:r>
    </w:p>
    <w:p w14:paraId="1B4DDF1A" w14:textId="77777777" w:rsidR="00AA49CC" w:rsidRPr="00144645" w:rsidRDefault="00AA49CC">
      <w:pPr>
        <w:spacing w:after="0" w:line="240" w:lineRule="auto"/>
        <w:jc w:val="both"/>
        <w:rPr>
          <w:rFonts w:ascii="Times New Roman" w:hAnsi="Times New Roman"/>
          <w:sz w:val="24"/>
          <w:szCs w:val="24"/>
        </w:rPr>
      </w:pPr>
    </w:p>
    <w:p w14:paraId="5B02BB52" w14:textId="77777777" w:rsidR="00963679" w:rsidRPr="00144645" w:rsidRDefault="00963679">
      <w:pPr>
        <w:spacing w:after="0" w:line="240" w:lineRule="auto"/>
        <w:jc w:val="both"/>
        <w:rPr>
          <w:rFonts w:ascii="Times New Roman" w:hAnsi="Times New Roman"/>
          <w:sz w:val="24"/>
          <w:szCs w:val="24"/>
        </w:rPr>
      </w:pPr>
    </w:p>
    <w:p w14:paraId="1574B1A7" w14:textId="6DE36F5A" w:rsidR="00AA49CC" w:rsidRPr="00144645" w:rsidRDefault="00963679">
      <w:pPr>
        <w:spacing w:after="0" w:line="240" w:lineRule="auto"/>
        <w:jc w:val="center"/>
        <w:rPr>
          <w:rFonts w:ascii="Times New Roman" w:hAnsi="Times New Roman"/>
          <w:i/>
          <w:sz w:val="24"/>
          <w:szCs w:val="24"/>
        </w:rPr>
      </w:pPr>
      <w:r w:rsidRPr="00144645">
        <w:rPr>
          <w:rFonts w:ascii="Times New Roman" w:hAnsi="Times New Roman"/>
          <w:i/>
          <w:sz w:val="24"/>
          <w:szCs w:val="24"/>
        </w:rPr>
        <w:t>Konačni iznos financiranja</w:t>
      </w:r>
    </w:p>
    <w:p w14:paraId="4933D2E5" w14:textId="77777777" w:rsidR="00963679" w:rsidRPr="00144645" w:rsidRDefault="00963679">
      <w:pPr>
        <w:spacing w:after="0" w:line="240" w:lineRule="auto"/>
        <w:jc w:val="center"/>
        <w:rPr>
          <w:rFonts w:ascii="Times New Roman" w:hAnsi="Times New Roman"/>
          <w:sz w:val="24"/>
          <w:szCs w:val="24"/>
        </w:rPr>
      </w:pPr>
    </w:p>
    <w:p w14:paraId="38D018E7" w14:textId="5993DE8F" w:rsidR="00AA49CC" w:rsidRPr="00144645" w:rsidRDefault="00963679">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21630D" w:rsidRPr="00144645">
        <w:rPr>
          <w:rFonts w:ascii="Times New Roman" w:hAnsi="Times New Roman"/>
          <w:sz w:val="24"/>
          <w:szCs w:val="24"/>
        </w:rPr>
        <w:t>9</w:t>
      </w:r>
      <w:r w:rsidRPr="00144645">
        <w:rPr>
          <w:rFonts w:ascii="Times New Roman" w:hAnsi="Times New Roman"/>
          <w:sz w:val="24"/>
          <w:szCs w:val="24"/>
        </w:rPr>
        <w:t>.</w:t>
      </w:r>
    </w:p>
    <w:p w14:paraId="22582977" w14:textId="77777777" w:rsidR="00AA49CC" w:rsidRPr="00144645" w:rsidRDefault="00AA49CC">
      <w:pPr>
        <w:spacing w:after="0" w:line="240" w:lineRule="auto"/>
        <w:jc w:val="both"/>
        <w:rPr>
          <w:rFonts w:ascii="Times New Roman" w:hAnsi="Times New Roman"/>
          <w:sz w:val="24"/>
          <w:szCs w:val="24"/>
        </w:rPr>
      </w:pPr>
    </w:p>
    <w:p w14:paraId="2B3B8203" w14:textId="63731ECA"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 xml:space="preserve">.1. Ukupan iznos isplata Korisniku ne smije prelaziti najviši iznos bespovratnih sredstava </w:t>
      </w:r>
      <w:r w:rsidR="005B1BDD" w:rsidRPr="00144645">
        <w:rPr>
          <w:rFonts w:ascii="Times New Roman" w:hAnsi="Times New Roman"/>
          <w:sz w:val="24"/>
          <w:szCs w:val="24"/>
        </w:rPr>
        <w:t xml:space="preserve">koji je </w:t>
      </w:r>
      <w:r w:rsidRPr="00144645">
        <w:rPr>
          <w:rFonts w:ascii="Times New Roman" w:hAnsi="Times New Roman"/>
          <w:sz w:val="24"/>
          <w:szCs w:val="24"/>
        </w:rPr>
        <w:t xml:space="preserve">određen u </w:t>
      </w:r>
      <w:r w:rsidR="001722AC" w:rsidRPr="00144645">
        <w:rPr>
          <w:rFonts w:ascii="Times New Roman" w:hAnsi="Times New Roman"/>
          <w:sz w:val="24"/>
          <w:szCs w:val="24"/>
        </w:rPr>
        <w:t>Ugovoru</w:t>
      </w:r>
      <w:r w:rsidRPr="00144645">
        <w:rPr>
          <w:rFonts w:ascii="Times New Roman" w:hAnsi="Times New Roman"/>
          <w:sz w:val="24"/>
          <w:szCs w:val="24"/>
        </w:rPr>
        <w:t xml:space="preserve"> u apsolutnom iznosu. Iznos za plaćanje po pojedinom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sredstava/završnom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utvrđuje se primjenom točnog omjera između najvišeg iznosa bespovratnih sredstava utvrđenih </w:t>
      </w:r>
      <w:r w:rsidR="00AC1ADB" w:rsidRPr="00144645">
        <w:rPr>
          <w:rFonts w:ascii="Times New Roman" w:hAnsi="Times New Roman"/>
          <w:sz w:val="24"/>
          <w:szCs w:val="24"/>
        </w:rPr>
        <w:t>U</w:t>
      </w:r>
      <w:r w:rsidRPr="00144645">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ili </w:t>
      </w:r>
      <w:r w:rsidR="001722AC" w:rsidRPr="00144645">
        <w:rPr>
          <w:rFonts w:ascii="Times New Roman" w:hAnsi="Times New Roman"/>
          <w:sz w:val="24"/>
          <w:szCs w:val="24"/>
        </w:rPr>
        <w:t>z</w:t>
      </w:r>
      <w:r w:rsidRPr="00144645">
        <w:rPr>
          <w:rFonts w:ascii="Times New Roman" w:hAnsi="Times New Roman"/>
          <w:sz w:val="24"/>
          <w:szCs w:val="24"/>
        </w:rPr>
        <w:t>avršnom zahtjevu za nadoknad</w:t>
      </w:r>
      <w:r w:rsidR="009E22DE">
        <w:rPr>
          <w:rFonts w:ascii="Times New Roman" w:hAnsi="Times New Roman"/>
          <w:sz w:val="24"/>
          <w:szCs w:val="24"/>
        </w:rPr>
        <w:t>u</w:t>
      </w:r>
      <w:r w:rsidRPr="00144645">
        <w:rPr>
          <w:rFonts w:ascii="Times New Roman" w:hAnsi="Times New Roman"/>
          <w:sz w:val="24"/>
          <w:szCs w:val="24"/>
        </w:rPr>
        <w:t xml:space="preserve"> sredstava. U slučaju Ugovora o dodjeli bespovratnih </w:t>
      </w:r>
      <w:r w:rsidRPr="00144645">
        <w:rPr>
          <w:rFonts w:ascii="Times New Roman" w:hAnsi="Times New Roman"/>
          <w:sz w:val="24"/>
          <w:szCs w:val="24"/>
        </w:rPr>
        <w:lastRenderedPageBreak/>
        <w:t>sredstava na koj</w:t>
      </w:r>
      <w:r w:rsidR="001722AC" w:rsidRPr="00144645">
        <w:rPr>
          <w:rFonts w:ascii="Times New Roman" w:hAnsi="Times New Roman"/>
          <w:sz w:val="24"/>
          <w:szCs w:val="24"/>
        </w:rPr>
        <w:t>i</w:t>
      </w:r>
      <w:r w:rsidRPr="00144645">
        <w:rPr>
          <w:rFonts w:ascii="Times New Roman" w:hAnsi="Times New Roman"/>
          <w:sz w:val="24"/>
          <w:szCs w:val="24"/>
        </w:rPr>
        <w:t xml:space="preserve"> se primjenjuju odredbe Programa dodjele (državnih) potpora / potpora male vrijednosti, </w:t>
      </w:r>
      <w:r w:rsidR="003C64B7" w:rsidRPr="00144645">
        <w:rPr>
          <w:rFonts w:ascii="Times New Roman" w:hAnsi="Times New Roman"/>
          <w:sz w:val="24"/>
          <w:szCs w:val="24"/>
        </w:rPr>
        <w:t>omjer za svaku kategoriju (državnih) potpora / potpora male vrijednosti</w:t>
      </w:r>
      <w:r w:rsidRPr="00144645">
        <w:rPr>
          <w:rFonts w:ascii="Times New Roman" w:hAnsi="Times New Roman"/>
          <w:sz w:val="24"/>
          <w:szCs w:val="24"/>
        </w:rPr>
        <w:t xml:space="preserve"> utvrđuje se </w:t>
      </w:r>
      <w:r w:rsidR="001722AC" w:rsidRPr="00144645">
        <w:rPr>
          <w:rFonts w:ascii="Times New Roman" w:hAnsi="Times New Roman"/>
          <w:sz w:val="24"/>
          <w:szCs w:val="24"/>
        </w:rPr>
        <w:t>u Ugovoru.</w:t>
      </w:r>
    </w:p>
    <w:p w14:paraId="2FAC96E5" w14:textId="77777777" w:rsidR="00963679" w:rsidRPr="00144645" w:rsidRDefault="00963679">
      <w:pPr>
        <w:spacing w:after="0" w:line="240" w:lineRule="auto"/>
        <w:jc w:val="both"/>
        <w:rPr>
          <w:rFonts w:ascii="Times New Roman" w:hAnsi="Times New Roman"/>
          <w:sz w:val="24"/>
          <w:szCs w:val="24"/>
        </w:rPr>
      </w:pPr>
    </w:p>
    <w:p w14:paraId="04B6A05D" w14:textId="77777777" w:rsidR="00BD3720"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.2. Ako su ukupni prihvatljivi troškovi projekta na kraju</w:t>
      </w:r>
      <w:r w:rsidR="00963679" w:rsidRPr="00144645">
        <w:rPr>
          <w:rFonts w:ascii="Times New Roman" w:hAnsi="Times New Roman"/>
          <w:sz w:val="24"/>
          <w:szCs w:val="24"/>
        </w:rPr>
        <w:t xml:space="preserve"> provedbe</w:t>
      </w:r>
      <w:r w:rsidRPr="0014464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44645">
        <w:rPr>
          <w:rFonts w:ascii="Times New Roman" w:hAnsi="Times New Roman"/>
          <w:sz w:val="24"/>
          <w:szCs w:val="24"/>
        </w:rPr>
        <w:t>a ukupne prihvatljive troškove p</w:t>
      </w:r>
      <w:r w:rsidRPr="00144645">
        <w:rPr>
          <w:rFonts w:ascii="Times New Roman" w:hAnsi="Times New Roman"/>
          <w:sz w:val="24"/>
          <w:szCs w:val="24"/>
        </w:rPr>
        <w:t>rojekta koje je provjeri</w:t>
      </w:r>
      <w:r w:rsidR="00963679" w:rsidRPr="00144645">
        <w:rPr>
          <w:rFonts w:ascii="Times New Roman" w:hAnsi="Times New Roman"/>
          <w:sz w:val="24"/>
          <w:szCs w:val="24"/>
        </w:rPr>
        <w:t>o</w:t>
      </w:r>
      <w:r w:rsidRPr="00144645">
        <w:rPr>
          <w:rFonts w:ascii="Times New Roman" w:hAnsi="Times New Roman"/>
          <w:sz w:val="24"/>
          <w:szCs w:val="24"/>
        </w:rPr>
        <w:t xml:space="preserve"> PT2.</w:t>
      </w:r>
    </w:p>
    <w:p w14:paraId="4711695B" w14:textId="6D32D46B" w:rsidR="00AA49CC" w:rsidRPr="00144645" w:rsidRDefault="00E02A88">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0203AF17" w14:textId="3F9D329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.3. Ne dovodeći u pitanje pravo raskida Ugovora u skladu s</w:t>
      </w:r>
      <w:r w:rsidR="00D45AC3" w:rsidRPr="00144645">
        <w:rPr>
          <w:rFonts w:ascii="Times New Roman" w:hAnsi="Times New Roman"/>
          <w:sz w:val="24"/>
          <w:szCs w:val="24"/>
        </w:rPr>
        <w:t>a</w:t>
      </w:r>
      <w:r w:rsidRPr="00144645">
        <w:rPr>
          <w:rFonts w:ascii="Times New Roman" w:hAnsi="Times New Roman"/>
          <w:sz w:val="24"/>
          <w:szCs w:val="24"/>
        </w:rPr>
        <w:t xml:space="preserve"> člankom 2</w:t>
      </w:r>
      <w:r w:rsidR="0021630D" w:rsidRPr="00144645">
        <w:rPr>
          <w:rFonts w:ascii="Times New Roman" w:hAnsi="Times New Roman"/>
          <w:sz w:val="24"/>
          <w:szCs w:val="24"/>
        </w:rPr>
        <w:t>6</w:t>
      </w:r>
      <w:r w:rsidRPr="00144645">
        <w:rPr>
          <w:rFonts w:ascii="Times New Roman" w:hAnsi="Times New Roman"/>
          <w:sz w:val="24"/>
          <w:szCs w:val="24"/>
        </w:rPr>
        <w:t>.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44645" w:rsidRDefault="00AA49CC">
      <w:pPr>
        <w:spacing w:after="0" w:line="240" w:lineRule="auto"/>
        <w:jc w:val="both"/>
        <w:rPr>
          <w:rFonts w:ascii="Times New Roman" w:hAnsi="Times New Roman"/>
          <w:sz w:val="24"/>
          <w:szCs w:val="24"/>
        </w:rPr>
      </w:pPr>
    </w:p>
    <w:p w14:paraId="629BBF6D" w14:textId="2A8C652B" w:rsidR="00490FCD" w:rsidRDefault="00382CCB">
      <w:pPr>
        <w:spacing w:after="0" w:line="240" w:lineRule="auto"/>
        <w:jc w:val="both"/>
        <w:rPr>
          <w:rFonts w:ascii="Times New Roman" w:hAnsi="Times New Roman"/>
          <w:sz w:val="24"/>
          <w:szCs w:val="24"/>
        </w:rPr>
      </w:pPr>
      <w:r w:rsidRPr="00144645">
        <w:rPr>
          <w:rFonts w:ascii="Times New Roman" w:hAnsi="Times New Roman"/>
          <w:sz w:val="24"/>
          <w:szCs w:val="24"/>
        </w:rPr>
        <w:t>19.4. U slučaju kada je pozivom na dodjelu bespovratnih sredstava utvrđeno da se najviši iznos bespovratnih sredstava određuje isključivo u apsolutnom iznosu, ujedno se</w:t>
      </w:r>
      <w:r w:rsidR="00490FCD" w:rsidRPr="00144645">
        <w:rPr>
          <w:rFonts w:ascii="Times New Roman" w:hAnsi="Times New Roman"/>
          <w:sz w:val="24"/>
          <w:szCs w:val="24"/>
        </w:rPr>
        <w:t xml:space="preserve"> u pozivu</w:t>
      </w:r>
      <w:r w:rsidRPr="00144645">
        <w:rPr>
          <w:rFonts w:ascii="Times New Roman" w:hAnsi="Times New Roman"/>
          <w:sz w:val="24"/>
          <w:szCs w:val="24"/>
        </w:rPr>
        <w:t xml:space="preserve"> utvrđuje način na koji će se obračunati </w:t>
      </w:r>
      <w:r w:rsidR="009E22DE">
        <w:rPr>
          <w:rFonts w:ascii="Times New Roman" w:hAnsi="Times New Roman"/>
          <w:sz w:val="24"/>
          <w:szCs w:val="24"/>
        </w:rPr>
        <w:t>iznos za plaćanje po pojedinom z</w:t>
      </w:r>
      <w:r w:rsidRPr="00144645">
        <w:rPr>
          <w:rFonts w:ascii="Times New Roman" w:hAnsi="Times New Roman"/>
          <w:sz w:val="24"/>
          <w:szCs w:val="24"/>
        </w:rPr>
        <w:t>ahtjevu za nadoknad</w:t>
      </w:r>
      <w:r w:rsidR="009E22DE">
        <w:rPr>
          <w:rFonts w:ascii="Times New Roman" w:hAnsi="Times New Roman"/>
          <w:sz w:val="24"/>
          <w:szCs w:val="24"/>
        </w:rPr>
        <w:t>u sredstava/završnom 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što se unosi i u Ugovor.</w:t>
      </w:r>
    </w:p>
    <w:p w14:paraId="1566344F" w14:textId="77777777" w:rsidR="00303CDF" w:rsidRPr="00144645" w:rsidRDefault="00303CDF">
      <w:pPr>
        <w:spacing w:after="0" w:line="240" w:lineRule="auto"/>
        <w:jc w:val="both"/>
        <w:rPr>
          <w:rFonts w:ascii="Times New Roman" w:hAnsi="Times New Roman"/>
          <w:sz w:val="24"/>
          <w:szCs w:val="24"/>
        </w:rPr>
      </w:pPr>
    </w:p>
    <w:p w14:paraId="1FE98726" w14:textId="77777777" w:rsidR="000769E3" w:rsidRPr="00144645" w:rsidRDefault="000769E3">
      <w:pPr>
        <w:spacing w:after="0" w:line="240" w:lineRule="auto"/>
        <w:jc w:val="both"/>
        <w:rPr>
          <w:rFonts w:ascii="Times New Roman" w:hAnsi="Times New Roman"/>
          <w:sz w:val="24"/>
          <w:szCs w:val="24"/>
        </w:rPr>
      </w:pPr>
    </w:p>
    <w:p w14:paraId="33C44FC9" w14:textId="24EC3325" w:rsidR="00AA49CC" w:rsidRPr="00144645" w:rsidRDefault="005F213A">
      <w:pPr>
        <w:spacing w:after="0" w:line="240" w:lineRule="auto"/>
        <w:jc w:val="center"/>
        <w:rPr>
          <w:rFonts w:ascii="Times New Roman" w:hAnsi="Times New Roman"/>
          <w:i/>
          <w:sz w:val="24"/>
          <w:szCs w:val="24"/>
        </w:rPr>
      </w:pPr>
      <w:r w:rsidRPr="00144645">
        <w:rPr>
          <w:rFonts w:ascii="Times New Roman" w:hAnsi="Times New Roman"/>
          <w:i/>
          <w:sz w:val="24"/>
          <w:szCs w:val="24"/>
        </w:rPr>
        <w:t>Povrati</w:t>
      </w:r>
    </w:p>
    <w:p w14:paraId="15AED10D" w14:textId="77777777" w:rsidR="005F213A" w:rsidRPr="00144645" w:rsidRDefault="005F213A">
      <w:pPr>
        <w:spacing w:after="0" w:line="240" w:lineRule="auto"/>
        <w:jc w:val="center"/>
        <w:rPr>
          <w:rFonts w:ascii="Times New Roman" w:hAnsi="Times New Roman"/>
          <w:sz w:val="24"/>
          <w:szCs w:val="24"/>
        </w:rPr>
      </w:pPr>
    </w:p>
    <w:p w14:paraId="3A4FDD5E" w14:textId="43701D32" w:rsidR="005F213A" w:rsidRPr="00144645" w:rsidRDefault="005F213A">
      <w:pPr>
        <w:spacing w:after="0" w:line="240" w:lineRule="auto"/>
        <w:jc w:val="center"/>
        <w:rPr>
          <w:rFonts w:ascii="Times New Roman" w:hAnsi="Times New Roman"/>
          <w:sz w:val="24"/>
          <w:szCs w:val="24"/>
        </w:rPr>
      </w:pPr>
      <w:r w:rsidRPr="00144645">
        <w:rPr>
          <w:rFonts w:ascii="Times New Roman" w:hAnsi="Times New Roman"/>
          <w:sz w:val="24"/>
          <w:szCs w:val="24"/>
        </w:rPr>
        <w:t xml:space="preserve">  Članak </w:t>
      </w:r>
      <w:r w:rsidR="0021630D" w:rsidRPr="00144645">
        <w:rPr>
          <w:rFonts w:ascii="Times New Roman" w:hAnsi="Times New Roman"/>
          <w:sz w:val="24"/>
          <w:szCs w:val="24"/>
        </w:rPr>
        <w:t>20</w:t>
      </w:r>
      <w:r w:rsidRPr="00144645">
        <w:rPr>
          <w:rFonts w:ascii="Times New Roman" w:hAnsi="Times New Roman"/>
          <w:sz w:val="24"/>
          <w:szCs w:val="24"/>
        </w:rPr>
        <w:t>.</w:t>
      </w:r>
    </w:p>
    <w:p w14:paraId="0D358EB7" w14:textId="77777777" w:rsidR="00AA49CC" w:rsidRPr="00144645" w:rsidRDefault="00AA49CC">
      <w:pPr>
        <w:spacing w:after="0" w:line="240" w:lineRule="auto"/>
        <w:jc w:val="both"/>
        <w:rPr>
          <w:rFonts w:ascii="Times New Roman" w:hAnsi="Times New Roman"/>
          <w:sz w:val="24"/>
          <w:szCs w:val="24"/>
        </w:rPr>
      </w:pPr>
    </w:p>
    <w:p w14:paraId="5AB0BAE6" w14:textId="3F1CDB9C"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.1. Korisnik se obvezuje vratiti sve preplaćene iznose u roku od 60 </w:t>
      </w:r>
      <w:r w:rsidR="00AC1ADB" w:rsidRPr="00144645">
        <w:rPr>
          <w:rFonts w:ascii="Times New Roman" w:hAnsi="Times New Roman"/>
          <w:sz w:val="24"/>
          <w:szCs w:val="24"/>
        </w:rPr>
        <w:t xml:space="preserve">(šezdeset) </w:t>
      </w:r>
      <w:r w:rsidR="00AA49CC" w:rsidRPr="00144645">
        <w:rPr>
          <w:rFonts w:ascii="Times New Roman" w:hAnsi="Times New Roman"/>
          <w:sz w:val="24"/>
          <w:szCs w:val="24"/>
        </w:rPr>
        <w:t xml:space="preserve">dana od dana primitka </w:t>
      </w:r>
      <w:r w:rsidR="00A51137" w:rsidRPr="00144645">
        <w:rPr>
          <w:rFonts w:ascii="Times New Roman" w:hAnsi="Times New Roman"/>
          <w:sz w:val="24"/>
          <w:szCs w:val="24"/>
        </w:rPr>
        <w:t xml:space="preserve">obavijesti </w:t>
      </w:r>
      <w:r w:rsidR="00AA49CC" w:rsidRPr="00144645">
        <w:rPr>
          <w:rFonts w:ascii="Times New Roman" w:hAnsi="Times New Roman"/>
          <w:sz w:val="24"/>
          <w:szCs w:val="24"/>
        </w:rPr>
        <w:t>kojom PT1 zahtijeva od Korisnika plaćanje dugovanog iznosa.</w:t>
      </w:r>
    </w:p>
    <w:p w14:paraId="48FF0124" w14:textId="77777777" w:rsidR="00AA49CC" w:rsidRPr="00144645" w:rsidRDefault="00AA49CC">
      <w:pPr>
        <w:spacing w:after="0" w:line="240" w:lineRule="auto"/>
        <w:jc w:val="both"/>
        <w:rPr>
          <w:rFonts w:ascii="Times New Roman" w:hAnsi="Times New Roman"/>
          <w:sz w:val="24"/>
          <w:szCs w:val="24"/>
        </w:rPr>
      </w:pPr>
    </w:p>
    <w:p w14:paraId="79DB9805" w14:textId="63FC35F6"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.2. Uz iznimku navedenu u </w:t>
      </w:r>
      <w:r w:rsidR="00D73165"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20</w:t>
      </w:r>
      <w:r w:rsidR="00AA49CC" w:rsidRPr="00144645">
        <w:rPr>
          <w:rFonts w:ascii="Times New Roman" w:hAnsi="Times New Roman"/>
          <w:sz w:val="24"/>
          <w:szCs w:val="24"/>
        </w:rPr>
        <w:t xml:space="preserve">.6.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FC29D8" w:rsidRPr="00144645">
        <w:rPr>
          <w:rFonts w:ascii="Times New Roman" w:hAnsi="Times New Roman"/>
          <w:sz w:val="24"/>
          <w:szCs w:val="24"/>
        </w:rPr>
        <w:t xml:space="preserve">u svim situacijama u kojima je na temelju odredbi </w:t>
      </w:r>
      <w:r w:rsidR="001954F2" w:rsidRPr="00144645">
        <w:rPr>
          <w:rFonts w:ascii="Times New Roman" w:hAnsi="Times New Roman"/>
          <w:sz w:val="24"/>
          <w:szCs w:val="24"/>
        </w:rPr>
        <w:t xml:space="preserve">Ugovora </w:t>
      </w:r>
      <w:r w:rsidR="00FC29D8" w:rsidRPr="00144645">
        <w:rPr>
          <w:rFonts w:ascii="Times New Roman" w:hAnsi="Times New Roman"/>
          <w:sz w:val="24"/>
          <w:szCs w:val="24"/>
        </w:rPr>
        <w:t xml:space="preserve">moguće od Korisnika potraživati povrat sredstava, </w:t>
      </w:r>
      <w:r w:rsidR="00212D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ne izvrši </w:t>
      </w:r>
      <w:r w:rsidR="00AA7D11" w:rsidRPr="00144645">
        <w:rPr>
          <w:rFonts w:ascii="Times New Roman" w:hAnsi="Times New Roman"/>
          <w:sz w:val="24"/>
          <w:szCs w:val="24"/>
        </w:rPr>
        <w:t>povrat</w:t>
      </w:r>
      <w:r w:rsidR="00AA49CC" w:rsidRPr="00144645">
        <w:rPr>
          <w:rFonts w:ascii="Times New Roman" w:hAnsi="Times New Roman"/>
          <w:sz w:val="24"/>
          <w:szCs w:val="24"/>
        </w:rPr>
        <w:t xml:space="preserve"> </w:t>
      </w:r>
      <w:r w:rsidR="00FC29D8" w:rsidRPr="00144645">
        <w:rPr>
          <w:rFonts w:ascii="Times New Roman" w:hAnsi="Times New Roman"/>
          <w:sz w:val="24"/>
          <w:szCs w:val="24"/>
        </w:rPr>
        <w:t>i zakasni s ispunjenjem obveze,</w:t>
      </w:r>
      <w:r w:rsidR="004A60F1" w:rsidRPr="00144645">
        <w:rPr>
          <w:rFonts w:ascii="Times New Roman" w:hAnsi="Times New Roman"/>
          <w:sz w:val="24"/>
          <w:szCs w:val="24"/>
        </w:rPr>
        <w:t xml:space="preserve"> duguje i zatezn</w:t>
      </w:r>
      <w:r w:rsidR="00AC1ADB" w:rsidRPr="00144645">
        <w:rPr>
          <w:rFonts w:ascii="Times New Roman" w:hAnsi="Times New Roman"/>
          <w:sz w:val="24"/>
          <w:szCs w:val="24"/>
        </w:rPr>
        <w:t>e</w:t>
      </w:r>
      <w:r w:rsidR="004A60F1" w:rsidRPr="00144645">
        <w:rPr>
          <w:rFonts w:ascii="Times New Roman" w:hAnsi="Times New Roman"/>
          <w:sz w:val="24"/>
          <w:szCs w:val="24"/>
        </w:rPr>
        <w:t xml:space="preserve"> kamat</w:t>
      </w:r>
      <w:r w:rsidR="00AC1ADB" w:rsidRPr="00144645">
        <w:rPr>
          <w:rFonts w:ascii="Times New Roman" w:hAnsi="Times New Roman"/>
          <w:sz w:val="24"/>
          <w:szCs w:val="24"/>
        </w:rPr>
        <w:t>e</w:t>
      </w:r>
      <w:r w:rsidR="004A60F1" w:rsidRPr="00144645">
        <w:rPr>
          <w:rFonts w:ascii="Times New Roman" w:hAnsi="Times New Roman"/>
          <w:sz w:val="24"/>
          <w:szCs w:val="24"/>
        </w:rPr>
        <w:t>.</w:t>
      </w:r>
      <w:r w:rsidR="004A60F1" w:rsidRPr="00144645" w:rsidDel="004A60F1">
        <w:rPr>
          <w:rFonts w:ascii="Times New Roman" w:hAnsi="Times New Roman"/>
          <w:sz w:val="24"/>
          <w:szCs w:val="24"/>
        </w:rPr>
        <w:t xml:space="preserve"> </w:t>
      </w:r>
      <w:r w:rsidR="00AA49CC" w:rsidRPr="00144645">
        <w:rPr>
          <w:rFonts w:ascii="Times New Roman" w:hAnsi="Times New Roman"/>
          <w:sz w:val="24"/>
          <w:szCs w:val="24"/>
        </w:rPr>
        <w:t>Sve djelomične uplate prvo nadoknađuju trošak</w:t>
      </w:r>
      <w:r w:rsidR="00AC1ADB" w:rsidRPr="00144645">
        <w:rPr>
          <w:rFonts w:ascii="Times New Roman" w:hAnsi="Times New Roman"/>
          <w:sz w:val="24"/>
          <w:szCs w:val="24"/>
        </w:rPr>
        <w:t xml:space="preserve"> zateznih </w:t>
      </w:r>
      <w:r w:rsidR="00AA49CC" w:rsidRPr="00144645">
        <w:rPr>
          <w:rFonts w:ascii="Times New Roman" w:hAnsi="Times New Roman"/>
          <w:sz w:val="24"/>
          <w:szCs w:val="24"/>
        </w:rPr>
        <w:t>kamat</w:t>
      </w:r>
      <w:r w:rsidR="00AC1ADB" w:rsidRPr="00144645">
        <w:rPr>
          <w:rFonts w:ascii="Times New Roman" w:hAnsi="Times New Roman"/>
          <w:sz w:val="24"/>
          <w:szCs w:val="24"/>
        </w:rPr>
        <w:t>a</w:t>
      </w:r>
      <w:r w:rsidR="00BE6C3A" w:rsidRPr="00144645">
        <w:rPr>
          <w:rFonts w:ascii="Times New Roman" w:hAnsi="Times New Roman"/>
          <w:sz w:val="24"/>
          <w:szCs w:val="24"/>
        </w:rPr>
        <w:t>.</w:t>
      </w:r>
    </w:p>
    <w:p w14:paraId="7863DEC4" w14:textId="77777777" w:rsidR="00AA49CC" w:rsidRPr="00144645" w:rsidRDefault="00AA49CC">
      <w:pPr>
        <w:spacing w:after="0" w:line="240" w:lineRule="auto"/>
        <w:jc w:val="both"/>
        <w:rPr>
          <w:rFonts w:ascii="Times New Roman" w:hAnsi="Times New Roman"/>
          <w:sz w:val="24"/>
          <w:szCs w:val="24"/>
        </w:rPr>
      </w:pPr>
    </w:p>
    <w:p w14:paraId="2A65F539" w14:textId="3D69FC5C" w:rsidR="00AA49CC" w:rsidRPr="00144645" w:rsidRDefault="00122A4C">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.3. Iznosi koje</w:t>
      </w:r>
      <w:r w:rsidR="00DF70F0" w:rsidRPr="00144645">
        <w:rPr>
          <w:rFonts w:ascii="Times New Roman" w:hAnsi="Times New Roman"/>
          <w:sz w:val="24"/>
          <w:szCs w:val="24"/>
        </w:rPr>
        <w:t xml:space="preserve"> je</w:t>
      </w:r>
      <w:r w:rsidR="00AA49CC" w:rsidRPr="00144645">
        <w:rPr>
          <w:rFonts w:ascii="Times New Roman" w:hAnsi="Times New Roman"/>
          <w:sz w:val="24"/>
          <w:szCs w:val="24"/>
        </w:rPr>
        <w:t xml:space="preserve"> Korisnik </w:t>
      </w:r>
      <w:r w:rsidR="00DF70F0" w:rsidRPr="00144645">
        <w:rPr>
          <w:rFonts w:ascii="Times New Roman" w:hAnsi="Times New Roman"/>
          <w:sz w:val="24"/>
          <w:szCs w:val="24"/>
        </w:rPr>
        <w:t>obvezan</w:t>
      </w:r>
      <w:r w:rsidR="00AA49CC" w:rsidRPr="00144645">
        <w:rPr>
          <w:rFonts w:ascii="Times New Roman" w:hAnsi="Times New Roman"/>
          <w:sz w:val="24"/>
          <w:szCs w:val="24"/>
        </w:rPr>
        <w:t xml:space="preserve"> vratiti </w:t>
      </w:r>
      <w:r w:rsidR="00DF70F0" w:rsidRPr="00144645">
        <w:rPr>
          <w:rFonts w:ascii="Times New Roman" w:hAnsi="Times New Roman"/>
          <w:sz w:val="24"/>
          <w:szCs w:val="24"/>
        </w:rPr>
        <w:t>mogu se</w:t>
      </w:r>
      <w:r w:rsidR="00AA49CC" w:rsidRPr="00144645">
        <w:rPr>
          <w:rFonts w:ascii="Times New Roman" w:hAnsi="Times New Roman"/>
          <w:sz w:val="24"/>
          <w:szCs w:val="24"/>
        </w:rPr>
        <w:t xml:space="preserve"> prebiti s iznosima </w:t>
      </w:r>
      <w:r w:rsidR="004D65A7" w:rsidRPr="00144645">
        <w:rPr>
          <w:rFonts w:ascii="Times New Roman" w:hAnsi="Times New Roman"/>
          <w:sz w:val="24"/>
          <w:szCs w:val="24"/>
        </w:rPr>
        <w:t>dospjelih</w:t>
      </w:r>
      <w:r w:rsidR="00DF70F0" w:rsidRPr="00144645">
        <w:rPr>
          <w:rFonts w:ascii="Times New Roman" w:hAnsi="Times New Roman"/>
          <w:sz w:val="24"/>
          <w:szCs w:val="24"/>
        </w:rPr>
        <w:t xml:space="preserve"> </w:t>
      </w:r>
      <w:r w:rsidR="004D65A7" w:rsidRPr="00144645">
        <w:rPr>
          <w:rFonts w:ascii="Times New Roman" w:hAnsi="Times New Roman"/>
          <w:sz w:val="24"/>
          <w:szCs w:val="24"/>
        </w:rPr>
        <w:t xml:space="preserve">dugovanja prema Korisniku i to izjavom o prebijanju međusobnih tražbina, ako su za to ostvarene zakonske pretpostavke. Ova odredba primjenjiva je ako je riječ o potraživanja među </w:t>
      </w:r>
      <w:r w:rsidR="00144645" w:rsidRPr="00144645">
        <w:rPr>
          <w:rFonts w:ascii="Times New Roman" w:hAnsi="Times New Roman"/>
          <w:sz w:val="24"/>
          <w:szCs w:val="24"/>
        </w:rPr>
        <w:t>istim</w:t>
      </w:r>
      <w:r w:rsidR="004D65A7" w:rsidRPr="00144645">
        <w:rPr>
          <w:rFonts w:ascii="Times New Roman" w:hAnsi="Times New Roman"/>
          <w:sz w:val="24"/>
          <w:szCs w:val="24"/>
        </w:rPr>
        <w:t xml:space="preserve"> stranama iz različitih ugovor</w:t>
      </w:r>
      <w:r w:rsidR="00D728FE" w:rsidRPr="00144645">
        <w:rPr>
          <w:rFonts w:ascii="Times New Roman" w:hAnsi="Times New Roman"/>
          <w:sz w:val="24"/>
          <w:szCs w:val="24"/>
        </w:rPr>
        <w:t>a</w:t>
      </w:r>
      <w:r w:rsidR="004D65A7" w:rsidRPr="00144645">
        <w:rPr>
          <w:rFonts w:ascii="Times New Roman" w:hAnsi="Times New Roman"/>
          <w:sz w:val="24"/>
          <w:szCs w:val="24"/>
        </w:rPr>
        <w:t xml:space="preserve"> o dodjeli bespovratnih sredstva, neovisno u kojem financijskom razdoblju</w:t>
      </w:r>
      <w:r w:rsidR="00BE6C3A" w:rsidRPr="00144645">
        <w:rPr>
          <w:rFonts w:ascii="Times New Roman" w:hAnsi="Times New Roman"/>
          <w:sz w:val="24"/>
          <w:szCs w:val="24"/>
        </w:rPr>
        <w:t xml:space="preserve"> jer riječ (financijsko razdoblje 2007.-2013., ili financijsko razdoblje 2014.-2020.)</w:t>
      </w:r>
      <w:r w:rsidR="004D65A7" w:rsidRPr="00144645">
        <w:rPr>
          <w:rFonts w:ascii="Times New Roman" w:hAnsi="Times New Roman"/>
          <w:sz w:val="24"/>
          <w:szCs w:val="24"/>
        </w:rPr>
        <w:t xml:space="preserve"> i iz kojeg Operativnog programa s</w:t>
      </w:r>
      <w:r w:rsidR="00BE6C3A" w:rsidRPr="00144645">
        <w:rPr>
          <w:rFonts w:ascii="Times New Roman" w:hAnsi="Times New Roman"/>
          <w:sz w:val="24"/>
          <w:szCs w:val="24"/>
        </w:rPr>
        <w:t>e</w:t>
      </w:r>
      <w:r w:rsidR="004D65A7" w:rsidRPr="00144645">
        <w:rPr>
          <w:rFonts w:ascii="Times New Roman" w:hAnsi="Times New Roman"/>
          <w:sz w:val="24"/>
          <w:szCs w:val="24"/>
        </w:rPr>
        <w:t xml:space="preserve"> ugovor sufinancira.</w:t>
      </w:r>
    </w:p>
    <w:p w14:paraId="30038B10" w14:textId="77777777" w:rsidR="00BE6C3A" w:rsidRPr="00144645" w:rsidRDefault="00BE6C3A">
      <w:pPr>
        <w:spacing w:after="0" w:line="240" w:lineRule="auto"/>
        <w:jc w:val="both"/>
        <w:rPr>
          <w:rFonts w:ascii="Times New Roman" w:hAnsi="Times New Roman"/>
          <w:sz w:val="24"/>
          <w:szCs w:val="24"/>
        </w:rPr>
      </w:pPr>
    </w:p>
    <w:p w14:paraId="5662292D" w14:textId="10A407A0"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.4</w:t>
      </w:r>
      <w:r w:rsidR="00AA49CC" w:rsidRPr="00144645">
        <w:rPr>
          <w:rFonts w:ascii="Times New Roman" w:hAnsi="Times New Roman"/>
          <w:sz w:val="24"/>
          <w:szCs w:val="24"/>
        </w:rPr>
        <w:t>. Bankovne naknade nastale izvršavanjem povrata sredstava po Ugovoru snosi Korisnik.</w:t>
      </w:r>
    </w:p>
    <w:p w14:paraId="0ED299BD" w14:textId="77777777" w:rsidR="00AA49CC" w:rsidRPr="00144645" w:rsidRDefault="00AA49CC">
      <w:pPr>
        <w:spacing w:after="0" w:line="240" w:lineRule="auto"/>
        <w:jc w:val="both"/>
        <w:rPr>
          <w:rFonts w:ascii="Times New Roman" w:hAnsi="Times New Roman"/>
          <w:sz w:val="24"/>
          <w:szCs w:val="24"/>
        </w:rPr>
      </w:pPr>
    </w:p>
    <w:p w14:paraId="40609AD6" w14:textId="4CF97387"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.5</w:t>
      </w:r>
      <w:r w:rsidR="00AA49CC" w:rsidRPr="00144645">
        <w:rPr>
          <w:rFonts w:ascii="Times New Roman" w:hAnsi="Times New Roman"/>
          <w:sz w:val="24"/>
          <w:szCs w:val="24"/>
        </w:rPr>
        <w:t xml:space="preserve">. </w:t>
      </w:r>
      <w:r w:rsidR="005F6095" w:rsidRPr="00144645">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144645" w:rsidRDefault="00AA49CC">
      <w:pPr>
        <w:spacing w:after="0" w:line="240" w:lineRule="auto"/>
        <w:jc w:val="both"/>
        <w:rPr>
          <w:rFonts w:ascii="Times New Roman" w:hAnsi="Times New Roman"/>
          <w:sz w:val="24"/>
          <w:szCs w:val="24"/>
        </w:rPr>
      </w:pPr>
    </w:p>
    <w:p w14:paraId="693A8ACA" w14:textId="496E166C" w:rsidR="005C24F6" w:rsidRPr="00144645" w:rsidRDefault="0021630D" w:rsidP="00461887">
      <w:pPr>
        <w:spacing w:after="0" w:line="240" w:lineRule="auto"/>
        <w:contextualSpacing/>
        <w:jc w:val="both"/>
        <w:rPr>
          <w:rFonts w:ascii="Times New Roman" w:hAnsi="Times New Roman"/>
          <w:sz w:val="24"/>
          <w:szCs w:val="24"/>
        </w:rPr>
      </w:pPr>
      <w:r w:rsidRPr="00144645">
        <w:rPr>
          <w:rFonts w:ascii="Times New Roman" w:hAnsi="Times New Roman"/>
          <w:sz w:val="24"/>
          <w:szCs w:val="24"/>
        </w:rPr>
        <w:lastRenderedPageBreak/>
        <w:t>20</w:t>
      </w:r>
      <w:r w:rsidR="008E157F" w:rsidRPr="00144645">
        <w:rPr>
          <w:rFonts w:ascii="Times New Roman" w:hAnsi="Times New Roman"/>
          <w:sz w:val="24"/>
          <w:szCs w:val="24"/>
        </w:rPr>
        <w:t>.6</w:t>
      </w:r>
      <w:r w:rsidR="00AA49CC" w:rsidRPr="00144645">
        <w:rPr>
          <w:rFonts w:ascii="Times New Roman" w:hAnsi="Times New Roman"/>
          <w:sz w:val="24"/>
          <w:szCs w:val="24"/>
        </w:rPr>
        <w:t xml:space="preserve">. </w:t>
      </w:r>
      <w:r w:rsidR="00497417" w:rsidRPr="00144645">
        <w:rPr>
          <w:rFonts w:ascii="Times New Roman" w:hAnsi="Times New Roman"/>
          <w:sz w:val="24"/>
          <w:szCs w:val="24"/>
        </w:rPr>
        <w:t xml:space="preserve">Korisnik </w:t>
      </w:r>
      <w:r w:rsidR="002A42B1" w:rsidRPr="00144645">
        <w:rPr>
          <w:rFonts w:ascii="Times New Roman" w:hAnsi="Times New Roman"/>
          <w:sz w:val="24"/>
          <w:szCs w:val="24"/>
        </w:rPr>
        <w:t>ovim putem razumije i prihvaća</w:t>
      </w:r>
      <w:r w:rsidR="00497417" w:rsidRPr="00144645">
        <w:rPr>
          <w:rFonts w:ascii="Times New Roman" w:hAnsi="Times New Roman"/>
          <w:sz w:val="24"/>
          <w:szCs w:val="24"/>
        </w:rPr>
        <w:t xml:space="preserve"> da </w:t>
      </w:r>
      <w:r w:rsidR="002A42B1" w:rsidRPr="00144645">
        <w:rPr>
          <w:rFonts w:ascii="Times New Roman" w:hAnsi="Times New Roman"/>
          <w:sz w:val="24"/>
          <w:szCs w:val="24"/>
        </w:rPr>
        <w:t xml:space="preserve">izvršavanje ili </w:t>
      </w:r>
      <w:r w:rsidR="00497417" w:rsidRPr="00144645">
        <w:rPr>
          <w:rFonts w:ascii="Times New Roman" w:hAnsi="Times New Roman"/>
          <w:sz w:val="24"/>
          <w:szCs w:val="24"/>
        </w:rPr>
        <w:t xml:space="preserve">neizvršavanje ugovornih obveza </w:t>
      </w:r>
      <w:r w:rsidR="002A42B1" w:rsidRPr="00144645">
        <w:rPr>
          <w:rFonts w:ascii="Times New Roman" w:hAnsi="Times New Roman"/>
          <w:sz w:val="24"/>
          <w:szCs w:val="24"/>
        </w:rPr>
        <w:t xml:space="preserve">posljedica </w:t>
      </w:r>
      <w:r w:rsidR="006A0961" w:rsidRPr="00144645">
        <w:rPr>
          <w:rFonts w:ascii="Times New Roman" w:hAnsi="Times New Roman"/>
          <w:sz w:val="24"/>
          <w:szCs w:val="24"/>
        </w:rPr>
        <w:t xml:space="preserve">kojih </w:t>
      </w:r>
      <w:r w:rsidR="008E157F" w:rsidRPr="00144645">
        <w:rPr>
          <w:rFonts w:ascii="Times New Roman" w:hAnsi="Times New Roman"/>
          <w:sz w:val="24"/>
          <w:szCs w:val="24"/>
        </w:rPr>
        <w:t xml:space="preserve">je nastanak nepravilnosti </w:t>
      </w:r>
      <w:r w:rsidR="006818BC" w:rsidRPr="00144645">
        <w:rPr>
          <w:rFonts w:ascii="Times New Roman" w:hAnsi="Times New Roman"/>
          <w:sz w:val="24"/>
          <w:szCs w:val="24"/>
        </w:rPr>
        <w:t>predstavljaju osnovu</w:t>
      </w:r>
      <w:r w:rsidR="00497417" w:rsidRPr="00144645">
        <w:rPr>
          <w:rFonts w:ascii="Times New Roman" w:hAnsi="Times New Roman"/>
          <w:sz w:val="24"/>
          <w:szCs w:val="24"/>
        </w:rPr>
        <w:t xml:space="preserve"> za jednostrani raskid </w:t>
      </w:r>
      <w:r w:rsidR="001954F2" w:rsidRPr="00144645">
        <w:rPr>
          <w:rFonts w:ascii="Times New Roman" w:hAnsi="Times New Roman"/>
          <w:sz w:val="24"/>
          <w:szCs w:val="24"/>
        </w:rPr>
        <w:t>U</w:t>
      </w:r>
      <w:r w:rsidR="00497417" w:rsidRPr="00144645">
        <w:rPr>
          <w:rFonts w:ascii="Times New Roman" w:hAnsi="Times New Roman"/>
          <w:sz w:val="24"/>
          <w:szCs w:val="24"/>
        </w:rPr>
        <w:t>govora</w:t>
      </w:r>
      <w:r w:rsidR="005C24F6" w:rsidRPr="00144645">
        <w:rPr>
          <w:rFonts w:ascii="Times New Roman" w:hAnsi="Times New Roman"/>
          <w:sz w:val="24"/>
          <w:szCs w:val="24"/>
        </w:rPr>
        <w:t xml:space="preserve"> (</w:t>
      </w:r>
      <w:r w:rsidR="002A42B1" w:rsidRPr="00144645">
        <w:rPr>
          <w:rFonts w:ascii="Times New Roman" w:hAnsi="Times New Roman"/>
          <w:sz w:val="24"/>
          <w:szCs w:val="24"/>
        </w:rPr>
        <w:t>prema članku</w:t>
      </w:r>
      <w:r w:rsidR="005C24F6" w:rsidRPr="00144645">
        <w:rPr>
          <w:rFonts w:ascii="Times New Roman" w:hAnsi="Times New Roman"/>
          <w:sz w:val="24"/>
          <w:szCs w:val="24"/>
        </w:rPr>
        <w:t xml:space="preserve"> 2</w:t>
      </w:r>
      <w:r w:rsidR="00793B65" w:rsidRPr="00144645">
        <w:rPr>
          <w:rFonts w:ascii="Times New Roman" w:hAnsi="Times New Roman"/>
          <w:sz w:val="24"/>
          <w:szCs w:val="24"/>
        </w:rPr>
        <w:t>6</w:t>
      </w:r>
      <w:r w:rsidR="005C24F6" w:rsidRPr="00144645">
        <w:rPr>
          <w:rFonts w:ascii="Times New Roman" w:hAnsi="Times New Roman"/>
          <w:sz w:val="24"/>
          <w:szCs w:val="24"/>
        </w:rPr>
        <w:t>. ovih Općih uvjeta)</w:t>
      </w:r>
      <w:r w:rsidR="00497417" w:rsidRPr="00144645">
        <w:rPr>
          <w:rFonts w:ascii="Times New Roman" w:hAnsi="Times New Roman"/>
          <w:sz w:val="24"/>
          <w:szCs w:val="24"/>
        </w:rPr>
        <w:t xml:space="preserve">, uslijed čega je dužan vratiti </w:t>
      </w:r>
      <w:r w:rsidR="00FE0CEE" w:rsidRPr="00144645">
        <w:rPr>
          <w:rFonts w:ascii="Times New Roman" w:hAnsi="Times New Roman"/>
          <w:sz w:val="24"/>
          <w:szCs w:val="24"/>
        </w:rPr>
        <w:t xml:space="preserve">financijska </w:t>
      </w:r>
      <w:r w:rsidR="00497417" w:rsidRPr="00144645">
        <w:rPr>
          <w:rFonts w:ascii="Times New Roman" w:hAnsi="Times New Roman"/>
          <w:sz w:val="24"/>
          <w:szCs w:val="24"/>
        </w:rPr>
        <w:t>sredstva</w:t>
      </w:r>
      <w:r w:rsidR="00FE0CEE" w:rsidRPr="00144645">
        <w:rPr>
          <w:rFonts w:ascii="Times New Roman" w:hAnsi="Times New Roman"/>
          <w:sz w:val="24"/>
          <w:szCs w:val="24"/>
        </w:rPr>
        <w:t xml:space="preserve"> </w:t>
      </w:r>
      <w:r w:rsidR="00497417" w:rsidRPr="00144645">
        <w:rPr>
          <w:rFonts w:ascii="Times New Roman" w:hAnsi="Times New Roman"/>
          <w:sz w:val="24"/>
          <w:szCs w:val="24"/>
        </w:rPr>
        <w:t xml:space="preserve">koja je primio </w:t>
      </w:r>
      <w:r w:rsidR="002A42B1" w:rsidRPr="00144645">
        <w:rPr>
          <w:rFonts w:ascii="Times New Roman" w:hAnsi="Times New Roman"/>
          <w:sz w:val="24"/>
          <w:szCs w:val="24"/>
        </w:rPr>
        <w:t>na temelju</w:t>
      </w:r>
      <w:r w:rsidR="00497417" w:rsidRPr="00144645">
        <w:rPr>
          <w:rFonts w:ascii="Times New Roman" w:hAnsi="Times New Roman"/>
          <w:sz w:val="24"/>
          <w:szCs w:val="24"/>
        </w:rPr>
        <w:t xml:space="preserve"> Ugovora</w:t>
      </w:r>
      <w:r w:rsidR="008E157F" w:rsidRPr="00144645">
        <w:rPr>
          <w:rFonts w:ascii="Times New Roman" w:hAnsi="Times New Roman"/>
          <w:sz w:val="24"/>
          <w:szCs w:val="24"/>
        </w:rPr>
        <w:t>.</w:t>
      </w:r>
      <w:r w:rsidR="008C7659" w:rsidRPr="00144645">
        <w:rPr>
          <w:rFonts w:ascii="Times New Roman" w:hAnsi="Times New Roman"/>
          <w:sz w:val="24"/>
          <w:szCs w:val="24"/>
        </w:rPr>
        <w:t xml:space="preserve"> </w:t>
      </w:r>
    </w:p>
    <w:p w14:paraId="343AD8E4" w14:textId="77777777" w:rsidR="008E157F" w:rsidRPr="00144645" w:rsidRDefault="008E157F" w:rsidP="00461887">
      <w:pPr>
        <w:spacing w:after="0" w:line="240" w:lineRule="auto"/>
        <w:contextualSpacing/>
        <w:jc w:val="both"/>
        <w:rPr>
          <w:rFonts w:ascii="Times New Roman" w:hAnsi="Times New Roman"/>
          <w:color w:val="FF0000"/>
          <w:sz w:val="24"/>
          <w:szCs w:val="24"/>
        </w:rPr>
      </w:pPr>
    </w:p>
    <w:p w14:paraId="1F5F1935" w14:textId="118DD1BC" w:rsidR="008E157F" w:rsidRPr="00672852" w:rsidRDefault="008E157F"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20.7. Kada je Korisniku naložen povrat sredstava, po nekoj osnovi utvrđenoj Ugovorom, korisnik je obvezan vratiti i kamate koje je ostvario na ta sredstva</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 xml:space="preserve">depozite po viđenju ostvarene kod poslovne banke za sredstva primljena temeljem Ugovora </w:t>
      </w:r>
      <w:r w:rsidR="00001DF4" w:rsidRPr="00672852">
        <w:rPr>
          <w:rFonts w:ascii="Times New Roman" w:hAnsi="Times New Roman"/>
          <w:sz w:val="24"/>
          <w:szCs w:val="24"/>
        </w:rPr>
        <w:t>od datuma primitka sredstava do datuma povrata sredstava.</w:t>
      </w:r>
    </w:p>
    <w:p w14:paraId="05EB5A7A" w14:textId="77777777" w:rsidR="005C24F6" w:rsidRPr="00672852" w:rsidRDefault="005C24F6" w:rsidP="00461887">
      <w:pPr>
        <w:spacing w:after="0" w:line="240" w:lineRule="auto"/>
        <w:contextualSpacing/>
        <w:jc w:val="both"/>
        <w:rPr>
          <w:rFonts w:ascii="Times New Roman" w:hAnsi="Times New Roman"/>
          <w:sz w:val="24"/>
          <w:szCs w:val="24"/>
        </w:rPr>
      </w:pPr>
    </w:p>
    <w:p w14:paraId="1BEA3CC9" w14:textId="49DB592D" w:rsidR="005C24F6" w:rsidRPr="00144645" w:rsidRDefault="0021630D"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w:t>
      </w:r>
      <w:r w:rsidR="00A457E4" w:rsidRPr="00672852">
        <w:rPr>
          <w:rFonts w:ascii="Times New Roman" w:hAnsi="Times New Roman"/>
          <w:sz w:val="24"/>
          <w:szCs w:val="24"/>
        </w:rPr>
        <w:t xml:space="preserve">.8. </w:t>
      </w:r>
      <w:r w:rsidR="002A42B1" w:rsidRPr="00672852">
        <w:rPr>
          <w:rFonts w:ascii="Times New Roman" w:hAnsi="Times New Roman"/>
          <w:sz w:val="24"/>
          <w:szCs w:val="24"/>
        </w:rPr>
        <w:t xml:space="preserve">Ako okolnosti slučaja to opravdavaju, </w:t>
      </w:r>
      <w:r w:rsidR="00497417" w:rsidRPr="00672852">
        <w:rPr>
          <w:rFonts w:ascii="Times New Roman" w:hAnsi="Times New Roman"/>
          <w:sz w:val="24"/>
          <w:szCs w:val="24"/>
        </w:rPr>
        <w:t>umjesto</w:t>
      </w:r>
      <w:r w:rsidR="005B61C1" w:rsidRPr="00672852">
        <w:rPr>
          <w:rFonts w:ascii="Times New Roman" w:hAnsi="Times New Roman"/>
          <w:sz w:val="24"/>
          <w:szCs w:val="24"/>
        </w:rPr>
        <w:t xml:space="preserve"> </w:t>
      </w:r>
      <w:r w:rsidR="00497417" w:rsidRPr="00672852">
        <w:rPr>
          <w:rFonts w:ascii="Times New Roman" w:hAnsi="Times New Roman"/>
          <w:sz w:val="24"/>
          <w:szCs w:val="24"/>
        </w:rPr>
        <w:t xml:space="preserve">raskida </w:t>
      </w:r>
      <w:r w:rsidR="008C7659" w:rsidRPr="00672852">
        <w:rPr>
          <w:rFonts w:ascii="Times New Roman" w:hAnsi="Times New Roman"/>
          <w:sz w:val="24"/>
          <w:szCs w:val="24"/>
        </w:rPr>
        <w:t>U</w:t>
      </w:r>
      <w:r w:rsidR="005B61C1" w:rsidRPr="00672852">
        <w:rPr>
          <w:rFonts w:ascii="Times New Roman" w:hAnsi="Times New Roman"/>
          <w:sz w:val="24"/>
          <w:szCs w:val="24"/>
        </w:rPr>
        <w:t xml:space="preserve">govora </w:t>
      </w:r>
      <w:r w:rsidR="002A42B1" w:rsidRPr="00672852">
        <w:rPr>
          <w:rFonts w:ascii="Times New Roman" w:hAnsi="Times New Roman"/>
          <w:sz w:val="24"/>
          <w:szCs w:val="24"/>
        </w:rPr>
        <w:t>može</w:t>
      </w:r>
      <w:r w:rsidR="002A42B1" w:rsidRPr="00144645">
        <w:rPr>
          <w:rFonts w:ascii="Times New Roman" w:hAnsi="Times New Roman"/>
          <w:sz w:val="24"/>
          <w:szCs w:val="24"/>
        </w:rPr>
        <w:t xml:space="preserve"> se </w:t>
      </w:r>
      <w:r w:rsidR="00497417" w:rsidRPr="00144645">
        <w:rPr>
          <w:rFonts w:ascii="Times New Roman" w:hAnsi="Times New Roman"/>
          <w:sz w:val="24"/>
          <w:szCs w:val="24"/>
        </w:rPr>
        <w:t>primijeniti blaž</w:t>
      </w:r>
      <w:r w:rsidR="002A42B1" w:rsidRPr="00144645">
        <w:rPr>
          <w:rFonts w:ascii="Times New Roman" w:hAnsi="Times New Roman"/>
          <w:sz w:val="24"/>
          <w:szCs w:val="24"/>
        </w:rPr>
        <w:t>a</w:t>
      </w:r>
      <w:r w:rsidR="00497417" w:rsidRPr="00144645">
        <w:rPr>
          <w:rFonts w:ascii="Times New Roman" w:hAnsi="Times New Roman"/>
          <w:sz w:val="24"/>
          <w:szCs w:val="24"/>
        </w:rPr>
        <w:t xml:space="preserve"> mjer</w:t>
      </w:r>
      <w:r w:rsidR="002A42B1" w:rsidRPr="00144645">
        <w:rPr>
          <w:rFonts w:ascii="Times New Roman" w:hAnsi="Times New Roman"/>
          <w:sz w:val="24"/>
          <w:szCs w:val="24"/>
        </w:rPr>
        <w:t>a</w:t>
      </w:r>
      <w:r w:rsidR="00497417" w:rsidRPr="00144645">
        <w:rPr>
          <w:rFonts w:ascii="Times New Roman" w:hAnsi="Times New Roman"/>
          <w:sz w:val="24"/>
          <w:szCs w:val="24"/>
        </w:rPr>
        <w:t xml:space="preserve">, </w:t>
      </w:r>
      <w:r w:rsidR="005B61C1" w:rsidRPr="00144645">
        <w:rPr>
          <w:rFonts w:ascii="Times New Roman" w:hAnsi="Times New Roman"/>
          <w:sz w:val="24"/>
          <w:szCs w:val="24"/>
        </w:rPr>
        <w:t>primjenom</w:t>
      </w:r>
      <w:r w:rsidR="008C7659" w:rsidRPr="00144645">
        <w:rPr>
          <w:rFonts w:ascii="Times New Roman" w:hAnsi="Times New Roman"/>
          <w:sz w:val="24"/>
          <w:szCs w:val="24"/>
        </w:rPr>
        <w:t xml:space="preserve"> P</w:t>
      </w:r>
      <w:r w:rsidR="002A42B1" w:rsidRPr="00144645">
        <w:rPr>
          <w:rFonts w:ascii="Times New Roman" w:hAnsi="Times New Roman"/>
          <w:sz w:val="24"/>
          <w:szCs w:val="24"/>
        </w:rPr>
        <w:t>ravila</w:t>
      </w:r>
      <w:r w:rsidR="00497417" w:rsidRPr="00144645">
        <w:rPr>
          <w:rFonts w:ascii="Times New Roman" w:hAnsi="Times New Roman"/>
          <w:sz w:val="24"/>
          <w:szCs w:val="24"/>
        </w:rPr>
        <w:t xml:space="preserve"> </w:t>
      </w:r>
      <w:r w:rsidR="002A42B1" w:rsidRPr="00144645">
        <w:rPr>
          <w:rFonts w:ascii="Times New Roman" w:hAnsi="Times New Roman"/>
          <w:sz w:val="24"/>
          <w:szCs w:val="24"/>
        </w:rPr>
        <w:t>o financijskim korekcijama</w:t>
      </w:r>
      <w:r w:rsidR="00497417" w:rsidRPr="00144645">
        <w:rPr>
          <w:rFonts w:ascii="Times New Roman" w:hAnsi="Times New Roman"/>
          <w:sz w:val="24"/>
          <w:szCs w:val="24"/>
        </w:rPr>
        <w:t xml:space="preserve">, </w:t>
      </w:r>
      <w:r w:rsidR="002A42B1" w:rsidRPr="00144645">
        <w:rPr>
          <w:rFonts w:ascii="Times New Roman" w:hAnsi="Times New Roman"/>
          <w:sz w:val="24"/>
          <w:szCs w:val="24"/>
        </w:rPr>
        <w:t xml:space="preserve">koja su sastavnim djelom </w:t>
      </w:r>
      <w:r w:rsidR="00521C72" w:rsidRPr="00144645">
        <w:rPr>
          <w:rFonts w:ascii="Times New Roman" w:hAnsi="Times New Roman"/>
          <w:sz w:val="24"/>
          <w:szCs w:val="24"/>
        </w:rPr>
        <w:t>Ugovora.</w:t>
      </w:r>
    </w:p>
    <w:p w14:paraId="3A68CD08" w14:textId="77777777" w:rsidR="00AA49CC" w:rsidRPr="00144645" w:rsidRDefault="00AA49CC" w:rsidP="001954F2">
      <w:pPr>
        <w:spacing w:after="0" w:line="240" w:lineRule="auto"/>
        <w:jc w:val="both"/>
        <w:rPr>
          <w:rFonts w:ascii="Times New Roman" w:hAnsi="Times New Roman"/>
          <w:sz w:val="24"/>
          <w:szCs w:val="24"/>
        </w:rPr>
      </w:pPr>
    </w:p>
    <w:p w14:paraId="3415F4F0" w14:textId="77777777" w:rsidR="00086765" w:rsidRPr="00144645" w:rsidRDefault="00086765" w:rsidP="00493467">
      <w:pPr>
        <w:spacing w:after="0" w:line="240" w:lineRule="auto"/>
        <w:jc w:val="both"/>
        <w:rPr>
          <w:rFonts w:ascii="Times New Roman" w:hAnsi="Times New Roman"/>
          <w:sz w:val="24"/>
          <w:szCs w:val="24"/>
        </w:rPr>
      </w:pPr>
    </w:p>
    <w:p w14:paraId="49627C85" w14:textId="77777777" w:rsidR="00086765" w:rsidRPr="00144645" w:rsidRDefault="00086765" w:rsidP="00493467">
      <w:pPr>
        <w:spacing w:after="0" w:line="240" w:lineRule="auto"/>
        <w:jc w:val="both"/>
        <w:rPr>
          <w:rFonts w:ascii="Times New Roman" w:hAnsi="Times New Roman"/>
          <w:sz w:val="24"/>
          <w:szCs w:val="24"/>
        </w:rPr>
      </w:pPr>
    </w:p>
    <w:p w14:paraId="618E81FF" w14:textId="7227819E"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IZMJENE UGOVORA</w:t>
      </w:r>
    </w:p>
    <w:p w14:paraId="1EF09385" w14:textId="466AD48A" w:rsidR="002A42B1" w:rsidRPr="00144645" w:rsidRDefault="002A42B1"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Zajedničke odredbe </w:t>
      </w:r>
    </w:p>
    <w:p w14:paraId="1E69FCB7" w14:textId="77777777" w:rsidR="002A42B1" w:rsidRPr="00144645" w:rsidRDefault="002A42B1" w:rsidP="00493467">
      <w:pPr>
        <w:spacing w:after="0" w:line="240" w:lineRule="auto"/>
        <w:jc w:val="center"/>
        <w:rPr>
          <w:rFonts w:ascii="Times New Roman" w:hAnsi="Times New Roman"/>
          <w:i/>
          <w:sz w:val="24"/>
          <w:szCs w:val="24"/>
        </w:rPr>
      </w:pPr>
    </w:p>
    <w:p w14:paraId="331E0887" w14:textId="5824C1B4" w:rsidR="00AA49CC" w:rsidRPr="00144645" w:rsidRDefault="002A42B1" w:rsidP="00493467">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21</w:t>
      </w:r>
      <w:r w:rsidRPr="00144645">
        <w:rPr>
          <w:rFonts w:ascii="Times New Roman" w:hAnsi="Times New Roman"/>
          <w:sz w:val="24"/>
          <w:szCs w:val="24"/>
        </w:rPr>
        <w:t xml:space="preserve">. </w:t>
      </w:r>
    </w:p>
    <w:p w14:paraId="2239E44F" w14:textId="77777777" w:rsidR="00AA49CC" w:rsidRPr="00144645" w:rsidRDefault="00AA49CC">
      <w:pPr>
        <w:spacing w:after="0" w:line="240" w:lineRule="auto"/>
        <w:jc w:val="both"/>
        <w:rPr>
          <w:rFonts w:ascii="Times New Roman" w:hAnsi="Times New Roman"/>
          <w:sz w:val="24"/>
          <w:szCs w:val="24"/>
        </w:rPr>
      </w:pPr>
    </w:p>
    <w:p w14:paraId="54E0CF2F" w14:textId="520BF565" w:rsidR="00FA458C" w:rsidRPr="00144645" w:rsidRDefault="00E059A1" w:rsidP="00FA458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.1. Ugovor se ne može izmijeniti u svrhu ili s učinkom koji bi doveo u pitanje zaključke postupka dodjele bespovratnih sredstava</w:t>
      </w:r>
      <w:r w:rsidR="00FC5859" w:rsidRPr="00144645">
        <w:rPr>
          <w:rFonts w:ascii="Times New Roman" w:hAnsi="Times New Roman"/>
          <w:sz w:val="24"/>
          <w:szCs w:val="24"/>
        </w:rPr>
        <w:t>, posebice provjeru prihvatljivosti i</w:t>
      </w:r>
      <w:r w:rsidR="00AA49CC" w:rsidRPr="00144645">
        <w:rPr>
          <w:rFonts w:ascii="Times New Roman" w:hAnsi="Times New Roman"/>
          <w:sz w:val="24"/>
          <w:szCs w:val="24"/>
        </w:rPr>
        <w:t xml:space="preserve"> ocjenu kvalitete </w:t>
      </w:r>
      <w:r w:rsidR="00FC5859" w:rsidRPr="00144645">
        <w:rPr>
          <w:rFonts w:ascii="Times New Roman" w:hAnsi="Times New Roman"/>
          <w:sz w:val="24"/>
          <w:szCs w:val="24"/>
        </w:rPr>
        <w:t>projektnog prijedloga</w:t>
      </w:r>
      <w:r w:rsidR="00AA49CC" w:rsidRPr="00144645">
        <w:rPr>
          <w:rFonts w:ascii="Times New Roman" w:hAnsi="Times New Roman"/>
          <w:sz w:val="24"/>
          <w:szCs w:val="24"/>
        </w:rPr>
        <w:t xml:space="preserve"> </w:t>
      </w:r>
      <w:r w:rsidR="00FC5859" w:rsidRPr="00144645">
        <w:rPr>
          <w:rFonts w:ascii="Times New Roman" w:hAnsi="Times New Roman"/>
          <w:sz w:val="24"/>
          <w:szCs w:val="24"/>
        </w:rPr>
        <w:t>te</w:t>
      </w:r>
      <w:r w:rsidR="00AA49CC" w:rsidRPr="00144645">
        <w:rPr>
          <w:rFonts w:ascii="Times New Roman" w:hAnsi="Times New Roman"/>
          <w:sz w:val="24"/>
          <w:szCs w:val="24"/>
        </w:rPr>
        <w:t xml:space="preserve"> postupanje u skladu s načelom jednakog postupanja. </w:t>
      </w:r>
      <w:r w:rsidR="001A09FF" w:rsidRPr="00144645">
        <w:rPr>
          <w:rFonts w:ascii="Times New Roman" w:hAnsi="Times New Roman"/>
          <w:sz w:val="24"/>
          <w:szCs w:val="24"/>
        </w:rPr>
        <w:t xml:space="preserve">Ugovor se ne može izmijeniti ukoliko bi izmjena dovela do povećanja iznosa bespovratnih sredstava određenog </w:t>
      </w:r>
      <w:r w:rsidR="00521C72" w:rsidRPr="00144645">
        <w:rPr>
          <w:rFonts w:ascii="Times New Roman" w:hAnsi="Times New Roman"/>
          <w:sz w:val="24"/>
          <w:szCs w:val="24"/>
        </w:rPr>
        <w:t>Ugovorom</w:t>
      </w:r>
      <w:r w:rsidR="001A09FF" w:rsidRPr="00144645">
        <w:rPr>
          <w:rFonts w:ascii="Times New Roman" w:hAnsi="Times New Roman"/>
          <w:sz w:val="24"/>
          <w:szCs w:val="24"/>
        </w:rPr>
        <w:t xml:space="preserve">. </w:t>
      </w:r>
      <w:r w:rsidR="00FA458C" w:rsidRPr="00144645">
        <w:rPr>
          <w:rFonts w:ascii="Times New Roman" w:hAnsi="Times New Roman"/>
          <w:sz w:val="24"/>
          <w:szCs w:val="24"/>
        </w:rPr>
        <w:t xml:space="preserve"> Kako bi se utvrdilo utječu li i u kojem opsegu predložene izmjene na rezultate postupka dodjele bespovratnih sredstava, PT1</w:t>
      </w:r>
      <w:r w:rsidR="00BD3720">
        <w:rPr>
          <w:rFonts w:ascii="Times New Roman" w:hAnsi="Times New Roman"/>
          <w:sz w:val="24"/>
          <w:szCs w:val="24"/>
        </w:rPr>
        <w:t>/UT</w:t>
      </w:r>
      <w:r w:rsidR="00FA458C" w:rsidRPr="00144645">
        <w:rPr>
          <w:rFonts w:ascii="Times New Roman" w:hAnsi="Times New Roman"/>
          <w:sz w:val="24"/>
          <w:szCs w:val="24"/>
        </w:rPr>
        <w:t xml:space="preserve">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144645">
        <w:rPr>
          <w:rFonts w:ascii="Times New Roman" w:hAnsi="Times New Roman"/>
          <w:sz w:val="24"/>
          <w:szCs w:val="24"/>
        </w:rPr>
        <w:t>ući načelo jednakog postupanja.</w:t>
      </w:r>
    </w:p>
    <w:p w14:paraId="5175482E"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144645">
        <w:rPr>
          <w:rFonts w:ascii="Times New Roman" w:hAnsi="Times New Roman"/>
          <w:sz w:val="24"/>
          <w:szCs w:val="24"/>
        </w:rPr>
        <w:t xml:space="preserve">u skladu s </w:t>
      </w:r>
      <w:r w:rsidR="00AA49CC" w:rsidRPr="00144645">
        <w:rPr>
          <w:rFonts w:ascii="Times New Roman" w:hAnsi="Times New Roman"/>
          <w:sz w:val="24"/>
          <w:szCs w:val="24"/>
        </w:rPr>
        <w:t>odredbama Ugovor</w:t>
      </w:r>
      <w:r w:rsidR="00086D3E" w:rsidRPr="00144645">
        <w:rPr>
          <w:rFonts w:ascii="Times New Roman" w:hAnsi="Times New Roman"/>
          <w:sz w:val="24"/>
          <w:szCs w:val="24"/>
        </w:rPr>
        <w:t>a</w:t>
      </w:r>
      <w:r w:rsidR="00A27674" w:rsidRPr="00144645">
        <w:rPr>
          <w:rFonts w:ascii="Times New Roman" w:hAnsi="Times New Roman"/>
          <w:sz w:val="24"/>
          <w:szCs w:val="24"/>
        </w:rPr>
        <w:t>,</w:t>
      </w:r>
      <w:r w:rsidR="00AA49CC" w:rsidRPr="00144645">
        <w:rPr>
          <w:rFonts w:ascii="Times New Roman" w:hAnsi="Times New Roman"/>
          <w:sz w:val="24"/>
          <w:szCs w:val="24"/>
        </w:rPr>
        <w:t xml:space="preserve"> </w:t>
      </w:r>
      <w:r w:rsidR="006246C7" w:rsidRPr="00144645">
        <w:rPr>
          <w:rFonts w:ascii="Times New Roman" w:hAnsi="Times New Roman"/>
          <w:sz w:val="24"/>
          <w:szCs w:val="24"/>
        </w:rPr>
        <w:t>prihvatljive</w:t>
      </w:r>
      <w:r w:rsidR="00AA49CC" w:rsidRPr="00144645">
        <w:rPr>
          <w:rFonts w:ascii="Times New Roman" w:hAnsi="Times New Roman"/>
          <w:sz w:val="24"/>
          <w:szCs w:val="24"/>
        </w:rPr>
        <w:t xml:space="preserve"> </w:t>
      </w:r>
      <w:r w:rsidR="00A27674" w:rsidRPr="00144645">
        <w:rPr>
          <w:rFonts w:ascii="Times New Roman" w:hAnsi="Times New Roman"/>
          <w:sz w:val="24"/>
          <w:szCs w:val="24"/>
        </w:rPr>
        <w:t xml:space="preserve">su </w:t>
      </w:r>
      <w:r w:rsidR="00AA49CC" w:rsidRPr="00144645">
        <w:rPr>
          <w:rFonts w:ascii="Times New Roman" w:hAnsi="Times New Roman"/>
          <w:sz w:val="24"/>
          <w:szCs w:val="24"/>
        </w:rPr>
        <w:t>samo u slučaju kada su kumulativno ispunjeni sljedeći uvjeti:</w:t>
      </w:r>
    </w:p>
    <w:p w14:paraId="469FA13E" w14:textId="77777777" w:rsidR="00A004FE" w:rsidRPr="00144645" w:rsidRDefault="00A004FE">
      <w:pPr>
        <w:autoSpaceDE w:val="0"/>
        <w:autoSpaceDN w:val="0"/>
        <w:adjustRightInd w:val="0"/>
        <w:spacing w:after="0" w:line="240" w:lineRule="auto"/>
        <w:jc w:val="both"/>
        <w:rPr>
          <w:rFonts w:ascii="Times New Roman" w:hAnsi="Times New Roman"/>
          <w:sz w:val="24"/>
          <w:szCs w:val="24"/>
        </w:rPr>
      </w:pPr>
    </w:p>
    <w:p w14:paraId="2596C02D" w14:textId="0DEC57D0"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a) </w:t>
      </w:r>
      <w:r w:rsidR="00AA49CC" w:rsidRPr="00144645">
        <w:rPr>
          <w:rFonts w:ascii="Times New Roman" w:hAnsi="Times New Roman"/>
          <w:sz w:val="24"/>
          <w:szCs w:val="24"/>
        </w:rPr>
        <w:t>izmjene su nastale zbog nepredvidljivih okolnosti koje su nastupile</w:t>
      </w:r>
      <w:r w:rsidR="006246C7" w:rsidRPr="00144645">
        <w:rPr>
          <w:rFonts w:ascii="Times New Roman" w:hAnsi="Times New Roman"/>
          <w:sz w:val="24"/>
          <w:szCs w:val="24"/>
        </w:rPr>
        <w:t xml:space="preserve"> nakon </w:t>
      </w:r>
      <w:r w:rsidR="00B03DB4" w:rsidRPr="00144645">
        <w:rPr>
          <w:rFonts w:ascii="Times New Roman" w:hAnsi="Times New Roman"/>
          <w:sz w:val="24"/>
          <w:szCs w:val="24"/>
        </w:rPr>
        <w:t>predaje projektne prijave na temelju koje je sklopljen Ugovor</w:t>
      </w:r>
      <w:r w:rsidR="00521C72" w:rsidRPr="00144645">
        <w:rPr>
          <w:rFonts w:ascii="Times New Roman" w:hAnsi="Times New Roman"/>
          <w:sz w:val="24"/>
          <w:szCs w:val="24"/>
        </w:rPr>
        <w:t>,</w:t>
      </w:r>
      <w:r w:rsidR="007E10DC" w:rsidRPr="00144645">
        <w:rPr>
          <w:rFonts w:ascii="Times New Roman" w:hAnsi="Times New Roman"/>
          <w:sz w:val="24"/>
          <w:szCs w:val="24"/>
        </w:rPr>
        <w:t xml:space="preserve"> </w:t>
      </w:r>
    </w:p>
    <w:p w14:paraId="235750EC" w14:textId="2DF82463"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izmjene su nu</w:t>
      </w:r>
      <w:r w:rsidR="007E10DC" w:rsidRPr="00144645">
        <w:rPr>
          <w:rFonts w:ascii="Times New Roman" w:hAnsi="Times New Roman"/>
          <w:sz w:val="24"/>
          <w:szCs w:val="24"/>
        </w:rPr>
        <w:t>žne za uredno izvršenje Ugovora</w:t>
      </w:r>
      <w:r w:rsidR="00521C72" w:rsidRPr="00144645">
        <w:rPr>
          <w:rFonts w:ascii="Times New Roman" w:hAnsi="Times New Roman"/>
          <w:sz w:val="24"/>
          <w:szCs w:val="24"/>
        </w:rPr>
        <w:t>,</w:t>
      </w:r>
    </w:p>
    <w:p w14:paraId="67C827A7" w14:textId="35D9104E"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povezani troškovi ne </w:t>
      </w:r>
      <w:r w:rsidR="005720C5" w:rsidRPr="00144645">
        <w:rPr>
          <w:rFonts w:ascii="Times New Roman" w:hAnsi="Times New Roman"/>
          <w:sz w:val="24"/>
          <w:szCs w:val="24"/>
        </w:rPr>
        <w:t>prelaze</w:t>
      </w:r>
      <w:r w:rsidR="00AA49CC" w:rsidRPr="00144645">
        <w:rPr>
          <w:rFonts w:ascii="Times New Roman" w:hAnsi="Times New Roman"/>
          <w:sz w:val="24"/>
          <w:szCs w:val="24"/>
        </w:rPr>
        <w:t xml:space="preserve"> ukup</w:t>
      </w:r>
      <w:r w:rsidR="00384B14" w:rsidRPr="00144645">
        <w:rPr>
          <w:rFonts w:ascii="Times New Roman" w:hAnsi="Times New Roman"/>
          <w:sz w:val="24"/>
          <w:szCs w:val="24"/>
        </w:rPr>
        <w:t>a</w:t>
      </w:r>
      <w:r w:rsidR="00AA49CC" w:rsidRPr="00144645">
        <w:rPr>
          <w:rFonts w:ascii="Times New Roman" w:hAnsi="Times New Roman"/>
          <w:sz w:val="24"/>
          <w:szCs w:val="24"/>
        </w:rPr>
        <w:t xml:space="preserve">n </w:t>
      </w:r>
      <w:r w:rsidR="00D0597D" w:rsidRPr="00144645">
        <w:rPr>
          <w:rFonts w:ascii="Times New Roman" w:hAnsi="Times New Roman"/>
          <w:sz w:val="24"/>
          <w:szCs w:val="24"/>
        </w:rPr>
        <w:t xml:space="preserve">iznos bespovratnih sredstava </w:t>
      </w:r>
      <w:r w:rsidR="00AA49CC" w:rsidRPr="00144645">
        <w:rPr>
          <w:rFonts w:ascii="Times New Roman" w:hAnsi="Times New Roman"/>
          <w:sz w:val="24"/>
          <w:szCs w:val="24"/>
        </w:rPr>
        <w:t xml:space="preserve">naveden u </w:t>
      </w:r>
      <w:r w:rsidR="00521C72" w:rsidRPr="00144645">
        <w:rPr>
          <w:rFonts w:ascii="Times New Roman" w:hAnsi="Times New Roman"/>
          <w:sz w:val="24"/>
          <w:szCs w:val="24"/>
        </w:rPr>
        <w:t>Ugovoru.</w:t>
      </w:r>
    </w:p>
    <w:p w14:paraId="736D10DE" w14:textId="77777777" w:rsidR="00AA49CC" w:rsidRPr="00144645"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2FD20C84"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144645">
        <w:rPr>
          <w:rFonts w:ascii="Times New Roman" w:hAnsi="Times New Roman"/>
          <w:sz w:val="24"/>
          <w:szCs w:val="24"/>
        </w:rPr>
        <w:t xml:space="preserve">stavka </w:t>
      </w:r>
      <w:r w:rsidRPr="00144645">
        <w:rPr>
          <w:rFonts w:ascii="Times New Roman" w:hAnsi="Times New Roman"/>
          <w:sz w:val="24"/>
          <w:szCs w:val="24"/>
        </w:rPr>
        <w:t>21</w:t>
      </w:r>
      <w:r w:rsidR="001D560A" w:rsidRPr="00144645">
        <w:rPr>
          <w:rFonts w:ascii="Times New Roman" w:hAnsi="Times New Roman"/>
          <w:sz w:val="24"/>
          <w:szCs w:val="24"/>
        </w:rPr>
        <w:t xml:space="preserve">.2. </w:t>
      </w:r>
      <w:r w:rsidR="001C7840"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FC5859" w:rsidRPr="00144645">
        <w:rPr>
          <w:rFonts w:ascii="Times New Roman" w:hAnsi="Times New Roman"/>
          <w:sz w:val="24"/>
          <w:szCs w:val="24"/>
        </w:rPr>
        <w:t>PT1</w:t>
      </w:r>
      <w:r w:rsidR="00BD3720">
        <w:rPr>
          <w:rFonts w:ascii="Times New Roman" w:hAnsi="Times New Roman"/>
          <w:sz w:val="24"/>
          <w:szCs w:val="24"/>
        </w:rPr>
        <w:t>/UT</w:t>
      </w:r>
      <w:r w:rsidR="00FC5859" w:rsidRPr="00144645">
        <w:rPr>
          <w:rFonts w:ascii="Times New Roman" w:hAnsi="Times New Roman"/>
          <w:sz w:val="24"/>
          <w:szCs w:val="24"/>
        </w:rPr>
        <w:t xml:space="preserve"> i </w:t>
      </w:r>
      <w:r w:rsidR="007539BC" w:rsidRPr="00144645">
        <w:rPr>
          <w:rFonts w:ascii="Times New Roman" w:hAnsi="Times New Roman"/>
          <w:sz w:val="24"/>
          <w:szCs w:val="24"/>
        </w:rPr>
        <w:t>PT2 mo</w:t>
      </w:r>
      <w:r w:rsidR="00FC5859" w:rsidRPr="00144645">
        <w:rPr>
          <w:rFonts w:ascii="Times New Roman" w:hAnsi="Times New Roman"/>
          <w:sz w:val="24"/>
          <w:szCs w:val="24"/>
        </w:rPr>
        <w:t>gu</w:t>
      </w:r>
      <w:r w:rsidR="007539BC" w:rsidRPr="00144645">
        <w:rPr>
          <w:rFonts w:ascii="Times New Roman" w:hAnsi="Times New Roman"/>
          <w:sz w:val="24"/>
          <w:szCs w:val="24"/>
        </w:rPr>
        <w:t xml:space="preserve"> prihvatiti</w:t>
      </w:r>
      <w:r w:rsidR="00AA49CC" w:rsidRPr="00144645">
        <w:rPr>
          <w:rFonts w:ascii="Times New Roman" w:hAnsi="Times New Roman"/>
          <w:sz w:val="24"/>
          <w:szCs w:val="24"/>
        </w:rPr>
        <w:t xml:space="preserve"> pod uvjetom da troškove povezane s izmjenom snosi Korisnik. </w:t>
      </w:r>
    </w:p>
    <w:p w14:paraId="6BDC7FAA"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lastRenderedPageBreak/>
        <w:t>21</w:t>
      </w:r>
      <w:r w:rsidR="00641347" w:rsidRPr="00144645">
        <w:rPr>
          <w:rFonts w:ascii="Times New Roman" w:hAnsi="Times New Roman"/>
          <w:sz w:val="24"/>
          <w:szCs w:val="24"/>
        </w:rPr>
        <w:t>.4</w:t>
      </w:r>
      <w:r w:rsidR="00C81250" w:rsidRPr="00144645">
        <w:rPr>
          <w:rFonts w:ascii="Times New Roman" w:hAnsi="Times New Roman"/>
          <w:sz w:val="24"/>
          <w:szCs w:val="24"/>
        </w:rPr>
        <w:t>.</w:t>
      </w:r>
      <w:r w:rsidR="00641347" w:rsidRPr="00144645">
        <w:rPr>
          <w:rFonts w:ascii="Times New Roman" w:hAnsi="Times New Roman"/>
          <w:sz w:val="24"/>
          <w:szCs w:val="24"/>
        </w:rPr>
        <w:t xml:space="preserve"> </w:t>
      </w:r>
      <w:r w:rsidR="00521C72" w:rsidRPr="00144645">
        <w:rPr>
          <w:rFonts w:ascii="Times New Roman" w:hAnsi="Times New Roman"/>
          <w:sz w:val="24"/>
          <w:szCs w:val="24"/>
        </w:rPr>
        <w:t>Ugovorom</w:t>
      </w:r>
      <w:r w:rsidR="007539BC" w:rsidRPr="00144645">
        <w:rPr>
          <w:rFonts w:ascii="Times New Roman" w:hAnsi="Times New Roman"/>
          <w:sz w:val="24"/>
          <w:szCs w:val="24"/>
        </w:rPr>
        <w:t xml:space="preserve"> se mogu odrediti situacije </w:t>
      </w:r>
      <w:r w:rsidR="00FC5859" w:rsidRPr="00144645">
        <w:rPr>
          <w:rFonts w:ascii="Times New Roman" w:hAnsi="Times New Roman"/>
          <w:sz w:val="24"/>
          <w:szCs w:val="24"/>
        </w:rPr>
        <w:t xml:space="preserve">u kojima </w:t>
      </w:r>
      <w:r w:rsidR="007539BC" w:rsidRPr="00144645">
        <w:rPr>
          <w:rFonts w:ascii="Times New Roman" w:hAnsi="Times New Roman"/>
          <w:sz w:val="24"/>
          <w:szCs w:val="24"/>
        </w:rPr>
        <w:t>preraspodjele nisu dopuštene.</w:t>
      </w:r>
    </w:p>
    <w:p w14:paraId="6B5A8CC7" w14:textId="77777777" w:rsidR="00D736C4" w:rsidRPr="00144645"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 xml:space="preserve">21.5. </w:t>
      </w:r>
      <w:r w:rsidR="00F51CD5">
        <w:rPr>
          <w:rFonts w:ascii="Times New Roman" w:hAnsi="Times New Roman"/>
          <w:sz w:val="24"/>
          <w:szCs w:val="24"/>
        </w:rPr>
        <w:t>Ako se mijenjaju postojeće aktivnosti koje rezultiraju preraspodjelom sredstava, moguće je primijeniti</w:t>
      </w:r>
      <w:r w:rsidRPr="00144645">
        <w:rPr>
          <w:rFonts w:ascii="Times New Roman" w:hAnsi="Times New Roman"/>
          <w:sz w:val="24"/>
          <w:szCs w:val="24"/>
        </w:rPr>
        <w:t>:</w:t>
      </w:r>
    </w:p>
    <w:p w14:paraId="40F0501E" w14:textId="77777777" w:rsidR="00A0165D" w:rsidRPr="00144645" w:rsidRDefault="00A0165D" w:rsidP="00A0165D">
      <w:pPr>
        <w:spacing w:after="0" w:line="240" w:lineRule="auto"/>
        <w:jc w:val="both"/>
        <w:rPr>
          <w:rFonts w:ascii="Times New Roman" w:hAnsi="Times New Roman"/>
          <w:sz w:val="24"/>
          <w:szCs w:val="24"/>
        </w:rPr>
      </w:pPr>
    </w:p>
    <w:p w14:paraId="5E3E715A" w14:textId="24880B7B" w:rsidR="00A0165D" w:rsidRPr="00144645" w:rsidRDefault="00600352" w:rsidP="00A0165D">
      <w:pPr>
        <w:spacing w:after="0" w:line="240" w:lineRule="auto"/>
        <w:jc w:val="both"/>
        <w:rPr>
          <w:rFonts w:ascii="Times New Roman" w:hAnsi="Times New Roman"/>
          <w:sz w:val="24"/>
          <w:szCs w:val="24"/>
        </w:rPr>
      </w:pPr>
      <w:r w:rsidRPr="00144645">
        <w:rPr>
          <w:rFonts w:ascii="Times New Roman" w:hAnsi="Times New Roman"/>
          <w:sz w:val="24"/>
          <w:szCs w:val="24"/>
        </w:rPr>
        <w:t>a)</w:t>
      </w:r>
      <w:r w:rsidR="00A0165D" w:rsidRPr="00144645">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6EE347F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b)</w:t>
      </w:r>
      <w:r w:rsidR="00A004FE" w:rsidRPr="00144645">
        <w:rPr>
          <w:rFonts w:ascii="Times New Roman" w:hAnsi="Times New Roman"/>
          <w:sz w:val="24"/>
          <w:szCs w:val="24"/>
        </w:rPr>
        <w:t xml:space="preserve"> </w:t>
      </w:r>
      <w:r w:rsidRPr="00144645">
        <w:rPr>
          <w:rFonts w:ascii="Times New Roman" w:hAnsi="Times New Roman"/>
          <w:sz w:val="24"/>
          <w:szCs w:val="24"/>
        </w:rPr>
        <w:t xml:space="preserve">izmjenu vrijednosti zaključenih ugovora o nabavi koja je manja od 10% osnovnog ugovora o nabavi roba i usluga te manje od 15% osnovnog ugovora o nabavi radova, za stavke proračuna Ugovora koje se odnose na predmetne ugovore o nabavi roba, usluga i radova, nije potrebno ispuniti uvjet nastanka nepredvidljivih okolnosti određen stavkom 21.2. </w:t>
      </w:r>
      <w:r w:rsidR="00600352" w:rsidRPr="00144645">
        <w:rPr>
          <w:rFonts w:ascii="Times New Roman" w:hAnsi="Times New Roman"/>
          <w:sz w:val="24"/>
          <w:szCs w:val="24"/>
        </w:rPr>
        <w:t>točke a)</w:t>
      </w:r>
      <w:r w:rsidRPr="00144645">
        <w:rPr>
          <w:rFonts w:ascii="Times New Roman" w:hAnsi="Times New Roman"/>
          <w:sz w:val="24"/>
          <w:szCs w:val="24"/>
        </w:rPr>
        <w:t xml:space="preserve">. U navedenom slučaju svi ostali uvjeti određeni stavkom 21.2. </w:t>
      </w:r>
      <w:r w:rsidR="00600352" w:rsidRPr="00144645">
        <w:rPr>
          <w:rFonts w:ascii="Times New Roman" w:hAnsi="Times New Roman"/>
          <w:sz w:val="24"/>
          <w:szCs w:val="24"/>
        </w:rPr>
        <w:t>točkama b) i c)</w:t>
      </w:r>
      <w:r w:rsidRPr="00144645">
        <w:rPr>
          <w:rFonts w:ascii="Times New Roman" w:hAnsi="Times New Roman"/>
          <w:sz w:val="24"/>
          <w:szCs w:val="24"/>
        </w:rPr>
        <w:t xml:space="preserve"> ovoga članka moraju biti ispunjeni. </w:t>
      </w:r>
    </w:p>
    <w:p w14:paraId="55CC9B6F" w14:textId="77777777" w:rsidR="00A0165D" w:rsidRPr="00144645" w:rsidRDefault="00A0165D" w:rsidP="00A0165D">
      <w:pPr>
        <w:spacing w:after="0" w:line="240" w:lineRule="auto"/>
        <w:jc w:val="both"/>
        <w:rPr>
          <w:rFonts w:ascii="Times New Roman" w:hAnsi="Times New Roman"/>
          <w:sz w:val="24"/>
          <w:szCs w:val="24"/>
        </w:rPr>
      </w:pPr>
    </w:p>
    <w:p w14:paraId="2573C638" w14:textId="31072EE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21.6. Kada je Ugovorom o dodjeli bespovratnih sredstava predviđena nabava roba, usluga i radova te kada je vrijednost iste nabave raspoređena na dvije ili više stavaka proračuna Ugovora, odredbe stavka 21.5. točke b</w:t>
      </w:r>
      <w:r w:rsidR="00805ED5" w:rsidRPr="00144645">
        <w:rPr>
          <w:rFonts w:ascii="Times New Roman" w:hAnsi="Times New Roman"/>
          <w:sz w:val="24"/>
          <w:szCs w:val="24"/>
        </w:rPr>
        <w:t>)</w:t>
      </w:r>
      <w:r w:rsidRPr="00144645">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144645" w:rsidRDefault="00A2600A" w:rsidP="00A0165D">
      <w:pPr>
        <w:spacing w:after="0" w:line="240" w:lineRule="auto"/>
        <w:jc w:val="both"/>
        <w:rPr>
          <w:rFonts w:ascii="Times New Roman" w:hAnsi="Times New Roman"/>
          <w:sz w:val="24"/>
          <w:szCs w:val="24"/>
        </w:rPr>
      </w:pPr>
    </w:p>
    <w:p w14:paraId="1A1A560A" w14:textId="6FC3512F" w:rsidR="00A0165D" w:rsidRPr="009C1550" w:rsidRDefault="009959C5" w:rsidP="00A0165D">
      <w:pPr>
        <w:spacing w:after="0" w:line="240" w:lineRule="auto"/>
        <w:jc w:val="both"/>
        <w:rPr>
          <w:rFonts w:ascii="Times New Roman" w:hAnsi="Times New Roman"/>
          <w:sz w:val="24"/>
          <w:szCs w:val="24"/>
        </w:rPr>
      </w:pPr>
      <w:r>
        <w:rPr>
          <w:rFonts w:ascii="Times New Roman" w:hAnsi="Times New Roman"/>
          <w:sz w:val="24"/>
          <w:szCs w:val="24"/>
        </w:rPr>
        <w:t>21.7</w:t>
      </w:r>
      <w:r w:rsidR="00A0165D" w:rsidRPr="009C1550">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9C1550">
        <w:rPr>
          <w:rFonts w:ascii="Times New Roman" w:hAnsi="Times New Roman"/>
          <w:sz w:val="24"/>
          <w:szCs w:val="24"/>
        </w:rPr>
        <w:t>u Ugovoru</w:t>
      </w:r>
      <w:r w:rsidR="00A0165D" w:rsidRPr="009C1550">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te prekoračenjem najvišeg dopuštenog iznosa bespovratnih sredstava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9C1550" w:rsidRDefault="005A0AC0">
      <w:pPr>
        <w:spacing w:after="0" w:line="240" w:lineRule="auto"/>
        <w:jc w:val="both"/>
        <w:rPr>
          <w:rFonts w:ascii="Times New Roman" w:hAnsi="Times New Roman"/>
          <w:sz w:val="24"/>
          <w:szCs w:val="24"/>
        </w:rPr>
      </w:pPr>
    </w:p>
    <w:p w14:paraId="67ED87BB" w14:textId="4C4BB793" w:rsidR="00641347" w:rsidRPr="00144645" w:rsidRDefault="009959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21.8</w:t>
      </w:r>
      <w:r w:rsidR="00A0165D" w:rsidRPr="009C1550">
        <w:rPr>
          <w:rFonts w:ascii="Times New Roman" w:hAnsi="Times New Roman"/>
          <w:sz w:val="24"/>
          <w:szCs w:val="24"/>
        </w:rPr>
        <w:t xml:space="preserve">. Sve prethodno opisano u svakom slučaju mora biti u skladu s pravilima </w:t>
      </w:r>
      <w:r w:rsidR="0020315D" w:rsidRPr="009C1550">
        <w:rPr>
          <w:rFonts w:ascii="Times New Roman" w:hAnsi="Times New Roman"/>
          <w:sz w:val="24"/>
          <w:szCs w:val="24"/>
        </w:rPr>
        <w:t>(</w:t>
      </w:r>
      <w:r w:rsidR="00A0165D" w:rsidRPr="009C1550">
        <w:rPr>
          <w:rFonts w:ascii="Times New Roman" w:hAnsi="Times New Roman"/>
          <w:sz w:val="24"/>
          <w:szCs w:val="24"/>
        </w:rPr>
        <w:t>javne</w:t>
      </w:r>
      <w:r w:rsidR="0020315D" w:rsidRPr="009C1550">
        <w:rPr>
          <w:rFonts w:ascii="Times New Roman" w:hAnsi="Times New Roman"/>
          <w:sz w:val="24"/>
          <w:szCs w:val="24"/>
        </w:rPr>
        <w:t>)</w:t>
      </w:r>
      <w:r w:rsidR="00A0165D" w:rsidRPr="009C1550">
        <w:rPr>
          <w:rFonts w:ascii="Times New Roman" w:hAnsi="Times New Roman"/>
          <w:sz w:val="24"/>
          <w:szCs w:val="24"/>
        </w:rPr>
        <w:t xml:space="preserve"> nabave, gdje postoji obveza primjene navedenih pravila</w:t>
      </w:r>
      <w:r w:rsidR="0020315D" w:rsidRPr="009C1550">
        <w:rPr>
          <w:rFonts w:ascii="Times New Roman" w:hAnsi="Times New Roman"/>
          <w:sz w:val="24"/>
          <w:szCs w:val="24"/>
        </w:rPr>
        <w:t>, kao i s pravilima Ugovora vezano uz ostvarenje ciljnih vrijednosti pokazatelja.</w:t>
      </w:r>
    </w:p>
    <w:p w14:paraId="21766006" w14:textId="554E839F" w:rsidR="00161FF7" w:rsidRDefault="00161FF7">
      <w:pPr>
        <w:autoSpaceDE w:val="0"/>
        <w:autoSpaceDN w:val="0"/>
        <w:adjustRightInd w:val="0"/>
        <w:spacing w:after="0" w:line="240" w:lineRule="auto"/>
        <w:jc w:val="both"/>
        <w:rPr>
          <w:rFonts w:ascii="Times New Roman" w:hAnsi="Times New Roman"/>
          <w:sz w:val="24"/>
          <w:szCs w:val="24"/>
        </w:rPr>
      </w:pPr>
    </w:p>
    <w:p w14:paraId="401C4281" w14:textId="77777777" w:rsidR="00161FF7" w:rsidRPr="00144645" w:rsidRDefault="00161FF7">
      <w:pPr>
        <w:autoSpaceDE w:val="0"/>
        <w:autoSpaceDN w:val="0"/>
        <w:adjustRightInd w:val="0"/>
        <w:spacing w:after="0" w:line="240" w:lineRule="auto"/>
        <w:jc w:val="both"/>
        <w:rPr>
          <w:rFonts w:ascii="Times New Roman" w:hAnsi="Times New Roman"/>
          <w:sz w:val="24"/>
          <w:szCs w:val="24"/>
        </w:rPr>
      </w:pPr>
    </w:p>
    <w:p w14:paraId="23B61F8C" w14:textId="5EBAE088" w:rsidR="001C7840" w:rsidRPr="00144645" w:rsidRDefault="001C7840">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Izmjene</w:t>
      </w:r>
      <w:r w:rsidR="00521C72" w:rsidRPr="00144645">
        <w:rPr>
          <w:rFonts w:ascii="Times New Roman" w:hAnsi="Times New Roman"/>
          <w:i/>
          <w:sz w:val="24"/>
          <w:szCs w:val="24"/>
        </w:rPr>
        <w:t xml:space="preserve"> U</w:t>
      </w:r>
      <w:r w:rsidRPr="00144645">
        <w:rPr>
          <w:rFonts w:ascii="Times New Roman" w:hAnsi="Times New Roman"/>
          <w:i/>
          <w:sz w:val="24"/>
          <w:szCs w:val="24"/>
        </w:rPr>
        <w:t>govora na temelju zahtjeva ugovorne strane</w:t>
      </w:r>
    </w:p>
    <w:p w14:paraId="19A8D846" w14:textId="77777777" w:rsidR="001C7840" w:rsidRPr="00144645"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144645" w:rsidRDefault="001C7840">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E059A1" w:rsidRPr="00144645">
        <w:rPr>
          <w:rFonts w:ascii="Times New Roman" w:hAnsi="Times New Roman"/>
          <w:sz w:val="24"/>
          <w:szCs w:val="24"/>
        </w:rPr>
        <w:t>2</w:t>
      </w:r>
      <w:r w:rsidRPr="00144645">
        <w:rPr>
          <w:rFonts w:ascii="Times New Roman" w:hAnsi="Times New Roman"/>
          <w:sz w:val="24"/>
          <w:szCs w:val="24"/>
        </w:rPr>
        <w:t>.</w:t>
      </w:r>
    </w:p>
    <w:p w14:paraId="7E64813B" w14:textId="77777777" w:rsidR="00E059A1" w:rsidRPr="00144645" w:rsidRDefault="00E059A1">
      <w:pPr>
        <w:autoSpaceDE w:val="0"/>
        <w:autoSpaceDN w:val="0"/>
        <w:adjustRightInd w:val="0"/>
        <w:spacing w:after="0" w:line="240" w:lineRule="auto"/>
        <w:jc w:val="center"/>
        <w:rPr>
          <w:rFonts w:ascii="Times New Roman" w:hAnsi="Times New Roman"/>
          <w:sz w:val="24"/>
          <w:szCs w:val="24"/>
        </w:rPr>
      </w:pPr>
    </w:p>
    <w:p w14:paraId="2D9C7326" w14:textId="64769775" w:rsidR="00AA49CC" w:rsidRPr="00144645" w:rsidRDefault="00AA49C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.1. Svaka od ugovornih strana može za</w:t>
      </w:r>
      <w:r w:rsidR="00FC5859" w:rsidRPr="00144645">
        <w:rPr>
          <w:rFonts w:ascii="Times New Roman" w:hAnsi="Times New Roman"/>
          <w:sz w:val="24"/>
          <w:szCs w:val="24"/>
        </w:rPr>
        <w:t>htijevati da se Ugovor izmjeni d</w:t>
      </w:r>
      <w:r w:rsidRPr="00144645">
        <w:rPr>
          <w:rFonts w:ascii="Times New Roman" w:hAnsi="Times New Roman"/>
          <w:sz w:val="24"/>
          <w:szCs w:val="24"/>
        </w:rPr>
        <w:t>odatkom Ugovor</w:t>
      </w:r>
      <w:r w:rsidR="00BD3720">
        <w:rPr>
          <w:rFonts w:ascii="Times New Roman" w:hAnsi="Times New Roman"/>
          <w:sz w:val="24"/>
          <w:szCs w:val="24"/>
        </w:rPr>
        <w:t>a</w:t>
      </w:r>
      <w:r w:rsidRPr="00144645">
        <w:rPr>
          <w:rFonts w:ascii="Times New Roman" w:hAnsi="Times New Roman"/>
          <w:sz w:val="24"/>
          <w:szCs w:val="24"/>
        </w:rPr>
        <w:t xml:space="preserve"> ako za izmjenu postoji opravdan</w:t>
      </w:r>
      <w:r w:rsidR="00997D94" w:rsidRPr="00144645">
        <w:rPr>
          <w:rFonts w:ascii="Times New Roman" w:hAnsi="Times New Roman"/>
          <w:sz w:val="24"/>
          <w:szCs w:val="24"/>
        </w:rPr>
        <w:t>i</w:t>
      </w:r>
      <w:r w:rsidRPr="00144645">
        <w:rPr>
          <w:rFonts w:ascii="Times New Roman" w:hAnsi="Times New Roman"/>
          <w:sz w:val="24"/>
          <w:szCs w:val="24"/>
        </w:rPr>
        <w:t xml:space="preserve"> razlog. </w:t>
      </w:r>
      <w:r w:rsidR="00997D94" w:rsidRPr="00144645">
        <w:rPr>
          <w:rFonts w:ascii="Times New Roman" w:hAnsi="Times New Roman"/>
          <w:sz w:val="24"/>
          <w:szCs w:val="24"/>
        </w:rPr>
        <w:t>Ako</w:t>
      </w:r>
      <w:r w:rsidRPr="00144645">
        <w:rPr>
          <w:rFonts w:ascii="Times New Roman" w:hAnsi="Times New Roman"/>
          <w:sz w:val="24"/>
          <w:szCs w:val="24"/>
        </w:rPr>
        <w:t xml:space="preserve"> izmjene Ugovora predl</w:t>
      </w:r>
      <w:r w:rsidR="00997D94" w:rsidRPr="00144645">
        <w:rPr>
          <w:rFonts w:ascii="Times New Roman" w:hAnsi="Times New Roman"/>
          <w:sz w:val="24"/>
          <w:szCs w:val="24"/>
        </w:rPr>
        <w:t>aže</w:t>
      </w:r>
      <w:r w:rsidRPr="00144645">
        <w:rPr>
          <w:rFonts w:ascii="Times New Roman" w:hAnsi="Times New Roman"/>
          <w:sz w:val="24"/>
          <w:szCs w:val="24"/>
        </w:rPr>
        <w:t xml:space="preserve"> Korisnik, snosi rizik </w:t>
      </w:r>
      <w:r w:rsidR="006246C7" w:rsidRPr="00144645">
        <w:rPr>
          <w:rFonts w:ascii="Times New Roman" w:hAnsi="Times New Roman"/>
          <w:sz w:val="24"/>
          <w:szCs w:val="24"/>
        </w:rPr>
        <w:t xml:space="preserve">vezan uz </w:t>
      </w:r>
      <w:r w:rsidRPr="00144645">
        <w:rPr>
          <w:rFonts w:ascii="Times New Roman" w:hAnsi="Times New Roman"/>
          <w:sz w:val="24"/>
          <w:szCs w:val="24"/>
        </w:rPr>
        <w:t>neprihvatljiv</w:t>
      </w:r>
      <w:r w:rsidR="006246C7" w:rsidRPr="00144645">
        <w:rPr>
          <w:rFonts w:ascii="Times New Roman" w:hAnsi="Times New Roman"/>
          <w:sz w:val="24"/>
          <w:szCs w:val="24"/>
        </w:rPr>
        <w:t>e</w:t>
      </w:r>
      <w:r w:rsidRPr="00144645">
        <w:rPr>
          <w:rFonts w:ascii="Times New Roman" w:hAnsi="Times New Roman"/>
          <w:sz w:val="24"/>
          <w:szCs w:val="24"/>
        </w:rPr>
        <w:t xml:space="preserve"> troškov</w:t>
      </w:r>
      <w:r w:rsidR="006246C7" w:rsidRPr="00144645">
        <w:rPr>
          <w:rFonts w:ascii="Times New Roman" w:hAnsi="Times New Roman"/>
          <w:sz w:val="24"/>
          <w:szCs w:val="24"/>
        </w:rPr>
        <w:t>e</w:t>
      </w:r>
      <w:r w:rsidRPr="00144645">
        <w:rPr>
          <w:rFonts w:ascii="Times New Roman" w:hAnsi="Times New Roman"/>
          <w:sz w:val="24"/>
          <w:szCs w:val="24"/>
        </w:rPr>
        <w:t>, obustav</w:t>
      </w:r>
      <w:r w:rsidR="00997D94" w:rsidRPr="00144645">
        <w:rPr>
          <w:rFonts w:ascii="Times New Roman" w:hAnsi="Times New Roman"/>
          <w:sz w:val="24"/>
          <w:szCs w:val="24"/>
        </w:rPr>
        <w:t>u</w:t>
      </w:r>
      <w:r w:rsidRPr="00144645">
        <w:rPr>
          <w:rFonts w:ascii="Times New Roman" w:hAnsi="Times New Roman"/>
          <w:sz w:val="24"/>
          <w:szCs w:val="24"/>
        </w:rPr>
        <w:t xml:space="preserve"> isplat</w:t>
      </w:r>
      <w:r w:rsidR="006246C7" w:rsidRPr="00144645">
        <w:rPr>
          <w:rFonts w:ascii="Times New Roman" w:hAnsi="Times New Roman"/>
          <w:sz w:val="24"/>
          <w:szCs w:val="24"/>
        </w:rPr>
        <w:t>e</w:t>
      </w:r>
      <w:r w:rsidRPr="00144645">
        <w:rPr>
          <w:rFonts w:ascii="Times New Roman" w:hAnsi="Times New Roman"/>
          <w:sz w:val="24"/>
          <w:szCs w:val="24"/>
        </w:rPr>
        <w:t xml:space="preserve"> </w:t>
      </w:r>
      <w:r w:rsidR="006246C7" w:rsidRPr="00144645">
        <w:rPr>
          <w:rFonts w:ascii="Times New Roman" w:hAnsi="Times New Roman"/>
          <w:sz w:val="24"/>
          <w:szCs w:val="24"/>
        </w:rPr>
        <w:t>te</w:t>
      </w:r>
      <w:r w:rsidRPr="00144645">
        <w:rPr>
          <w:rFonts w:ascii="Times New Roman" w:hAnsi="Times New Roman"/>
          <w:sz w:val="24"/>
          <w:szCs w:val="24"/>
        </w:rPr>
        <w:t xml:space="preserve"> raskid Ugovora</w:t>
      </w:r>
      <w:r w:rsidR="006246C7" w:rsidRPr="00144645">
        <w:rPr>
          <w:rFonts w:ascii="Times New Roman" w:hAnsi="Times New Roman"/>
          <w:sz w:val="24"/>
          <w:szCs w:val="24"/>
        </w:rPr>
        <w:t xml:space="preserve"> </w:t>
      </w:r>
      <w:r w:rsidRPr="00144645">
        <w:rPr>
          <w:rFonts w:ascii="Times New Roman" w:hAnsi="Times New Roman"/>
          <w:sz w:val="24"/>
          <w:szCs w:val="24"/>
        </w:rPr>
        <w:t>prije odobravanja predložene izmjene ili u slučaju njezina neodobravanja. Korisnik podnosi PT-u 2 zahtjev za izmjenama Ugov</w:t>
      </w:r>
      <w:r w:rsidR="006246C7" w:rsidRPr="00144645">
        <w:rPr>
          <w:rFonts w:ascii="Times New Roman" w:hAnsi="Times New Roman"/>
          <w:sz w:val="24"/>
          <w:szCs w:val="24"/>
        </w:rPr>
        <w:t>ora. PT2, po stupanju na snagu dodatka U</w:t>
      </w:r>
      <w:r w:rsidRPr="00144645">
        <w:rPr>
          <w:rFonts w:ascii="Times New Roman" w:hAnsi="Times New Roman"/>
          <w:sz w:val="24"/>
          <w:szCs w:val="24"/>
        </w:rPr>
        <w:t>govora, može Korisniku odobriti troškove koji su nastal</w:t>
      </w:r>
      <w:r w:rsidR="006246C7" w:rsidRPr="00144645">
        <w:rPr>
          <w:rFonts w:ascii="Times New Roman" w:hAnsi="Times New Roman"/>
          <w:sz w:val="24"/>
          <w:szCs w:val="24"/>
        </w:rPr>
        <w:t>i prije toga datuma, a koji se dodatkom U</w:t>
      </w:r>
      <w:r w:rsidRPr="00144645">
        <w:rPr>
          <w:rFonts w:ascii="Times New Roman" w:hAnsi="Times New Roman"/>
          <w:sz w:val="24"/>
          <w:szCs w:val="24"/>
        </w:rPr>
        <w:t>govora uvode kao prihvatljivi.</w:t>
      </w:r>
    </w:p>
    <w:p w14:paraId="65FA418F" w14:textId="77777777" w:rsidR="00AA49CC" w:rsidRPr="00144645" w:rsidRDefault="00AA49CC">
      <w:pPr>
        <w:spacing w:after="0" w:line="240" w:lineRule="auto"/>
        <w:jc w:val="both"/>
        <w:rPr>
          <w:rFonts w:ascii="Times New Roman" w:hAnsi="Times New Roman"/>
          <w:sz w:val="24"/>
          <w:szCs w:val="24"/>
        </w:rPr>
      </w:pPr>
    </w:p>
    <w:p w14:paraId="45478E05" w14:textId="6C36CD36" w:rsidR="006246C7"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2</w:t>
      </w:r>
      <w:r w:rsidR="00E059A1" w:rsidRPr="00144645">
        <w:rPr>
          <w:rFonts w:ascii="Times New Roman" w:hAnsi="Times New Roman"/>
          <w:sz w:val="24"/>
          <w:szCs w:val="24"/>
        </w:rPr>
        <w:t>2</w:t>
      </w:r>
      <w:r w:rsidRPr="00144645">
        <w:rPr>
          <w:rFonts w:ascii="Times New Roman" w:hAnsi="Times New Roman"/>
          <w:sz w:val="24"/>
          <w:szCs w:val="24"/>
        </w:rPr>
        <w:t xml:space="preserve">.2. </w:t>
      </w:r>
      <w:r w:rsidR="007539BC" w:rsidRPr="00144645">
        <w:rPr>
          <w:rFonts w:ascii="Times New Roman" w:hAnsi="Times New Roman"/>
          <w:sz w:val="24"/>
          <w:szCs w:val="24"/>
        </w:rPr>
        <w:t xml:space="preserve">Izmjene </w:t>
      </w:r>
      <w:r w:rsidRPr="00144645">
        <w:rPr>
          <w:rFonts w:ascii="Times New Roman" w:hAnsi="Times New Roman"/>
          <w:sz w:val="24"/>
          <w:szCs w:val="24"/>
        </w:rPr>
        <w:t>Ugovora</w:t>
      </w:r>
      <w:r w:rsidR="007539BC" w:rsidRPr="00144645">
        <w:rPr>
          <w:rFonts w:ascii="Times New Roman" w:hAnsi="Times New Roman"/>
          <w:sz w:val="24"/>
          <w:szCs w:val="24"/>
        </w:rPr>
        <w:t xml:space="preserve"> </w:t>
      </w:r>
      <w:r w:rsidRPr="00144645">
        <w:rPr>
          <w:rFonts w:ascii="Times New Roman" w:hAnsi="Times New Roman"/>
          <w:sz w:val="24"/>
          <w:szCs w:val="24"/>
        </w:rPr>
        <w:t>o kojima su se</w:t>
      </w:r>
      <w:r w:rsidR="001C7840" w:rsidRPr="00144645">
        <w:rPr>
          <w:rFonts w:ascii="Times New Roman" w:hAnsi="Times New Roman"/>
          <w:sz w:val="24"/>
          <w:szCs w:val="24"/>
        </w:rPr>
        <w:t xml:space="preserve"> usuglasile sve ugovorne strane sastavljaju se</w:t>
      </w:r>
      <w:r w:rsidRPr="00144645">
        <w:rPr>
          <w:rFonts w:ascii="Times New Roman" w:hAnsi="Times New Roman"/>
          <w:sz w:val="24"/>
          <w:szCs w:val="24"/>
        </w:rPr>
        <w:t xml:space="preserve"> </w:t>
      </w:r>
      <w:r w:rsidR="00F507E1" w:rsidRPr="00144645">
        <w:rPr>
          <w:rFonts w:ascii="Times New Roman" w:hAnsi="Times New Roman"/>
          <w:sz w:val="24"/>
          <w:szCs w:val="24"/>
        </w:rPr>
        <w:t>u formi</w:t>
      </w:r>
      <w:r w:rsidR="002F731B" w:rsidRPr="00144645">
        <w:rPr>
          <w:rFonts w:ascii="Times New Roman" w:hAnsi="Times New Roman"/>
          <w:sz w:val="24"/>
          <w:szCs w:val="24"/>
        </w:rPr>
        <w:t xml:space="preserve"> pisanog </w:t>
      </w:r>
      <w:r w:rsidR="00BD3720">
        <w:rPr>
          <w:rFonts w:ascii="Times New Roman" w:hAnsi="Times New Roman"/>
          <w:sz w:val="24"/>
          <w:szCs w:val="24"/>
        </w:rPr>
        <w:t>d</w:t>
      </w:r>
      <w:r w:rsidR="006246C7" w:rsidRPr="00144645">
        <w:rPr>
          <w:rFonts w:ascii="Times New Roman" w:hAnsi="Times New Roman"/>
          <w:sz w:val="24"/>
          <w:szCs w:val="24"/>
        </w:rPr>
        <w:t xml:space="preserve">odatka </w:t>
      </w:r>
      <w:r w:rsidR="0033083C" w:rsidRPr="00144645">
        <w:rPr>
          <w:rFonts w:ascii="Times New Roman" w:hAnsi="Times New Roman"/>
          <w:sz w:val="24"/>
          <w:szCs w:val="24"/>
        </w:rPr>
        <w:t>Ugovor</w:t>
      </w:r>
      <w:r w:rsidR="00BD3720">
        <w:rPr>
          <w:rFonts w:ascii="Times New Roman" w:hAnsi="Times New Roman"/>
          <w:sz w:val="24"/>
          <w:szCs w:val="24"/>
        </w:rPr>
        <w:t>a</w:t>
      </w:r>
      <w:r w:rsidR="0033083C" w:rsidRPr="00144645">
        <w:rPr>
          <w:rFonts w:ascii="Times New Roman" w:hAnsi="Times New Roman"/>
          <w:sz w:val="24"/>
          <w:szCs w:val="24"/>
        </w:rPr>
        <w:t xml:space="preserve"> </w:t>
      </w:r>
      <w:r w:rsidR="00F507E1" w:rsidRPr="00144645">
        <w:rPr>
          <w:rFonts w:ascii="Times New Roman" w:hAnsi="Times New Roman"/>
          <w:sz w:val="24"/>
          <w:szCs w:val="24"/>
        </w:rPr>
        <w:t>koj</w:t>
      </w:r>
      <w:r w:rsidR="001C7840" w:rsidRPr="00144645">
        <w:rPr>
          <w:rFonts w:ascii="Times New Roman" w:hAnsi="Times New Roman"/>
          <w:sz w:val="24"/>
          <w:szCs w:val="24"/>
        </w:rPr>
        <w:t>i</w:t>
      </w:r>
      <w:r w:rsidR="00F507E1" w:rsidRPr="00144645">
        <w:rPr>
          <w:rFonts w:ascii="Times New Roman" w:hAnsi="Times New Roman"/>
          <w:sz w:val="24"/>
          <w:szCs w:val="24"/>
        </w:rPr>
        <w:t xml:space="preserve"> potpisuju sve </w:t>
      </w:r>
      <w:r w:rsidR="005B61C1" w:rsidRPr="00144645">
        <w:rPr>
          <w:rFonts w:ascii="Times New Roman" w:hAnsi="Times New Roman"/>
          <w:sz w:val="24"/>
          <w:szCs w:val="24"/>
        </w:rPr>
        <w:t>strane</w:t>
      </w:r>
      <w:r w:rsidR="00F507E1" w:rsidRPr="00144645">
        <w:rPr>
          <w:rFonts w:ascii="Times New Roman" w:hAnsi="Times New Roman"/>
          <w:sz w:val="24"/>
          <w:szCs w:val="24"/>
        </w:rPr>
        <w:t xml:space="preserve"> </w:t>
      </w:r>
      <w:r w:rsidR="005B61C1" w:rsidRPr="00144645">
        <w:rPr>
          <w:rFonts w:ascii="Times New Roman" w:hAnsi="Times New Roman"/>
          <w:sz w:val="24"/>
          <w:szCs w:val="24"/>
        </w:rPr>
        <w:t>Ugovora</w:t>
      </w:r>
      <w:r w:rsidR="006246C7" w:rsidRPr="00144645">
        <w:rPr>
          <w:rFonts w:ascii="Times New Roman" w:hAnsi="Times New Roman"/>
          <w:sz w:val="24"/>
          <w:szCs w:val="24"/>
        </w:rPr>
        <w:t>.</w:t>
      </w:r>
    </w:p>
    <w:p w14:paraId="4CB1F319" w14:textId="46960BF2" w:rsidR="00AA49CC" w:rsidRPr="00144645" w:rsidRDefault="00AA49CC">
      <w:pPr>
        <w:spacing w:after="0" w:line="240" w:lineRule="auto"/>
        <w:jc w:val="both"/>
        <w:rPr>
          <w:rFonts w:ascii="Times New Roman" w:hAnsi="Times New Roman"/>
          <w:sz w:val="24"/>
          <w:szCs w:val="24"/>
        </w:rPr>
      </w:pPr>
    </w:p>
    <w:p w14:paraId="055524D9" w14:textId="63016F87" w:rsidR="006246C7" w:rsidRPr="00144645" w:rsidRDefault="006246C7">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.3. Ugovor se može izmijeniti tijekom razdoblja provedbe projekta,</w:t>
      </w:r>
      <w:r w:rsidR="006B0FE5" w:rsidRPr="00144645">
        <w:rPr>
          <w:rFonts w:ascii="Times New Roman" w:hAnsi="Times New Roman"/>
          <w:sz w:val="24"/>
          <w:szCs w:val="24"/>
        </w:rPr>
        <w:t xml:space="preserve"> </w:t>
      </w:r>
      <w:r w:rsidR="0042677B" w:rsidRPr="00144645">
        <w:rPr>
          <w:rFonts w:ascii="Times New Roman" w:hAnsi="Times New Roman"/>
          <w:sz w:val="24"/>
          <w:szCs w:val="24"/>
        </w:rPr>
        <w:t xml:space="preserve">a najkasnije </w:t>
      </w:r>
      <w:r w:rsidR="00192725" w:rsidRPr="00144645">
        <w:rPr>
          <w:rFonts w:ascii="Times New Roman" w:hAnsi="Times New Roman"/>
          <w:sz w:val="24"/>
          <w:szCs w:val="24"/>
        </w:rPr>
        <w:t>do</w:t>
      </w:r>
      <w:r w:rsidR="0042677B" w:rsidRPr="00144645">
        <w:rPr>
          <w:rFonts w:ascii="Times New Roman" w:hAnsi="Times New Roman"/>
          <w:sz w:val="24"/>
          <w:szCs w:val="24"/>
        </w:rPr>
        <w:t xml:space="preserve"> odobrenja završnog izvje</w:t>
      </w:r>
      <w:r w:rsidR="000E4CCE" w:rsidRPr="00144645">
        <w:rPr>
          <w:rFonts w:ascii="Times New Roman" w:hAnsi="Times New Roman"/>
          <w:sz w:val="24"/>
          <w:szCs w:val="24"/>
        </w:rPr>
        <w:t>šća</w:t>
      </w:r>
      <w:r w:rsidR="0042677B" w:rsidRPr="00144645">
        <w:rPr>
          <w:rFonts w:ascii="Times New Roman" w:hAnsi="Times New Roman"/>
          <w:sz w:val="24"/>
          <w:szCs w:val="24"/>
        </w:rPr>
        <w:t xml:space="preserve"> </w:t>
      </w:r>
      <w:r w:rsidR="00B03DB4" w:rsidRPr="00144645">
        <w:rPr>
          <w:rFonts w:ascii="Times New Roman" w:hAnsi="Times New Roman"/>
          <w:sz w:val="24"/>
          <w:szCs w:val="24"/>
        </w:rPr>
        <w:t>(ovisno o naravi izmjene, što se procjenjuje u svakom pojedinom slučaju</w:t>
      </w:r>
      <w:r w:rsidR="006B0FE5" w:rsidRPr="00144645">
        <w:rPr>
          <w:rFonts w:ascii="Times New Roman" w:hAnsi="Times New Roman"/>
          <w:sz w:val="24"/>
          <w:szCs w:val="24"/>
        </w:rPr>
        <w:t>)</w:t>
      </w:r>
      <w:r w:rsidRPr="00144645">
        <w:rPr>
          <w:rFonts w:ascii="Times New Roman" w:hAnsi="Times New Roman"/>
          <w:sz w:val="24"/>
          <w:szCs w:val="24"/>
        </w:rPr>
        <w:t xml:space="preserve"> ako se izmjene odnose na:</w:t>
      </w:r>
    </w:p>
    <w:p w14:paraId="61C7F25A" w14:textId="49206CAD"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uvjete vlasništva nad projektom</w:t>
      </w:r>
      <w:r w:rsidR="003C3436" w:rsidRPr="0014464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000E4CCE" w:rsidRPr="00144645">
        <w:rPr>
          <w:rFonts w:ascii="Times New Roman" w:hAnsi="Times New Roman"/>
          <w:sz w:val="24"/>
          <w:szCs w:val="24"/>
        </w:rPr>
        <w:t>,</w:t>
      </w:r>
    </w:p>
    <w:p w14:paraId="4EA95297" w14:textId="7BF6127E"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odobreni financijski iznos i/ili iznos postotka Korisnikovog sufinanciranja projekta s time da se iznos bespovratnih sredstava kako je naveden u relevantnoj odluci o financiranju ne može povećati</w:t>
      </w:r>
      <w:r w:rsidR="000E4CCE" w:rsidRPr="00144645">
        <w:rPr>
          <w:rFonts w:ascii="Times New Roman" w:hAnsi="Times New Roman"/>
          <w:sz w:val="24"/>
          <w:szCs w:val="24"/>
        </w:rPr>
        <w:t>,</w:t>
      </w:r>
      <w:r w:rsidRPr="00144645">
        <w:rPr>
          <w:rFonts w:ascii="Times New Roman" w:hAnsi="Times New Roman"/>
          <w:sz w:val="24"/>
          <w:szCs w:val="24"/>
        </w:rPr>
        <w:t xml:space="preserve"> </w:t>
      </w:r>
    </w:p>
    <w:p w14:paraId="50D25A46" w14:textId="2A307053" w:rsidR="00AA49CC" w:rsidRPr="00144645" w:rsidRDefault="00AA49CC">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preraspodjelu između </w:t>
      </w:r>
      <w:r w:rsidR="00A82862" w:rsidRPr="00144645">
        <w:rPr>
          <w:rFonts w:ascii="Times New Roman" w:hAnsi="Times New Roman"/>
          <w:sz w:val="24"/>
          <w:szCs w:val="24"/>
        </w:rPr>
        <w:t>proračunskih stavki pojedinih aktivnosti</w:t>
      </w:r>
      <w:r w:rsidR="0033083C" w:rsidRPr="00144645">
        <w:rPr>
          <w:rFonts w:ascii="Times New Roman" w:hAnsi="Times New Roman"/>
          <w:sz w:val="24"/>
          <w:szCs w:val="24"/>
        </w:rPr>
        <w:t xml:space="preserve"> </w:t>
      </w:r>
      <w:r w:rsidRPr="00144645">
        <w:rPr>
          <w:rFonts w:ascii="Times New Roman" w:hAnsi="Times New Roman"/>
          <w:sz w:val="24"/>
          <w:szCs w:val="24"/>
        </w:rPr>
        <w:t xml:space="preserve">projekta koja uključuje odstupanje veće od 20% </w:t>
      </w:r>
      <w:r w:rsidR="000E4CCE" w:rsidRPr="00144645">
        <w:rPr>
          <w:rFonts w:ascii="Times New Roman" w:hAnsi="Times New Roman"/>
          <w:sz w:val="24"/>
          <w:szCs w:val="24"/>
        </w:rPr>
        <w:t xml:space="preserve">(dvadesetposto) </w:t>
      </w:r>
      <w:r w:rsidRPr="00144645">
        <w:rPr>
          <w:rFonts w:ascii="Times New Roman" w:hAnsi="Times New Roman"/>
          <w:sz w:val="24"/>
          <w:szCs w:val="24"/>
        </w:rPr>
        <w:t>izvorno unesenog (ili eventualno izmjenama Ugovora</w:t>
      </w:r>
      <w:r w:rsidRPr="00144645" w:rsidDel="00F46DEE">
        <w:rPr>
          <w:rFonts w:ascii="Times New Roman" w:hAnsi="Times New Roman"/>
          <w:sz w:val="24"/>
          <w:szCs w:val="24"/>
        </w:rPr>
        <w:t xml:space="preserve"> </w:t>
      </w:r>
      <w:r w:rsidRPr="00144645">
        <w:rPr>
          <w:rFonts w:ascii="Times New Roman" w:hAnsi="Times New Roman"/>
          <w:sz w:val="24"/>
          <w:szCs w:val="24"/>
        </w:rPr>
        <w:t xml:space="preserve">promijenjenog) </w:t>
      </w:r>
      <w:r w:rsidR="0033083C" w:rsidRPr="00144645">
        <w:rPr>
          <w:rFonts w:ascii="Times New Roman" w:hAnsi="Times New Roman"/>
          <w:sz w:val="24"/>
          <w:szCs w:val="24"/>
        </w:rPr>
        <w:t xml:space="preserve">kumulativnog iznosa </w:t>
      </w:r>
      <w:r w:rsidR="00A82862" w:rsidRPr="00144645">
        <w:rPr>
          <w:rFonts w:ascii="Times New Roman" w:hAnsi="Times New Roman"/>
          <w:sz w:val="24"/>
          <w:szCs w:val="24"/>
        </w:rPr>
        <w:t>proračunskih stavki</w:t>
      </w:r>
      <w:r w:rsidR="0033083C" w:rsidRPr="00144645">
        <w:rPr>
          <w:rFonts w:ascii="Times New Roman" w:hAnsi="Times New Roman"/>
          <w:sz w:val="24"/>
          <w:szCs w:val="24"/>
        </w:rPr>
        <w:t xml:space="preserve"> pojedin</w:t>
      </w:r>
      <w:r w:rsidR="00A82862" w:rsidRPr="00144645">
        <w:rPr>
          <w:rFonts w:ascii="Times New Roman" w:hAnsi="Times New Roman"/>
          <w:sz w:val="24"/>
          <w:szCs w:val="24"/>
        </w:rPr>
        <w:t>e</w:t>
      </w:r>
      <w:r w:rsidR="0033083C" w:rsidRPr="00144645">
        <w:rPr>
          <w:rFonts w:ascii="Times New Roman" w:hAnsi="Times New Roman"/>
          <w:sz w:val="24"/>
          <w:szCs w:val="24"/>
        </w:rPr>
        <w:t xml:space="preserve"> aktivnost</w:t>
      </w:r>
      <w:r w:rsidR="00A82862" w:rsidRPr="00144645">
        <w:rPr>
          <w:rFonts w:ascii="Times New Roman" w:hAnsi="Times New Roman"/>
          <w:sz w:val="24"/>
          <w:szCs w:val="24"/>
        </w:rPr>
        <w:t>i</w:t>
      </w:r>
      <w:r w:rsidR="0033083C" w:rsidRPr="00144645">
        <w:rPr>
          <w:rFonts w:ascii="Times New Roman" w:hAnsi="Times New Roman"/>
          <w:sz w:val="24"/>
          <w:szCs w:val="24"/>
        </w:rPr>
        <w:t xml:space="preserve"> </w:t>
      </w:r>
      <w:r w:rsidRPr="00144645">
        <w:rPr>
          <w:rFonts w:ascii="Times New Roman" w:hAnsi="Times New Roman"/>
          <w:sz w:val="24"/>
          <w:szCs w:val="24"/>
        </w:rPr>
        <w:t>projekta za predmetne prihvatljive troškove</w:t>
      </w:r>
      <w:r w:rsidR="000E4CCE" w:rsidRPr="00144645">
        <w:rPr>
          <w:rFonts w:ascii="Times New Roman" w:hAnsi="Times New Roman"/>
          <w:sz w:val="24"/>
          <w:szCs w:val="24"/>
        </w:rPr>
        <w:t>,</w:t>
      </w:r>
    </w:p>
    <w:p w14:paraId="30DE0D17" w14:textId="185D72EB" w:rsidR="00AA49CC" w:rsidRPr="00144645" w:rsidRDefault="002762F4">
      <w:pPr>
        <w:numPr>
          <w:ilvl w:val="0"/>
          <w:numId w:val="5"/>
        </w:numPr>
        <w:tabs>
          <w:tab w:val="left" w:pos="426"/>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smanjenje </w:t>
      </w:r>
      <w:r w:rsidR="00AA49CC" w:rsidRPr="00144645">
        <w:rPr>
          <w:rFonts w:ascii="Times New Roman" w:hAnsi="Times New Roman"/>
          <w:sz w:val="24"/>
          <w:szCs w:val="24"/>
        </w:rPr>
        <w:t>cilj</w:t>
      </w:r>
      <w:r w:rsidRPr="00144645">
        <w:rPr>
          <w:rFonts w:ascii="Times New Roman" w:hAnsi="Times New Roman"/>
          <w:sz w:val="24"/>
          <w:szCs w:val="24"/>
        </w:rPr>
        <w:t>ne vrijednosti pokazatelja,</w:t>
      </w:r>
      <w:r w:rsidR="00A46B39" w:rsidRPr="00144645">
        <w:rPr>
          <w:rFonts w:ascii="Times New Roman" w:hAnsi="Times New Roman"/>
          <w:sz w:val="24"/>
          <w:szCs w:val="24"/>
        </w:rPr>
        <w:t xml:space="preserve"> samo ako je to posebice opravdano. Smanjenje ciljne vrijednosti pokazatelja ne smije imati za posljedicu izmjenu ugovora, kako se ne bi primijenila financijska korekcija, u skladu s pravilima o financijskim korekcijama </w:t>
      </w:r>
    </w:p>
    <w:p w14:paraId="707F8AD9" w14:textId="39FFE47E" w:rsidR="00AA49CC" w:rsidRPr="00144645" w:rsidRDefault="00AA49CC">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sidDel="005876EA">
        <w:rPr>
          <w:rFonts w:ascii="Times New Roman" w:hAnsi="Times New Roman"/>
          <w:sz w:val="24"/>
          <w:szCs w:val="24"/>
        </w:rPr>
        <w:t xml:space="preserve">druge aspekte Ugovora </w:t>
      </w:r>
      <w:r w:rsidRPr="00144645">
        <w:rPr>
          <w:rFonts w:ascii="Times New Roman" w:hAnsi="Times New Roman"/>
          <w:sz w:val="24"/>
          <w:szCs w:val="24"/>
        </w:rPr>
        <w:t>koj</w:t>
      </w:r>
      <w:r w:rsidR="002762F4" w:rsidRPr="00144645">
        <w:rPr>
          <w:rFonts w:ascii="Times New Roman" w:hAnsi="Times New Roman"/>
          <w:sz w:val="24"/>
          <w:szCs w:val="24"/>
        </w:rPr>
        <w:t>i</w:t>
      </w:r>
      <w:r w:rsidRPr="00144645">
        <w:rPr>
          <w:rFonts w:ascii="Times New Roman" w:hAnsi="Times New Roman"/>
          <w:sz w:val="24"/>
          <w:szCs w:val="24"/>
        </w:rPr>
        <w:t xml:space="preserve"> utječu na opseg projekta i njegove </w:t>
      </w:r>
      <w:r w:rsidR="0033083C" w:rsidRPr="00144645">
        <w:rPr>
          <w:rFonts w:ascii="Times New Roman" w:hAnsi="Times New Roman"/>
          <w:sz w:val="24"/>
          <w:szCs w:val="24"/>
        </w:rPr>
        <w:t xml:space="preserve">rezultate </w:t>
      </w:r>
      <w:r w:rsidRPr="00144645">
        <w:rPr>
          <w:rFonts w:ascii="Times New Roman" w:hAnsi="Times New Roman"/>
          <w:sz w:val="24"/>
          <w:szCs w:val="24"/>
        </w:rPr>
        <w:t>(kao što su primjerice: promjene projektnih aktivnosti, fizičke osobine i/ili funkcionalne namjene projekta, razdoblj</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provedbe, rezultat</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projekta)</w:t>
      </w:r>
      <w:r w:rsidR="000E4CCE" w:rsidRPr="00144645">
        <w:rPr>
          <w:rFonts w:ascii="Times New Roman" w:hAnsi="Times New Roman"/>
          <w:sz w:val="24"/>
          <w:szCs w:val="24"/>
        </w:rPr>
        <w:t>,</w:t>
      </w:r>
    </w:p>
    <w:p w14:paraId="43A60A2F" w14:textId="77777777" w:rsidR="00BD3720" w:rsidRDefault="001941A7" w:rsidP="00BD3720">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144645">
        <w:rPr>
          <w:rFonts w:ascii="Times New Roman" w:hAnsi="Times New Roman"/>
          <w:sz w:val="24"/>
          <w:szCs w:val="24"/>
        </w:rPr>
        <w:t>samo u slučaju kada se</w:t>
      </w:r>
      <w:r w:rsidRPr="00144645">
        <w:rPr>
          <w:rFonts w:ascii="Times New Roman" w:hAnsi="Times New Roman"/>
          <w:sz w:val="24"/>
          <w:szCs w:val="24"/>
        </w:rPr>
        <w:t xml:space="preserve"> može dokazati uspješnost izvršenja pojedine faze/funkcionalne cjeline kroz ispunjenje pokazatelja</w:t>
      </w:r>
      <w:r w:rsidR="00D76B6A" w:rsidRPr="00144645">
        <w:rPr>
          <w:rFonts w:ascii="Times New Roman" w:hAnsi="Times New Roman"/>
          <w:sz w:val="24"/>
          <w:szCs w:val="24"/>
        </w:rPr>
        <w:t xml:space="preserve"> </w:t>
      </w:r>
      <w:r w:rsidR="00B03DB4" w:rsidRPr="00144645">
        <w:rPr>
          <w:rFonts w:ascii="Times New Roman" w:hAnsi="Times New Roman"/>
          <w:sz w:val="24"/>
          <w:szCs w:val="24"/>
        </w:rPr>
        <w:t>(u protivnom ugovor se raskida), a sve na prethodno navedeno na temelju odluke PT- a 1 i PT-a 2</w:t>
      </w:r>
      <w:r w:rsidR="00FD0EE1" w:rsidRPr="00144645">
        <w:rPr>
          <w:rFonts w:ascii="Times New Roman" w:hAnsi="Times New Roman"/>
          <w:sz w:val="24"/>
          <w:szCs w:val="24"/>
        </w:rPr>
        <w:t xml:space="preserve">. </w:t>
      </w:r>
    </w:p>
    <w:p w14:paraId="0CBF9F2B" w14:textId="77777777" w:rsidR="00BD3720"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BD3720"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BD3720">
        <w:rPr>
          <w:rFonts w:ascii="Times New Roman" w:hAnsi="Times New Roman"/>
          <w:sz w:val="24"/>
          <w:szCs w:val="24"/>
        </w:rPr>
        <w:t>Sve prethodno opisane izmjene moraju biti opravdane i obrazložene, da bi bile dopustive.</w:t>
      </w:r>
    </w:p>
    <w:p w14:paraId="689C0A7E" w14:textId="77777777" w:rsidR="002762F4" w:rsidRPr="00144645"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5FEFEFEF" w:rsidR="00AA49CC" w:rsidRPr="00144645" w:rsidRDefault="00E059A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w:t>
      </w:r>
      <w:r w:rsidR="00AA49CC" w:rsidRPr="00144645">
        <w:rPr>
          <w:rFonts w:ascii="Times New Roman" w:hAnsi="Times New Roman"/>
          <w:sz w:val="24"/>
          <w:szCs w:val="24"/>
        </w:rPr>
        <w:t>.4. U slu</w:t>
      </w:r>
      <w:r w:rsidR="002F731B" w:rsidRPr="00144645">
        <w:rPr>
          <w:rFonts w:ascii="Times New Roman" w:hAnsi="Times New Roman"/>
          <w:sz w:val="24"/>
          <w:szCs w:val="24"/>
        </w:rPr>
        <w:t>čaju izmj</w:t>
      </w:r>
      <w:r w:rsidR="005A0AC0" w:rsidRPr="00144645">
        <w:rPr>
          <w:rFonts w:ascii="Times New Roman" w:hAnsi="Times New Roman"/>
          <w:sz w:val="24"/>
          <w:szCs w:val="24"/>
        </w:rPr>
        <w:t>ena Ugovora, koje je u skladu sa</w:t>
      </w:r>
      <w:r w:rsidR="002F731B" w:rsidRPr="00144645">
        <w:rPr>
          <w:rFonts w:ascii="Times New Roman" w:hAnsi="Times New Roman"/>
          <w:sz w:val="24"/>
          <w:szCs w:val="24"/>
        </w:rPr>
        <w:t xml:space="preserve"> stavkom </w:t>
      </w:r>
      <w:r w:rsidR="00D46976" w:rsidRPr="00144645">
        <w:rPr>
          <w:rFonts w:ascii="Times New Roman" w:hAnsi="Times New Roman"/>
          <w:sz w:val="24"/>
          <w:szCs w:val="24"/>
        </w:rPr>
        <w:t>2</w:t>
      </w:r>
      <w:r w:rsidRPr="00144645">
        <w:rPr>
          <w:rFonts w:ascii="Times New Roman" w:hAnsi="Times New Roman"/>
          <w:sz w:val="24"/>
          <w:szCs w:val="24"/>
        </w:rPr>
        <w:t>2</w:t>
      </w:r>
      <w:r w:rsidR="00D46976" w:rsidRPr="00144645">
        <w:rPr>
          <w:rFonts w:ascii="Times New Roman" w:hAnsi="Times New Roman"/>
          <w:sz w:val="24"/>
          <w:szCs w:val="24"/>
        </w:rPr>
        <w:t>.3</w:t>
      </w:r>
      <w:r w:rsidR="00AA49CC" w:rsidRPr="00144645">
        <w:rPr>
          <w:rFonts w:ascii="Times New Roman" w:hAnsi="Times New Roman"/>
          <w:sz w:val="24"/>
          <w:szCs w:val="24"/>
        </w:rPr>
        <w:t xml:space="preserve">. </w:t>
      </w:r>
      <w:r w:rsidR="002F731B" w:rsidRPr="00144645">
        <w:rPr>
          <w:rFonts w:ascii="Times New Roman" w:hAnsi="Times New Roman"/>
          <w:sz w:val="24"/>
          <w:szCs w:val="24"/>
        </w:rPr>
        <w:t>ovoga članka</w:t>
      </w:r>
      <w:r w:rsidR="00AA49CC" w:rsidRPr="00144645">
        <w:rPr>
          <w:rFonts w:ascii="Times New Roman" w:hAnsi="Times New Roman"/>
          <w:sz w:val="24"/>
          <w:szCs w:val="24"/>
        </w:rPr>
        <w:t xml:space="preserve"> predložio Korisnik, </w:t>
      </w:r>
      <w:r w:rsidR="002F731B" w:rsidRPr="00144645">
        <w:rPr>
          <w:rFonts w:ascii="Times New Roman" w:hAnsi="Times New Roman"/>
          <w:sz w:val="24"/>
          <w:szCs w:val="24"/>
        </w:rPr>
        <w:t>Korisnik</w:t>
      </w:r>
      <w:r w:rsidR="00AA49CC" w:rsidRPr="00144645">
        <w:rPr>
          <w:rFonts w:ascii="Times New Roman" w:hAnsi="Times New Roman"/>
          <w:sz w:val="24"/>
          <w:szCs w:val="24"/>
        </w:rPr>
        <w:t xml:space="preserve"> mora poslati PT-u 2 zahtjev u pisanom obliku s popratnom dokumentacijom kojom dokazuje navode iz zahtjeva</w:t>
      </w:r>
      <w:r w:rsidR="002F731B" w:rsidRPr="00144645">
        <w:rPr>
          <w:rFonts w:ascii="Times New Roman" w:hAnsi="Times New Roman"/>
          <w:sz w:val="24"/>
          <w:szCs w:val="24"/>
        </w:rPr>
        <w:t xml:space="preserve"> i potkrjepljuje potrebu za izmjenom </w:t>
      </w:r>
      <w:r w:rsidR="00BB37DB" w:rsidRPr="00144645">
        <w:rPr>
          <w:rFonts w:ascii="Times New Roman" w:hAnsi="Times New Roman"/>
          <w:sz w:val="24"/>
          <w:szCs w:val="24"/>
        </w:rPr>
        <w:t>U</w:t>
      </w:r>
      <w:r w:rsidR="002F731B" w:rsidRPr="00144645">
        <w:rPr>
          <w:rFonts w:ascii="Times New Roman" w:hAnsi="Times New Roman"/>
          <w:sz w:val="24"/>
          <w:szCs w:val="24"/>
        </w:rPr>
        <w:t>govora</w:t>
      </w:r>
      <w:r w:rsidR="00470BAC" w:rsidRPr="00144645">
        <w:rPr>
          <w:rFonts w:ascii="Times New Roman" w:hAnsi="Times New Roman"/>
          <w:sz w:val="24"/>
          <w:szCs w:val="24"/>
        </w:rPr>
        <w:t xml:space="preserve"> na za to predviđeno</w:t>
      </w:r>
      <w:r w:rsidR="005053C8" w:rsidRPr="00144645">
        <w:rPr>
          <w:rFonts w:ascii="Times New Roman" w:hAnsi="Times New Roman"/>
          <w:sz w:val="24"/>
          <w:szCs w:val="24"/>
        </w:rPr>
        <w:t>m</w:t>
      </w:r>
      <w:r w:rsidR="00470BAC" w:rsidRPr="00144645">
        <w:rPr>
          <w:rFonts w:ascii="Times New Roman" w:hAnsi="Times New Roman"/>
          <w:sz w:val="24"/>
          <w:szCs w:val="24"/>
        </w:rPr>
        <w:t xml:space="preserve"> mjest</w:t>
      </w:r>
      <w:r w:rsidR="005053C8" w:rsidRPr="00144645">
        <w:rPr>
          <w:rFonts w:ascii="Times New Roman" w:hAnsi="Times New Roman"/>
          <w:sz w:val="24"/>
          <w:szCs w:val="24"/>
        </w:rPr>
        <w:t>u</w:t>
      </w:r>
      <w:r w:rsidR="00470BAC" w:rsidRPr="00144645">
        <w:rPr>
          <w:rFonts w:ascii="Times New Roman" w:hAnsi="Times New Roman"/>
          <w:sz w:val="24"/>
          <w:szCs w:val="24"/>
        </w:rPr>
        <w:t xml:space="preserve"> u sustavu eFondovi</w:t>
      </w:r>
      <w:r w:rsidR="00AA49CC" w:rsidRPr="00144645">
        <w:rPr>
          <w:rFonts w:ascii="Times New Roman" w:hAnsi="Times New Roman"/>
          <w:sz w:val="24"/>
          <w:szCs w:val="24"/>
        </w:rPr>
        <w:t xml:space="preserve">. PT2 donosi odluku o predloženim izmjenama u roku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dana od primitka zahtjeva. Ako je potrebno</w:t>
      </w:r>
      <w:r w:rsidR="002F731B" w:rsidRPr="00144645">
        <w:rPr>
          <w:rFonts w:ascii="Times New Roman" w:hAnsi="Times New Roman"/>
          <w:sz w:val="24"/>
          <w:szCs w:val="24"/>
        </w:rPr>
        <w:t>,</w:t>
      </w:r>
      <w:r w:rsidR="00AA49CC" w:rsidRPr="00144645">
        <w:rPr>
          <w:rFonts w:ascii="Times New Roman" w:hAnsi="Times New Roman"/>
          <w:sz w:val="24"/>
          <w:szCs w:val="24"/>
        </w:rPr>
        <w:t xml:space="preserve"> PT2 može zahtijevati od Korisnika dostavu dodatn</w:t>
      </w:r>
      <w:r w:rsidR="00650656" w:rsidRPr="00144645">
        <w:rPr>
          <w:rFonts w:ascii="Times New Roman" w:hAnsi="Times New Roman"/>
          <w:sz w:val="24"/>
          <w:szCs w:val="24"/>
        </w:rPr>
        <w:t>ih</w:t>
      </w:r>
      <w:r w:rsidR="00AA49CC" w:rsidRPr="00144645">
        <w:rPr>
          <w:rFonts w:ascii="Times New Roman" w:hAnsi="Times New Roman"/>
          <w:sz w:val="24"/>
          <w:szCs w:val="24"/>
        </w:rPr>
        <w:t xml:space="preserve"> </w:t>
      </w:r>
      <w:r w:rsidR="00650656" w:rsidRPr="00144645">
        <w:rPr>
          <w:rFonts w:ascii="Times New Roman" w:hAnsi="Times New Roman"/>
          <w:sz w:val="24"/>
          <w:szCs w:val="24"/>
        </w:rPr>
        <w:t>informacija</w:t>
      </w:r>
      <w:r w:rsidR="00AA49CC" w:rsidRPr="00144645">
        <w:rPr>
          <w:rFonts w:ascii="Times New Roman" w:hAnsi="Times New Roman"/>
          <w:sz w:val="24"/>
          <w:szCs w:val="24"/>
        </w:rPr>
        <w:t xml:space="preserve"> u kojem slučaju rok za donošenje odluke </w:t>
      </w:r>
      <w:r w:rsidR="003C3436" w:rsidRPr="00144645">
        <w:rPr>
          <w:rFonts w:ascii="Times New Roman" w:hAnsi="Times New Roman"/>
          <w:sz w:val="24"/>
          <w:szCs w:val="24"/>
        </w:rPr>
        <w:t>ne teče</w:t>
      </w:r>
      <w:r w:rsidR="00AA49CC" w:rsidRPr="00144645">
        <w:rPr>
          <w:rFonts w:ascii="Times New Roman" w:hAnsi="Times New Roman"/>
          <w:sz w:val="24"/>
          <w:szCs w:val="24"/>
        </w:rPr>
        <w:t xml:space="preserve"> do zaprimanja traženih podataka/dokumenata te nastavlja teći protekom navedenog </w:t>
      </w:r>
      <w:r w:rsidR="00470BAC" w:rsidRPr="00144645">
        <w:rPr>
          <w:rFonts w:ascii="Times New Roman" w:hAnsi="Times New Roman"/>
          <w:sz w:val="24"/>
          <w:szCs w:val="24"/>
        </w:rPr>
        <w:t>roka</w:t>
      </w:r>
      <w:r w:rsidR="00AA49CC" w:rsidRPr="00144645">
        <w:rPr>
          <w:rFonts w:ascii="Times New Roman" w:hAnsi="Times New Roman"/>
          <w:sz w:val="24"/>
          <w:szCs w:val="24"/>
        </w:rPr>
        <w:t xml:space="preserve">. </w:t>
      </w:r>
      <w:r w:rsidR="003C3436" w:rsidRPr="00144645">
        <w:rPr>
          <w:rFonts w:ascii="Times New Roman" w:hAnsi="Times New Roman"/>
          <w:sz w:val="24"/>
          <w:szCs w:val="24"/>
        </w:rPr>
        <w:t xml:space="preserve">Vrijeme </w:t>
      </w:r>
      <w:r w:rsidR="00AA49CC" w:rsidRPr="00144645">
        <w:rPr>
          <w:rFonts w:ascii="Times New Roman" w:hAnsi="Times New Roman"/>
          <w:sz w:val="24"/>
          <w:szCs w:val="24"/>
        </w:rPr>
        <w:t>protekl</w:t>
      </w:r>
      <w:r w:rsidR="003C3436" w:rsidRPr="00144645">
        <w:rPr>
          <w:rFonts w:ascii="Times New Roman" w:hAnsi="Times New Roman"/>
          <w:sz w:val="24"/>
          <w:szCs w:val="24"/>
        </w:rPr>
        <w:t>o</w:t>
      </w:r>
      <w:r w:rsidR="00AA49CC" w:rsidRPr="00144645">
        <w:rPr>
          <w:rFonts w:ascii="Times New Roman" w:hAnsi="Times New Roman"/>
          <w:sz w:val="24"/>
          <w:szCs w:val="24"/>
        </w:rPr>
        <w:t xml:space="preserve"> do </w:t>
      </w:r>
      <w:r w:rsidR="003C3436" w:rsidRPr="00144645">
        <w:rPr>
          <w:rFonts w:ascii="Times New Roman" w:hAnsi="Times New Roman"/>
          <w:sz w:val="24"/>
          <w:szCs w:val="24"/>
        </w:rPr>
        <w:t xml:space="preserve">zastoja toka </w:t>
      </w:r>
      <w:r w:rsidR="00AA49CC" w:rsidRPr="00144645">
        <w:rPr>
          <w:rFonts w:ascii="Times New Roman" w:hAnsi="Times New Roman"/>
          <w:sz w:val="24"/>
          <w:szCs w:val="24"/>
        </w:rPr>
        <w:t xml:space="preserve">roka uračunava se u ukupno trajanje roka. </w:t>
      </w:r>
      <w:r w:rsidR="005053C8" w:rsidRPr="00144645">
        <w:rPr>
          <w:rFonts w:ascii="Times New Roman" w:hAnsi="Times New Roman"/>
          <w:sz w:val="24"/>
          <w:szCs w:val="24"/>
        </w:rPr>
        <w:t xml:space="preserve">Izmjene </w:t>
      </w:r>
      <w:r w:rsidR="00BB37DB" w:rsidRPr="00144645">
        <w:rPr>
          <w:rFonts w:ascii="Times New Roman" w:hAnsi="Times New Roman"/>
          <w:sz w:val="24"/>
          <w:szCs w:val="24"/>
        </w:rPr>
        <w:t>U</w:t>
      </w:r>
      <w:r w:rsidR="005053C8" w:rsidRPr="00144645">
        <w:rPr>
          <w:rFonts w:ascii="Times New Roman" w:hAnsi="Times New Roman"/>
          <w:sz w:val="24"/>
          <w:szCs w:val="24"/>
        </w:rPr>
        <w:t>govora koje se odnose na preraspodjelu troškova PT2 unosi u sustav eFondovi po dostavljenom zahtjevu Korisnika</w:t>
      </w:r>
      <w:r w:rsidR="00BF402E" w:rsidRPr="00144645">
        <w:rPr>
          <w:rFonts w:ascii="Times New Roman" w:hAnsi="Times New Roman"/>
          <w:sz w:val="24"/>
          <w:szCs w:val="24"/>
        </w:rPr>
        <w:t>, nakon što utvrdi da su predložene izmjene opravdane</w:t>
      </w:r>
      <w:r w:rsidR="00AB6B39" w:rsidRPr="00144645">
        <w:rPr>
          <w:rFonts w:ascii="Times New Roman" w:hAnsi="Times New Roman"/>
          <w:sz w:val="24"/>
          <w:szCs w:val="24"/>
        </w:rPr>
        <w:t xml:space="preserve">. </w:t>
      </w:r>
    </w:p>
    <w:p w14:paraId="5E49AB68"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2B0547F0" w14:textId="0CCD9205" w:rsidR="00AA49CC"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 xml:space="preserve">22.5. </w:t>
      </w:r>
      <w:r w:rsidR="00AA49CC" w:rsidRPr="00144645">
        <w:rPr>
          <w:rFonts w:ascii="Times New Roman" w:hAnsi="Times New Roman"/>
          <w:sz w:val="24"/>
          <w:szCs w:val="24"/>
        </w:rPr>
        <w:t xml:space="preserve">PT2 obavještava PT1 o svojoj odluci u roku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 i dostavlja PT-u 1 sve relevantne podatke</w:t>
      </w:r>
      <w:r w:rsidR="004B76B1" w:rsidRPr="00144645">
        <w:rPr>
          <w:rFonts w:ascii="Times New Roman" w:hAnsi="Times New Roman"/>
          <w:sz w:val="24"/>
          <w:szCs w:val="24"/>
        </w:rPr>
        <w:t xml:space="preserve"> i obrazloženja</w:t>
      </w:r>
      <w:r w:rsidR="00AA49CC" w:rsidRPr="00144645">
        <w:rPr>
          <w:rFonts w:ascii="Times New Roman" w:hAnsi="Times New Roman"/>
          <w:sz w:val="24"/>
          <w:szCs w:val="24"/>
        </w:rPr>
        <w:t xml:space="preserve"> o predloženim izmjenama Ugovora. PT1 donosi odluku o predloženim izmjenama Ugovora u roku od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 xml:space="preserve">dana od primitka odluke koju je o predmetnim izmjenama donijelo PT2 i o navedenom obavještava PT2 u roku od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w:t>
      </w:r>
    </w:p>
    <w:p w14:paraId="2FF499CF"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16882A7A" w14:textId="7F79961D" w:rsidR="00817A66"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22.6. </w:t>
      </w:r>
      <w:r w:rsidR="00AA49CC" w:rsidRPr="00144645">
        <w:rPr>
          <w:rFonts w:ascii="Times New Roman" w:hAnsi="Times New Roman"/>
          <w:sz w:val="24"/>
          <w:szCs w:val="24"/>
        </w:rPr>
        <w:t>U slučaju pozitivne odluke</w:t>
      </w:r>
      <w:r w:rsidR="002F731B" w:rsidRPr="00144645">
        <w:rPr>
          <w:rFonts w:ascii="Times New Roman" w:hAnsi="Times New Roman"/>
          <w:sz w:val="24"/>
          <w:szCs w:val="24"/>
        </w:rPr>
        <w:t>,</w:t>
      </w:r>
      <w:r w:rsidR="00C604E8" w:rsidRPr="00144645">
        <w:rPr>
          <w:rFonts w:ascii="Times New Roman" w:hAnsi="Times New Roman"/>
          <w:sz w:val="24"/>
          <w:szCs w:val="24"/>
        </w:rPr>
        <w:t xml:space="preserve"> PT1 dostavlja potpisani </w:t>
      </w:r>
      <w:r w:rsidR="00BD3720">
        <w:rPr>
          <w:rFonts w:ascii="Times New Roman" w:hAnsi="Times New Roman"/>
          <w:sz w:val="24"/>
          <w:szCs w:val="24"/>
        </w:rPr>
        <w:t>d</w:t>
      </w:r>
      <w:r w:rsidR="00EA71A7" w:rsidRPr="00144645">
        <w:rPr>
          <w:rFonts w:ascii="Times New Roman" w:hAnsi="Times New Roman"/>
          <w:sz w:val="24"/>
          <w:szCs w:val="24"/>
        </w:rPr>
        <w:t xml:space="preserve">odatak </w:t>
      </w:r>
      <w:r w:rsidR="00AA49CC" w:rsidRPr="00144645">
        <w:rPr>
          <w:rFonts w:ascii="Times New Roman" w:hAnsi="Times New Roman"/>
          <w:sz w:val="24"/>
          <w:szCs w:val="24"/>
        </w:rPr>
        <w:t>Ugovor</w:t>
      </w:r>
      <w:r w:rsidR="00BD3720">
        <w:rPr>
          <w:rFonts w:ascii="Times New Roman" w:hAnsi="Times New Roman"/>
          <w:sz w:val="24"/>
          <w:szCs w:val="24"/>
        </w:rPr>
        <w:t>a</w:t>
      </w:r>
      <w:r w:rsidR="00AA49CC" w:rsidRPr="00144645">
        <w:rPr>
          <w:rFonts w:ascii="Times New Roman" w:hAnsi="Times New Roman"/>
          <w:sz w:val="24"/>
          <w:szCs w:val="24"/>
        </w:rPr>
        <w:t xml:space="preserve"> (koji mu je prethodno potpisanog dostavio PT2) na potpis Korisniku. </w:t>
      </w:r>
      <w:r w:rsidR="00B9450C" w:rsidRPr="00144645">
        <w:rPr>
          <w:rFonts w:ascii="Times New Roman" w:hAnsi="Times New Roman"/>
          <w:sz w:val="24"/>
          <w:szCs w:val="24"/>
        </w:rPr>
        <w:t xml:space="preserve">Potpisani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B9450C" w:rsidRPr="00144645">
        <w:rPr>
          <w:rFonts w:ascii="Times New Roman" w:hAnsi="Times New Roman"/>
          <w:sz w:val="24"/>
          <w:szCs w:val="24"/>
        </w:rPr>
        <w:t xml:space="preserve">Korisnik dostavlja PT-u 1 i PT-u 2 </w:t>
      </w:r>
      <w:r w:rsidR="00AA49CC" w:rsidRPr="00144645">
        <w:rPr>
          <w:rFonts w:ascii="Times New Roman" w:hAnsi="Times New Roman"/>
          <w:sz w:val="24"/>
          <w:szCs w:val="24"/>
        </w:rPr>
        <w:t>bez odgađanja, a najkasnije u roku 1</w:t>
      </w:r>
      <w:r w:rsidR="00B9450C" w:rsidRPr="00144645">
        <w:rPr>
          <w:rFonts w:ascii="Times New Roman" w:hAnsi="Times New Roman"/>
          <w:sz w:val="24"/>
          <w:szCs w:val="24"/>
        </w:rPr>
        <w:t>5</w:t>
      </w:r>
      <w:r w:rsidR="00AA49CC" w:rsidRPr="00144645">
        <w:rPr>
          <w:rFonts w:ascii="Times New Roman" w:hAnsi="Times New Roman"/>
          <w:sz w:val="24"/>
          <w:szCs w:val="24"/>
        </w:rPr>
        <w:t xml:space="preserve"> </w:t>
      </w:r>
      <w:r w:rsidR="000E4CCE" w:rsidRPr="00144645">
        <w:rPr>
          <w:rFonts w:ascii="Times New Roman" w:hAnsi="Times New Roman"/>
          <w:sz w:val="24"/>
          <w:szCs w:val="24"/>
        </w:rPr>
        <w:t xml:space="preserve">(petnaest) </w:t>
      </w:r>
      <w:r w:rsidR="00AA49CC" w:rsidRPr="00144645">
        <w:rPr>
          <w:rFonts w:ascii="Times New Roman" w:hAnsi="Times New Roman"/>
          <w:sz w:val="24"/>
          <w:szCs w:val="24"/>
        </w:rPr>
        <w:t>dana od dana njegova primitka.</w:t>
      </w:r>
      <w:r w:rsidR="005053C8" w:rsidRPr="00144645">
        <w:rPr>
          <w:rFonts w:ascii="Times New Roman" w:hAnsi="Times New Roman"/>
          <w:sz w:val="24"/>
          <w:szCs w:val="24"/>
        </w:rPr>
        <w:t xml:space="preserve"> Elektroničku verziju potpisanog ugovora (</w:t>
      </w:r>
      <w:r w:rsidR="000E4CCE" w:rsidRPr="00144645">
        <w:rPr>
          <w:rFonts w:ascii="Times New Roman" w:hAnsi="Times New Roman"/>
          <w:sz w:val="24"/>
          <w:szCs w:val="24"/>
        </w:rPr>
        <w:t>skenirano</w:t>
      </w:r>
      <w:r w:rsidR="005053C8" w:rsidRPr="00144645">
        <w:rPr>
          <w:rFonts w:ascii="Times New Roman" w:hAnsi="Times New Roman"/>
          <w:sz w:val="24"/>
          <w:szCs w:val="24"/>
        </w:rPr>
        <w:t>) na za to predviđeno mjesto u sustavu eFondovi unosi PT2.</w:t>
      </w:r>
      <w:r w:rsidR="00027FE4" w:rsidRPr="00144645">
        <w:rPr>
          <w:rFonts w:ascii="Times New Roman" w:hAnsi="Times New Roman"/>
          <w:sz w:val="24"/>
          <w:szCs w:val="24"/>
        </w:rPr>
        <w:t xml:space="preserve"> </w:t>
      </w:r>
    </w:p>
    <w:p w14:paraId="1B96D86C"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36FED2" w14:textId="00D2370F" w:rsidR="004B5ECB"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22.7. </w:t>
      </w:r>
      <w:r w:rsidR="00027FE4" w:rsidRPr="00144645">
        <w:rPr>
          <w:rFonts w:ascii="Times New Roman" w:hAnsi="Times New Roman"/>
          <w:sz w:val="24"/>
          <w:szCs w:val="24"/>
        </w:rPr>
        <w:t>U slučaju negativne odluke</w:t>
      </w:r>
      <w:r w:rsidR="00BF402E" w:rsidRPr="00144645">
        <w:rPr>
          <w:rFonts w:ascii="Times New Roman" w:hAnsi="Times New Roman"/>
          <w:sz w:val="24"/>
          <w:szCs w:val="24"/>
        </w:rPr>
        <w:t>,</w:t>
      </w:r>
      <w:r w:rsidR="00027FE4" w:rsidRPr="00144645">
        <w:rPr>
          <w:rFonts w:ascii="Times New Roman" w:hAnsi="Times New Roman"/>
          <w:sz w:val="24"/>
          <w:szCs w:val="24"/>
        </w:rPr>
        <w:t xml:space="preserve"> PT2 o istom obavještava</w:t>
      </w:r>
      <w:r w:rsidR="004B5ECB" w:rsidRPr="00144645">
        <w:rPr>
          <w:rFonts w:ascii="Times New Roman" w:hAnsi="Times New Roman"/>
          <w:sz w:val="24"/>
          <w:szCs w:val="24"/>
        </w:rPr>
        <w:t xml:space="preserve"> K</w:t>
      </w:r>
      <w:r w:rsidR="00027FE4" w:rsidRPr="00144645">
        <w:rPr>
          <w:rFonts w:ascii="Times New Roman" w:hAnsi="Times New Roman"/>
          <w:sz w:val="24"/>
          <w:szCs w:val="24"/>
        </w:rPr>
        <w:t>orisnika</w:t>
      </w:r>
      <w:r w:rsidR="00BF402E" w:rsidRPr="00144645">
        <w:rPr>
          <w:rFonts w:ascii="Times New Roman" w:hAnsi="Times New Roman"/>
          <w:sz w:val="24"/>
          <w:szCs w:val="24"/>
        </w:rPr>
        <w:t xml:space="preserve"> putem sustava eFondovi</w:t>
      </w:r>
      <w:r w:rsidR="00027FE4" w:rsidRPr="00144645">
        <w:rPr>
          <w:rFonts w:ascii="Times New Roman" w:hAnsi="Times New Roman"/>
          <w:sz w:val="24"/>
          <w:szCs w:val="24"/>
        </w:rPr>
        <w:t xml:space="preserve"> u roku od </w:t>
      </w:r>
      <w:r w:rsidRPr="00144645">
        <w:rPr>
          <w:rFonts w:ascii="Times New Roman" w:hAnsi="Times New Roman"/>
          <w:sz w:val="24"/>
          <w:szCs w:val="24"/>
        </w:rPr>
        <w:t>pet</w:t>
      </w:r>
      <w:r w:rsidR="00027FE4" w:rsidRPr="00144645">
        <w:rPr>
          <w:rFonts w:ascii="Times New Roman" w:hAnsi="Times New Roman"/>
          <w:sz w:val="24"/>
          <w:szCs w:val="24"/>
        </w:rPr>
        <w:t xml:space="preserve"> dana</w:t>
      </w:r>
      <w:r w:rsidR="00BF402E" w:rsidRPr="00144645">
        <w:rPr>
          <w:rFonts w:ascii="Times New Roman" w:hAnsi="Times New Roman"/>
          <w:sz w:val="24"/>
          <w:szCs w:val="24"/>
        </w:rPr>
        <w:t xml:space="preserve"> od dana donošenja, uz odgovarajuća obrazloženja</w:t>
      </w:r>
      <w:r w:rsidR="00027FE4" w:rsidRPr="00144645">
        <w:rPr>
          <w:rFonts w:ascii="Times New Roman" w:hAnsi="Times New Roman"/>
          <w:sz w:val="24"/>
          <w:szCs w:val="24"/>
        </w:rPr>
        <w:t>.</w:t>
      </w:r>
    </w:p>
    <w:p w14:paraId="556AAC5A" w14:textId="77777777" w:rsidR="004B5ECB" w:rsidRPr="00144645" w:rsidRDefault="004B5ECB">
      <w:pPr>
        <w:autoSpaceDE w:val="0"/>
        <w:autoSpaceDN w:val="0"/>
        <w:adjustRightInd w:val="0"/>
        <w:spacing w:after="0" w:line="240" w:lineRule="auto"/>
        <w:jc w:val="both"/>
        <w:rPr>
          <w:rFonts w:ascii="Times New Roman" w:hAnsi="Times New Roman"/>
          <w:sz w:val="24"/>
          <w:szCs w:val="24"/>
        </w:rPr>
      </w:pPr>
    </w:p>
    <w:p w14:paraId="2B31A5D0" w14:textId="017B0E06" w:rsidR="00817A66"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22.8. Ako Korisnik pravovremeno ne dostavi potpisani dodatak Ugovor</w:t>
      </w:r>
      <w:r w:rsidR="00BD3720">
        <w:rPr>
          <w:rFonts w:ascii="Times New Roman" w:hAnsi="Times New Roman"/>
          <w:sz w:val="24"/>
          <w:szCs w:val="24"/>
        </w:rPr>
        <w:t>a</w:t>
      </w:r>
      <w:r w:rsidRPr="00144645">
        <w:rPr>
          <w:rFonts w:ascii="Times New Roman" w:hAnsi="Times New Roman"/>
          <w:sz w:val="24"/>
          <w:szCs w:val="24"/>
        </w:rPr>
        <w:t>, smatrat će se da ne   pristaje na njegovo sklapanje.</w:t>
      </w:r>
      <w:r w:rsidR="00817A66" w:rsidRPr="00144645">
        <w:rPr>
          <w:rFonts w:ascii="Times New Roman" w:hAnsi="Times New Roman"/>
          <w:sz w:val="24"/>
          <w:szCs w:val="24"/>
        </w:rPr>
        <w:t xml:space="preserve"> </w:t>
      </w:r>
      <w:r w:rsidR="00AA49CC" w:rsidRPr="00144645">
        <w:rPr>
          <w:rFonts w:ascii="Times New Roman" w:hAnsi="Times New Roman"/>
          <w:sz w:val="24"/>
          <w:szCs w:val="24"/>
        </w:rPr>
        <w:t xml:space="preserve">U slučajevima u kojima se odluke PT1 i PT2 </w:t>
      </w:r>
      <w:r w:rsidR="00817A66" w:rsidRPr="00144645">
        <w:rPr>
          <w:rFonts w:ascii="Times New Roman" w:hAnsi="Times New Roman"/>
          <w:sz w:val="24"/>
          <w:szCs w:val="24"/>
        </w:rPr>
        <w:t>nisu usuglašene</w:t>
      </w:r>
      <w:r w:rsidR="00AA49CC" w:rsidRPr="00144645">
        <w:rPr>
          <w:rFonts w:ascii="Times New Roman" w:hAnsi="Times New Roman"/>
          <w:sz w:val="24"/>
          <w:szCs w:val="24"/>
        </w:rPr>
        <w:t xml:space="preserve">, predloženi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prilagodit će se uvjetima one strane koja predlaže izmjenu manjeg opsega</w:t>
      </w:r>
      <w:r w:rsidR="00817A66" w:rsidRPr="00144645">
        <w:rPr>
          <w:rFonts w:ascii="Times New Roman" w:hAnsi="Times New Roman"/>
          <w:sz w:val="24"/>
          <w:szCs w:val="24"/>
        </w:rPr>
        <w:t xml:space="preserve">. </w:t>
      </w:r>
      <w:r w:rsidR="00AA49CC" w:rsidRPr="00144645">
        <w:rPr>
          <w:rFonts w:ascii="Times New Roman" w:hAnsi="Times New Roman"/>
          <w:sz w:val="24"/>
          <w:szCs w:val="24"/>
        </w:rPr>
        <w:t>Ako se Korisnik ne složi prihvaćenom izmjenom manjeg opsega (u odnosu na prijedlog izmje</w:t>
      </w:r>
      <w:r w:rsidR="00817A66" w:rsidRPr="00144645">
        <w:rPr>
          <w:rFonts w:ascii="Times New Roman" w:hAnsi="Times New Roman"/>
          <w:sz w:val="24"/>
          <w:szCs w:val="24"/>
        </w:rPr>
        <w:t>ne), Ugovor se neće izmijeniti.</w:t>
      </w:r>
    </w:p>
    <w:p w14:paraId="2E058634"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AC4876" w14:textId="1C542FA5"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22.9</w:t>
      </w:r>
      <w:r w:rsidR="004B5ECB" w:rsidRPr="00144645">
        <w:rPr>
          <w:rFonts w:ascii="Times New Roman" w:hAnsi="Times New Roman"/>
          <w:sz w:val="24"/>
          <w:szCs w:val="24"/>
        </w:rPr>
        <w:t xml:space="preserve">. </w:t>
      </w:r>
      <w:r w:rsidR="00890BBB" w:rsidRPr="00144645">
        <w:rPr>
          <w:rFonts w:ascii="Times New Roman" w:hAnsi="Times New Roman"/>
          <w:sz w:val="24"/>
          <w:szCs w:val="24"/>
        </w:rPr>
        <w:t>PT-ovi</w:t>
      </w:r>
      <w:r w:rsidR="003D1573" w:rsidRPr="00144645">
        <w:rPr>
          <w:rFonts w:ascii="Times New Roman" w:hAnsi="Times New Roman"/>
          <w:sz w:val="24"/>
          <w:szCs w:val="24"/>
        </w:rPr>
        <w:t xml:space="preserve"> i UT</w:t>
      </w:r>
      <w:r w:rsidR="00890BBB" w:rsidRPr="00144645">
        <w:rPr>
          <w:rFonts w:ascii="Times New Roman" w:hAnsi="Times New Roman"/>
          <w:sz w:val="24"/>
          <w:szCs w:val="24"/>
        </w:rPr>
        <w:t xml:space="preserve"> nisu odgovor</w:t>
      </w:r>
      <w:r w:rsidR="00650656" w:rsidRPr="00144645">
        <w:rPr>
          <w:rFonts w:ascii="Times New Roman" w:hAnsi="Times New Roman"/>
          <w:sz w:val="24"/>
          <w:szCs w:val="24"/>
        </w:rPr>
        <w:t>ni za štetu koja Korisniku ili p</w:t>
      </w:r>
      <w:r w:rsidR="00890BBB" w:rsidRPr="00144645">
        <w:rPr>
          <w:rFonts w:ascii="Times New Roman" w:hAnsi="Times New Roman"/>
          <w:sz w:val="24"/>
          <w:szCs w:val="24"/>
        </w:rPr>
        <w:t xml:space="preserve">artneru nastane zbog nepotpisivanja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890BBB" w:rsidRPr="00144645">
        <w:rPr>
          <w:rFonts w:ascii="Times New Roman" w:hAnsi="Times New Roman"/>
          <w:sz w:val="24"/>
          <w:szCs w:val="24"/>
        </w:rPr>
        <w:t>.</w:t>
      </w:r>
    </w:p>
    <w:p w14:paraId="6507568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22.10</w:t>
      </w:r>
      <w:r w:rsidR="00AA49CC" w:rsidRPr="00144645">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22.11</w:t>
      </w:r>
      <w:r w:rsidR="004B5ECB" w:rsidRPr="00144645">
        <w:rPr>
          <w:rFonts w:ascii="Times New Roman" w:hAnsi="Times New Roman"/>
          <w:sz w:val="24"/>
          <w:szCs w:val="24"/>
        </w:rPr>
        <w:t xml:space="preserve">. </w:t>
      </w:r>
      <w:r w:rsidR="00AA49CC" w:rsidRPr="00144645">
        <w:rPr>
          <w:rFonts w:ascii="Times New Roman" w:hAnsi="Times New Roman"/>
          <w:sz w:val="24"/>
          <w:szCs w:val="24"/>
        </w:rPr>
        <w:t>Korisnik snosi punu odgovornost za pravodobno podnošenje zahtjeva kako bi PT-ovi obavili sve potrebne radnje u svrhu s</w:t>
      </w:r>
      <w:r w:rsidRPr="00144645">
        <w:rPr>
          <w:rFonts w:ascii="Times New Roman" w:hAnsi="Times New Roman"/>
          <w:sz w:val="24"/>
          <w:szCs w:val="24"/>
        </w:rPr>
        <w:t>klapanja</w:t>
      </w:r>
      <w:r w:rsidR="00AA49CC" w:rsidRPr="00144645">
        <w:rPr>
          <w:rFonts w:ascii="Times New Roman" w:hAnsi="Times New Roman"/>
          <w:sz w:val="24"/>
          <w:szCs w:val="24"/>
        </w:rPr>
        <w:t xml:space="preserve">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AA49CC" w:rsidRPr="00144645">
        <w:rPr>
          <w:rFonts w:ascii="Times New Roman" w:hAnsi="Times New Roman"/>
          <w:sz w:val="24"/>
          <w:szCs w:val="24"/>
        </w:rPr>
        <w:t>.</w:t>
      </w:r>
    </w:p>
    <w:p w14:paraId="14C7E39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1293E9A" w:rsidR="007724DD"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22.12</w:t>
      </w:r>
      <w:r w:rsidR="004B5ECB" w:rsidRPr="00144645">
        <w:rPr>
          <w:rFonts w:ascii="Times New Roman" w:hAnsi="Times New Roman"/>
          <w:sz w:val="24"/>
          <w:szCs w:val="24"/>
        </w:rPr>
        <w:t xml:space="preserve">. </w:t>
      </w:r>
      <w:r w:rsidR="007724DD" w:rsidRPr="00144645">
        <w:rPr>
          <w:rFonts w:ascii="Times New Roman" w:hAnsi="Times New Roman"/>
          <w:sz w:val="24"/>
          <w:szCs w:val="24"/>
        </w:rPr>
        <w:t xml:space="preserve"> Izmjena U</w:t>
      </w:r>
      <w:r w:rsidR="00AA49CC" w:rsidRPr="00144645">
        <w:rPr>
          <w:rFonts w:ascii="Times New Roman" w:hAnsi="Times New Roman"/>
          <w:sz w:val="24"/>
          <w:szCs w:val="24"/>
        </w:rPr>
        <w:t xml:space="preserve">govora na temelju zahtjeva ugovorne strane </w:t>
      </w:r>
      <w:r w:rsidR="007724DD" w:rsidRPr="00144645">
        <w:rPr>
          <w:rFonts w:ascii="Times New Roman" w:hAnsi="Times New Roman"/>
          <w:sz w:val="24"/>
          <w:szCs w:val="24"/>
        </w:rPr>
        <w:t xml:space="preserve">stupa na snagu onoga dana kada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ak</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 xml:space="preserve">potpiše posljednja </w:t>
      </w:r>
      <w:r w:rsidR="007724DD" w:rsidRPr="00144645">
        <w:rPr>
          <w:rFonts w:ascii="Times New Roman" w:hAnsi="Times New Roman"/>
          <w:sz w:val="24"/>
          <w:szCs w:val="24"/>
        </w:rPr>
        <w:t xml:space="preserve">ugovorna </w:t>
      </w:r>
      <w:r w:rsidR="00AA49CC" w:rsidRPr="00144645">
        <w:rPr>
          <w:rFonts w:ascii="Times New Roman" w:hAnsi="Times New Roman"/>
          <w:sz w:val="24"/>
          <w:szCs w:val="24"/>
        </w:rPr>
        <w:t>strana.</w:t>
      </w:r>
    </w:p>
    <w:p w14:paraId="06EBD63E" w14:textId="61819815" w:rsidR="00A2600A" w:rsidRPr="00144645" w:rsidRDefault="00AA49CC" w:rsidP="007C42E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 </w:t>
      </w:r>
    </w:p>
    <w:p w14:paraId="141D72B2"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144645" w:rsidRDefault="007724DD">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 xml:space="preserve">Izmjene </w:t>
      </w:r>
      <w:r w:rsidR="004B5ECB" w:rsidRPr="00144645">
        <w:rPr>
          <w:rFonts w:ascii="Times New Roman" w:hAnsi="Times New Roman"/>
          <w:i/>
          <w:sz w:val="24"/>
          <w:szCs w:val="24"/>
        </w:rPr>
        <w:t>U</w:t>
      </w:r>
      <w:r w:rsidRPr="00144645">
        <w:rPr>
          <w:rFonts w:ascii="Times New Roman" w:hAnsi="Times New Roman"/>
          <w:i/>
          <w:sz w:val="24"/>
          <w:szCs w:val="24"/>
        </w:rPr>
        <w:t>govora na temelju odluke PT–a 2</w:t>
      </w:r>
    </w:p>
    <w:p w14:paraId="48C5D4A1" w14:textId="77777777" w:rsidR="00AA49CC" w:rsidRPr="00144645"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144645" w:rsidRDefault="007724DD">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B5ECB" w:rsidRPr="00144645">
        <w:rPr>
          <w:rFonts w:ascii="Times New Roman" w:hAnsi="Times New Roman"/>
          <w:sz w:val="24"/>
          <w:szCs w:val="24"/>
        </w:rPr>
        <w:t>3</w:t>
      </w:r>
      <w:r w:rsidRPr="00144645">
        <w:rPr>
          <w:rFonts w:ascii="Times New Roman" w:hAnsi="Times New Roman"/>
          <w:sz w:val="24"/>
          <w:szCs w:val="24"/>
        </w:rPr>
        <w:t>.</w:t>
      </w:r>
    </w:p>
    <w:p w14:paraId="52BABFD5"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BC9351C" w:rsidR="00EA71A7"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B5ECB" w:rsidRPr="00144645">
        <w:rPr>
          <w:rFonts w:ascii="Times New Roman" w:hAnsi="Times New Roman"/>
          <w:sz w:val="24"/>
          <w:szCs w:val="24"/>
        </w:rPr>
        <w:t>3</w:t>
      </w:r>
      <w:r w:rsidRPr="00144645">
        <w:rPr>
          <w:rFonts w:ascii="Times New Roman" w:hAnsi="Times New Roman"/>
          <w:sz w:val="24"/>
          <w:szCs w:val="24"/>
        </w:rPr>
        <w:t>.1. Korisnik pristaje na to da se Ugovor mož</w:t>
      </w:r>
      <w:r w:rsidR="00FC5859" w:rsidRPr="00144645">
        <w:rPr>
          <w:rFonts w:ascii="Times New Roman" w:hAnsi="Times New Roman"/>
          <w:sz w:val="24"/>
          <w:szCs w:val="24"/>
        </w:rPr>
        <w:t>e izmijeniti, bez potpisivan</w:t>
      </w:r>
      <w:r w:rsidR="008530E6">
        <w:rPr>
          <w:rFonts w:ascii="Times New Roman" w:hAnsi="Times New Roman"/>
          <w:sz w:val="24"/>
          <w:szCs w:val="24"/>
        </w:rPr>
        <w:t>ja d</w:t>
      </w:r>
      <w:r w:rsidRPr="00144645">
        <w:rPr>
          <w:rFonts w:ascii="Times New Roman" w:hAnsi="Times New Roman"/>
          <w:sz w:val="24"/>
          <w:szCs w:val="24"/>
        </w:rPr>
        <w:t>odatka Ugovor</w:t>
      </w:r>
      <w:r w:rsidR="008530E6">
        <w:rPr>
          <w:rFonts w:ascii="Times New Roman" w:hAnsi="Times New Roman"/>
          <w:sz w:val="24"/>
          <w:szCs w:val="24"/>
        </w:rPr>
        <w:t>a</w:t>
      </w:r>
      <w:r w:rsidRPr="00144645">
        <w:rPr>
          <w:rFonts w:ascii="Times New Roman" w:hAnsi="Times New Roman"/>
          <w:sz w:val="24"/>
          <w:szCs w:val="24"/>
        </w:rPr>
        <w:t xml:space="preserve">, i to samo u sljedećim slučajevima, u kojima mu PT2 dostavlja obrazloženu obavijest o izmijenjenom </w:t>
      </w:r>
      <w:r w:rsidR="004B5ECB" w:rsidRPr="00144645">
        <w:rPr>
          <w:rFonts w:ascii="Times New Roman" w:hAnsi="Times New Roman"/>
          <w:sz w:val="24"/>
          <w:szCs w:val="24"/>
        </w:rPr>
        <w:t>U</w:t>
      </w:r>
      <w:r w:rsidRPr="00144645">
        <w:rPr>
          <w:rFonts w:ascii="Times New Roman" w:hAnsi="Times New Roman"/>
          <w:sz w:val="24"/>
          <w:szCs w:val="24"/>
        </w:rPr>
        <w:t xml:space="preserve">govoru </w:t>
      </w:r>
      <w:r w:rsidR="00BF402E" w:rsidRPr="00144645">
        <w:rPr>
          <w:rFonts w:ascii="Times New Roman" w:hAnsi="Times New Roman"/>
          <w:sz w:val="24"/>
          <w:szCs w:val="24"/>
        </w:rPr>
        <w:t>koja postaje sastavnim dijelom Ugovora</w:t>
      </w:r>
      <w:r w:rsidRPr="00144645">
        <w:rPr>
          <w:rFonts w:ascii="Times New Roman" w:hAnsi="Times New Roman"/>
          <w:sz w:val="24"/>
          <w:szCs w:val="24"/>
        </w:rPr>
        <w:t>:</w:t>
      </w:r>
    </w:p>
    <w:p w14:paraId="749899BF" w14:textId="12D47FEA"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pogrešaka</w:t>
      </w:r>
      <w:r w:rsidR="00BF402E" w:rsidRPr="00144645">
        <w:rPr>
          <w:rFonts w:ascii="Times New Roman" w:hAnsi="Times New Roman"/>
          <w:sz w:val="24"/>
          <w:szCs w:val="24"/>
        </w:rPr>
        <w:t xml:space="preserve"> (primjerice u izračunu prihvatljivih troškova)</w:t>
      </w:r>
      <w:r w:rsidRPr="00144645">
        <w:rPr>
          <w:rFonts w:ascii="Times New Roman" w:hAnsi="Times New Roman"/>
          <w:sz w:val="24"/>
          <w:szCs w:val="24"/>
        </w:rPr>
        <w:t xml:space="preserve"> ili nepravilnosti uslijed kojih su prihvatljivi troškovi proglašeni neprihvatljivima; </w:t>
      </w:r>
    </w:p>
    <w:p w14:paraId="1D4F1F3D" w14:textId="7D3BF08C"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nepravilnosti u smislu neostvarenja ciljanih vrijednosti pokazatelja i/ili rezultata Projekta te na temelju </w:t>
      </w:r>
      <w:r w:rsidR="00FA00A4" w:rsidRPr="00144645">
        <w:rPr>
          <w:rFonts w:ascii="Times New Roman" w:hAnsi="Times New Roman"/>
          <w:sz w:val="24"/>
          <w:szCs w:val="24"/>
        </w:rPr>
        <w:t>određenog financijskog ispravka (korekcije);</w:t>
      </w:r>
    </w:p>
    <w:p w14:paraId="7F6E1B88" w14:textId="7EEA8150"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bespovratnih sredstva iz </w:t>
      </w:r>
      <w:r w:rsidR="00092F1B" w:rsidRPr="00144645">
        <w:rPr>
          <w:rFonts w:ascii="Times New Roman" w:hAnsi="Times New Roman"/>
          <w:sz w:val="24"/>
          <w:szCs w:val="24"/>
        </w:rPr>
        <w:t>Ugovora se</w:t>
      </w:r>
      <w:r w:rsidR="003D1573" w:rsidRPr="00144645">
        <w:rPr>
          <w:rFonts w:ascii="Times New Roman" w:hAnsi="Times New Roman"/>
          <w:sz w:val="24"/>
          <w:szCs w:val="24"/>
        </w:rPr>
        <w:t xml:space="preserve"> mora </w:t>
      </w:r>
      <w:r w:rsidRPr="00144645">
        <w:rPr>
          <w:rFonts w:ascii="Times New Roman" w:hAnsi="Times New Roman"/>
          <w:sz w:val="24"/>
          <w:szCs w:val="24"/>
        </w:rPr>
        <w:t xml:space="preserve">smanjiti zbog odbitka prihvatljivih troškova </w:t>
      </w:r>
      <w:r w:rsidR="00931454" w:rsidRPr="00144645">
        <w:rPr>
          <w:rFonts w:ascii="Times New Roman" w:hAnsi="Times New Roman"/>
          <w:sz w:val="24"/>
          <w:szCs w:val="24"/>
        </w:rPr>
        <w:t xml:space="preserve">temeljem utvrđenja neto prihoda </w:t>
      </w:r>
      <w:r w:rsidRPr="00144645">
        <w:rPr>
          <w:rFonts w:ascii="Times New Roman" w:hAnsi="Times New Roman"/>
          <w:sz w:val="24"/>
          <w:szCs w:val="24"/>
        </w:rPr>
        <w:t>izračunatih u skladu s</w:t>
      </w:r>
      <w:r w:rsidR="00092F1B" w:rsidRPr="00144645">
        <w:rPr>
          <w:rFonts w:ascii="Times New Roman" w:hAnsi="Times New Roman"/>
          <w:sz w:val="24"/>
          <w:szCs w:val="24"/>
        </w:rPr>
        <w:t>a</w:t>
      </w:r>
      <w:r w:rsidRPr="00144645">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r w:rsidR="00EA71A7" w:rsidRPr="00144645">
        <w:rPr>
          <w:rFonts w:ascii="Times New Roman" w:hAnsi="Times New Roman"/>
          <w:sz w:val="24"/>
          <w:szCs w:val="24"/>
        </w:rPr>
        <w:t>;</w:t>
      </w:r>
    </w:p>
    <w:p w14:paraId="3E232F56" w14:textId="00833159"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1E61F5CD" w:rsidR="00AA49CC"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ako se nedvojbeno utvrdi da postoje očite uštede u projektu u usporedbi s odobrenim bespovratnim sredstvima i ostvarenim ili planiranim tro</w:t>
      </w:r>
      <w:r w:rsidR="008530E6">
        <w:rPr>
          <w:rFonts w:ascii="Times New Roman" w:hAnsi="Times New Roman"/>
          <w:sz w:val="24"/>
          <w:szCs w:val="24"/>
        </w:rPr>
        <w:t>škovima;</w:t>
      </w:r>
    </w:p>
    <w:p w14:paraId="33249B2E" w14:textId="2D8CD2B5" w:rsidR="008530E6" w:rsidRPr="00144645" w:rsidRDefault="008530E6">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kada se ukazala potreba za izmjenom koja ne utječe na prava i obveze Korisnika</w:t>
      </w:r>
      <w:r w:rsidR="009942AE">
        <w:rPr>
          <w:rFonts w:ascii="Times New Roman" w:hAnsi="Times New Roman"/>
          <w:sz w:val="24"/>
          <w:szCs w:val="24"/>
        </w:rPr>
        <w:t>, a ne radi se o izmjenama iz članka 24. Ugovora</w:t>
      </w:r>
      <w:r>
        <w:rPr>
          <w:rFonts w:ascii="Times New Roman" w:hAnsi="Times New Roman"/>
          <w:sz w:val="24"/>
          <w:szCs w:val="24"/>
        </w:rPr>
        <w:t xml:space="preserve"> (npr. izmjena tehničke naravi koja ne utječe na opseg već utvrđenih prava i obveza i način njihova izvršavanja).</w:t>
      </w:r>
    </w:p>
    <w:p w14:paraId="64B9C9AD" w14:textId="77777777" w:rsidR="000D1755" w:rsidRPr="00144645" w:rsidRDefault="000D1755">
      <w:pPr>
        <w:autoSpaceDE w:val="0"/>
        <w:autoSpaceDN w:val="0"/>
        <w:adjustRightInd w:val="0"/>
        <w:spacing w:after="0" w:line="240" w:lineRule="auto"/>
        <w:jc w:val="both"/>
        <w:rPr>
          <w:rFonts w:ascii="Times New Roman" w:hAnsi="Times New Roman"/>
          <w:sz w:val="24"/>
          <w:szCs w:val="24"/>
        </w:rPr>
      </w:pPr>
    </w:p>
    <w:p w14:paraId="762CC19D" w14:textId="3EEC9A6A" w:rsidR="004B5ECB" w:rsidRPr="00144645" w:rsidRDefault="004B5ECB">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23</w:t>
      </w:r>
      <w:r w:rsidR="00AA49CC" w:rsidRPr="00144645">
        <w:rPr>
          <w:rFonts w:ascii="Times New Roman" w:hAnsi="Times New Roman"/>
          <w:sz w:val="24"/>
          <w:szCs w:val="24"/>
        </w:rPr>
        <w:t xml:space="preserve">.2. U slučajevima navedenim u </w:t>
      </w:r>
      <w:r w:rsidRPr="00144645">
        <w:rPr>
          <w:rFonts w:ascii="Times New Roman" w:hAnsi="Times New Roman"/>
          <w:sz w:val="24"/>
          <w:szCs w:val="24"/>
        </w:rPr>
        <w:t>stavku 23.1 ovog članka</w:t>
      </w:r>
      <w:r w:rsidR="00FA00A4" w:rsidRPr="00144645">
        <w:rPr>
          <w:rFonts w:ascii="Times New Roman" w:hAnsi="Times New Roman"/>
          <w:sz w:val="24"/>
          <w:szCs w:val="24"/>
        </w:rPr>
        <w:t xml:space="preserve">, </w:t>
      </w:r>
      <w:r w:rsidR="00AA49CC" w:rsidRPr="00144645">
        <w:rPr>
          <w:rFonts w:ascii="Times New Roman" w:hAnsi="Times New Roman"/>
          <w:sz w:val="24"/>
          <w:szCs w:val="24"/>
        </w:rPr>
        <w:t>Ugovor se može izmijeniti tijekom cijelog razdoblja njegova izvršavanja. PT2 dostavlja odluku o izmjeni</w:t>
      </w:r>
      <w:r w:rsidR="00FA00A4" w:rsidRPr="00144645">
        <w:rPr>
          <w:rFonts w:ascii="Times New Roman" w:hAnsi="Times New Roman"/>
          <w:sz w:val="24"/>
          <w:szCs w:val="24"/>
        </w:rPr>
        <w:t xml:space="preserve"> Ugovora</w:t>
      </w:r>
      <w:r w:rsidR="00AA49CC" w:rsidRPr="00144645">
        <w:rPr>
          <w:rFonts w:ascii="Times New Roman" w:hAnsi="Times New Roman"/>
          <w:sz w:val="24"/>
          <w:szCs w:val="24"/>
        </w:rPr>
        <w:t xml:space="preserve"> </w:t>
      </w:r>
      <w:r w:rsidR="00EA71A7" w:rsidRPr="00144645">
        <w:rPr>
          <w:rFonts w:ascii="Times New Roman" w:hAnsi="Times New Roman"/>
          <w:sz w:val="24"/>
          <w:szCs w:val="24"/>
        </w:rPr>
        <w:t>nadležnom PT-u 1 i Korisniku kroz za to predviđeno mjesto u sustavu eFondovi</w:t>
      </w:r>
      <w:r w:rsidR="00AA49CC" w:rsidRPr="00144645">
        <w:rPr>
          <w:rFonts w:ascii="Times New Roman" w:hAnsi="Times New Roman"/>
          <w:sz w:val="24"/>
          <w:szCs w:val="24"/>
        </w:rPr>
        <w:t xml:space="preserve">, a odluka proizvodi učinak od dana kada je </w:t>
      </w:r>
      <w:r w:rsidR="00BC74D1" w:rsidRPr="00144645">
        <w:rPr>
          <w:rFonts w:ascii="Times New Roman" w:hAnsi="Times New Roman"/>
          <w:sz w:val="24"/>
          <w:szCs w:val="24"/>
        </w:rPr>
        <w:t>na opisani način</w:t>
      </w:r>
      <w:r w:rsidR="00AA49CC" w:rsidRPr="00144645">
        <w:rPr>
          <w:rFonts w:ascii="Times New Roman" w:hAnsi="Times New Roman"/>
          <w:sz w:val="24"/>
          <w:szCs w:val="24"/>
        </w:rPr>
        <w:t xml:space="preserve"> </w:t>
      </w:r>
      <w:r w:rsidR="00BC74D1" w:rsidRPr="00144645">
        <w:rPr>
          <w:rFonts w:ascii="Times New Roman" w:hAnsi="Times New Roman"/>
          <w:sz w:val="24"/>
          <w:szCs w:val="24"/>
        </w:rPr>
        <w:t>dostavljena Korisniku</w:t>
      </w:r>
      <w:r w:rsidR="00AA49CC" w:rsidRPr="00144645">
        <w:rPr>
          <w:rFonts w:ascii="Times New Roman" w:hAnsi="Times New Roman"/>
          <w:sz w:val="24"/>
          <w:szCs w:val="24"/>
        </w:rPr>
        <w:t>.</w:t>
      </w:r>
    </w:p>
    <w:p w14:paraId="31B28687"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28DFB8B2"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144645" w:rsidRDefault="00201502">
      <w:pPr>
        <w:spacing w:after="0" w:line="240" w:lineRule="auto"/>
        <w:jc w:val="center"/>
        <w:rPr>
          <w:rFonts w:ascii="Times New Roman" w:hAnsi="Times New Roman"/>
          <w:i/>
          <w:sz w:val="24"/>
          <w:szCs w:val="24"/>
        </w:rPr>
      </w:pPr>
      <w:r w:rsidRPr="00144645">
        <w:rPr>
          <w:rFonts w:ascii="Times New Roman" w:hAnsi="Times New Roman"/>
          <w:i/>
          <w:sz w:val="24"/>
          <w:szCs w:val="24"/>
        </w:rPr>
        <w:t>Izmjene manjeg značaja</w:t>
      </w:r>
    </w:p>
    <w:p w14:paraId="1B081531" w14:textId="77777777" w:rsidR="00AA49CC" w:rsidRPr="00144645" w:rsidRDefault="00AA49CC">
      <w:pPr>
        <w:spacing w:after="0" w:line="240" w:lineRule="auto"/>
        <w:jc w:val="center"/>
        <w:rPr>
          <w:rFonts w:ascii="Times New Roman" w:hAnsi="Times New Roman"/>
          <w:sz w:val="24"/>
          <w:szCs w:val="24"/>
        </w:rPr>
      </w:pPr>
    </w:p>
    <w:p w14:paraId="7EED1C84" w14:textId="47B81216" w:rsidR="00201502" w:rsidRPr="00144645" w:rsidRDefault="00201502">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0D1755" w:rsidRPr="00144645">
        <w:rPr>
          <w:rFonts w:ascii="Times New Roman" w:hAnsi="Times New Roman"/>
          <w:sz w:val="24"/>
          <w:szCs w:val="24"/>
        </w:rPr>
        <w:t>4</w:t>
      </w:r>
      <w:r w:rsidRPr="00144645">
        <w:rPr>
          <w:rFonts w:ascii="Times New Roman" w:hAnsi="Times New Roman"/>
          <w:sz w:val="24"/>
          <w:szCs w:val="24"/>
        </w:rPr>
        <w:t>.</w:t>
      </w:r>
    </w:p>
    <w:p w14:paraId="4A394AAB" w14:textId="77777777" w:rsidR="00AA49CC" w:rsidRPr="00144645" w:rsidRDefault="00AA49CC">
      <w:pPr>
        <w:spacing w:after="0" w:line="240" w:lineRule="auto"/>
        <w:jc w:val="both"/>
        <w:rPr>
          <w:rFonts w:ascii="Times New Roman" w:hAnsi="Times New Roman"/>
          <w:sz w:val="24"/>
          <w:szCs w:val="24"/>
        </w:rPr>
      </w:pPr>
    </w:p>
    <w:p w14:paraId="12F252D2" w14:textId="2C662CA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CC64F4" w:rsidRPr="00144645">
        <w:rPr>
          <w:rFonts w:ascii="Times New Roman" w:hAnsi="Times New Roman"/>
          <w:sz w:val="24"/>
          <w:szCs w:val="24"/>
        </w:rPr>
        <w:t>4</w:t>
      </w:r>
      <w:r w:rsidRPr="00144645">
        <w:rPr>
          <w:rFonts w:ascii="Times New Roman" w:hAnsi="Times New Roman"/>
          <w:sz w:val="24"/>
          <w:szCs w:val="24"/>
        </w:rPr>
        <w:t xml:space="preserve">.1. U odnosu na izmjene manjeg značaja </w:t>
      </w:r>
      <w:r w:rsidR="00201502" w:rsidRPr="00144645">
        <w:rPr>
          <w:rFonts w:ascii="Times New Roman" w:hAnsi="Times New Roman"/>
          <w:sz w:val="24"/>
          <w:szCs w:val="24"/>
        </w:rPr>
        <w:t xml:space="preserve">koje se odnose na </w:t>
      </w:r>
      <w:r w:rsidRPr="00144645">
        <w:rPr>
          <w:rFonts w:ascii="Times New Roman" w:hAnsi="Times New Roman"/>
          <w:sz w:val="24"/>
          <w:szCs w:val="24"/>
        </w:rPr>
        <w:t>promjenu naziva/imena ugovorne strane, adrese, bankovnog računa ili podataka koji se odnose na kontakte,</w:t>
      </w:r>
      <w:r w:rsidR="00201502" w:rsidRPr="00144645">
        <w:rPr>
          <w:rFonts w:ascii="Times New Roman" w:hAnsi="Times New Roman"/>
          <w:sz w:val="24"/>
          <w:szCs w:val="24"/>
        </w:rPr>
        <w:t xml:space="preserve"> nije potrebno sklapati pisani d</w:t>
      </w:r>
      <w:r w:rsidRPr="00144645">
        <w:rPr>
          <w:rFonts w:ascii="Times New Roman" w:hAnsi="Times New Roman"/>
          <w:sz w:val="24"/>
          <w:szCs w:val="24"/>
        </w:rPr>
        <w:t>odatak Ugovor</w:t>
      </w:r>
      <w:r w:rsidR="008530E6">
        <w:rPr>
          <w:rFonts w:ascii="Times New Roman" w:hAnsi="Times New Roman"/>
          <w:sz w:val="24"/>
          <w:szCs w:val="24"/>
        </w:rPr>
        <w:t>a</w:t>
      </w:r>
      <w:r w:rsidRPr="00144645">
        <w:rPr>
          <w:rFonts w:ascii="Times New Roman" w:hAnsi="Times New Roman"/>
          <w:sz w:val="24"/>
          <w:szCs w:val="24"/>
        </w:rPr>
        <w:t xml:space="preserve"> već strana u odnosu na koju je nastala takva promjena pisanim putem, bez odgađanja, o </w:t>
      </w:r>
      <w:r w:rsidR="00201502" w:rsidRPr="00144645">
        <w:rPr>
          <w:rFonts w:ascii="Times New Roman" w:hAnsi="Times New Roman"/>
          <w:sz w:val="24"/>
          <w:szCs w:val="24"/>
        </w:rPr>
        <w:t>nastaloj promjeni</w:t>
      </w:r>
      <w:r w:rsidRPr="00144645">
        <w:rPr>
          <w:rFonts w:ascii="Times New Roman" w:hAnsi="Times New Roman"/>
          <w:sz w:val="24"/>
          <w:szCs w:val="24"/>
        </w:rPr>
        <w:t xml:space="preserve"> obavještava </w:t>
      </w:r>
      <w:r w:rsidR="00931454" w:rsidRPr="00144645">
        <w:rPr>
          <w:rFonts w:ascii="Times New Roman" w:hAnsi="Times New Roman"/>
          <w:sz w:val="24"/>
          <w:szCs w:val="24"/>
        </w:rPr>
        <w:t>drugu</w:t>
      </w:r>
      <w:r w:rsidR="004D514F" w:rsidRPr="00144645">
        <w:rPr>
          <w:rFonts w:ascii="Times New Roman" w:hAnsi="Times New Roman"/>
          <w:sz w:val="24"/>
          <w:szCs w:val="24"/>
        </w:rPr>
        <w:t xml:space="preserve"> stranu </w:t>
      </w:r>
      <w:r w:rsidR="005727E0" w:rsidRPr="00144645">
        <w:rPr>
          <w:rFonts w:ascii="Times New Roman" w:hAnsi="Times New Roman"/>
          <w:sz w:val="24"/>
          <w:szCs w:val="24"/>
        </w:rPr>
        <w:t xml:space="preserve">pokretanjem zahtjeva za izmjenom </w:t>
      </w:r>
      <w:r w:rsidR="004D514F" w:rsidRPr="00144645">
        <w:rPr>
          <w:rFonts w:ascii="Times New Roman" w:hAnsi="Times New Roman"/>
          <w:sz w:val="24"/>
          <w:szCs w:val="24"/>
        </w:rPr>
        <w:t>U</w:t>
      </w:r>
      <w:r w:rsidR="005727E0" w:rsidRPr="00144645">
        <w:rPr>
          <w:rFonts w:ascii="Times New Roman" w:hAnsi="Times New Roman"/>
          <w:sz w:val="24"/>
          <w:szCs w:val="24"/>
        </w:rPr>
        <w:t xml:space="preserve">govora </w:t>
      </w:r>
      <w:r w:rsidR="00EA71A7" w:rsidRPr="00144645">
        <w:rPr>
          <w:rFonts w:ascii="Times New Roman" w:hAnsi="Times New Roman"/>
          <w:sz w:val="24"/>
          <w:szCs w:val="24"/>
        </w:rPr>
        <w:t>kroz za to predviđeno mjesto u sustavu eFondovi</w:t>
      </w:r>
      <w:r w:rsidRPr="00144645">
        <w:rPr>
          <w:rFonts w:ascii="Times New Roman" w:hAnsi="Times New Roman"/>
          <w:sz w:val="24"/>
          <w:szCs w:val="24"/>
        </w:rPr>
        <w:t>.</w:t>
      </w:r>
    </w:p>
    <w:p w14:paraId="0CC85988" w14:textId="77777777" w:rsidR="00CC64F4" w:rsidRPr="00144645"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18DA16E"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24.2. </w:t>
      </w:r>
      <w:r w:rsidR="00AA49CC" w:rsidRPr="00144645">
        <w:rPr>
          <w:rFonts w:ascii="Times New Roman" w:hAnsi="Times New Roman"/>
          <w:sz w:val="24"/>
          <w:szCs w:val="24"/>
        </w:rPr>
        <w:t xml:space="preserve">PT2 će bez odgode obavijestiti Korisnika o izmjenama manjeg značaja, u pogledu forme obrazaca i pripadajućeg postupanja putem kojih Korisnik, u skladu s </w:t>
      </w:r>
      <w:r w:rsidR="00092F1B" w:rsidRPr="00144645">
        <w:rPr>
          <w:rFonts w:ascii="Times New Roman" w:hAnsi="Times New Roman"/>
          <w:sz w:val="24"/>
          <w:szCs w:val="24"/>
        </w:rPr>
        <w:t>Ugovorom</w:t>
      </w:r>
      <w:r w:rsidR="00AA49CC" w:rsidRPr="00144645">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144645">
        <w:rPr>
          <w:rFonts w:ascii="Times New Roman" w:hAnsi="Times New Roman"/>
          <w:sz w:val="24"/>
          <w:szCs w:val="24"/>
        </w:rPr>
        <w:t>njih nije potrebno sklapati pisani d</w:t>
      </w:r>
      <w:r w:rsidR="00AA49CC" w:rsidRPr="00144645">
        <w:rPr>
          <w:rFonts w:ascii="Times New Roman" w:hAnsi="Times New Roman"/>
          <w:sz w:val="24"/>
          <w:szCs w:val="24"/>
        </w:rPr>
        <w:t>odatak.</w:t>
      </w:r>
    </w:p>
    <w:p w14:paraId="00FEE85E"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583D658" w14:textId="1B13BF83" w:rsidR="00A82862"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w:t>
      </w:r>
      <w:r w:rsidR="004D514F" w:rsidRPr="00144645">
        <w:rPr>
          <w:rFonts w:ascii="Times New Roman" w:hAnsi="Times New Roman"/>
          <w:sz w:val="24"/>
          <w:szCs w:val="24"/>
        </w:rPr>
        <w:t>3</w:t>
      </w:r>
      <w:r w:rsidRPr="00144645">
        <w:rPr>
          <w:rFonts w:ascii="Times New Roman" w:hAnsi="Times New Roman"/>
          <w:sz w:val="24"/>
          <w:szCs w:val="24"/>
        </w:rPr>
        <w:t xml:space="preserve">. Izmjene manjeg značaja iz </w:t>
      </w:r>
      <w:r w:rsidR="00201502" w:rsidRPr="00144645">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.1.</w:t>
      </w:r>
      <w:r w:rsidR="00BC74D1" w:rsidRPr="00144645">
        <w:rPr>
          <w:rFonts w:ascii="Times New Roman" w:hAnsi="Times New Roman"/>
          <w:sz w:val="24"/>
          <w:szCs w:val="24"/>
        </w:rPr>
        <w:t xml:space="preserve"> i 24.4.</w:t>
      </w:r>
      <w:r w:rsidRPr="00144645">
        <w:rPr>
          <w:rFonts w:ascii="Times New Roman" w:hAnsi="Times New Roman"/>
          <w:sz w:val="24"/>
          <w:szCs w:val="24"/>
        </w:rPr>
        <w:t xml:space="preserve"> </w:t>
      </w:r>
      <w:r w:rsidR="00201502" w:rsidRPr="00144645">
        <w:rPr>
          <w:rFonts w:ascii="Times New Roman" w:hAnsi="Times New Roman"/>
          <w:sz w:val="24"/>
          <w:szCs w:val="24"/>
        </w:rPr>
        <w:t>ovoga članka</w:t>
      </w:r>
      <w:r w:rsidR="00BC74D1" w:rsidRPr="00144645">
        <w:rPr>
          <w:rFonts w:ascii="Times New Roman" w:hAnsi="Times New Roman"/>
          <w:sz w:val="24"/>
          <w:szCs w:val="24"/>
        </w:rPr>
        <w:t xml:space="preserve">, </w:t>
      </w:r>
      <w:r w:rsidRPr="00144645">
        <w:rPr>
          <w:rFonts w:ascii="Times New Roman" w:hAnsi="Times New Roman"/>
          <w:sz w:val="24"/>
          <w:szCs w:val="24"/>
        </w:rPr>
        <w:t xml:space="preserve">Korisnik može uvesti na vlastitu odgovornost </w:t>
      </w:r>
      <w:r w:rsidR="004F504C" w:rsidRPr="00144645">
        <w:rPr>
          <w:rFonts w:ascii="Times New Roman" w:hAnsi="Times New Roman"/>
          <w:sz w:val="24"/>
          <w:szCs w:val="24"/>
        </w:rPr>
        <w:t xml:space="preserve">na za to predviđenom mjestu u sustavu eFondovi </w:t>
      </w:r>
      <w:r w:rsidRPr="00144645">
        <w:rPr>
          <w:rFonts w:ascii="Times New Roman" w:hAnsi="Times New Roman"/>
          <w:sz w:val="24"/>
          <w:szCs w:val="24"/>
        </w:rPr>
        <w:t>bez odgode, od trenutka saznanja za okolnosti koje su uvjetovale takvu vrstu iz</w:t>
      </w:r>
      <w:r w:rsidR="00201502" w:rsidRPr="00144645">
        <w:rPr>
          <w:rFonts w:ascii="Times New Roman" w:hAnsi="Times New Roman"/>
          <w:sz w:val="24"/>
          <w:szCs w:val="24"/>
        </w:rPr>
        <w:t>mjena, a najkasnije do dostave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u kojima se potražuje nadoknada troška vezana uz relevantnu izmjenu. U navedenom slučaju, PT2 zadržava pravo istražiti je li riječ o izmjenama iz članka </w:t>
      </w:r>
      <w:r w:rsidR="004D514F" w:rsidRPr="00144645">
        <w:rPr>
          <w:rFonts w:ascii="Times New Roman" w:hAnsi="Times New Roman"/>
          <w:sz w:val="24"/>
          <w:szCs w:val="24"/>
        </w:rPr>
        <w:t>21</w:t>
      </w:r>
      <w:r w:rsidRPr="00144645">
        <w:rPr>
          <w:rFonts w:ascii="Times New Roman" w:hAnsi="Times New Roman"/>
          <w:sz w:val="24"/>
          <w:szCs w:val="24"/>
        </w:rPr>
        <w:t>. i članka 2</w:t>
      </w:r>
      <w:r w:rsidR="004D514F" w:rsidRPr="00144645">
        <w:rPr>
          <w:rFonts w:ascii="Times New Roman" w:hAnsi="Times New Roman"/>
          <w:sz w:val="24"/>
          <w:szCs w:val="24"/>
        </w:rPr>
        <w:t>2</w:t>
      </w:r>
      <w:r w:rsidRPr="00144645">
        <w:rPr>
          <w:rFonts w:ascii="Times New Roman" w:hAnsi="Times New Roman"/>
          <w:sz w:val="24"/>
          <w:szCs w:val="24"/>
        </w:rPr>
        <w:t xml:space="preserve">.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w:t>
      </w:r>
      <w:r w:rsidRPr="00144645">
        <w:rPr>
          <w:rFonts w:ascii="Times New Roman" w:hAnsi="Times New Roman"/>
          <w:sz w:val="24"/>
          <w:szCs w:val="24"/>
        </w:rPr>
        <w:lastRenderedPageBreak/>
        <w:t>U slučaju da PT2 utvrdi da se radi o nedopuštenoj izmjeni,</w:t>
      </w:r>
      <w:r w:rsidR="00890BBB" w:rsidRPr="00144645">
        <w:rPr>
          <w:rFonts w:ascii="Times New Roman" w:hAnsi="Times New Roman"/>
          <w:sz w:val="24"/>
          <w:szCs w:val="24"/>
        </w:rPr>
        <w:t xml:space="preserve"> tj. izmjeni koja se ne može podvesti pod pojam „izmjene manjeg značaja“ u smislu ovoga članka,</w:t>
      </w:r>
      <w:r w:rsidRPr="00144645">
        <w:rPr>
          <w:rFonts w:ascii="Times New Roman" w:hAnsi="Times New Roman"/>
          <w:sz w:val="24"/>
          <w:szCs w:val="24"/>
        </w:rPr>
        <w:t xml:space="preserve"> troškovi aktivnosti koje se odnose na predmetnu izmjenu bit će neprihvatljivi</w:t>
      </w:r>
      <w:r w:rsidR="00201502" w:rsidRPr="00144645">
        <w:rPr>
          <w:rFonts w:ascii="Times New Roman" w:hAnsi="Times New Roman"/>
          <w:sz w:val="24"/>
          <w:szCs w:val="24"/>
        </w:rPr>
        <w:t>, a</w:t>
      </w:r>
      <w:r w:rsidRPr="00144645">
        <w:rPr>
          <w:rFonts w:ascii="Times New Roman" w:hAnsi="Times New Roman"/>
          <w:sz w:val="24"/>
          <w:szCs w:val="24"/>
        </w:rPr>
        <w:t xml:space="preserve"> Ugovor </w:t>
      </w:r>
      <w:r w:rsidR="00201502" w:rsidRPr="00144645">
        <w:rPr>
          <w:rFonts w:ascii="Times New Roman" w:hAnsi="Times New Roman"/>
          <w:sz w:val="24"/>
          <w:szCs w:val="24"/>
        </w:rPr>
        <w:t xml:space="preserve">se </w:t>
      </w:r>
      <w:r w:rsidRPr="00144645">
        <w:rPr>
          <w:rFonts w:ascii="Times New Roman" w:hAnsi="Times New Roman"/>
          <w:sz w:val="24"/>
          <w:szCs w:val="24"/>
        </w:rPr>
        <w:t>može ra</w:t>
      </w:r>
      <w:r w:rsidR="00201502" w:rsidRPr="00144645">
        <w:rPr>
          <w:rFonts w:ascii="Times New Roman" w:hAnsi="Times New Roman"/>
          <w:sz w:val="24"/>
          <w:szCs w:val="24"/>
        </w:rPr>
        <w:t>skinuti u skladu s</w:t>
      </w:r>
      <w:r w:rsidR="00092F1B" w:rsidRPr="00144645">
        <w:rPr>
          <w:rFonts w:ascii="Times New Roman" w:hAnsi="Times New Roman"/>
          <w:sz w:val="24"/>
          <w:szCs w:val="24"/>
        </w:rPr>
        <w:t>a</w:t>
      </w:r>
      <w:r w:rsidR="00201502" w:rsidRPr="00144645">
        <w:rPr>
          <w:rFonts w:ascii="Times New Roman" w:hAnsi="Times New Roman"/>
          <w:sz w:val="24"/>
          <w:szCs w:val="24"/>
        </w:rPr>
        <w:t xml:space="preserve"> člankom </w:t>
      </w:r>
      <w:r w:rsidR="004D514F" w:rsidRPr="00144645">
        <w:rPr>
          <w:rFonts w:ascii="Times New Roman" w:hAnsi="Times New Roman"/>
          <w:sz w:val="24"/>
          <w:szCs w:val="24"/>
        </w:rPr>
        <w:t>26</w:t>
      </w:r>
      <w:r w:rsidR="00201502" w:rsidRPr="00144645">
        <w:rPr>
          <w:rFonts w:ascii="Times New Roman" w:hAnsi="Times New Roman"/>
          <w:sz w:val="24"/>
          <w:szCs w:val="24"/>
        </w:rPr>
        <w:t xml:space="preserve">. </w:t>
      </w:r>
      <w:r w:rsidRPr="00144645">
        <w:rPr>
          <w:rFonts w:ascii="Times New Roman" w:hAnsi="Times New Roman"/>
          <w:sz w:val="24"/>
          <w:szCs w:val="24"/>
        </w:rPr>
        <w:t xml:space="preserve">ovih Općih uvjeta. </w:t>
      </w:r>
    </w:p>
    <w:p w14:paraId="68E9CCF4" w14:textId="77777777" w:rsidR="00877E37" w:rsidRPr="00144645"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A1607B6"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24.4. </w:t>
      </w:r>
      <w:r w:rsidR="00877E37" w:rsidRPr="00144645">
        <w:rPr>
          <w:rFonts w:ascii="Times New Roman" w:hAnsi="Times New Roman"/>
          <w:sz w:val="24"/>
          <w:szCs w:val="24"/>
        </w:rPr>
        <w:t>Kada</w:t>
      </w:r>
      <w:r w:rsidR="00AA49CC" w:rsidRPr="00144645">
        <w:rPr>
          <w:rFonts w:ascii="Times New Roman" w:hAnsi="Times New Roman"/>
          <w:sz w:val="24"/>
          <w:szCs w:val="24"/>
        </w:rPr>
        <w:t xml:space="preserve"> je riječ o izmjeni koja</w:t>
      </w:r>
      <w:r w:rsidR="00D43486" w:rsidRPr="00144645">
        <w:rPr>
          <w:rFonts w:ascii="Times New Roman" w:hAnsi="Times New Roman"/>
          <w:sz w:val="24"/>
          <w:szCs w:val="24"/>
        </w:rPr>
        <w:t xml:space="preserve"> rezultira preraspodjelom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među aktivnostima </w:t>
      </w:r>
      <w:r w:rsidR="00AA49CC" w:rsidRPr="00144645">
        <w:rPr>
          <w:rFonts w:ascii="Times New Roman" w:hAnsi="Times New Roman"/>
          <w:sz w:val="24"/>
          <w:szCs w:val="24"/>
        </w:rPr>
        <w:t>koja uključuje odstupanje do</w:t>
      </w:r>
      <w:r w:rsidRPr="00144645">
        <w:rPr>
          <w:rFonts w:ascii="Times New Roman" w:hAnsi="Times New Roman"/>
          <w:sz w:val="24"/>
          <w:szCs w:val="24"/>
        </w:rPr>
        <w:t xml:space="preserve"> i uključujući</w:t>
      </w:r>
      <w:r w:rsidR="00AA49CC" w:rsidRPr="00144645">
        <w:rPr>
          <w:rFonts w:ascii="Times New Roman" w:hAnsi="Times New Roman"/>
          <w:sz w:val="24"/>
          <w:szCs w:val="24"/>
        </w:rPr>
        <w:t xml:space="preserve"> 20% (</w:t>
      </w:r>
      <w:r w:rsidRPr="00144645">
        <w:rPr>
          <w:rFonts w:ascii="Times New Roman" w:hAnsi="Times New Roman"/>
          <w:sz w:val="24"/>
          <w:szCs w:val="24"/>
        </w:rPr>
        <w:t>dvadesetposto</w:t>
      </w:r>
      <w:r w:rsidR="00AA49CC" w:rsidRPr="00144645">
        <w:rPr>
          <w:rFonts w:ascii="Times New Roman" w:hAnsi="Times New Roman"/>
          <w:sz w:val="24"/>
          <w:szCs w:val="24"/>
        </w:rPr>
        <w:t>), izvorno unesenog (ili eventualno izmjenama Ugovora</w:t>
      </w:r>
      <w:r w:rsidR="00AA49CC" w:rsidRPr="00144645" w:rsidDel="00F46DEE">
        <w:rPr>
          <w:rFonts w:ascii="Times New Roman" w:hAnsi="Times New Roman"/>
          <w:sz w:val="24"/>
          <w:szCs w:val="24"/>
        </w:rPr>
        <w:t xml:space="preserve"> </w:t>
      </w:r>
      <w:r w:rsidR="00AA49CC" w:rsidRPr="00144645">
        <w:rPr>
          <w:rFonts w:ascii="Times New Roman" w:hAnsi="Times New Roman"/>
          <w:sz w:val="24"/>
          <w:szCs w:val="24"/>
        </w:rPr>
        <w:t xml:space="preserve">promijenjenog) </w:t>
      </w:r>
      <w:r w:rsidR="00D43486" w:rsidRPr="00144645">
        <w:rPr>
          <w:rFonts w:ascii="Times New Roman" w:hAnsi="Times New Roman"/>
          <w:sz w:val="24"/>
          <w:szCs w:val="24"/>
        </w:rPr>
        <w:t xml:space="preserve">ukupnog </w:t>
      </w:r>
      <w:r w:rsidR="00AA49CC" w:rsidRPr="00144645">
        <w:rPr>
          <w:rFonts w:ascii="Times New Roman" w:hAnsi="Times New Roman"/>
          <w:sz w:val="24"/>
          <w:szCs w:val="24"/>
        </w:rPr>
        <w:t>iznosa</w:t>
      </w:r>
      <w:r w:rsidR="00D43486" w:rsidRPr="00144645">
        <w:rPr>
          <w:rFonts w:ascii="Times New Roman" w:hAnsi="Times New Roman"/>
          <w:sz w:val="24"/>
          <w:szCs w:val="24"/>
        </w:rPr>
        <w:t xml:space="preserve">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pojedine aktivnosti</w:t>
      </w:r>
      <w:r w:rsidR="00AA49CC" w:rsidRPr="00144645">
        <w:rPr>
          <w:rFonts w:ascii="Times New Roman" w:hAnsi="Times New Roman"/>
          <w:sz w:val="24"/>
          <w:szCs w:val="24"/>
        </w:rPr>
        <w:t xml:space="preserve"> projekta, Korisnik </w:t>
      </w:r>
      <w:r w:rsidR="00FE7119" w:rsidRPr="00144645">
        <w:rPr>
          <w:rFonts w:ascii="Times New Roman" w:hAnsi="Times New Roman"/>
          <w:sz w:val="24"/>
          <w:szCs w:val="24"/>
        </w:rPr>
        <w:t xml:space="preserve">pokreće zahtjev za izmjenom </w:t>
      </w:r>
      <w:r w:rsidRPr="00144645">
        <w:rPr>
          <w:rFonts w:ascii="Times New Roman" w:hAnsi="Times New Roman"/>
          <w:sz w:val="24"/>
          <w:szCs w:val="24"/>
        </w:rPr>
        <w:t>U</w:t>
      </w:r>
      <w:r w:rsidR="00FE7119" w:rsidRPr="00144645">
        <w:rPr>
          <w:rFonts w:ascii="Times New Roman" w:hAnsi="Times New Roman"/>
          <w:sz w:val="24"/>
          <w:szCs w:val="24"/>
        </w:rPr>
        <w:t>govora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i dostavlja </w:t>
      </w:r>
      <w:r w:rsidR="00AA49CC" w:rsidRPr="00144645">
        <w:rPr>
          <w:rFonts w:ascii="Times New Roman" w:hAnsi="Times New Roman"/>
          <w:sz w:val="24"/>
          <w:szCs w:val="24"/>
        </w:rPr>
        <w:t>PT</w:t>
      </w:r>
      <w:r w:rsidR="00FE7119" w:rsidRPr="00144645">
        <w:rPr>
          <w:rFonts w:ascii="Times New Roman" w:hAnsi="Times New Roman"/>
          <w:sz w:val="24"/>
          <w:szCs w:val="24"/>
        </w:rPr>
        <w:t>- u</w:t>
      </w:r>
      <w:r w:rsidR="00AA49CC" w:rsidRPr="00144645">
        <w:rPr>
          <w:rFonts w:ascii="Times New Roman" w:hAnsi="Times New Roman"/>
          <w:sz w:val="24"/>
          <w:szCs w:val="24"/>
        </w:rPr>
        <w:t xml:space="preserve"> 2 najkasnije</w:t>
      </w:r>
      <w:r w:rsidR="00877E37" w:rsidRPr="00144645">
        <w:rPr>
          <w:rFonts w:ascii="Times New Roman" w:hAnsi="Times New Roman"/>
          <w:sz w:val="24"/>
          <w:szCs w:val="24"/>
        </w:rPr>
        <w:t xml:space="preserve"> sa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 </w:t>
      </w:r>
      <w:r w:rsidR="008530E6">
        <w:rPr>
          <w:rFonts w:ascii="Times New Roman" w:hAnsi="Times New Roman"/>
          <w:sz w:val="24"/>
          <w:szCs w:val="24"/>
        </w:rPr>
        <w:t>z</w:t>
      </w:r>
      <w:r w:rsidR="00AA49CC" w:rsidRPr="00144645">
        <w:rPr>
          <w:rFonts w:ascii="Times New Roman" w:hAnsi="Times New Roman"/>
          <w:sz w:val="24"/>
          <w:szCs w:val="24"/>
        </w:rPr>
        <w:t>ahtjev</w:t>
      </w:r>
      <w:r w:rsidR="00877E37" w:rsidRPr="00144645">
        <w:rPr>
          <w:rFonts w:ascii="Times New Roman" w:hAnsi="Times New Roman"/>
          <w:sz w:val="24"/>
          <w:szCs w:val="24"/>
        </w:rPr>
        <w:t>om</w:t>
      </w:r>
      <w:r w:rsidR="00AA49CC" w:rsidRPr="00144645">
        <w:rPr>
          <w:rFonts w:ascii="Times New Roman" w:hAnsi="Times New Roman"/>
          <w:sz w:val="24"/>
          <w:szCs w:val="24"/>
        </w:rPr>
        <w:t xml:space="preserve">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w:t>
      </w:r>
      <w:r w:rsidR="00877E37" w:rsidRPr="00144645">
        <w:rPr>
          <w:rFonts w:ascii="Times New Roman" w:hAnsi="Times New Roman"/>
          <w:sz w:val="24"/>
          <w:szCs w:val="24"/>
        </w:rPr>
        <w:t xml:space="preserve">u kojem </w:t>
      </w:r>
      <w:r w:rsidR="00AA49CC" w:rsidRPr="00144645">
        <w:rPr>
          <w:rFonts w:ascii="Times New Roman" w:hAnsi="Times New Roman"/>
          <w:sz w:val="24"/>
          <w:szCs w:val="24"/>
        </w:rPr>
        <w:t xml:space="preserve">potražuje troškove koji su vezani uz predmetnu preraspodjelu. </w:t>
      </w:r>
    </w:p>
    <w:p w14:paraId="4802528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C246CFE" w14:textId="040C6AB7"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24.5.</w:t>
      </w:r>
      <w:r w:rsidR="00AA49CC" w:rsidRPr="00144645">
        <w:rPr>
          <w:rFonts w:ascii="Times New Roman" w:hAnsi="Times New Roman"/>
          <w:sz w:val="24"/>
          <w:szCs w:val="24"/>
        </w:rPr>
        <w:t xml:space="preserve"> Korisnik o preraspodjelama sredstava između proračunskih stavki unutar </w:t>
      </w:r>
      <w:r w:rsidR="00FE7119" w:rsidRPr="00144645">
        <w:rPr>
          <w:rFonts w:ascii="Times New Roman" w:hAnsi="Times New Roman"/>
          <w:sz w:val="24"/>
          <w:szCs w:val="24"/>
        </w:rPr>
        <w:t>pojedine aktivnosti projekta</w:t>
      </w:r>
      <w:r w:rsidR="00AA49CC" w:rsidRPr="00144645">
        <w:rPr>
          <w:rFonts w:ascii="Times New Roman" w:hAnsi="Times New Roman"/>
          <w:sz w:val="24"/>
          <w:szCs w:val="24"/>
        </w:rPr>
        <w:t xml:space="preserve"> te o preraspodjeli sredstava </w:t>
      </w:r>
      <w:r w:rsidR="00FE7119" w:rsidRPr="00144645">
        <w:rPr>
          <w:rFonts w:ascii="Times New Roman" w:hAnsi="Times New Roman"/>
          <w:sz w:val="24"/>
          <w:szCs w:val="24"/>
        </w:rPr>
        <w:t>među aktivnostima projekta</w:t>
      </w:r>
      <w:r w:rsidR="00AA49CC" w:rsidRPr="00144645">
        <w:rPr>
          <w:rFonts w:ascii="Times New Roman" w:hAnsi="Times New Roman"/>
          <w:sz w:val="24"/>
          <w:szCs w:val="24"/>
        </w:rPr>
        <w:t xml:space="preserve"> obavještava PT2 u skladu s</w:t>
      </w:r>
      <w:r w:rsidR="00201502" w:rsidRPr="00144645">
        <w:rPr>
          <w:rFonts w:ascii="Times New Roman" w:hAnsi="Times New Roman"/>
          <w:sz w:val="24"/>
          <w:szCs w:val="24"/>
        </w:rPr>
        <w:t>a stavkom</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4</w:t>
      </w:r>
      <w:r w:rsidR="00AA49CC" w:rsidRPr="00144645">
        <w:rPr>
          <w:rFonts w:ascii="Times New Roman" w:hAnsi="Times New Roman"/>
          <w:sz w:val="24"/>
          <w:szCs w:val="24"/>
        </w:rPr>
        <w:t xml:space="preserve">.2. </w:t>
      </w:r>
      <w:r w:rsidR="00201502" w:rsidRPr="00144645">
        <w:rPr>
          <w:rFonts w:ascii="Times New Roman" w:hAnsi="Times New Roman"/>
          <w:sz w:val="24"/>
          <w:szCs w:val="24"/>
        </w:rPr>
        <w:t>ovoga članka</w:t>
      </w:r>
      <w:r w:rsidR="00AA49CC" w:rsidRPr="00144645">
        <w:rPr>
          <w:rFonts w:ascii="Times New Roman" w:hAnsi="Times New Roman"/>
          <w:sz w:val="24"/>
          <w:szCs w:val="24"/>
        </w:rPr>
        <w:t xml:space="preserve">. U slučaju preraspodjele sredstava </w:t>
      </w:r>
      <w:r w:rsidR="00FE7119" w:rsidRPr="00144645">
        <w:rPr>
          <w:rFonts w:ascii="Times New Roman" w:hAnsi="Times New Roman"/>
          <w:sz w:val="24"/>
          <w:szCs w:val="24"/>
        </w:rPr>
        <w:t xml:space="preserve">među aktivnostima projekta </w:t>
      </w:r>
      <w:r w:rsidR="00AA49CC" w:rsidRPr="00144645">
        <w:rPr>
          <w:rFonts w:ascii="Times New Roman" w:hAnsi="Times New Roman"/>
          <w:sz w:val="24"/>
          <w:szCs w:val="24"/>
        </w:rPr>
        <w:t xml:space="preserve">izmjene proračuna se uzimaju u obzir kumulativno. Stoga, ako bi se na takav način ukupna vrijednost </w:t>
      </w:r>
      <w:r w:rsidR="00A82862" w:rsidRPr="00144645">
        <w:rPr>
          <w:rFonts w:ascii="Times New Roman" w:hAnsi="Times New Roman"/>
          <w:sz w:val="24"/>
          <w:szCs w:val="24"/>
        </w:rPr>
        <w:t>stavki</w:t>
      </w:r>
      <w:r w:rsidR="00FE7119" w:rsidRPr="00144645">
        <w:rPr>
          <w:rFonts w:ascii="Times New Roman" w:hAnsi="Times New Roman"/>
          <w:sz w:val="24"/>
          <w:szCs w:val="24"/>
        </w:rPr>
        <w:t xml:space="preserve"> </w:t>
      </w:r>
      <w:r w:rsidR="005727E0" w:rsidRPr="00144645">
        <w:rPr>
          <w:rFonts w:ascii="Times New Roman" w:hAnsi="Times New Roman"/>
          <w:sz w:val="24"/>
          <w:szCs w:val="24"/>
        </w:rPr>
        <w:t>projektnih aktivnosti</w:t>
      </w:r>
      <w:r w:rsidR="00AA49CC" w:rsidRPr="00144645">
        <w:rPr>
          <w:rFonts w:ascii="Times New Roman" w:hAnsi="Times New Roman"/>
          <w:sz w:val="24"/>
          <w:szCs w:val="24"/>
        </w:rPr>
        <w:t xml:space="preserve"> izmijenila, na način opisan u </w:t>
      </w:r>
      <w:r w:rsidR="001D560A" w:rsidRPr="00144645">
        <w:rPr>
          <w:rFonts w:ascii="Times New Roman" w:hAnsi="Times New Roman"/>
          <w:sz w:val="24"/>
          <w:szCs w:val="24"/>
        </w:rPr>
        <w:t>člank</w:t>
      </w:r>
      <w:r w:rsidR="00201502" w:rsidRPr="00144645">
        <w:rPr>
          <w:rFonts w:ascii="Times New Roman" w:hAnsi="Times New Roman"/>
          <w:sz w:val="24"/>
          <w:szCs w:val="24"/>
        </w:rPr>
        <w:t xml:space="preserve">u </w:t>
      </w:r>
      <w:r w:rsidR="00DD0325" w:rsidRPr="00144645">
        <w:rPr>
          <w:rFonts w:ascii="Times New Roman" w:hAnsi="Times New Roman"/>
          <w:sz w:val="24"/>
          <w:szCs w:val="24"/>
        </w:rPr>
        <w:t xml:space="preserve">22. stavku </w:t>
      </w:r>
      <w:r w:rsidR="00201502" w:rsidRPr="00144645">
        <w:rPr>
          <w:rFonts w:ascii="Times New Roman" w:hAnsi="Times New Roman"/>
          <w:sz w:val="24"/>
          <w:szCs w:val="24"/>
        </w:rPr>
        <w:t>2</w:t>
      </w:r>
      <w:r w:rsidRPr="00144645">
        <w:rPr>
          <w:rFonts w:ascii="Times New Roman" w:hAnsi="Times New Roman"/>
          <w:sz w:val="24"/>
          <w:szCs w:val="24"/>
        </w:rPr>
        <w:t>2</w:t>
      </w:r>
      <w:r w:rsidR="00201502" w:rsidRPr="00144645">
        <w:rPr>
          <w:rFonts w:ascii="Times New Roman" w:hAnsi="Times New Roman"/>
          <w:sz w:val="24"/>
          <w:szCs w:val="24"/>
        </w:rPr>
        <w:t xml:space="preserve">. </w:t>
      </w:r>
      <w:r w:rsidR="00DD0325" w:rsidRPr="00144645">
        <w:rPr>
          <w:rFonts w:ascii="Times New Roman" w:hAnsi="Times New Roman"/>
          <w:sz w:val="24"/>
          <w:szCs w:val="24"/>
        </w:rPr>
        <w:t>3</w:t>
      </w:r>
      <w:r w:rsidRPr="00144645">
        <w:rPr>
          <w:rFonts w:ascii="Times New Roman" w:hAnsi="Times New Roman"/>
          <w:sz w:val="24"/>
          <w:szCs w:val="24"/>
        </w:rPr>
        <w:t xml:space="preserve"> c)</w:t>
      </w:r>
      <w:r w:rsidR="00AA49CC" w:rsidRPr="00144645">
        <w:rPr>
          <w:rFonts w:ascii="Times New Roman" w:hAnsi="Times New Roman"/>
          <w:sz w:val="24"/>
          <w:szCs w:val="24"/>
        </w:rPr>
        <w:t xml:space="preserve"> ovih Općih uvjet</w:t>
      </w:r>
      <w:r w:rsidR="00201502" w:rsidRPr="00144645">
        <w:rPr>
          <w:rFonts w:ascii="Times New Roman" w:hAnsi="Times New Roman"/>
          <w:sz w:val="24"/>
          <w:szCs w:val="24"/>
        </w:rPr>
        <w:t xml:space="preserve">a, sklapa se </w:t>
      </w:r>
      <w:r w:rsidR="00AE5E86">
        <w:rPr>
          <w:rFonts w:ascii="Times New Roman" w:hAnsi="Times New Roman"/>
          <w:sz w:val="24"/>
          <w:szCs w:val="24"/>
        </w:rPr>
        <w:t>d</w:t>
      </w:r>
      <w:r w:rsidR="00AA49CC" w:rsidRPr="00144645">
        <w:rPr>
          <w:rFonts w:ascii="Times New Roman" w:hAnsi="Times New Roman"/>
          <w:sz w:val="24"/>
          <w:szCs w:val="24"/>
        </w:rPr>
        <w:t>odatak Ugovor</w:t>
      </w:r>
      <w:r w:rsidR="00AE5E86">
        <w:rPr>
          <w:rFonts w:ascii="Times New Roman" w:hAnsi="Times New Roman"/>
          <w:sz w:val="24"/>
          <w:szCs w:val="24"/>
        </w:rPr>
        <w:t>a</w:t>
      </w:r>
      <w:r w:rsidR="00AA49CC" w:rsidRPr="00144645">
        <w:rPr>
          <w:rFonts w:ascii="Times New Roman" w:hAnsi="Times New Roman"/>
          <w:sz w:val="24"/>
          <w:szCs w:val="24"/>
        </w:rPr>
        <w:t>.</w:t>
      </w:r>
    </w:p>
    <w:p w14:paraId="43B44AF3"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144645" w:rsidRDefault="00BC74D1" w:rsidP="00092F1B">
      <w:pPr>
        <w:spacing w:line="240" w:lineRule="auto"/>
        <w:jc w:val="both"/>
        <w:rPr>
          <w:rFonts w:ascii="Times New Roman" w:hAnsi="Times New Roman"/>
          <w:b/>
          <w:sz w:val="24"/>
          <w:szCs w:val="24"/>
        </w:rPr>
      </w:pPr>
    </w:p>
    <w:p w14:paraId="125C7256" w14:textId="76E03F4B" w:rsidR="00AA49CC" w:rsidRPr="00144645" w:rsidRDefault="00AA49CC" w:rsidP="00092F1B">
      <w:pPr>
        <w:spacing w:line="240" w:lineRule="auto"/>
        <w:jc w:val="center"/>
        <w:rPr>
          <w:rFonts w:ascii="Times New Roman" w:hAnsi="Times New Roman"/>
          <w:b/>
          <w:sz w:val="24"/>
          <w:szCs w:val="24"/>
        </w:rPr>
      </w:pPr>
      <w:r w:rsidRPr="00144645">
        <w:rPr>
          <w:rFonts w:ascii="Times New Roman" w:hAnsi="Times New Roman"/>
          <w:b/>
          <w:sz w:val="24"/>
          <w:szCs w:val="24"/>
        </w:rPr>
        <w:t xml:space="preserve">ODGOVORNOST ZA ŠTETU, RASKID UGOVORA I </w:t>
      </w:r>
      <w:r w:rsidR="00E91FF2" w:rsidRPr="00144645">
        <w:rPr>
          <w:rFonts w:ascii="Times New Roman" w:hAnsi="Times New Roman"/>
          <w:b/>
          <w:sz w:val="24"/>
          <w:szCs w:val="24"/>
        </w:rPr>
        <w:t>IZVANREDNE OKOLNOSTI</w:t>
      </w:r>
    </w:p>
    <w:p w14:paraId="644C7087" w14:textId="3808D712" w:rsidR="00201502" w:rsidRPr="00144645" w:rsidRDefault="0020150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za štetu </w:t>
      </w:r>
    </w:p>
    <w:p w14:paraId="462FADBF" w14:textId="77777777" w:rsidR="00201502" w:rsidRPr="00144645" w:rsidRDefault="00201502" w:rsidP="00BB37DB">
      <w:pPr>
        <w:spacing w:after="0" w:line="240" w:lineRule="auto"/>
        <w:jc w:val="center"/>
        <w:rPr>
          <w:rFonts w:ascii="Times New Roman" w:hAnsi="Times New Roman"/>
          <w:sz w:val="24"/>
          <w:szCs w:val="24"/>
        </w:rPr>
      </w:pPr>
    </w:p>
    <w:p w14:paraId="7F9B0270" w14:textId="6ABDC29E" w:rsidR="00AA49CC" w:rsidRPr="00144645" w:rsidRDefault="00201502" w:rsidP="00092F1B">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D514F" w:rsidRPr="00144645">
        <w:rPr>
          <w:rFonts w:ascii="Times New Roman" w:hAnsi="Times New Roman"/>
          <w:sz w:val="24"/>
          <w:szCs w:val="24"/>
        </w:rPr>
        <w:t>5</w:t>
      </w:r>
      <w:r w:rsidRPr="00144645">
        <w:rPr>
          <w:rFonts w:ascii="Times New Roman" w:hAnsi="Times New Roman"/>
          <w:sz w:val="24"/>
          <w:szCs w:val="24"/>
        </w:rPr>
        <w:t xml:space="preserve">. </w:t>
      </w:r>
    </w:p>
    <w:p w14:paraId="78B9818A" w14:textId="77777777" w:rsidR="00AA49CC" w:rsidRPr="00144645" w:rsidRDefault="00AA49CC" w:rsidP="00493467">
      <w:pPr>
        <w:spacing w:after="0" w:line="240" w:lineRule="auto"/>
        <w:jc w:val="center"/>
        <w:rPr>
          <w:rFonts w:ascii="Times New Roman" w:hAnsi="Times New Roman"/>
          <w:sz w:val="24"/>
          <w:szCs w:val="24"/>
        </w:rPr>
      </w:pPr>
    </w:p>
    <w:p w14:paraId="7FAB78E6" w14:textId="7C236443" w:rsidR="00AA49CC" w:rsidRPr="00144645" w:rsidRDefault="00AA49CC" w:rsidP="00493467">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.1. PT-ovi</w:t>
      </w:r>
      <w:r w:rsidR="003D1573" w:rsidRPr="00144645">
        <w:rPr>
          <w:rFonts w:ascii="Times New Roman" w:hAnsi="Times New Roman"/>
          <w:sz w:val="24"/>
          <w:szCs w:val="24"/>
        </w:rPr>
        <w:t xml:space="preserve"> i UT</w:t>
      </w:r>
      <w:r w:rsidRPr="00144645">
        <w:rPr>
          <w:rFonts w:ascii="Times New Roman" w:hAnsi="Times New Roman"/>
          <w:sz w:val="24"/>
          <w:szCs w:val="24"/>
        </w:rPr>
        <w:t xml:space="preserve"> nisu odgovorni za štetu koju su pretrpjeli Korisnik i/ili partner(i) te treće osobe tijekom provedbe ugovorenog projekta ili zbog njegove provedbe, osim ako je nastala šteta posljedica namjernog postupanja ili krajnje nepažnje PT-ova</w:t>
      </w:r>
      <w:r w:rsidR="003D1573" w:rsidRPr="00144645">
        <w:rPr>
          <w:rFonts w:ascii="Times New Roman" w:hAnsi="Times New Roman"/>
          <w:sz w:val="24"/>
          <w:szCs w:val="24"/>
        </w:rPr>
        <w:t>/UT-a</w:t>
      </w:r>
      <w:r w:rsidRPr="00144645">
        <w:rPr>
          <w:rFonts w:ascii="Times New Roman" w:hAnsi="Times New Roman"/>
          <w:sz w:val="24"/>
          <w:szCs w:val="24"/>
        </w:rPr>
        <w:t xml:space="preserve"> ili osoba za koje oni odgovaraju. </w:t>
      </w:r>
    </w:p>
    <w:p w14:paraId="704A13C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E6903D" w14:textId="0AC9F9B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 xml:space="preserve">.2.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44645" w:rsidRDefault="00E91FF2">
      <w:pPr>
        <w:autoSpaceDE w:val="0"/>
        <w:autoSpaceDN w:val="0"/>
        <w:adjustRightInd w:val="0"/>
        <w:spacing w:after="0" w:line="240" w:lineRule="auto"/>
        <w:ind w:left="-360"/>
        <w:jc w:val="both"/>
        <w:rPr>
          <w:rFonts w:ascii="Times New Roman" w:hAnsi="Times New Roman"/>
          <w:sz w:val="24"/>
          <w:szCs w:val="24"/>
        </w:rPr>
      </w:pPr>
    </w:p>
    <w:p w14:paraId="7C385C3B" w14:textId="495C05E8"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25.3. </w:t>
      </w:r>
      <w:r w:rsidR="00AA49CC" w:rsidRPr="00144645">
        <w:rPr>
          <w:rFonts w:ascii="Times New Roman" w:hAnsi="Times New Roman"/>
          <w:sz w:val="24"/>
          <w:szCs w:val="24"/>
        </w:rPr>
        <w:t xml:space="preserve">PT-ovi i njihovi zaposlenici u navedenu svrhu smatraju se trećim osobama. </w:t>
      </w:r>
    </w:p>
    <w:p w14:paraId="19374F1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79E26219" w14:textId="141B2919"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25.4.</w:t>
      </w:r>
      <w:r w:rsidR="00AA49CC" w:rsidRPr="00144645">
        <w:rPr>
          <w:rFonts w:ascii="Times New Roman" w:hAnsi="Times New Roman"/>
          <w:sz w:val="24"/>
          <w:szCs w:val="24"/>
        </w:rPr>
        <w:t xml:space="preserve"> Korisnik se obvezuje preuzeti u cijelosti obvezu naknaditi štetu (</w:t>
      </w:r>
      <w:r w:rsidR="00890BBB" w:rsidRPr="00144645">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144645">
        <w:rPr>
          <w:rFonts w:ascii="Times New Roman" w:hAnsi="Times New Roman"/>
          <w:sz w:val="24"/>
          <w:szCs w:val="24"/>
        </w:rPr>
        <w:t xml:space="preserve">) </w:t>
      </w:r>
      <w:r w:rsidR="00890BBB" w:rsidRPr="00144645">
        <w:rPr>
          <w:rFonts w:ascii="Times New Roman" w:hAnsi="Times New Roman"/>
          <w:sz w:val="24"/>
          <w:szCs w:val="24"/>
        </w:rPr>
        <w:t xml:space="preserve">koju </w:t>
      </w:r>
      <w:r w:rsidR="00AA49CC" w:rsidRPr="00144645">
        <w:rPr>
          <w:rFonts w:ascii="Times New Roman" w:hAnsi="Times New Roman"/>
          <w:sz w:val="24"/>
          <w:szCs w:val="24"/>
        </w:rPr>
        <w:t xml:space="preserve">treće osobe </w:t>
      </w:r>
      <w:r w:rsidR="00890BBB" w:rsidRPr="00144645">
        <w:rPr>
          <w:rFonts w:ascii="Times New Roman" w:hAnsi="Times New Roman"/>
          <w:sz w:val="24"/>
          <w:szCs w:val="24"/>
        </w:rPr>
        <w:t xml:space="preserve">ili partneri </w:t>
      </w:r>
      <w:r w:rsidR="00AA49CC" w:rsidRPr="00144645">
        <w:rPr>
          <w:rFonts w:ascii="Times New Roman" w:hAnsi="Times New Roman"/>
          <w:sz w:val="24"/>
          <w:szCs w:val="24"/>
        </w:rPr>
        <w:t>potražuju od PT-a 1 i/ili PT-a 2</w:t>
      </w:r>
      <w:r w:rsidR="00BC74D1" w:rsidRPr="00144645">
        <w:rPr>
          <w:rFonts w:ascii="Times New Roman" w:hAnsi="Times New Roman"/>
          <w:sz w:val="24"/>
          <w:szCs w:val="24"/>
        </w:rPr>
        <w:t xml:space="preserve"> ili UT-a</w:t>
      </w:r>
      <w:r w:rsidR="00AA49CC" w:rsidRPr="00144645">
        <w:rPr>
          <w:rFonts w:ascii="Times New Roman" w:hAnsi="Times New Roman"/>
          <w:sz w:val="24"/>
          <w:szCs w:val="24"/>
        </w:rPr>
        <w:t xml:space="preserve">,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44645">
        <w:rPr>
          <w:rFonts w:ascii="Times New Roman" w:hAnsi="Times New Roman"/>
          <w:sz w:val="24"/>
          <w:szCs w:val="24"/>
        </w:rPr>
        <w:t>izvršiti prijeboj iznosa isplaćenog po osnovi naknade štete</w:t>
      </w:r>
      <w:r w:rsidR="00AA49CC" w:rsidRPr="00144645">
        <w:rPr>
          <w:rFonts w:ascii="Times New Roman" w:hAnsi="Times New Roman"/>
          <w:sz w:val="24"/>
          <w:szCs w:val="24"/>
        </w:rPr>
        <w:t xml:space="preserve"> s dospjelim iznosima koji se duguju Korisniku</w:t>
      </w:r>
      <w:r w:rsidR="00890BBB" w:rsidRPr="00144645">
        <w:rPr>
          <w:rFonts w:ascii="Times New Roman" w:hAnsi="Times New Roman"/>
          <w:sz w:val="24"/>
          <w:szCs w:val="24"/>
        </w:rPr>
        <w:t xml:space="preserve"> po bilo kojoj osnovi</w:t>
      </w:r>
      <w:r w:rsidR="00AA49CC" w:rsidRPr="00144645">
        <w:rPr>
          <w:rFonts w:ascii="Times New Roman" w:hAnsi="Times New Roman"/>
          <w:sz w:val="24"/>
          <w:szCs w:val="24"/>
        </w:rPr>
        <w:t xml:space="preserve">. </w:t>
      </w:r>
    </w:p>
    <w:p w14:paraId="7CDA481F"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5D0DD4F5" w14:textId="51A7B49B"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 xml:space="preserve">25.5. </w:t>
      </w:r>
      <w:r w:rsidR="00AA49CC" w:rsidRPr="00144645">
        <w:rPr>
          <w:rFonts w:ascii="Times New Roman" w:hAnsi="Times New Roman"/>
          <w:sz w:val="24"/>
          <w:szCs w:val="24"/>
        </w:rPr>
        <w:t xml:space="preserve">Odredbe ovog članka na odgovarajući se način primjenjuju i na zahtjeve nositelja prava intelektualnog vlasništva koji su povezani s provedbom ugovorenog projekta. </w:t>
      </w:r>
    </w:p>
    <w:p w14:paraId="6540DE05"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44645"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44645" w:rsidRDefault="006617F7">
      <w:pPr>
        <w:spacing w:after="0" w:line="240" w:lineRule="auto"/>
        <w:ind w:left="1416" w:firstLine="708"/>
        <w:jc w:val="both"/>
        <w:rPr>
          <w:rFonts w:ascii="Times New Roman" w:hAnsi="Times New Roman"/>
          <w:i/>
          <w:sz w:val="24"/>
          <w:szCs w:val="24"/>
        </w:rPr>
      </w:pPr>
      <w:r w:rsidRPr="00144645">
        <w:rPr>
          <w:rFonts w:ascii="Times New Roman" w:hAnsi="Times New Roman"/>
          <w:i/>
          <w:sz w:val="24"/>
          <w:szCs w:val="24"/>
        </w:rPr>
        <w:t xml:space="preserve">         </w:t>
      </w:r>
      <w:r w:rsidR="004B4DE8" w:rsidRPr="00144645">
        <w:rPr>
          <w:rFonts w:ascii="Times New Roman" w:hAnsi="Times New Roman"/>
          <w:i/>
          <w:sz w:val="24"/>
          <w:szCs w:val="24"/>
        </w:rPr>
        <w:t>Raskid ugovora</w:t>
      </w:r>
      <w:r w:rsidRPr="00144645">
        <w:rPr>
          <w:rFonts w:ascii="Times New Roman" w:hAnsi="Times New Roman"/>
          <w:i/>
          <w:sz w:val="24"/>
          <w:szCs w:val="24"/>
        </w:rPr>
        <w:t xml:space="preserve"> – posrednička tijela</w:t>
      </w:r>
    </w:p>
    <w:p w14:paraId="48A8F73F" w14:textId="77777777" w:rsidR="00AA49CC" w:rsidRPr="00144645" w:rsidRDefault="00AA49CC">
      <w:pPr>
        <w:spacing w:after="0" w:line="240" w:lineRule="auto"/>
        <w:jc w:val="both"/>
        <w:rPr>
          <w:rFonts w:ascii="Times New Roman" w:hAnsi="Times New Roman"/>
          <w:sz w:val="24"/>
          <w:szCs w:val="24"/>
        </w:rPr>
      </w:pPr>
    </w:p>
    <w:p w14:paraId="60F7E842" w14:textId="29C879A6" w:rsidR="004B4DE8" w:rsidRPr="00144645" w:rsidRDefault="004B4DE8">
      <w:pPr>
        <w:spacing w:after="0" w:line="240" w:lineRule="auto"/>
        <w:ind w:left="3540"/>
        <w:jc w:val="both"/>
        <w:rPr>
          <w:rFonts w:ascii="Times New Roman" w:hAnsi="Times New Roman"/>
          <w:sz w:val="24"/>
          <w:szCs w:val="24"/>
        </w:rPr>
      </w:pPr>
      <w:r w:rsidRPr="00144645">
        <w:rPr>
          <w:rFonts w:ascii="Times New Roman" w:hAnsi="Times New Roman"/>
          <w:sz w:val="24"/>
          <w:szCs w:val="24"/>
        </w:rPr>
        <w:t xml:space="preserve">     Članak 2</w:t>
      </w:r>
      <w:r w:rsidR="004D514F" w:rsidRPr="00144645">
        <w:rPr>
          <w:rFonts w:ascii="Times New Roman" w:hAnsi="Times New Roman"/>
          <w:sz w:val="24"/>
          <w:szCs w:val="24"/>
        </w:rPr>
        <w:t>6</w:t>
      </w:r>
      <w:r w:rsidRPr="00144645">
        <w:rPr>
          <w:rFonts w:ascii="Times New Roman" w:hAnsi="Times New Roman"/>
          <w:sz w:val="24"/>
          <w:szCs w:val="24"/>
        </w:rPr>
        <w:t xml:space="preserve">. </w:t>
      </w:r>
    </w:p>
    <w:p w14:paraId="52CA1EB1" w14:textId="77777777" w:rsidR="00AA49CC" w:rsidRPr="00144645" w:rsidRDefault="00AA49CC">
      <w:pPr>
        <w:spacing w:after="0" w:line="240" w:lineRule="auto"/>
        <w:jc w:val="both"/>
        <w:rPr>
          <w:rFonts w:ascii="Times New Roman" w:hAnsi="Times New Roman"/>
          <w:sz w:val="24"/>
          <w:szCs w:val="24"/>
        </w:rPr>
      </w:pPr>
    </w:p>
    <w:p w14:paraId="4F06AF53" w14:textId="11A6831B" w:rsidR="00004CE3"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6</w:t>
      </w:r>
      <w:r w:rsidRPr="00144645">
        <w:rPr>
          <w:rFonts w:ascii="Times New Roman" w:hAnsi="Times New Roman"/>
          <w:sz w:val="24"/>
          <w:szCs w:val="24"/>
        </w:rPr>
        <w:t>.1. PT2 jednos</w:t>
      </w:r>
      <w:r w:rsidR="008E0E4F" w:rsidRPr="00144645">
        <w:rPr>
          <w:rFonts w:ascii="Times New Roman" w:hAnsi="Times New Roman"/>
          <w:sz w:val="24"/>
          <w:szCs w:val="24"/>
        </w:rPr>
        <w:t>tranom</w:t>
      </w:r>
      <w:r w:rsidR="006617F7" w:rsidRPr="00144645">
        <w:rPr>
          <w:rFonts w:ascii="Times New Roman" w:hAnsi="Times New Roman"/>
          <w:sz w:val="24"/>
          <w:szCs w:val="24"/>
        </w:rPr>
        <w:t xml:space="preserve"> </w:t>
      </w:r>
      <w:r w:rsidRPr="00144645">
        <w:rPr>
          <w:rFonts w:ascii="Times New Roman" w:hAnsi="Times New Roman"/>
          <w:sz w:val="24"/>
          <w:szCs w:val="24"/>
        </w:rPr>
        <w:t>izjavom</w:t>
      </w:r>
      <w:r w:rsidR="008E0E4F" w:rsidRPr="00144645">
        <w:rPr>
          <w:rFonts w:ascii="Times New Roman" w:hAnsi="Times New Roman"/>
          <w:sz w:val="24"/>
          <w:szCs w:val="24"/>
        </w:rPr>
        <w:t xml:space="preserve"> u </w:t>
      </w:r>
      <w:r w:rsidR="008F01F0" w:rsidRPr="00144645">
        <w:rPr>
          <w:rFonts w:ascii="Times New Roman" w:hAnsi="Times New Roman"/>
          <w:sz w:val="24"/>
          <w:szCs w:val="24"/>
        </w:rPr>
        <w:t>za to predviđenom mjestu u sustavu eFondovi</w:t>
      </w:r>
      <w:r w:rsidRPr="00144645">
        <w:rPr>
          <w:rFonts w:ascii="Times New Roman" w:hAnsi="Times New Roman"/>
          <w:sz w:val="24"/>
          <w:szCs w:val="24"/>
        </w:rPr>
        <w:t xml:space="preserve"> raski</w:t>
      </w:r>
      <w:r w:rsidR="008C44AA" w:rsidRPr="00144645">
        <w:rPr>
          <w:rFonts w:ascii="Times New Roman" w:hAnsi="Times New Roman"/>
          <w:sz w:val="24"/>
          <w:szCs w:val="24"/>
        </w:rPr>
        <w:t>da</w:t>
      </w:r>
      <w:r w:rsidRPr="00144645">
        <w:rPr>
          <w:rFonts w:ascii="Times New Roman" w:hAnsi="Times New Roman"/>
          <w:sz w:val="24"/>
          <w:szCs w:val="24"/>
        </w:rPr>
        <w:t xml:space="preserve"> Ugovor, o kojoj namjeri mora obavijestiti ostale strane Ugovora najmanje</w:t>
      </w:r>
      <w:r w:rsidR="00004CE3" w:rsidRPr="00144645">
        <w:rPr>
          <w:rFonts w:ascii="Times New Roman" w:hAnsi="Times New Roman"/>
          <w:sz w:val="24"/>
          <w:szCs w:val="24"/>
        </w:rPr>
        <w:t xml:space="preserve"> sedam</w:t>
      </w:r>
      <w:r w:rsidRPr="00144645">
        <w:rPr>
          <w:rFonts w:ascii="Times New Roman" w:hAnsi="Times New Roman"/>
          <w:sz w:val="24"/>
          <w:szCs w:val="24"/>
        </w:rPr>
        <w:t xml:space="preserve"> dana unaprijed, u slučajevima kada:</w:t>
      </w:r>
    </w:p>
    <w:p w14:paraId="1E8F9374" w14:textId="77777777" w:rsidR="00004CE3" w:rsidRPr="00144645" w:rsidRDefault="00004CE3">
      <w:pPr>
        <w:autoSpaceDE w:val="0"/>
        <w:autoSpaceDN w:val="0"/>
        <w:adjustRightInd w:val="0"/>
        <w:spacing w:after="0" w:line="240" w:lineRule="auto"/>
        <w:ind w:left="-360"/>
        <w:jc w:val="both"/>
        <w:rPr>
          <w:rFonts w:ascii="Times New Roman" w:hAnsi="Times New Roman"/>
          <w:sz w:val="24"/>
          <w:szCs w:val="24"/>
        </w:rPr>
      </w:pPr>
    </w:p>
    <w:p w14:paraId="2B8D8F93" w14:textId="01879A03" w:rsidR="00004CE3" w:rsidRPr="00144645" w:rsidRDefault="00004CE3">
      <w:pPr>
        <w:spacing w:after="0" w:line="240" w:lineRule="auto"/>
        <w:jc w:val="both"/>
        <w:rPr>
          <w:rFonts w:ascii="Times New Roman" w:hAnsi="Times New Roman"/>
          <w:sz w:val="24"/>
          <w:szCs w:val="24"/>
        </w:rPr>
      </w:pPr>
      <w:r w:rsidRPr="00144645">
        <w:rPr>
          <w:rFonts w:ascii="Times New Roman" w:hAnsi="Times New Roman"/>
          <w:sz w:val="24"/>
          <w:szCs w:val="24"/>
        </w:rPr>
        <w:t xml:space="preserve">a) </w:t>
      </w:r>
      <w:r w:rsidR="00AA49CC" w:rsidRPr="00144645">
        <w:rPr>
          <w:rFonts w:ascii="Times New Roman" w:hAnsi="Times New Roman"/>
          <w:sz w:val="24"/>
          <w:szCs w:val="24"/>
        </w:rPr>
        <w:t>Korisnik bez opravdanog razloga ne ispuni, djelomično ispuni ili zakasni s ispunjenjem ugovorne obveze te u</w:t>
      </w:r>
      <w:r w:rsidR="00BC74D1" w:rsidRPr="00144645">
        <w:rPr>
          <w:rFonts w:ascii="Times New Roman" w:hAnsi="Times New Roman"/>
          <w:sz w:val="24"/>
          <w:szCs w:val="24"/>
        </w:rPr>
        <w:t>natoč</w:t>
      </w:r>
      <w:r w:rsidR="00AA49CC" w:rsidRPr="00144645">
        <w:rPr>
          <w:rFonts w:ascii="Times New Roman" w:hAnsi="Times New Roman"/>
          <w:sz w:val="24"/>
          <w:szCs w:val="24"/>
        </w:rPr>
        <w:t xml:space="preserve"> primitku pisanog upozorenja</w:t>
      </w:r>
      <w:r w:rsidR="004D2486" w:rsidRPr="00144645">
        <w:rPr>
          <w:rFonts w:ascii="Times New Roman" w:hAnsi="Times New Roman"/>
          <w:sz w:val="24"/>
          <w:szCs w:val="24"/>
        </w:rPr>
        <w:t>,</w:t>
      </w:r>
      <w:r w:rsidR="00AA49CC" w:rsidRPr="00144645">
        <w:rPr>
          <w:rFonts w:ascii="Times New Roman" w:hAnsi="Times New Roman"/>
          <w:sz w:val="24"/>
          <w:szCs w:val="24"/>
        </w:rPr>
        <w:t xml:space="preserve"> </w:t>
      </w:r>
      <w:r w:rsidR="004B4DE8" w:rsidRPr="00144645">
        <w:rPr>
          <w:rFonts w:ascii="Times New Roman" w:hAnsi="Times New Roman"/>
          <w:sz w:val="24"/>
          <w:szCs w:val="24"/>
        </w:rPr>
        <w:t xml:space="preserve">ugovornu obvezu </w:t>
      </w:r>
      <w:r w:rsidR="00AA49CC" w:rsidRPr="00144645">
        <w:rPr>
          <w:rFonts w:ascii="Times New Roman" w:hAnsi="Times New Roman"/>
          <w:sz w:val="24"/>
          <w:szCs w:val="24"/>
        </w:rPr>
        <w:t>ne ispuni u roku 30</w:t>
      </w:r>
      <w:r w:rsidRPr="00144645">
        <w:rPr>
          <w:rFonts w:ascii="Times New Roman" w:hAnsi="Times New Roman"/>
          <w:sz w:val="24"/>
          <w:szCs w:val="24"/>
        </w:rPr>
        <w:t xml:space="preserve"> (trideset) </w:t>
      </w:r>
      <w:r w:rsidR="00AA49CC" w:rsidRPr="00144645">
        <w:rPr>
          <w:rFonts w:ascii="Times New Roman" w:hAnsi="Times New Roman"/>
          <w:sz w:val="24"/>
          <w:szCs w:val="24"/>
        </w:rPr>
        <w:t xml:space="preserve">dana od </w:t>
      </w:r>
      <w:r w:rsidR="00092F1B" w:rsidRPr="00144645">
        <w:rPr>
          <w:rFonts w:ascii="Times New Roman" w:hAnsi="Times New Roman"/>
          <w:sz w:val="24"/>
          <w:szCs w:val="24"/>
        </w:rPr>
        <w:t xml:space="preserve">dana </w:t>
      </w:r>
      <w:r w:rsidR="00AA49CC" w:rsidRPr="00144645">
        <w:rPr>
          <w:rFonts w:ascii="Times New Roman" w:hAnsi="Times New Roman"/>
          <w:sz w:val="24"/>
          <w:szCs w:val="24"/>
        </w:rPr>
        <w:t>primitka upozorenja ili u naveden</w:t>
      </w:r>
      <w:r w:rsidR="00BC74D1" w:rsidRPr="00144645">
        <w:rPr>
          <w:rFonts w:ascii="Times New Roman" w:hAnsi="Times New Roman"/>
          <w:sz w:val="24"/>
          <w:szCs w:val="24"/>
        </w:rPr>
        <w:t>om roku ne opravda svoj propust</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7E1374B8" w14:textId="77777777" w:rsidR="00004CE3" w:rsidRPr="00144645" w:rsidRDefault="00004CE3">
      <w:pPr>
        <w:spacing w:after="0" w:line="240" w:lineRule="auto"/>
        <w:jc w:val="both"/>
        <w:rPr>
          <w:rFonts w:ascii="Times New Roman" w:hAnsi="Times New Roman"/>
          <w:sz w:val="24"/>
          <w:szCs w:val="24"/>
        </w:rPr>
      </w:pPr>
    </w:p>
    <w:p w14:paraId="42697EDC" w14:textId="6391E5B4" w:rsidR="00BC74D1" w:rsidRPr="00144645" w:rsidRDefault="00BC74D1">
      <w:pPr>
        <w:spacing w:after="0" w:line="240" w:lineRule="auto"/>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Korisnik izvrši prijenos Ugovora ili dijela Ugovora protivno ugo</w:t>
      </w:r>
      <w:r w:rsidR="003D1573" w:rsidRPr="00144645">
        <w:rPr>
          <w:rFonts w:ascii="Times New Roman" w:hAnsi="Times New Roman"/>
          <w:sz w:val="24"/>
          <w:szCs w:val="24"/>
        </w:rPr>
        <w:t>vornim odredbama.</w:t>
      </w:r>
      <w:r w:rsidRPr="00144645">
        <w:rPr>
          <w:rFonts w:ascii="Times New Roman" w:hAnsi="Times New Roman"/>
          <w:sz w:val="24"/>
          <w:szCs w:val="24"/>
        </w:rPr>
        <w:t xml:space="preserve"> O namjeri prijenosa </w:t>
      </w:r>
      <w:r w:rsidR="00092F1B" w:rsidRPr="00144645">
        <w:rPr>
          <w:rFonts w:ascii="Times New Roman" w:hAnsi="Times New Roman"/>
          <w:sz w:val="24"/>
          <w:szCs w:val="24"/>
        </w:rPr>
        <w:t>U</w:t>
      </w:r>
      <w:r w:rsidRPr="00144645">
        <w:rPr>
          <w:rFonts w:ascii="Times New Roman" w:hAnsi="Times New Roman"/>
          <w:sz w:val="24"/>
          <w:szCs w:val="24"/>
        </w:rPr>
        <w:t>govora Korisnik  pravovremeno</w:t>
      </w:r>
      <w:r w:rsidR="001938A8" w:rsidRPr="00144645">
        <w:rPr>
          <w:rFonts w:ascii="Times New Roman" w:hAnsi="Times New Roman"/>
          <w:sz w:val="24"/>
          <w:szCs w:val="24"/>
        </w:rPr>
        <w:t xml:space="preserve">, prije obavljanja prijenosa </w:t>
      </w:r>
      <w:r w:rsidR="00092F1B" w:rsidRPr="00144645">
        <w:rPr>
          <w:rFonts w:ascii="Times New Roman" w:hAnsi="Times New Roman"/>
          <w:sz w:val="24"/>
          <w:szCs w:val="24"/>
        </w:rPr>
        <w:t>U</w:t>
      </w:r>
      <w:r w:rsidR="001938A8" w:rsidRPr="00144645">
        <w:rPr>
          <w:rFonts w:ascii="Times New Roman" w:hAnsi="Times New Roman"/>
          <w:sz w:val="24"/>
          <w:szCs w:val="24"/>
        </w:rPr>
        <w:t>govora,</w:t>
      </w:r>
      <w:r w:rsidRPr="00144645">
        <w:rPr>
          <w:rFonts w:ascii="Times New Roman" w:hAnsi="Times New Roman"/>
          <w:sz w:val="24"/>
          <w:szCs w:val="24"/>
        </w:rPr>
        <w:t xml:space="preserve"> mora obavijestiti ostale ugovorne strane, koje procjenjuju može li se </w:t>
      </w:r>
      <w:r w:rsidR="00092F1B" w:rsidRPr="00144645">
        <w:rPr>
          <w:rFonts w:ascii="Times New Roman" w:hAnsi="Times New Roman"/>
          <w:sz w:val="24"/>
          <w:szCs w:val="24"/>
        </w:rPr>
        <w:t>U</w:t>
      </w:r>
      <w:r w:rsidRPr="00144645">
        <w:rPr>
          <w:rFonts w:ascii="Times New Roman" w:hAnsi="Times New Roman"/>
          <w:sz w:val="24"/>
          <w:szCs w:val="24"/>
        </w:rPr>
        <w:t>govor u slučaju njegova prijenosa nastaviti provoditi</w:t>
      </w:r>
      <w:r w:rsidR="00092F1B" w:rsidRPr="00144645">
        <w:rPr>
          <w:rFonts w:ascii="Times New Roman" w:hAnsi="Times New Roman"/>
          <w:sz w:val="24"/>
          <w:szCs w:val="24"/>
        </w:rPr>
        <w:t xml:space="preserve">. Ukoliko je prijenos Ugovora </w:t>
      </w:r>
      <w:r w:rsidR="003D1573" w:rsidRPr="00144645">
        <w:rPr>
          <w:rFonts w:ascii="Times New Roman" w:hAnsi="Times New Roman"/>
          <w:sz w:val="24"/>
          <w:szCs w:val="24"/>
        </w:rPr>
        <w:t>odobren</w:t>
      </w:r>
      <w:r w:rsidR="00092F1B" w:rsidRPr="00144645">
        <w:rPr>
          <w:rFonts w:ascii="Times New Roman" w:hAnsi="Times New Roman"/>
          <w:sz w:val="24"/>
          <w:szCs w:val="24"/>
        </w:rPr>
        <w:t>, provodi</w:t>
      </w:r>
      <w:r w:rsidR="003D1573" w:rsidRPr="00144645">
        <w:rPr>
          <w:rFonts w:ascii="Times New Roman" w:hAnsi="Times New Roman"/>
          <w:sz w:val="24"/>
          <w:szCs w:val="24"/>
        </w:rPr>
        <w:t xml:space="preserve"> se</w:t>
      </w:r>
      <w:r w:rsidR="00092F1B" w:rsidRPr="00144645">
        <w:rPr>
          <w:rFonts w:ascii="Times New Roman" w:hAnsi="Times New Roman"/>
          <w:sz w:val="24"/>
          <w:szCs w:val="24"/>
        </w:rPr>
        <w:t xml:space="preserve"> u skladu s pravilima obveznoga prava</w:t>
      </w:r>
      <w:r w:rsidR="003D1573" w:rsidRPr="00144645">
        <w:rPr>
          <w:rFonts w:ascii="Times New Roman" w:hAnsi="Times New Roman"/>
          <w:sz w:val="24"/>
          <w:szCs w:val="24"/>
        </w:rPr>
        <w:t>;</w:t>
      </w:r>
    </w:p>
    <w:p w14:paraId="509A5ADB" w14:textId="60580AE8" w:rsidR="00AA49CC" w:rsidRPr="00144645" w:rsidRDefault="00AA49CC">
      <w:pPr>
        <w:spacing w:after="0" w:line="240" w:lineRule="auto"/>
        <w:jc w:val="both"/>
        <w:rPr>
          <w:rFonts w:ascii="Times New Roman" w:hAnsi="Times New Roman"/>
          <w:sz w:val="24"/>
          <w:szCs w:val="24"/>
        </w:rPr>
      </w:pPr>
    </w:p>
    <w:p w14:paraId="4C9C754D" w14:textId="1A8FB7C2"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Korisnik izvrši statusne promjene, uključujući promjenu pravne osobnosti, </w:t>
      </w:r>
      <w:r w:rsidR="00AE5E86">
        <w:rPr>
          <w:rFonts w:ascii="Times New Roman" w:hAnsi="Times New Roman"/>
          <w:sz w:val="24"/>
          <w:szCs w:val="24"/>
        </w:rPr>
        <w:t>koje su od utjecaja na</w:t>
      </w:r>
      <w:r w:rsidR="00AA49CC" w:rsidRPr="00144645">
        <w:rPr>
          <w:rFonts w:ascii="Times New Roman" w:hAnsi="Times New Roman"/>
          <w:sz w:val="24"/>
          <w:szCs w:val="24"/>
        </w:rPr>
        <w:t xml:space="preserve"> dodjelu bespovratnih sredstava</w:t>
      </w:r>
      <w:r w:rsidR="00AE5E86">
        <w:rPr>
          <w:rFonts w:ascii="Times New Roman" w:hAnsi="Times New Roman"/>
          <w:sz w:val="24"/>
          <w:szCs w:val="24"/>
        </w:rPr>
        <w:t xml:space="preserve"> (uzimajući u obzir kriterije</w:t>
      </w:r>
      <w:r w:rsidR="00AA49CC" w:rsidRPr="00144645">
        <w:rPr>
          <w:rFonts w:ascii="Times New Roman" w:hAnsi="Times New Roman"/>
          <w:sz w:val="24"/>
          <w:szCs w:val="24"/>
        </w:rPr>
        <w:t xml:space="preserve"> na temelju kojih su dodijeljena bespovratna sredstva</w:t>
      </w:r>
      <w:r w:rsidR="00AE5E86">
        <w:rPr>
          <w:rFonts w:ascii="Times New Roman" w:hAnsi="Times New Roman"/>
          <w:sz w:val="24"/>
          <w:szCs w:val="24"/>
        </w:rPr>
        <w:t>)</w:t>
      </w:r>
      <w:r w:rsidR="001938A8" w:rsidRPr="00144645">
        <w:rPr>
          <w:rFonts w:ascii="Times New Roman" w:hAnsi="Times New Roman"/>
          <w:sz w:val="24"/>
          <w:szCs w:val="24"/>
        </w:rPr>
        <w:t xml:space="preserve"> </w:t>
      </w:r>
      <w:r w:rsidR="00AE5E86">
        <w:rPr>
          <w:rFonts w:ascii="Times New Roman" w:hAnsi="Times New Roman"/>
          <w:sz w:val="24"/>
          <w:szCs w:val="24"/>
        </w:rPr>
        <w:t>zbog kojih</w:t>
      </w:r>
      <w:r w:rsidR="001938A8" w:rsidRPr="00144645">
        <w:rPr>
          <w:rFonts w:ascii="Times New Roman" w:hAnsi="Times New Roman"/>
          <w:sz w:val="24"/>
          <w:szCs w:val="24"/>
        </w:rPr>
        <w:t xml:space="preserve"> nije moguća izmjena Ugovora</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315A7674" w14:textId="77777777" w:rsidR="00004CE3" w:rsidRPr="00144645" w:rsidRDefault="00004CE3">
      <w:pPr>
        <w:tabs>
          <w:tab w:val="left" w:pos="426"/>
        </w:tabs>
        <w:spacing w:after="0" w:line="240" w:lineRule="auto"/>
        <w:jc w:val="both"/>
        <w:rPr>
          <w:rFonts w:ascii="Times New Roman" w:hAnsi="Times New Roman"/>
          <w:sz w:val="24"/>
          <w:szCs w:val="24"/>
        </w:rPr>
      </w:pPr>
    </w:p>
    <w:p w14:paraId="04662316" w14:textId="5CA2C4EE"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d) </w:t>
      </w:r>
      <w:r w:rsidR="004B4DE8" w:rsidRPr="00144645">
        <w:rPr>
          <w:rFonts w:ascii="Times New Roman" w:hAnsi="Times New Roman"/>
          <w:sz w:val="24"/>
          <w:szCs w:val="24"/>
        </w:rPr>
        <w:t xml:space="preserve">tijekom razdoblja </w:t>
      </w:r>
      <w:r w:rsidR="00AA49CC" w:rsidRPr="00144645">
        <w:rPr>
          <w:rFonts w:ascii="Times New Roman" w:hAnsi="Times New Roman"/>
          <w:sz w:val="24"/>
          <w:szCs w:val="24"/>
        </w:rPr>
        <w:t xml:space="preserve">izvršenja Ugovora Korisnik nije ispunio obvezu </w:t>
      </w:r>
      <w:r w:rsidR="006A03E7" w:rsidRPr="0014464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Pr>
          <w:rFonts w:ascii="Times New Roman" w:eastAsia="Times New Roman" w:hAnsi="Times New Roman"/>
          <w:sz w:val="24"/>
          <w:szCs w:val="24"/>
        </w:rPr>
        <w:t>Korisnik</w:t>
      </w:r>
      <w:r w:rsidR="006A03E7" w:rsidRPr="00144645">
        <w:rPr>
          <w:rFonts w:ascii="Times New Roman" w:eastAsia="Times New Roman" w:hAnsi="Times New Roman"/>
          <w:sz w:val="24"/>
          <w:szCs w:val="24"/>
        </w:rPr>
        <w:t xml:space="preserve"> i u kojoj će se provoditi Ugovor o dodjeli bespovratnih sredstava i u skladu s propisima države poslovnog nastana </w:t>
      </w:r>
      <w:r w:rsidR="004422C6">
        <w:rPr>
          <w:rFonts w:ascii="Times New Roman" w:eastAsia="Times New Roman" w:hAnsi="Times New Roman"/>
          <w:sz w:val="24"/>
          <w:szCs w:val="24"/>
        </w:rPr>
        <w:t>Korisnika</w:t>
      </w:r>
      <w:r w:rsidR="006A03E7" w:rsidRPr="00144645">
        <w:rPr>
          <w:rFonts w:ascii="Times New Roman" w:eastAsia="Times New Roman" w:hAnsi="Times New Roman"/>
          <w:sz w:val="24"/>
          <w:szCs w:val="24"/>
        </w:rPr>
        <w:t xml:space="preserve"> (ako oni nemaju poslovni nastan u Republici Hrvatskoj)</w:t>
      </w:r>
      <w:r w:rsidR="003D1573" w:rsidRPr="00144645">
        <w:rPr>
          <w:rFonts w:ascii="Times New Roman" w:eastAsia="Times New Roman" w:hAnsi="Times New Roman"/>
          <w:sz w:val="24"/>
          <w:szCs w:val="24"/>
        </w:rPr>
        <w:t>, osim ako</w:t>
      </w:r>
      <w:r w:rsidR="00AA49CC" w:rsidRPr="00144645">
        <w:rPr>
          <w:rFonts w:ascii="Times New Roman" w:hAnsi="Times New Roman"/>
          <w:sz w:val="24"/>
          <w:szCs w:val="24"/>
        </w:rPr>
        <w:t xml:space="preserve"> je </w:t>
      </w:r>
      <w:r w:rsidR="004B4DE8" w:rsidRPr="00144645">
        <w:rPr>
          <w:rFonts w:ascii="Times New Roman" w:hAnsi="Times New Roman"/>
          <w:sz w:val="24"/>
          <w:szCs w:val="24"/>
        </w:rPr>
        <w:t>u skladu</w:t>
      </w:r>
      <w:r w:rsidR="00AA49CC" w:rsidRPr="00144645">
        <w:rPr>
          <w:rFonts w:ascii="Times New Roman" w:hAnsi="Times New Roman"/>
          <w:sz w:val="24"/>
          <w:szCs w:val="24"/>
        </w:rPr>
        <w:t xml:space="preserve"> s posebnim propisima odobrena odgoda plaćanja navedenih obveza;</w:t>
      </w:r>
    </w:p>
    <w:p w14:paraId="7903CFA6" w14:textId="77777777" w:rsidR="00004CE3" w:rsidRPr="00144645" w:rsidRDefault="00004CE3">
      <w:pPr>
        <w:tabs>
          <w:tab w:val="left" w:pos="426"/>
        </w:tabs>
        <w:spacing w:after="0" w:line="240" w:lineRule="auto"/>
        <w:jc w:val="both"/>
        <w:rPr>
          <w:rFonts w:ascii="Times New Roman" w:hAnsi="Times New Roman"/>
          <w:sz w:val="24"/>
          <w:szCs w:val="24"/>
        </w:rPr>
      </w:pPr>
    </w:p>
    <w:p w14:paraId="5D5CAF46" w14:textId="5567CFBE" w:rsidR="00AA49CC"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e</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dostavi lažne i/ili</w:t>
      </w:r>
      <w:r w:rsidR="00290D69" w:rsidRPr="00144645">
        <w:rPr>
          <w:rFonts w:ascii="Times New Roman" w:hAnsi="Times New Roman"/>
          <w:sz w:val="24"/>
          <w:szCs w:val="24"/>
        </w:rPr>
        <w:t xml:space="preserve"> neistinite i/ili</w:t>
      </w:r>
      <w:r w:rsidR="00AA49CC" w:rsidRPr="00144645">
        <w:rPr>
          <w:rFonts w:ascii="Times New Roman" w:hAnsi="Times New Roman"/>
          <w:sz w:val="24"/>
          <w:szCs w:val="24"/>
        </w:rPr>
        <w:t xml:space="preserve"> nepotpune podatke/izvješća/izjave s ciljem prikrivanja stvarnog stanja;</w:t>
      </w:r>
    </w:p>
    <w:p w14:paraId="56A2C2FD" w14:textId="77777777" w:rsidR="00004CE3" w:rsidRPr="00144645" w:rsidRDefault="00004CE3">
      <w:pPr>
        <w:tabs>
          <w:tab w:val="left" w:pos="426"/>
        </w:tabs>
        <w:spacing w:after="0" w:line="240" w:lineRule="auto"/>
        <w:jc w:val="both"/>
        <w:rPr>
          <w:rFonts w:ascii="Times New Roman" w:hAnsi="Times New Roman"/>
          <w:sz w:val="24"/>
          <w:szCs w:val="24"/>
        </w:rPr>
      </w:pPr>
    </w:p>
    <w:p w14:paraId="03BD8D57" w14:textId="786BD37C" w:rsidR="00793449"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f</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ili osoba ovlaštena po zakonu za zastupanje Korisnika</w:t>
      </w:r>
      <w:r w:rsidR="00793449" w:rsidRPr="0014464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44645">
        <w:rPr>
          <w:rFonts w:ascii="Times New Roman" w:hAnsi="Times New Roman"/>
          <w:sz w:val="24"/>
          <w:szCs w:val="24"/>
        </w:rPr>
        <w:t xml:space="preserve"> </w:t>
      </w:r>
      <w:r w:rsidR="00AE5E86" w:rsidRPr="00144645">
        <w:rPr>
          <w:rFonts w:ascii="Times New Roman" w:hAnsi="Times New Roman"/>
          <w:sz w:val="24"/>
          <w:szCs w:val="24"/>
        </w:rPr>
        <w:t xml:space="preserve">je </w:t>
      </w:r>
      <w:r w:rsidR="00AA49CC" w:rsidRPr="00144645">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144645">
        <w:rPr>
          <w:rFonts w:ascii="Times New Roman" w:hAnsi="Times New Roman"/>
          <w:sz w:val="24"/>
          <w:szCs w:val="24"/>
        </w:rPr>
        <w:t>:</w:t>
      </w:r>
      <w:r w:rsidR="00793449" w:rsidRPr="00144645">
        <w:rPr>
          <w:rFonts w:ascii="Times New Roman" w:hAnsi="Times New Roman"/>
          <w:sz w:val="24"/>
          <w:szCs w:val="24"/>
        </w:rPr>
        <w:t xml:space="preserve"> </w:t>
      </w:r>
    </w:p>
    <w:p w14:paraId="73298133" w14:textId="77777777" w:rsidR="00B873EB" w:rsidRPr="00144645" w:rsidRDefault="00B873EB">
      <w:pPr>
        <w:tabs>
          <w:tab w:val="left" w:pos="426"/>
        </w:tabs>
        <w:spacing w:after="0" w:line="240" w:lineRule="auto"/>
        <w:jc w:val="both"/>
        <w:rPr>
          <w:rFonts w:ascii="Times New Roman" w:hAnsi="Times New Roman"/>
          <w:sz w:val="24"/>
          <w:szCs w:val="24"/>
        </w:rPr>
      </w:pPr>
    </w:p>
    <w:p w14:paraId="440BFBBE" w14:textId="47E2ACC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Pr>
          <w:rFonts w:ascii="Times New Roman" w:hAnsi="Times New Roman"/>
          <w:sz w:val="24"/>
          <w:szCs w:val="24"/>
        </w:rPr>
        <w:t xml:space="preserve"> </w:t>
      </w:r>
      <w:r w:rsidR="000127D4">
        <w:rPr>
          <w:rFonts w:ascii="Times New Roman" w:hAnsi="Times New Roman"/>
          <w:sz w:val="24"/>
          <w:szCs w:val="24"/>
        </w:rPr>
        <w:lastRenderedPageBreak/>
        <w:t>(»Narodne novine«, br. 125/11, 144/12, 56/15, 61/15, 101/17 i 118/18)</w:t>
      </w:r>
      <w:r w:rsidRPr="00144645">
        <w:rPr>
          <w:rFonts w:ascii="Times New Roman" w:hAnsi="Times New Roman"/>
          <w:sz w:val="24"/>
          <w:szCs w:val="24"/>
        </w:rPr>
        <w:t>, članka 333. (udruživanje za počinjenje kaznenih djela) iz Kaznenog zakon</w:t>
      </w:r>
      <w:r w:rsidR="00A42B60">
        <w:rPr>
          <w:rFonts w:ascii="Times New Roman" w:hAnsi="Times New Roman"/>
          <w:sz w:val="24"/>
          <w:szCs w:val="24"/>
        </w:rPr>
        <w:t>a (»Narodne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Pr="00144645">
        <w:rPr>
          <w:rFonts w:ascii="Times New Roman" w:hAnsi="Times New Roman"/>
          <w:sz w:val="24"/>
          <w:szCs w:val="24"/>
        </w:rPr>
        <w:t>)</w:t>
      </w:r>
    </w:p>
    <w:p w14:paraId="6825CE3A" w14:textId="77777777" w:rsidR="00B873EB" w:rsidRPr="00144645" w:rsidRDefault="00B873EB">
      <w:pPr>
        <w:spacing w:after="0" w:line="240" w:lineRule="auto"/>
        <w:jc w:val="both"/>
        <w:rPr>
          <w:rFonts w:ascii="Times New Roman" w:hAnsi="Times New Roman"/>
          <w:sz w:val="24"/>
          <w:szCs w:val="24"/>
        </w:rPr>
      </w:pPr>
    </w:p>
    <w:p w14:paraId="1F777AEC" w14:textId="48CF5725"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Pr>
          <w:rFonts w:ascii="Times New Roman" w:hAnsi="Times New Roman"/>
          <w:sz w:val="24"/>
          <w:szCs w:val="24"/>
        </w:rPr>
        <w:t>, članka 101.a (putovanje u svrhu terorizma)</w:t>
      </w:r>
      <w:r w:rsidRPr="00144645">
        <w:rPr>
          <w:rFonts w:ascii="Times New Roman" w:hAnsi="Times New Roman"/>
          <w:sz w:val="24"/>
          <w:szCs w:val="24"/>
        </w:rPr>
        <w:t xml:space="preserve"> i članka 102. (terorističko udruženje)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169. (terorizam), članka 169.a (javno poticanje na terorizam) i članka 169.b (novačenje i obuka za terorizam) iz Kaznenog zakona </w:t>
      </w:r>
      <w:r w:rsidR="00A42B60">
        <w:rPr>
          <w:rFonts w:ascii="Times New Roman" w:hAnsi="Times New Roman"/>
          <w:sz w:val="24"/>
          <w:szCs w:val="24"/>
        </w:rPr>
        <w:t>(»Narodne novine«, br. 110/97, 27/98, 50/00, 129/00, 51/01, 111/03, 190/03, 105/04, 84/05, 71/06, 110/07, 152/08., 57/11, 77/11 i 143/12</w:t>
      </w:r>
      <w:r w:rsidR="00A42B60" w:rsidRPr="00144645">
        <w:rPr>
          <w:rFonts w:ascii="Times New Roman" w:hAnsi="Times New Roman"/>
          <w:sz w:val="24"/>
          <w:szCs w:val="24"/>
        </w:rPr>
        <w:t>)</w:t>
      </w:r>
    </w:p>
    <w:p w14:paraId="45B37BF0" w14:textId="77777777" w:rsidR="00B873EB" w:rsidRPr="00144645" w:rsidRDefault="00B873EB">
      <w:pPr>
        <w:spacing w:after="0" w:line="240" w:lineRule="auto"/>
        <w:ind w:left="357"/>
        <w:jc w:val="both"/>
        <w:rPr>
          <w:rFonts w:ascii="Times New Roman" w:hAnsi="Times New Roman"/>
          <w:sz w:val="24"/>
          <w:szCs w:val="24"/>
        </w:rPr>
      </w:pPr>
    </w:p>
    <w:p w14:paraId="76C14B7D" w14:textId="47C5048A" w:rsidR="00B873EB"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pranje novca ili financiranje terorizma, na temelju članka 98. (financiranje terorizma) i članka 265. (pranje novca)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279. (pranje novca)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44ED173D" w14:textId="77777777" w:rsidR="00A42B60" w:rsidRPr="00144645" w:rsidRDefault="00A42B60">
      <w:pPr>
        <w:spacing w:after="0" w:line="240" w:lineRule="auto"/>
        <w:ind w:left="357"/>
        <w:jc w:val="both"/>
        <w:rPr>
          <w:rFonts w:ascii="Times New Roman" w:hAnsi="Times New Roman"/>
          <w:sz w:val="24"/>
          <w:szCs w:val="24"/>
        </w:rPr>
      </w:pPr>
    </w:p>
    <w:p w14:paraId="4710BB22" w14:textId="755C542E"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dječji rad ili druge oblike trgovanja ljudima, na temelju članka 106. (trgovanje ljudima)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175. (trgovanje ljudima i ropstvo)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72E83C7A" w14:textId="77777777" w:rsidR="00B873EB" w:rsidRPr="00144645" w:rsidRDefault="00B873EB" w:rsidP="004E0526">
      <w:pPr>
        <w:tabs>
          <w:tab w:val="left" w:pos="426"/>
        </w:tabs>
        <w:spacing w:after="0" w:line="240" w:lineRule="auto"/>
        <w:jc w:val="both"/>
        <w:rPr>
          <w:rFonts w:ascii="Times New Roman" w:hAnsi="Times New Roman"/>
          <w:sz w:val="24"/>
          <w:szCs w:val="24"/>
        </w:rPr>
      </w:pPr>
    </w:p>
    <w:p w14:paraId="3CED0601" w14:textId="5728F20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Pr>
          <w:rFonts w:ascii="Times New Roman" w:hAnsi="Times New Roman"/>
          <w:sz w:val="24"/>
          <w:szCs w:val="24"/>
        </w:rPr>
        <w:t xml:space="preserve"> (»Narodne novine«, br. 125/11, 144/12, 56/15, 61/15, 101/17 i 118/18)</w:t>
      </w:r>
      <w:r w:rsidRPr="00144645">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Pr>
          <w:rFonts w:ascii="Times New Roman" w:hAnsi="Times New Roman"/>
          <w:sz w:val="24"/>
          <w:szCs w:val="24"/>
        </w:rPr>
        <w:t>(»Narodne novine«, br. 110/97, 27/98, 50/00, 129/00, 51/01, 111/03, 190/03, 105/04, 84/05, 71/06, 110/07, 152/08,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6C0C35FE" w14:textId="77777777" w:rsidR="00B873EB" w:rsidRPr="00144645" w:rsidRDefault="00B873EB">
      <w:pPr>
        <w:spacing w:after="0" w:line="240" w:lineRule="auto"/>
        <w:ind w:left="357"/>
        <w:jc w:val="both"/>
        <w:rPr>
          <w:rFonts w:ascii="Times New Roman" w:hAnsi="Times New Roman"/>
          <w:sz w:val="24"/>
          <w:szCs w:val="24"/>
        </w:rPr>
      </w:pPr>
    </w:p>
    <w:p w14:paraId="2B80451D" w14:textId="208663A3"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prijevaru, na temelju članka 236. (prijevara), članka 247. (prijevara u gospodarskom poslovanju), članka 256. (utaja poreza ili carine) i članka 258. (subvenci</w:t>
      </w:r>
      <w:r w:rsidR="000127D4">
        <w:rPr>
          <w:rFonts w:ascii="Times New Roman" w:hAnsi="Times New Roman"/>
          <w:sz w:val="24"/>
          <w:szCs w:val="24"/>
        </w:rPr>
        <w:t>jska prijevara) Kaznenog zakona (»Narodne novine«, br. 125/11, 144/12, 56/15, 61/15, 101/17 i 118/18),</w:t>
      </w:r>
      <w:r w:rsidRPr="00144645">
        <w:rPr>
          <w:rFonts w:ascii="Times New Roman" w:hAnsi="Times New Roman"/>
          <w:sz w:val="24"/>
          <w:szCs w:val="24"/>
        </w:rPr>
        <w:t xml:space="preserve"> članka 224. (prijevara), članka 293. (prijevara u gospodarskom poslovanju) i članka 286. (utaja poreza i drugih davanja) iz Kaznenog zakona </w:t>
      </w:r>
      <w:r w:rsidR="00A42B60">
        <w:rPr>
          <w:rFonts w:ascii="Times New Roman" w:hAnsi="Times New Roman"/>
          <w:sz w:val="24"/>
          <w:szCs w:val="24"/>
        </w:rPr>
        <w:t xml:space="preserve">(»Narodne novine«, br. 110/97, 27/98, </w:t>
      </w:r>
      <w:r w:rsidR="00A42B60">
        <w:rPr>
          <w:rFonts w:ascii="Times New Roman" w:hAnsi="Times New Roman"/>
          <w:sz w:val="24"/>
          <w:szCs w:val="24"/>
        </w:rPr>
        <w:lastRenderedPageBreak/>
        <w:t>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 77/11i 143/12</w:t>
      </w:r>
      <w:r w:rsidR="00A42B60" w:rsidRPr="00144645">
        <w:rPr>
          <w:rFonts w:ascii="Times New Roman" w:hAnsi="Times New Roman"/>
          <w:sz w:val="24"/>
          <w:szCs w:val="24"/>
        </w:rPr>
        <w:t>)</w:t>
      </w:r>
      <w:r w:rsidR="00B60E91">
        <w:rPr>
          <w:rFonts w:ascii="Times New Roman" w:hAnsi="Times New Roman"/>
          <w:sz w:val="24"/>
          <w:szCs w:val="24"/>
        </w:rPr>
        <w:t>.</w:t>
      </w:r>
    </w:p>
    <w:p w14:paraId="49FEA7A9" w14:textId="77777777" w:rsidR="007415CA" w:rsidRPr="00144645" w:rsidRDefault="007415CA">
      <w:pPr>
        <w:spacing w:after="0" w:line="240" w:lineRule="auto"/>
        <w:ind w:left="357"/>
        <w:jc w:val="both"/>
        <w:rPr>
          <w:rFonts w:ascii="Times New Roman" w:hAnsi="Times New Roman"/>
          <w:sz w:val="24"/>
          <w:szCs w:val="24"/>
        </w:rPr>
      </w:pPr>
    </w:p>
    <w:p w14:paraId="4972D66F" w14:textId="5EE2AC86" w:rsidR="007415CA" w:rsidRPr="00144645" w:rsidRDefault="007415CA" w:rsidP="007415CA">
      <w:pPr>
        <w:spacing w:after="0" w:line="240" w:lineRule="auto"/>
        <w:jc w:val="both"/>
        <w:rPr>
          <w:rFonts w:ascii="Times New Roman" w:hAnsi="Times New Roman"/>
          <w:sz w:val="24"/>
          <w:szCs w:val="24"/>
        </w:rPr>
      </w:pPr>
      <w:r w:rsidRPr="00144645">
        <w:rPr>
          <w:rFonts w:ascii="Times New Roman" w:hAnsi="Times New Roman"/>
          <w:sz w:val="24"/>
          <w:szCs w:val="24"/>
        </w:rPr>
        <w:t>Iznimno, ako nije utvrđena poveznica između kaznenog djela navedenog u alineji 5. i 6. ov</w:t>
      </w:r>
      <w:r w:rsidR="00711B49" w:rsidRPr="00144645">
        <w:rPr>
          <w:rFonts w:ascii="Times New Roman" w:hAnsi="Times New Roman"/>
          <w:sz w:val="24"/>
          <w:szCs w:val="24"/>
        </w:rPr>
        <w:t>e</w:t>
      </w:r>
      <w:r w:rsidRPr="00144645">
        <w:rPr>
          <w:rFonts w:ascii="Times New Roman" w:hAnsi="Times New Roman"/>
          <w:sz w:val="24"/>
          <w:szCs w:val="24"/>
        </w:rPr>
        <w:t xml:space="preserve"> </w:t>
      </w:r>
      <w:r w:rsidR="00711B49" w:rsidRPr="00144645">
        <w:rPr>
          <w:rFonts w:ascii="Times New Roman" w:hAnsi="Times New Roman"/>
          <w:sz w:val="24"/>
          <w:szCs w:val="24"/>
        </w:rPr>
        <w:t>točke</w:t>
      </w:r>
      <w:r w:rsidRPr="00144645">
        <w:rPr>
          <w:rFonts w:ascii="Times New Roman" w:hAnsi="Times New Roman"/>
          <w:sz w:val="24"/>
          <w:szCs w:val="24"/>
        </w:rPr>
        <w:t xml:space="preserve"> i p</w:t>
      </w:r>
      <w:r w:rsidR="005D0383" w:rsidRPr="00144645">
        <w:rPr>
          <w:rFonts w:ascii="Times New Roman" w:hAnsi="Times New Roman"/>
          <w:sz w:val="24"/>
          <w:szCs w:val="24"/>
        </w:rPr>
        <w:t>rojekta</w:t>
      </w:r>
      <w:r w:rsidRPr="00144645">
        <w:rPr>
          <w:rFonts w:ascii="Times New Roman" w:hAnsi="Times New Roman"/>
          <w:sz w:val="24"/>
          <w:szCs w:val="24"/>
        </w:rPr>
        <w:t>, te pod uvjetom da korisnik dokaže da se projekt uredno provodi</w:t>
      </w:r>
      <w:r w:rsidR="008E0ECA" w:rsidRPr="00144645">
        <w:rPr>
          <w:rFonts w:ascii="Times New Roman" w:hAnsi="Times New Roman"/>
          <w:sz w:val="24"/>
          <w:szCs w:val="24"/>
        </w:rPr>
        <w:t>,</w:t>
      </w:r>
      <w:r w:rsidRPr="00144645">
        <w:rPr>
          <w:rFonts w:ascii="Times New Roman" w:hAnsi="Times New Roman"/>
          <w:sz w:val="24"/>
          <w:szCs w:val="24"/>
        </w:rPr>
        <w:t xml:space="preserve"> da nema zapreke za nastavak provedbe projekta</w:t>
      </w:r>
      <w:r w:rsidR="008E0ECA" w:rsidRPr="00144645">
        <w:rPr>
          <w:rFonts w:ascii="Times New Roman" w:hAnsi="Times New Roman"/>
          <w:sz w:val="24"/>
          <w:szCs w:val="24"/>
        </w:rPr>
        <w:t xml:space="preserve"> u skladu s uvjetima ovog Ugovora te podnese dokaze o mjerama kojima to osigurava i jamči, PT</w:t>
      </w:r>
      <w:r w:rsidR="001A6A12" w:rsidRPr="00144645">
        <w:rPr>
          <w:rFonts w:ascii="Times New Roman" w:hAnsi="Times New Roman"/>
          <w:sz w:val="24"/>
          <w:szCs w:val="24"/>
        </w:rPr>
        <w:t>2 razmatra</w:t>
      </w:r>
      <w:r w:rsidR="008E0ECA" w:rsidRPr="00144645">
        <w:rPr>
          <w:rFonts w:ascii="Times New Roman" w:hAnsi="Times New Roman"/>
          <w:sz w:val="24"/>
          <w:szCs w:val="24"/>
        </w:rPr>
        <w:t xml:space="preserve"> može li se projekt u danim okolnostima dalje provoditi te mogu odlučiti Ugovor održati na snazi. Navedeno ne utječe na pravo i obvezu PT-a 1 i PT-a 2 raskinuti Ugovor, ako smatraju da korisnik nije dokazao da je osigurao daljnju neometanu prov</w:t>
      </w:r>
      <w:r w:rsidR="005D0383" w:rsidRPr="00144645">
        <w:rPr>
          <w:rFonts w:ascii="Times New Roman" w:hAnsi="Times New Roman"/>
          <w:sz w:val="24"/>
          <w:szCs w:val="24"/>
        </w:rPr>
        <w:t xml:space="preserve">edbu projekta i /ili da će </w:t>
      </w:r>
      <w:r w:rsidR="00746CDF" w:rsidRPr="00144645">
        <w:rPr>
          <w:rFonts w:ascii="Times New Roman" w:hAnsi="Times New Roman"/>
          <w:sz w:val="24"/>
          <w:szCs w:val="24"/>
        </w:rPr>
        <w:t>daljnjim izvršavanjem ugovora</w:t>
      </w:r>
      <w:r w:rsidR="005D0383" w:rsidRPr="00144645">
        <w:rPr>
          <w:rFonts w:ascii="Times New Roman" w:hAnsi="Times New Roman"/>
          <w:sz w:val="24"/>
          <w:szCs w:val="24"/>
        </w:rPr>
        <w:t xml:space="preserve"> nastati </w:t>
      </w:r>
      <w:r w:rsidR="008E0ECA" w:rsidRPr="00144645">
        <w:rPr>
          <w:rFonts w:ascii="Times New Roman" w:hAnsi="Times New Roman"/>
          <w:sz w:val="24"/>
          <w:szCs w:val="24"/>
        </w:rPr>
        <w:t>štet</w:t>
      </w:r>
      <w:r w:rsidR="005D0383" w:rsidRPr="00144645">
        <w:rPr>
          <w:rFonts w:ascii="Times New Roman" w:hAnsi="Times New Roman"/>
          <w:sz w:val="24"/>
          <w:szCs w:val="24"/>
        </w:rPr>
        <w:t>a</w:t>
      </w:r>
      <w:r w:rsidR="008E0ECA" w:rsidRPr="00144645">
        <w:rPr>
          <w:rFonts w:ascii="Times New Roman" w:hAnsi="Times New Roman"/>
          <w:sz w:val="24"/>
          <w:szCs w:val="24"/>
        </w:rPr>
        <w:t xml:space="preserve"> za nacionalni proračun i/ili proračun Unije.</w:t>
      </w:r>
    </w:p>
    <w:p w14:paraId="122C930C" w14:textId="77777777" w:rsidR="00C704C1" w:rsidRPr="00144645" w:rsidRDefault="00C704C1">
      <w:pPr>
        <w:spacing w:after="0" w:line="240" w:lineRule="auto"/>
        <w:jc w:val="both"/>
        <w:rPr>
          <w:rFonts w:ascii="Times New Roman" w:hAnsi="Times New Roman"/>
          <w:sz w:val="24"/>
          <w:szCs w:val="24"/>
        </w:rPr>
      </w:pPr>
    </w:p>
    <w:p w14:paraId="3697EAF0" w14:textId="7A888CB9"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h</w:t>
      </w:r>
      <w:r w:rsidR="00004CE3" w:rsidRPr="00144645">
        <w:rPr>
          <w:rFonts w:ascii="Times New Roman" w:hAnsi="Times New Roman"/>
          <w:sz w:val="24"/>
          <w:szCs w:val="24"/>
        </w:rPr>
        <w:t xml:space="preserve">) </w:t>
      </w:r>
      <w:r w:rsidR="00AF1D40" w:rsidRPr="00144645">
        <w:rPr>
          <w:rFonts w:ascii="Times New Roman" w:hAnsi="Times New Roman"/>
          <w:sz w:val="24"/>
          <w:szCs w:val="24"/>
        </w:rPr>
        <w:t>PT1 i/ili PT2 ima dokaze koji se tiču Korisnika ili bilo kojeg druge s njime p</w:t>
      </w:r>
      <w:r w:rsidR="001A65F7" w:rsidRPr="00144645">
        <w:rPr>
          <w:rFonts w:ascii="Times New Roman" w:hAnsi="Times New Roman"/>
          <w:sz w:val="24"/>
          <w:szCs w:val="24"/>
        </w:rPr>
        <w:t xml:space="preserve">ovezanog osobe ili subjekta te </w:t>
      </w:r>
      <w:r w:rsidR="00AF1D40" w:rsidRPr="00144645">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144645" w:rsidRDefault="00232FB1">
      <w:pPr>
        <w:spacing w:after="0" w:line="240" w:lineRule="auto"/>
        <w:ind w:left="357"/>
        <w:jc w:val="both"/>
        <w:rPr>
          <w:rFonts w:ascii="Times New Roman" w:hAnsi="Times New Roman"/>
          <w:sz w:val="24"/>
          <w:szCs w:val="24"/>
        </w:rPr>
      </w:pPr>
    </w:p>
    <w:p w14:paraId="754BB9D8" w14:textId="36065167"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i</w:t>
      </w:r>
      <w:r w:rsidR="00232FB1" w:rsidRPr="00144645">
        <w:rPr>
          <w:rFonts w:ascii="Times New Roman" w:hAnsi="Times New Roman"/>
          <w:sz w:val="24"/>
          <w:szCs w:val="24"/>
        </w:rPr>
        <w:t>) PT 2 m</w:t>
      </w:r>
      <w:r w:rsidR="00922DA3" w:rsidRPr="00144645">
        <w:rPr>
          <w:rFonts w:ascii="Times New Roman" w:hAnsi="Times New Roman"/>
          <w:sz w:val="24"/>
          <w:szCs w:val="24"/>
        </w:rPr>
        <w:t xml:space="preserve">ora raskinuti </w:t>
      </w:r>
      <w:r w:rsidR="00CF528A" w:rsidRPr="00144645">
        <w:rPr>
          <w:rFonts w:ascii="Times New Roman" w:hAnsi="Times New Roman"/>
          <w:sz w:val="24"/>
          <w:szCs w:val="24"/>
        </w:rPr>
        <w:t>U</w:t>
      </w:r>
      <w:r w:rsidR="00922DA3" w:rsidRPr="00144645">
        <w:rPr>
          <w:rFonts w:ascii="Times New Roman" w:hAnsi="Times New Roman"/>
          <w:sz w:val="24"/>
          <w:szCs w:val="24"/>
        </w:rPr>
        <w:t>govor,</w:t>
      </w:r>
      <w:r w:rsidRPr="00144645">
        <w:rPr>
          <w:rFonts w:ascii="Times New Roman" w:hAnsi="Times New Roman"/>
          <w:sz w:val="24"/>
          <w:szCs w:val="24"/>
        </w:rPr>
        <w:t xml:space="preserve"> </w:t>
      </w:r>
      <w:r w:rsidR="00232FB1" w:rsidRPr="00144645">
        <w:rPr>
          <w:rFonts w:ascii="Times New Roman" w:hAnsi="Times New Roman"/>
          <w:sz w:val="24"/>
          <w:szCs w:val="24"/>
        </w:rPr>
        <w:t>ako smatra</w:t>
      </w:r>
      <w:r w:rsidR="00922DA3" w:rsidRPr="00144645">
        <w:rPr>
          <w:rFonts w:ascii="Times New Roman" w:hAnsi="Times New Roman"/>
          <w:sz w:val="24"/>
          <w:szCs w:val="24"/>
        </w:rPr>
        <w:t>,</w:t>
      </w:r>
      <w:r w:rsidR="00232FB1" w:rsidRPr="00144645">
        <w:rPr>
          <w:rFonts w:ascii="Times New Roman" w:hAnsi="Times New Roman"/>
          <w:sz w:val="24"/>
          <w:szCs w:val="24"/>
        </w:rPr>
        <w:t xml:space="preserve"> </w:t>
      </w:r>
      <w:r w:rsidR="00922DA3" w:rsidRPr="00144645">
        <w:rPr>
          <w:rFonts w:ascii="Times New Roman" w:hAnsi="Times New Roman"/>
          <w:sz w:val="24"/>
          <w:szCs w:val="24"/>
        </w:rPr>
        <w:t xml:space="preserve">ocjenjujući sve relevantne okolnosti pojedinog </w:t>
      </w:r>
      <w:r w:rsidR="002710F5" w:rsidRPr="00144645">
        <w:rPr>
          <w:rFonts w:ascii="Times New Roman" w:hAnsi="Times New Roman"/>
          <w:sz w:val="24"/>
          <w:szCs w:val="24"/>
        </w:rPr>
        <w:t xml:space="preserve"> slučaja, </w:t>
      </w:r>
      <w:r w:rsidR="00232FB1" w:rsidRPr="00144645">
        <w:rPr>
          <w:rFonts w:ascii="Times New Roman" w:hAnsi="Times New Roman"/>
          <w:sz w:val="24"/>
          <w:szCs w:val="24"/>
        </w:rPr>
        <w:t xml:space="preserve">da se u nastalim okolnostima projekt više ne može provoditi te da bi nastala šteta za </w:t>
      </w:r>
      <w:r w:rsidR="0002081F" w:rsidRPr="00144645">
        <w:rPr>
          <w:rFonts w:ascii="Times New Roman" w:hAnsi="Times New Roman"/>
          <w:sz w:val="24"/>
          <w:szCs w:val="24"/>
        </w:rPr>
        <w:t xml:space="preserve">nacionalne </w:t>
      </w:r>
      <w:r w:rsidR="00232FB1" w:rsidRPr="00144645">
        <w:rPr>
          <w:rFonts w:ascii="Times New Roman" w:hAnsi="Times New Roman"/>
          <w:sz w:val="24"/>
          <w:szCs w:val="24"/>
        </w:rPr>
        <w:t xml:space="preserve">financijske interese i financijske interese Europske unije, </w:t>
      </w:r>
      <w:r w:rsidR="00866B41" w:rsidRPr="00144645">
        <w:rPr>
          <w:rFonts w:ascii="Times New Roman" w:hAnsi="Times New Roman"/>
          <w:sz w:val="24"/>
          <w:szCs w:val="24"/>
        </w:rPr>
        <w:t xml:space="preserve">u slučaju kada je </w:t>
      </w:r>
      <w:r w:rsidR="00E431F4" w:rsidRPr="00144645">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144645">
        <w:rPr>
          <w:rFonts w:ascii="Times New Roman" w:hAnsi="Times New Roman"/>
          <w:sz w:val="24"/>
          <w:szCs w:val="24"/>
        </w:rPr>
        <w:t xml:space="preserve"> te ako može dokazati odgovarajućim sredstvima da je korisnik kriv za teški profesionalni propust.</w:t>
      </w:r>
    </w:p>
    <w:p w14:paraId="4CBA2895" w14:textId="77777777" w:rsidR="00232FB1" w:rsidRPr="00144645" w:rsidRDefault="00232FB1">
      <w:pPr>
        <w:tabs>
          <w:tab w:val="left" w:pos="426"/>
          <w:tab w:val="left" w:pos="709"/>
        </w:tabs>
        <w:spacing w:after="0" w:line="240" w:lineRule="auto"/>
        <w:jc w:val="both"/>
        <w:rPr>
          <w:rFonts w:ascii="Times New Roman" w:hAnsi="Times New Roman"/>
          <w:sz w:val="24"/>
          <w:szCs w:val="24"/>
        </w:rPr>
      </w:pPr>
    </w:p>
    <w:p w14:paraId="6A171D60" w14:textId="37CDBC4E" w:rsidR="003C7D76" w:rsidRPr="00144645" w:rsidRDefault="00004C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26.2. </w:t>
      </w:r>
      <w:r w:rsidR="003C7D76" w:rsidRPr="00144645">
        <w:rPr>
          <w:rFonts w:ascii="Times New Roman" w:hAnsi="Times New Roman"/>
          <w:sz w:val="24"/>
          <w:szCs w:val="24"/>
        </w:rPr>
        <w:t xml:space="preserve">Sve navedeno </w:t>
      </w:r>
      <w:r w:rsidR="002A285F" w:rsidRPr="00144645">
        <w:rPr>
          <w:rFonts w:ascii="Times New Roman" w:hAnsi="Times New Roman"/>
          <w:sz w:val="24"/>
          <w:szCs w:val="24"/>
        </w:rPr>
        <w:t xml:space="preserve">u stavku 26.1. ovog članka </w:t>
      </w:r>
      <w:r w:rsidR="003C7D76" w:rsidRPr="00144645">
        <w:rPr>
          <w:rFonts w:ascii="Times New Roman" w:hAnsi="Times New Roman"/>
          <w:sz w:val="24"/>
          <w:szCs w:val="24"/>
        </w:rPr>
        <w:t xml:space="preserve">odnosi se i na partnere </w:t>
      </w:r>
      <w:r w:rsidR="00051423" w:rsidRPr="00144645">
        <w:rPr>
          <w:rFonts w:ascii="Times New Roman" w:hAnsi="Times New Roman"/>
          <w:sz w:val="24"/>
          <w:szCs w:val="24"/>
        </w:rPr>
        <w:t>K</w:t>
      </w:r>
      <w:r w:rsidR="00DA4A03" w:rsidRPr="00144645">
        <w:rPr>
          <w:rFonts w:ascii="Times New Roman" w:hAnsi="Times New Roman"/>
          <w:sz w:val="24"/>
          <w:szCs w:val="24"/>
        </w:rPr>
        <w:t>orisnika te je korisnik to dužan osigurati i jamčiti.</w:t>
      </w:r>
    </w:p>
    <w:p w14:paraId="10BD6D16"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49EEA3E" w14:textId="77777777" w:rsidR="002710F5"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w:t>
      </w:r>
      <w:r w:rsidR="002A285F" w:rsidRPr="00144645">
        <w:rPr>
          <w:rFonts w:ascii="Times New Roman" w:hAnsi="Times New Roman"/>
          <w:sz w:val="24"/>
          <w:szCs w:val="24"/>
        </w:rPr>
        <w:t>3</w:t>
      </w:r>
      <w:r w:rsidRPr="00144645">
        <w:rPr>
          <w:rFonts w:ascii="Times New Roman" w:hAnsi="Times New Roman"/>
          <w:sz w:val="24"/>
          <w:szCs w:val="24"/>
        </w:rPr>
        <w:t>. PT2 m</w:t>
      </w:r>
      <w:r w:rsidR="00290D69" w:rsidRPr="00144645">
        <w:rPr>
          <w:rFonts w:ascii="Times New Roman" w:hAnsi="Times New Roman"/>
          <w:sz w:val="24"/>
          <w:szCs w:val="24"/>
        </w:rPr>
        <w:t xml:space="preserve">ože raskinuti Ugovor u skladu sa stavkom </w:t>
      </w: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Pr="00144645">
        <w:rPr>
          <w:rFonts w:ascii="Times New Roman" w:hAnsi="Times New Roman"/>
          <w:sz w:val="24"/>
          <w:szCs w:val="24"/>
        </w:rPr>
        <w:t xml:space="preserve"> i u svim drugim slučajevima u kojima je raskid predviđen odredbama ovog Ugovora. </w:t>
      </w:r>
    </w:p>
    <w:p w14:paraId="4E0EA01C" w14:textId="27996A6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U </w:t>
      </w:r>
      <w:r w:rsidR="002710F5" w:rsidRPr="00144645">
        <w:rPr>
          <w:rFonts w:ascii="Times New Roman" w:hAnsi="Times New Roman"/>
          <w:sz w:val="24"/>
          <w:szCs w:val="24"/>
        </w:rPr>
        <w:t xml:space="preserve">svim opisanim </w:t>
      </w:r>
      <w:r w:rsidRPr="00144645">
        <w:rPr>
          <w:rFonts w:ascii="Times New Roman" w:hAnsi="Times New Roman"/>
          <w:sz w:val="24"/>
          <w:szCs w:val="24"/>
        </w:rPr>
        <w:t xml:space="preserve">situacijama </w:t>
      </w:r>
      <w:r w:rsidR="00CF528A" w:rsidRPr="00144645">
        <w:rPr>
          <w:rFonts w:ascii="Times New Roman" w:hAnsi="Times New Roman"/>
          <w:sz w:val="24"/>
          <w:szCs w:val="24"/>
        </w:rPr>
        <w:t>U</w:t>
      </w:r>
      <w:r w:rsidRPr="00144645">
        <w:rPr>
          <w:rFonts w:ascii="Times New Roman" w:hAnsi="Times New Roman"/>
          <w:sz w:val="24"/>
          <w:szCs w:val="24"/>
        </w:rPr>
        <w:t>govor se smatra raskinutim u odnosu na sve ugovorne strane.</w:t>
      </w:r>
    </w:p>
    <w:p w14:paraId="2221381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F710BF0" w14:textId="17648C75"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26.4</w:t>
      </w:r>
      <w:r w:rsidR="00AA49CC" w:rsidRPr="00144645">
        <w:rPr>
          <w:rFonts w:ascii="Times New Roman" w:hAnsi="Times New Roman"/>
          <w:sz w:val="24"/>
          <w:szCs w:val="24"/>
        </w:rPr>
        <w:t xml:space="preserve">. </w:t>
      </w:r>
      <w:r w:rsidR="00290D69" w:rsidRPr="00144645">
        <w:rPr>
          <w:rFonts w:ascii="Times New Roman" w:hAnsi="Times New Roman"/>
          <w:sz w:val="24"/>
          <w:szCs w:val="24"/>
        </w:rPr>
        <w:t>U svrhu</w:t>
      </w:r>
      <w:r w:rsidR="00AA49CC" w:rsidRPr="00144645">
        <w:rPr>
          <w:rFonts w:ascii="Times New Roman" w:hAnsi="Times New Roman"/>
          <w:sz w:val="24"/>
          <w:szCs w:val="24"/>
        </w:rPr>
        <w:t xml:space="preserve"> provjere i utvrđivanja okolnosti navedenih u  </w:t>
      </w:r>
      <w:r w:rsidR="00290D69" w:rsidRPr="00144645">
        <w:rPr>
          <w:rFonts w:ascii="Times New Roman" w:hAnsi="Times New Roman"/>
          <w:sz w:val="24"/>
          <w:szCs w:val="24"/>
        </w:rPr>
        <w:t xml:space="preserve">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00AA49CC" w:rsidRPr="00144645">
        <w:rPr>
          <w:rFonts w:ascii="Times New Roman" w:hAnsi="Times New Roman"/>
          <w:sz w:val="24"/>
          <w:szCs w:val="24"/>
        </w:rPr>
        <w:t xml:space="preserve"> PT1 i/ili PT2</w:t>
      </w:r>
      <w:r w:rsidR="00290D69" w:rsidRPr="00144645">
        <w:rPr>
          <w:rFonts w:ascii="Times New Roman" w:hAnsi="Times New Roman"/>
          <w:sz w:val="24"/>
          <w:szCs w:val="24"/>
        </w:rPr>
        <w:t xml:space="preserve"> </w:t>
      </w:r>
      <w:r w:rsidR="00AA49CC" w:rsidRPr="0014464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44645">
        <w:rPr>
          <w:rFonts w:ascii="Times New Roman" w:hAnsi="Times New Roman"/>
          <w:sz w:val="24"/>
          <w:szCs w:val="24"/>
        </w:rPr>
        <w:t xml:space="preserve">zahtjevu </w:t>
      </w:r>
      <w:r w:rsidR="00AA49CC" w:rsidRPr="00144645">
        <w:rPr>
          <w:rFonts w:ascii="Times New Roman" w:hAnsi="Times New Roman"/>
          <w:sz w:val="24"/>
          <w:szCs w:val="24"/>
        </w:rPr>
        <w:t xml:space="preserve">na </w:t>
      </w:r>
      <w:r w:rsidR="00290D69" w:rsidRPr="00144645">
        <w:rPr>
          <w:rFonts w:ascii="Times New Roman" w:hAnsi="Times New Roman"/>
          <w:sz w:val="24"/>
          <w:szCs w:val="24"/>
        </w:rPr>
        <w:t xml:space="preserve">njegovo </w:t>
      </w:r>
      <w:r w:rsidR="00AA49CC" w:rsidRPr="0014464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8ACE074" w14:textId="28FBEBAF"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26.5.</w:t>
      </w:r>
      <w:r w:rsidR="00AA49CC" w:rsidRPr="00144645">
        <w:rPr>
          <w:rFonts w:ascii="Times New Roman" w:hAnsi="Times New Roman"/>
          <w:sz w:val="24"/>
          <w:szCs w:val="24"/>
        </w:rPr>
        <w:t xml:space="preserve"> U slučajevima iz </w:t>
      </w:r>
      <w:r w:rsidR="00290D69" w:rsidRPr="00144645">
        <w:rPr>
          <w:rFonts w:ascii="Times New Roman" w:hAnsi="Times New Roman"/>
          <w:sz w:val="24"/>
          <w:szCs w:val="24"/>
        </w:rPr>
        <w:t>stavka</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.1.</w:t>
      </w:r>
      <w:r w:rsidR="00CF528A" w:rsidRPr="00144645">
        <w:rPr>
          <w:rFonts w:ascii="Times New Roman" w:hAnsi="Times New Roman"/>
          <w:sz w:val="24"/>
          <w:szCs w:val="24"/>
        </w:rPr>
        <w:t xml:space="preserve"> </w:t>
      </w:r>
      <w:r w:rsidR="00AA49CC" w:rsidRPr="00144645">
        <w:rPr>
          <w:rFonts w:ascii="Times New Roman" w:hAnsi="Times New Roman"/>
          <w:sz w:val="24"/>
          <w:szCs w:val="24"/>
        </w:rPr>
        <w:t xml:space="preserve">h) </w:t>
      </w:r>
      <w:r w:rsidR="00290D69" w:rsidRPr="00144645">
        <w:rPr>
          <w:rFonts w:ascii="Times New Roman" w:hAnsi="Times New Roman"/>
          <w:sz w:val="24"/>
          <w:szCs w:val="24"/>
        </w:rPr>
        <w:t>ovoga članka</w:t>
      </w:r>
      <w:r w:rsidR="00AA49CC" w:rsidRPr="0014464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Direktive Vijeća broj 2013/34/EU od 26. lipnja 2013.</w:t>
      </w:r>
      <w:r w:rsidR="005E7956" w:rsidRPr="00144645">
        <w:rPr>
          <w:rFonts w:ascii="Times New Roman" w:hAnsi="Times New Roman"/>
          <w:sz w:val="24"/>
          <w:szCs w:val="24"/>
        </w:rPr>
        <w:t xml:space="preserve"> te nacionalnim propisima donesenima na temelju iste.</w:t>
      </w:r>
    </w:p>
    <w:p w14:paraId="4B2BA44C"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4ACF80" w14:textId="15DEB15A"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26.6.</w:t>
      </w:r>
      <w:r w:rsidR="00AA49CC" w:rsidRPr="00144645">
        <w:rPr>
          <w:rFonts w:ascii="Times New Roman" w:hAnsi="Times New Roman"/>
          <w:sz w:val="24"/>
          <w:szCs w:val="24"/>
        </w:rPr>
        <w:t xml:space="preserve"> Korisnik koji je </w:t>
      </w:r>
      <w:r w:rsidR="00290D69" w:rsidRPr="00144645">
        <w:rPr>
          <w:rFonts w:ascii="Times New Roman" w:hAnsi="Times New Roman"/>
          <w:sz w:val="24"/>
          <w:szCs w:val="24"/>
        </w:rPr>
        <w:t xml:space="preserve">svojim postupanjem ili propuštanjem postupanja </w:t>
      </w:r>
      <w:r w:rsidR="00AA49CC" w:rsidRPr="00144645">
        <w:rPr>
          <w:rFonts w:ascii="Times New Roman" w:hAnsi="Times New Roman"/>
          <w:sz w:val="24"/>
          <w:szCs w:val="24"/>
        </w:rPr>
        <w:t xml:space="preserve">ozbiljno </w:t>
      </w:r>
      <w:r w:rsidR="00290D69" w:rsidRPr="00144645">
        <w:rPr>
          <w:rFonts w:ascii="Times New Roman" w:hAnsi="Times New Roman"/>
          <w:sz w:val="24"/>
          <w:szCs w:val="24"/>
        </w:rPr>
        <w:t>povrijedio</w:t>
      </w:r>
      <w:r w:rsidR="00AA49CC" w:rsidRPr="00144645">
        <w:rPr>
          <w:rFonts w:ascii="Times New Roman" w:hAnsi="Times New Roman"/>
          <w:sz w:val="24"/>
          <w:szCs w:val="24"/>
        </w:rPr>
        <w:t xml:space="preserve"> ugovorn</w:t>
      </w:r>
      <w:r w:rsidR="00290D69" w:rsidRPr="00144645">
        <w:rPr>
          <w:rFonts w:ascii="Times New Roman" w:hAnsi="Times New Roman"/>
          <w:sz w:val="24"/>
          <w:szCs w:val="24"/>
        </w:rPr>
        <w:t>e</w:t>
      </w:r>
      <w:r w:rsidR="00AA49CC" w:rsidRPr="00144645">
        <w:rPr>
          <w:rFonts w:ascii="Times New Roman" w:hAnsi="Times New Roman"/>
          <w:sz w:val="24"/>
          <w:szCs w:val="24"/>
        </w:rPr>
        <w:t xml:space="preserve"> obvez</w:t>
      </w:r>
      <w:r w:rsidR="00290D69" w:rsidRPr="00144645">
        <w:rPr>
          <w:rFonts w:ascii="Times New Roman" w:hAnsi="Times New Roman"/>
          <w:sz w:val="24"/>
          <w:szCs w:val="24"/>
        </w:rPr>
        <w:t xml:space="preserve">e, posebice na način opisan u 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1.</w:t>
      </w:r>
      <w:r w:rsidR="00290D69" w:rsidRPr="00144645">
        <w:rPr>
          <w:rFonts w:ascii="Times New Roman" w:hAnsi="Times New Roman"/>
          <w:sz w:val="24"/>
          <w:szCs w:val="24"/>
        </w:rPr>
        <w:t>,</w:t>
      </w:r>
      <w:r w:rsidR="00AA49CC" w:rsidRPr="00144645">
        <w:rPr>
          <w:rFonts w:ascii="Times New Roman" w:hAnsi="Times New Roman"/>
          <w:sz w:val="24"/>
          <w:szCs w:val="24"/>
        </w:rPr>
        <w:t xml:space="preserve"> može biti isključen iz svih ugovora koji se financiraju iz proračuna </w:t>
      </w:r>
      <w:r w:rsidRPr="00144645">
        <w:rPr>
          <w:rFonts w:ascii="Times New Roman" w:hAnsi="Times New Roman"/>
          <w:sz w:val="24"/>
          <w:szCs w:val="24"/>
        </w:rPr>
        <w:t>EU</w:t>
      </w:r>
      <w:r w:rsidR="00AA49CC" w:rsidRPr="00144645">
        <w:rPr>
          <w:rFonts w:ascii="Times New Roman" w:hAnsi="Times New Roman"/>
          <w:sz w:val="24"/>
          <w:szCs w:val="24"/>
        </w:rPr>
        <w:t xml:space="preserve"> i/ili Drža</w:t>
      </w:r>
      <w:r w:rsidRPr="00144645">
        <w:rPr>
          <w:rFonts w:ascii="Times New Roman" w:hAnsi="Times New Roman"/>
          <w:sz w:val="24"/>
          <w:szCs w:val="24"/>
        </w:rPr>
        <w:t>v</w:t>
      </w:r>
      <w:r w:rsidR="00AA49CC" w:rsidRPr="00144645">
        <w:rPr>
          <w:rFonts w:ascii="Times New Roman" w:hAnsi="Times New Roman"/>
          <w:sz w:val="24"/>
          <w:szCs w:val="24"/>
        </w:rPr>
        <w:t xml:space="preserve">nog proračuna tijekom najviše </w:t>
      </w:r>
      <w:r w:rsidR="00C00005" w:rsidRPr="00144645">
        <w:rPr>
          <w:rFonts w:ascii="Times New Roman" w:hAnsi="Times New Roman"/>
          <w:sz w:val="24"/>
          <w:szCs w:val="24"/>
        </w:rPr>
        <w:t>5</w:t>
      </w:r>
      <w:r w:rsidR="00AA49CC" w:rsidRPr="00144645">
        <w:rPr>
          <w:rFonts w:ascii="Times New Roman" w:hAnsi="Times New Roman"/>
          <w:sz w:val="24"/>
          <w:szCs w:val="24"/>
        </w:rPr>
        <w:t xml:space="preserve"> godina od dana kada je takvo počinjenje utvrđeno u sudskom postupku</w:t>
      </w:r>
      <w:r w:rsidR="00C00005" w:rsidRPr="00144645">
        <w:rPr>
          <w:rFonts w:ascii="Times New Roman" w:hAnsi="Times New Roman"/>
          <w:sz w:val="24"/>
          <w:szCs w:val="24"/>
        </w:rPr>
        <w:t>/upravnom postupku</w:t>
      </w:r>
      <w:r w:rsidR="00AA49CC" w:rsidRPr="00144645">
        <w:rPr>
          <w:rFonts w:ascii="Times New Roman" w:hAnsi="Times New Roman"/>
          <w:sz w:val="24"/>
          <w:szCs w:val="24"/>
        </w:rPr>
        <w:t xml:space="preserve">. </w:t>
      </w:r>
      <w:r w:rsidR="00C00005" w:rsidRPr="00144645">
        <w:rPr>
          <w:rFonts w:ascii="Times New Roman" w:hAnsi="Times New Roman"/>
          <w:sz w:val="24"/>
          <w:szCs w:val="24"/>
        </w:rPr>
        <w:t>Ako ne postoji pravomoćna presuda ili konačna upravna odluka isključenje se odnosi na razdoblje od najviše 5 godina (</w:t>
      </w:r>
      <w:r w:rsidR="006B566C" w:rsidRPr="00144645">
        <w:rPr>
          <w:rFonts w:ascii="Times New Roman" w:hAnsi="Times New Roman"/>
          <w:sz w:val="24"/>
          <w:szCs w:val="24"/>
        </w:rPr>
        <w:t>ali ne</w:t>
      </w:r>
      <w:r w:rsidR="00C00005" w:rsidRPr="00144645">
        <w:rPr>
          <w:rFonts w:ascii="Times New Roman" w:hAnsi="Times New Roman"/>
          <w:sz w:val="24"/>
          <w:szCs w:val="24"/>
        </w:rPr>
        <w:t xml:space="preserve"> manje od 3 godine) od datuma postupanja, ili u slučaju kontinuiranog ili opetovanog postupanja, od datuma prestanka postupanja koje je dovelo do isključenja. </w:t>
      </w:r>
    </w:p>
    <w:p w14:paraId="25073DD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14C46BE" w14:textId="71B5469C" w:rsidR="00001DF4" w:rsidRPr="00001DF4"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672852">
        <w:rPr>
          <w:rFonts w:ascii="Times New Roman" w:hAnsi="Times New Roman"/>
          <w:sz w:val="24"/>
          <w:szCs w:val="24"/>
        </w:rPr>
        <w:t>26.7.</w:t>
      </w:r>
      <w:r w:rsidR="00AA49CC" w:rsidRPr="00672852">
        <w:rPr>
          <w:rFonts w:ascii="Times New Roman" w:hAnsi="Times New Roman"/>
          <w:sz w:val="24"/>
          <w:szCs w:val="24"/>
        </w:rPr>
        <w:t xml:space="preserve"> U slučaju raskida Ugovora</w:t>
      </w:r>
      <w:r w:rsidR="00DD0325" w:rsidRPr="00672852">
        <w:rPr>
          <w:rFonts w:ascii="Times New Roman" w:hAnsi="Times New Roman"/>
          <w:sz w:val="24"/>
          <w:szCs w:val="24"/>
        </w:rPr>
        <w:t xml:space="preserve"> u skladu s</w:t>
      </w:r>
      <w:r w:rsidR="001938A8" w:rsidRPr="00672852">
        <w:rPr>
          <w:rFonts w:ascii="Times New Roman" w:hAnsi="Times New Roman"/>
          <w:sz w:val="24"/>
          <w:szCs w:val="24"/>
        </w:rPr>
        <w:t xml:space="preserve"> ovim člankom</w:t>
      </w:r>
      <w:r w:rsidR="00AA49CC" w:rsidRPr="00672852">
        <w:rPr>
          <w:rFonts w:ascii="Times New Roman" w:hAnsi="Times New Roman"/>
          <w:sz w:val="24"/>
          <w:szCs w:val="24"/>
        </w:rPr>
        <w:t>, Korisnik nema pravo na daljnju isplatu bespovratnih sredstava</w:t>
      </w:r>
      <w:r w:rsidR="00235320" w:rsidRPr="00672852">
        <w:rPr>
          <w:rFonts w:ascii="Times New Roman" w:hAnsi="Times New Roman"/>
          <w:sz w:val="24"/>
          <w:szCs w:val="24"/>
        </w:rPr>
        <w:t xml:space="preserve"> te mora vratiti </w:t>
      </w:r>
      <w:r w:rsidR="00FE0CEE" w:rsidRPr="00672852">
        <w:rPr>
          <w:rFonts w:ascii="Times New Roman" w:hAnsi="Times New Roman"/>
          <w:sz w:val="24"/>
          <w:szCs w:val="24"/>
        </w:rPr>
        <w:t xml:space="preserve">financijska </w:t>
      </w:r>
      <w:r w:rsidR="00235320" w:rsidRPr="00672852">
        <w:rPr>
          <w:rFonts w:ascii="Times New Roman" w:hAnsi="Times New Roman"/>
          <w:sz w:val="24"/>
          <w:szCs w:val="24"/>
        </w:rPr>
        <w:t>sredstva</w:t>
      </w:r>
      <w:r w:rsidR="001938A8" w:rsidRPr="00672852">
        <w:rPr>
          <w:rFonts w:ascii="Times New Roman" w:hAnsi="Times New Roman"/>
          <w:sz w:val="24"/>
          <w:szCs w:val="24"/>
        </w:rPr>
        <w:t xml:space="preserve"> </w:t>
      </w:r>
      <w:r w:rsidR="00235320" w:rsidRPr="00672852">
        <w:rPr>
          <w:rFonts w:ascii="Times New Roman" w:hAnsi="Times New Roman"/>
          <w:sz w:val="24"/>
          <w:szCs w:val="24"/>
        </w:rPr>
        <w:t xml:space="preserve">koja je primio za vrijeme </w:t>
      </w:r>
      <w:r w:rsidR="00683FF4" w:rsidRPr="00672852">
        <w:rPr>
          <w:rFonts w:ascii="Times New Roman" w:hAnsi="Times New Roman"/>
          <w:sz w:val="24"/>
          <w:szCs w:val="24"/>
        </w:rPr>
        <w:t>izvršenja</w:t>
      </w:r>
      <w:r w:rsidR="000769E3" w:rsidRPr="00672852">
        <w:rPr>
          <w:rFonts w:ascii="Times New Roman" w:hAnsi="Times New Roman"/>
          <w:sz w:val="24"/>
          <w:szCs w:val="24"/>
        </w:rPr>
        <w:t xml:space="preserve"> Ugovora. Kada je Korisniku naložen povrat sredstava, po nekoj osnovi utvrđenoj Ugovorom, korisnik je obvezan vratiti i kamate</w:t>
      </w:r>
      <w:r w:rsidR="00001DF4" w:rsidRPr="00672852">
        <w:rPr>
          <w:rFonts w:ascii="Times New Roman" w:hAnsi="Times New Roman"/>
          <w:sz w:val="24"/>
          <w:szCs w:val="24"/>
        </w:rPr>
        <w:t xml:space="preserve">. Ostvarenim kamatama smatra se ostvarena kamata po eventualnim oročenjima primljenih sredstava, </w:t>
      </w:r>
      <w:r w:rsidR="001C1F23" w:rsidRPr="00672852">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F38B2FE" w14:textId="73ED5DF0"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26.8.</w:t>
      </w:r>
      <w:r w:rsidR="00AA49CC" w:rsidRPr="00144645">
        <w:rPr>
          <w:rFonts w:ascii="Times New Roman" w:hAnsi="Times New Roman"/>
          <w:sz w:val="24"/>
          <w:szCs w:val="24"/>
        </w:rPr>
        <w:t xml:space="preserve"> Prije raskida Ugovora kao što je predviđeno u ovom članku ili umjesto raskida Ugovora, PT1 može obustaviti plaćanja </w:t>
      </w:r>
      <w:r w:rsidR="004D2486" w:rsidRPr="00144645">
        <w:rPr>
          <w:rFonts w:ascii="Times New Roman" w:hAnsi="Times New Roman"/>
          <w:sz w:val="24"/>
          <w:szCs w:val="24"/>
        </w:rPr>
        <w:t xml:space="preserve">Korisniku u skladu s </w:t>
      </w:r>
      <w:r w:rsidR="00CF528A" w:rsidRPr="00144645">
        <w:rPr>
          <w:rFonts w:ascii="Times New Roman" w:hAnsi="Times New Roman"/>
          <w:sz w:val="24"/>
          <w:szCs w:val="24"/>
        </w:rPr>
        <w:t>odredbama Ugovora</w:t>
      </w:r>
      <w:r w:rsidR="004D2486" w:rsidRPr="00144645">
        <w:rPr>
          <w:rFonts w:ascii="Times New Roman" w:hAnsi="Times New Roman"/>
          <w:sz w:val="24"/>
          <w:szCs w:val="24"/>
        </w:rPr>
        <w:t xml:space="preserve">. </w:t>
      </w:r>
      <w:r w:rsidR="005733C7" w:rsidRPr="00144645">
        <w:rPr>
          <w:rFonts w:ascii="Times New Roman" w:hAnsi="Times New Roman"/>
          <w:sz w:val="24"/>
          <w:szCs w:val="24"/>
        </w:rPr>
        <w:t>PT-ovi</w:t>
      </w:r>
      <w:r w:rsidR="001F080F" w:rsidRPr="00144645">
        <w:rPr>
          <w:rFonts w:ascii="Times New Roman" w:hAnsi="Times New Roman"/>
          <w:sz w:val="24"/>
          <w:szCs w:val="24"/>
        </w:rPr>
        <w:t xml:space="preserve"> i UT</w:t>
      </w:r>
      <w:r w:rsidR="005733C7" w:rsidRPr="00144645">
        <w:rPr>
          <w:rFonts w:ascii="Times New Roman" w:hAnsi="Times New Roman"/>
          <w:sz w:val="24"/>
          <w:szCs w:val="24"/>
        </w:rPr>
        <w:t xml:space="preserve"> ne odgovaraju za štetu koja Korisniku ili partneru nastaje zbog mjere obustave plaćanja.</w:t>
      </w:r>
    </w:p>
    <w:p w14:paraId="5D3784F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DA25196" w14:textId="17301D3E" w:rsidR="007C42E0" w:rsidRDefault="002A285F" w:rsidP="000769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26.9.</w:t>
      </w:r>
      <w:r w:rsidR="00AA49CC" w:rsidRPr="00144645">
        <w:rPr>
          <w:rFonts w:ascii="Times New Roman" w:hAnsi="Times New Roman"/>
          <w:sz w:val="24"/>
          <w:szCs w:val="24"/>
        </w:rPr>
        <w:t xml:space="preserve"> Ugovor se smatra raskinutim ako Korisnikovo postupanje odnosno propuštanje postupanja nije dalo povoda za </w:t>
      </w:r>
      <w:r w:rsidRPr="00144645">
        <w:rPr>
          <w:rFonts w:ascii="Times New Roman" w:hAnsi="Times New Roman"/>
          <w:sz w:val="24"/>
          <w:szCs w:val="24"/>
        </w:rPr>
        <w:t>iz</w:t>
      </w:r>
      <w:r w:rsidR="00AA49CC" w:rsidRPr="00144645">
        <w:rPr>
          <w:rFonts w:ascii="Times New Roman" w:hAnsi="Times New Roman"/>
          <w:sz w:val="24"/>
          <w:szCs w:val="24"/>
        </w:rPr>
        <w:t>vršenje isplata na temelju Ugovora, bilo na temelju metode plaćanja ili metode nadoknade sredstava (ne o</w:t>
      </w:r>
      <w:r w:rsidR="00683FF4" w:rsidRPr="00144645">
        <w:rPr>
          <w:rFonts w:ascii="Times New Roman" w:hAnsi="Times New Roman"/>
          <w:sz w:val="24"/>
          <w:szCs w:val="24"/>
        </w:rPr>
        <w:t>dnosi se na plaćanje predujma)</w:t>
      </w:r>
      <w:r w:rsidR="001938A8" w:rsidRPr="00144645">
        <w:rPr>
          <w:rFonts w:ascii="Times New Roman" w:hAnsi="Times New Roman"/>
          <w:sz w:val="24"/>
          <w:szCs w:val="24"/>
        </w:rPr>
        <w:t>.</w:t>
      </w:r>
    </w:p>
    <w:p w14:paraId="2BDE86DA" w14:textId="12E81CEF" w:rsidR="00161FF7"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144645"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144645" w:rsidRDefault="00851C3F">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Raskid Ugovora</w:t>
      </w:r>
      <w:r w:rsidR="006617F7" w:rsidRPr="00144645">
        <w:rPr>
          <w:rFonts w:ascii="Times New Roman" w:hAnsi="Times New Roman"/>
          <w:i/>
          <w:sz w:val="24"/>
          <w:szCs w:val="24"/>
        </w:rPr>
        <w:t xml:space="preserve"> – izjava Korisnika i sporazumni raskid</w:t>
      </w:r>
    </w:p>
    <w:p w14:paraId="62318546" w14:textId="77777777"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7</w:t>
      </w:r>
      <w:r w:rsidRPr="00144645">
        <w:rPr>
          <w:rFonts w:ascii="Times New Roman" w:hAnsi="Times New Roman"/>
          <w:sz w:val="24"/>
          <w:szCs w:val="24"/>
        </w:rPr>
        <w:t>.</w:t>
      </w:r>
    </w:p>
    <w:p w14:paraId="2F56AEAD" w14:textId="77777777" w:rsidR="00851C3F" w:rsidRPr="00144645" w:rsidRDefault="00851C3F">
      <w:pPr>
        <w:autoSpaceDE w:val="0"/>
        <w:autoSpaceDN w:val="0"/>
        <w:adjustRightInd w:val="0"/>
        <w:spacing w:after="0" w:line="240" w:lineRule="auto"/>
        <w:ind w:left="-360"/>
        <w:jc w:val="both"/>
        <w:rPr>
          <w:rFonts w:ascii="Times New Roman" w:hAnsi="Times New Roman"/>
          <w:sz w:val="24"/>
          <w:szCs w:val="24"/>
        </w:rPr>
      </w:pPr>
    </w:p>
    <w:p w14:paraId="72B3BB69" w14:textId="0E6E613D" w:rsidR="00F435C1"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7</w:t>
      </w:r>
      <w:r w:rsidRPr="00144645">
        <w:rPr>
          <w:rFonts w:ascii="Times New Roman" w:hAnsi="Times New Roman"/>
          <w:sz w:val="24"/>
          <w:szCs w:val="24"/>
        </w:rPr>
        <w:t xml:space="preserve">.1. Korisnik ima pravo raskinuti Ugovor o čemu mora </w:t>
      </w:r>
      <w:r w:rsidR="008F01F0"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obavijestiti </w:t>
      </w:r>
      <w:r w:rsidR="005E19DC" w:rsidRPr="00144645">
        <w:rPr>
          <w:rFonts w:ascii="Times New Roman" w:hAnsi="Times New Roman"/>
          <w:sz w:val="24"/>
          <w:szCs w:val="24"/>
        </w:rPr>
        <w:t xml:space="preserve">PT1 i </w:t>
      </w:r>
      <w:r w:rsidRPr="00144645">
        <w:rPr>
          <w:rFonts w:ascii="Times New Roman" w:hAnsi="Times New Roman"/>
          <w:sz w:val="24"/>
          <w:szCs w:val="24"/>
        </w:rPr>
        <w:t>PT2</w:t>
      </w:r>
      <w:r w:rsidR="00293D58" w:rsidRPr="00144645">
        <w:rPr>
          <w:rFonts w:ascii="Times New Roman" w:hAnsi="Times New Roman"/>
          <w:sz w:val="24"/>
          <w:szCs w:val="24"/>
        </w:rPr>
        <w:t xml:space="preserve"> </w:t>
      </w:r>
      <w:r w:rsidR="006617F7" w:rsidRPr="00144645">
        <w:rPr>
          <w:rFonts w:ascii="Times New Roman" w:hAnsi="Times New Roman"/>
          <w:sz w:val="24"/>
          <w:szCs w:val="24"/>
        </w:rPr>
        <w:t xml:space="preserve">najmanje </w:t>
      </w:r>
      <w:r w:rsidR="00B72748" w:rsidRPr="00144645">
        <w:rPr>
          <w:rFonts w:ascii="Times New Roman" w:hAnsi="Times New Roman"/>
          <w:sz w:val="24"/>
          <w:szCs w:val="24"/>
        </w:rPr>
        <w:t xml:space="preserve">sedam </w:t>
      </w:r>
      <w:r w:rsidRPr="00144645">
        <w:rPr>
          <w:rFonts w:ascii="Times New Roman" w:hAnsi="Times New Roman"/>
          <w:sz w:val="24"/>
          <w:szCs w:val="24"/>
        </w:rPr>
        <w:t xml:space="preserve">dana unaprijed. </w:t>
      </w:r>
      <w:r w:rsidR="00F435C1" w:rsidRPr="00144645">
        <w:rPr>
          <w:rFonts w:ascii="Times New Roman" w:hAnsi="Times New Roman"/>
          <w:sz w:val="24"/>
          <w:szCs w:val="24"/>
        </w:rPr>
        <w:t xml:space="preserve">Izjava o raskidu ugovora </w:t>
      </w:r>
      <w:r w:rsidRPr="00144645">
        <w:rPr>
          <w:rFonts w:ascii="Times New Roman" w:hAnsi="Times New Roman"/>
          <w:sz w:val="24"/>
          <w:szCs w:val="24"/>
        </w:rPr>
        <w:t xml:space="preserve">proizvodi učinak od dana kada </w:t>
      </w:r>
      <w:r w:rsidR="00F435C1" w:rsidRPr="00144645">
        <w:rPr>
          <w:rFonts w:ascii="Times New Roman" w:hAnsi="Times New Roman"/>
          <w:sz w:val="24"/>
          <w:szCs w:val="24"/>
        </w:rPr>
        <w:t>ju je zaprimila posljednja strana kojoj je izjava upućena. U navedenom razdoblju</w:t>
      </w:r>
      <w:r w:rsidRPr="00144645">
        <w:rPr>
          <w:rFonts w:ascii="Times New Roman" w:hAnsi="Times New Roman"/>
          <w:sz w:val="24"/>
          <w:szCs w:val="24"/>
        </w:rPr>
        <w:t xml:space="preserve"> Korisnik </w:t>
      </w:r>
      <w:r w:rsidR="00801790" w:rsidRPr="00144645">
        <w:rPr>
          <w:rFonts w:ascii="Times New Roman" w:hAnsi="Times New Roman"/>
          <w:sz w:val="24"/>
          <w:szCs w:val="24"/>
        </w:rPr>
        <w:t>ne poduzima</w:t>
      </w:r>
      <w:r w:rsidRPr="00144645">
        <w:rPr>
          <w:rFonts w:ascii="Times New Roman" w:hAnsi="Times New Roman"/>
          <w:sz w:val="24"/>
          <w:szCs w:val="24"/>
        </w:rPr>
        <w:t xml:space="preserve"> aktivnosti koje uzrokuju trošak. </w:t>
      </w:r>
    </w:p>
    <w:p w14:paraId="1F55D452"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27</w:t>
      </w:r>
      <w:r w:rsidR="00AA49CC" w:rsidRPr="00144645">
        <w:rPr>
          <w:rFonts w:ascii="Times New Roman" w:hAnsi="Times New Roman"/>
          <w:sz w:val="24"/>
          <w:szCs w:val="24"/>
        </w:rPr>
        <w:t>.2. Ugovorne strane mogu sporazumno</w:t>
      </w:r>
      <w:r w:rsidR="004D2486" w:rsidRPr="00144645">
        <w:rPr>
          <w:rFonts w:ascii="Times New Roman" w:hAnsi="Times New Roman"/>
          <w:sz w:val="24"/>
          <w:szCs w:val="24"/>
        </w:rPr>
        <w:t>, pisanim putem</w:t>
      </w:r>
      <w:r w:rsidR="00AA49CC" w:rsidRPr="00144645">
        <w:rPr>
          <w:rFonts w:ascii="Times New Roman" w:hAnsi="Times New Roman"/>
          <w:sz w:val="24"/>
          <w:szCs w:val="24"/>
        </w:rPr>
        <w:t xml:space="preserve"> raskinuti Ugovor</w:t>
      </w:r>
      <w:r w:rsidR="004D2486" w:rsidRPr="00144645">
        <w:rPr>
          <w:rFonts w:ascii="Times New Roman" w:hAnsi="Times New Roman"/>
          <w:sz w:val="24"/>
          <w:szCs w:val="24"/>
        </w:rPr>
        <w:t>.</w:t>
      </w:r>
    </w:p>
    <w:p w14:paraId="6A575F7C" w14:textId="77777777" w:rsidR="00801790" w:rsidRPr="00144645" w:rsidRDefault="00801790">
      <w:pPr>
        <w:autoSpaceDE w:val="0"/>
        <w:autoSpaceDN w:val="0"/>
        <w:adjustRightInd w:val="0"/>
        <w:spacing w:after="0" w:line="240" w:lineRule="auto"/>
        <w:ind w:left="-360"/>
        <w:jc w:val="both"/>
        <w:rPr>
          <w:rFonts w:ascii="Times New Roman" w:hAnsi="Times New Roman"/>
          <w:sz w:val="24"/>
          <w:szCs w:val="24"/>
        </w:rPr>
      </w:pPr>
    </w:p>
    <w:p w14:paraId="5284162F" w14:textId="31FDCC43" w:rsidR="004D2486" w:rsidRPr="00144645" w:rsidRDefault="0080179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1E5109" w:rsidRPr="00144645">
        <w:rPr>
          <w:rFonts w:ascii="Times New Roman" w:hAnsi="Times New Roman"/>
          <w:sz w:val="24"/>
          <w:szCs w:val="24"/>
        </w:rPr>
        <w:t>7</w:t>
      </w:r>
      <w:r w:rsidRPr="00144645">
        <w:rPr>
          <w:rFonts w:ascii="Times New Roman" w:hAnsi="Times New Roman"/>
          <w:sz w:val="24"/>
          <w:szCs w:val="24"/>
        </w:rPr>
        <w:t xml:space="preserve">.3. U slučaju raskida Ugovora, Korisnik je dužan u cijelosti vratiti </w:t>
      </w:r>
      <w:r w:rsidR="00FE0CEE" w:rsidRPr="00144645">
        <w:rPr>
          <w:rFonts w:ascii="Times New Roman" w:hAnsi="Times New Roman"/>
          <w:sz w:val="24"/>
          <w:szCs w:val="24"/>
        </w:rPr>
        <w:t xml:space="preserve">financijska </w:t>
      </w:r>
      <w:r w:rsidRPr="00144645">
        <w:rPr>
          <w:rFonts w:ascii="Times New Roman" w:hAnsi="Times New Roman"/>
          <w:sz w:val="24"/>
          <w:szCs w:val="24"/>
        </w:rPr>
        <w:t>sredstva plaćena na temelju Ugovora</w:t>
      </w:r>
      <w:r w:rsidR="000769E3" w:rsidRPr="00144645">
        <w:rPr>
          <w:rFonts w:ascii="Times New Roman" w:hAnsi="Times New Roman"/>
          <w:sz w:val="24"/>
          <w:szCs w:val="24"/>
        </w:rPr>
        <w:t>.</w:t>
      </w:r>
      <w:r w:rsidR="00FE0CEE" w:rsidRPr="00144645">
        <w:rPr>
          <w:rFonts w:ascii="Times New Roman" w:hAnsi="Times New Roman"/>
          <w:sz w:val="24"/>
          <w:szCs w:val="24"/>
        </w:rPr>
        <w:t xml:space="preserve"> </w:t>
      </w:r>
      <w:r w:rsidR="000769E3" w:rsidRPr="00144645">
        <w:rPr>
          <w:rFonts w:ascii="Times New Roman" w:hAnsi="Times New Roman"/>
          <w:sz w:val="24"/>
          <w:szCs w:val="24"/>
        </w:rPr>
        <w:t xml:space="preserve">Kada je Korisniku naložen povrat sredstava, po nekoj osnovi utvrđenoj Ugovorom, korisnik je obvezan vratiti i </w:t>
      </w:r>
      <w:r w:rsidR="00DC6A5D" w:rsidRPr="00672852">
        <w:rPr>
          <w:rFonts w:ascii="Times New Roman" w:hAnsi="Times New Roman"/>
          <w:sz w:val="24"/>
          <w:szCs w:val="24"/>
        </w:rPr>
        <w:t>kamate</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 xml:space="preserve">te iznos kamate na depozite </w:t>
      </w:r>
      <w:r w:rsidR="001C1F23" w:rsidRPr="00672852">
        <w:rPr>
          <w:rFonts w:ascii="Times New Roman" w:hAnsi="Times New Roman"/>
          <w:sz w:val="24"/>
          <w:szCs w:val="24"/>
        </w:rPr>
        <w:lastRenderedPageBreak/>
        <w:t>po viđenju ostvarene kod poslovne banke za sredstva primljena temeljem Ugovora od datuma primitka sredstava do datuma povrata sredstava.</w:t>
      </w:r>
    </w:p>
    <w:p w14:paraId="6F9DFEDF" w14:textId="77777777" w:rsidR="00B44F4E" w:rsidRPr="00144645" w:rsidRDefault="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44645" w:rsidRDefault="00B44F4E">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Nastup izvanrednih okolnosti</w:t>
      </w:r>
    </w:p>
    <w:p w14:paraId="1B4798F1" w14:textId="77777777"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p>
    <w:p w14:paraId="24C306A1" w14:textId="1EB6B01E"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8</w:t>
      </w:r>
      <w:r w:rsidRPr="00144645">
        <w:rPr>
          <w:rFonts w:ascii="Times New Roman" w:hAnsi="Times New Roman"/>
          <w:sz w:val="24"/>
          <w:szCs w:val="24"/>
        </w:rPr>
        <w:t>.</w:t>
      </w:r>
    </w:p>
    <w:p w14:paraId="6294E87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2BB6F9DF" w14:textId="033AB003" w:rsidR="00B44F4E"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.1. </w:t>
      </w:r>
      <w:r w:rsidR="000E6543" w:rsidRPr="00144645">
        <w:rPr>
          <w:rFonts w:ascii="Times New Roman" w:hAnsi="Times New Roman"/>
          <w:sz w:val="24"/>
          <w:szCs w:val="24"/>
        </w:rPr>
        <w:t>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r w:rsidR="000E6543" w:rsidRPr="00144645" w:rsidDel="000E6543">
        <w:rPr>
          <w:rFonts w:ascii="Times New Roman" w:hAnsi="Times New Roman"/>
          <w:sz w:val="24"/>
          <w:szCs w:val="24"/>
        </w:rPr>
        <w:t xml:space="preserve"> </w:t>
      </w:r>
    </w:p>
    <w:p w14:paraId="36898C59" w14:textId="77777777" w:rsidR="002A285F" w:rsidRPr="00144645" w:rsidRDefault="002A285F">
      <w:pPr>
        <w:autoSpaceDE w:val="0"/>
        <w:autoSpaceDN w:val="0"/>
        <w:adjustRightInd w:val="0"/>
        <w:spacing w:after="0" w:line="240" w:lineRule="auto"/>
        <w:ind w:left="-360"/>
        <w:jc w:val="both"/>
        <w:rPr>
          <w:rFonts w:ascii="Times New Roman" w:hAnsi="Times New Roman"/>
          <w:sz w:val="24"/>
          <w:szCs w:val="24"/>
        </w:rPr>
      </w:pPr>
    </w:p>
    <w:p w14:paraId="5C982474" w14:textId="336CB943" w:rsidR="000E6543" w:rsidRPr="00144645" w:rsidRDefault="00B44F4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.2. </w:t>
      </w:r>
      <w:r w:rsidR="000E6543" w:rsidRPr="00144645">
        <w:rPr>
          <w:rFonts w:ascii="Times New Roman" w:hAnsi="Times New Roman"/>
          <w:sz w:val="24"/>
          <w:szCs w:val="24"/>
        </w:rPr>
        <w:t>Ugovorna strana kod koje su nastupile okolnosti iz stavka 2</w:t>
      </w:r>
      <w:r w:rsidR="002A285F" w:rsidRPr="00144645">
        <w:rPr>
          <w:rFonts w:ascii="Times New Roman" w:hAnsi="Times New Roman"/>
          <w:sz w:val="24"/>
          <w:szCs w:val="24"/>
        </w:rPr>
        <w:t>8</w:t>
      </w:r>
      <w:r w:rsidR="000E6543" w:rsidRPr="00144645">
        <w:rPr>
          <w:rFonts w:ascii="Times New Roman" w:hAnsi="Times New Roman"/>
          <w:sz w:val="24"/>
          <w:szCs w:val="24"/>
        </w:rPr>
        <w:t xml:space="preserve">.1 ovoga članka, obvezna je bez odgađanja, a najkasnije u roku </w:t>
      </w:r>
      <w:r w:rsidR="002A285F" w:rsidRPr="00144645">
        <w:rPr>
          <w:rFonts w:ascii="Times New Roman" w:hAnsi="Times New Roman"/>
          <w:sz w:val="24"/>
          <w:szCs w:val="24"/>
        </w:rPr>
        <w:t>pet</w:t>
      </w:r>
      <w:r w:rsidR="000E6543" w:rsidRPr="00144645">
        <w:rPr>
          <w:rFonts w:ascii="Times New Roman" w:hAnsi="Times New Roman"/>
          <w:sz w:val="24"/>
          <w:szCs w:val="24"/>
        </w:rPr>
        <w:t xml:space="preserve">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skladu s navedenim, odgovorna je drugoj ugovornoj strani/stranama za štetu koju ova pretrpi zbog propuštanja davanja ovakve obavijesti. Svaka ugovorna strana nastavit će izvršavati svoje ugovorne obveze do mjere do koje je to razumno moguće.</w:t>
      </w:r>
    </w:p>
    <w:p w14:paraId="62CAB827" w14:textId="77777777" w:rsidR="00F435C1" w:rsidRPr="00144645" w:rsidRDefault="00F435C1">
      <w:pPr>
        <w:autoSpaceDE w:val="0"/>
        <w:autoSpaceDN w:val="0"/>
        <w:adjustRightInd w:val="0"/>
        <w:spacing w:after="0" w:line="240" w:lineRule="auto"/>
        <w:ind w:left="-360"/>
        <w:jc w:val="both"/>
        <w:rPr>
          <w:rFonts w:ascii="Times New Roman" w:hAnsi="Times New Roman"/>
          <w:sz w:val="24"/>
          <w:szCs w:val="24"/>
        </w:rPr>
      </w:pPr>
    </w:p>
    <w:p w14:paraId="08301536" w14:textId="3DBA8B6E" w:rsidR="00AA49CC" w:rsidRPr="00144645" w:rsidRDefault="00F435C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.3. PT2 utvrđuje može li se u navedenim okolnostima Ugovor nastaviti provoditi</w:t>
      </w:r>
      <w:r w:rsidR="00967CAB" w:rsidRPr="00144645">
        <w:rPr>
          <w:rFonts w:ascii="Times New Roman" w:hAnsi="Times New Roman"/>
          <w:sz w:val="24"/>
          <w:szCs w:val="24"/>
        </w:rPr>
        <w:t xml:space="preserve"> te će donijeti odluku o nastavku provedbe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Odluku o raskidu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će donijeti u slučaju da nastale izvanredne okolnosti obzirom na svoj opseg i značaj uvelike otežavaju ili u potpunosti onemogućuju provedbu Ugovora.  </w:t>
      </w:r>
    </w:p>
    <w:p w14:paraId="31F53B6F"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391A06C6" w14:textId="77777777" w:rsidR="001938A8" w:rsidRPr="00144645" w:rsidRDefault="001938A8" w:rsidP="00B72748">
      <w:pPr>
        <w:spacing w:line="240" w:lineRule="auto"/>
        <w:jc w:val="center"/>
        <w:rPr>
          <w:rFonts w:ascii="Times New Roman" w:hAnsi="Times New Roman"/>
          <w:b/>
          <w:sz w:val="24"/>
          <w:szCs w:val="24"/>
        </w:rPr>
      </w:pPr>
    </w:p>
    <w:p w14:paraId="37AA6AE5" w14:textId="77777777" w:rsidR="00AA49CC" w:rsidRPr="00144645" w:rsidRDefault="00AA49CC" w:rsidP="00B72748">
      <w:pPr>
        <w:spacing w:line="240" w:lineRule="auto"/>
        <w:jc w:val="center"/>
        <w:rPr>
          <w:rFonts w:ascii="Times New Roman" w:hAnsi="Times New Roman"/>
          <w:b/>
          <w:sz w:val="24"/>
          <w:szCs w:val="24"/>
        </w:rPr>
      </w:pPr>
      <w:r w:rsidRPr="00144645">
        <w:rPr>
          <w:rFonts w:ascii="Times New Roman" w:hAnsi="Times New Roman"/>
          <w:b/>
          <w:sz w:val="24"/>
          <w:szCs w:val="24"/>
        </w:rPr>
        <w:t>ZAVRŠNE ODREDBE</w:t>
      </w:r>
    </w:p>
    <w:p w14:paraId="1D73B575" w14:textId="77777777" w:rsidR="004B4DE8" w:rsidRPr="00144645" w:rsidRDefault="004B4DE8" w:rsidP="001954F2">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Primjenjivo pravo i jezik ugovora</w:t>
      </w:r>
    </w:p>
    <w:p w14:paraId="7B0504EB" w14:textId="77777777" w:rsidR="004B4DE8" w:rsidRPr="00144645"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08BA7289" w:rsidR="004C14CA" w:rsidRPr="00144645" w:rsidRDefault="004B4DE8" w:rsidP="00092F1B">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6C5F85" w:rsidRPr="00144645">
        <w:rPr>
          <w:rFonts w:ascii="Times New Roman" w:hAnsi="Times New Roman"/>
          <w:sz w:val="24"/>
          <w:szCs w:val="24"/>
        </w:rPr>
        <w:t>9</w:t>
      </w:r>
      <w:r w:rsidRPr="00144645">
        <w:rPr>
          <w:rFonts w:ascii="Times New Roman" w:hAnsi="Times New Roman"/>
          <w:sz w:val="24"/>
          <w:szCs w:val="24"/>
        </w:rPr>
        <w:t>.</w:t>
      </w:r>
    </w:p>
    <w:p w14:paraId="15F28578" w14:textId="77777777" w:rsidR="00AA49CC" w:rsidRPr="00144645" w:rsidRDefault="00AA49CC" w:rsidP="00092F1B">
      <w:pPr>
        <w:spacing w:after="0" w:line="240" w:lineRule="auto"/>
        <w:jc w:val="both"/>
        <w:rPr>
          <w:rFonts w:ascii="Times New Roman" w:hAnsi="Times New Roman"/>
          <w:sz w:val="24"/>
          <w:szCs w:val="24"/>
        </w:rPr>
      </w:pPr>
    </w:p>
    <w:p w14:paraId="13F714D4" w14:textId="73C89BCD" w:rsidR="00AA49CC" w:rsidRPr="00144645" w:rsidRDefault="00AA49CC" w:rsidP="00CF528A">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.1. Na ovaj se Ugovor primjenjuje pravo Republike Hrvatske.</w:t>
      </w:r>
    </w:p>
    <w:p w14:paraId="08E6C064" w14:textId="77777777" w:rsidR="00AA49CC" w:rsidRPr="00144645"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2ABE330A" w:rsidR="004B4DE8" w:rsidRPr="00144645" w:rsidRDefault="00AA49CC" w:rsidP="0014464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.2. Jezik Ugovora je hrvatski jezik i sva komunikacija ugovornih strana</w:t>
      </w:r>
      <w:r w:rsidR="00144645" w:rsidRPr="00144645">
        <w:rPr>
          <w:rFonts w:ascii="Times New Roman" w:hAnsi="Times New Roman"/>
          <w:sz w:val="24"/>
          <w:szCs w:val="24"/>
        </w:rPr>
        <w:t xml:space="preserve"> se odvija na hrvatskom jeziku.</w:t>
      </w:r>
    </w:p>
    <w:p w14:paraId="3D282554" w14:textId="7A728CE3" w:rsidR="004B4DE8" w:rsidRPr="00144645" w:rsidRDefault="004B4DE8">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Rješavanje sporova</w:t>
      </w:r>
    </w:p>
    <w:p w14:paraId="272A9342"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47C02E09" w14:textId="2B7F321C"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30</w:t>
      </w:r>
      <w:r w:rsidRPr="00144645">
        <w:rPr>
          <w:rFonts w:ascii="Times New Roman" w:hAnsi="Times New Roman"/>
          <w:sz w:val="24"/>
          <w:szCs w:val="24"/>
        </w:rPr>
        <w:t xml:space="preserve">. </w:t>
      </w:r>
    </w:p>
    <w:p w14:paraId="5DCE94C9" w14:textId="77777777" w:rsidR="00AA49CC" w:rsidRPr="00144645" w:rsidRDefault="00AA49CC">
      <w:pPr>
        <w:spacing w:after="0" w:line="240" w:lineRule="auto"/>
        <w:jc w:val="both"/>
        <w:rPr>
          <w:rFonts w:ascii="Times New Roman" w:hAnsi="Times New Roman"/>
          <w:sz w:val="24"/>
          <w:szCs w:val="24"/>
        </w:rPr>
      </w:pPr>
    </w:p>
    <w:p w14:paraId="592ED895" w14:textId="27850778" w:rsidR="00AA49CC"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.1. </w:t>
      </w:r>
      <w:r w:rsidR="00B72748" w:rsidRPr="00144645">
        <w:rPr>
          <w:rFonts w:ascii="Times New Roman" w:hAnsi="Times New Roman"/>
          <w:sz w:val="24"/>
          <w:szCs w:val="24"/>
        </w:rPr>
        <w:t xml:space="preserve">Ugovorne strane će nastale sporove pokušati riješiti mirnim putem. </w:t>
      </w:r>
    </w:p>
    <w:p w14:paraId="7537A5B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B041E3F" w14:textId="51FD6339" w:rsidR="004C14CA"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.2. Postupak mirnog rješavanja spora </w:t>
      </w:r>
      <w:r w:rsidR="004C14CA" w:rsidRPr="00144645">
        <w:rPr>
          <w:rFonts w:ascii="Times New Roman" w:hAnsi="Times New Roman"/>
          <w:sz w:val="24"/>
          <w:szCs w:val="24"/>
        </w:rPr>
        <w:t xml:space="preserve">dužna je </w:t>
      </w:r>
      <w:r w:rsidR="00AA49CC" w:rsidRPr="00144645">
        <w:rPr>
          <w:rFonts w:ascii="Times New Roman" w:hAnsi="Times New Roman"/>
          <w:sz w:val="24"/>
          <w:szCs w:val="24"/>
        </w:rPr>
        <w:t xml:space="preserve">pokrenuti </w:t>
      </w:r>
      <w:r w:rsidR="00293D58" w:rsidRPr="00144645">
        <w:rPr>
          <w:rFonts w:ascii="Times New Roman" w:hAnsi="Times New Roman"/>
          <w:sz w:val="24"/>
          <w:szCs w:val="24"/>
        </w:rPr>
        <w:t>svaka od</w:t>
      </w:r>
      <w:r w:rsidR="00AA49CC" w:rsidRPr="00144645">
        <w:rPr>
          <w:rFonts w:ascii="Times New Roman" w:hAnsi="Times New Roman"/>
          <w:sz w:val="24"/>
          <w:szCs w:val="24"/>
        </w:rPr>
        <w:t xml:space="preserve"> </w:t>
      </w:r>
      <w:r w:rsidR="004C14CA" w:rsidRPr="00144645">
        <w:rPr>
          <w:rFonts w:ascii="Times New Roman" w:hAnsi="Times New Roman"/>
          <w:sz w:val="24"/>
          <w:szCs w:val="24"/>
        </w:rPr>
        <w:t xml:space="preserve">ugovornih </w:t>
      </w:r>
      <w:r w:rsidR="00AA49CC" w:rsidRPr="00144645">
        <w:rPr>
          <w:rFonts w:ascii="Times New Roman" w:hAnsi="Times New Roman"/>
          <w:sz w:val="24"/>
          <w:szCs w:val="24"/>
        </w:rPr>
        <w:t xml:space="preserve">strana dostavljanjem </w:t>
      </w:r>
      <w:r w:rsidR="00293D58" w:rsidRPr="00144645">
        <w:rPr>
          <w:rFonts w:ascii="Times New Roman" w:hAnsi="Times New Roman"/>
          <w:sz w:val="24"/>
          <w:szCs w:val="24"/>
        </w:rPr>
        <w:t xml:space="preserve">pisanog </w:t>
      </w:r>
      <w:r w:rsidR="00AA49CC" w:rsidRPr="00144645">
        <w:rPr>
          <w:rFonts w:ascii="Times New Roman" w:hAnsi="Times New Roman"/>
          <w:sz w:val="24"/>
          <w:szCs w:val="24"/>
        </w:rPr>
        <w:t xml:space="preserve">zahtjeva za mirno </w:t>
      </w:r>
      <w:r w:rsidR="00293D58" w:rsidRPr="00144645">
        <w:rPr>
          <w:rFonts w:ascii="Times New Roman" w:hAnsi="Times New Roman"/>
          <w:sz w:val="24"/>
          <w:szCs w:val="24"/>
        </w:rPr>
        <w:t>rješenje spora</w:t>
      </w:r>
      <w:r w:rsidR="00AA49CC" w:rsidRPr="00144645">
        <w:rPr>
          <w:rFonts w:ascii="Times New Roman" w:hAnsi="Times New Roman"/>
          <w:sz w:val="24"/>
          <w:szCs w:val="24"/>
        </w:rPr>
        <w:t xml:space="preserve">. </w:t>
      </w:r>
      <w:r w:rsidR="004C14CA" w:rsidRPr="00144645">
        <w:rPr>
          <w:rFonts w:ascii="Times New Roman" w:hAnsi="Times New Roman"/>
          <w:sz w:val="24"/>
          <w:szCs w:val="24"/>
        </w:rPr>
        <w:t>Zahtjev se dostavlja istovremeno svim ugovornim stranama.</w:t>
      </w:r>
    </w:p>
    <w:p w14:paraId="7FED6BC9" w14:textId="77777777" w:rsidR="004C14CA" w:rsidRPr="00144645" w:rsidRDefault="004C14CA">
      <w:pPr>
        <w:autoSpaceDE w:val="0"/>
        <w:autoSpaceDN w:val="0"/>
        <w:adjustRightInd w:val="0"/>
        <w:spacing w:after="0" w:line="240" w:lineRule="auto"/>
        <w:ind w:left="-360"/>
        <w:jc w:val="both"/>
        <w:rPr>
          <w:rFonts w:ascii="Times New Roman" w:hAnsi="Times New Roman"/>
          <w:sz w:val="24"/>
          <w:szCs w:val="24"/>
        </w:rPr>
      </w:pPr>
    </w:p>
    <w:p w14:paraId="09F1257F" w14:textId="089A5340" w:rsidR="00293D58"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4C14CA" w:rsidRPr="00144645">
        <w:rPr>
          <w:rFonts w:ascii="Times New Roman" w:hAnsi="Times New Roman"/>
          <w:sz w:val="24"/>
          <w:szCs w:val="24"/>
        </w:rPr>
        <w:t xml:space="preserve">.3. </w:t>
      </w:r>
      <w:r w:rsidR="00293D58" w:rsidRPr="00144645">
        <w:rPr>
          <w:rFonts w:ascii="Times New Roman" w:hAnsi="Times New Roman"/>
          <w:sz w:val="24"/>
          <w:szCs w:val="24"/>
        </w:rPr>
        <w:t xml:space="preserve">Na </w:t>
      </w:r>
      <w:r w:rsidR="00AA49CC" w:rsidRPr="00144645">
        <w:rPr>
          <w:rFonts w:ascii="Times New Roman" w:hAnsi="Times New Roman"/>
          <w:sz w:val="24"/>
          <w:szCs w:val="24"/>
        </w:rPr>
        <w:t>zahtjev</w:t>
      </w:r>
      <w:r w:rsidR="004C14CA" w:rsidRPr="00144645">
        <w:rPr>
          <w:rFonts w:ascii="Times New Roman" w:hAnsi="Times New Roman"/>
          <w:sz w:val="24"/>
          <w:szCs w:val="24"/>
        </w:rPr>
        <w:t xml:space="preserve"> iz </w:t>
      </w:r>
      <w:r w:rsidR="004B4DE8" w:rsidRPr="00144645">
        <w:rPr>
          <w:rFonts w:ascii="Times New Roman" w:hAnsi="Times New Roman"/>
          <w:sz w:val="24"/>
          <w:szCs w:val="24"/>
        </w:rPr>
        <w:t>stavka</w:t>
      </w:r>
      <w:r w:rsidR="004C14CA" w:rsidRPr="00144645">
        <w:rPr>
          <w:rFonts w:ascii="Times New Roman" w:hAnsi="Times New Roman"/>
          <w:sz w:val="24"/>
          <w:szCs w:val="24"/>
        </w:rPr>
        <w:t xml:space="preserve"> </w:t>
      </w:r>
      <w:r w:rsidRPr="00144645">
        <w:rPr>
          <w:rFonts w:ascii="Times New Roman" w:hAnsi="Times New Roman"/>
          <w:sz w:val="24"/>
          <w:szCs w:val="24"/>
        </w:rPr>
        <w:t>30</w:t>
      </w:r>
      <w:r w:rsidR="004C14CA" w:rsidRPr="00144645">
        <w:rPr>
          <w:rFonts w:ascii="Times New Roman" w:hAnsi="Times New Roman"/>
          <w:sz w:val="24"/>
          <w:szCs w:val="24"/>
        </w:rPr>
        <w:t xml:space="preserve">.2. </w:t>
      </w:r>
      <w:r w:rsidR="004B4DE8"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293D58" w:rsidRPr="00144645">
        <w:rPr>
          <w:rFonts w:ascii="Times New Roman" w:hAnsi="Times New Roman"/>
          <w:sz w:val="24"/>
          <w:szCs w:val="24"/>
        </w:rPr>
        <w:t xml:space="preserve">se </w:t>
      </w:r>
      <w:r w:rsidR="00AA49CC" w:rsidRPr="00144645">
        <w:rPr>
          <w:rFonts w:ascii="Times New Roman" w:hAnsi="Times New Roman"/>
          <w:sz w:val="24"/>
          <w:szCs w:val="24"/>
        </w:rPr>
        <w:t xml:space="preserve">odgovara </w:t>
      </w:r>
      <w:r w:rsidR="00293D58" w:rsidRPr="00144645">
        <w:rPr>
          <w:rFonts w:ascii="Times New Roman" w:hAnsi="Times New Roman"/>
          <w:sz w:val="24"/>
          <w:szCs w:val="24"/>
        </w:rPr>
        <w:t xml:space="preserve">pisanim putem </w:t>
      </w:r>
      <w:r w:rsidR="00AA49CC" w:rsidRPr="00144645">
        <w:rPr>
          <w:rFonts w:ascii="Times New Roman" w:hAnsi="Times New Roman"/>
          <w:sz w:val="24"/>
          <w:szCs w:val="24"/>
        </w:rPr>
        <w:t xml:space="preserve">u roku 15 </w:t>
      </w:r>
      <w:r w:rsidRPr="00144645">
        <w:rPr>
          <w:rFonts w:ascii="Times New Roman" w:hAnsi="Times New Roman"/>
          <w:sz w:val="24"/>
          <w:szCs w:val="24"/>
        </w:rPr>
        <w:t xml:space="preserve">(petnaest) </w:t>
      </w:r>
      <w:r w:rsidR="004C14CA" w:rsidRPr="00144645">
        <w:rPr>
          <w:rFonts w:ascii="Times New Roman" w:hAnsi="Times New Roman"/>
          <w:sz w:val="24"/>
          <w:szCs w:val="24"/>
        </w:rPr>
        <w:t>dana od dana njegova primitka. Ako zahtjev ne bude prihvaćen ili sporazum o mirnom rješenju spora</w:t>
      </w:r>
      <w:r w:rsidR="00AA49CC" w:rsidRPr="00144645">
        <w:rPr>
          <w:rFonts w:ascii="Times New Roman" w:hAnsi="Times New Roman"/>
          <w:sz w:val="24"/>
          <w:szCs w:val="24"/>
        </w:rPr>
        <w:t xml:space="preserve"> nije postignut u roku </w:t>
      </w:r>
      <w:r w:rsidR="004C14CA" w:rsidRPr="00144645">
        <w:rPr>
          <w:rFonts w:ascii="Times New Roman" w:hAnsi="Times New Roman"/>
          <w:sz w:val="24"/>
          <w:szCs w:val="24"/>
        </w:rPr>
        <w:t>30</w:t>
      </w:r>
      <w:r w:rsidR="00AA49CC" w:rsidRPr="00144645">
        <w:rPr>
          <w:rFonts w:ascii="Times New Roman" w:hAnsi="Times New Roman"/>
          <w:sz w:val="24"/>
          <w:szCs w:val="24"/>
        </w:rPr>
        <w:t xml:space="preserve"> </w:t>
      </w:r>
      <w:r w:rsidRPr="00144645">
        <w:rPr>
          <w:rFonts w:ascii="Times New Roman" w:hAnsi="Times New Roman"/>
          <w:sz w:val="24"/>
          <w:szCs w:val="24"/>
        </w:rPr>
        <w:t xml:space="preserve">(trideset) </w:t>
      </w:r>
      <w:r w:rsidR="00AA49CC" w:rsidRPr="00144645">
        <w:rPr>
          <w:rFonts w:ascii="Times New Roman" w:hAnsi="Times New Roman"/>
          <w:sz w:val="24"/>
          <w:szCs w:val="24"/>
        </w:rPr>
        <w:t>dana od dana podnošenja zahtjeva za mirnim rješenjem spor</w:t>
      </w:r>
      <w:r w:rsidR="004C14CA" w:rsidRPr="00144645">
        <w:rPr>
          <w:rFonts w:ascii="Times New Roman" w:hAnsi="Times New Roman"/>
          <w:sz w:val="24"/>
          <w:szCs w:val="24"/>
        </w:rPr>
        <w:t>a, podnositelj zahtjeva</w:t>
      </w:r>
      <w:r w:rsidR="00AA49CC" w:rsidRPr="00144645">
        <w:rPr>
          <w:rFonts w:ascii="Times New Roman" w:hAnsi="Times New Roman"/>
          <w:sz w:val="24"/>
          <w:szCs w:val="24"/>
        </w:rPr>
        <w:t xml:space="preserve"> može pokrenuti </w:t>
      </w:r>
      <w:r w:rsidR="008B7568" w:rsidRPr="00144645">
        <w:rPr>
          <w:rFonts w:ascii="Times New Roman" w:hAnsi="Times New Roman"/>
          <w:sz w:val="24"/>
          <w:szCs w:val="24"/>
        </w:rPr>
        <w:t>sudski spor</w:t>
      </w:r>
      <w:r w:rsidR="00AA49CC" w:rsidRPr="00144645">
        <w:rPr>
          <w:rFonts w:ascii="Times New Roman" w:hAnsi="Times New Roman"/>
          <w:sz w:val="24"/>
          <w:szCs w:val="24"/>
        </w:rPr>
        <w:t>.</w:t>
      </w:r>
    </w:p>
    <w:p w14:paraId="77006D2D"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44645" w:rsidRDefault="004B4DE8">
      <w:pPr>
        <w:autoSpaceDE w:val="0"/>
        <w:autoSpaceDN w:val="0"/>
        <w:adjustRightInd w:val="0"/>
        <w:spacing w:after="0" w:line="240" w:lineRule="auto"/>
        <w:ind w:left="708" w:firstLine="708"/>
        <w:jc w:val="both"/>
        <w:rPr>
          <w:rFonts w:ascii="Times New Roman" w:hAnsi="Times New Roman"/>
          <w:i/>
          <w:sz w:val="24"/>
          <w:szCs w:val="24"/>
        </w:rPr>
      </w:pPr>
      <w:r w:rsidRPr="00144645">
        <w:rPr>
          <w:rFonts w:ascii="Times New Roman" w:hAnsi="Times New Roman"/>
          <w:i/>
          <w:sz w:val="24"/>
          <w:szCs w:val="24"/>
        </w:rPr>
        <w:t>Sufinanciranje projekata sredstvima Europske investicijske banke</w:t>
      </w:r>
    </w:p>
    <w:p w14:paraId="4FA7E13C"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6128CF2C" w14:textId="139E1766"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31</w:t>
      </w:r>
      <w:r w:rsidRPr="00144645">
        <w:rPr>
          <w:rFonts w:ascii="Times New Roman" w:hAnsi="Times New Roman"/>
          <w:sz w:val="24"/>
          <w:szCs w:val="24"/>
        </w:rPr>
        <w:t>.</w:t>
      </w:r>
    </w:p>
    <w:p w14:paraId="221D3A0A" w14:textId="77777777" w:rsidR="00AA49CC" w:rsidRPr="00144645" w:rsidRDefault="00AA49CC">
      <w:pPr>
        <w:spacing w:after="0" w:line="240" w:lineRule="auto"/>
        <w:jc w:val="both"/>
        <w:rPr>
          <w:rFonts w:ascii="Times New Roman" w:hAnsi="Times New Roman"/>
          <w:sz w:val="24"/>
          <w:szCs w:val="24"/>
        </w:rPr>
      </w:pPr>
    </w:p>
    <w:p w14:paraId="14A65FF5" w14:textId="314C9AF4" w:rsidR="006C5F85" w:rsidRPr="00144645" w:rsidRDefault="009B4AA4" w:rsidP="009B4AA4">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Ako je riječ o</w:t>
      </w:r>
      <w:r w:rsidR="00AA49CC" w:rsidRPr="00144645">
        <w:rPr>
          <w:rFonts w:ascii="Times New Roman" w:hAnsi="Times New Roman"/>
          <w:sz w:val="24"/>
          <w:szCs w:val="24"/>
        </w:rPr>
        <w:t xml:space="preserve"> Korisnik</w:t>
      </w:r>
      <w:r>
        <w:rPr>
          <w:rFonts w:ascii="Times New Roman" w:hAnsi="Times New Roman"/>
          <w:sz w:val="24"/>
          <w:szCs w:val="24"/>
        </w:rPr>
        <w:t>u</w:t>
      </w:r>
      <w:r w:rsidR="00AA49CC" w:rsidRPr="00144645">
        <w:rPr>
          <w:rFonts w:ascii="Times New Roman" w:hAnsi="Times New Roman"/>
          <w:sz w:val="24"/>
          <w:szCs w:val="24"/>
        </w:rPr>
        <w:t xml:space="preserve"> bespovratnih sredstava koji je ujedno i </w:t>
      </w:r>
      <w:r w:rsidR="00051423" w:rsidRPr="00144645">
        <w:rPr>
          <w:rFonts w:ascii="Times New Roman" w:hAnsi="Times New Roman"/>
          <w:sz w:val="24"/>
          <w:szCs w:val="24"/>
        </w:rPr>
        <w:t>K</w:t>
      </w:r>
      <w:r w:rsidR="00AA49CC" w:rsidRPr="00144645">
        <w:rPr>
          <w:rFonts w:ascii="Times New Roman" w:hAnsi="Times New Roman"/>
          <w:sz w:val="24"/>
          <w:szCs w:val="24"/>
        </w:rPr>
        <w:t xml:space="preserve">orisnik kredita/zajma </w:t>
      </w:r>
      <w:r w:rsidR="00C40420" w:rsidRPr="00144645">
        <w:rPr>
          <w:rFonts w:ascii="Times New Roman" w:hAnsi="Times New Roman"/>
          <w:sz w:val="24"/>
          <w:szCs w:val="24"/>
        </w:rPr>
        <w:t xml:space="preserve">Europske investicijske banke (u nastavku teksta: </w:t>
      </w:r>
      <w:r w:rsidR="00AA49CC" w:rsidRPr="00144645">
        <w:rPr>
          <w:rFonts w:ascii="Times New Roman" w:hAnsi="Times New Roman"/>
          <w:sz w:val="24"/>
          <w:szCs w:val="24"/>
        </w:rPr>
        <w:t>EIB</w:t>
      </w:r>
      <w:r w:rsidR="00C40420" w:rsidRPr="00144645">
        <w:rPr>
          <w:rFonts w:ascii="Times New Roman" w:hAnsi="Times New Roman"/>
          <w:sz w:val="24"/>
          <w:szCs w:val="24"/>
        </w:rPr>
        <w:t>)</w:t>
      </w:r>
      <w:r>
        <w:rPr>
          <w:rFonts w:ascii="Times New Roman" w:hAnsi="Times New Roman"/>
          <w:sz w:val="24"/>
          <w:szCs w:val="24"/>
        </w:rPr>
        <w:t>, dodatne odredbe (pored odredbi Ugovora) mogu se utvrditi u pozivu na dodjelu bespovratnih sredstava i Ugovoru.</w:t>
      </w:r>
    </w:p>
    <w:p w14:paraId="64FA2857" w14:textId="77777777" w:rsidR="006C5F85" w:rsidRPr="00144645"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144645"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44645" w:rsidRDefault="00E14168">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 xml:space="preserve">Korištenje platforme eFondovi </w:t>
      </w:r>
    </w:p>
    <w:p w14:paraId="08CEA6D7" w14:textId="77777777" w:rsidR="00982154" w:rsidRPr="00144645"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29B16CD8" w:rsidR="00E14168" w:rsidRPr="00144645" w:rsidRDefault="00E14168">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3</w:t>
      </w:r>
      <w:r w:rsidR="00D13253" w:rsidRPr="00144645">
        <w:rPr>
          <w:rFonts w:ascii="Times New Roman" w:hAnsi="Times New Roman"/>
          <w:sz w:val="24"/>
          <w:szCs w:val="24"/>
        </w:rPr>
        <w:t>2</w:t>
      </w:r>
      <w:r w:rsidRPr="00144645">
        <w:rPr>
          <w:rFonts w:ascii="Times New Roman" w:hAnsi="Times New Roman"/>
          <w:sz w:val="24"/>
          <w:szCs w:val="24"/>
        </w:rPr>
        <w:t>.</w:t>
      </w:r>
    </w:p>
    <w:p w14:paraId="51E62BDC" w14:textId="77777777" w:rsidR="004A3A81" w:rsidRPr="00144645"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7D8C701E" w:rsidR="00E14168" w:rsidRPr="00144645" w:rsidRDefault="00E14168">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w:t>
      </w:r>
      <w:r w:rsidR="00D13253" w:rsidRPr="00144645">
        <w:rPr>
          <w:rFonts w:ascii="Times New Roman" w:hAnsi="Times New Roman"/>
          <w:sz w:val="24"/>
          <w:szCs w:val="24"/>
        </w:rPr>
        <w:t>2</w:t>
      </w:r>
      <w:r w:rsidRPr="00144645">
        <w:rPr>
          <w:rFonts w:ascii="Times New Roman" w:hAnsi="Times New Roman"/>
          <w:sz w:val="24"/>
          <w:szCs w:val="24"/>
        </w:rPr>
        <w:t xml:space="preserve">.1. </w:t>
      </w:r>
      <w:r w:rsidR="008F01F0" w:rsidRPr="00144645">
        <w:rPr>
          <w:rFonts w:ascii="Times New Roman" w:hAnsi="Times New Roman"/>
          <w:sz w:val="24"/>
          <w:szCs w:val="24"/>
        </w:rPr>
        <w:t>K</w:t>
      </w:r>
      <w:r w:rsidR="00D04C17" w:rsidRPr="00144645">
        <w:rPr>
          <w:rFonts w:ascii="Times New Roman" w:hAnsi="Times New Roman"/>
          <w:sz w:val="24"/>
          <w:szCs w:val="24"/>
        </w:rPr>
        <w:t xml:space="preserve">anal komunikacije između strana </w:t>
      </w:r>
      <w:r w:rsidR="00C40420" w:rsidRPr="00144645">
        <w:rPr>
          <w:rFonts w:ascii="Times New Roman" w:hAnsi="Times New Roman"/>
          <w:sz w:val="24"/>
          <w:szCs w:val="24"/>
        </w:rPr>
        <w:t>Ugovora</w:t>
      </w:r>
      <w:r w:rsidR="00D04C17" w:rsidRPr="00144645">
        <w:rPr>
          <w:rFonts w:ascii="Times New Roman" w:hAnsi="Times New Roman"/>
          <w:sz w:val="24"/>
          <w:szCs w:val="24"/>
        </w:rPr>
        <w:t xml:space="preserve"> </w:t>
      </w:r>
      <w:r w:rsidR="008F01F0" w:rsidRPr="00144645">
        <w:rPr>
          <w:rFonts w:ascii="Times New Roman" w:hAnsi="Times New Roman"/>
          <w:sz w:val="24"/>
          <w:szCs w:val="24"/>
        </w:rPr>
        <w:t xml:space="preserve">je </w:t>
      </w:r>
      <w:r w:rsidR="00D04C17" w:rsidRPr="00144645">
        <w:rPr>
          <w:rFonts w:ascii="Times New Roman" w:hAnsi="Times New Roman"/>
          <w:sz w:val="24"/>
          <w:szCs w:val="24"/>
        </w:rPr>
        <w:t>MIS (</w:t>
      </w:r>
      <w:r w:rsidR="00D04C17" w:rsidRPr="00144645">
        <w:rPr>
          <w:rFonts w:ascii="Times New Roman" w:hAnsi="Times New Roman"/>
          <w:i/>
          <w:sz w:val="24"/>
          <w:szCs w:val="24"/>
        </w:rPr>
        <w:t>Managing Information System</w:t>
      </w:r>
      <w:r w:rsidR="00D04C17" w:rsidRPr="00144645">
        <w:rPr>
          <w:rFonts w:ascii="Times New Roman" w:hAnsi="Times New Roman"/>
          <w:sz w:val="24"/>
          <w:szCs w:val="24"/>
        </w:rPr>
        <w:t xml:space="preserve">), pa </w:t>
      </w:r>
      <w:r w:rsidR="008E4C98" w:rsidRPr="00144645">
        <w:rPr>
          <w:rFonts w:ascii="Times New Roman" w:hAnsi="Times New Roman"/>
          <w:sz w:val="24"/>
          <w:szCs w:val="24"/>
        </w:rPr>
        <w:t xml:space="preserve">se </w:t>
      </w:r>
      <w:r w:rsidR="00D04C17" w:rsidRPr="00144645">
        <w:rPr>
          <w:rFonts w:ascii="Times New Roman" w:hAnsi="Times New Roman"/>
          <w:sz w:val="24"/>
          <w:szCs w:val="24"/>
        </w:rPr>
        <w:t xml:space="preserve">u tom smislu između strana Ugovora o dodjeli bespovratnih sredstava </w:t>
      </w:r>
      <w:r w:rsidR="008E4C98" w:rsidRPr="00144645">
        <w:rPr>
          <w:rFonts w:ascii="Times New Roman" w:hAnsi="Times New Roman"/>
          <w:sz w:val="24"/>
          <w:szCs w:val="24"/>
        </w:rPr>
        <w:t xml:space="preserve">sklapa </w:t>
      </w:r>
      <w:r w:rsidR="00D04C17" w:rsidRPr="00144645">
        <w:rPr>
          <w:rFonts w:ascii="Times New Roman" w:hAnsi="Times New Roman"/>
          <w:sz w:val="24"/>
          <w:szCs w:val="24"/>
        </w:rPr>
        <w:t>Ugovor o korištenju Sustava eFondovi</w:t>
      </w:r>
      <w:r w:rsidRPr="00144645">
        <w:rPr>
          <w:rFonts w:ascii="Times New Roman" w:hAnsi="Times New Roman"/>
          <w:sz w:val="24"/>
          <w:szCs w:val="24"/>
        </w:rPr>
        <w:t>:</w:t>
      </w:r>
    </w:p>
    <w:p w14:paraId="69B8BC4E" w14:textId="77777777" w:rsidR="009A1F79" w:rsidRPr="00144645" w:rsidRDefault="009A1F79">
      <w:pPr>
        <w:spacing w:after="0" w:line="240" w:lineRule="auto"/>
        <w:ind w:right="76"/>
        <w:jc w:val="both"/>
        <w:rPr>
          <w:rFonts w:ascii="Times New Roman" w:hAnsi="Times New Roman"/>
          <w:sz w:val="24"/>
          <w:szCs w:val="24"/>
        </w:rPr>
      </w:pPr>
    </w:p>
    <w:p w14:paraId="3A77CC7F" w14:textId="5005EC0A" w:rsidR="00E14168" w:rsidRPr="00144645" w:rsidRDefault="09B722E5" w:rsidP="00461887">
      <w:pPr>
        <w:spacing w:after="160" w:line="240" w:lineRule="auto"/>
        <w:jc w:val="both"/>
        <w:rPr>
          <w:rFonts w:ascii="Times New Roman" w:hAnsi="Times New Roman"/>
          <w:sz w:val="24"/>
          <w:szCs w:val="24"/>
        </w:rPr>
      </w:pPr>
      <w:r w:rsidRPr="00144645">
        <w:rPr>
          <w:rFonts w:ascii="Times New Roman" w:hAnsi="Times New Roman"/>
          <w:sz w:val="24"/>
          <w:szCs w:val="24"/>
        </w:rPr>
        <w:t xml:space="preserve">a) Korisnik i </w:t>
      </w:r>
      <w:r w:rsidR="005B5EF2" w:rsidRPr="00144645">
        <w:rPr>
          <w:rFonts w:ascii="Times New Roman" w:hAnsi="Times New Roman"/>
          <w:sz w:val="24"/>
          <w:szCs w:val="24"/>
        </w:rPr>
        <w:t>PT</w:t>
      </w:r>
      <w:r w:rsidRPr="00144645">
        <w:rPr>
          <w:rFonts w:ascii="Times New Roman" w:hAnsi="Times New Roman"/>
          <w:sz w:val="24"/>
          <w:szCs w:val="24"/>
        </w:rPr>
        <w:t xml:space="preserve"> 1 i </w:t>
      </w:r>
      <w:r w:rsidR="005B5EF2" w:rsidRPr="00144645">
        <w:rPr>
          <w:rFonts w:ascii="Times New Roman" w:hAnsi="Times New Roman"/>
          <w:sz w:val="24"/>
          <w:szCs w:val="24"/>
        </w:rPr>
        <w:t>PT</w:t>
      </w:r>
      <w:r w:rsidRPr="00144645">
        <w:rPr>
          <w:rFonts w:ascii="Times New Roman" w:hAnsi="Times New Roman"/>
          <w:sz w:val="24"/>
          <w:szCs w:val="24"/>
        </w:rPr>
        <w:t xml:space="preserve"> 2</w:t>
      </w:r>
      <w:r w:rsidR="006818BC" w:rsidRPr="00144645">
        <w:rPr>
          <w:rFonts w:ascii="Times New Roman" w:hAnsi="Times New Roman"/>
          <w:sz w:val="24"/>
          <w:szCs w:val="24"/>
        </w:rPr>
        <w:t>/</w:t>
      </w:r>
      <w:r w:rsidRPr="00144645">
        <w:rPr>
          <w:rFonts w:ascii="Times New Roman" w:hAnsi="Times New Roman"/>
          <w:sz w:val="24"/>
          <w:szCs w:val="24"/>
        </w:rPr>
        <w:t xml:space="preserve"> </w:t>
      </w:r>
      <w:r w:rsidR="005B5EF2" w:rsidRPr="00144645">
        <w:rPr>
          <w:rFonts w:ascii="Times New Roman" w:hAnsi="Times New Roman"/>
          <w:sz w:val="24"/>
          <w:szCs w:val="24"/>
        </w:rPr>
        <w:t>UT</w:t>
      </w:r>
      <w:r w:rsidRPr="00144645">
        <w:rPr>
          <w:rFonts w:ascii="Times New Roman" w:hAnsi="Times New Roman"/>
          <w:sz w:val="24"/>
          <w:szCs w:val="24"/>
        </w:rPr>
        <w:t xml:space="preserve"> su dužni koristiti sve funkcionalnosti Sustava eFondovi i svu dokumentaciju, očitovanja i sve podatke (u okviru u kojem Sustav eFondovi to u konkretnom trenutku dozvoljava svojim operativno-tehničkim mogućnostima) slati i p</w:t>
      </w:r>
      <w:r w:rsidR="006818BC" w:rsidRPr="00144645">
        <w:rPr>
          <w:rFonts w:ascii="Times New Roman" w:hAnsi="Times New Roman"/>
          <w:sz w:val="24"/>
          <w:szCs w:val="24"/>
        </w:rPr>
        <w:t>rimati putem Sustava eFondovi</w:t>
      </w:r>
      <w:r w:rsidRPr="00144645">
        <w:rPr>
          <w:rFonts w:ascii="Times New Roman" w:hAnsi="Times New Roman"/>
          <w:sz w:val="24"/>
          <w:szCs w:val="24"/>
        </w:rPr>
        <w:t xml:space="preserve"> </w:t>
      </w:r>
    </w:p>
    <w:p w14:paraId="3BECD31E" w14:textId="6CDA35EE" w:rsidR="00E14168" w:rsidRPr="00144645" w:rsidRDefault="00326211" w:rsidP="00461887">
      <w:pPr>
        <w:spacing w:after="160" w:line="240" w:lineRule="auto"/>
        <w:jc w:val="both"/>
        <w:rPr>
          <w:rFonts w:ascii="Times New Roman" w:hAnsi="Times New Roman"/>
          <w:sz w:val="24"/>
          <w:szCs w:val="24"/>
        </w:rPr>
      </w:pPr>
      <w:r w:rsidRPr="00144645">
        <w:rPr>
          <w:rFonts w:ascii="Times New Roman" w:hAnsi="Times New Roman"/>
          <w:sz w:val="24"/>
          <w:szCs w:val="24"/>
        </w:rPr>
        <w:t>b</w:t>
      </w:r>
      <w:r w:rsidR="009A1F79" w:rsidRPr="00144645">
        <w:rPr>
          <w:rFonts w:ascii="Times New Roman" w:hAnsi="Times New Roman"/>
          <w:sz w:val="24"/>
          <w:szCs w:val="24"/>
        </w:rPr>
        <w:t xml:space="preserve">) </w:t>
      </w:r>
      <w:r w:rsidR="00E14168" w:rsidRPr="00144645">
        <w:rPr>
          <w:rFonts w:ascii="Times New Roman" w:hAnsi="Times New Roman"/>
          <w:sz w:val="24"/>
          <w:szCs w:val="24"/>
        </w:rPr>
        <w:t xml:space="preserve">dostava, kako u </w:t>
      </w:r>
      <w:r w:rsidR="006818BC" w:rsidRPr="00144645">
        <w:rPr>
          <w:rFonts w:ascii="Times New Roman" w:hAnsi="Times New Roman"/>
          <w:sz w:val="24"/>
          <w:szCs w:val="24"/>
        </w:rPr>
        <w:t>pogledu slanja, tako i primanja</w:t>
      </w:r>
      <w:r w:rsidR="00E14168" w:rsidRPr="00144645">
        <w:rPr>
          <w:rFonts w:ascii="Times New Roman" w:hAnsi="Times New Roman"/>
          <w:sz w:val="24"/>
          <w:szCs w:val="24"/>
        </w:rPr>
        <w:t xml:space="preserve"> smatr</w:t>
      </w:r>
      <w:r w:rsidR="000B4815" w:rsidRPr="00144645">
        <w:rPr>
          <w:rFonts w:ascii="Times New Roman" w:hAnsi="Times New Roman"/>
          <w:sz w:val="24"/>
          <w:szCs w:val="24"/>
        </w:rPr>
        <w:t xml:space="preserve">a </w:t>
      </w:r>
      <w:r w:rsidR="006818BC" w:rsidRPr="00144645">
        <w:rPr>
          <w:rFonts w:ascii="Times New Roman" w:hAnsi="Times New Roman"/>
          <w:sz w:val="24"/>
          <w:szCs w:val="24"/>
        </w:rPr>
        <w:t xml:space="preserve">se </w:t>
      </w:r>
      <w:r w:rsidR="000B4815" w:rsidRPr="00144645">
        <w:rPr>
          <w:rFonts w:ascii="Times New Roman" w:hAnsi="Times New Roman"/>
          <w:sz w:val="24"/>
          <w:szCs w:val="24"/>
        </w:rPr>
        <w:t>izvršenom u skladu s</w:t>
      </w:r>
      <w:r w:rsidR="005B5EF2" w:rsidRPr="00144645">
        <w:rPr>
          <w:rFonts w:ascii="Times New Roman" w:hAnsi="Times New Roman"/>
          <w:sz w:val="24"/>
          <w:szCs w:val="24"/>
        </w:rPr>
        <w:t xml:space="preserve"> odredbama </w:t>
      </w:r>
      <w:r w:rsidR="00E14168" w:rsidRPr="00144645">
        <w:rPr>
          <w:rFonts w:ascii="Times New Roman" w:hAnsi="Times New Roman"/>
          <w:sz w:val="24"/>
          <w:szCs w:val="24"/>
        </w:rPr>
        <w:t xml:space="preserve">Ugovora o korištenju Sustava eFondovi, </w:t>
      </w:r>
    </w:p>
    <w:p w14:paraId="54C60CC3" w14:textId="0090CF7C" w:rsidR="00E14168" w:rsidRPr="00144645" w:rsidRDefault="00D13253" w:rsidP="001954F2">
      <w:pPr>
        <w:spacing w:after="0" w:line="240" w:lineRule="auto"/>
        <w:ind w:left="-360"/>
        <w:jc w:val="both"/>
        <w:rPr>
          <w:rFonts w:ascii="Times New Roman" w:hAnsi="Times New Roman"/>
          <w:sz w:val="24"/>
          <w:szCs w:val="24"/>
        </w:rPr>
      </w:pPr>
      <w:r w:rsidRPr="00144645">
        <w:rPr>
          <w:rFonts w:ascii="Times New Roman" w:hAnsi="Times New Roman"/>
          <w:sz w:val="24"/>
          <w:szCs w:val="24"/>
        </w:rPr>
        <w:t>32</w:t>
      </w:r>
      <w:r w:rsidR="09B722E5" w:rsidRPr="00144645">
        <w:rPr>
          <w:rFonts w:ascii="Times New Roman" w:hAnsi="Times New Roman"/>
          <w:sz w:val="24"/>
          <w:szCs w:val="24"/>
        </w:rPr>
        <w:t xml:space="preserve">.2. Ovlaštene osobe za zastupanje i </w:t>
      </w:r>
      <w:r w:rsidR="00C40420" w:rsidRPr="00144645">
        <w:rPr>
          <w:rFonts w:ascii="Times New Roman" w:hAnsi="Times New Roman"/>
          <w:sz w:val="24"/>
          <w:szCs w:val="24"/>
        </w:rPr>
        <w:t>p</w:t>
      </w:r>
      <w:r w:rsidR="09B722E5" w:rsidRPr="00144645">
        <w:rPr>
          <w:rFonts w:ascii="Times New Roman" w:hAnsi="Times New Roman"/>
          <w:sz w:val="24"/>
          <w:szCs w:val="24"/>
        </w:rPr>
        <w:t>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144645" w:rsidRDefault="005B5EF2" w:rsidP="00BB37DB">
      <w:pPr>
        <w:spacing w:after="0" w:line="240" w:lineRule="auto"/>
        <w:ind w:left="-360"/>
        <w:jc w:val="both"/>
        <w:rPr>
          <w:rFonts w:ascii="Times New Roman" w:hAnsi="Times New Roman"/>
          <w:sz w:val="24"/>
          <w:szCs w:val="24"/>
        </w:rPr>
      </w:pPr>
    </w:p>
    <w:p w14:paraId="2D82AB90" w14:textId="77777777" w:rsidR="001E5505" w:rsidRPr="00144645" w:rsidRDefault="09B722E5" w:rsidP="001E550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w:t>
      </w:r>
      <w:r w:rsidR="00D13253" w:rsidRPr="00144645">
        <w:rPr>
          <w:rFonts w:ascii="Times New Roman" w:hAnsi="Times New Roman"/>
          <w:sz w:val="24"/>
          <w:szCs w:val="24"/>
        </w:rPr>
        <w:t>2</w:t>
      </w:r>
      <w:r w:rsidRPr="00144645">
        <w:rPr>
          <w:rFonts w:ascii="Times New Roman" w:hAnsi="Times New Roman"/>
          <w:sz w:val="24"/>
          <w:szCs w:val="24"/>
        </w:rPr>
        <w:t>.3. U slučaju objektivne nemogućnosti obavljanja komunikacije putem platforme eFondovi, komunikacija među stranama se obavlja na način definiran u član</w:t>
      </w:r>
      <w:r w:rsidR="00AC188F" w:rsidRPr="00144645">
        <w:rPr>
          <w:rFonts w:ascii="Times New Roman" w:hAnsi="Times New Roman"/>
          <w:sz w:val="24"/>
          <w:szCs w:val="24"/>
        </w:rPr>
        <w:t>cima</w:t>
      </w:r>
      <w:r w:rsidRPr="00144645">
        <w:rPr>
          <w:rFonts w:ascii="Times New Roman" w:hAnsi="Times New Roman"/>
          <w:sz w:val="24"/>
          <w:szCs w:val="24"/>
        </w:rPr>
        <w:t xml:space="preserve"> 2.</w:t>
      </w:r>
      <w:r w:rsidR="00AC188F" w:rsidRPr="00144645">
        <w:rPr>
          <w:rFonts w:ascii="Times New Roman" w:hAnsi="Times New Roman"/>
          <w:sz w:val="24"/>
          <w:szCs w:val="24"/>
        </w:rPr>
        <w:t>, 3. i 4.</w:t>
      </w:r>
      <w:r w:rsidR="006818BC" w:rsidRPr="00144645">
        <w:rPr>
          <w:rFonts w:ascii="Times New Roman" w:hAnsi="Times New Roman"/>
          <w:sz w:val="24"/>
          <w:szCs w:val="24"/>
        </w:rPr>
        <w:t xml:space="preserve"> ovih Općih uvjeta</w:t>
      </w:r>
      <w:r w:rsidR="00EC10A5" w:rsidRPr="00144645">
        <w:rPr>
          <w:rFonts w:ascii="Times New Roman" w:hAnsi="Times New Roman"/>
          <w:sz w:val="24"/>
          <w:szCs w:val="24"/>
        </w:rPr>
        <w:t>, odnosno na način određen u pozivu na dodjelu bespovratnih sredstava, a što se utvrđuje Ugovorom.</w:t>
      </w:r>
    </w:p>
    <w:p w14:paraId="50AE957E"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127D75" w:rsidRDefault="0068730C" w:rsidP="001E5505">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i/>
          <w:sz w:val="24"/>
          <w:szCs w:val="24"/>
        </w:rPr>
        <w:t>Pojednostavljene mogućnosti financiranja</w:t>
      </w:r>
    </w:p>
    <w:p w14:paraId="7556B9C6" w14:textId="77777777" w:rsidR="00E14168" w:rsidRPr="00127D75" w:rsidRDefault="00E14168" w:rsidP="00092F1B">
      <w:pPr>
        <w:spacing w:after="0" w:line="240" w:lineRule="auto"/>
        <w:ind w:right="76"/>
        <w:jc w:val="both"/>
        <w:rPr>
          <w:rFonts w:ascii="Times New Roman" w:hAnsi="Times New Roman"/>
          <w:sz w:val="24"/>
          <w:szCs w:val="24"/>
        </w:rPr>
      </w:pPr>
    </w:p>
    <w:p w14:paraId="11D11BB5" w14:textId="6C0CC127" w:rsidR="00E14168"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sz w:val="24"/>
          <w:szCs w:val="24"/>
        </w:rPr>
        <w:t>Članak 33.</w:t>
      </w:r>
    </w:p>
    <w:p w14:paraId="22E4ACDB" w14:textId="77777777" w:rsidR="0068730C"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0CF16E2E"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127D75">
        <w:rPr>
          <w:rFonts w:ascii="Times New Roman" w:hAnsi="Times New Roman"/>
          <w:sz w:val="24"/>
          <w:szCs w:val="24"/>
        </w:rPr>
        <w:t>Dodatne posebnosti vezane uz primjenu instituta pojednostavljenih mogućnosti financiranja, pored onih utvrđenih u Uredbi (EU) br. 1303/2013 i Pravilniku o prihvatljivosti izdataka, utvrđuju se u pozivu na dodjelu bespovratnih sredstava</w:t>
      </w:r>
      <w:r w:rsidR="006C1908" w:rsidRPr="00127D75">
        <w:rPr>
          <w:rFonts w:ascii="Times New Roman" w:hAnsi="Times New Roman"/>
          <w:sz w:val="24"/>
          <w:szCs w:val="24"/>
        </w:rPr>
        <w:t xml:space="preserve"> i</w:t>
      </w:r>
      <w:r w:rsidR="00303CDF" w:rsidRPr="00127D75">
        <w:rPr>
          <w:rFonts w:ascii="Times New Roman" w:hAnsi="Times New Roman"/>
          <w:sz w:val="24"/>
          <w:szCs w:val="24"/>
        </w:rPr>
        <w:t>/ili</w:t>
      </w:r>
      <w:r w:rsidR="006C1908" w:rsidRPr="00127D75">
        <w:rPr>
          <w:rFonts w:ascii="Times New Roman" w:hAnsi="Times New Roman"/>
          <w:sz w:val="24"/>
          <w:szCs w:val="24"/>
        </w:rPr>
        <w:t xml:space="preserve"> uvjetima </w:t>
      </w:r>
      <w:r w:rsidR="009B4AA4" w:rsidRPr="00127D75">
        <w:rPr>
          <w:rFonts w:ascii="Times New Roman" w:hAnsi="Times New Roman"/>
          <w:sz w:val="24"/>
          <w:szCs w:val="24"/>
        </w:rPr>
        <w:t>Ugovora.</w:t>
      </w:r>
    </w:p>
    <w:p w14:paraId="13CDE404" w14:textId="77777777"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sectPr w:rsidR="006756D9"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8BB8" w14:textId="77777777" w:rsidR="00C2727E" w:rsidRDefault="00C2727E" w:rsidP="00FC7D48">
      <w:pPr>
        <w:spacing w:after="0" w:line="240" w:lineRule="auto"/>
      </w:pPr>
      <w:r>
        <w:separator/>
      </w:r>
    </w:p>
  </w:endnote>
  <w:endnote w:type="continuationSeparator" w:id="0">
    <w:p w14:paraId="0C3F28D8" w14:textId="77777777" w:rsidR="00C2727E" w:rsidRDefault="00C2727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0598A175" w:rsidR="000F25A6" w:rsidRPr="000040B6" w:rsidRDefault="000F25A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C6335">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C6335">
      <w:rPr>
        <w:rFonts w:ascii="Times New Roman" w:hAnsi="Times New Roman"/>
        <w:bCs/>
        <w:noProof/>
        <w:sz w:val="18"/>
        <w:szCs w:val="18"/>
      </w:rPr>
      <w:t>43</w:t>
    </w:r>
    <w:r w:rsidRPr="000040B6">
      <w:rPr>
        <w:rFonts w:ascii="Times New Roman" w:hAnsi="Times New Roman"/>
        <w:bCs/>
        <w:sz w:val="18"/>
        <w:szCs w:val="18"/>
      </w:rPr>
      <w:fldChar w:fldCharType="end"/>
    </w:r>
  </w:p>
  <w:p w14:paraId="6A115677" w14:textId="77777777" w:rsidR="000F25A6" w:rsidRDefault="000F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CFBA" w14:textId="77777777" w:rsidR="00C2727E" w:rsidRDefault="00C2727E" w:rsidP="00FC7D48">
      <w:pPr>
        <w:spacing w:after="0" w:line="240" w:lineRule="auto"/>
      </w:pPr>
      <w:r>
        <w:separator/>
      </w:r>
    </w:p>
  </w:footnote>
  <w:footnote w:type="continuationSeparator" w:id="0">
    <w:p w14:paraId="2476AC38" w14:textId="77777777" w:rsidR="00C2727E" w:rsidRDefault="00C2727E" w:rsidP="00FC7D48">
      <w:pPr>
        <w:spacing w:after="0" w:line="240" w:lineRule="auto"/>
      </w:pPr>
      <w:r>
        <w:continuationSeparator/>
      </w:r>
    </w:p>
  </w:footnote>
  <w:footnote w:id="1">
    <w:p w14:paraId="1C560897" w14:textId="786BD514" w:rsidR="000F25A6" w:rsidRPr="007A5A82" w:rsidRDefault="000F25A6"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0F25A6" w:rsidRDefault="000F25A6"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6FBB" w14:textId="1622C8FC" w:rsidR="008C6335" w:rsidRDefault="008C6335" w:rsidP="008C6335">
    <w:pPr>
      <w:pStyle w:val="Header"/>
    </w:pPr>
    <w:r>
      <w:rPr>
        <w:noProof/>
      </w:rPr>
      <w:drawing>
        <wp:inline distT="0" distB="0" distL="0" distR="0" wp14:anchorId="177A1A02" wp14:editId="313F9C61">
          <wp:extent cx="575691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7400"/>
                  </a:xfrm>
                  <a:prstGeom prst="rect">
                    <a:avLst/>
                  </a:prstGeom>
                  <a:noFill/>
                  <a:ln>
                    <a:noFill/>
                  </a:ln>
                </pic:spPr>
              </pic:pic>
            </a:graphicData>
          </a:graphic>
        </wp:inline>
      </w:drawing>
    </w:r>
  </w:p>
  <w:p w14:paraId="7084D7A2" w14:textId="3594C3B7" w:rsidR="008C6335" w:rsidRPr="008C6335" w:rsidRDefault="008C6335" w:rsidP="008C6335">
    <w:pPr>
      <w:jc w:val="center"/>
      <w:rPr>
        <w:i/>
      </w:rPr>
    </w:pPr>
    <w:r>
      <w:rPr>
        <w:i/>
      </w:rPr>
      <w:t>Ovaj poziv se financira iz Europskog fonda za regionalni razvoj</w:t>
    </w:r>
  </w:p>
  <w:p w14:paraId="2E927254" w14:textId="77777777" w:rsidR="008C6335" w:rsidRDefault="008C6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E53001"/>
    <w:multiLevelType w:val="hybridMultilevel"/>
    <w:tmpl w:val="868AD294"/>
    <w:lvl w:ilvl="0" w:tplc="6D3E51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3"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502F93"/>
    <w:multiLevelType w:val="hybridMultilevel"/>
    <w:tmpl w:val="14C07B7E"/>
    <w:lvl w:ilvl="0" w:tplc="C41C1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7"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6"/>
  </w:num>
  <w:num w:numId="3">
    <w:abstractNumId w:val="11"/>
  </w:num>
  <w:num w:numId="4">
    <w:abstractNumId w:val="18"/>
  </w:num>
  <w:num w:numId="5">
    <w:abstractNumId w:val="16"/>
  </w:num>
  <w:num w:numId="6">
    <w:abstractNumId w:val="4"/>
  </w:num>
  <w:num w:numId="7">
    <w:abstractNumId w:val="20"/>
  </w:num>
  <w:num w:numId="8">
    <w:abstractNumId w:val="27"/>
  </w:num>
  <w:num w:numId="9">
    <w:abstractNumId w:val="17"/>
  </w:num>
  <w:num w:numId="10">
    <w:abstractNumId w:val="0"/>
  </w:num>
  <w:num w:numId="11">
    <w:abstractNumId w:val="23"/>
  </w:num>
  <w:num w:numId="12">
    <w:abstractNumId w:val="19"/>
  </w:num>
  <w:num w:numId="13">
    <w:abstractNumId w:val="2"/>
  </w:num>
  <w:num w:numId="14">
    <w:abstractNumId w:val="7"/>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10"/>
  </w:num>
  <w:num w:numId="34">
    <w:abstractNumId w:val="13"/>
  </w:num>
  <w:num w:numId="35">
    <w:abstractNumId w:val="6"/>
  </w:num>
  <w:num w:numId="36">
    <w:abstractNumId w:val="21"/>
  </w:num>
  <w:num w:numId="37">
    <w:abstractNumId w:val="1"/>
  </w:num>
  <w:num w:numId="38">
    <w:abstractNumId w:val="22"/>
  </w:num>
  <w:num w:numId="39">
    <w:abstractNumId w:val="8"/>
  </w:num>
  <w:num w:numId="40">
    <w:abstractNumId w:val="15"/>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AE9"/>
    <w:rsid w:val="00003BBC"/>
    <w:rsid w:val="00003CB3"/>
    <w:rsid w:val="000040AA"/>
    <w:rsid w:val="000040B6"/>
    <w:rsid w:val="00004BF5"/>
    <w:rsid w:val="00004CE3"/>
    <w:rsid w:val="000050FC"/>
    <w:rsid w:val="00005787"/>
    <w:rsid w:val="000058AD"/>
    <w:rsid w:val="00005E27"/>
    <w:rsid w:val="000074EB"/>
    <w:rsid w:val="0001106E"/>
    <w:rsid w:val="00011337"/>
    <w:rsid w:val="0001190E"/>
    <w:rsid w:val="000119C1"/>
    <w:rsid w:val="000126FA"/>
    <w:rsid w:val="000127D4"/>
    <w:rsid w:val="00013E2E"/>
    <w:rsid w:val="00013E93"/>
    <w:rsid w:val="00014CF6"/>
    <w:rsid w:val="00014F69"/>
    <w:rsid w:val="0001659E"/>
    <w:rsid w:val="000171F8"/>
    <w:rsid w:val="0001754E"/>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594"/>
    <w:rsid w:val="00033368"/>
    <w:rsid w:val="0003385F"/>
    <w:rsid w:val="00033BA9"/>
    <w:rsid w:val="000355FC"/>
    <w:rsid w:val="000356C3"/>
    <w:rsid w:val="00036F98"/>
    <w:rsid w:val="00037015"/>
    <w:rsid w:val="000377A9"/>
    <w:rsid w:val="00037886"/>
    <w:rsid w:val="000378AB"/>
    <w:rsid w:val="00037DBB"/>
    <w:rsid w:val="00040811"/>
    <w:rsid w:val="00042B46"/>
    <w:rsid w:val="000436B2"/>
    <w:rsid w:val="000437BD"/>
    <w:rsid w:val="0004719C"/>
    <w:rsid w:val="0004743C"/>
    <w:rsid w:val="00047994"/>
    <w:rsid w:val="00050872"/>
    <w:rsid w:val="00051423"/>
    <w:rsid w:val="0005233F"/>
    <w:rsid w:val="000529F2"/>
    <w:rsid w:val="000532AD"/>
    <w:rsid w:val="00053B6D"/>
    <w:rsid w:val="00055F5C"/>
    <w:rsid w:val="000570FD"/>
    <w:rsid w:val="00057855"/>
    <w:rsid w:val="0005789F"/>
    <w:rsid w:val="00057AB0"/>
    <w:rsid w:val="000601CA"/>
    <w:rsid w:val="000602B1"/>
    <w:rsid w:val="00060A79"/>
    <w:rsid w:val="00062F9B"/>
    <w:rsid w:val="000631F6"/>
    <w:rsid w:val="000635DB"/>
    <w:rsid w:val="000637FF"/>
    <w:rsid w:val="0006424B"/>
    <w:rsid w:val="00064700"/>
    <w:rsid w:val="00064B40"/>
    <w:rsid w:val="00064ED5"/>
    <w:rsid w:val="000658EF"/>
    <w:rsid w:val="000663D8"/>
    <w:rsid w:val="00066900"/>
    <w:rsid w:val="00066DDF"/>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3989"/>
    <w:rsid w:val="000A4117"/>
    <w:rsid w:val="000A46FE"/>
    <w:rsid w:val="000A4C7C"/>
    <w:rsid w:val="000A503B"/>
    <w:rsid w:val="000A52D8"/>
    <w:rsid w:val="000A6772"/>
    <w:rsid w:val="000A6B57"/>
    <w:rsid w:val="000A6F72"/>
    <w:rsid w:val="000A71F0"/>
    <w:rsid w:val="000B20DF"/>
    <w:rsid w:val="000B337C"/>
    <w:rsid w:val="000B473D"/>
    <w:rsid w:val="000B4815"/>
    <w:rsid w:val="000B497B"/>
    <w:rsid w:val="000B51A6"/>
    <w:rsid w:val="000B69FD"/>
    <w:rsid w:val="000B749A"/>
    <w:rsid w:val="000C0675"/>
    <w:rsid w:val="000C1683"/>
    <w:rsid w:val="000C194D"/>
    <w:rsid w:val="000C22AD"/>
    <w:rsid w:val="000C2582"/>
    <w:rsid w:val="000C2941"/>
    <w:rsid w:val="000C483D"/>
    <w:rsid w:val="000C56F9"/>
    <w:rsid w:val="000C66AA"/>
    <w:rsid w:val="000C67C1"/>
    <w:rsid w:val="000D1529"/>
    <w:rsid w:val="000D1710"/>
    <w:rsid w:val="000D1755"/>
    <w:rsid w:val="000D1E2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5326"/>
    <w:rsid w:val="000F5EDD"/>
    <w:rsid w:val="000F6E7E"/>
    <w:rsid w:val="000F7B83"/>
    <w:rsid w:val="000F7E96"/>
    <w:rsid w:val="0010032F"/>
    <w:rsid w:val="00100C12"/>
    <w:rsid w:val="00100D29"/>
    <w:rsid w:val="00102733"/>
    <w:rsid w:val="00104C41"/>
    <w:rsid w:val="00105578"/>
    <w:rsid w:val="00105881"/>
    <w:rsid w:val="00106585"/>
    <w:rsid w:val="00107273"/>
    <w:rsid w:val="00110FD4"/>
    <w:rsid w:val="0011301B"/>
    <w:rsid w:val="001139E7"/>
    <w:rsid w:val="00113A2D"/>
    <w:rsid w:val="00113B8A"/>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F83"/>
    <w:rsid w:val="0013034B"/>
    <w:rsid w:val="001315F5"/>
    <w:rsid w:val="001349D3"/>
    <w:rsid w:val="00134AA6"/>
    <w:rsid w:val="001351F4"/>
    <w:rsid w:val="00135640"/>
    <w:rsid w:val="00135700"/>
    <w:rsid w:val="001357CB"/>
    <w:rsid w:val="00136A5F"/>
    <w:rsid w:val="00136B27"/>
    <w:rsid w:val="00137914"/>
    <w:rsid w:val="00137DA9"/>
    <w:rsid w:val="001404AA"/>
    <w:rsid w:val="00141753"/>
    <w:rsid w:val="00141C45"/>
    <w:rsid w:val="0014280D"/>
    <w:rsid w:val="00143B03"/>
    <w:rsid w:val="00143DB2"/>
    <w:rsid w:val="00144645"/>
    <w:rsid w:val="001446B3"/>
    <w:rsid w:val="001454DB"/>
    <w:rsid w:val="00145648"/>
    <w:rsid w:val="00145A25"/>
    <w:rsid w:val="00145C24"/>
    <w:rsid w:val="001460D1"/>
    <w:rsid w:val="0014636C"/>
    <w:rsid w:val="001467ED"/>
    <w:rsid w:val="00147F0E"/>
    <w:rsid w:val="00150E16"/>
    <w:rsid w:val="0015184D"/>
    <w:rsid w:val="00151B67"/>
    <w:rsid w:val="00151BDB"/>
    <w:rsid w:val="00151DD2"/>
    <w:rsid w:val="00152530"/>
    <w:rsid w:val="00152880"/>
    <w:rsid w:val="00152CAB"/>
    <w:rsid w:val="001535C1"/>
    <w:rsid w:val="00154BAC"/>
    <w:rsid w:val="0015536E"/>
    <w:rsid w:val="001554B2"/>
    <w:rsid w:val="00155802"/>
    <w:rsid w:val="00155EA8"/>
    <w:rsid w:val="00156E38"/>
    <w:rsid w:val="00160110"/>
    <w:rsid w:val="001615C4"/>
    <w:rsid w:val="00161FF7"/>
    <w:rsid w:val="001621AF"/>
    <w:rsid w:val="00162DDA"/>
    <w:rsid w:val="00162EC7"/>
    <w:rsid w:val="00163736"/>
    <w:rsid w:val="001646A5"/>
    <w:rsid w:val="00165760"/>
    <w:rsid w:val="00165D56"/>
    <w:rsid w:val="00166AD8"/>
    <w:rsid w:val="001704FA"/>
    <w:rsid w:val="00171185"/>
    <w:rsid w:val="001713C8"/>
    <w:rsid w:val="001715F5"/>
    <w:rsid w:val="00171B02"/>
    <w:rsid w:val="0017201D"/>
    <w:rsid w:val="001722AC"/>
    <w:rsid w:val="00172C37"/>
    <w:rsid w:val="001736D4"/>
    <w:rsid w:val="00173ADE"/>
    <w:rsid w:val="00173C12"/>
    <w:rsid w:val="00173EA9"/>
    <w:rsid w:val="00174DC3"/>
    <w:rsid w:val="001752EA"/>
    <w:rsid w:val="0017530F"/>
    <w:rsid w:val="0017531D"/>
    <w:rsid w:val="00175764"/>
    <w:rsid w:val="00176B56"/>
    <w:rsid w:val="00176DBC"/>
    <w:rsid w:val="001771F4"/>
    <w:rsid w:val="00177ADB"/>
    <w:rsid w:val="0018007B"/>
    <w:rsid w:val="00180633"/>
    <w:rsid w:val="00180D11"/>
    <w:rsid w:val="001817EE"/>
    <w:rsid w:val="001824EB"/>
    <w:rsid w:val="00182D32"/>
    <w:rsid w:val="00183756"/>
    <w:rsid w:val="00183A02"/>
    <w:rsid w:val="0018439F"/>
    <w:rsid w:val="00187923"/>
    <w:rsid w:val="00190276"/>
    <w:rsid w:val="001903C5"/>
    <w:rsid w:val="001904FB"/>
    <w:rsid w:val="00191B60"/>
    <w:rsid w:val="00192625"/>
    <w:rsid w:val="00192725"/>
    <w:rsid w:val="00192CAB"/>
    <w:rsid w:val="001938A8"/>
    <w:rsid w:val="00193EEC"/>
    <w:rsid w:val="001941A7"/>
    <w:rsid w:val="00194F29"/>
    <w:rsid w:val="00194FB6"/>
    <w:rsid w:val="001954F2"/>
    <w:rsid w:val="00195BC8"/>
    <w:rsid w:val="001A045C"/>
    <w:rsid w:val="001A09FF"/>
    <w:rsid w:val="001A1424"/>
    <w:rsid w:val="001A4181"/>
    <w:rsid w:val="001A4638"/>
    <w:rsid w:val="001A558F"/>
    <w:rsid w:val="001A5FCD"/>
    <w:rsid w:val="001A64F1"/>
    <w:rsid w:val="001A65EC"/>
    <w:rsid w:val="001A65F7"/>
    <w:rsid w:val="001A6A12"/>
    <w:rsid w:val="001A6D02"/>
    <w:rsid w:val="001A7FD5"/>
    <w:rsid w:val="001B0879"/>
    <w:rsid w:val="001B2938"/>
    <w:rsid w:val="001B3369"/>
    <w:rsid w:val="001B4D2B"/>
    <w:rsid w:val="001B651A"/>
    <w:rsid w:val="001B7E0F"/>
    <w:rsid w:val="001C04A2"/>
    <w:rsid w:val="001C0601"/>
    <w:rsid w:val="001C0DD1"/>
    <w:rsid w:val="001C18D9"/>
    <w:rsid w:val="001C1F23"/>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7D39"/>
    <w:rsid w:val="001D7FCD"/>
    <w:rsid w:val="001E2669"/>
    <w:rsid w:val="001E26FE"/>
    <w:rsid w:val="001E2947"/>
    <w:rsid w:val="001E29B5"/>
    <w:rsid w:val="001E2B5A"/>
    <w:rsid w:val="001E32C5"/>
    <w:rsid w:val="001E3D19"/>
    <w:rsid w:val="001E3E34"/>
    <w:rsid w:val="001E4297"/>
    <w:rsid w:val="001E5109"/>
    <w:rsid w:val="001E5505"/>
    <w:rsid w:val="001E5AFF"/>
    <w:rsid w:val="001E6270"/>
    <w:rsid w:val="001E7E0F"/>
    <w:rsid w:val="001F080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29F8"/>
    <w:rsid w:val="00212A76"/>
    <w:rsid w:val="00212D43"/>
    <w:rsid w:val="002130D4"/>
    <w:rsid w:val="0021349E"/>
    <w:rsid w:val="00214FE1"/>
    <w:rsid w:val="0021630D"/>
    <w:rsid w:val="00220F20"/>
    <w:rsid w:val="00220FC6"/>
    <w:rsid w:val="0022121D"/>
    <w:rsid w:val="0022135E"/>
    <w:rsid w:val="00221AE2"/>
    <w:rsid w:val="00221CB7"/>
    <w:rsid w:val="0022233D"/>
    <w:rsid w:val="00222384"/>
    <w:rsid w:val="00222BF9"/>
    <w:rsid w:val="00222F10"/>
    <w:rsid w:val="0022324A"/>
    <w:rsid w:val="00224128"/>
    <w:rsid w:val="00224171"/>
    <w:rsid w:val="00224976"/>
    <w:rsid w:val="00224BD1"/>
    <w:rsid w:val="00226B0E"/>
    <w:rsid w:val="00227244"/>
    <w:rsid w:val="002276F9"/>
    <w:rsid w:val="00227E23"/>
    <w:rsid w:val="002302A0"/>
    <w:rsid w:val="00231054"/>
    <w:rsid w:val="002319FA"/>
    <w:rsid w:val="00231B5C"/>
    <w:rsid w:val="002320E9"/>
    <w:rsid w:val="00232633"/>
    <w:rsid w:val="00232FB1"/>
    <w:rsid w:val="0023324C"/>
    <w:rsid w:val="00233B3A"/>
    <w:rsid w:val="002343D0"/>
    <w:rsid w:val="00234F3A"/>
    <w:rsid w:val="00235320"/>
    <w:rsid w:val="002353CA"/>
    <w:rsid w:val="0024036E"/>
    <w:rsid w:val="00240C42"/>
    <w:rsid w:val="00241B16"/>
    <w:rsid w:val="002428DD"/>
    <w:rsid w:val="00242D72"/>
    <w:rsid w:val="002431BA"/>
    <w:rsid w:val="00244074"/>
    <w:rsid w:val="00244AC7"/>
    <w:rsid w:val="00244CFC"/>
    <w:rsid w:val="00244E42"/>
    <w:rsid w:val="0024505F"/>
    <w:rsid w:val="0024598E"/>
    <w:rsid w:val="00247738"/>
    <w:rsid w:val="00247882"/>
    <w:rsid w:val="00247BA5"/>
    <w:rsid w:val="002500D9"/>
    <w:rsid w:val="002519E3"/>
    <w:rsid w:val="002535CB"/>
    <w:rsid w:val="002545B6"/>
    <w:rsid w:val="0025587F"/>
    <w:rsid w:val="00256FCD"/>
    <w:rsid w:val="00256FFE"/>
    <w:rsid w:val="002576C9"/>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B5"/>
    <w:rsid w:val="002737F4"/>
    <w:rsid w:val="00273E63"/>
    <w:rsid w:val="00274786"/>
    <w:rsid w:val="0027509A"/>
    <w:rsid w:val="002753E7"/>
    <w:rsid w:val="00275968"/>
    <w:rsid w:val="002762F4"/>
    <w:rsid w:val="0027631D"/>
    <w:rsid w:val="0027659F"/>
    <w:rsid w:val="00276685"/>
    <w:rsid w:val="002769BF"/>
    <w:rsid w:val="00277481"/>
    <w:rsid w:val="00277C1F"/>
    <w:rsid w:val="00280640"/>
    <w:rsid w:val="00281A35"/>
    <w:rsid w:val="00281AC0"/>
    <w:rsid w:val="00281F41"/>
    <w:rsid w:val="00281FEF"/>
    <w:rsid w:val="002822DC"/>
    <w:rsid w:val="00282810"/>
    <w:rsid w:val="002832B1"/>
    <w:rsid w:val="00283B6D"/>
    <w:rsid w:val="002856AF"/>
    <w:rsid w:val="00287437"/>
    <w:rsid w:val="00287C05"/>
    <w:rsid w:val="00290D69"/>
    <w:rsid w:val="00291775"/>
    <w:rsid w:val="00291A80"/>
    <w:rsid w:val="00291EB6"/>
    <w:rsid w:val="00291EC8"/>
    <w:rsid w:val="00292543"/>
    <w:rsid w:val="002935EC"/>
    <w:rsid w:val="00293D58"/>
    <w:rsid w:val="00294CFE"/>
    <w:rsid w:val="00296885"/>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6FDE"/>
    <w:rsid w:val="002C0999"/>
    <w:rsid w:val="002C13AB"/>
    <w:rsid w:val="002C1A7A"/>
    <w:rsid w:val="002C20C9"/>
    <w:rsid w:val="002C21E7"/>
    <w:rsid w:val="002C2803"/>
    <w:rsid w:val="002C379B"/>
    <w:rsid w:val="002C41F0"/>
    <w:rsid w:val="002C49F1"/>
    <w:rsid w:val="002C4E41"/>
    <w:rsid w:val="002C5389"/>
    <w:rsid w:val="002C606C"/>
    <w:rsid w:val="002C67B1"/>
    <w:rsid w:val="002C722F"/>
    <w:rsid w:val="002C77CE"/>
    <w:rsid w:val="002C7C96"/>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D91"/>
    <w:rsid w:val="002E1C95"/>
    <w:rsid w:val="002E350E"/>
    <w:rsid w:val="002E41D0"/>
    <w:rsid w:val="002E48DD"/>
    <w:rsid w:val="002E56EF"/>
    <w:rsid w:val="002E6DEA"/>
    <w:rsid w:val="002E7B65"/>
    <w:rsid w:val="002F13F4"/>
    <w:rsid w:val="002F1F62"/>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989"/>
    <w:rsid w:val="003037FF"/>
    <w:rsid w:val="00303A18"/>
    <w:rsid w:val="00303CDF"/>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A95"/>
    <w:rsid w:val="00324C59"/>
    <w:rsid w:val="003258E3"/>
    <w:rsid w:val="00326211"/>
    <w:rsid w:val="00326C07"/>
    <w:rsid w:val="00326EE8"/>
    <w:rsid w:val="00327153"/>
    <w:rsid w:val="0032743C"/>
    <w:rsid w:val="00327821"/>
    <w:rsid w:val="003278CB"/>
    <w:rsid w:val="0033083C"/>
    <w:rsid w:val="00331241"/>
    <w:rsid w:val="0033146F"/>
    <w:rsid w:val="00333B55"/>
    <w:rsid w:val="00333CDB"/>
    <w:rsid w:val="003340ED"/>
    <w:rsid w:val="003341CC"/>
    <w:rsid w:val="00335577"/>
    <w:rsid w:val="00335944"/>
    <w:rsid w:val="00335CF0"/>
    <w:rsid w:val="00336970"/>
    <w:rsid w:val="00337E1E"/>
    <w:rsid w:val="00341044"/>
    <w:rsid w:val="00342897"/>
    <w:rsid w:val="00342AA0"/>
    <w:rsid w:val="003433CD"/>
    <w:rsid w:val="00343413"/>
    <w:rsid w:val="003440E6"/>
    <w:rsid w:val="00344A53"/>
    <w:rsid w:val="00344EDF"/>
    <w:rsid w:val="003463D3"/>
    <w:rsid w:val="00346816"/>
    <w:rsid w:val="00347242"/>
    <w:rsid w:val="00347456"/>
    <w:rsid w:val="00347DC7"/>
    <w:rsid w:val="00351059"/>
    <w:rsid w:val="003528D1"/>
    <w:rsid w:val="00354B89"/>
    <w:rsid w:val="00355D3C"/>
    <w:rsid w:val="00356A5E"/>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5D6"/>
    <w:rsid w:val="003911C1"/>
    <w:rsid w:val="003915F2"/>
    <w:rsid w:val="0039295B"/>
    <w:rsid w:val="00393C10"/>
    <w:rsid w:val="00394F51"/>
    <w:rsid w:val="00395EF2"/>
    <w:rsid w:val="003A0910"/>
    <w:rsid w:val="003A131E"/>
    <w:rsid w:val="003A1B8D"/>
    <w:rsid w:val="003A1B9D"/>
    <w:rsid w:val="003A1F10"/>
    <w:rsid w:val="003A227B"/>
    <w:rsid w:val="003A2361"/>
    <w:rsid w:val="003A2987"/>
    <w:rsid w:val="003A3695"/>
    <w:rsid w:val="003A38CF"/>
    <w:rsid w:val="003A4587"/>
    <w:rsid w:val="003A4B66"/>
    <w:rsid w:val="003A67A0"/>
    <w:rsid w:val="003A6C4E"/>
    <w:rsid w:val="003A6C7C"/>
    <w:rsid w:val="003A6F06"/>
    <w:rsid w:val="003B0269"/>
    <w:rsid w:val="003B3072"/>
    <w:rsid w:val="003B421B"/>
    <w:rsid w:val="003B52D0"/>
    <w:rsid w:val="003B636A"/>
    <w:rsid w:val="003B6A86"/>
    <w:rsid w:val="003C11E9"/>
    <w:rsid w:val="003C19A4"/>
    <w:rsid w:val="003C1B11"/>
    <w:rsid w:val="003C2567"/>
    <w:rsid w:val="003C2AB3"/>
    <w:rsid w:val="003C3436"/>
    <w:rsid w:val="003C386B"/>
    <w:rsid w:val="003C3DD6"/>
    <w:rsid w:val="003C3ED0"/>
    <w:rsid w:val="003C64B7"/>
    <w:rsid w:val="003C6883"/>
    <w:rsid w:val="003C7D76"/>
    <w:rsid w:val="003D094E"/>
    <w:rsid w:val="003D1422"/>
    <w:rsid w:val="003D1573"/>
    <w:rsid w:val="003D19E8"/>
    <w:rsid w:val="003D3720"/>
    <w:rsid w:val="003D3A60"/>
    <w:rsid w:val="003D3C8C"/>
    <w:rsid w:val="003D5E60"/>
    <w:rsid w:val="003D6154"/>
    <w:rsid w:val="003D61E9"/>
    <w:rsid w:val="003D67B2"/>
    <w:rsid w:val="003D71F3"/>
    <w:rsid w:val="003D738D"/>
    <w:rsid w:val="003E12A2"/>
    <w:rsid w:val="003E1E44"/>
    <w:rsid w:val="003E3CA8"/>
    <w:rsid w:val="003E4141"/>
    <w:rsid w:val="003E4580"/>
    <w:rsid w:val="003E4696"/>
    <w:rsid w:val="003E4917"/>
    <w:rsid w:val="003E689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24F8"/>
    <w:rsid w:val="00405CFD"/>
    <w:rsid w:val="0040692E"/>
    <w:rsid w:val="004070D3"/>
    <w:rsid w:val="00407261"/>
    <w:rsid w:val="00407A23"/>
    <w:rsid w:val="00411B18"/>
    <w:rsid w:val="004121BC"/>
    <w:rsid w:val="004154C5"/>
    <w:rsid w:val="00415895"/>
    <w:rsid w:val="00415A8B"/>
    <w:rsid w:val="00415AAC"/>
    <w:rsid w:val="00416DF2"/>
    <w:rsid w:val="00421565"/>
    <w:rsid w:val="00421589"/>
    <w:rsid w:val="00421943"/>
    <w:rsid w:val="00422026"/>
    <w:rsid w:val="00422734"/>
    <w:rsid w:val="0042336C"/>
    <w:rsid w:val="00423802"/>
    <w:rsid w:val="00423CF5"/>
    <w:rsid w:val="00423E3F"/>
    <w:rsid w:val="004249D2"/>
    <w:rsid w:val="00424D0A"/>
    <w:rsid w:val="00424D18"/>
    <w:rsid w:val="00426095"/>
    <w:rsid w:val="0042677B"/>
    <w:rsid w:val="00426BC6"/>
    <w:rsid w:val="00427C8C"/>
    <w:rsid w:val="00430882"/>
    <w:rsid w:val="00431217"/>
    <w:rsid w:val="0043195F"/>
    <w:rsid w:val="004319FC"/>
    <w:rsid w:val="00431A16"/>
    <w:rsid w:val="00433344"/>
    <w:rsid w:val="00435D27"/>
    <w:rsid w:val="0043642C"/>
    <w:rsid w:val="00437138"/>
    <w:rsid w:val="00437EB6"/>
    <w:rsid w:val="004422C6"/>
    <w:rsid w:val="00442D74"/>
    <w:rsid w:val="00446DB8"/>
    <w:rsid w:val="004500BB"/>
    <w:rsid w:val="00451114"/>
    <w:rsid w:val="00452247"/>
    <w:rsid w:val="00452A30"/>
    <w:rsid w:val="00455D06"/>
    <w:rsid w:val="0045634A"/>
    <w:rsid w:val="00457081"/>
    <w:rsid w:val="00460897"/>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EA5"/>
    <w:rsid w:val="0049648B"/>
    <w:rsid w:val="00497417"/>
    <w:rsid w:val="004976E5"/>
    <w:rsid w:val="00497D3E"/>
    <w:rsid w:val="004A01DD"/>
    <w:rsid w:val="004A1737"/>
    <w:rsid w:val="004A2FEC"/>
    <w:rsid w:val="004A31F2"/>
    <w:rsid w:val="004A34D4"/>
    <w:rsid w:val="004A356C"/>
    <w:rsid w:val="004A3A81"/>
    <w:rsid w:val="004A3CD6"/>
    <w:rsid w:val="004A57CF"/>
    <w:rsid w:val="004A60F1"/>
    <w:rsid w:val="004A6A3D"/>
    <w:rsid w:val="004A7421"/>
    <w:rsid w:val="004B1B54"/>
    <w:rsid w:val="004B20CC"/>
    <w:rsid w:val="004B24BC"/>
    <w:rsid w:val="004B2E0A"/>
    <w:rsid w:val="004B40F4"/>
    <w:rsid w:val="004B4DE8"/>
    <w:rsid w:val="004B514E"/>
    <w:rsid w:val="004B5ECB"/>
    <w:rsid w:val="004B76B1"/>
    <w:rsid w:val="004C0C15"/>
    <w:rsid w:val="004C14CA"/>
    <w:rsid w:val="004C3C6A"/>
    <w:rsid w:val="004C4243"/>
    <w:rsid w:val="004C6342"/>
    <w:rsid w:val="004C64A7"/>
    <w:rsid w:val="004C7AA1"/>
    <w:rsid w:val="004C7CBD"/>
    <w:rsid w:val="004C7DB3"/>
    <w:rsid w:val="004D02F6"/>
    <w:rsid w:val="004D053E"/>
    <w:rsid w:val="004D1099"/>
    <w:rsid w:val="004D1BE5"/>
    <w:rsid w:val="004D1F2A"/>
    <w:rsid w:val="004D21A3"/>
    <w:rsid w:val="004D2486"/>
    <w:rsid w:val="004D427D"/>
    <w:rsid w:val="004D514F"/>
    <w:rsid w:val="004D65A7"/>
    <w:rsid w:val="004E02CE"/>
    <w:rsid w:val="004E0526"/>
    <w:rsid w:val="004E1388"/>
    <w:rsid w:val="004E245E"/>
    <w:rsid w:val="004E25ED"/>
    <w:rsid w:val="004E2601"/>
    <w:rsid w:val="004E2896"/>
    <w:rsid w:val="004E2BC2"/>
    <w:rsid w:val="004E2C1F"/>
    <w:rsid w:val="004E36F1"/>
    <w:rsid w:val="004E505D"/>
    <w:rsid w:val="004E50ED"/>
    <w:rsid w:val="004F043A"/>
    <w:rsid w:val="004F0578"/>
    <w:rsid w:val="004F1D34"/>
    <w:rsid w:val="004F2022"/>
    <w:rsid w:val="004F20B1"/>
    <w:rsid w:val="004F2285"/>
    <w:rsid w:val="004F2CF0"/>
    <w:rsid w:val="004F2F44"/>
    <w:rsid w:val="004F3962"/>
    <w:rsid w:val="004F4778"/>
    <w:rsid w:val="004F504C"/>
    <w:rsid w:val="004F62B9"/>
    <w:rsid w:val="004F62F1"/>
    <w:rsid w:val="00500DC5"/>
    <w:rsid w:val="0050140E"/>
    <w:rsid w:val="00501516"/>
    <w:rsid w:val="005019CF"/>
    <w:rsid w:val="00502191"/>
    <w:rsid w:val="00502258"/>
    <w:rsid w:val="00502A85"/>
    <w:rsid w:val="00502AF7"/>
    <w:rsid w:val="00502D6A"/>
    <w:rsid w:val="00505265"/>
    <w:rsid w:val="005053C8"/>
    <w:rsid w:val="0050565F"/>
    <w:rsid w:val="005107C9"/>
    <w:rsid w:val="0051189B"/>
    <w:rsid w:val="00512F3F"/>
    <w:rsid w:val="00513767"/>
    <w:rsid w:val="00514CC5"/>
    <w:rsid w:val="00516300"/>
    <w:rsid w:val="00516B63"/>
    <w:rsid w:val="00517204"/>
    <w:rsid w:val="00517D80"/>
    <w:rsid w:val="00520522"/>
    <w:rsid w:val="00520A29"/>
    <w:rsid w:val="00520ABA"/>
    <w:rsid w:val="00520BE5"/>
    <w:rsid w:val="0052177A"/>
    <w:rsid w:val="00521C72"/>
    <w:rsid w:val="00522AFA"/>
    <w:rsid w:val="005230F8"/>
    <w:rsid w:val="00523C41"/>
    <w:rsid w:val="00523C84"/>
    <w:rsid w:val="00523DAB"/>
    <w:rsid w:val="00524FAE"/>
    <w:rsid w:val="00525296"/>
    <w:rsid w:val="0052614C"/>
    <w:rsid w:val="00526D59"/>
    <w:rsid w:val="005277F8"/>
    <w:rsid w:val="00527A40"/>
    <w:rsid w:val="00527ED3"/>
    <w:rsid w:val="005306DF"/>
    <w:rsid w:val="0053145E"/>
    <w:rsid w:val="00533DBF"/>
    <w:rsid w:val="00534649"/>
    <w:rsid w:val="00534E10"/>
    <w:rsid w:val="00535AE6"/>
    <w:rsid w:val="00535CA5"/>
    <w:rsid w:val="005363B8"/>
    <w:rsid w:val="00537AB4"/>
    <w:rsid w:val="005403BD"/>
    <w:rsid w:val="0054070F"/>
    <w:rsid w:val="005411F7"/>
    <w:rsid w:val="00542ACD"/>
    <w:rsid w:val="00542D39"/>
    <w:rsid w:val="005433E6"/>
    <w:rsid w:val="0054514B"/>
    <w:rsid w:val="005455B7"/>
    <w:rsid w:val="00546CEB"/>
    <w:rsid w:val="005476BF"/>
    <w:rsid w:val="00547798"/>
    <w:rsid w:val="005500F0"/>
    <w:rsid w:val="005504D5"/>
    <w:rsid w:val="005507F0"/>
    <w:rsid w:val="0055127B"/>
    <w:rsid w:val="00554C7B"/>
    <w:rsid w:val="00555B87"/>
    <w:rsid w:val="00556D79"/>
    <w:rsid w:val="00556EF5"/>
    <w:rsid w:val="0056080D"/>
    <w:rsid w:val="00560EAF"/>
    <w:rsid w:val="005610D3"/>
    <w:rsid w:val="00561542"/>
    <w:rsid w:val="00564397"/>
    <w:rsid w:val="005648FA"/>
    <w:rsid w:val="0056565E"/>
    <w:rsid w:val="00566977"/>
    <w:rsid w:val="00566984"/>
    <w:rsid w:val="00567F1C"/>
    <w:rsid w:val="00571175"/>
    <w:rsid w:val="005715D2"/>
    <w:rsid w:val="005720C5"/>
    <w:rsid w:val="00572304"/>
    <w:rsid w:val="005727E0"/>
    <w:rsid w:val="005731CF"/>
    <w:rsid w:val="005733C7"/>
    <w:rsid w:val="00573B5A"/>
    <w:rsid w:val="00573DF9"/>
    <w:rsid w:val="00574858"/>
    <w:rsid w:val="00574DFE"/>
    <w:rsid w:val="00575F47"/>
    <w:rsid w:val="005760B2"/>
    <w:rsid w:val="005760F2"/>
    <w:rsid w:val="00576122"/>
    <w:rsid w:val="00577021"/>
    <w:rsid w:val="005776FE"/>
    <w:rsid w:val="005802C7"/>
    <w:rsid w:val="005804AE"/>
    <w:rsid w:val="005814C8"/>
    <w:rsid w:val="00581B54"/>
    <w:rsid w:val="00582F9A"/>
    <w:rsid w:val="005844E1"/>
    <w:rsid w:val="00584D27"/>
    <w:rsid w:val="005860FB"/>
    <w:rsid w:val="00586614"/>
    <w:rsid w:val="005873BC"/>
    <w:rsid w:val="005876EA"/>
    <w:rsid w:val="00587747"/>
    <w:rsid w:val="0059067F"/>
    <w:rsid w:val="00590695"/>
    <w:rsid w:val="0059127F"/>
    <w:rsid w:val="005925C7"/>
    <w:rsid w:val="00592C21"/>
    <w:rsid w:val="005941A6"/>
    <w:rsid w:val="00594411"/>
    <w:rsid w:val="0059496F"/>
    <w:rsid w:val="00594C79"/>
    <w:rsid w:val="00594DC5"/>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8D5"/>
    <w:rsid w:val="005B0B7C"/>
    <w:rsid w:val="005B1482"/>
    <w:rsid w:val="005B1BDD"/>
    <w:rsid w:val="005B492D"/>
    <w:rsid w:val="005B4ACC"/>
    <w:rsid w:val="005B4D47"/>
    <w:rsid w:val="005B569F"/>
    <w:rsid w:val="005B5E32"/>
    <w:rsid w:val="005B5EF2"/>
    <w:rsid w:val="005B61C1"/>
    <w:rsid w:val="005B631A"/>
    <w:rsid w:val="005B6366"/>
    <w:rsid w:val="005B67BA"/>
    <w:rsid w:val="005B7C32"/>
    <w:rsid w:val="005C03A7"/>
    <w:rsid w:val="005C04F6"/>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37FC"/>
    <w:rsid w:val="005F428A"/>
    <w:rsid w:val="005F4805"/>
    <w:rsid w:val="005F5B79"/>
    <w:rsid w:val="005F6095"/>
    <w:rsid w:val="005F6E9A"/>
    <w:rsid w:val="005F745A"/>
    <w:rsid w:val="00600352"/>
    <w:rsid w:val="0060175C"/>
    <w:rsid w:val="006022E4"/>
    <w:rsid w:val="006023CD"/>
    <w:rsid w:val="00602D8C"/>
    <w:rsid w:val="006076A7"/>
    <w:rsid w:val="00607C1F"/>
    <w:rsid w:val="00607C9A"/>
    <w:rsid w:val="00607E78"/>
    <w:rsid w:val="00610868"/>
    <w:rsid w:val="006109FE"/>
    <w:rsid w:val="00610F28"/>
    <w:rsid w:val="00611BC7"/>
    <w:rsid w:val="0061325C"/>
    <w:rsid w:val="006142E6"/>
    <w:rsid w:val="00615C9A"/>
    <w:rsid w:val="00615DDC"/>
    <w:rsid w:val="0061753B"/>
    <w:rsid w:val="00617FC1"/>
    <w:rsid w:val="00620DB5"/>
    <w:rsid w:val="006226CC"/>
    <w:rsid w:val="00623127"/>
    <w:rsid w:val="00623276"/>
    <w:rsid w:val="0062345E"/>
    <w:rsid w:val="0062383D"/>
    <w:rsid w:val="00624190"/>
    <w:rsid w:val="006246C7"/>
    <w:rsid w:val="0062474A"/>
    <w:rsid w:val="00624FDA"/>
    <w:rsid w:val="006251DB"/>
    <w:rsid w:val="00626069"/>
    <w:rsid w:val="0062709B"/>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68D8"/>
    <w:rsid w:val="006472E4"/>
    <w:rsid w:val="00647542"/>
    <w:rsid w:val="00650656"/>
    <w:rsid w:val="00650EA1"/>
    <w:rsid w:val="00651405"/>
    <w:rsid w:val="00651425"/>
    <w:rsid w:val="006516E6"/>
    <w:rsid w:val="00655869"/>
    <w:rsid w:val="006558BA"/>
    <w:rsid w:val="00655E62"/>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85"/>
    <w:rsid w:val="006816F4"/>
    <w:rsid w:val="006818BC"/>
    <w:rsid w:val="0068212E"/>
    <w:rsid w:val="00682CA2"/>
    <w:rsid w:val="00682CB8"/>
    <w:rsid w:val="00683FF4"/>
    <w:rsid w:val="0068520D"/>
    <w:rsid w:val="00685BE2"/>
    <w:rsid w:val="00686632"/>
    <w:rsid w:val="00686F68"/>
    <w:rsid w:val="0068730C"/>
    <w:rsid w:val="00690163"/>
    <w:rsid w:val="00690E3A"/>
    <w:rsid w:val="00691005"/>
    <w:rsid w:val="00692221"/>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20B"/>
    <w:rsid w:val="007174DC"/>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D13"/>
    <w:rsid w:val="00734D28"/>
    <w:rsid w:val="007351B4"/>
    <w:rsid w:val="00735B96"/>
    <w:rsid w:val="00735CBA"/>
    <w:rsid w:val="00735E1C"/>
    <w:rsid w:val="00735E93"/>
    <w:rsid w:val="007367CB"/>
    <w:rsid w:val="00737179"/>
    <w:rsid w:val="00741599"/>
    <w:rsid w:val="007415CA"/>
    <w:rsid w:val="0074196B"/>
    <w:rsid w:val="00743358"/>
    <w:rsid w:val="00743EAA"/>
    <w:rsid w:val="00744159"/>
    <w:rsid w:val="007455DB"/>
    <w:rsid w:val="00746900"/>
    <w:rsid w:val="00746CDF"/>
    <w:rsid w:val="0074710B"/>
    <w:rsid w:val="00747C07"/>
    <w:rsid w:val="00747FA0"/>
    <w:rsid w:val="00751549"/>
    <w:rsid w:val="00751A16"/>
    <w:rsid w:val="007539BC"/>
    <w:rsid w:val="00754BD1"/>
    <w:rsid w:val="00754F3D"/>
    <w:rsid w:val="007566AA"/>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8009B"/>
    <w:rsid w:val="007817F9"/>
    <w:rsid w:val="0078196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302"/>
    <w:rsid w:val="00792E86"/>
    <w:rsid w:val="00792FA8"/>
    <w:rsid w:val="00793449"/>
    <w:rsid w:val="00793674"/>
    <w:rsid w:val="00793B65"/>
    <w:rsid w:val="00794B7A"/>
    <w:rsid w:val="00794BFA"/>
    <w:rsid w:val="00794D40"/>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512"/>
    <w:rsid w:val="007B1EB8"/>
    <w:rsid w:val="007B24FB"/>
    <w:rsid w:val="007B2982"/>
    <w:rsid w:val="007B2AF8"/>
    <w:rsid w:val="007B377C"/>
    <w:rsid w:val="007B38E1"/>
    <w:rsid w:val="007B506B"/>
    <w:rsid w:val="007B578C"/>
    <w:rsid w:val="007B6766"/>
    <w:rsid w:val="007B67DE"/>
    <w:rsid w:val="007B6ABF"/>
    <w:rsid w:val="007B7DDD"/>
    <w:rsid w:val="007C1BC2"/>
    <w:rsid w:val="007C1D71"/>
    <w:rsid w:val="007C3A37"/>
    <w:rsid w:val="007C42E0"/>
    <w:rsid w:val="007C614E"/>
    <w:rsid w:val="007C64B0"/>
    <w:rsid w:val="007C64DB"/>
    <w:rsid w:val="007C6773"/>
    <w:rsid w:val="007D01D2"/>
    <w:rsid w:val="007D1078"/>
    <w:rsid w:val="007D2FB4"/>
    <w:rsid w:val="007D331B"/>
    <w:rsid w:val="007D4301"/>
    <w:rsid w:val="007D4CB0"/>
    <w:rsid w:val="007D56D7"/>
    <w:rsid w:val="007D5E7B"/>
    <w:rsid w:val="007D62EB"/>
    <w:rsid w:val="007D7515"/>
    <w:rsid w:val="007D76A9"/>
    <w:rsid w:val="007D7F35"/>
    <w:rsid w:val="007E06E9"/>
    <w:rsid w:val="007E10DC"/>
    <w:rsid w:val="007E2135"/>
    <w:rsid w:val="007E37EC"/>
    <w:rsid w:val="007E3B30"/>
    <w:rsid w:val="007E3F4C"/>
    <w:rsid w:val="007E4FBD"/>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6FF"/>
    <w:rsid w:val="00800977"/>
    <w:rsid w:val="00801790"/>
    <w:rsid w:val="00803C2D"/>
    <w:rsid w:val="00805ED5"/>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9DE"/>
    <w:rsid w:val="008230EE"/>
    <w:rsid w:val="008236C4"/>
    <w:rsid w:val="00823A46"/>
    <w:rsid w:val="00824A3D"/>
    <w:rsid w:val="00825FA7"/>
    <w:rsid w:val="00826260"/>
    <w:rsid w:val="008269A6"/>
    <w:rsid w:val="008270FB"/>
    <w:rsid w:val="00827289"/>
    <w:rsid w:val="0082745E"/>
    <w:rsid w:val="00827549"/>
    <w:rsid w:val="00831325"/>
    <w:rsid w:val="00832186"/>
    <w:rsid w:val="00832629"/>
    <w:rsid w:val="00832745"/>
    <w:rsid w:val="00833884"/>
    <w:rsid w:val="00834625"/>
    <w:rsid w:val="00834D33"/>
    <w:rsid w:val="008355B1"/>
    <w:rsid w:val="008363A3"/>
    <w:rsid w:val="00836E62"/>
    <w:rsid w:val="008378EF"/>
    <w:rsid w:val="00837A96"/>
    <w:rsid w:val="00840B93"/>
    <w:rsid w:val="00840D9A"/>
    <w:rsid w:val="0084179B"/>
    <w:rsid w:val="00841CFD"/>
    <w:rsid w:val="00841F27"/>
    <w:rsid w:val="00842C33"/>
    <w:rsid w:val="00842C46"/>
    <w:rsid w:val="008430AC"/>
    <w:rsid w:val="008430E5"/>
    <w:rsid w:val="008431AD"/>
    <w:rsid w:val="00844D08"/>
    <w:rsid w:val="0084684C"/>
    <w:rsid w:val="00846F6E"/>
    <w:rsid w:val="00847E7B"/>
    <w:rsid w:val="00851AF5"/>
    <w:rsid w:val="00851C3F"/>
    <w:rsid w:val="00851F3F"/>
    <w:rsid w:val="008528E0"/>
    <w:rsid w:val="008530E6"/>
    <w:rsid w:val="008540E5"/>
    <w:rsid w:val="00855ADB"/>
    <w:rsid w:val="00855CE5"/>
    <w:rsid w:val="0085624A"/>
    <w:rsid w:val="008566C3"/>
    <w:rsid w:val="0085750E"/>
    <w:rsid w:val="008612AC"/>
    <w:rsid w:val="00861C47"/>
    <w:rsid w:val="0086250A"/>
    <w:rsid w:val="008644B4"/>
    <w:rsid w:val="008651BC"/>
    <w:rsid w:val="0086570B"/>
    <w:rsid w:val="00865A54"/>
    <w:rsid w:val="00866B41"/>
    <w:rsid w:val="00867ECF"/>
    <w:rsid w:val="00871965"/>
    <w:rsid w:val="008721F3"/>
    <w:rsid w:val="00872A1F"/>
    <w:rsid w:val="00873698"/>
    <w:rsid w:val="008743E1"/>
    <w:rsid w:val="0087510E"/>
    <w:rsid w:val="00875A11"/>
    <w:rsid w:val="00875B58"/>
    <w:rsid w:val="00875B81"/>
    <w:rsid w:val="00875C10"/>
    <w:rsid w:val="008762E5"/>
    <w:rsid w:val="00876FA1"/>
    <w:rsid w:val="00877AA4"/>
    <w:rsid w:val="00877B59"/>
    <w:rsid w:val="00877E37"/>
    <w:rsid w:val="00881A71"/>
    <w:rsid w:val="00883D46"/>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977BD"/>
    <w:rsid w:val="008A058A"/>
    <w:rsid w:val="008A0D32"/>
    <w:rsid w:val="008A17DD"/>
    <w:rsid w:val="008A3840"/>
    <w:rsid w:val="008A445B"/>
    <w:rsid w:val="008A4A9E"/>
    <w:rsid w:val="008A4AD6"/>
    <w:rsid w:val="008A4B39"/>
    <w:rsid w:val="008A5097"/>
    <w:rsid w:val="008A5366"/>
    <w:rsid w:val="008A53DB"/>
    <w:rsid w:val="008A6A2E"/>
    <w:rsid w:val="008B037C"/>
    <w:rsid w:val="008B0D95"/>
    <w:rsid w:val="008B1520"/>
    <w:rsid w:val="008B1C27"/>
    <w:rsid w:val="008B1F73"/>
    <w:rsid w:val="008B2853"/>
    <w:rsid w:val="008B2E08"/>
    <w:rsid w:val="008B2F12"/>
    <w:rsid w:val="008B4598"/>
    <w:rsid w:val="008B45A7"/>
    <w:rsid w:val="008B551C"/>
    <w:rsid w:val="008B5581"/>
    <w:rsid w:val="008B67F0"/>
    <w:rsid w:val="008B69C9"/>
    <w:rsid w:val="008B7000"/>
    <w:rsid w:val="008B736F"/>
    <w:rsid w:val="008B7568"/>
    <w:rsid w:val="008B76F0"/>
    <w:rsid w:val="008B7DEC"/>
    <w:rsid w:val="008B7E14"/>
    <w:rsid w:val="008C0129"/>
    <w:rsid w:val="008C0788"/>
    <w:rsid w:val="008C0CB8"/>
    <w:rsid w:val="008C0CD2"/>
    <w:rsid w:val="008C0D95"/>
    <w:rsid w:val="008C3520"/>
    <w:rsid w:val="008C4298"/>
    <w:rsid w:val="008C44AA"/>
    <w:rsid w:val="008C48B2"/>
    <w:rsid w:val="008C5B7E"/>
    <w:rsid w:val="008C5D7F"/>
    <w:rsid w:val="008C618B"/>
    <w:rsid w:val="008C6335"/>
    <w:rsid w:val="008C7659"/>
    <w:rsid w:val="008D0200"/>
    <w:rsid w:val="008D0AFA"/>
    <w:rsid w:val="008D0B29"/>
    <w:rsid w:val="008D2E18"/>
    <w:rsid w:val="008D34D9"/>
    <w:rsid w:val="008D5AD0"/>
    <w:rsid w:val="008D5F13"/>
    <w:rsid w:val="008D79B3"/>
    <w:rsid w:val="008E0E4F"/>
    <w:rsid w:val="008E0ECA"/>
    <w:rsid w:val="008E1313"/>
    <w:rsid w:val="008E157F"/>
    <w:rsid w:val="008E31BD"/>
    <w:rsid w:val="008E4923"/>
    <w:rsid w:val="008E4C98"/>
    <w:rsid w:val="008E5B2D"/>
    <w:rsid w:val="008E5F25"/>
    <w:rsid w:val="008E6C55"/>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FE"/>
    <w:rsid w:val="009025A2"/>
    <w:rsid w:val="00902B27"/>
    <w:rsid w:val="00903412"/>
    <w:rsid w:val="00903D7C"/>
    <w:rsid w:val="00911355"/>
    <w:rsid w:val="009130EF"/>
    <w:rsid w:val="00914186"/>
    <w:rsid w:val="009157E3"/>
    <w:rsid w:val="00915969"/>
    <w:rsid w:val="0091688D"/>
    <w:rsid w:val="009172E9"/>
    <w:rsid w:val="00920964"/>
    <w:rsid w:val="00920D36"/>
    <w:rsid w:val="00920E78"/>
    <w:rsid w:val="00920FF5"/>
    <w:rsid w:val="00921404"/>
    <w:rsid w:val="00922329"/>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43BF"/>
    <w:rsid w:val="009351EF"/>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1864"/>
    <w:rsid w:val="00981A80"/>
    <w:rsid w:val="00982154"/>
    <w:rsid w:val="009822D9"/>
    <w:rsid w:val="0098301A"/>
    <w:rsid w:val="009843C2"/>
    <w:rsid w:val="00984C26"/>
    <w:rsid w:val="00986AF0"/>
    <w:rsid w:val="00986F08"/>
    <w:rsid w:val="009871A9"/>
    <w:rsid w:val="00990221"/>
    <w:rsid w:val="009911C2"/>
    <w:rsid w:val="00992809"/>
    <w:rsid w:val="00992DE8"/>
    <w:rsid w:val="009942AE"/>
    <w:rsid w:val="00994A37"/>
    <w:rsid w:val="00995195"/>
    <w:rsid w:val="00995945"/>
    <w:rsid w:val="009959C5"/>
    <w:rsid w:val="00995F41"/>
    <w:rsid w:val="00996E98"/>
    <w:rsid w:val="00997BF6"/>
    <w:rsid w:val="00997D94"/>
    <w:rsid w:val="00997F09"/>
    <w:rsid w:val="009A011F"/>
    <w:rsid w:val="009A0A0F"/>
    <w:rsid w:val="009A1F79"/>
    <w:rsid w:val="009A348F"/>
    <w:rsid w:val="009A35B0"/>
    <w:rsid w:val="009A3728"/>
    <w:rsid w:val="009A3759"/>
    <w:rsid w:val="009A3980"/>
    <w:rsid w:val="009A40CB"/>
    <w:rsid w:val="009A5435"/>
    <w:rsid w:val="009A56CC"/>
    <w:rsid w:val="009A5EF7"/>
    <w:rsid w:val="009A67FC"/>
    <w:rsid w:val="009A6D3F"/>
    <w:rsid w:val="009B11F6"/>
    <w:rsid w:val="009B1265"/>
    <w:rsid w:val="009B1C85"/>
    <w:rsid w:val="009B1EA4"/>
    <w:rsid w:val="009B40CA"/>
    <w:rsid w:val="009B4AA4"/>
    <w:rsid w:val="009B579E"/>
    <w:rsid w:val="009B588A"/>
    <w:rsid w:val="009B68EF"/>
    <w:rsid w:val="009B6912"/>
    <w:rsid w:val="009B7A9E"/>
    <w:rsid w:val="009B7B4F"/>
    <w:rsid w:val="009B7D84"/>
    <w:rsid w:val="009C009B"/>
    <w:rsid w:val="009C08C2"/>
    <w:rsid w:val="009C09F7"/>
    <w:rsid w:val="009C1550"/>
    <w:rsid w:val="009C16D9"/>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6926"/>
    <w:rsid w:val="009F010C"/>
    <w:rsid w:val="009F07DC"/>
    <w:rsid w:val="009F07E5"/>
    <w:rsid w:val="009F0A4F"/>
    <w:rsid w:val="009F2077"/>
    <w:rsid w:val="009F2B3A"/>
    <w:rsid w:val="009F2C74"/>
    <w:rsid w:val="009F2F69"/>
    <w:rsid w:val="009F51D4"/>
    <w:rsid w:val="009F524B"/>
    <w:rsid w:val="009F57C4"/>
    <w:rsid w:val="009F5933"/>
    <w:rsid w:val="009F6F26"/>
    <w:rsid w:val="00A004FE"/>
    <w:rsid w:val="00A00633"/>
    <w:rsid w:val="00A0088F"/>
    <w:rsid w:val="00A014CD"/>
    <w:rsid w:val="00A0165D"/>
    <w:rsid w:val="00A0187A"/>
    <w:rsid w:val="00A019CA"/>
    <w:rsid w:val="00A02E09"/>
    <w:rsid w:val="00A02E5C"/>
    <w:rsid w:val="00A02F46"/>
    <w:rsid w:val="00A03469"/>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13F9"/>
    <w:rsid w:val="00A32BD1"/>
    <w:rsid w:val="00A33311"/>
    <w:rsid w:val="00A34232"/>
    <w:rsid w:val="00A3424B"/>
    <w:rsid w:val="00A350B5"/>
    <w:rsid w:val="00A35F78"/>
    <w:rsid w:val="00A372B7"/>
    <w:rsid w:val="00A37306"/>
    <w:rsid w:val="00A4079C"/>
    <w:rsid w:val="00A40AC6"/>
    <w:rsid w:val="00A40AF2"/>
    <w:rsid w:val="00A413E0"/>
    <w:rsid w:val="00A4204C"/>
    <w:rsid w:val="00A42B60"/>
    <w:rsid w:val="00A434A5"/>
    <w:rsid w:val="00A43EF3"/>
    <w:rsid w:val="00A44769"/>
    <w:rsid w:val="00A44BB3"/>
    <w:rsid w:val="00A457E4"/>
    <w:rsid w:val="00A4660C"/>
    <w:rsid w:val="00A46908"/>
    <w:rsid w:val="00A46B39"/>
    <w:rsid w:val="00A47BF0"/>
    <w:rsid w:val="00A50581"/>
    <w:rsid w:val="00A50807"/>
    <w:rsid w:val="00A50FB7"/>
    <w:rsid w:val="00A51137"/>
    <w:rsid w:val="00A51435"/>
    <w:rsid w:val="00A52A66"/>
    <w:rsid w:val="00A52AB0"/>
    <w:rsid w:val="00A52B8C"/>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0029"/>
    <w:rsid w:val="00A91507"/>
    <w:rsid w:val="00A91922"/>
    <w:rsid w:val="00A92392"/>
    <w:rsid w:val="00A92999"/>
    <w:rsid w:val="00A936B9"/>
    <w:rsid w:val="00A93B21"/>
    <w:rsid w:val="00A9455A"/>
    <w:rsid w:val="00A946DE"/>
    <w:rsid w:val="00A95598"/>
    <w:rsid w:val="00A956F3"/>
    <w:rsid w:val="00A9583B"/>
    <w:rsid w:val="00A97363"/>
    <w:rsid w:val="00A9773C"/>
    <w:rsid w:val="00A97D38"/>
    <w:rsid w:val="00AA219E"/>
    <w:rsid w:val="00AA2491"/>
    <w:rsid w:val="00AA27D7"/>
    <w:rsid w:val="00AA2BB3"/>
    <w:rsid w:val="00AA31B3"/>
    <w:rsid w:val="00AA3263"/>
    <w:rsid w:val="00AA39F2"/>
    <w:rsid w:val="00AA40F3"/>
    <w:rsid w:val="00AA49CC"/>
    <w:rsid w:val="00AA5995"/>
    <w:rsid w:val="00AA7D11"/>
    <w:rsid w:val="00AA7FD4"/>
    <w:rsid w:val="00AB2CFE"/>
    <w:rsid w:val="00AB30B1"/>
    <w:rsid w:val="00AB3E65"/>
    <w:rsid w:val="00AB40A1"/>
    <w:rsid w:val="00AB473F"/>
    <w:rsid w:val="00AB5123"/>
    <w:rsid w:val="00AB561C"/>
    <w:rsid w:val="00AB6B39"/>
    <w:rsid w:val="00AB6D9B"/>
    <w:rsid w:val="00AB6F72"/>
    <w:rsid w:val="00AB6FBA"/>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A29"/>
    <w:rsid w:val="00AE1678"/>
    <w:rsid w:val="00AE4981"/>
    <w:rsid w:val="00AE4FFC"/>
    <w:rsid w:val="00AE527C"/>
    <w:rsid w:val="00AE5E86"/>
    <w:rsid w:val="00AE631D"/>
    <w:rsid w:val="00AE7E56"/>
    <w:rsid w:val="00AE7FA8"/>
    <w:rsid w:val="00AF0659"/>
    <w:rsid w:val="00AF1842"/>
    <w:rsid w:val="00AF1D40"/>
    <w:rsid w:val="00AF252E"/>
    <w:rsid w:val="00AF2C9D"/>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6287"/>
    <w:rsid w:val="00B164AA"/>
    <w:rsid w:val="00B1659F"/>
    <w:rsid w:val="00B16B8A"/>
    <w:rsid w:val="00B16BA1"/>
    <w:rsid w:val="00B16CBD"/>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383F"/>
    <w:rsid w:val="00B43E12"/>
    <w:rsid w:val="00B44F4E"/>
    <w:rsid w:val="00B45144"/>
    <w:rsid w:val="00B457A5"/>
    <w:rsid w:val="00B45E02"/>
    <w:rsid w:val="00B462EE"/>
    <w:rsid w:val="00B479BD"/>
    <w:rsid w:val="00B503AC"/>
    <w:rsid w:val="00B51E26"/>
    <w:rsid w:val="00B52497"/>
    <w:rsid w:val="00B528E7"/>
    <w:rsid w:val="00B52BEF"/>
    <w:rsid w:val="00B537C3"/>
    <w:rsid w:val="00B54784"/>
    <w:rsid w:val="00B5497F"/>
    <w:rsid w:val="00B55053"/>
    <w:rsid w:val="00B559F7"/>
    <w:rsid w:val="00B60412"/>
    <w:rsid w:val="00B60E91"/>
    <w:rsid w:val="00B612BC"/>
    <w:rsid w:val="00B61A82"/>
    <w:rsid w:val="00B628A6"/>
    <w:rsid w:val="00B62D12"/>
    <w:rsid w:val="00B635A4"/>
    <w:rsid w:val="00B64B80"/>
    <w:rsid w:val="00B663D4"/>
    <w:rsid w:val="00B667B8"/>
    <w:rsid w:val="00B673EA"/>
    <w:rsid w:val="00B708D2"/>
    <w:rsid w:val="00B70AFA"/>
    <w:rsid w:val="00B71183"/>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4507"/>
    <w:rsid w:val="00B9450C"/>
    <w:rsid w:val="00B95514"/>
    <w:rsid w:val="00B95835"/>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16B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2244"/>
    <w:rsid w:val="00BC3489"/>
    <w:rsid w:val="00BC45C0"/>
    <w:rsid w:val="00BC48FF"/>
    <w:rsid w:val="00BC4FC6"/>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6BF"/>
    <w:rsid w:val="00BD5351"/>
    <w:rsid w:val="00BD5666"/>
    <w:rsid w:val="00BD73D4"/>
    <w:rsid w:val="00BD7E17"/>
    <w:rsid w:val="00BE0760"/>
    <w:rsid w:val="00BE0D14"/>
    <w:rsid w:val="00BE20CF"/>
    <w:rsid w:val="00BE226A"/>
    <w:rsid w:val="00BE2272"/>
    <w:rsid w:val="00BE22B8"/>
    <w:rsid w:val="00BE2CE7"/>
    <w:rsid w:val="00BE536E"/>
    <w:rsid w:val="00BE68D7"/>
    <w:rsid w:val="00BE6C3A"/>
    <w:rsid w:val="00BE763B"/>
    <w:rsid w:val="00BF0230"/>
    <w:rsid w:val="00BF18E3"/>
    <w:rsid w:val="00BF241B"/>
    <w:rsid w:val="00BF402E"/>
    <w:rsid w:val="00BF492A"/>
    <w:rsid w:val="00BF5017"/>
    <w:rsid w:val="00BF5EB7"/>
    <w:rsid w:val="00BF68A1"/>
    <w:rsid w:val="00BF71D8"/>
    <w:rsid w:val="00BF73AF"/>
    <w:rsid w:val="00BF75CE"/>
    <w:rsid w:val="00C00005"/>
    <w:rsid w:val="00C011D0"/>
    <w:rsid w:val="00C01EF6"/>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80F"/>
    <w:rsid w:val="00C41D00"/>
    <w:rsid w:val="00C41E88"/>
    <w:rsid w:val="00C443B5"/>
    <w:rsid w:val="00C44B3B"/>
    <w:rsid w:val="00C456A1"/>
    <w:rsid w:val="00C461CF"/>
    <w:rsid w:val="00C463E0"/>
    <w:rsid w:val="00C4693E"/>
    <w:rsid w:val="00C47E7C"/>
    <w:rsid w:val="00C52039"/>
    <w:rsid w:val="00C52DB9"/>
    <w:rsid w:val="00C5335C"/>
    <w:rsid w:val="00C547BC"/>
    <w:rsid w:val="00C54874"/>
    <w:rsid w:val="00C55B17"/>
    <w:rsid w:val="00C56732"/>
    <w:rsid w:val="00C567B6"/>
    <w:rsid w:val="00C56C9C"/>
    <w:rsid w:val="00C5736B"/>
    <w:rsid w:val="00C57432"/>
    <w:rsid w:val="00C57A3B"/>
    <w:rsid w:val="00C604E8"/>
    <w:rsid w:val="00C60F3E"/>
    <w:rsid w:val="00C61A55"/>
    <w:rsid w:val="00C630C5"/>
    <w:rsid w:val="00C630CB"/>
    <w:rsid w:val="00C63302"/>
    <w:rsid w:val="00C63375"/>
    <w:rsid w:val="00C6348B"/>
    <w:rsid w:val="00C6429D"/>
    <w:rsid w:val="00C644CB"/>
    <w:rsid w:val="00C65458"/>
    <w:rsid w:val="00C66AE5"/>
    <w:rsid w:val="00C66E08"/>
    <w:rsid w:val="00C672E6"/>
    <w:rsid w:val="00C6751E"/>
    <w:rsid w:val="00C67E3C"/>
    <w:rsid w:val="00C701FF"/>
    <w:rsid w:val="00C704C1"/>
    <w:rsid w:val="00C70D8D"/>
    <w:rsid w:val="00C71762"/>
    <w:rsid w:val="00C718E3"/>
    <w:rsid w:val="00C72679"/>
    <w:rsid w:val="00C72C23"/>
    <w:rsid w:val="00C72D40"/>
    <w:rsid w:val="00C734F8"/>
    <w:rsid w:val="00C7353A"/>
    <w:rsid w:val="00C73898"/>
    <w:rsid w:val="00C73C2D"/>
    <w:rsid w:val="00C73CFF"/>
    <w:rsid w:val="00C75141"/>
    <w:rsid w:val="00C76008"/>
    <w:rsid w:val="00C7604E"/>
    <w:rsid w:val="00C76DDA"/>
    <w:rsid w:val="00C76F76"/>
    <w:rsid w:val="00C8084D"/>
    <w:rsid w:val="00C80BF1"/>
    <w:rsid w:val="00C81250"/>
    <w:rsid w:val="00C82028"/>
    <w:rsid w:val="00C8256A"/>
    <w:rsid w:val="00C83223"/>
    <w:rsid w:val="00C83689"/>
    <w:rsid w:val="00C83697"/>
    <w:rsid w:val="00C8536B"/>
    <w:rsid w:val="00C85FAF"/>
    <w:rsid w:val="00C86E44"/>
    <w:rsid w:val="00C87401"/>
    <w:rsid w:val="00C87D42"/>
    <w:rsid w:val="00C91B16"/>
    <w:rsid w:val="00C923F1"/>
    <w:rsid w:val="00C92432"/>
    <w:rsid w:val="00C93E21"/>
    <w:rsid w:val="00C948A9"/>
    <w:rsid w:val="00C96228"/>
    <w:rsid w:val="00C9637D"/>
    <w:rsid w:val="00C96EAE"/>
    <w:rsid w:val="00C96F4F"/>
    <w:rsid w:val="00C9725C"/>
    <w:rsid w:val="00C973C4"/>
    <w:rsid w:val="00C978DF"/>
    <w:rsid w:val="00CA05A0"/>
    <w:rsid w:val="00CA0A9B"/>
    <w:rsid w:val="00CA1B72"/>
    <w:rsid w:val="00CA3DC6"/>
    <w:rsid w:val="00CA4E9B"/>
    <w:rsid w:val="00CA5B41"/>
    <w:rsid w:val="00CA71D7"/>
    <w:rsid w:val="00CA763B"/>
    <w:rsid w:val="00CB041C"/>
    <w:rsid w:val="00CB1549"/>
    <w:rsid w:val="00CB1DB7"/>
    <w:rsid w:val="00CB3836"/>
    <w:rsid w:val="00CB39A6"/>
    <w:rsid w:val="00CB4FA6"/>
    <w:rsid w:val="00CB5A4D"/>
    <w:rsid w:val="00CB709B"/>
    <w:rsid w:val="00CB778A"/>
    <w:rsid w:val="00CC0C6A"/>
    <w:rsid w:val="00CC10A1"/>
    <w:rsid w:val="00CC249D"/>
    <w:rsid w:val="00CC3DFE"/>
    <w:rsid w:val="00CC4287"/>
    <w:rsid w:val="00CC4BD0"/>
    <w:rsid w:val="00CC4C65"/>
    <w:rsid w:val="00CC4E35"/>
    <w:rsid w:val="00CC5DCA"/>
    <w:rsid w:val="00CC623B"/>
    <w:rsid w:val="00CC64F4"/>
    <w:rsid w:val="00CC7CAF"/>
    <w:rsid w:val="00CD0224"/>
    <w:rsid w:val="00CD1D7A"/>
    <w:rsid w:val="00CD276A"/>
    <w:rsid w:val="00CD35FC"/>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C1C"/>
    <w:rsid w:val="00CF3E58"/>
    <w:rsid w:val="00CF486C"/>
    <w:rsid w:val="00CF4EC0"/>
    <w:rsid w:val="00CF528A"/>
    <w:rsid w:val="00CF7A31"/>
    <w:rsid w:val="00CF7B3C"/>
    <w:rsid w:val="00D00F82"/>
    <w:rsid w:val="00D024DF"/>
    <w:rsid w:val="00D02FEC"/>
    <w:rsid w:val="00D03A5C"/>
    <w:rsid w:val="00D044BF"/>
    <w:rsid w:val="00D0496D"/>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9E3"/>
    <w:rsid w:val="00D14BE0"/>
    <w:rsid w:val="00D15FD3"/>
    <w:rsid w:val="00D1646D"/>
    <w:rsid w:val="00D16C01"/>
    <w:rsid w:val="00D17004"/>
    <w:rsid w:val="00D17E75"/>
    <w:rsid w:val="00D2054B"/>
    <w:rsid w:val="00D2069E"/>
    <w:rsid w:val="00D214E7"/>
    <w:rsid w:val="00D218BE"/>
    <w:rsid w:val="00D22197"/>
    <w:rsid w:val="00D2266A"/>
    <w:rsid w:val="00D22F62"/>
    <w:rsid w:val="00D23DEB"/>
    <w:rsid w:val="00D250ED"/>
    <w:rsid w:val="00D25213"/>
    <w:rsid w:val="00D25639"/>
    <w:rsid w:val="00D25BCE"/>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28B3"/>
    <w:rsid w:val="00D62D1B"/>
    <w:rsid w:val="00D63387"/>
    <w:rsid w:val="00D64296"/>
    <w:rsid w:val="00D647D6"/>
    <w:rsid w:val="00D65838"/>
    <w:rsid w:val="00D66EE7"/>
    <w:rsid w:val="00D6707A"/>
    <w:rsid w:val="00D671D0"/>
    <w:rsid w:val="00D673C4"/>
    <w:rsid w:val="00D678FB"/>
    <w:rsid w:val="00D67C59"/>
    <w:rsid w:val="00D70217"/>
    <w:rsid w:val="00D70563"/>
    <w:rsid w:val="00D7059D"/>
    <w:rsid w:val="00D705F5"/>
    <w:rsid w:val="00D7097E"/>
    <w:rsid w:val="00D728FE"/>
    <w:rsid w:val="00D73165"/>
    <w:rsid w:val="00D736C4"/>
    <w:rsid w:val="00D73F3E"/>
    <w:rsid w:val="00D7400E"/>
    <w:rsid w:val="00D74870"/>
    <w:rsid w:val="00D74CE2"/>
    <w:rsid w:val="00D76226"/>
    <w:rsid w:val="00D767D2"/>
    <w:rsid w:val="00D76B6A"/>
    <w:rsid w:val="00D778C8"/>
    <w:rsid w:val="00D81000"/>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66A2"/>
    <w:rsid w:val="00D96D37"/>
    <w:rsid w:val="00D97120"/>
    <w:rsid w:val="00D9720E"/>
    <w:rsid w:val="00DA04B1"/>
    <w:rsid w:val="00DA1828"/>
    <w:rsid w:val="00DA1879"/>
    <w:rsid w:val="00DA2428"/>
    <w:rsid w:val="00DA3E1D"/>
    <w:rsid w:val="00DA4316"/>
    <w:rsid w:val="00DA4738"/>
    <w:rsid w:val="00DA48CB"/>
    <w:rsid w:val="00DA4A03"/>
    <w:rsid w:val="00DA4C50"/>
    <w:rsid w:val="00DA4CB4"/>
    <w:rsid w:val="00DA4DF8"/>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855"/>
    <w:rsid w:val="00DC0EF4"/>
    <w:rsid w:val="00DC2BB4"/>
    <w:rsid w:val="00DC4537"/>
    <w:rsid w:val="00DC4CBB"/>
    <w:rsid w:val="00DC5AA7"/>
    <w:rsid w:val="00DC6A5D"/>
    <w:rsid w:val="00DC6AB5"/>
    <w:rsid w:val="00DC70C0"/>
    <w:rsid w:val="00DC7F16"/>
    <w:rsid w:val="00DD0325"/>
    <w:rsid w:val="00DD1890"/>
    <w:rsid w:val="00DD1D70"/>
    <w:rsid w:val="00DD20B8"/>
    <w:rsid w:val="00DD297F"/>
    <w:rsid w:val="00DD2E2D"/>
    <w:rsid w:val="00DD3B12"/>
    <w:rsid w:val="00DD4FD1"/>
    <w:rsid w:val="00DD5F6B"/>
    <w:rsid w:val="00DE12C9"/>
    <w:rsid w:val="00DE25A7"/>
    <w:rsid w:val="00DE2E07"/>
    <w:rsid w:val="00DE2F51"/>
    <w:rsid w:val="00DE3CBA"/>
    <w:rsid w:val="00DE3FEC"/>
    <w:rsid w:val="00DE64D4"/>
    <w:rsid w:val="00DE64E8"/>
    <w:rsid w:val="00DE6768"/>
    <w:rsid w:val="00DE69D8"/>
    <w:rsid w:val="00DE6F87"/>
    <w:rsid w:val="00DE7489"/>
    <w:rsid w:val="00DF0D0E"/>
    <w:rsid w:val="00DF17D3"/>
    <w:rsid w:val="00DF27A4"/>
    <w:rsid w:val="00DF2D11"/>
    <w:rsid w:val="00DF2FB1"/>
    <w:rsid w:val="00DF50D4"/>
    <w:rsid w:val="00DF5F1B"/>
    <w:rsid w:val="00DF63A2"/>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60ED"/>
    <w:rsid w:val="00E066C0"/>
    <w:rsid w:val="00E06796"/>
    <w:rsid w:val="00E06FE3"/>
    <w:rsid w:val="00E079AD"/>
    <w:rsid w:val="00E108A7"/>
    <w:rsid w:val="00E10CFB"/>
    <w:rsid w:val="00E11B16"/>
    <w:rsid w:val="00E14036"/>
    <w:rsid w:val="00E14168"/>
    <w:rsid w:val="00E15D45"/>
    <w:rsid w:val="00E15FBB"/>
    <w:rsid w:val="00E1606A"/>
    <w:rsid w:val="00E16240"/>
    <w:rsid w:val="00E16A20"/>
    <w:rsid w:val="00E17364"/>
    <w:rsid w:val="00E17B2F"/>
    <w:rsid w:val="00E17BD1"/>
    <w:rsid w:val="00E2355D"/>
    <w:rsid w:val="00E24356"/>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48DB"/>
    <w:rsid w:val="00E45305"/>
    <w:rsid w:val="00E4654B"/>
    <w:rsid w:val="00E466A5"/>
    <w:rsid w:val="00E51E42"/>
    <w:rsid w:val="00E52114"/>
    <w:rsid w:val="00E53D0D"/>
    <w:rsid w:val="00E53D90"/>
    <w:rsid w:val="00E540BD"/>
    <w:rsid w:val="00E543AA"/>
    <w:rsid w:val="00E552E6"/>
    <w:rsid w:val="00E569A0"/>
    <w:rsid w:val="00E57B4B"/>
    <w:rsid w:val="00E60901"/>
    <w:rsid w:val="00E60B9C"/>
    <w:rsid w:val="00E61056"/>
    <w:rsid w:val="00E612BD"/>
    <w:rsid w:val="00E612DE"/>
    <w:rsid w:val="00E61454"/>
    <w:rsid w:val="00E61BB9"/>
    <w:rsid w:val="00E61CC1"/>
    <w:rsid w:val="00E61CC7"/>
    <w:rsid w:val="00E625C2"/>
    <w:rsid w:val="00E62B77"/>
    <w:rsid w:val="00E63A56"/>
    <w:rsid w:val="00E640E6"/>
    <w:rsid w:val="00E64309"/>
    <w:rsid w:val="00E6666D"/>
    <w:rsid w:val="00E67909"/>
    <w:rsid w:val="00E70A89"/>
    <w:rsid w:val="00E713CE"/>
    <w:rsid w:val="00E71E1D"/>
    <w:rsid w:val="00E73921"/>
    <w:rsid w:val="00E73DEA"/>
    <w:rsid w:val="00E7415C"/>
    <w:rsid w:val="00E749FB"/>
    <w:rsid w:val="00E74AA5"/>
    <w:rsid w:val="00E750F9"/>
    <w:rsid w:val="00E757A6"/>
    <w:rsid w:val="00E759FB"/>
    <w:rsid w:val="00E76031"/>
    <w:rsid w:val="00E76254"/>
    <w:rsid w:val="00E762C5"/>
    <w:rsid w:val="00E8014A"/>
    <w:rsid w:val="00E81923"/>
    <w:rsid w:val="00E81AD4"/>
    <w:rsid w:val="00E828C0"/>
    <w:rsid w:val="00E8323B"/>
    <w:rsid w:val="00E8381B"/>
    <w:rsid w:val="00E83992"/>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6F3D"/>
    <w:rsid w:val="00E97E92"/>
    <w:rsid w:val="00EA0DDC"/>
    <w:rsid w:val="00EA1803"/>
    <w:rsid w:val="00EA1FD9"/>
    <w:rsid w:val="00EA258E"/>
    <w:rsid w:val="00EA71A7"/>
    <w:rsid w:val="00EB0CC1"/>
    <w:rsid w:val="00EB2D6B"/>
    <w:rsid w:val="00EB307F"/>
    <w:rsid w:val="00EB356C"/>
    <w:rsid w:val="00EB3C54"/>
    <w:rsid w:val="00EB656F"/>
    <w:rsid w:val="00EB6F51"/>
    <w:rsid w:val="00EB7411"/>
    <w:rsid w:val="00EB773E"/>
    <w:rsid w:val="00EB7A6E"/>
    <w:rsid w:val="00EB7F90"/>
    <w:rsid w:val="00EC0172"/>
    <w:rsid w:val="00EC10A4"/>
    <w:rsid w:val="00EC10A5"/>
    <w:rsid w:val="00EC1B49"/>
    <w:rsid w:val="00EC2224"/>
    <w:rsid w:val="00EC3605"/>
    <w:rsid w:val="00EC3BEE"/>
    <w:rsid w:val="00EC43B5"/>
    <w:rsid w:val="00EC5B00"/>
    <w:rsid w:val="00EC74A3"/>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69F9"/>
    <w:rsid w:val="00EF7487"/>
    <w:rsid w:val="00EF78A3"/>
    <w:rsid w:val="00EF7B8D"/>
    <w:rsid w:val="00F0026D"/>
    <w:rsid w:val="00F007E8"/>
    <w:rsid w:val="00F01305"/>
    <w:rsid w:val="00F024E3"/>
    <w:rsid w:val="00F0390E"/>
    <w:rsid w:val="00F03C2C"/>
    <w:rsid w:val="00F04BFD"/>
    <w:rsid w:val="00F04FCF"/>
    <w:rsid w:val="00F05290"/>
    <w:rsid w:val="00F05C82"/>
    <w:rsid w:val="00F05CC5"/>
    <w:rsid w:val="00F0620D"/>
    <w:rsid w:val="00F06539"/>
    <w:rsid w:val="00F07A72"/>
    <w:rsid w:val="00F10A2E"/>
    <w:rsid w:val="00F10C67"/>
    <w:rsid w:val="00F114F2"/>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75D2"/>
    <w:rsid w:val="00F323B8"/>
    <w:rsid w:val="00F325E3"/>
    <w:rsid w:val="00F32854"/>
    <w:rsid w:val="00F32C92"/>
    <w:rsid w:val="00F3356C"/>
    <w:rsid w:val="00F33AA2"/>
    <w:rsid w:val="00F36461"/>
    <w:rsid w:val="00F40A62"/>
    <w:rsid w:val="00F41806"/>
    <w:rsid w:val="00F4306F"/>
    <w:rsid w:val="00F435C1"/>
    <w:rsid w:val="00F43AFD"/>
    <w:rsid w:val="00F44CE4"/>
    <w:rsid w:val="00F45902"/>
    <w:rsid w:val="00F46766"/>
    <w:rsid w:val="00F46DEE"/>
    <w:rsid w:val="00F473A8"/>
    <w:rsid w:val="00F475C6"/>
    <w:rsid w:val="00F50583"/>
    <w:rsid w:val="00F50608"/>
    <w:rsid w:val="00F507E1"/>
    <w:rsid w:val="00F513DE"/>
    <w:rsid w:val="00F51CD5"/>
    <w:rsid w:val="00F51FDC"/>
    <w:rsid w:val="00F52112"/>
    <w:rsid w:val="00F5284B"/>
    <w:rsid w:val="00F531EF"/>
    <w:rsid w:val="00F53885"/>
    <w:rsid w:val="00F5594B"/>
    <w:rsid w:val="00F55CB6"/>
    <w:rsid w:val="00F5607F"/>
    <w:rsid w:val="00F56747"/>
    <w:rsid w:val="00F56A38"/>
    <w:rsid w:val="00F603B0"/>
    <w:rsid w:val="00F603B7"/>
    <w:rsid w:val="00F61165"/>
    <w:rsid w:val="00F61402"/>
    <w:rsid w:val="00F617ED"/>
    <w:rsid w:val="00F6268A"/>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6C1"/>
    <w:rsid w:val="00F75A36"/>
    <w:rsid w:val="00F75C4A"/>
    <w:rsid w:val="00F75ECB"/>
    <w:rsid w:val="00F81AC7"/>
    <w:rsid w:val="00F83EED"/>
    <w:rsid w:val="00F83FF2"/>
    <w:rsid w:val="00F843B5"/>
    <w:rsid w:val="00F84610"/>
    <w:rsid w:val="00F86B78"/>
    <w:rsid w:val="00F872FA"/>
    <w:rsid w:val="00F900AA"/>
    <w:rsid w:val="00F930E2"/>
    <w:rsid w:val="00F93B1C"/>
    <w:rsid w:val="00F95C48"/>
    <w:rsid w:val="00F96073"/>
    <w:rsid w:val="00FA00A4"/>
    <w:rsid w:val="00FA034B"/>
    <w:rsid w:val="00FA08AB"/>
    <w:rsid w:val="00FA0A75"/>
    <w:rsid w:val="00FA0DC8"/>
    <w:rsid w:val="00FA180D"/>
    <w:rsid w:val="00FA1B96"/>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786"/>
    <w:rsid w:val="00FC7D48"/>
    <w:rsid w:val="00FD0132"/>
    <w:rsid w:val="00FD0EE1"/>
    <w:rsid w:val="00FD19D9"/>
    <w:rsid w:val="00FD2035"/>
    <w:rsid w:val="00FD20DE"/>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EEE"/>
    <w:rsid w:val="00FE67F3"/>
    <w:rsid w:val="00FE6B9C"/>
    <w:rsid w:val="00FE6FE3"/>
    <w:rsid w:val="00FE7119"/>
    <w:rsid w:val="00FE745E"/>
    <w:rsid w:val="00FE7ED9"/>
    <w:rsid w:val="00FF0279"/>
    <w:rsid w:val="00FF0BD9"/>
    <w:rsid w:val="00FF1C91"/>
    <w:rsid w:val="00FF2E64"/>
    <w:rsid w:val="00FF3E06"/>
    <w:rsid w:val="00FF3E0F"/>
    <w:rsid w:val="00FF4383"/>
    <w:rsid w:val="00FF4D18"/>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45892207">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831F6-DC6A-4F1A-939E-9DD5D862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43</Pages>
  <Words>16044</Words>
  <Characters>95790</Characters>
  <Application>Microsoft Office Word</Application>
  <DocSecurity>0</DocSecurity>
  <Lines>798</Lines>
  <Paragraphs>223</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tpodnar</cp:lastModifiedBy>
  <cp:revision>215</cp:revision>
  <cp:lastPrinted>2018-05-30T07:29:00Z</cp:lastPrinted>
  <dcterms:created xsi:type="dcterms:W3CDTF">2018-05-30T07:35:00Z</dcterms:created>
  <dcterms:modified xsi:type="dcterms:W3CDTF">2020-02-10T09:11:00Z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