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CF866" w14:textId="5572FF51" w:rsidR="009D3E6A" w:rsidRDefault="009D3E6A" w:rsidP="00020E1A"/>
    <w:p w14:paraId="37B9A0A4" w14:textId="2274E6F9" w:rsidR="00020E1A" w:rsidRDefault="00020E1A" w:rsidP="00020E1A"/>
    <w:p w14:paraId="79CDA5A3" w14:textId="309A1278" w:rsidR="00053851" w:rsidRDefault="00053851" w:rsidP="00020E1A"/>
    <w:p w14:paraId="21C347C2" w14:textId="77777777" w:rsidR="00053851" w:rsidRDefault="00053851" w:rsidP="00020E1A"/>
    <w:p w14:paraId="59E430DF" w14:textId="77777777" w:rsidR="00577423" w:rsidRPr="00577423" w:rsidRDefault="00577423" w:rsidP="00577423">
      <w:pPr>
        <w:autoSpaceDE w:val="0"/>
        <w:autoSpaceDN w:val="0"/>
        <w:adjustRightInd w:val="0"/>
        <w:spacing w:after="0" w:line="240" w:lineRule="auto"/>
        <w:jc w:val="center"/>
        <w:rPr>
          <w:rFonts w:cstheme="minorHAnsi"/>
          <w:color w:val="000000"/>
          <w:sz w:val="32"/>
          <w:szCs w:val="32"/>
        </w:rPr>
      </w:pPr>
    </w:p>
    <w:p w14:paraId="79FFB70E" w14:textId="360E3434" w:rsidR="00020E1A" w:rsidRDefault="00577423" w:rsidP="00577423">
      <w:pPr>
        <w:jc w:val="center"/>
        <w:rPr>
          <w:rFonts w:cstheme="minorHAnsi"/>
          <w:b/>
          <w:bCs/>
          <w:color w:val="000000"/>
          <w:sz w:val="28"/>
          <w:szCs w:val="28"/>
        </w:rPr>
      </w:pPr>
      <w:r w:rsidRPr="007A5522">
        <w:rPr>
          <w:rFonts w:cstheme="minorHAnsi"/>
          <w:b/>
          <w:bCs/>
          <w:color w:val="000000"/>
          <w:sz w:val="28"/>
          <w:szCs w:val="28"/>
        </w:rPr>
        <w:t>POZIV NA DOSTAVU PONUDA</w:t>
      </w:r>
    </w:p>
    <w:p w14:paraId="59F58FB2" w14:textId="3C969394" w:rsidR="007A5522" w:rsidRDefault="007A5522" w:rsidP="00577423">
      <w:pPr>
        <w:jc w:val="center"/>
        <w:rPr>
          <w:rFonts w:cstheme="minorHAnsi"/>
          <w:b/>
          <w:bCs/>
          <w:color w:val="000000"/>
          <w:sz w:val="28"/>
          <w:szCs w:val="28"/>
        </w:rPr>
      </w:pPr>
    </w:p>
    <w:p w14:paraId="77A86E87" w14:textId="13A5221D" w:rsidR="007A5522" w:rsidRDefault="007A5522" w:rsidP="00577423">
      <w:pPr>
        <w:jc w:val="center"/>
        <w:rPr>
          <w:rFonts w:cstheme="minorHAnsi"/>
          <w:b/>
          <w:bCs/>
          <w:color w:val="000000"/>
          <w:sz w:val="28"/>
          <w:szCs w:val="28"/>
        </w:rPr>
      </w:pPr>
    </w:p>
    <w:p w14:paraId="5966E919" w14:textId="45ED683C" w:rsidR="00DA1FC9" w:rsidRDefault="007A5522" w:rsidP="00DA1FC9">
      <w:pPr>
        <w:jc w:val="center"/>
        <w:rPr>
          <w:rFonts w:cstheme="minorHAnsi"/>
          <w:b/>
          <w:bCs/>
          <w:color w:val="000000"/>
        </w:rPr>
      </w:pPr>
      <w:r>
        <w:rPr>
          <w:rFonts w:cstheme="minorHAnsi"/>
          <w:b/>
          <w:bCs/>
          <w:color w:val="000000"/>
        </w:rPr>
        <w:t>Naziv nabave:</w:t>
      </w:r>
    </w:p>
    <w:p w14:paraId="7E012843" w14:textId="77777777" w:rsidR="00E45A6E" w:rsidRPr="00E45A6E" w:rsidRDefault="00E45A6E" w:rsidP="00E45A6E">
      <w:pPr>
        <w:jc w:val="center"/>
        <w:rPr>
          <w:rFonts w:cstheme="minorHAnsi"/>
          <w:sz w:val="24"/>
          <w:szCs w:val="24"/>
          <w:u w:val="single"/>
        </w:rPr>
      </w:pPr>
      <w:r w:rsidRPr="00E45A6E">
        <w:rPr>
          <w:rFonts w:cstheme="minorHAnsi"/>
          <w:sz w:val="24"/>
          <w:szCs w:val="24"/>
          <w:u w:val="single"/>
        </w:rPr>
        <w:t xml:space="preserve">NABAVA RAČUNALNE I KOMUNIKACIJSKE OPREME </w:t>
      </w:r>
    </w:p>
    <w:p w14:paraId="0D7289C7" w14:textId="77777777" w:rsidR="00E45A6E" w:rsidRPr="00E45A6E" w:rsidRDefault="00E45A6E" w:rsidP="00E45A6E">
      <w:pPr>
        <w:jc w:val="center"/>
        <w:rPr>
          <w:rFonts w:cstheme="minorHAnsi"/>
          <w:sz w:val="24"/>
          <w:szCs w:val="24"/>
          <w:u w:val="single"/>
        </w:rPr>
      </w:pPr>
      <w:r w:rsidRPr="00E45A6E">
        <w:rPr>
          <w:rFonts w:cstheme="minorHAnsi"/>
          <w:sz w:val="24"/>
          <w:szCs w:val="24"/>
          <w:u w:val="single"/>
        </w:rPr>
        <w:t>GRUPA 1. NABAVA SERVERA</w:t>
      </w:r>
    </w:p>
    <w:p w14:paraId="331E120D" w14:textId="7E1C5F72" w:rsidR="00473F9C" w:rsidRPr="00A90897" w:rsidRDefault="00E45A6E" w:rsidP="00E45A6E">
      <w:pPr>
        <w:jc w:val="center"/>
        <w:rPr>
          <w:rFonts w:cstheme="minorHAnsi"/>
          <w:sz w:val="24"/>
          <w:szCs w:val="24"/>
          <w:u w:val="single"/>
        </w:rPr>
      </w:pPr>
      <w:r w:rsidRPr="00E45A6E">
        <w:rPr>
          <w:rFonts w:cstheme="minorHAnsi"/>
          <w:sz w:val="24"/>
          <w:szCs w:val="24"/>
          <w:u w:val="single"/>
        </w:rPr>
        <w:t>GRUPA 2. NABAVA, INSTALACIJA I ADEKVATNA INTEGRACIJA 10 RADNIH STANICA</w:t>
      </w:r>
    </w:p>
    <w:p w14:paraId="73839506" w14:textId="4323DC86" w:rsidR="00DA1FC9" w:rsidRDefault="007B624F" w:rsidP="00577423">
      <w:pPr>
        <w:jc w:val="center"/>
        <w:rPr>
          <w:rFonts w:cstheme="minorHAnsi"/>
        </w:rPr>
      </w:pPr>
      <w:r w:rsidRPr="007B624F">
        <w:rPr>
          <w:rFonts w:cstheme="minorHAnsi"/>
        </w:rPr>
        <w:t xml:space="preserve">Br. nabave: </w:t>
      </w:r>
      <w:r w:rsidR="00E45A6E">
        <w:rPr>
          <w:rFonts w:cstheme="minorHAnsi"/>
        </w:rPr>
        <w:t>3</w:t>
      </w:r>
    </w:p>
    <w:p w14:paraId="7B224E39" w14:textId="6E1FD571" w:rsidR="007B624F" w:rsidRDefault="007B624F" w:rsidP="00577423">
      <w:pPr>
        <w:jc w:val="center"/>
        <w:rPr>
          <w:rFonts w:cstheme="minorHAnsi"/>
        </w:rPr>
      </w:pPr>
    </w:p>
    <w:p w14:paraId="564C5041" w14:textId="48AF9F5C" w:rsidR="007B624F" w:rsidRDefault="007B624F" w:rsidP="00577423">
      <w:pPr>
        <w:jc w:val="center"/>
        <w:rPr>
          <w:rFonts w:cstheme="minorHAnsi"/>
        </w:rPr>
      </w:pPr>
    </w:p>
    <w:p w14:paraId="14816CC8" w14:textId="4436FEC3" w:rsidR="007B624F" w:rsidRDefault="007B624F" w:rsidP="00577423">
      <w:pPr>
        <w:jc w:val="center"/>
        <w:rPr>
          <w:rFonts w:cstheme="minorHAnsi"/>
        </w:rPr>
      </w:pPr>
    </w:p>
    <w:p w14:paraId="0CD84AF8" w14:textId="60C0D48C" w:rsidR="007B624F" w:rsidRDefault="007B624F" w:rsidP="00577423">
      <w:pPr>
        <w:jc w:val="center"/>
        <w:rPr>
          <w:rFonts w:cstheme="minorHAnsi"/>
        </w:rPr>
      </w:pPr>
    </w:p>
    <w:p w14:paraId="60A6F17F" w14:textId="7F8B91E4" w:rsidR="007B624F" w:rsidRDefault="007B624F" w:rsidP="00577423">
      <w:pPr>
        <w:jc w:val="center"/>
        <w:rPr>
          <w:rFonts w:cstheme="minorHAnsi"/>
        </w:rPr>
      </w:pPr>
    </w:p>
    <w:p w14:paraId="2868C23A" w14:textId="55F00236" w:rsidR="007B624F" w:rsidRDefault="007B624F" w:rsidP="00577423">
      <w:pPr>
        <w:jc w:val="center"/>
        <w:rPr>
          <w:rFonts w:cstheme="minorHAnsi"/>
        </w:rPr>
      </w:pPr>
    </w:p>
    <w:p w14:paraId="25037207" w14:textId="756DBD2F" w:rsidR="003E3858" w:rsidRPr="003E3858" w:rsidRDefault="003E3858" w:rsidP="00A90897">
      <w:pPr>
        <w:spacing w:line="276" w:lineRule="auto"/>
        <w:jc w:val="both"/>
        <w:rPr>
          <w:rFonts w:cstheme="minorHAnsi"/>
        </w:rPr>
      </w:pPr>
      <w:r w:rsidRPr="003E3858">
        <w:rPr>
          <w:rFonts w:cstheme="minorHAnsi"/>
        </w:rPr>
        <w:t xml:space="preserve">Financirano iz poziva: </w:t>
      </w:r>
      <w:r w:rsidR="003D501B" w:rsidRPr="003D501B">
        <w:rPr>
          <w:rFonts w:cstheme="minorHAnsi"/>
        </w:rPr>
        <w:t xml:space="preserve">POBOLJŠANJE KONKURENTNOSTI I UČINKOVITOSTI MSP-a KROZ INFORMACIJSKE I KOMUNIKACIJSKE TEHNOLOGIJE (IKT) – 2 </w:t>
      </w:r>
      <w:r w:rsidR="00C4456E">
        <w:rPr>
          <w:rFonts w:cstheme="minorHAnsi"/>
        </w:rPr>
        <w:t xml:space="preserve">, </w:t>
      </w:r>
      <w:r w:rsidR="00C4456E" w:rsidRPr="00C4456E">
        <w:rPr>
          <w:rFonts w:cstheme="minorHAnsi"/>
        </w:rPr>
        <w:t>KK.03.2.1.19 - inačica 1</w:t>
      </w:r>
    </w:p>
    <w:p w14:paraId="6F6E9DF8" w14:textId="205C145B" w:rsidR="007B624F" w:rsidRPr="007B624F" w:rsidRDefault="003E3858" w:rsidP="003D501B">
      <w:pPr>
        <w:spacing w:line="276" w:lineRule="auto"/>
        <w:jc w:val="both"/>
        <w:rPr>
          <w:rFonts w:cstheme="minorHAnsi"/>
        </w:rPr>
      </w:pPr>
      <w:r w:rsidRPr="003E3858">
        <w:rPr>
          <w:rFonts w:cstheme="minorHAnsi"/>
        </w:rPr>
        <w:t xml:space="preserve">Naziv projekta: </w:t>
      </w:r>
      <w:r w:rsidR="003D501B" w:rsidRPr="003D501B">
        <w:rPr>
          <w:rFonts w:cstheme="minorHAnsi"/>
        </w:rPr>
        <w:t>Primjenom IKT rješenja prema uspješnijem poslovanju društva POTOMAC</w:t>
      </w:r>
      <w:r w:rsidR="003D501B">
        <w:rPr>
          <w:rFonts w:cstheme="minorHAnsi"/>
        </w:rPr>
        <w:t xml:space="preserve"> </w:t>
      </w:r>
      <w:r w:rsidR="003D501B" w:rsidRPr="003D501B">
        <w:rPr>
          <w:rFonts w:cstheme="minorHAnsi"/>
        </w:rPr>
        <w:t>d.o.o.</w:t>
      </w:r>
      <w:r w:rsidR="00B63962">
        <w:rPr>
          <w:rFonts w:cstheme="minorHAnsi"/>
        </w:rPr>
        <w:t xml:space="preserve">, </w:t>
      </w:r>
      <w:r w:rsidR="00B63962" w:rsidRPr="00B63962">
        <w:rPr>
          <w:rFonts w:cstheme="minorHAnsi"/>
        </w:rPr>
        <w:t>KK.03.2.1.19.1305</w:t>
      </w:r>
    </w:p>
    <w:p w14:paraId="3616E65B" w14:textId="223B6E4F" w:rsidR="00DA1FC9" w:rsidRDefault="00DA1FC9" w:rsidP="00577423">
      <w:pPr>
        <w:jc w:val="center"/>
        <w:rPr>
          <w:rFonts w:cstheme="minorHAnsi"/>
          <w:u w:val="single"/>
        </w:rPr>
      </w:pPr>
    </w:p>
    <w:p w14:paraId="504F3BD1" w14:textId="0AB69AC5" w:rsidR="00C4456E" w:rsidRDefault="00C4456E" w:rsidP="00577423">
      <w:pPr>
        <w:jc w:val="center"/>
        <w:rPr>
          <w:rFonts w:cstheme="minorHAnsi"/>
          <w:u w:val="single"/>
        </w:rPr>
      </w:pPr>
    </w:p>
    <w:p w14:paraId="1A5C22E1" w14:textId="5BB2C4C3" w:rsidR="00C4456E" w:rsidRDefault="00C4456E" w:rsidP="00577423">
      <w:pPr>
        <w:jc w:val="center"/>
        <w:rPr>
          <w:rFonts w:cstheme="minorHAnsi"/>
          <w:u w:val="single"/>
        </w:rPr>
      </w:pPr>
    </w:p>
    <w:p w14:paraId="7433616D" w14:textId="722D84B6" w:rsidR="00C4456E" w:rsidRDefault="00C4456E" w:rsidP="00577423">
      <w:pPr>
        <w:jc w:val="center"/>
        <w:rPr>
          <w:rFonts w:cstheme="minorHAnsi"/>
          <w:u w:val="single"/>
        </w:rPr>
      </w:pPr>
    </w:p>
    <w:p w14:paraId="57492C88" w14:textId="2D3E4555" w:rsidR="00C4456E" w:rsidRPr="00C4456E" w:rsidRDefault="00C4456E" w:rsidP="00577423">
      <w:pPr>
        <w:jc w:val="center"/>
        <w:rPr>
          <w:rFonts w:cstheme="minorHAnsi"/>
        </w:rPr>
      </w:pPr>
    </w:p>
    <w:p w14:paraId="48F6A53F" w14:textId="08650913" w:rsidR="00C4456E" w:rsidRDefault="002B3CE7" w:rsidP="00577423">
      <w:pPr>
        <w:jc w:val="center"/>
        <w:rPr>
          <w:rFonts w:cstheme="minorHAnsi"/>
        </w:rPr>
      </w:pPr>
      <w:r>
        <w:rPr>
          <w:rFonts w:cstheme="minorHAnsi"/>
        </w:rPr>
        <w:t xml:space="preserve">U </w:t>
      </w:r>
      <w:r w:rsidR="00125117">
        <w:rPr>
          <w:rFonts w:cstheme="minorHAnsi"/>
        </w:rPr>
        <w:t>Zagrebu</w:t>
      </w:r>
      <w:r>
        <w:rPr>
          <w:rFonts w:cstheme="minorHAnsi"/>
        </w:rPr>
        <w:t xml:space="preserve">, </w:t>
      </w:r>
      <w:r w:rsidR="00FE7A62">
        <w:rPr>
          <w:rFonts w:cstheme="minorHAnsi"/>
        </w:rPr>
        <w:t>ožujak</w:t>
      </w:r>
      <w:r>
        <w:rPr>
          <w:rFonts w:cstheme="minorHAnsi"/>
        </w:rPr>
        <w:t xml:space="preserve"> </w:t>
      </w:r>
      <w:r w:rsidR="00C4456E" w:rsidRPr="00C4456E">
        <w:rPr>
          <w:rFonts w:cstheme="minorHAnsi"/>
        </w:rPr>
        <w:t>2020. godine</w:t>
      </w:r>
    </w:p>
    <w:p w14:paraId="4500EB9A" w14:textId="4F5B5E18" w:rsidR="00127C76" w:rsidRDefault="00127C76" w:rsidP="00DB7AA2">
      <w:pPr>
        <w:rPr>
          <w:rFonts w:cstheme="minorHAnsi"/>
        </w:rPr>
      </w:pPr>
    </w:p>
    <w:sdt>
      <w:sdtPr>
        <w:rPr>
          <w:rFonts w:asciiTheme="minorHAnsi" w:eastAsiaTheme="minorHAnsi" w:hAnsiTheme="minorHAnsi" w:cstheme="minorBidi"/>
          <w:color w:val="auto"/>
          <w:sz w:val="22"/>
          <w:szCs w:val="22"/>
          <w:lang w:val="hr-HR"/>
        </w:rPr>
        <w:id w:val="-1021696265"/>
        <w:docPartObj>
          <w:docPartGallery w:val="Table of Contents"/>
          <w:docPartUnique/>
        </w:docPartObj>
      </w:sdtPr>
      <w:sdtEndPr>
        <w:rPr>
          <w:b/>
          <w:bCs/>
          <w:noProof/>
        </w:rPr>
      </w:sdtEndPr>
      <w:sdtContent>
        <w:p w14:paraId="6B355F47" w14:textId="1EBDFDD8" w:rsidR="00CC4ADA" w:rsidRPr="00CC4ADA" w:rsidRDefault="00CC4ADA">
          <w:pPr>
            <w:pStyle w:val="TOCHeading"/>
            <w:rPr>
              <w:rFonts w:asciiTheme="minorHAnsi" w:hAnsiTheme="minorHAnsi" w:cstheme="minorHAnsi"/>
              <w:b/>
              <w:bCs/>
              <w:color w:val="000000" w:themeColor="text1"/>
            </w:rPr>
          </w:pPr>
          <w:r w:rsidRPr="00CC4ADA">
            <w:rPr>
              <w:rFonts w:asciiTheme="minorHAnsi" w:hAnsiTheme="minorHAnsi" w:cstheme="minorHAnsi"/>
              <w:b/>
              <w:bCs/>
              <w:color w:val="000000" w:themeColor="text1"/>
            </w:rPr>
            <w:t>SADRŽAJ</w:t>
          </w:r>
        </w:p>
        <w:p w14:paraId="07B1B0C2" w14:textId="7DC12FE6" w:rsidR="00CC4ADA" w:rsidRDefault="00CC4ADA">
          <w:pPr>
            <w:pStyle w:val="TOC2"/>
            <w:rPr>
              <w:rFonts w:eastAsiaTheme="minorEastAsia"/>
              <w:noProof/>
              <w:lang w:eastAsia="hr-HR"/>
            </w:rPr>
          </w:pPr>
          <w:r>
            <w:fldChar w:fldCharType="begin"/>
          </w:r>
          <w:r>
            <w:instrText xml:space="preserve"> TOC \o "1-3" \h \z \u </w:instrText>
          </w:r>
          <w:r>
            <w:fldChar w:fldCharType="separate"/>
          </w:r>
          <w:hyperlink w:anchor="_Toc30423035" w:history="1">
            <w:r w:rsidRPr="006156FE">
              <w:rPr>
                <w:rStyle w:val="Hyperlink"/>
                <w:rFonts w:cstheme="minorHAnsi"/>
                <w:b/>
                <w:bCs/>
                <w:noProof/>
              </w:rPr>
              <w:t>1.</w:t>
            </w:r>
            <w:r>
              <w:rPr>
                <w:rFonts w:eastAsiaTheme="minorEastAsia"/>
                <w:noProof/>
                <w:lang w:eastAsia="hr-HR"/>
              </w:rPr>
              <w:tab/>
            </w:r>
            <w:r w:rsidRPr="006156FE">
              <w:rPr>
                <w:rStyle w:val="Hyperlink"/>
                <w:rFonts w:cstheme="minorHAnsi"/>
                <w:b/>
                <w:bCs/>
                <w:noProof/>
              </w:rPr>
              <w:t>OPĆE INFORMACIJE</w:t>
            </w:r>
            <w:r>
              <w:rPr>
                <w:noProof/>
                <w:webHidden/>
              </w:rPr>
              <w:tab/>
            </w:r>
            <w:r>
              <w:rPr>
                <w:noProof/>
                <w:webHidden/>
              </w:rPr>
              <w:fldChar w:fldCharType="begin"/>
            </w:r>
            <w:r>
              <w:rPr>
                <w:noProof/>
                <w:webHidden/>
              </w:rPr>
              <w:instrText xml:space="preserve"> PAGEREF _Toc30423035 \h </w:instrText>
            </w:r>
            <w:r>
              <w:rPr>
                <w:noProof/>
                <w:webHidden/>
              </w:rPr>
            </w:r>
            <w:r>
              <w:rPr>
                <w:noProof/>
                <w:webHidden/>
              </w:rPr>
              <w:fldChar w:fldCharType="separate"/>
            </w:r>
            <w:r>
              <w:rPr>
                <w:noProof/>
                <w:webHidden/>
              </w:rPr>
              <w:t>3</w:t>
            </w:r>
            <w:r>
              <w:rPr>
                <w:noProof/>
                <w:webHidden/>
              </w:rPr>
              <w:fldChar w:fldCharType="end"/>
            </w:r>
          </w:hyperlink>
        </w:p>
        <w:p w14:paraId="46D6B175" w14:textId="4FECACCC" w:rsidR="00CC4ADA" w:rsidRDefault="006C5B41">
          <w:pPr>
            <w:pStyle w:val="TOC3"/>
            <w:tabs>
              <w:tab w:val="left" w:pos="1100"/>
              <w:tab w:val="right" w:leader="dot" w:pos="9062"/>
            </w:tabs>
            <w:rPr>
              <w:rFonts w:eastAsiaTheme="minorEastAsia"/>
              <w:noProof/>
              <w:lang w:eastAsia="hr-HR"/>
            </w:rPr>
          </w:pPr>
          <w:hyperlink w:anchor="_Toc30423036" w:history="1">
            <w:r w:rsidR="00CC4ADA" w:rsidRPr="006156FE">
              <w:rPr>
                <w:rStyle w:val="Hyperlink"/>
                <w:rFonts w:cstheme="minorHAnsi"/>
                <w:b/>
                <w:bCs/>
                <w:noProof/>
              </w:rPr>
              <w:t>1.1.</w:t>
            </w:r>
            <w:r w:rsidR="00CC4ADA">
              <w:rPr>
                <w:rFonts w:eastAsiaTheme="minorEastAsia"/>
                <w:noProof/>
                <w:lang w:eastAsia="hr-HR"/>
              </w:rPr>
              <w:tab/>
            </w:r>
            <w:r w:rsidR="00CC4ADA" w:rsidRPr="006156FE">
              <w:rPr>
                <w:rStyle w:val="Hyperlink"/>
                <w:rFonts w:cstheme="minorHAnsi"/>
                <w:b/>
                <w:bCs/>
                <w:noProof/>
              </w:rPr>
              <w:t>Naziv naručitelja i kontakt podaci</w:t>
            </w:r>
            <w:r w:rsidR="00CC4ADA">
              <w:rPr>
                <w:noProof/>
                <w:webHidden/>
              </w:rPr>
              <w:tab/>
            </w:r>
            <w:r w:rsidR="00CC4ADA">
              <w:rPr>
                <w:noProof/>
                <w:webHidden/>
              </w:rPr>
              <w:fldChar w:fldCharType="begin"/>
            </w:r>
            <w:r w:rsidR="00CC4ADA">
              <w:rPr>
                <w:noProof/>
                <w:webHidden/>
              </w:rPr>
              <w:instrText xml:space="preserve"> PAGEREF _Toc30423036 \h </w:instrText>
            </w:r>
            <w:r w:rsidR="00CC4ADA">
              <w:rPr>
                <w:noProof/>
                <w:webHidden/>
              </w:rPr>
            </w:r>
            <w:r w:rsidR="00CC4ADA">
              <w:rPr>
                <w:noProof/>
                <w:webHidden/>
              </w:rPr>
              <w:fldChar w:fldCharType="separate"/>
            </w:r>
            <w:r w:rsidR="00CC4ADA">
              <w:rPr>
                <w:noProof/>
                <w:webHidden/>
              </w:rPr>
              <w:t>3</w:t>
            </w:r>
            <w:r w:rsidR="00CC4ADA">
              <w:rPr>
                <w:noProof/>
                <w:webHidden/>
              </w:rPr>
              <w:fldChar w:fldCharType="end"/>
            </w:r>
          </w:hyperlink>
        </w:p>
        <w:p w14:paraId="3562AB13" w14:textId="176BA173" w:rsidR="00CC4ADA" w:rsidRDefault="006C5B41">
          <w:pPr>
            <w:pStyle w:val="TOC3"/>
            <w:tabs>
              <w:tab w:val="left" w:pos="1100"/>
              <w:tab w:val="right" w:leader="dot" w:pos="9062"/>
            </w:tabs>
            <w:rPr>
              <w:rFonts w:eastAsiaTheme="minorEastAsia"/>
              <w:noProof/>
              <w:lang w:eastAsia="hr-HR"/>
            </w:rPr>
          </w:pPr>
          <w:hyperlink w:anchor="_Toc30423037" w:history="1">
            <w:r w:rsidR="00CC4ADA" w:rsidRPr="006156FE">
              <w:rPr>
                <w:rStyle w:val="Hyperlink"/>
                <w:rFonts w:cstheme="minorHAnsi"/>
                <w:b/>
                <w:bCs/>
                <w:noProof/>
              </w:rPr>
              <w:t>1.2.</w:t>
            </w:r>
            <w:r w:rsidR="00CC4ADA">
              <w:rPr>
                <w:rFonts w:eastAsiaTheme="minorEastAsia"/>
                <w:noProof/>
                <w:lang w:eastAsia="hr-HR"/>
              </w:rPr>
              <w:tab/>
            </w:r>
            <w:r w:rsidR="00CC4ADA" w:rsidRPr="006156FE">
              <w:rPr>
                <w:rStyle w:val="Hyperlink"/>
                <w:rFonts w:cstheme="minorHAnsi"/>
                <w:b/>
                <w:bCs/>
                <w:noProof/>
              </w:rPr>
              <w:t>Podaci o osobi zaduženoj za komunikaciju s ponuditeljima</w:t>
            </w:r>
            <w:r w:rsidR="00CC4ADA">
              <w:rPr>
                <w:noProof/>
                <w:webHidden/>
              </w:rPr>
              <w:tab/>
            </w:r>
            <w:r w:rsidR="00CC4ADA">
              <w:rPr>
                <w:noProof/>
                <w:webHidden/>
              </w:rPr>
              <w:fldChar w:fldCharType="begin"/>
            </w:r>
            <w:r w:rsidR="00CC4ADA">
              <w:rPr>
                <w:noProof/>
                <w:webHidden/>
              </w:rPr>
              <w:instrText xml:space="preserve"> PAGEREF _Toc30423037 \h </w:instrText>
            </w:r>
            <w:r w:rsidR="00CC4ADA">
              <w:rPr>
                <w:noProof/>
                <w:webHidden/>
              </w:rPr>
            </w:r>
            <w:r w:rsidR="00CC4ADA">
              <w:rPr>
                <w:noProof/>
                <w:webHidden/>
              </w:rPr>
              <w:fldChar w:fldCharType="separate"/>
            </w:r>
            <w:r w:rsidR="00CC4ADA">
              <w:rPr>
                <w:noProof/>
                <w:webHidden/>
              </w:rPr>
              <w:t>3</w:t>
            </w:r>
            <w:r w:rsidR="00CC4ADA">
              <w:rPr>
                <w:noProof/>
                <w:webHidden/>
              </w:rPr>
              <w:fldChar w:fldCharType="end"/>
            </w:r>
          </w:hyperlink>
        </w:p>
        <w:p w14:paraId="2549BC04" w14:textId="34DE65D6" w:rsidR="00CC4ADA" w:rsidRDefault="006C5B41">
          <w:pPr>
            <w:pStyle w:val="TOC3"/>
            <w:tabs>
              <w:tab w:val="left" w:pos="1100"/>
              <w:tab w:val="right" w:leader="dot" w:pos="9062"/>
            </w:tabs>
            <w:rPr>
              <w:rFonts w:eastAsiaTheme="minorEastAsia"/>
              <w:noProof/>
              <w:lang w:eastAsia="hr-HR"/>
            </w:rPr>
          </w:pPr>
          <w:hyperlink w:anchor="_Toc30423038" w:history="1">
            <w:r w:rsidR="00CC4ADA" w:rsidRPr="006156FE">
              <w:rPr>
                <w:rStyle w:val="Hyperlink"/>
                <w:rFonts w:cstheme="minorHAnsi"/>
                <w:b/>
                <w:bCs/>
                <w:noProof/>
              </w:rPr>
              <w:t>1.3.</w:t>
            </w:r>
            <w:r w:rsidR="00CC4ADA">
              <w:rPr>
                <w:rFonts w:eastAsiaTheme="minorEastAsia"/>
                <w:noProof/>
                <w:lang w:eastAsia="hr-HR"/>
              </w:rPr>
              <w:tab/>
            </w:r>
            <w:r w:rsidR="00CC4ADA" w:rsidRPr="006156FE">
              <w:rPr>
                <w:rStyle w:val="Hyperlink"/>
                <w:rFonts w:cstheme="minorHAnsi"/>
                <w:b/>
                <w:bCs/>
                <w:noProof/>
              </w:rPr>
              <w:t>Nabava se provodi temeljem</w:t>
            </w:r>
            <w:r w:rsidR="00CC4ADA">
              <w:rPr>
                <w:noProof/>
                <w:webHidden/>
              </w:rPr>
              <w:tab/>
            </w:r>
            <w:r w:rsidR="00CC4ADA">
              <w:rPr>
                <w:noProof/>
                <w:webHidden/>
              </w:rPr>
              <w:fldChar w:fldCharType="begin"/>
            </w:r>
            <w:r w:rsidR="00CC4ADA">
              <w:rPr>
                <w:noProof/>
                <w:webHidden/>
              </w:rPr>
              <w:instrText xml:space="preserve"> PAGEREF _Toc30423038 \h </w:instrText>
            </w:r>
            <w:r w:rsidR="00CC4ADA">
              <w:rPr>
                <w:noProof/>
                <w:webHidden/>
              </w:rPr>
            </w:r>
            <w:r w:rsidR="00CC4ADA">
              <w:rPr>
                <w:noProof/>
                <w:webHidden/>
              </w:rPr>
              <w:fldChar w:fldCharType="separate"/>
            </w:r>
            <w:r w:rsidR="00CC4ADA">
              <w:rPr>
                <w:noProof/>
                <w:webHidden/>
              </w:rPr>
              <w:t>3</w:t>
            </w:r>
            <w:r w:rsidR="00CC4ADA">
              <w:rPr>
                <w:noProof/>
                <w:webHidden/>
              </w:rPr>
              <w:fldChar w:fldCharType="end"/>
            </w:r>
          </w:hyperlink>
        </w:p>
        <w:p w14:paraId="18BE9D34" w14:textId="259E1B95" w:rsidR="00CC4ADA" w:rsidRDefault="006C5B41">
          <w:pPr>
            <w:pStyle w:val="TOC3"/>
            <w:tabs>
              <w:tab w:val="left" w:pos="1100"/>
              <w:tab w:val="right" w:leader="dot" w:pos="9062"/>
            </w:tabs>
            <w:rPr>
              <w:rFonts w:eastAsiaTheme="minorEastAsia"/>
              <w:noProof/>
              <w:lang w:eastAsia="hr-HR"/>
            </w:rPr>
          </w:pPr>
          <w:hyperlink w:anchor="_Toc30423039" w:history="1">
            <w:r w:rsidR="00CC4ADA" w:rsidRPr="006156FE">
              <w:rPr>
                <w:rStyle w:val="Hyperlink"/>
                <w:rFonts w:cstheme="minorHAnsi"/>
                <w:b/>
                <w:bCs/>
                <w:noProof/>
              </w:rPr>
              <w:t>1.4.</w:t>
            </w:r>
            <w:r w:rsidR="00CC4ADA">
              <w:rPr>
                <w:rFonts w:eastAsiaTheme="minorEastAsia"/>
                <w:noProof/>
                <w:lang w:eastAsia="hr-HR"/>
              </w:rPr>
              <w:tab/>
            </w:r>
            <w:r w:rsidR="00CC4ADA" w:rsidRPr="006156FE">
              <w:rPr>
                <w:rStyle w:val="Hyperlink"/>
                <w:rFonts w:cstheme="minorHAnsi"/>
                <w:b/>
                <w:bCs/>
                <w:noProof/>
              </w:rPr>
              <w:t>Broj nabave</w:t>
            </w:r>
            <w:r w:rsidR="00CC4ADA">
              <w:rPr>
                <w:noProof/>
                <w:webHidden/>
              </w:rPr>
              <w:tab/>
            </w:r>
            <w:r w:rsidR="00CC4ADA">
              <w:rPr>
                <w:noProof/>
                <w:webHidden/>
              </w:rPr>
              <w:fldChar w:fldCharType="begin"/>
            </w:r>
            <w:r w:rsidR="00CC4ADA">
              <w:rPr>
                <w:noProof/>
                <w:webHidden/>
              </w:rPr>
              <w:instrText xml:space="preserve"> PAGEREF _Toc30423039 \h </w:instrText>
            </w:r>
            <w:r w:rsidR="00CC4ADA">
              <w:rPr>
                <w:noProof/>
                <w:webHidden/>
              </w:rPr>
            </w:r>
            <w:r w:rsidR="00CC4ADA">
              <w:rPr>
                <w:noProof/>
                <w:webHidden/>
              </w:rPr>
              <w:fldChar w:fldCharType="separate"/>
            </w:r>
            <w:r w:rsidR="00CC4ADA">
              <w:rPr>
                <w:noProof/>
                <w:webHidden/>
              </w:rPr>
              <w:t>3</w:t>
            </w:r>
            <w:r w:rsidR="00CC4ADA">
              <w:rPr>
                <w:noProof/>
                <w:webHidden/>
              </w:rPr>
              <w:fldChar w:fldCharType="end"/>
            </w:r>
          </w:hyperlink>
        </w:p>
        <w:p w14:paraId="63A18CC2" w14:textId="0C933DB8" w:rsidR="00CC4ADA" w:rsidRDefault="006C5B41">
          <w:pPr>
            <w:pStyle w:val="TOC3"/>
            <w:tabs>
              <w:tab w:val="left" w:pos="1100"/>
              <w:tab w:val="right" w:leader="dot" w:pos="9062"/>
            </w:tabs>
            <w:rPr>
              <w:rFonts w:eastAsiaTheme="minorEastAsia"/>
              <w:noProof/>
              <w:lang w:eastAsia="hr-HR"/>
            </w:rPr>
          </w:pPr>
          <w:hyperlink w:anchor="_Toc30423040" w:history="1">
            <w:r w:rsidR="00CC4ADA" w:rsidRPr="006156FE">
              <w:rPr>
                <w:rStyle w:val="Hyperlink"/>
                <w:rFonts w:cstheme="minorHAnsi"/>
                <w:b/>
                <w:bCs/>
                <w:noProof/>
              </w:rPr>
              <w:t>1.5.</w:t>
            </w:r>
            <w:r w:rsidR="00CC4ADA">
              <w:rPr>
                <w:rFonts w:eastAsiaTheme="minorEastAsia"/>
                <w:noProof/>
                <w:lang w:eastAsia="hr-HR"/>
              </w:rPr>
              <w:tab/>
            </w:r>
            <w:r w:rsidR="00CC4ADA" w:rsidRPr="006156FE">
              <w:rPr>
                <w:rStyle w:val="Hyperlink"/>
                <w:rFonts w:cstheme="minorHAnsi"/>
                <w:b/>
                <w:bCs/>
                <w:noProof/>
              </w:rPr>
              <w:t>Adresa/izvor gdje su dodatne informacije/dokumentacija dostupne</w:t>
            </w:r>
            <w:r w:rsidR="00CC4ADA">
              <w:rPr>
                <w:noProof/>
                <w:webHidden/>
              </w:rPr>
              <w:tab/>
            </w:r>
            <w:r w:rsidR="00CC4ADA">
              <w:rPr>
                <w:noProof/>
                <w:webHidden/>
              </w:rPr>
              <w:fldChar w:fldCharType="begin"/>
            </w:r>
            <w:r w:rsidR="00CC4ADA">
              <w:rPr>
                <w:noProof/>
                <w:webHidden/>
              </w:rPr>
              <w:instrText xml:space="preserve"> PAGEREF _Toc30423040 \h </w:instrText>
            </w:r>
            <w:r w:rsidR="00CC4ADA">
              <w:rPr>
                <w:noProof/>
                <w:webHidden/>
              </w:rPr>
            </w:r>
            <w:r w:rsidR="00CC4ADA">
              <w:rPr>
                <w:noProof/>
                <w:webHidden/>
              </w:rPr>
              <w:fldChar w:fldCharType="separate"/>
            </w:r>
            <w:r w:rsidR="00CC4ADA">
              <w:rPr>
                <w:noProof/>
                <w:webHidden/>
              </w:rPr>
              <w:t>3</w:t>
            </w:r>
            <w:r w:rsidR="00CC4ADA">
              <w:rPr>
                <w:noProof/>
                <w:webHidden/>
              </w:rPr>
              <w:fldChar w:fldCharType="end"/>
            </w:r>
          </w:hyperlink>
        </w:p>
        <w:p w14:paraId="47A1E982" w14:textId="5E8F5842" w:rsidR="00CC4ADA" w:rsidRDefault="006C5B41">
          <w:pPr>
            <w:pStyle w:val="TOC3"/>
            <w:tabs>
              <w:tab w:val="left" w:pos="1100"/>
              <w:tab w:val="right" w:leader="dot" w:pos="9062"/>
            </w:tabs>
            <w:rPr>
              <w:rFonts w:eastAsiaTheme="minorEastAsia"/>
              <w:noProof/>
              <w:lang w:eastAsia="hr-HR"/>
            </w:rPr>
          </w:pPr>
          <w:hyperlink w:anchor="_Toc30423041" w:history="1">
            <w:r w:rsidR="00CC4ADA" w:rsidRPr="006156FE">
              <w:rPr>
                <w:rStyle w:val="Hyperlink"/>
                <w:rFonts w:cstheme="minorHAnsi"/>
                <w:b/>
                <w:bCs/>
                <w:noProof/>
              </w:rPr>
              <w:t>1.6.</w:t>
            </w:r>
            <w:r w:rsidR="00CC4ADA">
              <w:rPr>
                <w:rFonts w:eastAsiaTheme="minorEastAsia"/>
                <w:noProof/>
                <w:lang w:eastAsia="hr-HR"/>
              </w:rPr>
              <w:tab/>
            </w:r>
            <w:r w:rsidR="00CC4ADA" w:rsidRPr="006156FE">
              <w:rPr>
                <w:rStyle w:val="Hyperlink"/>
                <w:rFonts w:cstheme="minorHAnsi"/>
                <w:b/>
                <w:bCs/>
                <w:noProof/>
              </w:rPr>
              <w:t>Popis gospodarskih subjekata s kojima je Naručitelj u sukobu interesa</w:t>
            </w:r>
            <w:r w:rsidR="00CC4ADA">
              <w:rPr>
                <w:noProof/>
                <w:webHidden/>
              </w:rPr>
              <w:tab/>
            </w:r>
            <w:r w:rsidR="00CC4ADA">
              <w:rPr>
                <w:noProof/>
                <w:webHidden/>
              </w:rPr>
              <w:fldChar w:fldCharType="begin"/>
            </w:r>
            <w:r w:rsidR="00CC4ADA">
              <w:rPr>
                <w:noProof/>
                <w:webHidden/>
              </w:rPr>
              <w:instrText xml:space="preserve"> PAGEREF _Toc30423041 \h </w:instrText>
            </w:r>
            <w:r w:rsidR="00CC4ADA">
              <w:rPr>
                <w:noProof/>
                <w:webHidden/>
              </w:rPr>
            </w:r>
            <w:r w:rsidR="00CC4ADA">
              <w:rPr>
                <w:noProof/>
                <w:webHidden/>
              </w:rPr>
              <w:fldChar w:fldCharType="separate"/>
            </w:r>
            <w:r w:rsidR="00CC4ADA">
              <w:rPr>
                <w:noProof/>
                <w:webHidden/>
              </w:rPr>
              <w:t>3</w:t>
            </w:r>
            <w:r w:rsidR="00CC4ADA">
              <w:rPr>
                <w:noProof/>
                <w:webHidden/>
              </w:rPr>
              <w:fldChar w:fldCharType="end"/>
            </w:r>
          </w:hyperlink>
        </w:p>
        <w:p w14:paraId="298803CF" w14:textId="039CDFF3" w:rsidR="00CC4ADA" w:rsidRDefault="006C5B41">
          <w:pPr>
            <w:pStyle w:val="TOC2"/>
            <w:rPr>
              <w:rFonts w:eastAsiaTheme="minorEastAsia"/>
              <w:noProof/>
              <w:lang w:eastAsia="hr-HR"/>
            </w:rPr>
          </w:pPr>
          <w:hyperlink w:anchor="_Toc30423042" w:history="1">
            <w:r w:rsidR="00CC4ADA" w:rsidRPr="006156FE">
              <w:rPr>
                <w:rStyle w:val="Hyperlink"/>
                <w:rFonts w:cstheme="minorHAnsi"/>
                <w:b/>
                <w:bCs/>
                <w:noProof/>
              </w:rPr>
              <w:t>2.</w:t>
            </w:r>
            <w:r w:rsidR="00CC4ADA">
              <w:rPr>
                <w:rFonts w:eastAsiaTheme="minorEastAsia"/>
                <w:noProof/>
                <w:lang w:eastAsia="hr-HR"/>
              </w:rPr>
              <w:tab/>
            </w:r>
            <w:r w:rsidR="00CC4ADA" w:rsidRPr="006156FE">
              <w:rPr>
                <w:rStyle w:val="Hyperlink"/>
                <w:rFonts w:cstheme="minorHAnsi"/>
                <w:b/>
                <w:bCs/>
                <w:noProof/>
              </w:rPr>
              <w:t>PODACI O PREDMETU NABAVE</w:t>
            </w:r>
            <w:r w:rsidR="00CC4ADA">
              <w:rPr>
                <w:noProof/>
                <w:webHidden/>
              </w:rPr>
              <w:tab/>
            </w:r>
            <w:r w:rsidR="00CC4ADA">
              <w:rPr>
                <w:noProof/>
                <w:webHidden/>
              </w:rPr>
              <w:fldChar w:fldCharType="begin"/>
            </w:r>
            <w:r w:rsidR="00CC4ADA">
              <w:rPr>
                <w:noProof/>
                <w:webHidden/>
              </w:rPr>
              <w:instrText xml:space="preserve"> PAGEREF _Toc30423042 \h </w:instrText>
            </w:r>
            <w:r w:rsidR="00CC4ADA">
              <w:rPr>
                <w:noProof/>
                <w:webHidden/>
              </w:rPr>
            </w:r>
            <w:r w:rsidR="00CC4ADA">
              <w:rPr>
                <w:noProof/>
                <w:webHidden/>
              </w:rPr>
              <w:fldChar w:fldCharType="separate"/>
            </w:r>
            <w:r w:rsidR="00CC4ADA">
              <w:rPr>
                <w:noProof/>
                <w:webHidden/>
              </w:rPr>
              <w:t>4</w:t>
            </w:r>
            <w:r w:rsidR="00CC4ADA">
              <w:rPr>
                <w:noProof/>
                <w:webHidden/>
              </w:rPr>
              <w:fldChar w:fldCharType="end"/>
            </w:r>
          </w:hyperlink>
        </w:p>
        <w:p w14:paraId="6206DF09" w14:textId="7E59A38D" w:rsidR="00CC4ADA" w:rsidRDefault="006C5B41">
          <w:pPr>
            <w:pStyle w:val="TOC3"/>
            <w:tabs>
              <w:tab w:val="left" w:pos="1100"/>
              <w:tab w:val="right" w:leader="dot" w:pos="9062"/>
            </w:tabs>
            <w:rPr>
              <w:rFonts w:eastAsiaTheme="minorEastAsia"/>
              <w:noProof/>
              <w:lang w:eastAsia="hr-HR"/>
            </w:rPr>
          </w:pPr>
          <w:hyperlink w:anchor="_Toc30423043" w:history="1">
            <w:r w:rsidR="00CC4ADA" w:rsidRPr="006156FE">
              <w:rPr>
                <w:rStyle w:val="Hyperlink"/>
                <w:rFonts w:cstheme="minorHAnsi"/>
                <w:b/>
                <w:bCs/>
                <w:noProof/>
              </w:rPr>
              <w:t>2.1.</w:t>
            </w:r>
            <w:r w:rsidR="00CC4ADA">
              <w:rPr>
                <w:rFonts w:eastAsiaTheme="minorEastAsia"/>
                <w:noProof/>
                <w:lang w:eastAsia="hr-HR"/>
              </w:rPr>
              <w:tab/>
            </w:r>
            <w:r w:rsidR="00CC4ADA" w:rsidRPr="006156FE">
              <w:rPr>
                <w:rStyle w:val="Hyperlink"/>
                <w:rFonts w:cstheme="minorHAnsi"/>
                <w:b/>
                <w:bCs/>
                <w:noProof/>
              </w:rPr>
              <w:t>Opis predmeta nabave</w:t>
            </w:r>
            <w:r w:rsidR="00CC4ADA">
              <w:rPr>
                <w:noProof/>
                <w:webHidden/>
              </w:rPr>
              <w:tab/>
            </w:r>
            <w:r w:rsidR="00CC4ADA">
              <w:rPr>
                <w:noProof/>
                <w:webHidden/>
              </w:rPr>
              <w:fldChar w:fldCharType="begin"/>
            </w:r>
            <w:r w:rsidR="00CC4ADA">
              <w:rPr>
                <w:noProof/>
                <w:webHidden/>
              </w:rPr>
              <w:instrText xml:space="preserve"> PAGEREF _Toc30423043 \h </w:instrText>
            </w:r>
            <w:r w:rsidR="00CC4ADA">
              <w:rPr>
                <w:noProof/>
                <w:webHidden/>
              </w:rPr>
            </w:r>
            <w:r w:rsidR="00CC4ADA">
              <w:rPr>
                <w:noProof/>
                <w:webHidden/>
              </w:rPr>
              <w:fldChar w:fldCharType="separate"/>
            </w:r>
            <w:r w:rsidR="00CC4ADA">
              <w:rPr>
                <w:noProof/>
                <w:webHidden/>
              </w:rPr>
              <w:t>4</w:t>
            </w:r>
            <w:r w:rsidR="00CC4ADA">
              <w:rPr>
                <w:noProof/>
                <w:webHidden/>
              </w:rPr>
              <w:fldChar w:fldCharType="end"/>
            </w:r>
          </w:hyperlink>
        </w:p>
        <w:p w14:paraId="3CA73702" w14:textId="76784145" w:rsidR="00CC4ADA" w:rsidRDefault="006C5B41">
          <w:pPr>
            <w:pStyle w:val="TOC3"/>
            <w:tabs>
              <w:tab w:val="left" w:pos="1100"/>
              <w:tab w:val="right" w:leader="dot" w:pos="9062"/>
            </w:tabs>
            <w:rPr>
              <w:rFonts w:eastAsiaTheme="minorEastAsia"/>
              <w:noProof/>
              <w:lang w:eastAsia="hr-HR"/>
            </w:rPr>
          </w:pPr>
          <w:hyperlink w:anchor="_Toc30423044" w:history="1">
            <w:r w:rsidR="00CC4ADA" w:rsidRPr="006156FE">
              <w:rPr>
                <w:rStyle w:val="Hyperlink"/>
                <w:rFonts w:cstheme="minorHAnsi"/>
                <w:b/>
                <w:bCs/>
                <w:noProof/>
              </w:rPr>
              <w:t>2.2.</w:t>
            </w:r>
            <w:r w:rsidR="00CC4ADA">
              <w:rPr>
                <w:rFonts w:eastAsiaTheme="minorEastAsia"/>
                <w:noProof/>
                <w:lang w:eastAsia="hr-HR"/>
              </w:rPr>
              <w:tab/>
            </w:r>
            <w:r w:rsidR="00CC4ADA" w:rsidRPr="006156FE">
              <w:rPr>
                <w:rStyle w:val="Hyperlink"/>
                <w:rFonts w:cstheme="minorHAnsi"/>
                <w:b/>
                <w:bCs/>
                <w:noProof/>
              </w:rPr>
              <w:t>Tehničke specifikacije</w:t>
            </w:r>
            <w:r w:rsidR="00CC4ADA">
              <w:rPr>
                <w:noProof/>
                <w:webHidden/>
              </w:rPr>
              <w:tab/>
            </w:r>
            <w:r w:rsidR="00CC4ADA">
              <w:rPr>
                <w:noProof/>
                <w:webHidden/>
              </w:rPr>
              <w:fldChar w:fldCharType="begin"/>
            </w:r>
            <w:r w:rsidR="00CC4ADA">
              <w:rPr>
                <w:noProof/>
                <w:webHidden/>
              </w:rPr>
              <w:instrText xml:space="preserve"> PAGEREF _Toc30423044 \h </w:instrText>
            </w:r>
            <w:r w:rsidR="00CC4ADA">
              <w:rPr>
                <w:noProof/>
                <w:webHidden/>
              </w:rPr>
            </w:r>
            <w:r w:rsidR="00CC4ADA">
              <w:rPr>
                <w:noProof/>
                <w:webHidden/>
              </w:rPr>
              <w:fldChar w:fldCharType="separate"/>
            </w:r>
            <w:r w:rsidR="00CC4ADA">
              <w:rPr>
                <w:noProof/>
                <w:webHidden/>
              </w:rPr>
              <w:t>4</w:t>
            </w:r>
            <w:r w:rsidR="00CC4ADA">
              <w:rPr>
                <w:noProof/>
                <w:webHidden/>
              </w:rPr>
              <w:fldChar w:fldCharType="end"/>
            </w:r>
          </w:hyperlink>
        </w:p>
        <w:p w14:paraId="75F6204A" w14:textId="17997026" w:rsidR="00CC4ADA" w:rsidRDefault="006C5B41">
          <w:pPr>
            <w:pStyle w:val="TOC3"/>
            <w:tabs>
              <w:tab w:val="left" w:pos="1100"/>
              <w:tab w:val="right" w:leader="dot" w:pos="9062"/>
            </w:tabs>
            <w:rPr>
              <w:rFonts w:eastAsiaTheme="minorEastAsia"/>
              <w:noProof/>
              <w:lang w:eastAsia="hr-HR"/>
            </w:rPr>
          </w:pPr>
          <w:hyperlink w:anchor="_Toc30423045" w:history="1">
            <w:r w:rsidR="00CC4ADA" w:rsidRPr="006156FE">
              <w:rPr>
                <w:rStyle w:val="Hyperlink"/>
                <w:rFonts w:cstheme="minorHAnsi"/>
                <w:b/>
                <w:bCs/>
                <w:noProof/>
              </w:rPr>
              <w:t>2.3.</w:t>
            </w:r>
            <w:r w:rsidR="00CC4ADA">
              <w:rPr>
                <w:rFonts w:eastAsiaTheme="minorEastAsia"/>
                <w:noProof/>
                <w:lang w:eastAsia="hr-HR"/>
              </w:rPr>
              <w:tab/>
            </w:r>
            <w:r w:rsidR="00CC4ADA" w:rsidRPr="006156FE">
              <w:rPr>
                <w:rStyle w:val="Hyperlink"/>
                <w:rFonts w:cstheme="minorHAnsi"/>
                <w:b/>
                <w:bCs/>
                <w:noProof/>
              </w:rPr>
              <w:t>Mjesto izvršenja predmeta nabave</w:t>
            </w:r>
            <w:r w:rsidR="00CC4ADA">
              <w:rPr>
                <w:noProof/>
                <w:webHidden/>
              </w:rPr>
              <w:tab/>
            </w:r>
            <w:r w:rsidR="00CC4ADA">
              <w:rPr>
                <w:noProof/>
                <w:webHidden/>
              </w:rPr>
              <w:fldChar w:fldCharType="begin"/>
            </w:r>
            <w:r w:rsidR="00CC4ADA">
              <w:rPr>
                <w:noProof/>
                <w:webHidden/>
              </w:rPr>
              <w:instrText xml:space="preserve"> PAGEREF _Toc30423045 \h </w:instrText>
            </w:r>
            <w:r w:rsidR="00CC4ADA">
              <w:rPr>
                <w:noProof/>
                <w:webHidden/>
              </w:rPr>
            </w:r>
            <w:r w:rsidR="00CC4ADA">
              <w:rPr>
                <w:noProof/>
                <w:webHidden/>
              </w:rPr>
              <w:fldChar w:fldCharType="separate"/>
            </w:r>
            <w:r w:rsidR="00CC4ADA">
              <w:rPr>
                <w:noProof/>
                <w:webHidden/>
              </w:rPr>
              <w:t>4</w:t>
            </w:r>
            <w:r w:rsidR="00CC4ADA">
              <w:rPr>
                <w:noProof/>
                <w:webHidden/>
              </w:rPr>
              <w:fldChar w:fldCharType="end"/>
            </w:r>
          </w:hyperlink>
        </w:p>
        <w:p w14:paraId="7E41AB8B" w14:textId="1BB5C92A" w:rsidR="00CC4ADA" w:rsidRDefault="006C5B41">
          <w:pPr>
            <w:pStyle w:val="TOC3"/>
            <w:tabs>
              <w:tab w:val="left" w:pos="1100"/>
              <w:tab w:val="right" w:leader="dot" w:pos="9062"/>
            </w:tabs>
            <w:rPr>
              <w:rFonts w:eastAsiaTheme="minorEastAsia"/>
              <w:noProof/>
              <w:lang w:eastAsia="hr-HR"/>
            </w:rPr>
          </w:pPr>
          <w:hyperlink w:anchor="_Toc30423046" w:history="1">
            <w:r w:rsidR="00CC4ADA" w:rsidRPr="006156FE">
              <w:rPr>
                <w:rStyle w:val="Hyperlink"/>
                <w:rFonts w:cstheme="minorHAnsi"/>
                <w:b/>
                <w:bCs/>
                <w:noProof/>
              </w:rPr>
              <w:t>2.4.</w:t>
            </w:r>
            <w:r w:rsidR="00CC4ADA">
              <w:rPr>
                <w:rFonts w:eastAsiaTheme="minorEastAsia"/>
                <w:noProof/>
                <w:lang w:eastAsia="hr-HR"/>
              </w:rPr>
              <w:tab/>
            </w:r>
            <w:r w:rsidR="00CC4ADA" w:rsidRPr="006156FE">
              <w:rPr>
                <w:rStyle w:val="Hyperlink"/>
                <w:rFonts w:cstheme="minorHAnsi"/>
                <w:b/>
                <w:bCs/>
                <w:noProof/>
              </w:rPr>
              <w:t>Rok izvršenja predmeta nabave</w:t>
            </w:r>
            <w:r w:rsidR="00CC4ADA">
              <w:rPr>
                <w:noProof/>
                <w:webHidden/>
              </w:rPr>
              <w:tab/>
            </w:r>
            <w:r w:rsidR="00CC4ADA">
              <w:rPr>
                <w:noProof/>
                <w:webHidden/>
              </w:rPr>
              <w:fldChar w:fldCharType="begin"/>
            </w:r>
            <w:r w:rsidR="00CC4ADA">
              <w:rPr>
                <w:noProof/>
                <w:webHidden/>
              </w:rPr>
              <w:instrText xml:space="preserve"> PAGEREF _Toc30423046 \h </w:instrText>
            </w:r>
            <w:r w:rsidR="00CC4ADA">
              <w:rPr>
                <w:noProof/>
                <w:webHidden/>
              </w:rPr>
            </w:r>
            <w:r w:rsidR="00CC4ADA">
              <w:rPr>
                <w:noProof/>
                <w:webHidden/>
              </w:rPr>
              <w:fldChar w:fldCharType="separate"/>
            </w:r>
            <w:r w:rsidR="00CC4ADA">
              <w:rPr>
                <w:noProof/>
                <w:webHidden/>
              </w:rPr>
              <w:t>4</w:t>
            </w:r>
            <w:r w:rsidR="00CC4ADA">
              <w:rPr>
                <w:noProof/>
                <w:webHidden/>
              </w:rPr>
              <w:fldChar w:fldCharType="end"/>
            </w:r>
          </w:hyperlink>
        </w:p>
        <w:p w14:paraId="385EECA8" w14:textId="79DEF433" w:rsidR="00CC4ADA" w:rsidRDefault="006C5B41">
          <w:pPr>
            <w:pStyle w:val="TOC2"/>
            <w:rPr>
              <w:rFonts w:eastAsiaTheme="minorEastAsia"/>
              <w:noProof/>
              <w:lang w:eastAsia="hr-HR"/>
            </w:rPr>
          </w:pPr>
          <w:hyperlink w:anchor="_Toc30423047" w:history="1">
            <w:r w:rsidR="00CC4ADA" w:rsidRPr="006156FE">
              <w:rPr>
                <w:rStyle w:val="Hyperlink"/>
                <w:rFonts w:cstheme="minorHAnsi"/>
                <w:b/>
                <w:bCs/>
                <w:noProof/>
              </w:rPr>
              <w:t>3.</w:t>
            </w:r>
            <w:r w:rsidR="00CC4ADA">
              <w:rPr>
                <w:rFonts w:eastAsiaTheme="minorEastAsia"/>
                <w:noProof/>
                <w:lang w:eastAsia="hr-HR"/>
              </w:rPr>
              <w:tab/>
            </w:r>
            <w:r w:rsidR="00CC4ADA" w:rsidRPr="006156FE">
              <w:rPr>
                <w:rStyle w:val="Hyperlink"/>
                <w:rFonts w:cstheme="minorHAnsi"/>
                <w:b/>
                <w:bCs/>
                <w:noProof/>
              </w:rPr>
              <w:t>RAZLOZI ISKLJUČENJA PONUDITELJA</w:t>
            </w:r>
            <w:r w:rsidR="00CC4ADA">
              <w:rPr>
                <w:noProof/>
                <w:webHidden/>
              </w:rPr>
              <w:tab/>
            </w:r>
            <w:r w:rsidR="00CC4ADA">
              <w:rPr>
                <w:noProof/>
                <w:webHidden/>
              </w:rPr>
              <w:fldChar w:fldCharType="begin"/>
            </w:r>
            <w:r w:rsidR="00CC4ADA">
              <w:rPr>
                <w:noProof/>
                <w:webHidden/>
              </w:rPr>
              <w:instrText xml:space="preserve"> PAGEREF _Toc30423047 \h </w:instrText>
            </w:r>
            <w:r w:rsidR="00CC4ADA">
              <w:rPr>
                <w:noProof/>
                <w:webHidden/>
              </w:rPr>
            </w:r>
            <w:r w:rsidR="00CC4ADA">
              <w:rPr>
                <w:noProof/>
                <w:webHidden/>
              </w:rPr>
              <w:fldChar w:fldCharType="separate"/>
            </w:r>
            <w:r w:rsidR="00CC4ADA">
              <w:rPr>
                <w:noProof/>
                <w:webHidden/>
              </w:rPr>
              <w:t>5</w:t>
            </w:r>
            <w:r w:rsidR="00CC4ADA">
              <w:rPr>
                <w:noProof/>
                <w:webHidden/>
              </w:rPr>
              <w:fldChar w:fldCharType="end"/>
            </w:r>
          </w:hyperlink>
        </w:p>
        <w:p w14:paraId="0603845B" w14:textId="57D849C1" w:rsidR="00CC4ADA" w:rsidRDefault="006C5B41">
          <w:pPr>
            <w:pStyle w:val="TOC2"/>
            <w:rPr>
              <w:rFonts w:eastAsiaTheme="minorEastAsia"/>
              <w:noProof/>
              <w:lang w:eastAsia="hr-HR"/>
            </w:rPr>
          </w:pPr>
          <w:hyperlink w:anchor="_Toc30423051" w:history="1">
            <w:r w:rsidR="00CC4ADA" w:rsidRPr="006156FE">
              <w:rPr>
                <w:rStyle w:val="Hyperlink"/>
                <w:rFonts w:cstheme="minorHAnsi"/>
                <w:b/>
                <w:bCs/>
                <w:noProof/>
              </w:rPr>
              <w:t>4.</w:t>
            </w:r>
            <w:r w:rsidR="00CC4ADA">
              <w:rPr>
                <w:rFonts w:eastAsiaTheme="minorEastAsia"/>
                <w:noProof/>
                <w:lang w:eastAsia="hr-HR"/>
              </w:rPr>
              <w:tab/>
            </w:r>
            <w:r w:rsidR="00CC4ADA" w:rsidRPr="006156FE">
              <w:rPr>
                <w:rStyle w:val="Hyperlink"/>
                <w:rFonts w:cstheme="minorHAnsi"/>
                <w:b/>
                <w:bCs/>
                <w:noProof/>
              </w:rPr>
              <w:t>SPOSOBNOST PONUDITELJA</w:t>
            </w:r>
            <w:r w:rsidR="00CC4ADA">
              <w:rPr>
                <w:noProof/>
                <w:webHidden/>
              </w:rPr>
              <w:tab/>
            </w:r>
            <w:r w:rsidR="00CC4ADA">
              <w:rPr>
                <w:noProof/>
                <w:webHidden/>
              </w:rPr>
              <w:fldChar w:fldCharType="begin"/>
            </w:r>
            <w:r w:rsidR="00CC4ADA">
              <w:rPr>
                <w:noProof/>
                <w:webHidden/>
              </w:rPr>
              <w:instrText xml:space="preserve"> PAGEREF _Toc30423051 \h </w:instrText>
            </w:r>
            <w:r w:rsidR="00CC4ADA">
              <w:rPr>
                <w:noProof/>
                <w:webHidden/>
              </w:rPr>
            </w:r>
            <w:r w:rsidR="00CC4ADA">
              <w:rPr>
                <w:noProof/>
                <w:webHidden/>
              </w:rPr>
              <w:fldChar w:fldCharType="separate"/>
            </w:r>
            <w:r w:rsidR="00CC4ADA">
              <w:rPr>
                <w:noProof/>
                <w:webHidden/>
              </w:rPr>
              <w:t>6</w:t>
            </w:r>
            <w:r w:rsidR="00CC4ADA">
              <w:rPr>
                <w:noProof/>
                <w:webHidden/>
              </w:rPr>
              <w:fldChar w:fldCharType="end"/>
            </w:r>
          </w:hyperlink>
        </w:p>
        <w:p w14:paraId="4FF94BE2" w14:textId="6AEB8BFC" w:rsidR="00CC4ADA" w:rsidRDefault="006C5B41">
          <w:pPr>
            <w:pStyle w:val="TOC3"/>
            <w:tabs>
              <w:tab w:val="left" w:pos="1100"/>
              <w:tab w:val="right" w:leader="dot" w:pos="9062"/>
            </w:tabs>
            <w:rPr>
              <w:rFonts w:eastAsiaTheme="minorEastAsia"/>
              <w:noProof/>
              <w:lang w:eastAsia="hr-HR"/>
            </w:rPr>
          </w:pPr>
          <w:hyperlink w:anchor="_Toc30423052" w:history="1">
            <w:r w:rsidR="00CC4ADA" w:rsidRPr="006156FE">
              <w:rPr>
                <w:rStyle w:val="Hyperlink"/>
                <w:rFonts w:cstheme="minorHAnsi"/>
                <w:b/>
                <w:bCs/>
                <w:noProof/>
              </w:rPr>
              <w:t>4.1.</w:t>
            </w:r>
            <w:r w:rsidR="00CC4ADA">
              <w:rPr>
                <w:rFonts w:eastAsiaTheme="minorEastAsia"/>
                <w:noProof/>
                <w:lang w:eastAsia="hr-HR"/>
              </w:rPr>
              <w:tab/>
            </w:r>
            <w:r w:rsidR="00CC4ADA" w:rsidRPr="006156FE">
              <w:rPr>
                <w:rStyle w:val="Hyperlink"/>
                <w:rFonts w:cstheme="minorHAnsi"/>
                <w:b/>
                <w:bCs/>
                <w:noProof/>
              </w:rPr>
              <w:t>Pravna i poslovna sposbnost</w:t>
            </w:r>
            <w:r w:rsidR="00CC4ADA">
              <w:rPr>
                <w:noProof/>
                <w:webHidden/>
              </w:rPr>
              <w:tab/>
            </w:r>
            <w:r w:rsidR="00CC4ADA">
              <w:rPr>
                <w:noProof/>
                <w:webHidden/>
              </w:rPr>
              <w:fldChar w:fldCharType="begin"/>
            </w:r>
            <w:r w:rsidR="00CC4ADA">
              <w:rPr>
                <w:noProof/>
                <w:webHidden/>
              </w:rPr>
              <w:instrText xml:space="preserve"> PAGEREF _Toc30423052 \h </w:instrText>
            </w:r>
            <w:r w:rsidR="00CC4ADA">
              <w:rPr>
                <w:noProof/>
                <w:webHidden/>
              </w:rPr>
            </w:r>
            <w:r w:rsidR="00CC4ADA">
              <w:rPr>
                <w:noProof/>
                <w:webHidden/>
              </w:rPr>
              <w:fldChar w:fldCharType="separate"/>
            </w:r>
            <w:r w:rsidR="00CC4ADA">
              <w:rPr>
                <w:noProof/>
                <w:webHidden/>
              </w:rPr>
              <w:t>6</w:t>
            </w:r>
            <w:r w:rsidR="00CC4ADA">
              <w:rPr>
                <w:noProof/>
                <w:webHidden/>
              </w:rPr>
              <w:fldChar w:fldCharType="end"/>
            </w:r>
          </w:hyperlink>
        </w:p>
        <w:p w14:paraId="29E0F91D" w14:textId="0CF85DA7" w:rsidR="00CC4ADA" w:rsidRDefault="006C5B41">
          <w:pPr>
            <w:pStyle w:val="TOC2"/>
            <w:rPr>
              <w:rFonts w:eastAsiaTheme="minorEastAsia"/>
              <w:noProof/>
              <w:lang w:eastAsia="hr-HR"/>
            </w:rPr>
          </w:pPr>
          <w:hyperlink w:anchor="_Toc30423053" w:history="1">
            <w:r w:rsidR="00CC4ADA" w:rsidRPr="006156FE">
              <w:rPr>
                <w:rStyle w:val="Hyperlink"/>
                <w:rFonts w:cstheme="minorHAnsi"/>
                <w:b/>
                <w:bCs/>
                <w:noProof/>
              </w:rPr>
              <w:t>5.</w:t>
            </w:r>
            <w:r w:rsidR="00CC4ADA">
              <w:rPr>
                <w:rFonts w:eastAsiaTheme="minorEastAsia"/>
                <w:noProof/>
                <w:lang w:eastAsia="hr-HR"/>
              </w:rPr>
              <w:tab/>
            </w:r>
            <w:r w:rsidR="00CC4ADA" w:rsidRPr="006156FE">
              <w:rPr>
                <w:rStyle w:val="Hyperlink"/>
                <w:rFonts w:cstheme="minorHAnsi"/>
                <w:b/>
                <w:bCs/>
                <w:noProof/>
              </w:rPr>
              <w:t>PONUDA</w:t>
            </w:r>
            <w:r w:rsidR="00CC4ADA">
              <w:rPr>
                <w:noProof/>
                <w:webHidden/>
              </w:rPr>
              <w:tab/>
            </w:r>
            <w:r w:rsidR="00CC4ADA">
              <w:rPr>
                <w:noProof/>
                <w:webHidden/>
              </w:rPr>
              <w:fldChar w:fldCharType="begin"/>
            </w:r>
            <w:r w:rsidR="00CC4ADA">
              <w:rPr>
                <w:noProof/>
                <w:webHidden/>
              </w:rPr>
              <w:instrText xml:space="preserve"> PAGEREF _Toc30423053 \h </w:instrText>
            </w:r>
            <w:r w:rsidR="00CC4ADA">
              <w:rPr>
                <w:noProof/>
                <w:webHidden/>
              </w:rPr>
            </w:r>
            <w:r w:rsidR="00CC4ADA">
              <w:rPr>
                <w:noProof/>
                <w:webHidden/>
              </w:rPr>
              <w:fldChar w:fldCharType="separate"/>
            </w:r>
            <w:r w:rsidR="00CC4ADA">
              <w:rPr>
                <w:noProof/>
                <w:webHidden/>
              </w:rPr>
              <w:t>7</w:t>
            </w:r>
            <w:r w:rsidR="00CC4ADA">
              <w:rPr>
                <w:noProof/>
                <w:webHidden/>
              </w:rPr>
              <w:fldChar w:fldCharType="end"/>
            </w:r>
          </w:hyperlink>
        </w:p>
        <w:p w14:paraId="36C1A979" w14:textId="234BE93B" w:rsidR="00CC4ADA" w:rsidRDefault="006C5B41">
          <w:pPr>
            <w:pStyle w:val="TOC3"/>
            <w:tabs>
              <w:tab w:val="left" w:pos="1100"/>
              <w:tab w:val="right" w:leader="dot" w:pos="9062"/>
            </w:tabs>
            <w:rPr>
              <w:rFonts w:eastAsiaTheme="minorEastAsia"/>
              <w:noProof/>
              <w:lang w:eastAsia="hr-HR"/>
            </w:rPr>
          </w:pPr>
          <w:hyperlink w:anchor="_Toc30423054" w:history="1">
            <w:r w:rsidR="00CC4ADA" w:rsidRPr="006156FE">
              <w:rPr>
                <w:rStyle w:val="Hyperlink"/>
                <w:rFonts w:cstheme="minorHAnsi"/>
                <w:b/>
                <w:bCs/>
                <w:noProof/>
              </w:rPr>
              <w:t>5.1.</w:t>
            </w:r>
            <w:r w:rsidR="00CC4ADA">
              <w:rPr>
                <w:rFonts w:eastAsiaTheme="minorEastAsia"/>
                <w:noProof/>
                <w:lang w:eastAsia="hr-HR"/>
              </w:rPr>
              <w:tab/>
            </w:r>
            <w:r w:rsidR="00CC4ADA" w:rsidRPr="006156FE">
              <w:rPr>
                <w:rStyle w:val="Hyperlink"/>
                <w:rFonts w:cstheme="minorHAnsi"/>
                <w:b/>
                <w:bCs/>
                <w:noProof/>
              </w:rPr>
              <w:t>Sadržaj ponude</w:t>
            </w:r>
            <w:r w:rsidR="00CC4ADA">
              <w:rPr>
                <w:noProof/>
                <w:webHidden/>
              </w:rPr>
              <w:tab/>
            </w:r>
            <w:r w:rsidR="00CC4ADA">
              <w:rPr>
                <w:noProof/>
                <w:webHidden/>
              </w:rPr>
              <w:fldChar w:fldCharType="begin"/>
            </w:r>
            <w:r w:rsidR="00CC4ADA">
              <w:rPr>
                <w:noProof/>
                <w:webHidden/>
              </w:rPr>
              <w:instrText xml:space="preserve"> PAGEREF _Toc30423054 \h </w:instrText>
            </w:r>
            <w:r w:rsidR="00CC4ADA">
              <w:rPr>
                <w:noProof/>
                <w:webHidden/>
              </w:rPr>
            </w:r>
            <w:r w:rsidR="00CC4ADA">
              <w:rPr>
                <w:noProof/>
                <w:webHidden/>
              </w:rPr>
              <w:fldChar w:fldCharType="separate"/>
            </w:r>
            <w:r w:rsidR="00CC4ADA">
              <w:rPr>
                <w:noProof/>
                <w:webHidden/>
              </w:rPr>
              <w:t>7</w:t>
            </w:r>
            <w:r w:rsidR="00CC4ADA">
              <w:rPr>
                <w:noProof/>
                <w:webHidden/>
              </w:rPr>
              <w:fldChar w:fldCharType="end"/>
            </w:r>
          </w:hyperlink>
        </w:p>
        <w:p w14:paraId="3E8F5BED" w14:textId="03963723" w:rsidR="00CC4ADA" w:rsidRDefault="006C5B41">
          <w:pPr>
            <w:pStyle w:val="TOC3"/>
            <w:tabs>
              <w:tab w:val="left" w:pos="1100"/>
              <w:tab w:val="right" w:leader="dot" w:pos="9062"/>
            </w:tabs>
            <w:rPr>
              <w:rFonts w:eastAsiaTheme="minorEastAsia"/>
              <w:noProof/>
              <w:lang w:eastAsia="hr-HR"/>
            </w:rPr>
          </w:pPr>
          <w:hyperlink w:anchor="_Toc30423055" w:history="1">
            <w:r w:rsidR="00CC4ADA" w:rsidRPr="006156FE">
              <w:rPr>
                <w:rStyle w:val="Hyperlink"/>
                <w:rFonts w:cstheme="minorHAnsi"/>
                <w:b/>
                <w:bCs/>
                <w:noProof/>
              </w:rPr>
              <w:t>5.2.</w:t>
            </w:r>
            <w:r w:rsidR="00CC4ADA">
              <w:rPr>
                <w:rFonts w:eastAsiaTheme="minorEastAsia"/>
                <w:noProof/>
                <w:lang w:eastAsia="hr-HR"/>
              </w:rPr>
              <w:tab/>
            </w:r>
            <w:r w:rsidR="00CC4ADA" w:rsidRPr="006156FE">
              <w:rPr>
                <w:rStyle w:val="Hyperlink"/>
                <w:rFonts w:cstheme="minorHAnsi"/>
                <w:b/>
                <w:bCs/>
                <w:noProof/>
              </w:rPr>
              <w:t>Izrada ponude</w:t>
            </w:r>
            <w:r w:rsidR="00CC4ADA">
              <w:rPr>
                <w:noProof/>
                <w:webHidden/>
              </w:rPr>
              <w:tab/>
            </w:r>
            <w:r w:rsidR="00CC4ADA">
              <w:rPr>
                <w:noProof/>
                <w:webHidden/>
              </w:rPr>
              <w:fldChar w:fldCharType="begin"/>
            </w:r>
            <w:r w:rsidR="00CC4ADA">
              <w:rPr>
                <w:noProof/>
                <w:webHidden/>
              </w:rPr>
              <w:instrText xml:space="preserve"> PAGEREF _Toc30423055 \h </w:instrText>
            </w:r>
            <w:r w:rsidR="00CC4ADA">
              <w:rPr>
                <w:noProof/>
                <w:webHidden/>
              </w:rPr>
            </w:r>
            <w:r w:rsidR="00CC4ADA">
              <w:rPr>
                <w:noProof/>
                <w:webHidden/>
              </w:rPr>
              <w:fldChar w:fldCharType="separate"/>
            </w:r>
            <w:r w:rsidR="00CC4ADA">
              <w:rPr>
                <w:noProof/>
                <w:webHidden/>
              </w:rPr>
              <w:t>7</w:t>
            </w:r>
            <w:r w:rsidR="00CC4ADA">
              <w:rPr>
                <w:noProof/>
                <w:webHidden/>
              </w:rPr>
              <w:fldChar w:fldCharType="end"/>
            </w:r>
          </w:hyperlink>
        </w:p>
        <w:p w14:paraId="1CC66C31" w14:textId="7154DC4C" w:rsidR="00CC4ADA" w:rsidRDefault="006C5B41">
          <w:pPr>
            <w:pStyle w:val="TOC3"/>
            <w:tabs>
              <w:tab w:val="left" w:pos="1100"/>
              <w:tab w:val="right" w:leader="dot" w:pos="9062"/>
            </w:tabs>
            <w:rPr>
              <w:rFonts w:eastAsiaTheme="minorEastAsia"/>
              <w:noProof/>
              <w:lang w:eastAsia="hr-HR"/>
            </w:rPr>
          </w:pPr>
          <w:hyperlink w:anchor="_Toc30423056" w:history="1">
            <w:r w:rsidR="00CC4ADA" w:rsidRPr="006156FE">
              <w:rPr>
                <w:rStyle w:val="Hyperlink"/>
                <w:rFonts w:cstheme="minorHAnsi"/>
                <w:b/>
                <w:bCs/>
                <w:noProof/>
              </w:rPr>
              <w:t>5.3.</w:t>
            </w:r>
            <w:r w:rsidR="00CC4ADA">
              <w:rPr>
                <w:rFonts w:eastAsiaTheme="minorEastAsia"/>
                <w:noProof/>
                <w:lang w:eastAsia="hr-HR"/>
              </w:rPr>
              <w:tab/>
            </w:r>
            <w:r w:rsidR="00CC4ADA" w:rsidRPr="006156FE">
              <w:rPr>
                <w:rStyle w:val="Hyperlink"/>
                <w:rFonts w:cstheme="minorHAnsi"/>
                <w:b/>
                <w:bCs/>
                <w:noProof/>
              </w:rPr>
              <w:t>Rok i adresa za dostavu ponuda</w:t>
            </w:r>
            <w:r w:rsidR="00CC4ADA">
              <w:rPr>
                <w:noProof/>
                <w:webHidden/>
              </w:rPr>
              <w:tab/>
            </w:r>
            <w:r w:rsidR="00CC4ADA">
              <w:rPr>
                <w:noProof/>
                <w:webHidden/>
              </w:rPr>
              <w:fldChar w:fldCharType="begin"/>
            </w:r>
            <w:r w:rsidR="00CC4ADA">
              <w:rPr>
                <w:noProof/>
                <w:webHidden/>
              </w:rPr>
              <w:instrText xml:space="preserve"> PAGEREF _Toc30423056 \h </w:instrText>
            </w:r>
            <w:r w:rsidR="00CC4ADA">
              <w:rPr>
                <w:noProof/>
                <w:webHidden/>
              </w:rPr>
            </w:r>
            <w:r w:rsidR="00CC4ADA">
              <w:rPr>
                <w:noProof/>
                <w:webHidden/>
              </w:rPr>
              <w:fldChar w:fldCharType="separate"/>
            </w:r>
            <w:r w:rsidR="00CC4ADA">
              <w:rPr>
                <w:noProof/>
                <w:webHidden/>
              </w:rPr>
              <w:t>8</w:t>
            </w:r>
            <w:r w:rsidR="00CC4ADA">
              <w:rPr>
                <w:noProof/>
                <w:webHidden/>
              </w:rPr>
              <w:fldChar w:fldCharType="end"/>
            </w:r>
          </w:hyperlink>
        </w:p>
        <w:p w14:paraId="03314628" w14:textId="065D1653" w:rsidR="00CC4ADA" w:rsidRDefault="006C5B41">
          <w:pPr>
            <w:pStyle w:val="TOC3"/>
            <w:tabs>
              <w:tab w:val="left" w:pos="1100"/>
              <w:tab w:val="right" w:leader="dot" w:pos="9062"/>
            </w:tabs>
            <w:rPr>
              <w:rFonts w:eastAsiaTheme="minorEastAsia"/>
              <w:noProof/>
              <w:lang w:eastAsia="hr-HR"/>
            </w:rPr>
          </w:pPr>
          <w:hyperlink w:anchor="_Toc30423057" w:history="1">
            <w:r w:rsidR="00CC4ADA" w:rsidRPr="006156FE">
              <w:rPr>
                <w:rStyle w:val="Hyperlink"/>
                <w:rFonts w:cstheme="minorHAnsi"/>
                <w:b/>
                <w:bCs/>
                <w:noProof/>
              </w:rPr>
              <w:t>5.4.</w:t>
            </w:r>
            <w:r w:rsidR="00CC4ADA">
              <w:rPr>
                <w:rFonts w:eastAsiaTheme="minorEastAsia"/>
                <w:noProof/>
                <w:lang w:eastAsia="hr-HR"/>
              </w:rPr>
              <w:tab/>
            </w:r>
            <w:r w:rsidR="00CC4ADA" w:rsidRPr="006156FE">
              <w:rPr>
                <w:rStyle w:val="Hyperlink"/>
                <w:rFonts w:cstheme="minorHAnsi"/>
                <w:b/>
                <w:bCs/>
                <w:noProof/>
              </w:rPr>
              <w:t>Alternativne ponude</w:t>
            </w:r>
            <w:r w:rsidR="00CC4ADA">
              <w:rPr>
                <w:noProof/>
                <w:webHidden/>
              </w:rPr>
              <w:tab/>
            </w:r>
            <w:r w:rsidR="00CC4ADA">
              <w:rPr>
                <w:noProof/>
                <w:webHidden/>
              </w:rPr>
              <w:fldChar w:fldCharType="begin"/>
            </w:r>
            <w:r w:rsidR="00CC4ADA">
              <w:rPr>
                <w:noProof/>
                <w:webHidden/>
              </w:rPr>
              <w:instrText xml:space="preserve"> PAGEREF _Toc30423057 \h </w:instrText>
            </w:r>
            <w:r w:rsidR="00CC4ADA">
              <w:rPr>
                <w:noProof/>
                <w:webHidden/>
              </w:rPr>
            </w:r>
            <w:r w:rsidR="00CC4ADA">
              <w:rPr>
                <w:noProof/>
                <w:webHidden/>
              </w:rPr>
              <w:fldChar w:fldCharType="separate"/>
            </w:r>
            <w:r w:rsidR="00CC4ADA">
              <w:rPr>
                <w:noProof/>
                <w:webHidden/>
              </w:rPr>
              <w:t>8</w:t>
            </w:r>
            <w:r w:rsidR="00CC4ADA">
              <w:rPr>
                <w:noProof/>
                <w:webHidden/>
              </w:rPr>
              <w:fldChar w:fldCharType="end"/>
            </w:r>
          </w:hyperlink>
        </w:p>
        <w:p w14:paraId="145D2268" w14:textId="08A8E79E" w:rsidR="00CC4ADA" w:rsidRDefault="006C5B41">
          <w:pPr>
            <w:pStyle w:val="TOC3"/>
            <w:tabs>
              <w:tab w:val="left" w:pos="1100"/>
              <w:tab w:val="right" w:leader="dot" w:pos="9062"/>
            </w:tabs>
            <w:rPr>
              <w:rFonts w:eastAsiaTheme="minorEastAsia"/>
              <w:noProof/>
              <w:lang w:eastAsia="hr-HR"/>
            </w:rPr>
          </w:pPr>
          <w:hyperlink w:anchor="_Toc30423058" w:history="1">
            <w:r w:rsidR="00CC4ADA" w:rsidRPr="006156FE">
              <w:rPr>
                <w:rStyle w:val="Hyperlink"/>
                <w:rFonts w:cstheme="minorHAnsi"/>
                <w:b/>
                <w:bCs/>
                <w:noProof/>
              </w:rPr>
              <w:t>5.5.</w:t>
            </w:r>
            <w:r w:rsidR="00CC4ADA">
              <w:rPr>
                <w:rFonts w:eastAsiaTheme="minorEastAsia"/>
                <w:noProof/>
                <w:lang w:eastAsia="hr-HR"/>
              </w:rPr>
              <w:tab/>
            </w:r>
            <w:r w:rsidR="00CC4ADA" w:rsidRPr="006156FE">
              <w:rPr>
                <w:rStyle w:val="Hyperlink"/>
                <w:rFonts w:cstheme="minorHAnsi"/>
                <w:b/>
                <w:bCs/>
                <w:noProof/>
              </w:rPr>
              <w:t>Izmjena i/ili dopuna ponude i odustajanje od ponude</w:t>
            </w:r>
            <w:r w:rsidR="00CC4ADA">
              <w:rPr>
                <w:noProof/>
                <w:webHidden/>
              </w:rPr>
              <w:tab/>
            </w:r>
            <w:r w:rsidR="00CC4ADA">
              <w:rPr>
                <w:noProof/>
                <w:webHidden/>
              </w:rPr>
              <w:fldChar w:fldCharType="begin"/>
            </w:r>
            <w:r w:rsidR="00CC4ADA">
              <w:rPr>
                <w:noProof/>
                <w:webHidden/>
              </w:rPr>
              <w:instrText xml:space="preserve"> PAGEREF _Toc30423058 \h </w:instrText>
            </w:r>
            <w:r w:rsidR="00CC4ADA">
              <w:rPr>
                <w:noProof/>
                <w:webHidden/>
              </w:rPr>
            </w:r>
            <w:r w:rsidR="00CC4ADA">
              <w:rPr>
                <w:noProof/>
                <w:webHidden/>
              </w:rPr>
              <w:fldChar w:fldCharType="separate"/>
            </w:r>
            <w:r w:rsidR="00CC4ADA">
              <w:rPr>
                <w:noProof/>
                <w:webHidden/>
              </w:rPr>
              <w:t>8</w:t>
            </w:r>
            <w:r w:rsidR="00CC4ADA">
              <w:rPr>
                <w:noProof/>
                <w:webHidden/>
              </w:rPr>
              <w:fldChar w:fldCharType="end"/>
            </w:r>
          </w:hyperlink>
        </w:p>
        <w:p w14:paraId="53FDBA43" w14:textId="07B68A32" w:rsidR="00CC4ADA" w:rsidRDefault="006C5B41">
          <w:pPr>
            <w:pStyle w:val="TOC3"/>
            <w:tabs>
              <w:tab w:val="left" w:pos="1100"/>
              <w:tab w:val="right" w:leader="dot" w:pos="9062"/>
            </w:tabs>
            <w:rPr>
              <w:rFonts w:eastAsiaTheme="minorEastAsia"/>
              <w:noProof/>
              <w:lang w:eastAsia="hr-HR"/>
            </w:rPr>
          </w:pPr>
          <w:hyperlink w:anchor="_Toc30423059" w:history="1">
            <w:r w:rsidR="00CC4ADA" w:rsidRPr="006156FE">
              <w:rPr>
                <w:rStyle w:val="Hyperlink"/>
                <w:rFonts w:cstheme="minorHAnsi"/>
                <w:b/>
                <w:bCs/>
                <w:noProof/>
              </w:rPr>
              <w:t>5.6.</w:t>
            </w:r>
            <w:r w:rsidR="00CC4ADA">
              <w:rPr>
                <w:rFonts w:eastAsiaTheme="minorEastAsia"/>
                <w:noProof/>
                <w:lang w:eastAsia="hr-HR"/>
              </w:rPr>
              <w:tab/>
            </w:r>
            <w:r w:rsidR="00CC4ADA" w:rsidRPr="006156FE">
              <w:rPr>
                <w:rStyle w:val="Hyperlink"/>
                <w:rFonts w:cstheme="minorHAnsi"/>
                <w:b/>
                <w:bCs/>
                <w:noProof/>
              </w:rPr>
              <w:t>Cijena ponude</w:t>
            </w:r>
            <w:r w:rsidR="00CC4ADA">
              <w:rPr>
                <w:noProof/>
                <w:webHidden/>
              </w:rPr>
              <w:tab/>
            </w:r>
            <w:r w:rsidR="00CC4ADA">
              <w:rPr>
                <w:noProof/>
                <w:webHidden/>
              </w:rPr>
              <w:fldChar w:fldCharType="begin"/>
            </w:r>
            <w:r w:rsidR="00CC4ADA">
              <w:rPr>
                <w:noProof/>
                <w:webHidden/>
              </w:rPr>
              <w:instrText xml:space="preserve"> PAGEREF _Toc30423059 \h </w:instrText>
            </w:r>
            <w:r w:rsidR="00CC4ADA">
              <w:rPr>
                <w:noProof/>
                <w:webHidden/>
              </w:rPr>
            </w:r>
            <w:r w:rsidR="00CC4ADA">
              <w:rPr>
                <w:noProof/>
                <w:webHidden/>
              </w:rPr>
              <w:fldChar w:fldCharType="separate"/>
            </w:r>
            <w:r w:rsidR="00CC4ADA">
              <w:rPr>
                <w:noProof/>
                <w:webHidden/>
              </w:rPr>
              <w:t>8</w:t>
            </w:r>
            <w:r w:rsidR="00CC4ADA">
              <w:rPr>
                <w:noProof/>
                <w:webHidden/>
              </w:rPr>
              <w:fldChar w:fldCharType="end"/>
            </w:r>
          </w:hyperlink>
        </w:p>
        <w:p w14:paraId="47DF7BF3" w14:textId="6CCBA8AA" w:rsidR="00CC4ADA" w:rsidRDefault="006C5B41">
          <w:pPr>
            <w:pStyle w:val="TOC3"/>
            <w:tabs>
              <w:tab w:val="left" w:pos="1100"/>
              <w:tab w:val="right" w:leader="dot" w:pos="9062"/>
            </w:tabs>
            <w:rPr>
              <w:rFonts w:eastAsiaTheme="minorEastAsia"/>
              <w:noProof/>
              <w:lang w:eastAsia="hr-HR"/>
            </w:rPr>
          </w:pPr>
          <w:hyperlink w:anchor="_Toc30423060" w:history="1">
            <w:r w:rsidR="00CC4ADA" w:rsidRPr="006156FE">
              <w:rPr>
                <w:rStyle w:val="Hyperlink"/>
                <w:rFonts w:cstheme="minorHAnsi"/>
                <w:b/>
                <w:bCs/>
                <w:noProof/>
              </w:rPr>
              <w:t>5.7.</w:t>
            </w:r>
            <w:r w:rsidR="00CC4ADA">
              <w:rPr>
                <w:rFonts w:eastAsiaTheme="minorEastAsia"/>
                <w:noProof/>
                <w:lang w:eastAsia="hr-HR"/>
              </w:rPr>
              <w:tab/>
            </w:r>
            <w:r w:rsidR="00CC4ADA" w:rsidRPr="006156FE">
              <w:rPr>
                <w:rStyle w:val="Hyperlink"/>
                <w:rFonts w:cstheme="minorHAnsi"/>
                <w:b/>
                <w:bCs/>
                <w:noProof/>
              </w:rPr>
              <w:t>Rok valjanosti ponude</w:t>
            </w:r>
            <w:r w:rsidR="00CC4ADA">
              <w:rPr>
                <w:noProof/>
                <w:webHidden/>
              </w:rPr>
              <w:tab/>
            </w:r>
            <w:r w:rsidR="00CC4ADA">
              <w:rPr>
                <w:noProof/>
                <w:webHidden/>
              </w:rPr>
              <w:fldChar w:fldCharType="begin"/>
            </w:r>
            <w:r w:rsidR="00CC4ADA">
              <w:rPr>
                <w:noProof/>
                <w:webHidden/>
              </w:rPr>
              <w:instrText xml:space="preserve"> PAGEREF _Toc30423060 \h </w:instrText>
            </w:r>
            <w:r w:rsidR="00CC4ADA">
              <w:rPr>
                <w:noProof/>
                <w:webHidden/>
              </w:rPr>
            </w:r>
            <w:r w:rsidR="00CC4ADA">
              <w:rPr>
                <w:noProof/>
                <w:webHidden/>
              </w:rPr>
              <w:fldChar w:fldCharType="separate"/>
            </w:r>
            <w:r w:rsidR="00CC4ADA">
              <w:rPr>
                <w:noProof/>
                <w:webHidden/>
              </w:rPr>
              <w:t>9</w:t>
            </w:r>
            <w:r w:rsidR="00CC4ADA">
              <w:rPr>
                <w:noProof/>
                <w:webHidden/>
              </w:rPr>
              <w:fldChar w:fldCharType="end"/>
            </w:r>
          </w:hyperlink>
        </w:p>
        <w:p w14:paraId="63A2EA6C" w14:textId="677C63E9" w:rsidR="00CC4ADA" w:rsidRDefault="006C5B41">
          <w:pPr>
            <w:pStyle w:val="TOC2"/>
            <w:rPr>
              <w:rFonts w:eastAsiaTheme="minorEastAsia"/>
              <w:noProof/>
              <w:lang w:eastAsia="hr-HR"/>
            </w:rPr>
          </w:pPr>
          <w:hyperlink w:anchor="_Toc30423061" w:history="1">
            <w:r w:rsidR="00CC4ADA" w:rsidRPr="006156FE">
              <w:rPr>
                <w:rStyle w:val="Hyperlink"/>
                <w:rFonts w:cstheme="minorHAnsi"/>
                <w:b/>
                <w:bCs/>
                <w:noProof/>
              </w:rPr>
              <w:t>6.</w:t>
            </w:r>
            <w:r w:rsidR="00CC4ADA">
              <w:rPr>
                <w:rFonts w:eastAsiaTheme="minorEastAsia"/>
                <w:noProof/>
                <w:lang w:eastAsia="hr-HR"/>
              </w:rPr>
              <w:tab/>
            </w:r>
            <w:r w:rsidR="00CC4ADA" w:rsidRPr="006156FE">
              <w:rPr>
                <w:rStyle w:val="Hyperlink"/>
                <w:rFonts w:cstheme="minorHAnsi"/>
                <w:b/>
                <w:bCs/>
                <w:noProof/>
              </w:rPr>
              <w:t>KRITERIJ ODABIRA</w:t>
            </w:r>
            <w:r w:rsidR="00CC4ADA">
              <w:rPr>
                <w:noProof/>
                <w:webHidden/>
              </w:rPr>
              <w:tab/>
            </w:r>
            <w:r w:rsidR="00CC4ADA">
              <w:rPr>
                <w:noProof/>
                <w:webHidden/>
              </w:rPr>
              <w:fldChar w:fldCharType="begin"/>
            </w:r>
            <w:r w:rsidR="00CC4ADA">
              <w:rPr>
                <w:noProof/>
                <w:webHidden/>
              </w:rPr>
              <w:instrText xml:space="preserve"> PAGEREF _Toc30423061 \h </w:instrText>
            </w:r>
            <w:r w:rsidR="00CC4ADA">
              <w:rPr>
                <w:noProof/>
                <w:webHidden/>
              </w:rPr>
            </w:r>
            <w:r w:rsidR="00CC4ADA">
              <w:rPr>
                <w:noProof/>
                <w:webHidden/>
              </w:rPr>
              <w:fldChar w:fldCharType="separate"/>
            </w:r>
            <w:r w:rsidR="00CC4ADA">
              <w:rPr>
                <w:noProof/>
                <w:webHidden/>
              </w:rPr>
              <w:t>9</w:t>
            </w:r>
            <w:r w:rsidR="00CC4ADA">
              <w:rPr>
                <w:noProof/>
                <w:webHidden/>
              </w:rPr>
              <w:fldChar w:fldCharType="end"/>
            </w:r>
          </w:hyperlink>
        </w:p>
        <w:p w14:paraId="7C082692" w14:textId="650E065B" w:rsidR="00CC4ADA" w:rsidRDefault="006C5B41">
          <w:pPr>
            <w:pStyle w:val="TOC2"/>
            <w:rPr>
              <w:rFonts w:eastAsiaTheme="minorEastAsia"/>
              <w:noProof/>
              <w:lang w:eastAsia="hr-HR"/>
            </w:rPr>
          </w:pPr>
          <w:hyperlink w:anchor="_Toc30423062" w:history="1">
            <w:r w:rsidR="00CC4ADA" w:rsidRPr="006156FE">
              <w:rPr>
                <w:rStyle w:val="Hyperlink"/>
                <w:rFonts w:cstheme="minorHAnsi"/>
                <w:b/>
                <w:bCs/>
                <w:noProof/>
              </w:rPr>
              <w:t>7.</w:t>
            </w:r>
            <w:r w:rsidR="00CC4ADA">
              <w:rPr>
                <w:rFonts w:eastAsiaTheme="minorEastAsia"/>
                <w:noProof/>
                <w:lang w:eastAsia="hr-HR"/>
              </w:rPr>
              <w:tab/>
            </w:r>
            <w:r w:rsidR="00CC4ADA" w:rsidRPr="006156FE">
              <w:rPr>
                <w:rStyle w:val="Hyperlink"/>
                <w:rFonts w:cstheme="minorHAnsi"/>
                <w:b/>
                <w:bCs/>
                <w:noProof/>
              </w:rPr>
              <w:t>OSTALE ODREDBE</w:t>
            </w:r>
            <w:r w:rsidR="00CC4ADA">
              <w:rPr>
                <w:noProof/>
                <w:webHidden/>
              </w:rPr>
              <w:tab/>
            </w:r>
            <w:r w:rsidR="00CC4ADA">
              <w:rPr>
                <w:noProof/>
                <w:webHidden/>
              </w:rPr>
              <w:fldChar w:fldCharType="begin"/>
            </w:r>
            <w:r w:rsidR="00CC4ADA">
              <w:rPr>
                <w:noProof/>
                <w:webHidden/>
              </w:rPr>
              <w:instrText xml:space="preserve"> PAGEREF _Toc30423062 \h </w:instrText>
            </w:r>
            <w:r w:rsidR="00CC4ADA">
              <w:rPr>
                <w:noProof/>
                <w:webHidden/>
              </w:rPr>
            </w:r>
            <w:r w:rsidR="00CC4ADA">
              <w:rPr>
                <w:noProof/>
                <w:webHidden/>
              </w:rPr>
              <w:fldChar w:fldCharType="separate"/>
            </w:r>
            <w:r w:rsidR="00CC4ADA">
              <w:rPr>
                <w:noProof/>
                <w:webHidden/>
              </w:rPr>
              <w:t>9</w:t>
            </w:r>
            <w:r w:rsidR="00CC4ADA">
              <w:rPr>
                <w:noProof/>
                <w:webHidden/>
              </w:rPr>
              <w:fldChar w:fldCharType="end"/>
            </w:r>
          </w:hyperlink>
        </w:p>
        <w:p w14:paraId="5FBC9A1C" w14:textId="79D92DDC" w:rsidR="00CC4ADA" w:rsidRDefault="006C5B41">
          <w:pPr>
            <w:pStyle w:val="TOC3"/>
            <w:tabs>
              <w:tab w:val="left" w:pos="1100"/>
              <w:tab w:val="right" w:leader="dot" w:pos="9062"/>
            </w:tabs>
            <w:rPr>
              <w:rFonts w:eastAsiaTheme="minorEastAsia"/>
              <w:noProof/>
              <w:lang w:eastAsia="hr-HR"/>
            </w:rPr>
          </w:pPr>
          <w:hyperlink w:anchor="_Toc30423063" w:history="1">
            <w:r w:rsidR="00CC4ADA" w:rsidRPr="006156FE">
              <w:rPr>
                <w:rStyle w:val="Hyperlink"/>
                <w:rFonts w:cstheme="minorHAnsi"/>
                <w:b/>
                <w:bCs/>
                <w:noProof/>
              </w:rPr>
              <w:t>7.1.</w:t>
            </w:r>
            <w:r w:rsidR="00CC4ADA">
              <w:rPr>
                <w:rFonts w:eastAsiaTheme="minorEastAsia"/>
                <w:noProof/>
                <w:lang w:eastAsia="hr-HR"/>
              </w:rPr>
              <w:tab/>
            </w:r>
            <w:r w:rsidR="00CC4ADA" w:rsidRPr="006156FE">
              <w:rPr>
                <w:rStyle w:val="Hyperlink"/>
                <w:rFonts w:cstheme="minorHAnsi"/>
                <w:b/>
                <w:bCs/>
                <w:noProof/>
              </w:rPr>
              <w:t>Odredbe koje se odnose na zajednicu ponuditelja</w:t>
            </w:r>
            <w:r w:rsidR="00CC4ADA">
              <w:rPr>
                <w:noProof/>
                <w:webHidden/>
              </w:rPr>
              <w:tab/>
            </w:r>
            <w:r w:rsidR="00CC4ADA">
              <w:rPr>
                <w:noProof/>
                <w:webHidden/>
              </w:rPr>
              <w:fldChar w:fldCharType="begin"/>
            </w:r>
            <w:r w:rsidR="00CC4ADA">
              <w:rPr>
                <w:noProof/>
                <w:webHidden/>
              </w:rPr>
              <w:instrText xml:space="preserve"> PAGEREF _Toc30423063 \h </w:instrText>
            </w:r>
            <w:r w:rsidR="00CC4ADA">
              <w:rPr>
                <w:noProof/>
                <w:webHidden/>
              </w:rPr>
            </w:r>
            <w:r w:rsidR="00CC4ADA">
              <w:rPr>
                <w:noProof/>
                <w:webHidden/>
              </w:rPr>
              <w:fldChar w:fldCharType="separate"/>
            </w:r>
            <w:r w:rsidR="00CC4ADA">
              <w:rPr>
                <w:noProof/>
                <w:webHidden/>
              </w:rPr>
              <w:t>9</w:t>
            </w:r>
            <w:r w:rsidR="00CC4ADA">
              <w:rPr>
                <w:noProof/>
                <w:webHidden/>
              </w:rPr>
              <w:fldChar w:fldCharType="end"/>
            </w:r>
          </w:hyperlink>
        </w:p>
        <w:p w14:paraId="617113BD" w14:textId="30D2CDCD" w:rsidR="00CC4ADA" w:rsidRDefault="006C5B41">
          <w:pPr>
            <w:pStyle w:val="TOC3"/>
            <w:tabs>
              <w:tab w:val="left" w:pos="1100"/>
              <w:tab w:val="right" w:leader="dot" w:pos="9062"/>
            </w:tabs>
            <w:rPr>
              <w:rFonts w:eastAsiaTheme="minorEastAsia"/>
              <w:noProof/>
              <w:lang w:eastAsia="hr-HR"/>
            </w:rPr>
          </w:pPr>
          <w:hyperlink w:anchor="_Toc30423064" w:history="1">
            <w:r w:rsidR="00CC4ADA" w:rsidRPr="006156FE">
              <w:rPr>
                <w:rStyle w:val="Hyperlink"/>
                <w:rFonts w:cstheme="minorHAnsi"/>
                <w:b/>
                <w:bCs/>
                <w:noProof/>
              </w:rPr>
              <w:t>7.2.</w:t>
            </w:r>
            <w:r w:rsidR="00CC4ADA">
              <w:rPr>
                <w:rFonts w:eastAsiaTheme="minorEastAsia"/>
                <w:noProof/>
                <w:lang w:eastAsia="hr-HR"/>
              </w:rPr>
              <w:tab/>
            </w:r>
            <w:r w:rsidR="00CC4ADA" w:rsidRPr="006156FE">
              <w:rPr>
                <w:rStyle w:val="Hyperlink"/>
                <w:rFonts w:cstheme="minorHAnsi"/>
                <w:b/>
                <w:bCs/>
                <w:noProof/>
              </w:rPr>
              <w:t>Odredbe koje se odnose na podizvoditelje</w:t>
            </w:r>
            <w:r w:rsidR="00CC4ADA">
              <w:rPr>
                <w:noProof/>
                <w:webHidden/>
              </w:rPr>
              <w:tab/>
            </w:r>
            <w:r w:rsidR="00CC4ADA">
              <w:rPr>
                <w:noProof/>
                <w:webHidden/>
              </w:rPr>
              <w:fldChar w:fldCharType="begin"/>
            </w:r>
            <w:r w:rsidR="00CC4ADA">
              <w:rPr>
                <w:noProof/>
                <w:webHidden/>
              </w:rPr>
              <w:instrText xml:space="preserve"> PAGEREF _Toc30423064 \h </w:instrText>
            </w:r>
            <w:r w:rsidR="00CC4ADA">
              <w:rPr>
                <w:noProof/>
                <w:webHidden/>
              </w:rPr>
            </w:r>
            <w:r w:rsidR="00CC4ADA">
              <w:rPr>
                <w:noProof/>
                <w:webHidden/>
              </w:rPr>
              <w:fldChar w:fldCharType="separate"/>
            </w:r>
            <w:r w:rsidR="00CC4ADA">
              <w:rPr>
                <w:noProof/>
                <w:webHidden/>
              </w:rPr>
              <w:t>9</w:t>
            </w:r>
            <w:r w:rsidR="00CC4ADA">
              <w:rPr>
                <w:noProof/>
                <w:webHidden/>
              </w:rPr>
              <w:fldChar w:fldCharType="end"/>
            </w:r>
          </w:hyperlink>
        </w:p>
        <w:p w14:paraId="4A0F2542" w14:textId="3728E6E4" w:rsidR="00CC4ADA" w:rsidRDefault="006C5B41">
          <w:pPr>
            <w:pStyle w:val="TOC3"/>
            <w:tabs>
              <w:tab w:val="left" w:pos="1100"/>
              <w:tab w:val="right" w:leader="dot" w:pos="9062"/>
            </w:tabs>
            <w:rPr>
              <w:rFonts w:eastAsiaTheme="minorEastAsia"/>
              <w:noProof/>
              <w:lang w:eastAsia="hr-HR"/>
            </w:rPr>
          </w:pPr>
          <w:hyperlink w:anchor="_Toc30423065" w:history="1">
            <w:r w:rsidR="00CC4ADA" w:rsidRPr="006156FE">
              <w:rPr>
                <w:rStyle w:val="Hyperlink"/>
                <w:rFonts w:cstheme="minorHAnsi"/>
                <w:b/>
                <w:bCs/>
                <w:noProof/>
              </w:rPr>
              <w:t>7.3.</w:t>
            </w:r>
            <w:r w:rsidR="00CC4ADA">
              <w:rPr>
                <w:rFonts w:eastAsiaTheme="minorEastAsia"/>
                <w:noProof/>
                <w:lang w:eastAsia="hr-HR"/>
              </w:rPr>
              <w:tab/>
            </w:r>
            <w:r w:rsidR="00CC4ADA" w:rsidRPr="006156FE">
              <w:rPr>
                <w:rStyle w:val="Hyperlink"/>
                <w:rFonts w:cstheme="minorHAnsi"/>
                <w:b/>
                <w:bCs/>
                <w:noProof/>
              </w:rPr>
              <w:t>Jamstvo za ispravnost prodane stvari</w:t>
            </w:r>
            <w:r w:rsidR="00CC4ADA">
              <w:rPr>
                <w:noProof/>
                <w:webHidden/>
              </w:rPr>
              <w:tab/>
            </w:r>
            <w:r w:rsidR="00CC4ADA">
              <w:rPr>
                <w:noProof/>
                <w:webHidden/>
              </w:rPr>
              <w:fldChar w:fldCharType="begin"/>
            </w:r>
            <w:r w:rsidR="00CC4ADA">
              <w:rPr>
                <w:noProof/>
                <w:webHidden/>
              </w:rPr>
              <w:instrText xml:space="preserve"> PAGEREF _Toc30423065 \h </w:instrText>
            </w:r>
            <w:r w:rsidR="00CC4ADA">
              <w:rPr>
                <w:noProof/>
                <w:webHidden/>
              </w:rPr>
            </w:r>
            <w:r w:rsidR="00CC4ADA">
              <w:rPr>
                <w:noProof/>
                <w:webHidden/>
              </w:rPr>
              <w:fldChar w:fldCharType="separate"/>
            </w:r>
            <w:r w:rsidR="00CC4ADA">
              <w:rPr>
                <w:noProof/>
                <w:webHidden/>
              </w:rPr>
              <w:t>10</w:t>
            </w:r>
            <w:r w:rsidR="00CC4ADA">
              <w:rPr>
                <w:noProof/>
                <w:webHidden/>
              </w:rPr>
              <w:fldChar w:fldCharType="end"/>
            </w:r>
          </w:hyperlink>
        </w:p>
        <w:p w14:paraId="42152886" w14:textId="374F6B61" w:rsidR="00CC4ADA" w:rsidRDefault="006C5B41">
          <w:pPr>
            <w:pStyle w:val="TOC3"/>
            <w:tabs>
              <w:tab w:val="left" w:pos="1100"/>
              <w:tab w:val="right" w:leader="dot" w:pos="9062"/>
            </w:tabs>
            <w:rPr>
              <w:rFonts w:eastAsiaTheme="minorEastAsia"/>
              <w:noProof/>
              <w:lang w:eastAsia="hr-HR"/>
            </w:rPr>
          </w:pPr>
          <w:hyperlink w:anchor="_Toc30423066" w:history="1">
            <w:r w:rsidR="00CC4ADA" w:rsidRPr="006156FE">
              <w:rPr>
                <w:rStyle w:val="Hyperlink"/>
                <w:rFonts w:cstheme="minorHAnsi"/>
                <w:b/>
                <w:bCs/>
                <w:noProof/>
              </w:rPr>
              <w:t>7.4.</w:t>
            </w:r>
            <w:r w:rsidR="00CC4ADA">
              <w:rPr>
                <w:rFonts w:eastAsiaTheme="minorEastAsia"/>
                <w:noProof/>
                <w:lang w:eastAsia="hr-HR"/>
              </w:rPr>
              <w:tab/>
            </w:r>
            <w:r w:rsidR="00CC4ADA" w:rsidRPr="006156FE">
              <w:rPr>
                <w:rStyle w:val="Hyperlink"/>
                <w:rFonts w:cstheme="minorHAnsi"/>
                <w:b/>
                <w:bCs/>
                <w:noProof/>
              </w:rPr>
              <w:t>Rok način i vjeti plaćanja</w:t>
            </w:r>
            <w:r w:rsidR="00CC4ADA">
              <w:rPr>
                <w:noProof/>
                <w:webHidden/>
              </w:rPr>
              <w:tab/>
            </w:r>
            <w:r w:rsidR="00CC4ADA">
              <w:rPr>
                <w:noProof/>
                <w:webHidden/>
              </w:rPr>
              <w:fldChar w:fldCharType="begin"/>
            </w:r>
            <w:r w:rsidR="00CC4ADA">
              <w:rPr>
                <w:noProof/>
                <w:webHidden/>
              </w:rPr>
              <w:instrText xml:space="preserve"> PAGEREF _Toc30423066 \h </w:instrText>
            </w:r>
            <w:r w:rsidR="00CC4ADA">
              <w:rPr>
                <w:noProof/>
                <w:webHidden/>
              </w:rPr>
            </w:r>
            <w:r w:rsidR="00CC4ADA">
              <w:rPr>
                <w:noProof/>
                <w:webHidden/>
              </w:rPr>
              <w:fldChar w:fldCharType="separate"/>
            </w:r>
            <w:r w:rsidR="00CC4ADA">
              <w:rPr>
                <w:noProof/>
                <w:webHidden/>
              </w:rPr>
              <w:t>10</w:t>
            </w:r>
            <w:r w:rsidR="00CC4ADA">
              <w:rPr>
                <w:noProof/>
                <w:webHidden/>
              </w:rPr>
              <w:fldChar w:fldCharType="end"/>
            </w:r>
          </w:hyperlink>
        </w:p>
        <w:p w14:paraId="40C06476" w14:textId="0FC94787" w:rsidR="00CC4ADA" w:rsidRDefault="006C5B41">
          <w:pPr>
            <w:pStyle w:val="TOC3"/>
            <w:tabs>
              <w:tab w:val="left" w:pos="1100"/>
              <w:tab w:val="right" w:leader="dot" w:pos="9062"/>
            </w:tabs>
            <w:rPr>
              <w:rFonts w:eastAsiaTheme="minorEastAsia"/>
              <w:noProof/>
              <w:lang w:eastAsia="hr-HR"/>
            </w:rPr>
          </w:pPr>
          <w:hyperlink w:anchor="_Toc30423067" w:history="1">
            <w:r w:rsidR="00CC4ADA" w:rsidRPr="006156FE">
              <w:rPr>
                <w:rStyle w:val="Hyperlink"/>
                <w:rFonts w:cstheme="minorHAnsi"/>
                <w:b/>
                <w:bCs/>
                <w:noProof/>
              </w:rPr>
              <w:t>7.5.</w:t>
            </w:r>
            <w:r w:rsidR="00CC4ADA">
              <w:rPr>
                <w:rFonts w:eastAsiaTheme="minorEastAsia"/>
                <w:noProof/>
                <w:lang w:eastAsia="hr-HR"/>
              </w:rPr>
              <w:tab/>
            </w:r>
            <w:r w:rsidR="00CC4ADA" w:rsidRPr="006156FE">
              <w:rPr>
                <w:rStyle w:val="Hyperlink"/>
                <w:rFonts w:cstheme="minorHAnsi"/>
                <w:b/>
                <w:bCs/>
                <w:noProof/>
              </w:rPr>
              <w:t>Izmjene ugovora</w:t>
            </w:r>
            <w:r w:rsidR="00CC4ADA">
              <w:rPr>
                <w:noProof/>
                <w:webHidden/>
              </w:rPr>
              <w:tab/>
            </w:r>
            <w:r w:rsidR="00CC4ADA">
              <w:rPr>
                <w:noProof/>
                <w:webHidden/>
              </w:rPr>
              <w:fldChar w:fldCharType="begin"/>
            </w:r>
            <w:r w:rsidR="00CC4ADA">
              <w:rPr>
                <w:noProof/>
                <w:webHidden/>
              </w:rPr>
              <w:instrText xml:space="preserve"> PAGEREF _Toc30423067 \h </w:instrText>
            </w:r>
            <w:r w:rsidR="00CC4ADA">
              <w:rPr>
                <w:noProof/>
                <w:webHidden/>
              </w:rPr>
            </w:r>
            <w:r w:rsidR="00CC4ADA">
              <w:rPr>
                <w:noProof/>
                <w:webHidden/>
              </w:rPr>
              <w:fldChar w:fldCharType="separate"/>
            </w:r>
            <w:r w:rsidR="00CC4ADA">
              <w:rPr>
                <w:noProof/>
                <w:webHidden/>
              </w:rPr>
              <w:t>10</w:t>
            </w:r>
            <w:r w:rsidR="00CC4ADA">
              <w:rPr>
                <w:noProof/>
                <w:webHidden/>
              </w:rPr>
              <w:fldChar w:fldCharType="end"/>
            </w:r>
          </w:hyperlink>
        </w:p>
        <w:p w14:paraId="561FAFDA" w14:textId="2FDADD28" w:rsidR="00E20FEC" w:rsidRPr="00CC4ADA" w:rsidRDefault="00CC4ADA" w:rsidP="00CC4ADA">
          <w:r>
            <w:rPr>
              <w:b/>
              <w:bCs/>
              <w:noProof/>
            </w:rPr>
            <w:fldChar w:fldCharType="end"/>
          </w:r>
        </w:p>
      </w:sdtContent>
    </w:sdt>
    <w:p w14:paraId="7A6DF352" w14:textId="4D8598D1" w:rsidR="00961E67" w:rsidRPr="001655F1" w:rsidRDefault="00F80E64" w:rsidP="00961E67">
      <w:pPr>
        <w:pStyle w:val="Heading2"/>
        <w:numPr>
          <w:ilvl w:val="0"/>
          <w:numId w:val="15"/>
        </w:numPr>
        <w:spacing w:after="240"/>
        <w:rPr>
          <w:rFonts w:asciiTheme="minorHAnsi" w:hAnsiTheme="minorHAnsi" w:cstheme="minorHAnsi"/>
          <w:b/>
          <w:bCs/>
          <w:color w:val="000000" w:themeColor="text1"/>
          <w:sz w:val="22"/>
          <w:szCs w:val="22"/>
        </w:rPr>
      </w:pPr>
      <w:bookmarkStart w:id="0" w:name="_Toc30423035"/>
      <w:r w:rsidRPr="00961E67">
        <w:rPr>
          <w:rFonts w:asciiTheme="minorHAnsi" w:hAnsiTheme="minorHAnsi" w:cstheme="minorHAnsi"/>
          <w:b/>
          <w:bCs/>
          <w:color w:val="000000" w:themeColor="text1"/>
          <w:sz w:val="22"/>
          <w:szCs w:val="22"/>
        </w:rPr>
        <w:lastRenderedPageBreak/>
        <w:t>OPĆE INFORMACIJE</w:t>
      </w:r>
      <w:bookmarkEnd w:id="0"/>
    </w:p>
    <w:p w14:paraId="6AA31213" w14:textId="5D56184A" w:rsidR="00961E67" w:rsidRPr="00F668A3" w:rsidRDefault="00A209CC" w:rsidP="00F668A3">
      <w:pPr>
        <w:pStyle w:val="Heading3"/>
        <w:numPr>
          <w:ilvl w:val="1"/>
          <w:numId w:val="15"/>
        </w:numPr>
        <w:spacing w:after="240"/>
        <w:rPr>
          <w:rFonts w:asciiTheme="minorHAnsi" w:hAnsiTheme="minorHAnsi" w:cstheme="minorHAnsi"/>
          <w:b/>
          <w:bCs/>
          <w:color w:val="000000" w:themeColor="text1"/>
          <w:sz w:val="22"/>
          <w:szCs w:val="22"/>
        </w:rPr>
      </w:pPr>
      <w:bookmarkStart w:id="1" w:name="_Toc30423036"/>
      <w:r w:rsidRPr="00F668A3">
        <w:rPr>
          <w:rFonts w:asciiTheme="minorHAnsi" w:hAnsiTheme="minorHAnsi" w:cstheme="minorHAnsi"/>
          <w:b/>
          <w:bCs/>
          <w:color w:val="000000" w:themeColor="text1"/>
          <w:sz w:val="22"/>
          <w:szCs w:val="22"/>
        </w:rPr>
        <w:t>Naziv naručitelja i kontakt poda</w:t>
      </w:r>
      <w:r w:rsidR="00AA15BC" w:rsidRPr="00F668A3">
        <w:rPr>
          <w:rFonts w:asciiTheme="minorHAnsi" w:hAnsiTheme="minorHAnsi" w:cstheme="minorHAnsi"/>
          <w:b/>
          <w:bCs/>
          <w:color w:val="000000" w:themeColor="text1"/>
          <w:sz w:val="22"/>
          <w:szCs w:val="22"/>
        </w:rPr>
        <w:t>ci</w:t>
      </w:r>
      <w:bookmarkEnd w:id="1"/>
    </w:p>
    <w:p w14:paraId="2DD69831" w14:textId="77777777" w:rsidR="00D10D7E" w:rsidRPr="00050375" w:rsidRDefault="00D10D7E" w:rsidP="00D10D7E">
      <w:pPr>
        <w:autoSpaceDE w:val="0"/>
        <w:autoSpaceDN w:val="0"/>
        <w:adjustRightInd w:val="0"/>
        <w:spacing w:after="0" w:line="276" w:lineRule="auto"/>
        <w:rPr>
          <w:rFonts w:cs="Calibri"/>
          <w:color w:val="000000"/>
          <w:lang w:eastAsia="hr-HR"/>
        </w:rPr>
      </w:pPr>
      <w:r w:rsidRPr="00050375">
        <w:rPr>
          <w:rFonts w:cs="Calibri"/>
          <w:color w:val="000000"/>
          <w:lang w:eastAsia="hr-HR"/>
        </w:rPr>
        <w:t xml:space="preserve">Naručitelj: </w:t>
      </w:r>
      <w:r>
        <w:rPr>
          <w:rFonts w:cs="Calibri"/>
          <w:color w:val="000000"/>
          <w:lang w:eastAsia="hr-HR"/>
        </w:rPr>
        <w:t xml:space="preserve">POTOMAC </w:t>
      </w:r>
      <w:r w:rsidRPr="00050375">
        <w:rPr>
          <w:rFonts w:cs="Calibri"/>
          <w:color w:val="000000"/>
          <w:lang w:eastAsia="hr-HR"/>
        </w:rPr>
        <w:t xml:space="preserve">d.o.o. </w:t>
      </w:r>
    </w:p>
    <w:p w14:paraId="1C995F01" w14:textId="77777777" w:rsidR="00D10D7E" w:rsidRPr="00050375" w:rsidRDefault="00D10D7E" w:rsidP="00D10D7E">
      <w:pPr>
        <w:autoSpaceDE w:val="0"/>
        <w:autoSpaceDN w:val="0"/>
        <w:adjustRightInd w:val="0"/>
        <w:spacing w:after="0" w:line="276" w:lineRule="auto"/>
        <w:rPr>
          <w:rFonts w:cs="Calibri"/>
          <w:color w:val="000000"/>
          <w:lang w:eastAsia="hr-HR"/>
        </w:rPr>
      </w:pPr>
      <w:r w:rsidRPr="00050375">
        <w:rPr>
          <w:rFonts w:cs="Calibri"/>
          <w:color w:val="000000"/>
          <w:lang w:eastAsia="hr-HR"/>
        </w:rPr>
        <w:t xml:space="preserve">Adresa: </w:t>
      </w:r>
      <w:r>
        <w:rPr>
          <w:rFonts w:cs="Calibri"/>
          <w:color w:val="000000"/>
          <w:lang w:eastAsia="hr-HR"/>
        </w:rPr>
        <w:t>Kaptol 13</w:t>
      </w:r>
      <w:r w:rsidRPr="00050375">
        <w:rPr>
          <w:rFonts w:cs="Calibri"/>
          <w:color w:val="000000"/>
          <w:lang w:eastAsia="hr-HR"/>
        </w:rPr>
        <w:t xml:space="preserve">, 10 000 Zagreb </w:t>
      </w:r>
    </w:p>
    <w:p w14:paraId="42DE5C9D" w14:textId="77777777" w:rsidR="00D10D7E" w:rsidRPr="00050375" w:rsidRDefault="00D10D7E" w:rsidP="00D10D7E">
      <w:pPr>
        <w:autoSpaceDE w:val="0"/>
        <w:autoSpaceDN w:val="0"/>
        <w:adjustRightInd w:val="0"/>
        <w:spacing w:after="0" w:line="276" w:lineRule="auto"/>
        <w:rPr>
          <w:rFonts w:cs="Calibri"/>
          <w:color w:val="000000"/>
          <w:lang w:eastAsia="hr-HR"/>
        </w:rPr>
      </w:pPr>
      <w:r w:rsidRPr="00050375">
        <w:rPr>
          <w:rFonts w:cs="Calibri"/>
          <w:color w:val="000000"/>
          <w:lang w:eastAsia="hr-HR"/>
        </w:rPr>
        <w:t xml:space="preserve">OIB: </w:t>
      </w:r>
      <w:r w:rsidRPr="007F7C52">
        <w:rPr>
          <w:rFonts w:cs="Calibri"/>
          <w:color w:val="000000"/>
          <w:lang w:eastAsia="hr-HR"/>
        </w:rPr>
        <w:t>03367731286</w:t>
      </w:r>
      <w:r w:rsidRPr="00050375">
        <w:rPr>
          <w:rFonts w:cs="Calibri"/>
          <w:color w:val="000000"/>
          <w:lang w:eastAsia="hr-HR"/>
        </w:rPr>
        <w:t xml:space="preserve"> </w:t>
      </w:r>
    </w:p>
    <w:p w14:paraId="6793D62A" w14:textId="26028AC0" w:rsidR="00D10D7E" w:rsidRPr="00050375" w:rsidRDefault="00D10D7E" w:rsidP="00D10D7E">
      <w:pPr>
        <w:autoSpaceDE w:val="0"/>
        <w:autoSpaceDN w:val="0"/>
        <w:adjustRightInd w:val="0"/>
        <w:spacing w:after="0" w:line="276" w:lineRule="auto"/>
        <w:rPr>
          <w:rFonts w:cs="Calibri"/>
          <w:color w:val="000000"/>
          <w:lang w:eastAsia="hr-HR"/>
        </w:rPr>
      </w:pPr>
      <w:r w:rsidRPr="00050375">
        <w:rPr>
          <w:rFonts w:cs="Calibri"/>
          <w:color w:val="000000"/>
          <w:lang w:eastAsia="hr-HR"/>
        </w:rPr>
        <w:t xml:space="preserve">Telefon: </w:t>
      </w:r>
      <w:r w:rsidR="00150CAF" w:rsidRPr="00050375">
        <w:rPr>
          <w:rFonts w:cs="Calibri"/>
          <w:color w:val="000000"/>
          <w:lang w:eastAsia="hr-HR"/>
        </w:rPr>
        <w:t xml:space="preserve">+385 </w:t>
      </w:r>
      <w:r w:rsidR="00150CAF">
        <w:t>1 645 7010</w:t>
      </w:r>
    </w:p>
    <w:p w14:paraId="2D8BEF03" w14:textId="77777777" w:rsidR="00D10D7E" w:rsidRPr="00050375" w:rsidRDefault="00D10D7E" w:rsidP="00D10D7E">
      <w:pPr>
        <w:autoSpaceDE w:val="0"/>
        <w:autoSpaceDN w:val="0"/>
        <w:adjustRightInd w:val="0"/>
        <w:spacing w:after="0" w:line="276" w:lineRule="auto"/>
        <w:rPr>
          <w:rFonts w:cs="Calibri"/>
          <w:color w:val="000000"/>
          <w:lang w:eastAsia="hr-HR"/>
        </w:rPr>
      </w:pPr>
      <w:r w:rsidRPr="00050375">
        <w:rPr>
          <w:rFonts w:cs="Calibri"/>
          <w:color w:val="000000"/>
          <w:lang w:eastAsia="hr-HR"/>
        </w:rPr>
        <w:t xml:space="preserve">Telefaks: +385 1 </w:t>
      </w:r>
      <w:r>
        <w:rPr>
          <w:rFonts w:cs="Calibri"/>
          <w:color w:val="000000"/>
          <w:lang w:eastAsia="hr-HR"/>
        </w:rPr>
        <w:t>6457 061</w:t>
      </w:r>
      <w:r w:rsidRPr="00050375">
        <w:rPr>
          <w:rFonts w:cs="Calibri"/>
          <w:color w:val="000000"/>
          <w:lang w:eastAsia="hr-HR"/>
        </w:rPr>
        <w:t xml:space="preserve"> </w:t>
      </w:r>
    </w:p>
    <w:p w14:paraId="6C5D1330" w14:textId="77777777" w:rsidR="00D10D7E" w:rsidRPr="00050375" w:rsidRDefault="00D10D7E" w:rsidP="00D10D7E">
      <w:pPr>
        <w:autoSpaceDE w:val="0"/>
        <w:autoSpaceDN w:val="0"/>
        <w:adjustRightInd w:val="0"/>
        <w:spacing w:after="0" w:line="276" w:lineRule="auto"/>
        <w:rPr>
          <w:rFonts w:cs="Calibri"/>
          <w:color w:val="000000"/>
          <w:lang w:eastAsia="hr-HR"/>
        </w:rPr>
      </w:pPr>
      <w:r w:rsidRPr="00050375">
        <w:rPr>
          <w:rFonts w:cs="Calibri"/>
          <w:color w:val="000000"/>
          <w:lang w:eastAsia="hr-HR"/>
        </w:rPr>
        <w:t xml:space="preserve">URL: </w:t>
      </w:r>
      <w:hyperlink r:id="rId8" w:history="1">
        <w:r w:rsidRPr="004B4317">
          <w:rPr>
            <w:rStyle w:val="Hyperlink"/>
          </w:rPr>
          <w:t>https://www.croata.hr/</w:t>
        </w:r>
      </w:hyperlink>
      <w:r w:rsidRPr="00050375">
        <w:rPr>
          <w:rFonts w:cs="Calibri"/>
          <w:color w:val="000000"/>
          <w:lang w:eastAsia="hr-HR"/>
        </w:rPr>
        <w:t xml:space="preserve">  </w:t>
      </w:r>
    </w:p>
    <w:p w14:paraId="47EF4E0B" w14:textId="7C7BC698" w:rsidR="008E354B" w:rsidRDefault="00D10D7E" w:rsidP="00D10D7E">
      <w:pPr>
        <w:spacing w:line="276" w:lineRule="auto"/>
      </w:pPr>
      <w:r w:rsidRPr="00050375">
        <w:rPr>
          <w:rFonts w:cs="Calibri"/>
          <w:color w:val="000000"/>
          <w:lang w:eastAsia="hr-HR"/>
        </w:rPr>
        <w:t xml:space="preserve">Adresa e-pošte: </w:t>
      </w:r>
      <w:hyperlink r:id="rId9" w:history="1">
        <w:r w:rsidR="007A6F19" w:rsidRPr="002E6C60">
          <w:rPr>
            <w:rStyle w:val="Hyperlink"/>
          </w:rPr>
          <w:t>info@croata.hr</w:t>
        </w:r>
      </w:hyperlink>
      <w:r w:rsidR="00BA4363">
        <w:t xml:space="preserve"> </w:t>
      </w:r>
    </w:p>
    <w:p w14:paraId="194DB835" w14:textId="61D8172C" w:rsidR="00961E67" w:rsidRDefault="00F668A3" w:rsidP="00F668A3">
      <w:pPr>
        <w:pStyle w:val="Heading3"/>
        <w:numPr>
          <w:ilvl w:val="1"/>
          <w:numId w:val="15"/>
        </w:numPr>
        <w:spacing w:after="240"/>
        <w:rPr>
          <w:rFonts w:asciiTheme="minorHAnsi" w:hAnsiTheme="minorHAnsi" w:cstheme="minorHAnsi"/>
          <w:b/>
          <w:bCs/>
          <w:color w:val="000000" w:themeColor="text1"/>
          <w:sz w:val="22"/>
          <w:szCs w:val="22"/>
        </w:rPr>
      </w:pPr>
      <w:bookmarkStart w:id="2" w:name="_Toc30423037"/>
      <w:r w:rsidRPr="00F668A3">
        <w:rPr>
          <w:rFonts w:asciiTheme="minorHAnsi" w:hAnsiTheme="minorHAnsi" w:cstheme="minorHAnsi"/>
          <w:b/>
          <w:bCs/>
          <w:color w:val="000000" w:themeColor="text1"/>
          <w:sz w:val="22"/>
          <w:szCs w:val="22"/>
        </w:rPr>
        <w:t>Podaci o osobi zaduženoj za komunikaciju s ponuditeljima</w:t>
      </w:r>
      <w:bookmarkEnd w:id="2"/>
    </w:p>
    <w:p w14:paraId="39FDEC25" w14:textId="4132223B" w:rsidR="00F668A3" w:rsidRDefault="00E21FB6" w:rsidP="00C05A79">
      <w:pPr>
        <w:spacing w:after="0"/>
      </w:pPr>
      <w:r w:rsidRPr="00E21FB6">
        <w:t>Kontakt osoba:</w:t>
      </w:r>
      <w:r>
        <w:t xml:space="preserve"> </w:t>
      </w:r>
      <w:r w:rsidR="002B61F7">
        <w:t>Krunoslav Lenić</w:t>
      </w:r>
    </w:p>
    <w:p w14:paraId="30585370" w14:textId="505B81F7" w:rsidR="0038374B" w:rsidRDefault="00FF7D5E" w:rsidP="00C05A79">
      <w:pPr>
        <w:spacing w:after="0"/>
      </w:pPr>
      <w:r>
        <w:t>Telefon:</w:t>
      </w:r>
      <w:r w:rsidR="00FA474D">
        <w:t xml:space="preserve"> </w:t>
      </w:r>
      <w:r w:rsidR="00FA474D" w:rsidRPr="00DF5AB7">
        <w:t>+385</w:t>
      </w:r>
      <w:r w:rsidR="00FA474D">
        <w:t xml:space="preserve"> </w:t>
      </w:r>
      <w:r w:rsidR="002B61F7">
        <w:t>1</w:t>
      </w:r>
      <w:r w:rsidR="00FA474D">
        <w:t xml:space="preserve"> </w:t>
      </w:r>
      <w:r w:rsidR="002B61F7">
        <w:t>645</w:t>
      </w:r>
      <w:r w:rsidR="00150CAF">
        <w:t xml:space="preserve"> </w:t>
      </w:r>
      <w:r w:rsidR="002B61F7">
        <w:t>7044</w:t>
      </w:r>
    </w:p>
    <w:p w14:paraId="7E927C8D" w14:textId="4A91A45E" w:rsidR="00FA474D" w:rsidRDefault="00FA474D" w:rsidP="00C05A79">
      <w:pPr>
        <w:spacing w:after="0"/>
      </w:pPr>
      <w:r>
        <w:t xml:space="preserve">Mob.: </w:t>
      </w:r>
      <w:r w:rsidR="00D865F5">
        <w:t xml:space="preserve">+385 </w:t>
      </w:r>
      <w:r w:rsidR="00D865F5" w:rsidRPr="00D865F5">
        <w:t>9</w:t>
      </w:r>
      <w:r w:rsidR="002B61F7">
        <w:t>8 203</w:t>
      </w:r>
      <w:r w:rsidR="00150CAF">
        <w:t xml:space="preserve"> </w:t>
      </w:r>
      <w:r w:rsidR="002B61F7">
        <w:t>317</w:t>
      </w:r>
    </w:p>
    <w:p w14:paraId="5910A20D" w14:textId="0E2914D1" w:rsidR="00423594" w:rsidRDefault="00C05A79" w:rsidP="00C05A79">
      <w:pPr>
        <w:spacing w:after="0"/>
      </w:pPr>
      <w:r>
        <w:t>E-pošta:</w:t>
      </w:r>
      <w:r w:rsidR="00607780">
        <w:t xml:space="preserve"> </w:t>
      </w:r>
      <w:hyperlink r:id="rId10" w:history="1">
        <w:r w:rsidR="00423594" w:rsidRPr="00CC6FBE">
          <w:rPr>
            <w:rStyle w:val="Hyperlink"/>
          </w:rPr>
          <w:t>krunoslav@croata.hr</w:t>
        </w:r>
      </w:hyperlink>
    </w:p>
    <w:p w14:paraId="374CB44E" w14:textId="59105816" w:rsidR="00C05A79" w:rsidRDefault="00C05A79" w:rsidP="00C05A79">
      <w:pPr>
        <w:spacing w:after="0"/>
      </w:pPr>
    </w:p>
    <w:p w14:paraId="0E6726F9" w14:textId="77777777" w:rsidR="007D3297" w:rsidRPr="007D3297" w:rsidRDefault="007D3297" w:rsidP="007D3297">
      <w:pPr>
        <w:pStyle w:val="Heading3"/>
        <w:numPr>
          <w:ilvl w:val="1"/>
          <w:numId w:val="15"/>
        </w:numPr>
        <w:spacing w:after="240"/>
        <w:rPr>
          <w:rFonts w:asciiTheme="minorHAnsi" w:hAnsiTheme="minorHAnsi" w:cstheme="minorHAnsi"/>
          <w:b/>
          <w:bCs/>
          <w:color w:val="000000" w:themeColor="text1"/>
          <w:sz w:val="22"/>
          <w:szCs w:val="22"/>
        </w:rPr>
      </w:pPr>
      <w:bookmarkStart w:id="3" w:name="_Toc30423038"/>
      <w:r w:rsidRPr="007D3297">
        <w:rPr>
          <w:rFonts w:asciiTheme="minorHAnsi" w:hAnsiTheme="minorHAnsi" w:cstheme="minorHAnsi"/>
          <w:b/>
          <w:bCs/>
          <w:color w:val="000000" w:themeColor="text1"/>
          <w:sz w:val="22"/>
          <w:szCs w:val="22"/>
        </w:rPr>
        <w:t>Nabava se provodi temeljem</w:t>
      </w:r>
      <w:bookmarkEnd w:id="3"/>
    </w:p>
    <w:p w14:paraId="57583D07" w14:textId="17AA6F08" w:rsidR="00734924" w:rsidRDefault="00773330" w:rsidP="007D3297">
      <w:pPr>
        <w:spacing w:after="0"/>
      </w:pPr>
      <w:r w:rsidRPr="00773330">
        <w:t xml:space="preserve">Pravila o provedbi postupaka nabava za </w:t>
      </w:r>
      <w:proofErr w:type="spellStart"/>
      <w:r w:rsidRPr="00773330">
        <w:t>neobveznike</w:t>
      </w:r>
      <w:proofErr w:type="spellEnd"/>
      <w:r w:rsidRPr="00773330">
        <w:t xml:space="preserve"> zakona o javnoj nabavi</w:t>
      </w:r>
    </w:p>
    <w:p w14:paraId="00723EEE" w14:textId="39E4ECB4" w:rsidR="00B56903" w:rsidRDefault="00B56903" w:rsidP="007D3297">
      <w:pPr>
        <w:spacing w:after="0"/>
      </w:pPr>
    </w:p>
    <w:p w14:paraId="1E5990BB" w14:textId="5080D894" w:rsidR="00B56903" w:rsidRDefault="00450F96" w:rsidP="00450F96">
      <w:pPr>
        <w:pStyle w:val="Heading3"/>
        <w:numPr>
          <w:ilvl w:val="1"/>
          <w:numId w:val="15"/>
        </w:numPr>
        <w:spacing w:after="240"/>
        <w:rPr>
          <w:rFonts w:asciiTheme="minorHAnsi" w:hAnsiTheme="minorHAnsi" w:cstheme="minorHAnsi"/>
          <w:b/>
          <w:bCs/>
          <w:color w:val="000000" w:themeColor="text1"/>
          <w:sz w:val="22"/>
          <w:szCs w:val="22"/>
        </w:rPr>
      </w:pPr>
      <w:bookmarkStart w:id="4" w:name="_Toc30423039"/>
      <w:r w:rsidRPr="00450F96">
        <w:rPr>
          <w:rFonts w:asciiTheme="minorHAnsi" w:hAnsiTheme="minorHAnsi" w:cstheme="minorHAnsi"/>
          <w:b/>
          <w:bCs/>
          <w:color w:val="000000" w:themeColor="text1"/>
          <w:sz w:val="22"/>
          <w:szCs w:val="22"/>
        </w:rPr>
        <w:t>Broj nabave</w:t>
      </w:r>
      <w:bookmarkEnd w:id="4"/>
    </w:p>
    <w:p w14:paraId="7A017A22" w14:textId="6197A87C" w:rsidR="006467EE" w:rsidRDefault="006467EE" w:rsidP="006467EE">
      <w:r w:rsidRPr="006467EE">
        <w:t xml:space="preserve">Broj nabave, sukladno planu nabave: </w:t>
      </w:r>
      <w:r w:rsidR="00EC459E">
        <w:t>3</w:t>
      </w:r>
    </w:p>
    <w:p w14:paraId="526FBAD1" w14:textId="39CA1AB8" w:rsidR="0030141E" w:rsidRDefault="004D0DE6" w:rsidP="004D0DE6">
      <w:pPr>
        <w:pStyle w:val="Heading3"/>
        <w:numPr>
          <w:ilvl w:val="1"/>
          <w:numId w:val="15"/>
        </w:numPr>
        <w:spacing w:after="240"/>
        <w:rPr>
          <w:rFonts w:asciiTheme="minorHAnsi" w:hAnsiTheme="minorHAnsi" w:cstheme="minorHAnsi"/>
          <w:b/>
          <w:bCs/>
          <w:color w:val="000000" w:themeColor="text1"/>
          <w:sz w:val="22"/>
          <w:szCs w:val="22"/>
        </w:rPr>
      </w:pPr>
      <w:bookmarkStart w:id="5" w:name="_Toc30423040"/>
      <w:r w:rsidRPr="004D0DE6">
        <w:rPr>
          <w:rFonts w:asciiTheme="minorHAnsi" w:hAnsiTheme="minorHAnsi" w:cstheme="minorHAnsi"/>
          <w:b/>
          <w:bCs/>
          <w:color w:val="000000" w:themeColor="text1"/>
          <w:sz w:val="22"/>
          <w:szCs w:val="22"/>
        </w:rPr>
        <w:t>Adresa/izvor gdje su dodatne informacije/dokumentacija dostupne</w:t>
      </w:r>
      <w:bookmarkEnd w:id="5"/>
    </w:p>
    <w:p w14:paraId="196FEA13" w14:textId="67637442" w:rsidR="00532D25" w:rsidRDefault="00504B7A" w:rsidP="00532D25">
      <w:r w:rsidRPr="00504B7A">
        <w:t xml:space="preserve">URL: </w:t>
      </w:r>
      <w:hyperlink r:id="rId11" w:history="1">
        <w:r w:rsidR="00423594" w:rsidRPr="00CC6FBE">
          <w:rPr>
            <w:rStyle w:val="Hyperlink"/>
          </w:rPr>
          <w:t>www.strukturnifondovi.hr</w:t>
        </w:r>
      </w:hyperlink>
      <w:r>
        <w:t xml:space="preserve"> </w:t>
      </w:r>
    </w:p>
    <w:p w14:paraId="577A7DC0" w14:textId="70DAA842" w:rsidR="00461291" w:rsidRDefault="00461291" w:rsidP="00461291">
      <w:pPr>
        <w:pStyle w:val="Heading3"/>
        <w:numPr>
          <w:ilvl w:val="1"/>
          <w:numId w:val="15"/>
        </w:numPr>
        <w:spacing w:after="240"/>
        <w:rPr>
          <w:rFonts w:asciiTheme="minorHAnsi" w:hAnsiTheme="minorHAnsi" w:cstheme="minorHAnsi"/>
          <w:b/>
          <w:bCs/>
          <w:color w:val="000000" w:themeColor="text1"/>
          <w:sz w:val="22"/>
          <w:szCs w:val="22"/>
        </w:rPr>
      </w:pPr>
      <w:bookmarkStart w:id="6" w:name="_Toc30423041"/>
      <w:r w:rsidRPr="00461291">
        <w:rPr>
          <w:rFonts w:asciiTheme="minorHAnsi" w:hAnsiTheme="minorHAnsi" w:cstheme="minorHAnsi"/>
          <w:b/>
          <w:bCs/>
          <w:color w:val="000000" w:themeColor="text1"/>
          <w:sz w:val="22"/>
          <w:szCs w:val="22"/>
        </w:rPr>
        <w:t>Popis gospodarskih subjekata s kojima je Naručitelj u sukobu interesa</w:t>
      </w:r>
      <w:bookmarkEnd w:id="6"/>
    </w:p>
    <w:p w14:paraId="28BB73BC" w14:textId="77777777" w:rsidR="002B3B82" w:rsidRPr="002B3B82" w:rsidRDefault="002B3B82" w:rsidP="002B3B82">
      <w:r w:rsidRPr="002B3B82">
        <w:t>Naručitelj ne smije sklopiti ugovor o javnoj nabavi sa sljedećim gospodarskim subjektima:</w:t>
      </w:r>
    </w:p>
    <w:p w14:paraId="3A53C917" w14:textId="77777777" w:rsidR="002B3B82" w:rsidRPr="002B3B82" w:rsidRDefault="002B3B82" w:rsidP="002B3B82">
      <w:pPr>
        <w:pStyle w:val="ListParagraph"/>
        <w:numPr>
          <w:ilvl w:val="0"/>
          <w:numId w:val="36"/>
        </w:numPr>
      </w:pPr>
      <w:r w:rsidRPr="002B3B82">
        <w:t xml:space="preserve">Projekt jednako razvoj d.o.o., </w:t>
      </w:r>
      <w:proofErr w:type="spellStart"/>
      <w:r w:rsidRPr="002B3B82">
        <w:t>Petrovaradinska</w:t>
      </w:r>
      <w:proofErr w:type="spellEnd"/>
      <w:r w:rsidRPr="002B3B82">
        <w:t xml:space="preserve"> 1, Zagreb, OIB: 09575099931</w:t>
      </w:r>
    </w:p>
    <w:p w14:paraId="3B56505F" w14:textId="77777777" w:rsidR="002B3B82" w:rsidRPr="002B3B82" w:rsidRDefault="002B3B82" w:rsidP="002B3B82">
      <w:pPr>
        <w:pStyle w:val="ListParagraph"/>
        <w:numPr>
          <w:ilvl w:val="0"/>
          <w:numId w:val="36"/>
        </w:numPr>
      </w:pPr>
      <w:r w:rsidRPr="002B3B82">
        <w:t>CROATA d.o.o., Kaptol 13, Zagreb, OIB: 06350517967</w:t>
      </w:r>
    </w:p>
    <w:p w14:paraId="79561E41" w14:textId="77777777" w:rsidR="002B3B82" w:rsidRPr="002B3B82" w:rsidRDefault="002B3B82" w:rsidP="002B3B82">
      <w:pPr>
        <w:pStyle w:val="ListParagraph"/>
        <w:numPr>
          <w:ilvl w:val="0"/>
          <w:numId w:val="36"/>
        </w:numPr>
      </w:pPr>
      <w:r w:rsidRPr="002B3B82">
        <w:t>PROPOSITUM d.o.o., Kaptol 13, Zagreb, OIB: 87171952882</w:t>
      </w:r>
    </w:p>
    <w:p w14:paraId="77D3AA55" w14:textId="77777777" w:rsidR="002B3B82" w:rsidRPr="002B3B82" w:rsidRDefault="002B3B82" w:rsidP="002B3B82">
      <w:pPr>
        <w:pStyle w:val="ListParagraph"/>
        <w:numPr>
          <w:ilvl w:val="0"/>
          <w:numId w:val="36"/>
        </w:numPr>
      </w:pPr>
      <w:r w:rsidRPr="002B3B82">
        <w:t>OSNIVAČ d.o.o., Kaptol 13, Zagreb, OIB: 50653833287</w:t>
      </w:r>
    </w:p>
    <w:p w14:paraId="0E3A6F80" w14:textId="77777777" w:rsidR="002B3B82" w:rsidRPr="002B3B82" w:rsidRDefault="002B3B82" w:rsidP="002B3B82">
      <w:pPr>
        <w:pStyle w:val="ListParagraph"/>
        <w:numPr>
          <w:ilvl w:val="0"/>
          <w:numId w:val="36"/>
        </w:numPr>
      </w:pPr>
      <w:r w:rsidRPr="002B3B82">
        <w:t>KRAVATA d.o.o., Kaptol 21, Zagreb, OIB: 77230516902</w:t>
      </w:r>
    </w:p>
    <w:p w14:paraId="72D43546" w14:textId="77777777" w:rsidR="002B3B82" w:rsidRPr="002B3B82" w:rsidRDefault="002B3B82" w:rsidP="002B3B82">
      <w:pPr>
        <w:pStyle w:val="ListParagraph"/>
        <w:numPr>
          <w:ilvl w:val="0"/>
          <w:numId w:val="36"/>
        </w:numPr>
      </w:pPr>
      <w:r w:rsidRPr="002B3B82">
        <w:t>Udruga METROPOLA KRAVATE, Kaptol 21, Zagreb, OIB: 35295418531</w:t>
      </w:r>
    </w:p>
    <w:p w14:paraId="520CABF9" w14:textId="77777777" w:rsidR="002B3B82" w:rsidRPr="002B3B82" w:rsidRDefault="002B3B82" w:rsidP="002B3B82">
      <w:pPr>
        <w:pStyle w:val="ListParagraph"/>
        <w:numPr>
          <w:ilvl w:val="0"/>
          <w:numId w:val="36"/>
        </w:numPr>
      </w:pPr>
      <w:r w:rsidRPr="002B3B82">
        <w:t>UZDE, poslovno uslužni obrt, Zagrebačka 88/2, Velika Gorica, OIB: 10032968617</w:t>
      </w:r>
    </w:p>
    <w:p w14:paraId="4B2E5EE0" w14:textId="26D6447C" w:rsidR="002B3B82" w:rsidRPr="002B3B82" w:rsidRDefault="002B3B82" w:rsidP="002B3B82">
      <w:pPr>
        <w:pStyle w:val="ListParagraph"/>
        <w:numPr>
          <w:ilvl w:val="0"/>
          <w:numId w:val="36"/>
        </w:numPr>
      </w:pPr>
      <w:proofErr w:type="spellStart"/>
      <w:r w:rsidRPr="002B3B82">
        <w:t>CoronaSoftware</w:t>
      </w:r>
      <w:proofErr w:type="spellEnd"/>
      <w:r w:rsidRPr="002B3B82">
        <w:t xml:space="preserve"> </w:t>
      </w:r>
      <w:proofErr w:type="spellStart"/>
      <w:r w:rsidRPr="002B3B82">
        <w:t>j.d.o.o</w:t>
      </w:r>
      <w:proofErr w:type="spellEnd"/>
      <w:r w:rsidRPr="002B3B82">
        <w:t xml:space="preserve">., </w:t>
      </w:r>
      <w:proofErr w:type="spellStart"/>
      <w:r w:rsidRPr="002B3B82">
        <w:t>Pilinka</w:t>
      </w:r>
      <w:proofErr w:type="spellEnd"/>
      <w:r w:rsidRPr="002B3B82">
        <w:t xml:space="preserve"> 61, Hrvatski Leskovac, OIB: 11571690102</w:t>
      </w:r>
    </w:p>
    <w:p w14:paraId="050E0405" w14:textId="77777777" w:rsidR="002B3B82" w:rsidRPr="00394242" w:rsidRDefault="002B3B82" w:rsidP="002B3B82">
      <w:pPr>
        <w:pStyle w:val="ListParagraph"/>
        <w:rPr>
          <w:highlight w:val="yellow"/>
        </w:rPr>
      </w:pPr>
    </w:p>
    <w:p w14:paraId="22E30E54" w14:textId="30002530" w:rsidR="00282996" w:rsidRDefault="00282996" w:rsidP="00282996">
      <w:pPr>
        <w:pStyle w:val="ListParagraph"/>
        <w:numPr>
          <w:ilvl w:val="1"/>
          <w:numId w:val="15"/>
        </w:numPr>
        <w:rPr>
          <w:rFonts w:eastAsiaTheme="majorEastAsia" w:cstheme="minorHAnsi"/>
          <w:b/>
          <w:bCs/>
          <w:color w:val="000000" w:themeColor="text1"/>
        </w:rPr>
      </w:pPr>
      <w:r w:rsidRPr="00282996">
        <w:rPr>
          <w:rFonts w:eastAsiaTheme="majorEastAsia" w:cstheme="minorHAnsi"/>
          <w:b/>
          <w:bCs/>
          <w:color w:val="000000" w:themeColor="text1"/>
        </w:rPr>
        <w:t>Vrsta postupka nabave</w:t>
      </w:r>
    </w:p>
    <w:p w14:paraId="109F7BFB" w14:textId="1454BBA0" w:rsidR="00DC154F" w:rsidRDefault="00632DAC" w:rsidP="00DC154F">
      <w:pPr>
        <w:rPr>
          <w:rFonts w:eastAsiaTheme="majorEastAsia" w:cstheme="minorHAnsi"/>
          <w:color w:val="000000" w:themeColor="text1"/>
        </w:rPr>
      </w:pPr>
      <w:r>
        <w:rPr>
          <w:rFonts w:eastAsiaTheme="majorEastAsia" w:cstheme="minorHAnsi"/>
          <w:color w:val="000000" w:themeColor="text1"/>
        </w:rPr>
        <w:t xml:space="preserve">Naručitelj </w:t>
      </w:r>
      <w:r w:rsidRPr="00632DAC">
        <w:rPr>
          <w:rFonts w:eastAsiaTheme="majorEastAsia" w:cstheme="minorHAnsi"/>
          <w:color w:val="000000" w:themeColor="text1"/>
        </w:rPr>
        <w:t>provodi postupak nabave s obveznom objavom poziva na dostavu ponuda na internetskoj stranici</w:t>
      </w:r>
      <w:r w:rsidRPr="00632DAC">
        <w:rPr>
          <w:rFonts w:eastAsiaTheme="majorEastAsia" w:cstheme="minorHAnsi"/>
          <w:b/>
          <w:bCs/>
          <w:color w:val="000000" w:themeColor="text1"/>
        </w:rPr>
        <w:t xml:space="preserve"> </w:t>
      </w:r>
      <w:hyperlink r:id="rId12" w:history="1">
        <w:r w:rsidRPr="00AD260D">
          <w:rPr>
            <w:rStyle w:val="Hyperlink"/>
            <w:rFonts w:eastAsiaTheme="majorEastAsia" w:cstheme="minorHAnsi"/>
          </w:rPr>
          <w:t>www.strukturnifondovi.hr</w:t>
        </w:r>
      </w:hyperlink>
      <w:r>
        <w:rPr>
          <w:rFonts w:eastAsiaTheme="majorEastAsia" w:cstheme="minorHAnsi"/>
          <w:color w:val="000000" w:themeColor="text1"/>
        </w:rPr>
        <w:t xml:space="preserve"> </w:t>
      </w:r>
    </w:p>
    <w:p w14:paraId="11AE9F73" w14:textId="0E79D706" w:rsidR="00211991" w:rsidRDefault="00910536" w:rsidP="00DC154F">
      <w:pPr>
        <w:rPr>
          <w:rFonts w:eastAsiaTheme="majorEastAsia" w:cstheme="minorHAnsi"/>
          <w:color w:val="000000" w:themeColor="text1"/>
        </w:rPr>
      </w:pPr>
      <w:r w:rsidRPr="00910536">
        <w:rPr>
          <w:rFonts w:eastAsiaTheme="majorEastAsia" w:cstheme="minorHAnsi"/>
          <w:color w:val="000000" w:themeColor="text1"/>
        </w:rPr>
        <w:lastRenderedPageBreak/>
        <w:t>Po završetku postupka nabave, s odabranim ponuditeljem bit će sklopljen Ugovor o nabavi robe</w:t>
      </w:r>
      <w:r>
        <w:rPr>
          <w:rFonts w:eastAsiaTheme="majorEastAsia" w:cstheme="minorHAnsi"/>
          <w:color w:val="000000" w:themeColor="text1"/>
        </w:rPr>
        <w:t>.</w:t>
      </w:r>
    </w:p>
    <w:p w14:paraId="733AC4E9" w14:textId="3C75264E" w:rsidR="00E444B5" w:rsidRDefault="00E444B5" w:rsidP="00E444B5">
      <w:pPr>
        <w:pStyle w:val="ListParagraph"/>
        <w:numPr>
          <w:ilvl w:val="1"/>
          <w:numId w:val="15"/>
        </w:numPr>
        <w:rPr>
          <w:rFonts w:eastAsiaTheme="majorEastAsia" w:cstheme="minorHAnsi"/>
          <w:b/>
          <w:bCs/>
          <w:color w:val="000000" w:themeColor="text1"/>
        </w:rPr>
      </w:pPr>
      <w:r w:rsidRPr="00E444B5">
        <w:rPr>
          <w:rFonts w:eastAsiaTheme="majorEastAsia" w:cstheme="minorHAnsi"/>
          <w:b/>
          <w:bCs/>
          <w:color w:val="000000" w:themeColor="text1"/>
        </w:rPr>
        <w:t>Objašnjenja i izmjene dokumentacije za nadmetanje</w:t>
      </w:r>
    </w:p>
    <w:p w14:paraId="51AE580C" w14:textId="31B77B89" w:rsidR="00B01CC7" w:rsidRDefault="00B01CC7" w:rsidP="00B01CC7">
      <w:pPr>
        <w:spacing w:line="276" w:lineRule="auto"/>
        <w:jc w:val="both"/>
        <w:rPr>
          <w:rFonts w:eastAsiaTheme="majorEastAsia" w:cstheme="minorHAnsi"/>
          <w:color w:val="000000" w:themeColor="text1"/>
        </w:rPr>
      </w:pPr>
      <w:r w:rsidRPr="00B01CC7">
        <w:rPr>
          <w:rFonts w:eastAsiaTheme="majorEastAsia" w:cstheme="minorHAnsi"/>
          <w:color w:val="000000" w:themeColor="text1"/>
        </w:rPr>
        <w:t>Za vrijeme roka za dostavu ponuda</w:t>
      </w:r>
      <w:r>
        <w:rPr>
          <w:rFonts w:eastAsiaTheme="majorEastAsia" w:cstheme="minorHAnsi"/>
          <w:color w:val="000000" w:themeColor="text1"/>
        </w:rPr>
        <w:t>,</w:t>
      </w:r>
      <w:r w:rsidRPr="00B01CC7">
        <w:rPr>
          <w:rFonts w:eastAsiaTheme="majorEastAsia" w:cstheme="minorHAnsi"/>
          <w:color w:val="000000" w:themeColor="text1"/>
        </w:rPr>
        <w:t xml:space="preserve"> gospodarski subjekti mogu zahtijevati dodatne informacije vezane za Poziv na dostavu ponuda, a Naručitelj će odgovor staviti na raspolaganje na istim internetskim stranicama na kojima je dostupna i osnovna dokumentacija bez navođenja podataka o podnositelju zahtjeva.</w:t>
      </w:r>
    </w:p>
    <w:p w14:paraId="670AFED9" w14:textId="36A64AAA" w:rsidR="00922BC2" w:rsidRPr="00B01CC7" w:rsidRDefault="00922BC2" w:rsidP="00B01CC7">
      <w:pPr>
        <w:spacing w:line="276" w:lineRule="auto"/>
        <w:jc w:val="both"/>
        <w:rPr>
          <w:rFonts w:eastAsiaTheme="majorEastAsia" w:cstheme="minorHAnsi"/>
          <w:color w:val="000000" w:themeColor="text1"/>
        </w:rPr>
      </w:pPr>
      <w:r w:rsidRPr="00050375">
        <w:t>Zahtjevi za pojašnjenjem dostavljaju se isključivo pisanim elektronskim putem</w:t>
      </w:r>
      <w:r>
        <w:t xml:space="preserve"> na e-mail adresu kontakt osobe navedene u točki 1.2. Poziva: </w:t>
      </w:r>
      <w:hyperlink r:id="rId13" w:history="1">
        <w:r w:rsidR="00D84267" w:rsidRPr="00CC6FBE">
          <w:rPr>
            <w:rStyle w:val="Hyperlink"/>
          </w:rPr>
          <w:t>krunoslav@croata.hr</w:t>
        </w:r>
      </w:hyperlink>
      <w:r w:rsidR="00D84267">
        <w:t xml:space="preserve"> </w:t>
      </w:r>
    </w:p>
    <w:p w14:paraId="2874B2CE" w14:textId="457BEE92" w:rsidR="00B01CC7" w:rsidRPr="006477E7" w:rsidRDefault="00B01CC7" w:rsidP="00B01CC7">
      <w:pPr>
        <w:spacing w:line="276" w:lineRule="auto"/>
        <w:jc w:val="both"/>
        <w:rPr>
          <w:rFonts w:eastAsiaTheme="majorEastAsia" w:cstheme="minorHAnsi"/>
          <w:color w:val="000000" w:themeColor="text1"/>
        </w:rPr>
      </w:pPr>
      <w:r w:rsidRPr="00B01CC7">
        <w:rPr>
          <w:rFonts w:eastAsiaTheme="majorEastAsia" w:cstheme="minorHAnsi"/>
          <w:color w:val="000000" w:themeColor="text1"/>
        </w:rPr>
        <w:t xml:space="preserve">Zahtjev je pravodoban </w:t>
      </w:r>
      <w:r w:rsidRPr="006477E7">
        <w:rPr>
          <w:rFonts w:eastAsiaTheme="majorEastAsia" w:cstheme="minorHAnsi"/>
          <w:color w:val="000000" w:themeColor="text1"/>
        </w:rPr>
        <w:t xml:space="preserve">ako je dostavljen Naručitelju najkasnije tijekom </w:t>
      </w:r>
      <w:r w:rsidR="00E31598" w:rsidRPr="006477E7">
        <w:rPr>
          <w:rFonts w:eastAsiaTheme="majorEastAsia" w:cstheme="minorHAnsi"/>
          <w:color w:val="000000" w:themeColor="text1"/>
        </w:rPr>
        <w:t>petog</w:t>
      </w:r>
      <w:r w:rsidRPr="006477E7">
        <w:rPr>
          <w:rFonts w:eastAsiaTheme="majorEastAsia" w:cstheme="minorHAnsi"/>
          <w:color w:val="000000" w:themeColor="text1"/>
        </w:rPr>
        <w:t xml:space="preserve"> (</w:t>
      </w:r>
      <w:r w:rsidR="00E31598" w:rsidRPr="006477E7">
        <w:rPr>
          <w:rFonts w:eastAsiaTheme="majorEastAsia" w:cstheme="minorHAnsi"/>
          <w:color w:val="000000" w:themeColor="text1"/>
        </w:rPr>
        <w:t>5</w:t>
      </w:r>
      <w:r w:rsidRPr="006477E7">
        <w:rPr>
          <w:rFonts w:eastAsiaTheme="majorEastAsia" w:cstheme="minorHAnsi"/>
          <w:color w:val="000000" w:themeColor="text1"/>
        </w:rPr>
        <w:t>) dana prije dana u kojem ističe rok za dostavu ponuda.</w:t>
      </w:r>
    </w:p>
    <w:p w14:paraId="1FFC58A3" w14:textId="77777777" w:rsidR="00B01CC7" w:rsidRPr="00B01CC7" w:rsidRDefault="00B01CC7" w:rsidP="00B01CC7">
      <w:pPr>
        <w:spacing w:line="276" w:lineRule="auto"/>
        <w:jc w:val="both"/>
        <w:rPr>
          <w:rFonts w:eastAsiaTheme="majorEastAsia" w:cstheme="minorHAnsi"/>
          <w:color w:val="000000" w:themeColor="text1"/>
        </w:rPr>
      </w:pPr>
      <w:r w:rsidRPr="006477E7">
        <w:rPr>
          <w:rFonts w:eastAsiaTheme="majorEastAsia" w:cstheme="minorHAnsi"/>
          <w:color w:val="000000" w:themeColor="text1"/>
        </w:rPr>
        <w:t>Pod uvjetom da je zahtjev dostavljen pravodobno, Naručitelj je obvezan odgovor staviti na raspolaganje najkasnije tijekom trećeg dana (3) dana prije da</w:t>
      </w:r>
      <w:r w:rsidRPr="00B01CC7">
        <w:rPr>
          <w:rFonts w:eastAsiaTheme="majorEastAsia" w:cstheme="minorHAnsi"/>
          <w:color w:val="000000" w:themeColor="text1"/>
        </w:rPr>
        <w:t>na u kojem ističe rok za dostavu ponuda.</w:t>
      </w:r>
    </w:p>
    <w:p w14:paraId="2EE129DA" w14:textId="77777777" w:rsidR="00B01CC7" w:rsidRPr="00B01CC7" w:rsidRDefault="00B01CC7" w:rsidP="00B01CC7">
      <w:pPr>
        <w:spacing w:line="276" w:lineRule="auto"/>
        <w:jc w:val="both"/>
        <w:rPr>
          <w:rFonts w:eastAsiaTheme="majorEastAsia" w:cstheme="minorHAnsi"/>
          <w:color w:val="000000" w:themeColor="text1"/>
        </w:rPr>
      </w:pPr>
      <w:r w:rsidRPr="00B01CC7">
        <w:rPr>
          <w:rFonts w:eastAsiaTheme="majorEastAsia" w:cstheme="minorHAnsi"/>
          <w:color w:val="000000" w:themeColor="text1"/>
        </w:rPr>
        <w:t>Ako iz bilo kojeg razloga poziv na dostavu ponuda i moguća dodatna dokumentacija nisu stavljeni na raspolaganje ili ako Naručitelj nije na pravodoban zahtjev odgovorio sukladno prethodnim navodima, Naručitelj će rok za dostavu ponuda primjereno produžiti tako da svi zainteresirani gospodarski subjekti mogu biti upoznati sa svim informacijama potrebnima za izradu ponude.</w:t>
      </w:r>
    </w:p>
    <w:p w14:paraId="754B41FE" w14:textId="137908D6" w:rsidR="00B01CC7" w:rsidRDefault="00B01CC7" w:rsidP="00B01CC7">
      <w:pPr>
        <w:spacing w:line="276" w:lineRule="auto"/>
        <w:jc w:val="both"/>
        <w:rPr>
          <w:rFonts w:eastAsiaTheme="majorEastAsia" w:cstheme="minorHAnsi"/>
          <w:color w:val="000000" w:themeColor="text1"/>
        </w:rPr>
      </w:pPr>
      <w:r w:rsidRPr="00B01CC7">
        <w:rPr>
          <w:rFonts w:eastAsiaTheme="majorEastAsia" w:cstheme="minorHAnsi"/>
          <w:color w:val="000000" w:themeColor="text1"/>
        </w:rPr>
        <w:t>Ako Naručitelj za vrijeme roka za dostavu ponuda mijenja Poziv, osigurat će dostupnost izmjena svim zainteresiranim gospodarskim subjektima na isti način i na istim internetskim stranicama kao i osnovni Poziv te će omogućiti da gospodarski subjekti od izmjene imaju najmanje osam (8) dana za dostavu ponude.</w:t>
      </w:r>
    </w:p>
    <w:p w14:paraId="2554BCA8" w14:textId="393987CB" w:rsidR="00986CC8" w:rsidRDefault="00FE728C" w:rsidP="00FE728C">
      <w:pPr>
        <w:pStyle w:val="Heading2"/>
        <w:numPr>
          <w:ilvl w:val="0"/>
          <w:numId w:val="15"/>
        </w:numPr>
        <w:spacing w:after="240"/>
        <w:rPr>
          <w:rFonts w:asciiTheme="minorHAnsi" w:hAnsiTheme="minorHAnsi" w:cstheme="minorHAnsi"/>
          <w:b/>
          <w:bCs/>
          <w:color w:val="000000" w:themeColor="text1"/>
          <w:sz w:val="22"/>
          <w:szCs w:val="22"/>
        </w:rPr>
      </w:pPr>
      <w:bookmarkStart w:id="7" w:name="_Toc30423042"/>
      <w:r w:rsidRPr="00FE728C">
        <w:rPr>
          <w:rFonts w:asciiTheme="minorHAnsi" w:hAnsiTheme="minorHAnsi" w:cstheme="minorHAnsi"/>
          <w:b/>
          <w:bCs/>
          <w:color w:val="000000" w:themeColor="text1"/>
          <w:sz w:val="22"/>
          <w:szCs w:val="22"/>
        </w:rPr>
        <w:t>PODACI O PREDMETU NABAVE</w:t>
      </w:r>
      <w:bookmarkEnd w:id="7"/>
    </w:p>
    <w:p w14:paraId="6F1B517B" w14:textId="2E2EE120" w:rsidR="00766E0A" w:rsidRDefault="00766E0A" w:rsidP="00766E0A">
      <w:pPr>
        <w:pStyle w:val="Heading3"/>
        <w:numPr>
          <w:ilvl w:val="1"/>
          <w:numId w:val="15"/>
        </w:numPr>
        <w:spacing w:after="240"/>
        <w:rPr>
          <w:rFonts w:asciiTheme="minorHAnsi" w:hAnsiTheme="minorHAnsi" w:cstheme="minorHAnsi"/>
          <w:b/>
          <w:bCs/>
          <w:color w:val="000000" w:themeColor="text1"/>
          <w:sz w:val="22"/>
          <w:szCs w:val="22"/>
        </w:rPr>
      </w:pPr>
      <w:bookmarkStart w:id="8" w:name="_Toc30423043"/>
      <w:r w:rsidRPr="00766E0A">
        <w:rPr>
          <w:rFonts w:asciiTheme="minorHAnsi" w:hAnsiTheme="minorHAnsi" w:cstheme="minorHAnsi"/>
          <w:b/>
          <w:bCs/>
          <w:color w:val="000000" w:themeColor="text1"/>
          <w:sz w:val="22"/>
          <w:szCs w:val="22"/>
        </w:rPr>
        <w:t>Opis predmeta nabave</w:t>
      </w:r>
      <w:bookmarkEnd w:id="8"/>
    </w:p>
    <w:p w14:paraId="2E6148B5" w14:textId="77777777" w:rsidR="00EC459E" w:rsidRDefault="00EC459E" w:rsidP="00EC459E">
      <w:r>
        <w:t>NABAVA RAČUNALNE I KOMUNIKACIJSKE OPREME</w:t>
      </w:r>
    </w:p>
    <w:p w14:paraId="652F171A" w14:textId="77777777" w:rsidR="00EC459E" w:rsidRPr="00EC459E" w:rsidRDefault="00EC459E" w:rsidP="00EC459E">
      <w:pPr>
        <w:rPr>
          <w:b/>
          <w:bCs/>
        </w:rPr>
      </w:pPr>
      <w:r w:rsidRPr="00EC459E">
        <w:rPr>
          <w:b/>
          <w:bCs/>
        </w:rPr>
        <w:t>GRUPA 1. NABAVA SERVERA</w:t>
      </w:r>
    </w:p>
    <w:p w14:paraId="5A9627FF" w14:textId="77777777" w:rsidR="00EC459E" w:rsidRPr="00EC459E" w:rsidRDefault="00EC459E" w:rsidP="00EC459E">
      <w:pPr>
        <w:rPr>
          <w:b/>
          <w:bCs/>
        </w:rPr>
      </w:pPr>
      <w:r w:rsidRPr="00EC459E">
        <w:rPr>
          <w:b/>
          <w:bCs/>
        </w:rPr>
        <w:t>GRUPA 2. NABAVA, INSTALACIJA I ADEKVATNA INTEGRACIJA 10 RADNIH STANICA (LAPTOPI)</w:t>
      </w:r>
    </w:p>
    <w:p w14:paraId="577F49A9" w14:textId="18145932" w:rsidR="00EC459E" w:rsidRDefault="00EC459E" w:rsidP="00A44A9F">
      <w:pPr>
        <w:jc w:val="both"/>
      </w:pPr>
      <w:r>
        <w:t>Zahtjevi definirani Tehničkim specifikacijama predstavljaju minimalne tehničke karakteristike koje ponuđeni predmet nabave mora zadovoljavati te se iste ne smiju mijenjati od strane ponuditelja.</w:t>
      </w:r>
    </w:p>
    <w:p w14:paraId="6955E07A" w14:textId="77777777" w:rsidR="00EC459E" w:rsidRDefault="00EC459E" w:rsidP="00A44A9F">
      <w:pPr>
        <w:jc w:val="both"/>
      </w:pPr>
      <w:r>
        <w:t>Ponuditelj može podnijeti ponudu za jednu ili sve grupe predmeta nabave. Za svaku grupu podnosi se zasebna ponuda. U ponudi moraju biti ponuđene sve stavke unutar grupe na način kako je to definirano u troškovniku. Ponuditelj za svaku grupu može dostaviti samo jednu ponudu.</w:t>
      </w:r>
    </w:p>
    <w:p w14:paraId="5FAE933A" w14:textId="13CCCE19" w:rsidR="00EC459E" w:rsidRPr="00EC459E" w:rsidRDefault="00EC459E" w:rsidP="00A44A9F">
      <w:pPr>
        <w:jc w:val="both"/>
      </w:pPr>
      <w:r>
        <w:t>Ponuditelju koji preda ili sudjeluje u više ponuda unutar jedne grupe, kao samostalni ponuditelj ili član zajednice ponuditelja, bit će odbijene sve njegove ponude, kao i ponude u kojima je član zajednice ponuditelja.</w:t>
      </w:r>
    </w:p>
    <w:p w14:paraId="3B588F9B" w14:textId="54D20068" w:rsidR="00766E0A" w:rsidRDefault="000A2EA1" w:rsidP="000A2EA1">
      <w:pPr>
        <w:pStyle w:val="Heading3"/>
        <w:numPr>
          <w:ilvl w:val="1"/>
          <w:numId w:val="15"/>
        </w:numPr>
        <w:spacing w:after="240"/>
        <w:rPr>
          <w:rFonts w:asciiTheme="minorHAnsi" w:hAnsiTheme="minorHAnsi" w:cstheme="minorHAnsi"/>
          <w:b/>
          <w:bCs/>
          <w:color w:val="000000" w:themeColor="text1"/>
          <w:sz w:val="22"/>
          <w:szCs w:val="22"/>
        </w:rPr>
      </w:pPr>
      <w:bookmarkStart w:id="9" w:name="_Toc30423044"/>
      <w:r w:rsidRPr="000A2EA1">
        <w:rPr>
          <w:rFonts w:asciiTheme="minorHAnsi" w:hAnsiTheme="minorHAnsi" w:cstheme="minorHAnsi"/>
          <w:b/>
          <w:bCs/>
          <w:color w:val="000000" w:themeColor="text1"/>
          <w:sz w:val="22"/>
          <w:szCs w:val="22"/>
        </w:rPr>
        <w:lastRenderedPageBreak/>
        <w:t>Tehničke specifikacije</w:t>
      </w:r>
      <w:bookmarkEnd w:id="9"/>
    </w:p>
    <w:p w14:paraId="176672C5" w14:textId="6E8AFD0D" w:rsidR="00B82226" w:rsidRDefault="00B82226" w:rsidP="00625DC8">
      <w:pPr>
        <w:jc w:val="both"/>
      </w:pPr>
      <w:r w:rsidRPr="00B82226">
        <w:t xml:space="preserve">Detaljne tehničke specifikacije predmeta nabave sadržane su u </w:t>
      </w:r>
      <w:r w:rsidR="00106274">
        <w:t>Prilogu II T</w:t>
      </w:r>
      <w:r w:rsidR="007D61F3">
        <w:t>roškovnik</w:t>
      </w:r>
      <w:r>
        <w:t xml:space="preserve"> koji je sastavni dio ovog Poziva na dostavu ponuda.</w:t>
      </w:r>
    </w:p>
    <w:p w14:paraId="3F6ABE8A" w14:textId="08ECB554" w:rsidR="00B82226" w:rsidRDefault="00625DC8" w:rsidP="00625DC8">
      <w:pPr>
        <w:jc w:val="both"/>
      </w:pPr>
      <w:r w:rsidRPr="00625DC8">
        <w:t>Zahtjevi definirani Tehničkim specifikacijama predstavljaju minimalne tehničke karakteristike koje ponuđena roba mora zadovoljavati te se iste ne smiju mijenjati od strane ponuditelja.</w:t>
      </w:r>
    </w:p>
    <w:p w14:paraId="7BF5133B" w14:textId="7D62BA88" w:rsidR="000C7569" w:rsidRDefault="00547603" w:rsidP="00625DC8">
      <w:pPr>
        <w:jc w:val="both"/>
      </w:pPr>
      <w:r w:rsidRPr="00547603">
        <w:t>Za sve stavke navedene u tehničkim specifikacijama u kojima se traži ili navodi marka, patent, tip, norme, standardi ili određeno podrijetlo, ponuditelj može ponuditi „jednakovrijedno“ svemu traženom ili navedenom.</w:t>
      </w:r>
    </w:p>
    <w:p w14:paraId="4F9AFBA0" w14:textId="78ADB65A" w:rsidR="00547603" w:rsidRDefault="008756CD" w:rsidP="00C376FF">
      <w:pPr>
        <w:pStyle w:val="Heading3"/>
        <w:numPr>
          <w:ilvl w:val="1"/>
          <w:numId w:val="15"/>
        </w:numPr>
        <w:spacing w:after="240"/>
        <w:rPr>
          <w:rFonts w:asciiTheme="minorHAnsi" w:hAnsiTheme="minorHAnsi" w:cstheme="minorHAnsi"/>
          <w:b/>
          <w:bCs/>
          <w:color w:val="000000" w:themeColor="text1"/>
          <w:sz w:val="22"/>
          <w:szCs w:val="22"/>
        </w:rPr>
      </w:pPr>
      <w:bookmarkStart w:id="10" w:name="_Toc30423045"/>
      <w:r w:rsidRPr="00C376FF">
        <w:rPr>
          <w:rFonts w:asciiTheme="minorHAnsi" w:hAnsiTheme="minorHAnsi" w:cstheme="minorHAnsi"/>
          <w:b/>
          <w:bCs/>
          <w:color w:val="000000" w:themeColor="text1"/>
          <w:sz w:val="22"/>
          <w:szCs w:val="22"/>
        </w:rPr>
        <w:t xml:space="preserve">Mjesto </w:t>
      </w:r>
      <w:r w:rsidR="00C06E53" w:rsidRPr="00C376FF">
        <w:rPr>
          <w:rFonts w:asciiTheme="minorHAnsi" w:hAnsiTheme="minorHAnsi" w:cstheme="minorHAnsi"/>
          <w:b/>
          <w:bCs/>
          <w:color w:val="000000" w:themeColor="text1"/>
          <w:sz w:val="22"/>
          <w:szCs w:val="22"/>
        </w:rPr>
        <w:t>izvršenja predmeta nabave</w:t>
      </w:r>
      <w:bookmarkEnd w:id="10"/>
    </w:p>
    <w:p w14:paraId="3B3997E7" w14:textId="797ECA22" w:rsidR="00C376FF" w:rsidRDefault="00FA6A0D" w:rsidP="00C376FF">
      <w:r w:rsidRPr="00FA6A0D">
        <w:t>Mjesto isporuke i instalacije je na adresi Naručitelja, Kaptol 13, 10000 Zagreb, Hrvatska</w:t>
      </w:r>
      <w:r>
        <w:t>.</w:t>
      </w:r>
    </w:p>
    <w:p w14:paraId="49E0A701" w14:textId="08115138" w:rsidR="00C94915" w:rsidRDefault="00C94915" w:rsidP="00C94915">
      <w:pPr>
        <w:pStyle w:val="Heading3"/>
        <w:numPr>
          <w:ilvl w:val="1"/>
          <w:numId w:val="15"/>
        </w:numPr>
        <w:spacing w:after="240"/>
        <w:rPr>
          <w:rFonts w:asciiTheme="minorHAnsi" w:hAnsiTheme="minorHAnsi" w:cstheme="minorHAnsi"/>
          <w:b/>
          <w:bCs/>
          <w:color w:val="000000" w:themeColor="text1"/>
          <w:sz w:val="22"/>
          <w:szCs w:val="22"/>
        </w:rPr>
      </w:pPr>
      <w:bookmarkStart w:id="11" w:name="_Toc30423046"/>
      <w:r w:rsidRPr="00C94915">
        <w:rPr>
          <w:rFonts w:asciiTheme="minorHAnsi" w:hAnsiTheme="minorHAnsi" w:cstheme="minorHAnsi"/>
          <w:b/>
          <w:bCs/>
          <w:color w:val="000000" w:themeColor="text1"/>
          <w:sz w:val="22"/>
          <w:szCs w:val="22"/>
        </w:rPr>
        <w:t>Rok izvršenja predmeta nabave</w:t>
      </w:r>
      <w:bookmarkEnd w:id="11"/>
    </w:p>
    <w:p w14:paraId="1B657649" w14:textId="4380942E" w:rsidR="00C94915" w:rsidRDefault="007F3388" w:rsidP="00C94915">
      <w:r w:rsidRPr="007F3388">
        <w:t xml:space="preserve">Krajnji rok za isporuku </w:t>
      </w:r>
      <w:r w:rsidR="006D1D5D">
        <w:t>predmeta nabave</w:t>
      </w:r>
      <w:r w:rsidR="004318DD">
        <w:t xml:space="preserve"> iz </w:t>
      </w:r>
      <w:r w:rsidR="004318DD" w:rsidRPr="00CA7A11">
        <w:t>grupe 1.</w:t>
      </w:r>
      <w:r w:rsidR="006D1D5D" w:rsidRPr="00CA7A11">
        <w:t xml:space="preserve"> je </w:t>
      </w:r>
      <w:r w:rsidRPr="00CA7A11">
        <w:t xml:space="preserve">najviše </w:t>
      </w:r>
      <w:r w:rsidR="004318DD" w:rsidRPr="00CA7A11">
        <w:t>90</w:t>
      </w:r>
      <w:r w:rsidR="006D1D5D" w:rsidRPr="00CA7A11">
        <w:t xml:space="preserve"> dana</w:t>
      </w:r>
      <w:r w:rsidRPr="00CA7A11">
        <w:t xml:space="preserve"> od dana potpisa Ugovora</w:t>
      </w:r>
      <w:r w:rsidR="001E73C0" w:rsidRPr="00CA7A11">
        <w:t>.</w:t>
      </w:r>
    </w:p>
    <w:p w14:paraId="36C191E9" w14:textId="134137C9" w:rsidR="004318DD" w:rsidRDefault="004318DD" w:rsidP="00C94915">
      <w:r w:rsidRPr="004318DD">
        <w:t xml:space="preserve">Krajnji rok za isporuku predmeta nabave iz grupe </w:t>
      </w:r>
      <w:r>
        <w:t>2.</w:t>
      </w:r>
      <w:r w:rsidRPr="004318DD">
        <w:t xml:space="preserve"> je najviše </w:t>
      </w:r>
      <w:r>
        <w:t>3</w:t>
      </w:r>
      <w:r w:rsidR="008E104F">
        <w:t>0</w:t>
      </w:r>
      <w:r>
        <w:t>0</w:t>
      </w:r>
      <w:r w:rsidRPr="004318DD">
        <w:t xml:space="preserve"> dana od dana potpisa Ugovora</w:t>
      </w:r>
      <w:r>
        <w:t xml:space="preserve">. Isporuka predmeta nabave iz Grupe 2. obavljati će se sukcesivno pisanom narudžbenicom izdanom na temelju potpisanog ugovora. </w:t>
      </w:r>
    </w:p>
    <w:p w14:paraId="2277C895" w14:textId="5913E59C" w:rsidR="00FC5A21" w:rsidRDefault="00FC5A21" w:rsidP="00E030C7">
      <w:pPr>
        <w:pStyle w:val="Heading2"/>
        <w:numPr>
          <w:ilvl w:val="0"/>
          <w:numId w:val="15"/>
        </w:numPr>
        <w:spacing w:after="240"/>
        <w:rPr>
          <w:rFonts w:asciiTheme="minorHAnsi" w:hAnsiTheme="minorHAnsi" w:cstheme="minorHAnsi"/>
          <w:b/>
          <w:bCs/>
          <w:color w:val="000000" w:themeColor="text1"/>
          <w:sz w:val="22"/>
          <w:szCs w:val="22"/>
        </w:rPr>
      </w:pPr>
      <w:bookmarkStart w:id="12" w:name="_Toc30423047"/>
      <w:r w:rsidRPr="00E030C7">
        <w:rPr>
          <w:rFonts w:asciiTheme="minorHAnsi" w:hAnsiTheme="minorHAnsi" w:cstheme="minorHAnsi"/>
          <w:b/>
          <w:bCs/>
          <w:color w:val="000000" w:themeColor="text1"/>
          <w:sz w:val="22"/>
          <w:szCs w:val="22"/>
        </w:rPr>
        <w:t xml:space="preserve">RAZLOZI ISKLJUČENJA </w:t>
      </w:r>
      <w:r w:rsidR="00E030C7" w:rsidRPr="00E030C7">
        <w:rPr>
          <w:rFonts w:asciiTheme="minorHAnsi" w:hAnsiTheme="minorHAnsi" w:cstheme="minorHAnsi"/>
          <w:b/>
          <w:bCs/>
          <w:color w:val="000000" w:themeColor="text1"/>
          <w:sz w:val="22"/>
          <w:szCs w:val="22"/>
        </w:rPr>
        <w:t>PONUDITELJA</w:t>
      </w:r>
      <w:bookmarkEnd w:id="12"/>
    </w:p>
    <w:p w14:paraId="6B5C6D02" w14:textId="4AE90424" w:rsidR="008135E2" w:rsidRPr="00CD1F02" w:rsidRDefault="008135E2" w:rsidP="00CD1F02">
      <w:pPr>
        <w:pStyle w:val="Heading3"/>
        <w:numPr>
          <w:ilvl w:val="1"/>
          <w:numId w:val="15"/>
        </w:numPr>
        <w:spacing w:after="240"/>
        <w:rPr>
          <w:rFonts w:asciiTheme="minorHAnsi" w:hAnsiTheme="minorHAnsi" w:cstheme="minorHAnsi"/>
          <w:color w:val="000000" w:themeColor="text1"/>
          <w:sz w:val="22"/>
          <w:szCs w:val="22"/>
        </w:rPr>
      </w:pPr>
      <w:bookmarkStart w:id="13" w:name="_Toc30422987"/>
      <w:bookmarkStart w:id="14" w:name="_Toc30423048"/>
      <w:r w:rsidRPr="00CD1F02">
        <w:rPr>
          <w:rFonts w:asciiTheme="minorHAnsi" w:hAnsiTheme="minorHAnsi" w:cstheme="minorHAnsi"/>
          <w:color w:val="000000" w:themeColor="text1"/>
          <w:sz w:val="22"/>
          <w:szCs w:val="22"/>
        </w:rPr>
        <w:t>Naručitelj je obvezan isključiti ponuditelja iz postupka ukoliko</w:t>
      </w:r>
      <w:bookmarkEnd w:id="13"/>
      <w:bookmarkEnd w:id="14"/>
    </w:p>
    <w:p w14:paraId="6850AC2C" w14:textId="00320B53" w:rsidR="00CD1F02" w:rsidRDefault="00CD1F02" w:rsidP="00CD1F02">
      <w:pPr>
        <w:pStyle w:val="ListParagraph"/>
        <w:numPr>
          <w:ilvl w:val="2"/>
          <w:numId w:val="15"/>
        </w:numPr>
        <w:jc w:val="both"/>
      </w:pPr>
      <w:r>
        <w:t>je gospodarski subjekt ili osoba ovlaštena za njegovo zakonsko zastupanje pravomoćno osuđena za kazneno djelo sudjelovanja u zločinačkoj organizaciji, korupciji, prijevari, terorizmu, financiranju terorizma, pranju novca, dječjeg rada ili drugih oblika trgovanja ljudima;</w:t>
      </w:r>
    </w:p>
    <w:p w14:paraId="0B636BFA" w14:textId="2B2CC295" w:rsidR="00CD1F02" w:rsidRDefault="00D8235D" w:rsidP="00D8235D">
      <w:pPr>
        <w:pStyle w:val="ListParagraph"/>
        <w:numPr>
          <w:ilvl w:val="2"/>
          <w:numId w:val="15"/>
        </w:numPr>
        <w:jc w:val="both"/>
      </w:pPr>
      <w:r w:rsidRPr="00D8235D">
        <w:t>nije ispunio obaveze plaćanja dospjelih poreznih obveza i obveza za mirovinsko i zdravstveno osiguranje, osim ako mu prema posebnom zakonu plaćanje tih obveza nije dopušteno ili je odobrena odgoda plaćanja;</w:t>
      </w:r>
    </w:p>
    <w:p w14:paraId="6F31862C" w14:textId="408EE58A" w:rsidR="00D8235D" w:rsidRDefault="00403E3E" w:rsidP="00D8235D">
      <w:pPr>
        <w:pStyle w:val="ListParagraph"/>
        <w:numPr>
          <w:ilvl w:val="2"/>
          <w:numId w:val="15"/>
        </w:numPr>
        <w:jc w:val="both"/>
      </w:pPr>
      <w:r w:rsidRPr="00403E3E">
        <w:t>je lažno predstavio ili pružio neistinite podatke u vezi s uvjetima koje je Naručitelj naveo kao razloge za isključenje ili uvjete nabave;</w:t>
      </w:r>
    </w:p>
    <w:p w14:paraId="4508AAE3" w14:textId="62D83E93" w:rsidR="00403E3E" w:rsidRDefault="00690DBC" w:rsidP="00D8235D">
      <w:pPr>
        <w:pStyle w:val="ListParagraph"/>
        <w:numPr>
          <w:ilvl w:val="2"/>
          <w:numId w:val="15"/>
        </w:numPr>
        <w:jc w:val="both"/>
      </w:pPr>
      <w:r w:rsidRPr="00690DBC">
        <w:t>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1CE5897C" w14:textId="64D6303E" w:rsidR="00690DBC" w:rsidRDefault="00944337" w:rsidP="00B64BB3">
      <w:pPr>
        <w:pStyle w:val="Heading3"/>
        <w:numPr>
          <w:ilvl w:val="1"/>
          <w:numId w:val="15"/>
        </w:numPr>
        <w:spacing w:after="240"/>
        <w:jc w:val="both"/>
        <w:rPr>
          <w:rFonts w:asciiTheme="minorHAnsi" w:hAnsiTheme="minorHAnsi" w:cstheme="minorHAnsi"/>
          <w:color w:val="000000" w:themeColor="text1"/>
          <w:sz w:val="22"/>
          <w:szCs w:val="22"/>
        </w:rPr>
      </w:pPr>
      <w:bookmarkStart w:id="15" w:name="_Toc30422988"/>
      <w:bookmarkStart w:id="16" w:name="_Toc30423049"/>
      <w:r w:rsidRPr="00944337">
        <w:rPr>
          <w:rFonts w:asciiTheme="minorHAnsi" w:hAnsiTheme="minorHAnsi" w:cstheme="minorHAnsi"/>
          <w:color w:val="000000" w:themeColor="text1"/>
          <w:sz w:val="22"/>
          <w:szCs w:val="22"/>
        </w:rPr>
        <w:t>Nepostojanje razloga za isključenje iz točke 3.1. ov</w:t>
      </w:r>
      <w:r>
        <w:rPr>
          <w:rFonts w:asciiTheme="minorHAnsi" w:hAnsiTheme="minorHAnsi" w:cstheme="minorHAnsi"/>
          <w:color w:val="000000" w:themeColor="text1"/>
          <w:sz w:val="22"/>
          <w:szCs w:val="22"/>
        </w:rPr>
        <w:t>og</w:t>
      </w:r>
      <w:r w:rsidRPr="0094433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Poziva na dostavu ponuda</w:t>
      </w:r>
      <w:r w:rsidRPr="00944337">
        <w:rPr>
          <w:rFonts w:asciiTheme="minorHAnsi" w:hAnsiTheme="minorHAnsi" w:cstheme="minorHAnsi"/>
          <w:color w:val="000000" w:themeColor="text1"/>
          <w:sz w:val="22"/>
          <w:szCs w:val="22"/>
        </w:rPr>
        <w:t xml:space="preserve"> ponuditelj će dokazati </w:t>
      </w:r>
      <w:r w:rsidRPr="00B64BB3">
        <w:rPr>
          <w:rFonts w:asciiTheme="minorHAnsi" w:hAnsiTheme="minorHAnsi" w:cstheme="minorHAnsi"/>
          <w:b/>
          <w:bCs/>
          <w:color w:val="000000" w:themeColor="text1"/>
          <w:sz w:val="22"/>
          <w:szCs w:val="22"/>
        </w:rPr>
        <w:t>potpisanom izjavom ovlaštene osobe koju dostavlja s ponudom</w:t>
      </w:r>
      <w:r w:rsidRPr="00944337">
        <w:rPr>
          <w:rFonts w:asciiTheme="minorHAnsi" w:hAnsiTheme="minorHAnsi" w:cstheme="minorHAnsi"/>
          <w:color w:val="000000" w:themeColor="text1"/>
          <w:sz w:val="22"/>
          <w:szCs w:val="22"/>
        </w:rPr>
        <w:t xml:space="preserve">. Prijedlog navedene izjave čini </w:t>
      </w:r>
      <w:r w:rsidRPr="00B64BB3">
        <w:rPr>
          <w:rFonts w:asciiTheme="minorHAnsi" w:hAnsiTheme="minorHAnsi" w:cstheme="minorHAnsi"/>
          <w:b/>
          <w:bCs/>
          <w:color w:val="000000" w:themeColor="text1"/>
          <w:sz w:val="22"/>
          <w:szCs w:val="22"/>
        </w:rPr>
        <w:t xml:space="preserve">Prilog </w:t>
      </w:r>
      <w:r w:rsidR="00B64BB3" w:rsidRPr="00B64BB3">
        <w:rPr>
          <w:rFonts w:asciiTheme="minorHAnsi" w:hAnsiTheme="minorHAnsi" w:cstheme="minorHAnsi"/>
          <w:b/>
          <w:bCs/>
          <w:color w:val="000000" w:themeColor="text1"/>
          <w:sz w:val="22"/>
          <w:szCs w:val="22"/>
        </w:rPr>
        <w:t>III</w:t>
      </w:r>
      <w:r w:rsidRPr="00B64BB3">
        <w:rPr>
          <w:rFonts w:asciiTheme="minorHAnsi" w:hAnsiTheme="minorHAnsi" w:cstheme="minorHAnsi"/>
          <w:b/>
          <w:bCs/>
          <w:color w:val="000000" w:themeColor="text1"/>
          <w:sz w:val="22"/>
          <w:szCs w:val="22"/>
        </w:rPr>
        <w:t xml:space="preserve"> </w:t>
      </w:r>
      <w:r w:rsidR="00B64BB3" w:rsidRPr="00B64BB3">
        <w:rPr>
          <w:rFonts w:asciiTheme="minorHAnsi" w:hAnsiTheme="minorHAnsi" w:cstheme="minorHAnsi"/>
          <w:b/>
          <w:bCs/>
          <w:color w:val="000000" w:themeColor="text1"/>
          <w:sz w:val="22"/>
          <w:szCs w:val="22"/>
        </w:rPr>
        <w:t>Poziva na dostavu ponuda</w:t>
      </w:r>
      <w:r w:rsidR="00B64BB3">
        <w:rPr>
          <w:rFonts w:asciiTheme="minorHAnsi" w:hAnsiTheme="minorHAnsi" w:cstheme="minorHAnsi"/>
          <w:color w:val="000000" w:themeColor="text1"/>
          <w:sz w:val="22"/>
          <w:szCs w:val="22"/>
        </w:rPr>
        <w:t>.</w:t>
      </w:r>
      <w:bookmarkEnd w:id="15"/>
      <w:bookmarkEnd w:id="16"/>
    </w:p>
    <w:p w14:paraId="08059ACF" w14:textId="5E45DC47" w:rsidR="00B64BB3" w:rsidRDefault="003C6217" w:rsidP="003C6217">
      <w:pPr>
        <w:ind w:left="360"/>
        <w:jc w:val="both"/>
      </w:pPr>
      <w:r>
        <w:t>U slučaju zajednice ponuditelja, okolnosti vezane uz razloge isključenja utvrđuju se za sve članove zajednice ponuditelja pojedinačno te se dokumenti kojima se dokazuje da ne postoje razlozi za isključenje moraju dostaviti za svakog člana zajednice ponuditelja.</w:t>
      </w:r>
    </w:p>
    <w:p w14:paraId="39206849" w14:textId="45441659" w:rsidR="003C6217" w:rsidRDefault="00ED7F59" w:rsidP="003C6217">
      <w:pPr>
        <w:ind w:left="360"/>
        <w:jc w:val="both"/>
      </w:pPr>
      <w:r w:rsidRPr="00ED7F59">
        <w:lastRenderedPageBreak/>
        <w:t xml:space="preserve">Ukoliko će dio ugovora o nabavi ponuditelj dati u podugovor jednom ili više </w:t>
      </w:r>
      <w:proofErr w:type="spellStart"/>
      <w:r w:rsidRPr="00ED7F59">
        <w:t>podizvoditelja</w:t>
      </w:r>
      <w:proofErr w:type="spellEnd"/>
      <w:r w:rsidRPr="00ED7F59">
        <w:t xml:space="preserve">, okolnosti iz ove točke utvrđuju se pojedinačno i za </w:t>
      </w:r>
      <w:proofErr w:type="spellStart"/>
      <w:r w:rsidRPr="00ED7F59">
        <w:t>podizvoditelje</w:t>
      </w:r>
      <w:proofErr w:type="spellEnd"/>
      <w:r w:rsidRPr="00ED7F59">
        <w:t xml:space="preserve"> te je u ponudi potrebno dostaviti dokumente kojima se dokazuje da za </w:t>
      </w:r>
      <w:proofErr w:type="spellStart"/>
      <w:r w:rsidRPr="00ED7F59">
        <w:t>podizvoditelja</w:t>
      </w:r>
      <w:proofErr w:type="spellEnd"/>
      <w:r w:rsidRPr="00ED7F59">
        <w:t xml:space="preserve"> ne postoje razlozi za isključenje.</w:t>
      </w:r>
    </w:p>
    <w:p w14:paraId="601A2567" w14:textId="5CDB2F8E" w:rsidR="00ED7F59" w:rsidRDefault="001D5C74" w:rsidP="001D5C74">
      <w:pPr>
        <w:pStyle w:val="Heading3"/>
        <w:numPr>
          <w:ilvl w:val="1"/>
          <w:numId w:val="15"/>
        </w:numPr>
        <w:spacing w:after="240"/>
        <w:rPr>
          <w:rFonts w:asciiTheme="minorHAnsi" w:hAnsiTheme="minorHAnsi" w:cstheme="minorHAnsi"/>
          <w:color w:val="000000" w:themeColor="text1"/>
          <w:sz w:val="22"/>
          <w:szCs w:val="22"/>
        </w:rPr>
      </w:pPr>
      <w:bookmarkStart w:id="17" w:name="_Toc30422989"/>
      <w:bookmarkStart w:id="18" w:name="_Toc30423050"/>
      <w:r w:rsidRPr="001D5C74">
        <w:rPr>
          <w:rFonts w:asciiTheme="minorHAnsi" w:hAnsiTheme="minorHAnsi" w:cstheme="minorHAnsi"/>
          <w:color w:val="000000" w:themeColor="text1"/>
          <w:sz w:val="22"/>
          <w:szCs w:val="22"/>
        </w:rPr>
        <w:t>Naručitelj zadržava pravo u svakom trenutku, do donošenja odluke o odabiru, pozvati ponuditelja na dostavu dodatne dokumentacije i to:</w:t>
      </w:r>
      <w:bookmarkEnd w:id="17"/>
      <w:bookmarkEnd w:id="18"/>
    </w:p>
    <w:p w14:paraId="34133DF5" w14:textId="39AED115" w:rsidR="00C2513B" w:rsidRDefault="00A54D74" w:rsidP="00C2513B">
      <w:pPr>
        <w:pStyle w:val="ListParagraph"/>
        <w:numPr>
          <w:ilvl w:val="2"/>
          <w:numId w:val="15"/>
        </w:numPr>
        <w:jc w:val="both"/>
      </w:pPr>
      <w:r w:rsidRPr="00A54D74">
        <w:t xml:space="preserve">za potrebe utvrđivanja nepostojanja okolnosti iz točke 3.1.2 </w:t>
      </w:r>
      <w:r>
        <w:t>Poziva na dostavu ponuda</w:t>
      </w:r>
      <w:r w:rsidR="00AB2713">
        <w:t>:</w:t>
      </w:r>
    </w:p>
    <w:p w14:paraId="2446FA8E" w14:textId="6EBD3F5D" w:rsidR="000A512F" w:rsidRPr="000A512F" w:rsidRDefault="00C2513B" w:rsidP="000A512F">
      <w:pPr>
        <w:pStyle w:val="ListParagraph"/>
        <w:numPr>
          <w:ilvl w:val="0"/>
          <w:numId w:val="17"/>
        </w:numPr>
        <w:jc w:val="both"/>
      </w:pPr>
      <w:r>
        <w:t>potvrdu Porezne uprave o stanju duga koja ne smije biti starija od 30 dana računajući od dana</w:t>
      </w:r>
      <w:r w:rsidR="000A512F">
        <w:t xml:space="preserve"> </w:t>
      </w:r>
      <w:r>
        <w:t>početka postupka javne nabave, ili</w:t>
      </w:r>
    </w:p>
    <w:p w14:paraId="5206EBA2" w14:textId="77777777" w:rsidR="000A512F" w:rsidRPr="000A512F" w:rsidRDefault="000A512F" w:rsidP="000A512F">
      <w:pPr>
        <w:pStyle w:val="ListParagraph"/>
        <w:numPr>
          <w:ilvl w:val="0"/>
          <w:numId w:val="17"/>
        </w:numPr>
        <w:jc w:val="both"/>
        <w:rPr>
          <w:rFonts w:ascii="Calibri" w:hAnsi="Calibri" w:cs="Calibri"/>
          <w:color w:val="000000"/>
        </w:rPr>
      </w:pPr>
      <w:r w:rsidRPr="000A512F">
        <w:rPr>
          <w:rFonts w:ascii="Calibri" w:hAnsi="Calibri" w:cs="Calibri"/>
          <w:color w:val="000000"/>
        </w:rPr>
        <w:t xml:space="preserve">važeći jednakovrijedni dokument nadležnog tijela države sjedišta ponuditelja, ako se ne izdaje potvrda iz točke a), ili </w:t>
      </w:r>
    </w:p>
    <w:p w14:paraId="61F6856B" w14:textId="68BA6901" w:rsidR="00C2513B" w:rsidRPr="007A582C" w:rsidRDefault="00662D25" w:rsidP="00662D25">
      <w:pPr>
        <w:pStyle w:val="ListParagraph"/>
        <w:numPr>
          <w:ilvl w:val="0"/>
          <w:numId w:val="17"/>
        </w:numPr>
        <w:jc w:val="both"/>
      </w:pPr>
      <w:r w:rsidRPr="00662D25">
        <w:rPr>
          <w:rFonts w:ascii="Calibri" w:hAnsi="Calibri" w:cs="Calibri"/>
          <w:color w:val="000000"/>
        </w:rPr>
        <w:t xml:space="preserve">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 </w:t>
      </w:r>
    </w:p>
    <w:p w14:paraId="525B42CC" w14:textId="3DE2D17B" w:rsidR="007A582C" w:rsidRDefault="00CD2252" w:rsidP="00CD2252">
      <w:pPr>
        <w:pStyle w:val="ListParagraph"/>
        <w:numPr>
          <w:ilvl w:val="2"/>
          <w:numId w:val="15"/>
        </w:numPr>
        <w:jc w:val="both"/>
      </w:pPr>
      <w:r w:rsidRPr="00CD2252">
        <w:t xml:space="preserve">za potrebe utvrđivanja nepostojanja okolnosti iz točke 3.1.4. </w:t>
      </w:r>
      <w:r w:rsidR="003F4EB1">
        <w:t>Poziva na dostavu ponuda:</w:t>
      </w:r>
    </w:p>
    <w:p w14:paraId="7A7BC81A" w14:textId="15FD9AE6" w:rsidR="00B61D08" w:rsidRPr="00B61D08" w:rsidRDefault="00E26B67" w:rsidP="00B61D08">
      <w:pPr>
        <w:pStyle w:val="ListParagraph"/>
        <w:numPr>
          <w:ilvl w:val="0"/>
          <w:numId w:val="21"/>
        </w:numPr>
        <w:jc w:val="both"/>
      </w:pPr>
      <w:r w:rsidRPr="00E26B67">
        <w:t>izvod iz sudskog, obrtnog ili drugog odgovarajućeg registra države sjedišta ponuditelja koji ne</w:t>
      </w:r>
      <w:r w:rsidR="00B61D08">
        <w:t xml:space="preserve"> </w:t>
      </w:r>
      <w:r w:rsidRPr="00E26B67">
        <w:t>smije biti stariji od tri mjeseca računajući od dana početka postupka javne nabave ili</w:t>
      </w:r>
    </w:p>
    <w:p w14:paraId="6C782ABF" w14:textId="14C4BFC6" w:rsidR="00E7301C" w:rsidRPr="00E7301C" w:rsidRDefault="00B61D08" w:rsidP="00E7301C">
      <w:pPr>
        <w:pStyle w:val="ListParagraph"/>
        <w:numPr>
          <w:ilvl w:val="0"/>
          <w:numId w:val="21"/>
        </w:numPr>
        <w:jc w:val="both"/>
      </w:pPr>
      <w:r w:rsidRPr="00B61D08">
        <w:t xml:space="preserve">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početka postupka javne nabave ili </w:t>
      </w:r>
    </w:p>
    <w:p w14:paraId="67F7A346" w14:textId="36F7E426" w:rsidR="00B61D08" w:rsidRDefault="00E7301C" w:rsidP="00E7301C">
      <w:pPr>
        <w:pStyle w:val="ListParagraph"/>
        <w:numPr>
          <w:ilvl w:val="0"/>
          <w:numId w:val="21"/>
        </w:numPr>
        <w:jc w:val="both"/>
      </w:pPr>
      <w:r w:rsidRPr="00E7301C">
        <w:t>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ili oni ne sadrže sve podatke potrebne za utvrđivanje tih okolnosti.</w:t>
      </w:r>
    </w:p>
    <w:p w14:paraId="5EF85082" w14:textId="77777777" w:rsidR="00FD0609" w:rsidRDefault="00FD0609" w:rsidP="00FD0609">
      <w:pPr>
        <w:pStyle w:val="ListParagraph"/>
        <w:jc w:val="both"/>
      </w:pPr>
    </w:p>
    <w:p w14:paraId="786FA848" w14:textId="77777777" w:rsidR="00763C28" w:rsidRPr="00763C28" w:rsidRDefault="00763C28" w:rsidP="00763C28">
      <w:pPr>
        <w:pStyle w:val="Heading2"/>
        <w:numPr>
          <w:ilvl w:val="0"/>
          <w:numId w:val="15"/>
        </w:numPr>
        <w:spacing w:after="240"/>
        <w:rPr>
          <w:rFonts w:asciiTheme="minorHAnsi" w:hAnsiTheme="minorHAnsi" w:cstheme="minorHAnsi"/>
          <w:b/>
          <w:bCs/>
          <w:color w:val="000000" w:themeColor="text1"/>
          <w:sz w:val="22"/>
          <w:szCs w:val="22"/>
        </w:rPr>
      </w:pPr>
      <w:bookmarkStart w:id="19" w:name="_Toc25063174"/>
      <w:bookmarkStart w:id="20" w:name="_Toc30423051"/>
      <w:r w:rsidRPr="00763C28">
        <w:rPr>
          <w:rFonts w:asciiTheme="minorHAnsi" w:hAnsiTheme="minorHAnsi" w:cstheme="minorHAnsi"/>
          <w:b/>
          <w:bCs/>
          <w:color w:val="000000" w:themeColor="text1"/>
          <w:sz w:val="22"/>
          <w:szCs w:val="22"/>
        </w:rPr>
        <w:t>SPOSOBNOST PONUDITELJA</w:t>
      </w:r>
      <w:bookmarkEnd w:id="19"/>
      <w:bookmarkEnd w:id="20"/>
    </w:p>
    <w:p w14:paraId="7C804AD4" w14:textId="2AC9E116" w:rsidR="003D091E" w:rsidRDefault="0069570B" w:rsidP="00CF5100">
      <w:pPr>
        <w:jc w:val="both"/>
      </w:pPr>
      <w:r w:rsidRPr="0069570B">
        <w:t>Ponuditelj, odnosno zajednica ponuditelja, dužan je u svojoj ponudi priložiti dokument kojim dokazuje svoju pravnu i poslovnu sposobnost.</w:t>
      </w:r>
    </w:p>
    <w:p w14:paraId="1DCCDBCA" w14:textId="066E0DA1" w:rsidR="0069570B" w:rsidRDefault="002F1711" w:rsidP="002F1711">
      <w:pPr>
        <w:pStyle w:val="Heading3"/>
        <w:numPr>
          <w:ilvl w:val="1"/>
          <w:numId w:val="15"/>
        </w:numPr>
        <w:spacing w:after="240"/>
        <w:rPr>
          <w:rFonts w:asciiTheme="minorHAnsi" w:hAnsiTheme="minorHAnsi" w:cstheme="minorHAnsi"/>
          <w:b/>
          <w:bCs/>
          <w:color w:val="000000" w:themeColor="text1"/>
          <w:sz w:val="22"/>
          <w:szCs w:val="22"/>
        </w:rPr>
      </w:pPr>
      <w:bookmarkStart w:id="21" w:name="_Toc30423052"/>
      <w:r w:rsidRPr="002F1711">
        <w:rPr>
          <w:rFonts w:asciiTheme="minorHAnsi" w:hAnsiTheme="minorHAnsi" w:cstheme="minorHAnsi"/>
          <w:b/>
          <w:bCs/>
          <w:color w:val="000000" w:themeColor="text1"/>
          <w:sz w:val="22"/>
          <w:szCs w:val="22"/>
        </w:rPr>
        <w:t xml:space="preserve">Pravna i poslovna </w:t>
      </w:r>
      <w:proofErr w:type="spellStart"/>
      <w:r w:rsidRPr="002F1711">
        <w:rPr>
          <w:rFonts w:asciiTheme="minorHAnsi" w:hAnsiTheme="minorHAnsi" w:cstheme="minorHAnsi"/>
          <w:b/>
          <w:bCs/>
          <w:color w:val="000000" w:themeColor="text1"/>
          <w:sz w:val="22"/>
          <w:szCs w:val="22"/>
        </w:rPr>
        <w:t>sposbnost</w:t>
      </w:r>
      <w:bookmarkEnd w:id="21"/>
      <w:proofErr w:type="spellEnd"/>
    </w:p>
    <w:p w14:paraId="699CF2E3" w14:textId="23DA0DDD" w:rsidR="008E60FA" w:rsidRDefault="008E60FA" w:rsidP="0062282D">
      <w:pPr>
        <w:jc w:val="both"/>
      </w:pPr>
      <w:bookmarkStart w:id="22" w:name="_Hlk31354140"/>
      <w:r>
        <w:t>Svaki ponuditelj mora biti pravno i poslovno sposoban. Sposobnost će ponuditelj u postupku nabave dokazati potpisanom Izjavom u Prilogu III ov</w:t>
      </w:r>
      <w:r w:rsidR="00F5099C">
        <w:t>og</w:t>
      </w:r>
      <w:r>
        <w:t xml:space="preserve"> </w:t>
      </w:r>
      <w:r w:rsidR="00F5099C">
        <w:rPr>
          <w:rFonts w:cstheme="minorHAnsi"/>
          <w:color w:val="000000" w:themeColor="text1"/>
        </w:rPr>
        <w:t>Poziva na dostavu ponuda</w:t>
      </w:r>
      <w:r>
        <w:t xml:space="preserve">. </w:t>
      </w:r>
    </w:p>
    <w:p w14:paraId="470D997A" w14:textId="7539E8C5" w:rsidR="002F1711" w:rsidRDefault="0062282D" w:rsidP="0062282D">
      <w:pPr>
        <w:jc w:val="both"/>
      </w:pPr>
      <w:r w:rsidRPr="0062282D">
        <w:t>U slučaju zajednice ponuditelja, svi članovi zajednice obvezni su pojedinačno dokazati svoju pravnu i poslovnu sposobnost.</w:t>
      </w:r>
    </w:p>
    <w:p w14:paraId="49A3C60D" w14:textId="5201E093" w:rsidR="0034230D" w:rsidRDefault="0034230D" w:rsidP="0062282D">
      <w:pPr>
        <w:jc w:val="both"/>
      </w:pPr>
      <w:r>
        <w:t xml:space="preserve">U slučaju </w:t>
      </w:r>
      <w:proofErr w:type="spellStart"/>
      <w:r>
        <w:t>podizvoditelja</w:t>
      </w:r>
      <w:proofErr w:type="spellEnd"/>
      <w:r>
        <w:t xml:space="preserve">, svi </w:t>
      </w:r>
      <w:proofErr w:type="spellStart"/>
      <w:r>
        <w:t>podizvoditelji</w:t>
      </w:r>
      <w:proofErr w:type="spellEnd"/>
      <w:r>
        <w:t xml:space="preserve"> su obvezni dokazati svoju sposobnost iz ove točke.</w:t>
      </w:r>
    </w:p>
    <w:p w14:paraId="00134EFB" w14:textId="77777777" w:rsidR="00115C2A" w:rsidRPr="00115C2A" w:rsidRDefault="00115C2A" w:rsidP="00115C2A">
      <w:pPr>
        <w:jc w:val="both"/>
      </w:pPr>
      <w:r w:rsidRPr="00115C2A">
        <w:lastRenderedPageBreak/>
        <w:t xml:space="preserve">Naručitelj zadržava pravo u svakom trenutku, do donošenja odluke o odabiru, pozvati Ponuditelja na dostavu dodatne dokumentacije, i to: </w:t>
      </w:r>
    </w:p>
    <w:p w14:paraId="17995F32" w14:textId="77777777" w:rsidR="00115C2A" w:rsidRDefault="00115C2A" w:rsidP="00115C2A">
      <w:pPr>
        <w:pStyle w:val="ListParagraph"/>
        <w:numPr>
          <w:ilvl w:val="0"/>
          <w:numId w:val="26"/>
        </w:numPr>
        <w:jc w:val="both"/>
      </w:pPr>
      <w:r w:rsidRPr="00115C2A">
        <w:t>izvod iz sudskog, obrtnog ili drugog odgovarajućeg registra države sjedišta ponuditelja koji ne smije biti stariji od tri mjeseca računajući od dana početka postupka javne nabave, ili</w:t>
      </w:r>
      <w:bookmarkEnd w:id="22"/>
    </w:p>
    <w:p w14:paraId="449E24DC" w14:textId="77777777" w:rsidR="00AC7149" w:rsidRDefault="00115C2A" w:rsidP="00AC7149">
      <w:pPr>
        <w:pStyle w:val="ListParagraph"/>
        <w:numPr>
          <w:ilvl w:val="0"/>
          <w:numId w:val="26"/>
        </w:numPr>
        <w:jc w:val="both"/>
        <w:rPr>
          <w:rFonts w:ascii="Calibri" w:hAnsi="Calibri" w:cs="Calibri"/>
          <w:color w:val="000000"/>
        </w:rPr>
      </w:pPr>
      <w:r w:rsidRPr="00115C2A">
        <w:rPr>
          <w:rFonts w:ascii="Calibri" w:hAnsi="Calibri" w:cs="Calibri"/>
          <w:color w:val="000000"/>
        </w:rPr>
        <w:t>važeći jednakovrijedni dokument koji je izdalo nadležno sudsko ili upravno tijelo u državi sjedišta ponuditelja, ako se ne izdaje izvod iz točke a) koji ne može biti stariji od tri mjeseca računajući od dana početka postupka javne nabave, ili</w:t>
      </w:r>
    </w:p>
    <w:p w14:paraId="2B5D1BE4" w14:textId="1BCEB6BE" w:rsidR="00AC7149" w:rsidRDefault="00AC7149" w:rsidP="00AC7149">
      <w:pPr>
        <w:pStyle w:val="ListParagraph"/>
        <w:numPr>
          <w:ilvl w:val="0"/>
          <w:numId w:val="26"/>
        </w:numPr>
        <w:jc w:val="both"/>
        <w:rPr>
          <w:rFonts w:ascii="Calibri" w:hAnsi="Calibri" w:cs="Calibri"/>
          <w:color w:val="000000"/>
        </w:rPr>
      </w:pPr>
      <w:r w:rsidRPr="00AC7149">
        <w:rPr>
          <w:rFonts w:ascii="Calibri" w:hAnsi="Calibri" w:cs="Calibri"/>
          <w:color w:val="000000"/>
        </w:rPr>
        <w:t xml:space="preserve">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w:t>
      </w:r>
    </w:p>
    <w:p w14:paraId="64454B8C" w14:textId="77777777" w:rsidR="00FD0609" w:rsidRDefault="00FD0609" w:rsidP="00FD0609">
      <w:pPr>
        <w:pStyle w:val="ListParagraph"/>
        <w:jc w:val="both"/>
        <w:rPr>
          <w:rFonts w:ascii="Calibri" w:hAnsi="Calibri" w:cs="Calibri"/>
          <w:color w:val="000000"/>
        </w:rPr>
      </w:pPr>
    </w:p>
    <w:p w14:paraId="73E6F415" w14:textId="3EF2A347" w:rsidR="00BD1CFF" w:rsidRDefault="00BD1CFF" w:rsidP="00BD1CFF">
      <w:pPr>
        <w:pStyle w:val="ListParagraph"/>
        <w:numPr>
          <w:ilvl w:val="1"/>
          <w:numId w:val="15"/>
        </w:numPr>
        <w:jc w:val="both"/>
        <w:rPr>
          <w:b/>
          <w:bCs/>
        </w:rPr>
      </w:pPr>
      <w:r w:rsidRPr="00BD1CFF">
        <w:rPr>
          <w:b/>
          <w:bCs/>
        </w:rPr>
        <w:t>Tehnička i stručna sposobnost</w:t>
      </w:r>
    </w:p>
    <w:p w14:paraId="5E964D42" w14:textId="6B2D4AC4" w:rsidR="00BD1CFF" w:rsidRDefault="00BD1CFF" w:rsidP="00BD1CFF">
      <w:pPr>
        <w:jc w:val="both"/>
      </w:pPr>
      <w:r>
        <w:t xml:space="preserve">Svaki ponuditelj mora dokazati svoju tehničku i stručnu sposobnost. Sposobnost će ponuditelj u postupku nabave dokazati potpisanom Izjavom u Prilogu III ovog </w:t>
      </w:r>
      <w:r>
        <w:rPr>
          <w:rFonts w:cstheme="minorHAnsi"/>
          <w:color w:val="000000" w:themeColor="text1"/>
        </w:rPr>
        <w:t>Poziva na dostavu ponuda</w:t>
      </w:r>
      <w:r>
        <w:t xml:space="preserve">. </w:t>
      </w:r>
    </w:p>
    <w:p w14:paraId="471EC008" w14:textId="6580AF85" w:rsidR="00BD1CFF" w:rsidRDefault="00BD1CFF" w:rsidP="00BD1CFF">
      <w:pPr>
        <w:jc w:val="both"/>
      </w:pPr>
      <w:r w:rsidRPr="0062282D">
        <w:t xml:space="preserve">U slučaju zajednice ponuditelja, svi članovi zajednice </w:t>
      </w:r>
      <w:r>
        <w:t>zajednički</w:t>
      </w:r>
      <w:r w:rsidRPr="0062282D">
        <w:t xml:space="preserve"> dokaz</w:t>
      </w:r>
      <w:r>
        <w:t xml:space="preserve">uju </w:t>
      </w:r>
      <w:r w:rsidR="004B611A">
        <w:t>tehničku i stručnu sposobnost</w:t>
      </w:r>
      <w:r w:rsidRPr="0062282D">
        <w:t>.</w:t>
      </w:r>
    </w:p>
    <w:p w14:paraId="01B9D1B2" w14:textId="77777777" w:rsidR="00BD1CFF" w:rsidRPr="00115C2A" w:rsidRDefault="00BD1CFF" w:rsidP="00BD1CFF">
      <w:pPr>
        <w:jc w:val="both"/>
      </w:pPr>
      <w:r w:rsidRPr="00115C2A">
        <w:t xml:space="preserve">Naručitelj zadržava pravo u svakom trenutku, do donošenja odluke o odabiru, pozvati Ponuditelja na dostavu dodatne dokumentacije, i to: </w:t>
      </w:r>
    </w:p>
    <w:p w14:paraId="0AD2C8A7" w14:textId="0E76A44D" w:rsidR="008E4919" w:rsidRPr="008E4919" w:rsidRDefault="00201AFF" w:rsidP="008E4919">
      <w:pPr>
        <w:pStyle w:val="ListParagraph"/>
        <w:numPr>
          <w:ilvl w:val="0"/>
          <w:numId w:val="34"/>
        </w:numPr>
        <w:jc w:val="both"/>
        <w:rPr>
          <w:b/>
          <w:bCs/>
        </w:rPr>
      </w:pPr>
      <w:r w:rsidRPr="00201AFF">
        <w:rPr>
          <w:b/>
          <w:bCs/>
        </w:rPr>
        <w:t xml:space="preserve">popis glavnih isporuka robe izvršenih u godini u kojoj je započeo postupak nabave i tijekom tri godine koje prethode toj godini sa isporukama roba istih ili sličnih predmetu nabave. Popis glavnih isporuka robe mora sadržavati vrijednost robe, datum te naziv druge ugovorne strane. Zbroj vrijednosti (bez PDV-a) </w:t>
      </w:r>
      <w:r w:rsidR="00FD0609">
        <w:rPr>
          <w:b/>
          <w:bCs/>
        </w:rPr>
        <w:t xml:space="preserve">najmanje 1, a </w:t>
      </w:r>
      <w:r w:rsidRPr="00201AFF">
        <w:rPr>
          <w:b/>
          <w:bCs/>
        </w:rPr>
        <w:t>naj</w:t>
      </w:r>
      <w:r w:rsidR="00D86219">
        <w:rPr>
          <w:b/>
          <w:bCs/>
        </w:rPr>
        <w:t>više</w:t>
      </w:r>
      <w:r w:rsidRPr="00201AFF">
        <w:rPr>
          <w:b/>
          <w:bCs/>
        </w:rPr>
        <w:t xml:space="preserve"> 5 isporuka robe istih ili sličnih predmetu nabave mora biti minimalno u visini </w:t>
      </w:r>
      <w:r w:rsidR="00D86219">
        <w:rPr>
          <w:b/>
          <w:bCs/>
        </w:rPr>
        <w:t>150</w:t>
      </w:r>
      <w:r w:rsidRPr="00201AFF">
        <w:rPr>
          <w:b/>
          <w:bCs/>
        </w:rPr>
        <w:t xml:space="preserve">.000,00 kn za Grupu 1., odnosno </w:t>
      </w:r>
      <w:r w:rsidR="00892650">
        <w:rPr>
          <w:b/>
          <w:bCs/>
        </w:rPr>
        <w:t xml:space="preserve">minimalno </w:t>
      </w:r>
      <w:bookmarkStart w:id="23" w:name="_GoBack"/>
      <w:bookmarkEnd w:id="23"/>
      <w:r>
        <w:rPr>
          <w:b/>
          <w:bCs/>
        </w:rPr>
        <w:t>5</w:t>
      </w:r>
      <w:r w:rsidRPr="00201AFF">
        <w:rPr>
          <w:b/>
          <w:bCs/>
        </w:rPr>
        <w:t>0.000,00 kn za Grupu 2.</w:t>
      </w:r>
    </w:p>
    <w:p w14:paraId="2329AA4F" w14:textId="4339F9F1" w:rsidR="00F600EA" w:rsidRDefault="00387413" w:rsidP="00387413">
      <w:pPr>
        <w:pStyle w:val="Heading2"/>
        <w:numPr>
          <w:ilvl w:val="0"/>
          <w:numId w:val="15"/>
        </w:numPr>
        <w:spacing w:after="240"/>
        <w:rPr>
          <w:rFonts w:asciiTheme="minorHAnsi" w:hAnsiTheme="minorHAnsi" w:cstheme="minorHAnsi"/>
          <w:b/>
          <w:bCs/>
          <w:color w:val="000000" w:themeColor="text1"/>
          <w:sz w:val="22"/>
          <w:szCs w:val="22"/>
        </w:rPr>
      </w:pPr>
      <w:bookmarkStart w:id="24" w:name="_Toc30423053"/>
      <w:r w:rsidRPr="00387413">
        <w:rPr>
          <w:rFonts w:asciiTheme="minorHAnsi" w:hAnsiTheme="minorHAnsi" w:cstheme="minorHAnsi"/>
          <w:b/>
          <w:bCs/>
          <w:color w:val="000000" w:themeColor="text1"/>
          <w:sz w:val="22"/>
          <w:szCs w:val="22"/>
        </w:rPr>
        <w:t>PONUDA</w:t>
      </w:r>
      <w:bookmarkEnd w:id="24"/>
    </w:p>
    <w:p w14:paraId="22366FFD" w14:textId="7EC1212E" w:rsidR="00387413" w:rsidRDefault="00387413" w:rsidP="00387413">
      <w:pPr>
        <w:pStyle w:val="Heading3"/>
        <w:numPr>
          <w:ilvl w:val="1"/>
          <w:numId w:val="15"/>
        </w:numPr>
        <w:spacing w:after="240"/>
        <w:rPr>
          <w:rFonts w:asciiTheme="minorHAnsi" w:hAnsiTheme="minorHAnsi" w:cstheme="minorHAnsi"/>
          <w:b/>
          <w:bCs/>
          <w:color w:val="000000" w:themeColor="text1"/>
          <w:sz w:val="22"/>
          <w:szCs w:val="22"/>
        </w:rPr>
      </w:pPr>
      <w:bookmarkStart w:id="25" w:name="_Toc30423054"/>
      <w:r w:rsidRPr="00387413">
        <w:rPr>
          <w:rFonts w:asciiTheme="minorHAnsi" w:hAnsiTheme="minorHAnsi" w:cstheme="minorHAnsi"/>
          <w:b/>
          <w:bCs/>
          <w:color w:val="000000" w:themeColor="text1"/>
          <w:sz w:val="22"/>
          <w:szCs w:val="22"/>
        </w:rPr>
        <w:t>Sadržaj ponude</w:t>
      </w:r>
      <w:bookmarkEnd w:id="25"/>
    </w:p>
    <w:p w14:paraId="6C95E0CC" w14:textId="192A13AB" w:rsidR="00C964FA" w:rsidRDefault="00DB5A44" w:rsidP="00C964FA">
      <w:pPr>
        <w:pStyle w:val="ListParagraph"/>
        <w:numPr>
          <w:ilvl w:val="0"/>
          <w:numId w:val="28"/>
        </w:numPr>
      </w:pPr>
      <w:r>
        <w:t>PRILOG I Ponudbeni list</w:t>
      </w:r>
      <w:r w:rsidR="00770915">
        <w:t xml:space="preserve"> za grupu za koju se podnosi ponuda</w:t>
      </w:r>
    </w:p>
    <w:p w14:paraId="3B035CFC" w14:textId="16106501" w:rsidR="00536BA9" w:rsidRPr="00536BA9" w:rsidRDefault="00C964FA" w:rsidP="002848F7">
      <w:pPr>
        <w:pStyle w:val="ListParagraph"/>
        <w:numPr>
          <w:ilvl w:val="0"/>
          <w:numId w:val="29"/>
        </w:numPr>
        <w:spacing w:after="0"/>
      </w:pPr>
      <w:r>
        <w:t>PRILOG I Ponudbeni list DODATAK 1 (popuniti i priložiti samo u slučaju zajedničke ponude)</w:t>
      </w:r>
    </w:p>
    <w:p w14:paraId="60CA7352" w14:textId="7C0B00D9" w:rsidR="00E8303D" w:rsidRPr="00E8303D" w:rsidRDefault="00536BA9" w:rsidP="00E8303D">
      <w:pPr>
        <w:numPr>
          <w:ilvl w:val="0"/>
          <w:numId w:val="29"/>
        </w:numPr>
        <w:autoSpaceDE w:val="0"/>
        <w:autoSpaceDN w:val="0"/>
        <w:adjustRightInd w:val="0"/>
        <w:spacing w:after="0" w:line="240" w:lineRule="auto"/>
        <w:rPr>
          <w:rFonts w:ascii="Calibri" w:hAnsi="Calibri" w:cs="Calibri"/>
          <w:color w:val="000000"/>
        </w:rPr>
      </w:pPr>
      <w:r w:rsidRPr="00536BA9">
        <w:rPr>
          <w:rFonts w:ascii="Calibri" w:hAnsi="Calibri" w:cs="Calibri"/>
          <w:color w:val="000000"/>
        </w:rPr>
        <w:t xml:space="preserve">PRILOG I Ponudbeni list DODATAK 2 (popuniti i priložiti samo u slučaju da se dio ugovora ustupa </w:t>
      </w:r>
      <w:proofErr w:type="spellStart"/>
      <w:r w:rsidRPr="00536BA9">
        <w:rPr>
          <w:rFonts w:ascii="Calibri" w:hAnsi="Calibri" w:cs="Calibri"/>
          <w:color w:val="000000"/>
        </w:rPr>
        <w:t>podizvoditeljima</w:t>
      </w:r>
      <w:proofErr w:type="spellEnd"/>
      <w:r w:rsidRPr="00536BA9">
        <w:rPr>
          <w:rFonts w:ascii="Calibri" w:hAnsi="Calibri" w:cs="Calibri"/>
          <w:color w:val="000000"/>
        </w:rPr>
        <w:t>)</w:t>
      </w:r>
    </w:p>
    <w:p w14:paraId="51B700BB" w14:textId="25AF9A7D" w:rsidR="00E8303D" w:rsidRPr="00E8303D" w:rsidRDefault="00E8303D" w:rsidP="00E8303D">
      <w:pPr>
        <w:pStyle w:val="ListParagraph"/>
        <w:numPr>
          <w:ilvl w:val="0"/>
          <w:numId w:val="28"/>
        </w:numPr>
        <w:autoSpaceDE w:val="0"/>
        <w:autoSpaceDN w:val="0"/>
        <w:adjustRightInd w:val="0"/>
        <w:spacing w:after="0" w:line="240" w:lineRule="auto"/>
        <w:rPr>
          <w:rFonts w:ascii="Calibri" w:hAnsi="Calibri" w:cs="Calibri"/>
          <w:color w:val="000000"/>
        </w:rPr>
      </w:pPr>
      <w:r w:rsidRPr="00E8303D">
        <w:rPr>
          <w:rFonts w:ascii="Calibri" w:hAnsi="Calibri" w:cs="Calibri"/>
          <w:color w:val="000000"/>
        </w:rPr>
        <w:t>PRILOG I</w:t>
      </w:r>
      <w:r>
        <w:rPr>
          <w:rFonts w:ascii="Calibri" w:hAnsi="Calibri" w:cs="Calibri"/>
          <w:color w:val="000000"/>
        </w:rPr>
        <w:t>I</w:t>
      </w:r>
      <w:r w:rsidRPr="00E8303D">
        <w:rPr>
          <w:rFonts w:ascii="Calibri" w:hAnsi="Calibri" w:cs="Calibri"/>
          <w:color w:val="000000"/>
        </w:rPr>
        <w:t xml:space="preserve"> </w:t>
      </w:r>
      <w:r>
        <w:rPr>
          <w:rFonts w:ascii="Calibri" w:hAnsi="Calibri" w:cs="Calibri"/>
          <w:color w:val="000000"/>
        </w:rPr>
        <w:t>Troškovnik</w:t>
      </w:r>
      <w:r w:rsidRPr="00E8303D">
        <w:rPr>
          <w:rFonts w:ascii="Calibri" w:hAnsi="Calibri" w:cs="Calibri"/>
          <w:color w:val="000000"/>
        </w:rPr>
        <w:t xml:space="preserve"> </w:t>
      </w:r>
      <w:r w:rsidR="00770915">
        <w:rPr>
          <w:rFonts w:ascii="Calibri" w:hAnsi="Calibri" w:cs="Calibri"/>
          <w:color w:val="000000"/>
        </w:rPr>
        <w:t>za grupu za koju se podnosi ponuda</w:t>
      </w:r>
    </w:p>
    <w:p w14:paraId="059634FB" w14:textId="4EBD893E" w:rsidR="002848F7" w:rsidRDefault="00E8303D" w:rsidP="007432EB">
      <w:pPr>
        <w:pStyle w:val="ListParagraph"/>
        <w:numPr>
          <w:ilvl w:val="0"/>
          <w:numId w:val="28"/>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PRILOG III </w:t>
      </w:r>
      <w:r w:rsidR="007432EB" w:rsidRPr="007432EB">
        <w:rPr>
          <w:rFonts w:ascii="Calibri" w:hAnsi="Calibri" w:cs="Calibri"/>
          <w:color w:val="000000"/>
        </w:rPr>
        <w:t>Izjava Ponuditelja (dokaz uz točku 3.1. i 4.1.</w:t>
      </w:r>
      <w:r w:rsidR="00AA5FF0">
        <w:rPr>
          <w:rFonts w:ascii="Calibri" w:hAnsi="Calibri" w:cs="Calibri"/>
          <w:color w:val="000000"/>
        </w:rPr>
        <w:t xml:space="preserve"> i 4.2.</w:t>
      </w:r>
      <w:r w:rsidR="007432EB" w:rsidRPr="007432EB">
        <w:rPr>
          <w:rFonts w:ascii="Calibri" w:hAnsi="Calibri" w:cs="Calibri"/>
          <w:color w:val="000000"/>
        </w:rPr>
        <w:t xml:space="preserve"> </w:t>
      </w:r>
      <w:r w:rsidR="007432EB">
        <w:rPr>
          <w:rFonts w:ascii="Calibri" w:hAnsi="Calibri" w:cs="Calibri"/>
          <w:color w:val="000000"/>
        </w:rPr>
        <w:t>Poziva</w:t>
      </w:r>
      <w:r w:rsidR="007432EB" w:rsidRPr="007432EB">
        <w:rPr>
          <w:rFonts w:ascii="Calibri" w:hAnsi="Calibri" w:cs="Calibri"/>
          <w:color w:val="000000"/>
        </w:rPr>
        <w:t>)</w:t>
      </w:r>
      <w:r w:rsidR="00770915">
        <w:rPr>
          <w:rFonts w:ascii="Calibri" w:hAnsi="Calibri" w:cs="Calibri"/>
          <w:color w:val="000000"/>
        </w:rPr>
        <w:t xml:space="preserve"> </w:t>
      </w:r>
      <w:r w:rsidR="00770915" w:rsidRPr="00770915">
        <w:rPr>
          <w:rFonts w:ascii="Calibri" w:hAnsi="Calibri" w:cs="Calibri"/>
          <w:color w:val="000000"/>
        </w:rPr>
        <w:t xml:space="preserve">za </w:t>
      </w:r>
      <w:r w:rsidR="002A14B5">
        <w:rPr>
          <w:rFonts w:ascii="Calibri" w:hAnsi="Calibri" w:cs="Calibri"/>
          <w:color w:val="000000"/>
        </w:rPr>
        <w:t xml:space="preserve">grupu za </w:t>
      </w:r>
      <w:r w:rsidR="00770915" w:rsidRPr="00770915">
        <w:rPr>
          <w:rFonts w:ascii="Calibri" w:hAnsi="Calibri" w:cs="Calibri"/>
          <w:color w:val="000000"/>
        </w:rPr>
        <w:t>koju se podnosi ponuda</w:t>
      </w:r>
    </w:p>
    <w:p w14:paraId="2104D837" w14:textId="75838400" w:rsidR="007432EB" w:rsidRDefault="007432EB" w:rsidP="007432EB">
      <w:pPr>
        <w:autoSpaceDE w:val="0"/>
        <w:autoSpaceDN w:val="0"/>
        <w:adjustRightInd w:val="0"/>
        <w:spacing w:after="0" w:line="240" w:lineRule="auto"/>
        <w:rPr>
          <w:rFonts w:ascii="Calibri" w:hAnsi="Calibri" w:cs="Calibri"/>
          <w:color w:val="000000"/>
        </w:rPr>
      </w:pPr>
    </w:p>
    <w:p w14:paraId="516BEC42" w14:textId="695F0B96" w:rsidR="007432EB" w:rsidRDefault="00E968E4" w:rsidP="00E968E4">
      <w:pPr>
        <w:pStyle w:val="Heading3"/>
        <w:numPr>
          <w:ilvl w:val="1"/>
          <w:numId w:val="15"/>
        </w:numPr>
        <w:spacing w:after="240"/>
        <w:rPr>
          <w:rFonts w:asciiTheme="minorHAnsi" w:hAnsiTheme="minorHAnsi" w:cstheme="minorHAnsi"/>
          <w:b/>
          <w:bCs/>
          <w:color w:val="000000" w:themeColor="text1"/>
          <w:sz w:val="22"/>
          <w:szCs w:val="22"/>
        </w:rPr>
      </w:pPr>
      <w:bookmarkStart w:id="26" w:name="_Toc30423055"/>
      <w:r w:rsidRPr="00E968E4">
        <w:rPr>
          <w:rFonts w:asciiTheme="minorHAnsi" w:hAnsiTheme="minorHAnsi" w:cstheme="minorHAnsi"/>
          <w:b/>
          <w:bCs/>
          <w:color w:val="000000" w:themeColor="text1"/>
          <w:sz w:val="22"/>
          <w:szCs w:val="22"/>
        </w:rPr>
        <w:t>Izrada ponude</w:t>
      </w:r>
      <w:bookmarkEnd w:id="26"/>
    </w:p>
    <w:p w14:paraId="7E4C7B90" w14:textId="58ED54E4" w:rsidR="00E968E4" w:rsidRDefault="0002206B" w:rsidP="0002206B">
      <w:pPr>
        <w:jc w:val="both"/>
      </w:pPr>
      <w:r w:rsidRPr="0002206B">
        <w:t>Ponuda se dostavlja na hrvatskom jeziku i latiničnom pismu. Iznimno, u dokumentu Prilog II</w:t>
      </w:r>
      <w:r>
        <w:t>I</w:t>
      </w:r>
      <w:r w:rsidRPr="0002206B">
        <w:t xml:space="preserve"> T</w:t>
      </w:r>
      <w:r>
        <w:t>roškovnik</w:t>
      </w:r>
      <w:r w:rsidRPr="0002206B">
        <w:t xml:space="preserve"> moguće je navoditi određene stručne pojmove na stranom jeziku te koristiti internacionalizme, tuđe riječi i </w:t>
      </w:r>
      <w:proofErr w:type="spellStart"/>
      <w:r w:rsidRPr="0002206B">
        <w:t>prilagođenice</w:t>
      </w:r>
      <w:proofErr w:type="spellEnd"/>
      <w:r w:rsidRPr="0002206B">
        <w:t>.</w:t>
      </w:r>
    </w:p>
    <w:p w14:paraId="23DEA0CC" w14:textId="2663D6A5" w:rsidR="001D6BDD" w:rsidRDefault="001D6BDD" w:rsidP="0002206B">
      <w:pPr>
        <w:jc w:val="both"/>
      </w:pPr>
      <w:r w:rsidRPr="001D6BDD">
        <w:lastRenderedPageBreak/>
        <w:t xml:space="preserve">Od dana objave Poziva na dostavu ponuda, Naručitelj osigurava pristup Pozivu i pratećim dokumentima elektroničkim putem na internetskim stranicama: </w:t>
      </w:r>
      <w:hyperlink r:id="rId14" w:history="1">
        <w:r w:rsidRPr="00AD260D">
          <w:rPr>
            <w:rStyle w:val="Hyperlink"/>
          </w:rPr>
          <w:t>www.strukturnifondovi.hr</w:t>
        </w:r>
      </w:hyperlink>
      <w:r>
        <w:t xml:space="preserve"> </w:t>
      </w:r>
    </w:p>
    <w:p w14:paraId="5F2E4737" w14:textId="7490798B" w:rsidR="001D6BDD" w:rsidRDefault="00826E68" w:rsidP="0002206B">
      <w:pPr>
        <w:jc w:val="both"/>
      </w:pPr>
      <w:r w:rsidRPr="00826E68">
        <w:t>Pri izradi ponude ponuditelj se mora pridržavati zahtjeva i uvjeta iz Poziva na dostavu ponuda te ne smije mijenjati i nadopunjavati tekst Poziva.</w:t>
      </w:r>
    </w:p>
    <w:p w14:paraId="6593CF9E" w14:textId="64D634D5" w:rsidR="00826E68" w:rsidRDefault="00082438" w:rsidP="0002206B">
      <w:pPr>
        <w:jc w:val="both"/>
      </w:pPr>
      <w:r>
        <w:t>Sve troškove izrade ponude snose ponuditelji. Ponuditelji nemaju pravo na bilo kakvu nadoknadu troškova izrade ponude.</w:t>
      </w:r>
    </w:p>
    <w:p w14:paraId="08B5CC37" w14:textId="228B8AE5" w:rsidR="00082438" w:rsidRDefault="00C35E32" w:rsidP="0002206B">
      <w:pPr>
        <w:jc w:val="both"/>
      </w:pPr>
      <w:r>
        <w:t>Ponuda se izrađuje na način da čini cjelinu</w:t>
      </w:r>
      <w:r w:rsidR="0073462B">
        <w:t xml:space="preserve"> (</w:t>
      </w:r>
      <w:r w:rsidR="00D712E9">
        <w:t xml:space="preserve">jedan </w:t>
      </w:r>
      <w:r w:rsidR="00007746">
        <w:t>cjeloviti dokument)</w:t>
      </w:r>
      <w:r w:rsidR="00770915">
        <w:t xml:space="preserve"> za svaku grupu zasebno.</w:t>
      </w:r>
    </w:p>
    <w:p w14:paraId="1CA9FBC7" w14:textId="4D57CD2D" w:rsidR="004B3B4D" w:rsidRDefault="004B3B4D" w:rsidP="0002206B">
      <w:pPr>
        <w:jc w:val="both"/>
      </w:pPr>
      <w:r>
        <w:t>Ponuda mora biti izrađena u papirnatom obliku i otisnuta ili pisana neizbrisivom tintom, a predaje se u izvorniku.</w:t>
      </w:r>
    </w:p>
    <w:p w14:paraId="3C670CD7" w14:textId="70DAF5DE" w:rsidR="00777492" w:rsidRDefault="00777492" w:rsidP="0002206B">
      <w:pPr>
        <w:jc w:val="both"/>
      </w:pPr>
      <w:r>
        <w:t xml:space="preserve">Naručitelj zadržava pravo, nakon rangiranja ponuda prema kriteriju za odabir ponude, a prije donošenja odluke o odabiru, od najpovoljnijeg Ponuditelja zatražiti dostavu izvornika ili ovjerenih preslika dokumenata traženih u točki 3. i 4. </w:t>
      </w:r>
      <w:proofErr w:type="spellStart"/>
      <w:r>
        <w:t>DzN</w:t>
      </w:r>
      <w:proofErr w:type="spellEnd"/>
      <w:r>
        <w:t xml:space="preserve"> (potvrde, isprave, izvodi i sl.), a koje izdaju nadležna tijela.</w:t>
      </w:r>
    </w:p>
    <w:p w14:paraId="2D11467D" w14:textId="4216D53C" w:rsidR="0034230D" w:rsidRDefault="009122A2" w:rsidP="0062282D">
      <w:pPr>
        <w:jc w:val="both"/>
      </w:pPr>
      <w:r>
        <w:t>Od ponuditelja se očekuje da pregleda Poziv, uključujući sve upute, obrasce, uvjete i specifikacije. Ponuda koja je suprotna odredbama ovog Poziva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1D96BA66" w14:textId="58F449FA" w:rsidR="0062282D" w:rsidRDefault="000C644D" w:rsidP="001F60B8">
      <w:pPr>
        <w:pStyle w:val="Heading3"/>
        <w:numPr>
          <w:ilvl w:val="1"/>
          <w:numId w:val="15"/>
        </w:numPr>
        <w:spacing w:after="240"/>
        <w:rPr>
          <w:rFonts w:asciiTheme="minorHAnsi" w:hAnsiTheme="minorHAnsi" w:cstheme="minorHAnsi"/>
          <w:b/>
          <w:bCs/>
          <w:color w:val="000000" w:themeColor="text1"/>
          <w:sz w:val="22"/>
          <w:szCs w:val="22"/>
        </w:rPr>
      </w:pPr>
      <w:bookmarkStart w:id="27" w:name="_Toc30423056"/>
      <w:r>
        <w:rPr>
          <w:rFonts w:asciiTheme="minorHAnsi" w:hAnsiTheme="minorHAnsi" w:cstheme="minorHAnsi"/>
          <w:b/>
          <w:bCs/>
          <w:color w:val="000000" w:themeColor="text1"/>
          <w:sz w:val="22"/>
          <w:szCs w:val="22"/>
        </w:rPr>
        <w:t>Rok i adresa za</w:t>
      </w:r>
      <w:r w:rsidR="00D10D92">
        <w:rPr>
          <w:rFonts w:asciiTheme="minorHAnsi" w:hAnsiTheme="minorHAnsi" w:cstheme="minorHAnsi"/>
          <w:b/>
          <w:bCs/>
          <w:color w:val="000000" w:themeColor="text1"/>
          <w:sz w:val="22"/>
          <w:szCs w:val="22"/>
        </w:rPr>
        <w:t xml:space="preserve"> dostavu ponuda</w:t>
      </w:r>
      <w:bookmarkEnd w:id="27"/>
    </w:p>
    <w:p w14:paraId="038927EE" w14:textId="426EE3F3" w:rsidR="001F60B8" w:rsidRDefault="008D6337" w:rsidP="001F60B8">
      <w:r>
        <w:t xml:space="preserve">Ponuda se dostavlja </w:t>
      </w:r>
      <w:r w:rsidRPr="003C48FB">
        <w:t xml:space="preserve">do </w:t>
      </w:r>
      <w:r w:rsidR="003C48FB" w:rsidRPr="003C48FB">
        <w:t>12</w:t>
      </w:r>
      <w:r w:rsidRPr="003C48FB">
        <w:t>.</w:t>
      </w:r>
      <w:r w:rsidR="003C48FB" w:rsidRPr="003C48FB">
        <w:t>03.2020.</w:t>
      </w:r>
      <w:r w:rsidRPr="003C48FB">
        <w:t xml:space="preserve"> godine do 1</w:t>
      </w:r>
      <w:r w:rsidR="003C48FB" w:rsidRPr="003C48FB">
        <w:t>0</w:t>
      </w:r>
      <w:r w:rsidRPr="003C48FB">
        <w:t>:</w:t>
      </w:r>
      <w:r w:rsidR="003C48FB" w:rsidRPr="003C48FB">
        <w:t>30</w:t>
      </w:r>
      <w:r w:rsidRPr="003C48FB">
        <w:t xml:space="preserve"> sati u zatvorenoj</w:t>
      </w:r>
      <w:r>
        <w:t xml:space="preserve"> omotnici, na dolje navedenu adresu Naručitelja</w:t>
      </w:r>
      <w:r w:rsidR="00CB7AAC">
        <w:t>:</w:t>
      </w:r>
    </w:p>
    <w:p w14:paraId="20AC260B" w14:textId="77777777" w:rsidR="00392250" w:rsidRPr="00392250" w:rsidRDefault="00392250" w:rsidP="001D77C0">
      <w:pPr>
        <w:spacing w:after="0" w:line="240" w:lineRule="auto"/>
        <w:jc w:val="center"/>
        <w:rPr>
          <w:b/>
          <w:bCs/>
        </w:rPr>
      </w:pPr>
      <w:r w:rsidRPr="00392250">
        <w:rPr>
          <w:b/>
          <w:bCs/>
        </w:rPr>
        <w:t>Naručitelj: POTOMAC d.o.o.</w:t>
      </w:r>
    </w:p>
    <w:p w14:paraId="073C399C" w14:textId="77777777" w:rsidR="00392250" w:rsidRPr="00392250" w:rsidRDefault="00392250" w:rsidP="001D77C0">
      <w:pPr>
        <w:spacing w:after="0" w:line="240" w:lineRule="auto"/>
        <w:jc w:val="center"/>
        <w:rPr>
          <w:b/>
          <w:bCs/>
        </w:rPr>
      </w:pPr>
      <w:r w:rsidRPr="00392250">
        <w:rPr>
          <w:b/>
          <w:bCs/>
        </w:rPr>
        <w:t>Adresa: Kaptol 13, 10000 Zagreb</w:t>
      </w:r>
    </w:p>
    <w:p w14:paraId="2C7ABF55" w14:textId="6152FA42" w:rsidR="00392250" w:rsidRPr="00392250" w:rsidRDefault="00392250" w:rsidP="001D77C0">
      <w:pPr>
        <w:spacing w:after="0" w:line="240" w:lineRule="auto"/>
        <w:jc w:val="center"/>
        <w:rPr>
          <w:b/>
          <w:bCs/>
        </w:rPr>
      </w:pPr>
      <w:r w:rsidRPr="00392250">
        <w:rPr>
          <w:b/>
          <w:bCs/>
        </w:rPr>
        <w:t xml:space="preserve">Broj nabave: </w:t>
      </w:r>
      <w:r>
        <w:rPr>
          <w:b/>
          <w:bCs/>
        </w:rPr>
        <w:t>6</w:t>
      </w:r>
    </w:p>
    <w:p w14:paraId="7C0AF96A" w14:textId="685B9DD0" w:rsidR="00392250" w:rsidRPr="00392250" w:rsidRDefault="00392250" w:rsidP="001D77C0">
      <w:pPr>
        <w:spacing w:after="0" w:line="240" w:lineRule="auto"/>
        <w:jc w:val="center"/>
        <w:rPr>
          <w:b/>
          <w:bCs/>
        </w:rPr>
      </w:pPr>
      <w:r w:rsidRPr="00392250">
        <w:rPr>
          <w:b/>
          <w:bCs/>
        </w:rPr>
        <w:t>Predmet nabave: Nabava i instalacija ERP programskog rješenja</w:t>
      </w:r>
      <w:r w:rsidR="00770915">
        <w:rPr>
          <w:b/>
          <w:bCs/>
        </w:rPr>
        <w:t>, GRUPA ___________</w:t>
      </w:r>
    </w:p>
    <w:p w14:paraId="0EA2DA47" w14:textId="03FDCEEF" w:rsidR="00EA6656" w:rsidRDefault="00392250" w:rsidP="001D77C0">
      <w:pPr>
        <w:spacing w:after="0" w:line="240" w:lineRule="auto"/>
        <w:jc w:val="center"/>
      </w:pPr>
      <w:r w:rsidRPr="00392250">
        <w:rPr>
          <w:b/>
          <w:bCs/>
        </w:rPr>
        <w:t xml:space="preserve"> „NE OTVARAJ“ </w:t>
      </w:r>
      <w:r w:rsidR="00EA6656">
        <w:t>(</w:t>
      </w:r>
      <w:r w:rsidR="00EA6656" w:rsidRPr="006873F7">
        <w:rPr>
          <w:i/>
          <w:iCs/>
        </w:rPr>
        <w:t>Na poleđini</w:t>
      </w:r>
      <w:r w:rsidR="006873F7">
        <w:t>)</w:t>
      </w:r>
      <w:r w:rsidR="00EA6656">
        <w:t>:</w:t>
      </w:r>
    </w:p>
    <w:p w14:paraId="54007D47" w14:textId="5B193E6B" w:rsidR="00CB7AAC" w:rsidRDefault="00EA6656" w:rsidP="00EA6656">
      <w:pPr>
        <w:jc w:val="center"/>
        <w:rPr>
          <w:b/>
          <w:bCs/>
        </w:rPr>
      </w:pPr>
      <w:r w:rsidRPr="006873F7">
        <w:rPr>
          <w:b/>
          <w:bCs/>
        </w:rPr>
        <w:t>Naziv i adresa ponuditelja</w:t>
      </w:r>
    </w:p>
    <w:p w14:paraId="727C77FE" w14:textId="7B7D1702" w:rsidR="00685F0A" w:rsidRDefault="00685F0A" w:rsidP="00685F0A">
      <w:pPr>
        <w:jc w:val="both"/>
      </w:pPr>
      <w:r>
        <w:t>Ponude i ostali dokumenti koji čine sastavni dio ponude ne vraćaju se Ponuditeljima.</w:t>
      </w:r>
    </w:p>
    <w:p w14:paraId="5389C2BD" w14:textId="30F0C4BB" w:rsidR="00392F94" w:rsidRPr="00392F94" w:rsidRDefault="00392F94" w:rsidP="00392F94">
      <w:pPr>
        <w:jc w:val="both"/>
      </w:pPr>
      <w:r>
        <w:t>Ako omotnica nije označena u skladu sa zahtjevima iz ovog Poziva na dostavu ponuda, Naručitelj ne preuzima nikakvu odgovornost u slučaju gubitka ili preranog otvaranja ponude. Ponuditelj samostalno određuje način dostave ponude i sam snosi rizik eventualnog gubitka odnosno nepravovremene dostave ponude.</w:t>
      </w:r>
    </w:p>
    <w:p w14:paraId="6E309C81" w14:textId="77777777" w:rsidR="0021596E" w:rsidRDefault="00392F94" w:rsidP="00392F94">
      <w:pPr>
        <w:pStyle w:val="Heading3"/>
        <w:numPr>
          <w:ilvl w:val="1"/>
          <w:numId w:val="15"/>
        </w:numPr>
        <w:spacing w:after="240"/>
        <w:rPr>
          <w:rFonts w:asciiTheme="minorHAnsi" w:hAnsiTheme="minorHAnsi" w:cstheme="minorHAnsi"/>
          <w:b/>
          <w:bCs/>
          <w:color w:val="000000" w:themeColor="text1"/>
          <w:sz w:val="22"/>
          <w:szCs w:val="22"/>
        </w:rPr>
      </w:pPr>
      <w:bookmarkStart w:id="28" w:name="_Toc30423057"/>
      <w:r w:rsidRPr="00392F94">
        <w:rPr>
          <w:rFonts w:asciiTheme="minorHAnsi" w:hAnsiTheme="minorHAnsi" w:cstheme="minorHAnsi"/>
          <w:b/>
          <w:bCs/>
          <w:color w:val="000000" w:themeColor="text1"/>
          <w:sz w:val="22"/>
          <w:szCs w:val="22"/>
        </w:rPr>
        <w:t>Alternativne ponude</w:t>
      </w:r>
      <w:bookmarkEnd w:id="28"/>
    </w:p>
    <w:p w14:paraId="67009BEF" w14:textId="5A565414" w:rsidR="00392F94" w:rsidRPr="00BD278D" w:rsidRDefault="00392F94" w:rsidP="00BD278D">
      <w:r w:rsidRPr="00392F94">
        <w:t xml:space="preserve"> </w:t>
      </w:r>
      <w:r w:rsidR="00BD278D" w:rsidRPr="00BD278D">
        <w:t>Alternativne ponude nisu dopuštene.</w:t>
      </w:r>
    </w:p>
    <w:p w14:paraId="3D2C1B4B" w14:textId="499354CF" w:rsidR="00392F94" w:rsidRDefault="00B76DB8" w:rsidP="00B76DB8">
      <w:pPr>
        <w:pStyle w:val="Heading3"/>
        <w:numPr>
          <w:ilvl w:val="1"/>
          <w:numId w:val="15"/>
        </w:numPr>
        <w:spacing w:after="240"/>
        <w:rPr>
          <w:rFonts w:asciiTheme="minorHAnsi" w:hAnsiTheme="minorHAnsi" w:cstheme="minorHAnsi"/>
          <w:b/>
          <w:bCs/>
          <w:color w:val="000000" w:themeColor="text1"/>
          <w:sz w:val="22"/>
          <w:szCs w:val="22"/>
        </w:rPr>
      </w:pPr>
      <w:bookmarkStart w:id="29" w:name="_Toc30423058"/>
      <w:r w:rsidRPr="00B76DB8">
        <w:rPr>
          <w:rFonts w:asciiTheme="minorHAnsi" w:hAnsiTheme="minorHAnsi" w:cstheme="minorHAnsi"/>
          <w:b/>
          <w:bCs/>
          <w:color w:val="000000" w:themeColor="text1"/>
          <w:sz w:val="22"/>
          <w:szCs w:val="22"/>
        </w:rPr>
        <w:lastRenderedPageBreak/>
        <w:t>Izmjena i/ili dopuna ponude i odustajanje od ponude</w:t>
      </w:r>
      <w:bookmarkEnd w:id="29"/>
    </w:p>
    <w:p w14:paraId="34295F38" w14:textId="51B82FB6" w:rsidR="00B76DB8" w:rsidRDefault="00AE7AA4" w:rsidP="00AE7AA4">
      <w:pPr>
        <w:jc w:val="both"/>
      </w:pPr>
      <w:r w:rsidRPr="00AE7AA4">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20B4BD6" w14:textId="5E532893" w:rsidR="0044712E" w:rsidRDefault="0044712E" w:rsidP="00AE7AA4">
      <w:pPr>
        <w:jc w:val="both"/>
      </w:pPr>
      <w:r w:rsidRPr="0044712E">
        <w:t>Ponuditelj može do isteka roka za dostavu ponude pisanom izjavom odustati od svoje dostavljene ponude prije roka za dostavu ponuda. Pisana izjava se dostavlja na isti način kao i ponuda s obveznom naznakom da se radi o odustajanju od ponude.</w:t>
      </w:r>
    </w:p>
    <w:p w14:paraId="37488471" w14:textId="66DF900F" w:rsidR="0044712E" w:rsidRDefault="00B971F6" w:rsidP="00B971F6">
      <w:pPr>
        <w:pStyle w:val="Heading3"/>
        <w:numPr>
          <w:ilvl w:val="1"/>
          <w:numId w:val="15"/>
        </w:numPr>
        <w:spacing w:after="240"/>
        <w:rPr>
          <w:rFonts w:asciiTheme="minorHAnsi" w:hAnsiTheme="minorHAnsi" w:cstheme="minorHAnsi"/>
          <w:b/>
          <w:bCs/>
          <w:color w:val="000000" w:themeColor="text1"/>
          <w:sz w:val="22"/>
          <w:szCs w:val="22"/>
        </w:rPr>
      </w:pPr>
      <w:bookmarkStart w:id="30" w:name="_Toc30423059"/>
      <w:r w:rsidRPr="00B971F6">
        <w:rPr>
          <w:rFonts w:asciiTheme="minorHAnsi" w:hAnsiTheme="minorHAnsi" w:cstheme="minorHAnsi"/>
          <w:b/>
          <w:bCs/>
          <w:color w:val="000000" w:themeColor="text1"/>
          <w:sz w:val="22"/>
          <w:szCs w:val="22"/>
        </w:rPr>
        <w:t>Cijena ponude</w:t>
      </w:r>
      <w:bookmarkEnd w:id="30"/>
    </w:p>
    <w:p w14:paraId="29A67CD9" w14:textId="0DC8412B" w:rsidR="00B971F6" w:rsidRDefault="00850978" w:rsidP="00B971F6">
      <w:r w:rsidRPr="00850978">
        <w:t>Cijena ponude izražava se u kunama</w:t>
      </w:r>
      <w:r>
        <w:t xml:space="preserve">. </w:t>
      </w:r>
      <w:r w:rsidR="007870BD">
        <w:t>Cijena sadrži u sebi sve troškove i popuste.</w:t>
      </w:r>
    </w:p>
    <w:p w14:paraId="5678B702" w14:textId="3F9C4C2C" w:rsidR="00A1731A" w:rsidRPr="00392F94" w:rsidRDefault="00A1731A" w:rsidP="00A1731A">
      <w:pPr>
        <w:jc w:val="both"/>
      </w:pPr>
      <w:r>
        <w:t>Cijena ponude je nepromjenjiva. U cijenu ponude bez poreza na dodanu vrijednost moraju biti uračunati svi troškovi i popusti. Ponuditelj je u Troškovniku dužan ponuditi, tj. upisati jediničnu cijenu, porez na dodanu vrijednost, i ukupnu cijenu s porezom na dodanu vrijednost (zaokruženu na dvije decimale) za svaku stavku. Ako je ponuditelj tvrtka izvan Republike Hrvatske ili ako ponuditelj nije obveznik poreza na dodanu vrijednost (PDV-a), na mjesto predviđeno za upis cijene ponude s PDV-om upisuje isti iznos</w:t>
      </w:r>
      <w:r w:rsidR="00042123">
        <w:t xml:space="preserve"> </w:t>
      </w:r>
      <w:r>
        <w:t>koji je upisan na mjesto predviđeno za upis cijene ponude bez PDV-a, a mjesto za upis iznosa PDV-a ostavlja se prazno.</w:t>
      </w:r>
    </w:p>
    <w:p w14:paraId="1D6B0069" w14:textId="28CFCE0A" w:rsidR="00392F94" w:rsidRDefault="00FB3567" w:rsidP="00FB3567">
      <w:pPr>
        <w:pStyle w:val="Heading3"/>
        <w:numPr>
          <w:ilvl w:val="1"/>
          <w:numId w:val="15"/>
        </w:numPr>
        <w:spacing w:after="240"/>
        <w:rPr>
          <w:rFonts w:asciiTheme="minorHAnsi" w:hAnsiTheme="minorHAnsi" w:cstheme="minorHAnsi"/>
          <w:b/>
          <w:bCs/>
          <w:color w:val="000000" w:themeColor="text1"/>
          <w:sz w:val="22"/>
          <w:szCs w:val="22"/>
        </w:rPr>
      </w:pPr>
      <w:bookmarkStart w:id="31" w:name="_Toc30423060"/>
      <w:r w:rsidRPr="00FB3567">
        <w:rPr>
          <w:rFonts w:asciiTheme="minorHAnsi" w:hAnsiTheme="minorHAnsi" w:cstheme="minorHAnsi"/>
          <w:b/>
          <w:bCs/>
          <w:color w:val="000000" w:themeColor="text1"/>
          <w:sz w:val="22"/>
          <w:szCs w:val="22"/>
        </w:rPr>
        <w:t>Rok valjanosti ponude</w:t>
      </w:r>
      <w:bookmarkEnd w:id="31"/>
    </w:p>
    <w:p w14:paraId="1887FFEB" w14:textId="77777777" w:rsidR="0077628C" w:rsidRDefault="0077628C" w:rsidP="00667C54">
      <w:pPr>
        <w:jc w:val="both"/>
      </w:pPr>
      <w:r>
        <w:t>Ponuda mora biti valjana 60 dana od krajnjeg roka za dostavu ponuda. Ponude s kraćim rokom valjanosti mogu biti odbijene.</w:t>
      </w:r>
    </w:p>
    <w:p w14:paraId="47200CA1" w14:textId="6587FAB5" w:rsidR="00FB3567" w:rsidRDefault="0077628C" w:rsidP="00667C54">
      <w:pPr>
        <w:jc w:val="both"/>
      </w:pPr>
      <w:r>
        <w:t>Ako istekne rok valjanosti ponude, Naručitelj može tražiti od ponuditelja produženje roka valjanosti ponude sukladno tom produženom roku.</w:t>
      </w:r>
    </w:p>
    <w:p w14:paraId="2CA9D915" w14:textId="3965EE1E" w:rsidR="00937F82" w:rsidRDefault="00937F82" w:rsidP="00667C54">
      <w:pPr>
        <w:jc w:val="both"/>
      </w:pPr>
      <w:r w:rsidRPr="00937F82">
        <w:t>Ponuditelj iskazuje rok</w:t>
      </w:r>
      <w:r>
        <w:t xml:space="preserve"> valjanosti</w:t>
      </w:r>
      <w:r w:rsidRPr="00937F82">
        <w:t xml:space="preserve"> u za to predviđeno mjesto u sklopu Priloga 1 Ponudbeni list.</w:t>
      </w:r>
    </w:p>
    <w:p w14:paraId="4F0E4BCE" w14:textId="65ABBCD1" w:rsidR="0039304B" w:rsidRDefault="0039304B" w:rsidP="0039304B">
      <w:pPr>
        <w:pStyle w:val="Heading2"/>
        <w:numPr>
          <w:ilvl w:val="0"/>
          <w:numId w:val="15"/>
        </w:numPr>
        <w:spacing w:after="240"/>
        <w:rPr>
          <w:rFonts w:asciiTheme="minorHAnsi" w:hAnsiTheme="minorHAnsi" w:cstheme="minorHAnsi"/>
          <w:b/>
          <w:bCs/>
          <w:color w:val="000000" w:themeColor="text1"/>
          <w:sz w:val="22"/>
          <w:szCs w:val="22"/>
        </w:rPr>
      </w:pPr>
      <w:bookmarkStart w:id="32" w:name="_Toc30423061"/>
      <w:r w:rsidRPr="0039304B">
        <w:rPr>
          <w:rFonts w:asciiTheme="minorHAnsi" w:hAnsiTheme="minorHAnsi" w:cstheme="minorHAnsi"/>
          <w:b/>
          <w:bCs/>
          <w:color w:val="000000" w:themeColor="text1"/>
          <w:sz w:val="22"/>
          <w:szCs w:val="22"/>
        </w:rPr>
        <w:t>KRITERIJ ODABIRA</w:t>
      </w:r>
      <w:bookmarkEnd w:id="32"/>
    </w:p>
    <w:p w14:paraId="08779E22" w14:textId="3403AAD3" w:rsidR="0039304B" w:rsidRDefault="008207B5" w:rsidP="0039304B">
      <w:r w:rsidRPr="008207B5">
        <w:t xml:space="preserve">Kriterij odabira </w:t>
      </w:r>
      <w:r w:rsidR="00FF0C56">
        <w:t>ponude</w:t>
      </w:r>
      <w:r w:rsidRPr="008207B5">
        <w:t xml:space="preserve"> je najniža cijena. Naručitelj uspoređuje cijene ponude bez PDV-a.</w:t>
      </w:r>
    </w:p>
    <w:p w14:paraId="483C9110" w14:textId="3E37FCC6" w:rsidR="00FF0C56" w:rsidRDefault="00FF0C56" w:rsidP="0039304B">
      <w:r w:rsidRPr="00FF0C56">
        <w:t xml:space="preserve">Ako su dvije ili više valjanih ponuda jednako rangirane prema kriteriju za odabir ponude, Naručitelj će odabrati ponudu koja je </w:t>
      </w:r>
      <w:r w:rsidR="00135A9B">
        <w:t>p</w:t>
      </w:r>
      <w:r w:rsidRPr="00FF0C56">
        <w:t>ristigla</w:t>
      </w:r>
      <w:r w:rsidR="00135A9B">
        <w:t xml:space="preserve"> ranije.</w:t>
      </w:r>
    </w:p>
    <w:p w14:paraId="382EC702" w14:textId="03BADC2A" w:rsidR="00E40813" w:rsidRDefault="00E40813" w:rsidP="00E40813">
      <w:pPr>
        <w:pStyle w:val="Heading2"/>
        <w:numPr>
          <w:ilvl w:val="0"/>
          <w:numId w:val="15"/>
        </w:numPr>
        <w:spacing w:after="240"/>
        <w:rPr>
          <w:rFonts w:asciiTheme="minorHAnsi" w:hAnsiTheme="minorHAnsi" w:cstheme="minorHAnsi"/>
          <w:b/>
          <w:bCs/>
          <w:color w:val="000000" w:themeColor="text1"/>
          <w:sz w:val="22"/>
          <w:szCs w:val="22"/>
        </w:rPr>
      </w:pPr>
      <w:bookmarkStart w:id="33" w:name="_Toc30423062"/>
      <w:r w:rsidRPr="00E40813">
        <w:rPr>
          <w:rFonts w:asciiTheme="minorHAnsi" w:hAnsiTheme="minorHAnsi" w:cstheme="minorHAnsi"/>
          <w:b/>
          <w:bCs/>
          <w:color w:val="000000" w:themeColor="text1"/>
          <w:sz w:val="22"/>
          <w:szCs w:val="22"/>
        </w:rPr>
        <w:t>OSTALE ODREDBE</w:t>
      </w:r>
      <w:bookmarkEnd w:id="33"/>
    </w:p>
    <w:p w14:paraId="329CD7DA" w14:textId="0EAD33F0" w:rsidR="00A4622C" w:rsidRDefault="001C2AD8" w:rsidP="001C2AD8">
      <w:pPr>
        <w:pStyle w:val="Heading3"/>
        <w:numPr>
          <w:ilvl w:val="1"/>
          <w:numId w:val="15"/>
        </w:numPr>
        <w:spacing w:after="240"/>
        <w:rPr>
          <w:rFonts w:asciiTheme="minorHAnsi" w:hAnsiTheme="minorHAnsi" w:cstheme="minorHAnsi"/>
          <w:b/>
          <w:bCs/>
          <w:color w:val="000000" w:themeColor="text1"/>
          <w:sz w:val="22"/>
          <w:szCs w:val="22"/>
        </w:rPr>
      </w:pPr>
      <w:bookmarkStart w:id="34" w:name="_Toc30423063"/>
      <w:r w:rsidRPr="001C2AD8">
        <w:rPr>
          <w:rFonts w:asciiTheme="minorHAnsi" w:hAnsiTheme="minorHAnsi" w:cstheme="minorHAnsi"/>
          <w:b/>
          <w:bCs/>
          <w:color w:val="000000" w:themeColor="text1"/>
          <w:sz w:val="22"/>
          <w:szCs w:val="22"/>
        </w:rPr>
        <w:t>Odredbe koje se odnose na zajednicu ponuditelja</w:t>
      </w:r>
      <w:bookmarkEnd w:id="34"/>
    </w:p>
    <w:p w14:paraId="25AE3A6F" w14:textId="4C391420" w:rsidR="001C2AD8" w:rsidRDefault="00F32C23" w:rsidP="00F32C23">
      <w:pPr>
        <w:jc w:val="both"/>
      </w:pPr>
      <w:r w:rsidRPr="00F32C23">
        <w:t>Više gospodarskih subjekata može se udružiti i dostaviti zajedničku ponudu, neovisno o uređenju njihova međusobnog odnosa. Odgovornost ponuditelja iz zajednice ponuditelja je solidarna.</w:t>
      </w:r>
    </w:p>
    <w:p w14:paraId="44C5E9B0" w14:textId="51506135" w:rsidR="00F32C23" w:rsidRDefault="00F32C23" w:rsidP="00F32C23">
      <w:pPr>
        <w:jc w:val="both"/>
      </w:pPr>
      <w:r>
        <w:t>Ponuda zajednice ponuditelja mora sadržavati podatke o svakom članu zajednice ponuditelja, kako je određeno u ponudbenom listu, uz obveznu naznaku člana zajednice ponuditelja koji je ovlašten za komunikaciju s Naručiteljem.</w:t>
      </w:r>
    </w:p>
    <w:p w14:paraId="13AE0CAB" w14:textId="5735EDDB" w:rsidR="00F32C23" w:rsidRDefault="00F633DD" w:rsidP="00F32C23">
      <w:pPr>
        <w:jc w:val="both"/>
      </w:pPr>
      <w:r>
        <w:lastRenderedPageBreak/>
        <w:t>Svaki član iz zajednice ponuditelja dužan je uz zajedničku ponudu dostaviti sve dokumente na temelju kojih se utvrđuje postoje li razlozi za isključenje te poslovna i pravna sposobnost.</w:t>
      </w:r>
    </w:p>
    <w:p w14:paraId="4AF2D0E9" w14:textId="70BC406D" w:rsidR="00F633DD" w:rsidRDefault="00F633DD" w:rsidP="00F32C23">
      <w:pPr>
        <w:jc w:val="both"/>
      </w:pPr>
      <w: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w:t>
      </w:r>
    </w:p>
    <w:p w14:paraId="01009069" w14:textId="3E7631CC" w:rsidR="00057E09" w:rsidRDefault="00DA15E9" w:rsidP="00DA15E9">
      <w:pPr>
        <w:pStyle w:val="Heading3"/>
        <w:numPr>
          <w:ilvl w:val="1"/>
          <w:numId w:val="15"/>
        </w:numPr>
        <w:spacing w:after="240"/>
        <w:rPr>
          <w:rFonts w:asciiTheme="minorHAnsi" w:hAnsiTheme="minorHAnsi" w:cstheme="minorHAnsi"/>
          <w:b/>
          <w:bCs/>
          <w:color w:val="000000" w:themeColor="text1"/>
          <w:sz w:val="22"/>
          <w:szCs w:val="22"/>
        </w:rPr>
      </w:pPr>
      <w:bookmarkStart w:id="35" w:name="_Toc30423064"/>
      <w:r w:rsidRPr="00DA15E9">
        <w:rPr>
          <w:rFonts w:asciiTheme="minorHAnsi" w:hAnsiTheme="minorHAnsi" w:cstheme="minorHAnsi"/>
          <w:b/>
          <w:bCs/>
          <w:color w:val="000000" w:themeColor="text1"/>
          <w:sz w:val="22"/>
          <w:szCs w:val="22"/>
        </w:rPr>
        <w:t xml:space="preserve">Odredbe koje se odnose na </w:t>
      </w:r>
      <w:proofErr w:type="spellStart"/>
      <w:r w:rsidRPr="00DA15E9">
        <w:rPr>
          <w:rFonts w:asciiTheme="minorHAnsi" w:hAnsiTheme="minorHAnsi" w:cstheme="minorHAnsi"/>
          <w:b/>
          <w:bCs/>
          <w:color w:val="000000" w:themeColor="text1"/>
          <w:sz w:val="22"/>
          <w:szCs w:val="22"/>
        </w:rPr>
        <w:t>podizvoditelje</w:t>
      </w:r>
      <w:bookmarkEnd w:id="35"/>
      <w:proofErr w:type="spellEnd"/>
    </w:p>
    <w:p w14:paraId="393E7F91" w14:textId="77777777" w:rsidR="005764BD" w:rsidRDefault="0092756C" w:rsidP="005764BD">
      <w:pPr>
        <w:jc w:val="both"/>
      </w:pPr>
      <w:r w:rsidRPr="0092756C">
        <w:t xml:space="preserve">Ako gospodarski subjekt namjerava dati dio ugovora o nabavi u podugovor jednom ili više </w:t>
      </w:r>
      <w:proofErr w:type="spellStart"/>
      <w:r w:rsidRPr="0092756C">
        <w:t>podizvoditelja</w:t>
      </w:r>
      <w:proofErr w:type="spellEnd"/>
      <w:r w:rsidRPr="0092756C">
        <w:t>, dužni su u ponudi navesti sljedeće podatke:</w:t>
      </w:r>
    </w:p>
    <w:p w14:paraId="777085AB" w14:textId="52476582" w:rsidR="00767DA5" w:rsidRDefault="005764BD" w:rsidP="00767DA5">
      <w:pPr>
        <w:pStyle w:val="ListParagraph"/>
        <w:numPr>
          <w:ilvl w:val="0"/>
          <w:numId w:val="33"/>
        </w:numPr>
        <w:jc w:val="both"/>
      </w:pPr>
      <w:r w:rsidRPr="005764BD">
        <w:rPr>
          <w:rFonts w:ascii="Calibri" w:hAnsi="Calibri" w:cs="Calibri"/>
          <w:color w:val="000000"/>
        </w:rPr>
        <w:t xml:space="preserve">naziv ili tvrtku, sjedište, OIB (ili nacionalni identifikacijski broj prema zemlji sjedišta gospodarskog subjekta, ako je primjenjivo), IBAN/broj računa </w:t>
      </w:r>
      <w:proofErr w:type="spellStart"/>
      <w:r w:rsidRPr="005764BD">
        <w:rPr>
          <w:rFonts w:ascii="Calibri" w:hAnsi="Calibri" w:cs="Calibri"/>
          <w:color w:val="000000"/>
        </w:rPr>
        <w:t>podizvoditelja</w:t>
      </w:r>
      <w:proofErr w:type="spellEnd"/>
      <w:r w:rsidRPr="005764BD">
        <w:rPr>
          <w:rFonts w:ascii="Calibri" w:hAnsi="Calibri" w:cs="Calibri"/>
          <w:color w:val="000000"/>
        </w:rPr>
        <w:t xml:space="preserve">; </w:t>
      </w:r>
    </w:p>
    <w:p w14:paraId="7B5DD6D3" w14:textId="36BC17F5" w:rsidR="005764BD" w:rsidRDefault="00767DA5" w:rsidP="008133C0">
      <w:pPr>
        <w:pStyle w:val="ListParagraph"/>
        <w:numPr>
          <w:ilvl w:val="0"/>
          <w:numId w:val="33"/>
        </w:numPr>
        <w:jc w:val="both"/>
      </w:pPr>
      <w:r>
        <w:t xml:space="preserve">naziv ili tvrtku, sjedište, OIB (ili nacionalni identifikacijski broj prema zemlji sjedišta gospodarskog subjekta, ako je primjenjivo), IBAN/broj računa </w:t>
      </w:r>
      <w:proofErr w:type="spellStart"/>
      <w:r>
        <w:t>podizvoditelja</w:t>
      </w:r>
      <w:proofErr w:type="spellEnd"/>
      <w:r w:rsidR="008133C0">
        <w:t>.</w:t>
      </w:r>
    </w:p>
    <w:p w14:paraId="68EFDDE7" w14:textId="31451105" w:rsidR="008133C0" w:rsidRDefault="00D85D53" w:rsidP="008133C0">
      <w:pPr>
        <w:jc w:val="both"/>
      </w:pPr>
      <w:r w:rsidRPr="00D85D53">
        <w:t xml:space="preserve">Ako ponuditelj ne dostavi podatke o </w:t>
      </w:r>
      <w:proofErr w:type="spellStart"/>
      <w:r w:rsidRPr="00D85D53">
        <w:t>podizvoditelju</w:t>
      </w:r>
      <w:proofErr w:type="spellEnd"/>
      <w:r w:rsidRPr="00D85D53">
        <w:t xml:space="preserve">, smatra se da će cjelokupni predmet nabave izvršiti samostalno. Sudjelovanje </w:t>
      </w:r>
      <w:proofErr w:type="spellStart"/>
      <w:r w:rsidRPr="00D85D53">
        <w:t>podizvoditelja</w:t>
      </w:r>
      <w:proofErr w:type="spellEnd"/>
      <w:r w:rsidRPr="00D85D53">
        <w:t xml:space="preserve"> ne utječe na odgovornost ponuditelja za izvršenje ugovora.</w:t>
      </w:r>
    </w:p>
    <w:p w14:paraId="41AAC442" w14:textId="37A2AB36" w:rsidR="00D85D53" w:rsidRDefault="00D85D53" w:rsidP="0085281B">
      <w:pPr>
        <w:pStyle w:val="Heading3"/>
        <w:numPr>
          <w:ilvl w:val="1"/>
          <w:numId w:val="15"/>
        </w:numPr>
        <w:spacing w:after="240"/>
        <w:rPr>
          <w:rFonts w:asciiTheme="minorHAnsi" w:hAnsiTheme="minorHAnsi" w:cstheme="minorHAnsi"/>
          <w:b/>
          <w:bCs/>
          <w:color w:val="000000" w:themeColor="text1"/>
          <w:sz w:val="22"/>
          <w:szCs w:val="22"/>
        </w:rPr>
      </w:pPr>
      <w:bookmarkStart w:id="36" w:name="_Toc30423065"/>
      <w:r w:rsidRPr="0085281B">
        <w:rPr>
          <w:rFonts w:asciiTheme="minorHAnsi" w:hAnsiTheme="minorHAnsi" w:cstheme="minorHAnsi"/>
          <w:b/>
          <w:bCs/>
          <w:color w:val="000000" w:themeColor="text1"/>
          <w:sz w:val="22"/>
          <w:szCs w:val="22"/>
        </w:rPr>
        <w:t>Jamstv</w:t>
      </w:r>
      <w:r w:rsidR="00B34F32">
        <w:rPr>
          <w:rFonts w:asciiTheme="minorHAnsi" w:hAnsiTheme="minorHAnsi" w:cstheme="minorHAnsi"/>
          <w:b/>
          <w:bCs/>
          <w:color w:val="000000" w:themeColor="text1"/>
          <w:sz w:val="22"/>
          <w:szCs w:val="22"/>
        </w:rPr>
        <w:t>a</w:t>
      </w:r>
      <w:bookmarkEnd w:id="36"/>
    </w:p>
    <w:p w14:paraId="768EF51B" w14:textId="3CB5FAC6" w:rsidR="007558AD" w:rsidRPr="007558AD" w:rsidRDefault="007558AD" w:rsidP="007558AD">
      <w:pPr>
        <w:pStyle w:val="ListParagraph"/>
        <w:numPr>
          <w:ilvl w:val="2"/>
          <w:numId w:val="15"/>
        </w:numPr>
        <w:rPr>
          <w:b/>
          <w:bCs/>
        </w:rPr>
      </w:pPr>
      <w:r w:rsidRPr="007558AD">
        <w:rPr>
          <w:b/>
          <w:bCs/>
        </w:rPr>
        <w:t>Jamstvo za ozbiljnost ponude</w:t>
      </w:r>
    </w:p>
    <w:p w14:paraId="0EB5347C" w14:textId="77777777" w:rsidR="00071354" w:rsidRDefault="001C7B15" w:rsidP="001C7B15">
      <w:pPr>
        <w:spacing w:after="0" w:line="240" w:lineRule="auto"/>
        <w:jc w:val="both"/>
        <w:rPr>
          <w:rFonts w:cs="Calibri"/>
        </w:rPr>
      </w:pPr>
      <w:r w:rsidRPr="001C7B15">
        <w:rPr>
          <w:rFonts w:cs="Calibri"/>
        </w:rPr>
        <w:t>Ponuditelj je dužan dostaviti jamstvo za ozbiljnost ponude u iznosu od</w:t>
      </w:r>
      <w:r w:rsidR="00071354">
        <w:rPr>
          <w:rFonts w:cs="Calibri"/>
        </w:rPr>
        <w:t>:</w:t>
      </w:r>
    </w:p>
    <w:p w14:paraId="16502EF3" w14:textId="2F185186" w:rsidR="00071354" w:rsidRDefault="00071354" w:rsidP="001C7B15">
      <w:pPr>
        <w:spacing w:after="0" w:line="240" w:lineRule="auto"/>
        <w:jc w:val="both"/>
        <w:rPr>
          <w:rFonts w:cs="Calibri"/>
        </w:rPr>
      </w:pPr>
      <w:r>
        <w:rPr>
          <w:rFonts w:cs="Calibri"/>
        </w:rPr>
        <w:t xml:space="preserve">GRUPA 1. </w:t>
      </w:r>
      <w:r w:rsidR="008E5F31">
        <w:rPr>
          <w:rFonts w:cs="Calibri"/>
        </w:rPr>
        <w:t>6</w:t>
      </w:r>
      <w:r>
        <w:rPr>
          <w:rFonts w:cs="Calibri"/>
        </w:rPr>
        <w:t>.000,00</w:t>
      </w:r>
      <w:r w:rsidR="001C7B15" w:rsidRPr="001C7B15">
        <w:rPr>
          <w:rFonts w:cs="Calibri"/>
        </w:rPr>
        <w:t xml:space="preserve"> kn</w:t>
      </w:r>
    </w:p>
    <w:p w14:paraId="051C659C" w14:textId="58C63D75" w:rsidR="001C7B15" w:rsidRPr="001C7B15" w:rsidRDefault="00071354" w:rsidP="001C7B15">
      <w:pPr>
        <w:spacing w:after="0" w:line="240" w:lineRule="auto"/>
        <w:jc w:val="both"/>
        <w:rPr>
          <w:rFonts w:cs="Calibri"/>
          <w:b/>
          <w:bCs/>
          <w:smallCaps/>
          <w:color w:val="404040"/>
          <w:u w:val="single"/>
        </w:rPr>
      </w:pPr>
      <w:r>
        <w:rPr>
          <w:rFonts w:cs="Calibri"/>
        </w:rPr>
        <w:t>GRUPU 2. 1.</w:t>
      </w:r>
      <w:r w:rsidR="008E5F31">
        <w:rPr>
          <w:rFonts w:cs="Calibri"/>
        </w:rPr>
        <w:t>4</w:t>
      </w:r>
      <w:r>
        <w:rPr>
          <w:rFonts w:cs="Calibri"/>
        </w:rPr>
        <w:t>00,00 kn</w:t>
      </w:r>
      <w:r w:rsidR="001C7B15" w:rsidRPr="001C7B15">
        <w:rPr>
          <w:rFonts w:cs="Calibri"/>
        </w:rPr>
        <w:t xml:space="preserve"> </w:t>
      </w:r>
    </w:p>
    <w:p w14:paraId="0D817766" w14:textId="77777777" w:rsidR="00071354" w:rsidRDefault="00071354" w:rsidP="00071354">
      <w:pPr>
        <w:spacing w:after="0" w:line="240" w:lineRule="auto"/>
        <w:jc w:val="both"/>
        <w:rPr>
          <w:rFonts w:cs="Calibri"/>
          <w:b/>
          <w:color w:val="000000"/>
        </w:rPr>
      </w:pPr>
    </w:p>
    <w:p w14:paraId="25D721EE" w14:textId="54AA2B16" w:rsidR="001C7B15" w:rsidRPr="00FA2925" w:rsidRDefault="001C7B15" w:rsidP="00071354">
      <w:pPr>
        <w:spacing w:after="0" w:line="240" w:lineRule="auto"/>
        <w:ind w:right="-22"/>
        <w:jc w:val="both"/>
        <w:rPr>
          <w:rFonts w:cs="Calibri"/>
        </w:rPr>
      </w:pPr>
      <w:r w:rsidRPr="00FA2925">
        <w:rPr>
          <w:rFonts w:cs="Calibri"/>
        </w:rPr>
        <w:t xml:space="preserve">Jamstvo za ozbiljnost ponude je jamstvo za slučaj odustajanja ponuditelja od svoje ponude u roku njezine valjanosti, nedostavljanja </w:t>
      </w:r>
      <w:r w:rsidR="00071354">
        <w:rPr>
          <w:rFonts w:cs="Calibri"/>
        </w:rPr>
        <w:t>dokaza sposobnosti</w:t>
      </w:r>
      <w:r w:rsidRPr="00FA2925">
        <w:rPr>
          <w:rFonts w:cs="Calibri"/>
        </w:rPr>
        <w:t xml:space="preserve">, neprihvaćanja ispravka računske greške ili odbijanja </w:t>
      </w:r>
      <w:r w:rsidRPr="00071354">
        <w:rPr>
          <w:rFonts w:cs="Calibri"/>
        </w:rPr>
        <w:t>potpisivanja ugovora.</w:t>
      </w:r>
    </w:p>
    <w:p w14:paraId="493D6115" w14:textId="77777777" w:rsidR="001C7B15" w:rsidRPr="00FA2925" w:rsidRDefault="001C7B15" w:rsidP="00071354">
      <w:pPr>
        <w:spacing w:after="0" w:line="240" w:lineRule="auto"/>
        <w:jc w:val="both"/>
        <w:rPr>
          <w:rFonts w:cs="Calibri"/>
          <w:b/>
        </w:rPr>
      </w:pPr>
      <w:r w:rsidRPr="00FA2925">
        <w:rPr>
          <w:rFonts w:cs="Calibri"/>
          <w:b/>
        </w:rPr>
        <w:t>Jamstvo za ozbiljnost ponude treba biti izdano u korist Naručitelja.</w:t>
      </w:r>
    </w:p>
    <w:p w14:paraId="52C23041" w14:textId="77777777" w:rsidR="001C7B15" w:rsidRPr="00FA2925" w:rsidRDefault="001C7B15" w:rsidP="00071354">
      <w:pPr>
        <w:spacing w:after="0" w:line="240" w:lineRule="auto"/>
        <w:ind w:right="-22"/>
        <w:jc w:val="both"/>
        <w:rPr>
          <w:rFonts w:cs="Calibri"/>
        </w:rPr>
      </w:pPr>
      <w:r w:rsidRPr="00FA2925">
        <w:rPr>
          <w:rFonts w:cs="Calibri"/>
        </w:rPr>
        <w:t>Jamstvo za ozbiljnost ponude mora biti u obliku bankarske garancije na poziv. Jamstvo mora biti bezuvjetno i s rokom valjanosti sukladnim roku valjanosti ponude. Gospodarski subjekt može dostaviti jamstvo koje je duže od roka valjanosti ponude.</w:t>
      </w:r>
    </w:p>
    <w:p w14:paraId="086F3EA9" w14:textId="77777777" w:rsidR="00071354" w:rsidRDefault="001C7B15" w:rsidP="00071354">
      <w:pPr>
        <w:spacing w:after="0" w:line="240" w:lineRule="auto"/>
        <w:ind w:right="-22"/>
        <w:jc w:val="both"/>
        <w:rPr>
          <w:rFonts w:cs="Calibri"/>
          <w:b/>
        </w:rPr>
      </w:pPr>
      <w:r w:rsidRPr="00FA2925">
        <w:rPr>
          <w:rFonts w:cs="Calibri"/>
          <w:b/>
        </w:rPr>
        <w:t>Jamstvo za ozbiljnost ponude dostavlja se u izvorniku, u papirnatom obliku, u zatvorenoj omotnici</w:t>
      </w:r>
      <w:r w:rsidR="00071354">
        <w:rPr>
          <w:rFonts w:cs="Calibri"/>
          <w:b/>
        </w:rPr>
        <w:t xml:space="preserve"> kao sastavni dio ponude.</w:t>
      </w:r>
    </w:p>
    <w:p w14:paraId="6DE816E2" w14:textId="77777777" w:rsidR="001C7B15" w:rsidRPr="00FA2925" w:rsidRDefault="001C7B15" w:rsidP="00071354">
      <w:pPr>
        <w:spacing w:after="0" w:line="240" w:lineRule="auto"/>
        <w:ind w:right="-22"/>
        <w:jc w:val="both"/>
        <w:rPr>
          <w:rFonts w:cs="Calibri"/>
        </w:rPr>
      </w:pPr>
      <w:r w:rsidRPr="00FA2925">
        <w:rPr>
          <w:rFonts w:cs="Calibri"/>
        </w:rPr>
        <w:t xml:space="preserve">U slučaju zajednice </w:t>
      </w:r>
      <w:r w:rsidRPr="00FA2925">
        <w:rPr>
          <w:rFonts w:eastAsia="Calibri" w:cs="Calibri"/>
        </w:rPr>
        <w:t>gospodarskih subjekata</w:t>
      </w:r>
      <w:r w:rsidRPr="00FA2925">
        <w:rPr>
          <w:rFonts w:cs="Calibri"/>
        </w:rPr>
        <w:t xml:space="preserve"> jamstvo za ozbiljnost ponude može dostaviti jedan od članova zajednice </w:t>
      </w:r>
      <w:r w:rsidRPr="00FA2925">
        <w:rPr>
          <w:rFonts w:eastAsia="Calibri" w:cs="Calibri"/>
        </w:rPr>
        <w:t>gospodarskih subjekata</w:t>
      </w:r>
      <w:r w:rsidRPr="00FA2925">
        <w:rPr>
          <w:rFonts w:cs="Calibri"/>
        </w:rPr>
        <w:t>.</w:t>
      </w:r>
    </w:p>
    <w:p w14:paraId="790CA1CF" w14:textId="77777777" w:rsidR="001C7B15" w:rsidRPr="00FA2925" w:rsidRDefault="001C7B15" w:rsidP="00071354">
      <w:pPr>
        <w:spacing w:after="0" w:line="240" w:lineRule="auto"/>
        <w:jc w:val="both"/>
        <w:rPr>
          <w:rFonts w:cs="Calibri"/>
          <w:shd w:val="clear" w:color="auto" w:fill="FFFFFF"/>
        </w:rPr>
      </w:pPr>
      <w:r w:rsidRPr="00FA2925">
        <w:rPr>
          <w:rFonts w:cs="Calibri"/>
          <w:shd w:val="clear" w:color="auto" w:fill="FFFFFF"/>
        </w:rPr>
        <w:t>Umjesto jamstva za ozbiljnost ponude u obliku bankarske garancije, ponuditelj može dati novčani polog u traženom iznosu u korist računa, kako slijedi:</w:t>
      </w:r>
    </w:p>
    <w:p w14:paraId="74A887CB" w14:textId="17085025" w:rsidR="001C7B15" w:rsidRPr="00FA2925" w:rsidRDefault="001C7B15" w:rsidP="001C7B15">
      <w:pPr>
        <w:pStyle w:val="NoSpacing"/>
        <w:tabs>
          <w:tab w:val="left" w:pos="2977"/>
        </w:tabs>
        <w:ind w:left="851" w:right="-22"/>
        <w:jc w:val="both"/>
        <w:rPr>
          <w:rFonts w:cs="Calibri"/>
          <w:sz w:val="22"/>
          <w:szCs w:val="22"/>
          <w:shd w:val="clear" w:color="auto" w:fill="FFFFFF"/>
        </w:rPr>
      </w:pPr>
      <w:r w:rsidRPr="00FA2925">
        <w:rPr>
          <w:rFonts w:cs="Calibri"/>
          <w:sz w:val="22"/>
          <w:szCs w:val="22"/>
          <w:shd w:val="clear" w:color="auto" w:fill="FFFFFF"/>
        </w:rPr>
        <w:t xml:space="preserve">Primatelj uplate: </w:t>
      </w:r>
      <w:r w:rsidRPr="00FA2925">
        <w:rPr>
          <w:rFonts w:cs="Calibri"/>
          <w:sz w:val="22"/>
          <w:szCs w:val="22"/>
          <w:shd w:val="clear" w:color="auto" w:fill="FFFFFF"/>
        </w:rPr>
        <w:tab/>
      </w:r>
      <w:r w:rsidR="00071354">
        <w:rPr>
          <w:rFonts w:cs="Calibri"/>
          <w:sz w:val="22"/>
          <w:szCs w:val="22"/>
          <w:shd w:val="clear" w:color="auto" w:fill="FFFFFF"/>
        </w:rPr>
        <w:t>POTOMAC d.o.o.</w:t>
      </w:r>
      <w:r w:rsidRPr="00FA2925">
        <w:rPr>
          <w:rFonts w:cs="Calibri"/>
          <w:sz w:val="22"/>
          <w:szCs w:val="22"/>
          <w:shd w:val="clear" w:color="auto" w:fill="FFFFFF"/>
        </w:rPr>
        <w:t xml:space="preserve"> </w:t>
      </w:r>
    </w:p>
    <w:p w14:paraId="0FF2CE67" w14:textId="6B51481F" w:rsidR="00A06635" w:rsidRPr="00A06635" w:rsidRDefault="00A06635" w:rsidP="00A06635">
      <w:pPr>
        <w:pStyle w:val="NoSpacing"/>
        <w:tabs>
          <w:tab w:val="left" w:pos="2977"/>
        </w:tabs>
        <w:ind w:left="851" w:right="-22"/>
        <w:jc w:val="both"/>
        <w:rPr>
          <w:rFonts w:cs="Calibri"/>
          <w:sz w:val="22"/>
          <w:szCs w:val="22"/>
          <w:shd w:val="clear" w:color="auto" w:fill="FFFFFF"/>
        </w:rPr>
      </w:pPr>
      <w:r w:rsidRPr="00A06635">
        <w:rPr>
          <w:rFonts w:cs="Calibri"/>
          <w:sz w:val="22"/>
          <w:szCs w:val="22"/>
          <w:shd w:val="clear" w:color="auto" w:fill="FFFFFF"/>
        </w:rPr>
        <w:t>IBAN:                                 HR4123400091511036294</w:t>
      </w:r>
    </w:p>
    <w:p w14:paraId="70E4F8BE" w14:textId="070E58E2" w:rsidR="00A06635" w:rsidRPr="00A06635" w:rsidRDefault="00A06635" w:rsidP="00A06635">
      <w:pPr>
        <w:pStyle w:val="NoSpacing"/>
        <w:tabs>
          <w:tab w:val="left" w:pos="2977"/>
        </w:tabs>
        <w:ind w:left="851" w:right="-22"/>
        <w:jc w:val="both"/>
        <w:rPr>
          <w:rFonts w:cs="Calibri"/>
          <w:sz w:val="22"/>
          <w:szCs w:val="22"/>
          <w:shd w:val="clear" w:color="auto" w:fill="FFFFFF"/>
        </w:rPr>
      </w:pPr>
      <w:r w:rsidRPr="00A06635">
        <w:rPr>
          <w:rFonts w:cs="Calibri"/>
          <w:sz w:val="22"/>
          <w:szCs w:val="22"/>
          <w:shd w:val="clear" w:color="auto" w:fill="FFFFFF"/>
        </w:rPr>
        <w:t>Model:                               HR 01</w:t>
      </w:r>
    </w:p>
    <w:p w14:paraId="473F5FAB" w14:textId="77777777" w:rsidR="00A06635" w:rsidRDefault="00A06635" w:rsidP="00A06635">
      <w:pPr>
        <w:pStyle w:val="NoSpacing"/>
        <w:tabs>
          <w:tab w:val="left" w:pos="2977"/>
        </w:tabs>
        <w:ind w:left="851" w:right="-22"/>
        <w:jc w:val="both"/>
        <w:rPr>
          <w:rFonts w:cs="Calibri"/>
          <w:sz w:val="22"/>
          <w:szCs w:val="22"/>
          <w:shd w:val="clear" w:color="auto" w:fill="FFFFFF"/>
        </w:rPr>
      </w:pPr>
      <w:r w:rsidRPr="00A06635">
        <w:rPr>
          <w:rFonts w:cs="Calibri"/>
          <w:sz w:val="22"/>
          <w:szCs w:val="22"/>
          <w:shd w:val="clear" w:color="auto" w:fill="FFFFFF"/>
        </w:rPr>
        <w:t>Poziv na broj:                    03-2-1-19-1305</w:t>
      </w:r>
    </w:p>
    <w:p w14:paraId="218D8DF4" w14:textId="54AB35E4" w:rsidR="001C7B15" w:rsidRPr="00FA2925" w:rsidRDefault="001C7B15" w:rsidP="00A06635">
      <w:pPr>
        <w:pStyle w:val="NoSpacing"/>
        <w:tabs>
          <w:tab w:val="left" w:pos="2977"/>
        </w:tabs>
        <w:ind w:left="851" w:right="-22"/>
        <w:jc w:val="both"/>
        <w:rPr>
          <w:rFonts w:cs="Calibri"/>
          <w:sz w:val="22"/>
          <w:szCs w:val="22"/>
          <w:shd w:val="clear" w:color="auto" w:fill="FFFFFF"/>
        </w:rPr>
      </w:pPr>
      <w:r w:rsidRPr="00FA2925">
        <w:rPr>
          <w:rFonts w:cs="Calibri"/>
          <w:sz w:val="22"/>
          <w:szCs w:val="22"/>
          <w:shd w:val="clear" w:color="auto" w:fill="FFFFFF"/>
        </w:rPr>
        <w:t xml:space="preserve">Opis plaćanja pristojbe: </w:t>
      </w:r>
      <w:r w:rsidR="00071354">
        <w:rPr>
          <w:rFonts w:cs="Calibri"/>
          <w:sz w:val="22"/>
          <w:szCs w:val="22"/>
          <w:shd w:val="clear" w:color="auto" w:fill="FFFFFF"/>
        </w:rPr>
        <w:t xml:space="preserve"> </w:t>
      </w:r>
      <w:r w:rsidRPr="00FA2925">
        <w:rPr>
          <w:rFonts w:cs="Calibri"/>
          <w:sz w:val="22"/>
          <w:szCs w:val="22"/>
          <w:shd w:val="clear" w:color="auto" w:fill="FFFFFF"/>
        </w:rPr>
        <w:t>obavezno navesti evidencijski broj postupka</w:t>
      </w:r>
    </w:p>
    <w:p w14:paraId="4E8B8775" w14:textId="77777777" w:rsidR="001C7B15" w:rsidRPr="00FA2925" w:rsidRDefault="001C7B15" w:rsidP="001C7B15">
      <w:pPr>
        <w:pStyle w:val="NoSpacing"/>
        <w:ind w:left="426" w:right="-22"/>
        <w:jc w:val="both"/>
        <w:rPr>
          <w:rFonts w:cs="Calibri"/>
          <w:sz w:val="22"/>
          <w:szCs w:val="22"/>
          <w:shd w:val="clear" w:color="auto" w:fill="FFFFFF"/>
        </w:rPr>
      </w:pPr>
    </w:p>
    <w:p w14:paraId="6E8CAA3E" w14:textId="2C625A2B" w:rsidR="001C7B15" w:rsidRDefault="001C7B15" w:rsidP="001C7B15">
      <w:pPr>
        <w:rPr>
          <w:rFonts w:cs="Calibri"/>
          <w:b/>
        </w:rPr>
      </w:pPr>
      <w:r w:rsidRPr="00FA2925">
        <w:rPr>
          <w:rFonts w:cs="Calibri"/>
          <w:b/>
        </w:rPr>
        <w:t>Potvrdu o uplati novčanog pologa ponuditelji dostavljaju u sklopu ponude</w:t>
      </w:r>
      <w:r w:rsidR="00DB04D8">
        <w:rPr>
          <w:rFonts w:cs="Calibri"/>
          <w:b/>
        </w:rPr>
        <w:t>.</w:t>
      </w:r>
    </w:p>
    <w:p w14:paraId="5429EE19" w14:textId="6CC9135B" w:rsidR="007558AD" w:rsidRPr="007558AD" w:rsidRDefault="007558AD" w:rsidP="007558AD">
      <w:pPr>
        <w:pStyle w:val="ListParagraph"/>
        <w:numPr>
          <w:ilvl w:val="2"/>
          <w:numId w:val="15"/>
        </w:numPr>
        <w:rPr>
          <w:b/>
          <w:bCs/>
        </w:rPr>
      </w:pPr>
      <w:r w:rsidRPr="007558AD">
        <w:rPr>
          <w:b/>
          <w:bCs/>
        </w:rPr>
        <w:lastRenderedPageBreak/>
        <w:t>Jamstvo za uredno ispunjenje ugovora</w:t>
      </w:r>
    </w:p>
    <w:p w14:paraId="34740D1F" w14:textId="77777777" w:rsidR="00DA3296" w:rsidRPr="00FA2925" w:rsidRDefault="00DA3296" w:rsidP="00DA3296">
      <w:pPr>
        <w:spacing w:after="0" w:line="240" w:lineRule="auto"/>
        <w:jc w:val="both"/>
        <w:rPr>
          <w:rFonts w:cs="Calibri"/>
          <w:color w:val="000000"/>
        </w:rPr>
      </w:pPr>
      <w:r w:rsidRPr="00FA2925">
        <w:rPr>
          <w:rFonts w:cs="Calibri"/>
        </w:rPr>
        <w:t xml:space="preserve">Odabrani ponuditelj s kojim će biti sklopljen </w:t>
      </w:r>
      <w:r>
        <w:rPr>
          <w:rFonts w:cs="Calibri"/>
        </w:rPr>
        <w:t>ugovor</w:t>
      </w:r>
      <w:r w:rsidRPr="00FA2925">
        <w:rPr>
          <w:rFonts w:cs="Calibri"/>
          <w:color w:val="000000"/>
        </w:rPr>
        <w:t xml:space="preserve"> je obvezan </w:t>
      </w:r>
      <w:r w:rsidRPr="00FA2925">
        <w:rPr>
          <w:rFonts w:cs="Calibri"/>
          <w:b/>
          <w:color w:val="000000"/>
        </w:rPr>
        <w:t xml:space="preserve">u roku od </w:t>
      </w:r>
      <w:r>
        <w:rPr>
          <w:rFonts w:cs="Calibri"/>
          <w:b/>
          <w:color w:val="000000"/>
        </w:rPr>
        <w:t>5</w:t>
      </w:r>
      <w:r w:rsidRPr="00FA2925">
        <w:rPr>
          <w:rFonts w:cs="Calibri"/>
          <w:b/>
          <w:color w:val="000000"/>
        </w:rPr>
        <w:t xml:space="preserve"> (</w:t>
      </w:r>
      <w:r>
        <w:rPr>
          <w:rFonts w:cs="Calibri"/>
          <w:b/>
          <w:color w:val="000000"/>
        </w:rPr>
        <w:t>pet</w:t>
      </w:r>
      <w:r w:rsidRPr="00FA2925">
        <w:rPr>
          <w:rFonts w:cs="Calibri"/>
          <w:b/>
          <w:color w:val="000000"/>
        </w:rPr>
        <w:t>) dana od dana obostranog potpisa ugovora</w:t>
      </w:r>
      <w:r w:rsidRPr="00FA2925">
        <w:rPr>
          <w:rFonts w:cs="Calibri"/>
          <w:color w:val="000000"/>
        </w:rPr>
        <w:t>, dostaviti Naručitelju jamstvo za uredno ispunjenje ugovora</w:t>
      </w:r>
      <w:r>
        <w:rPr>
          <w:rFonts w:cs="Calibri"/>
          <w:color w:val="000000"/>
        </w:rPr>
        <w:t xml:space="preserve"> za</w:t>
      </w:r>
      <w:r w:rsidRPr="00FA2925">
        <w:rPr>
          <w:rFonts w:cs="Calibri"/>
          <w:color w:val="000000"/>
        </w:rPr>
        <w:t xml:space="preserve"> slučaj povrede ugovornih obveza u iznosu 10% (deset posto) od vrijednosti ugovora (bez PDV-a). </w:t>
      </w:r>
    </w:p>
    <w:p w14:paraId="63283D7E" w14:textId="77777777" w:rsidR="00DA3296" w:rsidRPr="00FA2925" w:rsidRDefault="00DA3296" w:rsidP="00DA3296">
      <w:pPr>
        <w:spacing w:after="0" w:line="240" w:lineRule="auto"/>
        <w:ind w:left="426"/>
        <w:jc w:val="both"/>
        <w:rPr>
          <w:rFonts w:cs="Calibri"/>
          <w:color w:val="000000"/>
        </w:rPr>
      </w:pPr>
    </w:p>
    <w:p w14:paraId="19CC05CF" w14:textId="77777777" w:rsidR="00DA3296" w:rsidRPr="00FA2925" w:rsidRDefault="00DA3296" w:rsidP="00DA3296">
      <w:pPr>
        <w:spacing w:after="0" w:line="240" w:lineRule="auto"/>
        <w:jc w:val="both"/>
        <w:rPr>
          <w:rFonts w:cs="Calibri"/>
          <w:color w:val="000000"/>
        </w:rPr>
      </w:pPr>
      <w:r w:rsidRPr="00FA2925">
        <w:rPr>
          <w:rFonts w:cs="Calibri"/>
          <w:color w:val="000000"/>
        </w:rPr>
        <w:t>Jamstvo za uredno ispunjenje ugovora</w:t>
      </w:r>
      <w:r w:rsidRPr="00FA2925">
        <w:rPr>
          <w:rFonts w:cs="Calibri"/>
        </w:rPr>
        <w:t xml:space="preserve"> </w:t>
      </w:r>
      <w:r w:rsidRPr="00FA2925">
        <w:rPr>
          <w:rFonts w:cs="Calibri"/>
          <w:color w:val="000000"/>
        </w:rPr>
        <w:t>podnosi se u izvorniku, u obliku bankarske garancije, koja mora biti neopoziva, bezuvjetna i plativa na prvi poziv, ili</w:t>
      </w:r>
      <w:r>
        <w:rPr>
          <w:rFonts w:cs="Calibri"/>
          <w:color w:val="000000"/>
        </w:rPr>
        <w:t xml:space="preserve"> bjanko zadužnice ili</w:t>
      </w:r>
      <w:r w:rsidRPr="00FA2925">
        <w:rPr>
          <w:rFonts w:cs="Calibri"/>
          <w:color w:val="000000"/>
        </w:rPr>
        <w:t xml:space="preserve"> uplatom novčanog pologa u korist računa Naručitelja.</w:t>
      </w:r>
    </w:p>
    <w:p w14:paraId="4307936A" w14:textId="77777777" w:rsidR="00DA3296" w:rsidRPr="00FA2925" w:rsidRDefault="00DA3296" w:rsidP="00DA3296">
      <w:pPr>
        <w:spacing w:after="0" w:line="240" w:lineRule="auto"/>
        <w:ind w:left="426"/>
        <w:jc w:val="both"/>
        <w:rPr>
          <w:rFonts w:cs="Calibri"/>
          <w:color w:val="000000"/>
        </w:rPr>
      </w:pPr>
    </w:p>
    <w:p w14:paraId="14AF32B6" w14:textId="77777777" w:rsidR="00DA3296" w:rsidRPr="00FA2925" w:rsidRDefault="00DA3296" w:rsidP="00DA3296">
      <w:pPr>
        <w:spacing w:after="0" w:line="240" w:lineRule="auto"/>
        <w:jc w:val="both"/>
        <w:rPr>
          <w:rFonts w:cs="Calibri"/>
          <w:color w:val="000000"/>
        </w:rPr>
      </w:pPr>
      <w:r w:rsidRPr="00FA2925">
        <w:rPr>
          <w:rFonts w:cs="Calibri"/>
          <w:color w:val="000000"/>
        </w:rPr>
        <w:t xml:space="preserve">Jamstvo za uredno ispunjenje ugovora mora biti valjano </w:t>
      </w:r>
      <w:r>
        <w:rPr>
          <w:rFonts w:cs="Calibri"/>
          <w:color w:val="000000"/>
        </w:rPr>
        <w:t xml:space="preserve">sukladno </w:t>
      </w:r>
      <w:r w:rsidRPr="00FA2925">
        <w:rPr>
          <w:rFonts w:cs="Calibri"/>
          <w:color w:val="000000"/>
        </w:rPr>
        <w:t>rok</w:t>
      </w:r>
      <w:r>
        <w:rPr>
          <w:rFonts w:cs="Calibri"/>
          <w:color w:val="000000"/>
        </w:rPr>
        <w:t>u</w:t>
      </w:r>
      <w:r w:rsidRPr="00FA2925">
        <w:rPr>
          <w:rFonts w:cs="Calibri"/>
          <w:color w:val="000000"/>
        </w:rPr>
        <w:t xml:space="preserve"> izvršenja ugovora.</w:t>
      </w:r>
    </w:p>
    <w:p w14:paraId="2039247F" w14:textId="77777777" w:rsidR="00DA3296" w:rsidRPr="00FA2925" w:rsidRDefault="00DA3296" w:rsidP="00DA3296">
      <w:pPr>
        <w:spacing w:after="0" w:line="240" w:lineRule="auto"/>
        <w:ind w:left="426"/>
        <w:jc w:val="both"/>
        <w:rPr>
          <w:rFonts w:cs="Calibri"/>
          <w:color w:val="000000"/>
        </w:rPr>
      </w:pPr>
    </w:p>
    <w:p w14:paraId="4B39CE57" w14:textId="77777777" w:rsidR="00DA3296" w:rsidRPr="00FA2925" w:rsidRDefault="00DA3296" w:rsidP="00DA3296">
      <w:pPr>
        <w:spacing w:after="0" w:line="240" w:lineRule="auto"/>
        <w:jc w:val="both"/>
        <w:rPr>
          <w:rFonts w:cs="Calibri"/>
          <w:color w:val="000000"/>
        </w:rPr>
      </w:pPr>
      <w:r w:rsidRPr="00FA2925">
        <w:rPr>
          <w:rFonts w:cs="Calibri"/>
          <w:color w:val="000000"/>
        </w:rPr>
        <w:t>U slučaju sklapanja ugovora sa zajednicom gospodarskih subjekata, jamstvo za uredno ispunjenje ugovora u cijelosti može dostaviti bilo koji član zajednice gospodarskih subjekata ili parcijalno s drugim članovima zajednice gospodarskih subjekata, pod uvjetom da jamstvo za uredno ispunjenje ugovora mora iznositi 10% (deset posto) od vrijednosti ugovora (bez PDV-a). Jamstvo mora sadržavati navod o tome da je riječ o zajednici gospodarskih subjekata.</w:t>
      </w:r>
    </w:p>
    <w:p w14:paraId="03ADADE9" w14:textId="77777777" w:rsidR="00DA3296" w:rsidRPr="00FA2925" w:rsidRDefault="00DA3296" w:rsidP="00DA3296">
      <w:pPr>
        <w:spacing w:after="0" w:line="240" w:lineRule="auto"/>
        <w:ind w:left="426"/>
        <w:jc w:val="both"/>
        <w:rPr>
          <w:rFonts w:cs="Calibri"/>
          <w:color w:val="000000"/>
        </w:rPr>
      </w:pPr>
    </w:p>
    <w:p w14:paraId="38F57001" w14:textId="577F205D" w:rsidR="00DA3296" w:rsidRDefault="00DA3296" w:rsidP="00DA3296">
      <w:pPr>
        <w:spacing w:after="0" w:line="240" w:lineRule="auto"/>
        <w:jc w:val="both"/>
        <w:rPr>
          <w:rFonts w:cs="Calibri"/>
          <w:color w:val="000000"/>
        </w:rPr>
      </w:pPr>
      <w:r w:rsidRPr="00FA2925">
        <w:rPr>
          <w:rFonts w:cs="Calibri"/>
          <w:color w:val="000000"/>
        </w:rPr>
        <w:t>U slučaju ne dostavljanja jamstva za uredno ispunjenje ugovora u ugovorenom roku, Naručitelj ima pravo raskinuti ugovor i naplatiti jamstvo za ozbiljnost ponude</w:t>
      </w:r>
      <w:r>
        <w:rPr>
          <w:rFonts w:cs="Calibri"/>
          <w:color w:val="000000"/>
        </w:rPr>
        <w:t>.</w:t>
      </w:r>
    </w:p>
    <w:p w14:paraId="430979E2" w14:textId="5D95B4BB" w:rsidR="00C7356D" w:rsidRDefault="00C7356D" w:rsidP="00DA3296">
      <w:pPr>
        <w:spacing w:after="0" w:line="240" w:lineRule="auto"/>
        <w:jc w:val="both"/>
        <w:rPr>
          <w:rFonts w:cs="Calibri"/>
          <w:color w:val="000000"/>
        </w:rPr>
      </w:pPr>
    </w:p>
    <w:p w14:paraId="53435DC6" w14:textId="11CBB1AD" w:rsidR="00C7356D" w:rsidRPr="00C7356D" w:rsidRDefault="00C7356D" w:rsidP="00C7356D">
      <w:pPr>
        <w:pStyle w:val="ListParagraph"/>
        <w:numPr>
          <w:ilvl w:val="2"/>
          <w:numId w:val="15"/>
        </w:numPr>
        <w:spacing w:after="0" w:line="240" w:lineRule="auto"/>
        <w:jc w:val="both"/>
        <w:rPr>
          <w:rFonts w:cs="Calibri"/>
          <w:b/>
          <w:bCs/>
          <w:color w:val="000000"/>
        </w:rPr>
      </w:pPr>
      <w:r w:rsidRPr="00C7356D">
        <w:rPr>
          <w:rFonts w:cs="Calibri"/>
          <w:b/>
          <w:bCs/>
          <w:color w:val="000000"/>
        </w:rPr>
        <w:t>Jam</w:t>
      </w:r>
      <w:r>
        <w:rPr>
          <w:rFonts w:cs="Calibri"/>
          <w:b/>
          <w:bCs/>
          <w:color w:val="000000"/>
        </w:rPr>
        <w:t>stvo za ispravnost prodane stvari</w:t>
      </w:r>
    </w:p>
    <w:p w14:paraId="1CA26B43" w14:textId="7DF0AF58" w:rsidR="00C7356D" w:rsidRDefault="00C7356D" w:rsidP="00C7356D">
      <w:pPr>
        <w:spacing w:after="0" w:line="240" w:lineRule="auto"/>
        <w:jc w:val="both"/>
        <w:rPr>
          <w:rFonts w:cs="Calibri"/>
          <w:color w:val="000000"/>
        </w:rPr>
      </w:pPr>
    </w:p>
    <w:p w14:paraId="000E9C73" w14:textId="4C29F5B7" w:rsidR="00C7356D" w:rsidRDefault="00C7356D" w:rsidP="00C7356D">
      <w:pPr>
        <w:spacing w:after="0" w:line="240" w:lineRule="auto"/>
        <w:jc w:val="both"/>
        <w:rPr>
          <w:rFonts w:cs="Calibri"/>
          <w:color w:val="000000"/>
        </w:rPr>
      </w:pPr>
      <w:r w:rsidRPr="00C7356D">
        <w:rPr>
          <w:rFonts w:cs="Calibri"/>
          <w:color w:val="000000"/>
        </w:rPr>
        <w:t xml:space="preserve">Za sve grupe predmeta nabave, Ponuditelj je dužan osigurati jamstvo za ispravnost prodane </w:t>
      </w:r>
      <w:r w:rsidR="004A35B2">
        <w:rPr>
          <w:rFonts w:cs="Calibri"/>
          <w:color w:val="000000"/>
        </w:rPr>
        <w:t>stvari</w:t>
      </w:r>
      <w:r w:rsidRPr="00C7356D">
        <w:rPr>
          <w:rFonts w:cs="Calibri"/>
          <w:color w:val="000000"/>
        </w:rPr>
        <w:t>.</w:t>
      </w:r>
    </w:p>
    <w:p w14:paraId="7F0D1767" w14:textId="77777777" w:rsidR="00C7356D" w:rsidRPr="00C7356D" w:rsidRDefault="00C7356D" w:rsidP="00C7356D">
      <w:pPr>
        <w:spacing w:after="0" w:line="240" w:lineRule="auto"/>
        <w:jc w:val="both"/>
        <w:rPr>
          <w:rFonts w:cs="Calibri"/>
          <w:color w:val="000000"/>
        </w:rPr>
      </w:pPr>
    </w:p>
    <w:p w14:paraId="1583CB91" w14:textId="67819691" w:rsidR="00C7356D" w:rsidRPr="00C7356D" w:rsidRDefault="00C7356D" w:rsidP="00C7356D">
      <w:pPr>
        <w:spacing w:after="0" w:line="240" w:lineRule="auto"/>
        <w:jc w:val="both"/>
        <w:rPr>
          <w:rFonts w:cs="Calibri"/>
          <w:color w:val="000000"/>
        </w:rPr>
      </w:pPr>
      <w:r w:rsidRPr="00C7356D">
        <w:rPr>
          <w:rFonts w:cs="Calibri"/>
          <w:color w:val="000000"/>
        </w:rPr>
        <w:t xml:space="preserve">Jamstvo za ispravnost prodane </w:t>
      </w:r>
      <w:r w:rsidR="004A35B2">
        <w:rPr>
          <w:rFonts w:cs="Calibri"/>
          <w:color w:val="000000"/>
        </w:rPr>
        <w:t>stvari</w:t>
      </w:r>
      <w:r w:rsidRPr="00C7356D">
        <w:rPr>
          <w:rFonts w:cs="Calibri"/>
          <w:color w:val="000000"/>
        </w:rPr>
        <w:t xml:space="preserve"> iznosi </w:t>
      </w:r>
      <w:r w:rsidRPr="006229CE">
        <w:rPr>
          <w:rFonts w:cs="Calibri"/>
          <w:color w:val="000000"/>
        </w:rPr>
        <w:t>minimalno 36 mjeseci za</w:t>
      </w:r>
      <w:r w:rsidRPr="00C7356D">
        <w:rPr>
          <w:rFonts w:cs="Calibri"/>
          <w:color w:val="000000"/>
        </w:rPr>
        <w:t xml:space="preserve"> sve grupe predmeta nabave. Za sve grupe predmeta nabave, jamstveni rok počinje teći od dana prihvata isporučene robe</w:t>
      </w:r>
      <w:r>
        <w:rPr>
          <w:rFonts w:cs="Calibri"/>
          <w:color w:val="000000"/>
        </w:rPr>
        <w:t>.</w:t>
      </w:r>
    </w:p>
    <w:p w14:paraId="221FF244" w14:textId="77777777" w:rsidR="00557F5F" w:rsidRPr="00FA2925" w:rsidRDefault="00557F5F" w:rsidP="00DA3296">
      <w:pPr>
        <w:spacing w:after="0" w:line="240" w:lineRule="auto"/>
        <w:jc w:val="both"/>
        <w:rPr>
          <w:rFonts w:cs="Calibri"/>
          <w:color w:val="000000"/>
        </w:rPr>
      </w:pPr>
    </w:p>
    <w:p w14:paraId="04EB2F9C" w14:textId="6CDD2252" w:rsidR="0092756C" w:rsidRDefault="00E01C8B" w:rsidP="0085281B">
      <w:pPr>
        <w:pStyle w:val="Heading3"/>
        <w:numPr>
          <w:ilvl w:val="1"/>
          <w:numId w:val="15"/>
        </w:numPr>
        <w:spacing w:after="240"/>
        <w:rPr>
          <w:rFonts w:asciiTheme="minorHAnsi" w:hAnsiTheme="minorHAnsi" w:cstheme="minorHAnsi"/>
          <w:b/>
          <w:bCs/>
          <w:color w:val="000000" w:themeColor="text1"/>
          <w:sz w:val="22"/>
          <w:szCs w:val="22"/>
        </w:rPr>
      </w:pPr>
      <w:bookmarkStart w:id="37" w:name="_Toc30423066"/>
      <w:r w:rsidRPr="0085281B">
        <w:rPr>
          <w:rFonts w:asciiTheme="minorHAnsi" w:hAnsiTheme="minorHAnsi" w:cstheme="minorHAnsi"/>
          <w:b/>
          <w:bCs/>
          <w:color w:val="000000" w:themeColor="text1"/>
          <w:sz w:val="22"/>
          <w:szCs w:val="22"/>
        </w:rPr>
        <w:t xml:space="preserve">Rok način i </w:t>
      </w:r>
      <w:r w:rsidR="00352EAB">
        <w:rPr>
          <w:rFonts w:asciiTheme="minorHAnsi" w:hAnsiTheme="minorHAnsi" w:cstheme="minorHAnsi"/>
          <w:b/>
          <w:bCs/>
          <w:color w:val="000000" w:themeColor="text1"/>
          <w:sz w:val="22"/>
          <w:szCs w:val="22"/>
        </w:rPr>
        <w:t>u</w:t>
      </w:r>
      <w:r w:rsidRPr="0085281B">
        <w:rPr>
          <w:rFonts w:asciiTheme="minorHAnsi" w:hAnsiTheme="minorHAnsi" w:cstheme="minorHAnsi"/>
          <w:b/>
          <w:bCs/>
          <w:color w:val="000000" w:themeColor="text1"/>
          <w:sz w:val="22"/>
          <w:szCs w:val="22"/>
        </w:rPr>
        <w:t>vjeti plaćanja</w:t>
      </w:r>
      <w:bookmarkEnd w:id="37"/>
    </w:p>
    <w:p w14:paraId="158531CD" w14:textId="163E3DFF" w:rsidR="00352EAB" w:rsidRDefault="00352EAB" w:rsidP="002728EA">
      <w:r>
        <w:t>Grupa 1.</w:t>
      </w:r>
    </w:p>
    <w:p w14:paraId="7A54580A" w14:textId="77777777" w:rsidR="00352EAB" w:rsidRDefault="00352EAB" w:rsidP="00352EAB">
      <w:pPr>
        <w:pStyle w:val="ListParagraph"/>
        <w:numPr>
          <w:ilvl w:val="0"/>
          <w:numId w:val="35"/>
        </w:numPr>
        <w:spacing w:after="0" w:line="240" w:lineRule="auto"/>
        <w:contextualSpacing w:val="0"/>
        <w:rPr>
          <w:rFonts w:eastAsia="Times New Roman"/>
        </w:rPr>
      </w:pPr>
      <w:r>
        <w:rPr>
          <w:rFonts w:eastAsia="Times New Roman"/>
        </w:rPr>
        <w:t xml:space="preserve">Plaćanje će se izvršiti prema slijedećoj dinamici:   </w:t>
      </w:r>
    </w:p>
    <w:p w14:paraId="10C27F42" w14:textId="77777777" w:rsidR="00352EAB" w:rsidRDefault="00352EAB" w:rsidP="00352EAB">
      <w:pPr>
        <w:pStyle w:val="ListParagraph"/>
        <w:numPr>
          <w:ilvl w:val="1"/>
          <w:numId w:val="35"/>
        </w:numPr>
        <w:spacing w:after="0" w:line="240" w:lineRule="auto"/>
        <w:contextualSpacing w:val="0"/>
        <w:rPr>
          <w:rFonts w:eastAsia="Times New Roman"/>
        </w:rPr>
      </w:pPr>
      <w:r>
        <w:rPr>
          <w:rFonts w:eastAsia="Times New Roman"/>
        </w:rPr>
        <w:t xml:space="preserve">40 % po potpisu ugovora </w:t>
      </w:r>
    </w:p>
    <w:p w14:paraId="1098B1C4" w14:textId="77777777" w:rsidR="00352EAB" w:rsidRDefault="00352EAB" w:rsidP="00352EAB">
      <w:pPr>
        <w:pStyle w:val="ListParagraph"/>
        <w:numPr>
          <w:ilvl w:val="1"/>
          <w:numId w:val="35"/>
        </w:numPr>
        <w:spacing w:after="0" w:line="240" w:lineRule="auto"/>
        <w:contextualSpacing w:val="0"/>
        <w:rPr>
          <w:rFonts w:eastAsia="Times New Roman"/>
        </w:rPr>
      </w:pPr>
      <w:r>
        <w:rPr>
          <w:rFonts w:eastAsia="Times New Roman"/>
        </w:rPr>
        <w:t xml:space="preserve">20 % 30 dana od potpisa ugovora </w:t>
      </w:r>
    </w:p>
    <w:p w14:paraId="4CE854D0" w14:textId="77777777" w:rsidR="00352EAB" w:rsidRDefault="00352EAB" w:rsidP="00352EAB">
      <w:pPr>
        <w:pStyle w:val="ListParagraph"/>
        <w:numPr>
          <w:ilvl w:val="1"/>
          <w:numId w:val="35"/>
        </w:numPr>
        <w:spacing w:after="0" w:line="240" w:lineRule="auto"/>
        <w:contextualSpacing w:val="0"/>
        <w:rPr>
          <w:rFonts w:eastAsia="Times New Roman"/>
        </w:rPr>
      </w:pPr>
      <w:r>
        <w:rPr>
          <w:rFonts w:eastAsia="Times New Roman"/>
        </w:rPr>
        <w:t xml:space="preserve">20 % 60 dana od potpisa ugovora </w:t>
      </w:r>
    </w:p>
    <w:p w14:paraId="080A9AA4" w14:textId="77777777" w:rsidR="00352EAB" w:rsidRDefault="00352EAB" w:rsidP="00352EAB">
      <w:pPr>
        <w:pStyle w:val="ListParagraph"/>
        <w:numPr>
          <w:ilvl w:val="1"/>
          <w:numId w:val="35"/>
        </w:numPr>
        <w:spacing w:after="0" w:line="240" w:lineRule="auto"/>
        <w:contextualSpacing w:val="0"/>
        <w:rPr>
          <w:rFonts w:eastAsia="Times New Roman"/>
        </w:rPr>
      </w:pPr>
      <w:r>
        <w:rPr>
          <w:rFonts w:eastAsia="Times New Roman"/>
        </w:rPr>
        <w:t xml:space="preserve">20 % 90 dana od potpisa ugovora </w:t>
      </w:r>
    </w:p>
    <w:p w14:paraId="3D8E0D1A" w14:textId="442F7140" w:rsidR="002728EA" w:rsidRDefault="002728EA" w:rsidP="002728EA">
      <w:r w:rsidRPr="002728EA">
        <w:t>Plaćanje će se izvršiti na IBAN odabranog Ponuditelja</w:t>
      </w:r>
      <w:r w:rsidR="00352EAB">
        <w:t>.</w:t>
      </w:r>
    </w:p>
    <w:p w14:paraId="6B186BA8" w14:textId="22E6E9D8" w:rsidR="00352EAB" w:rsidRDefault="00352EAB" w:rsidP="002728EA"/>
    <w:p w14:paraId="0FA5C6D5" w14:textId="483C79F7" w:rsidR="00352EAB" w:rsidRDefault="00352EAB" w:rsidP="002728EA">
      <w:r>
        <w:t xml:space="preserve">Grupa 2. </w:t>
      </w:r>
    </w:p>
    <w:p w14:paraId="6DFE1A1B" w14:textId="7956DC44" w:rsidR="00352EAB" w:rsidRPr="002728EA" w:rsidRDefault="00352EAB" w:rsidP="002728EA">
      <w:r w:rsidRPr="00352EAB">
        <w:t>Plaćanje će se izvršiti u roku od 30 dana nakon isporuke na IBAN odabranog</w:t>
      </w:r>
      <w:r>
        <w:t xml:space="preserve"> ponuditelja. </w:t>
      </w:r>
    </w:p>
    <w:p w14:paraId="430F839A" w14:textId="35FADCD9" w:rsidR="00392F94" w:rsidRPr="0085281B" w:rsidRDefault="0085281B" w:rsidP="0085281B">
      <w:pPr>
        <w:pStyle w:val="Heading3"/>
        <w:numPr>
          <w:ilvl w:val="1"/>
          <w:numId w:val="15"/>
        </w:numPr>
        <w:spacing w:after="240"/>
        <w:rPr>
          <w:rFonts w:asciiTheme="minorHAnsi" w:hAnsiTheme="minorHAnsi" w:cstheme="minorHAnsi"/>
          <w:b/>
          <w:bCs/>
          <w:color w:val="000000" w:themeColor="text1"/>
          <w:sz w:val="22"/>
          <w:szCs w:val="22"/>
        </w:rPr>
      </w:pPr>
      <w:bookmarkStart w:id="38" w:name="_Toc30423067"/>
      <w:r w:rsidRPr="0085281B">
        <w:rPr>
          <w:rFonts w:asciiTheme="minorHAnsi" w:hAnsiTheme="minorHAnsi" w:cstheme="minorHAnsi"/>
          <w:b/>
          <w:bCs/>
          <w:color w:val="000000" w:themeColor="text1"/>
          <w:sz w:val="22"/>
          <w:szCs w:val="22"/>
        </w:rPr>
        <w:t>Izmjene ugovora</w:t>
      </w:r>
      <w:bookmarkEnd w:id="38"/>
    </w:p>
    <w:p w14:paraId="418B40B0" w14:textId="2BBF4C33" w:rsidR="00F250F6" w:rsidRDefault="000B4912" w:rsidP="00E26B67">
      <w:pPr>
        <w:jc w:val="both"/>
      </w:pPr>
      <w:r w:rsidRPr="000B4912">
        <w:t xml:space="preserve">Moguće su izmjene ugovora tijekom njegova trajanja koje neće rezultirati značajno različitim elementima ugovora i koje nisu protivne općim načelima iz Pravila o provedbi postupaka nabave za </w:t>
      </w:r>
      <w:proofErr w:type="spellStart"/>
      <w:r w:rsidRPr="000B4912">
        <w:lastRenderedPageBreak/>
        <w:t>neobveznike</w:t>
      </w:r>
      <w:proofErr w:type="spellEnd"/>
      <w:r w:rsidRPr="000B4912">
        <w:t xml:space="preserve"> Zakona o javnoj nabavi. Izmjena će biti moguća pod uvjetom da je uzrokovana vanjskim, nepredviđenim okolnostima na koje nije mogao utjecati ni ponuditelj ni naručitelj</w:t>
      </w:r>
      <w:r w:rsidR="0085281B" w:rsidRPr="0085281B">
        <w:t>.</w:t>
      </w:r>
    </w:p>
    <w:p w14:paraId="0680EC82" w14:textId="77777777" w:rsidR="00817C64" w:rsidRPr="00817C64" w:rsidRDefault="00817C64" w:rsidP="00817C64">
      <w:pPr>
        <w:spacing w:after="0"/>
        <w:jc w:val="both"/>
        <w:rPr>
          <w:sz w:val="20"/>
          <w:szCs w:val="20"/>
        </w:rPr>
      </w:pPr>
      <w:r w:rsidRPr="00817C64">
        <w:rPr>
          <w:sz w:val="20"/>
          <w:szCs w:val="20"/>
        </w:rPr>
        <w:t>PRILOZI</w:t>
      </w:r>
    </w:p>
    <w:p w14:paraId="1AFDF3FF" w14:textId="03A6E7A9" w:rsidR="00817C64" w:rsidRDefault="00817C64" w:rsidP="00817C64">
      <w:pPr>
        <w:spacing w:after="0"/>
        <w:jc w:val="both"/>
        <w:rPr>
          <w:sz w:val="20"/>
          <w:szCs w:val="20"/>
        </w:rPr>
      </w:pPr>
      <w:r w:rsidRPr="00817C64">
        <w:rPr>
          <w:sz w:val="20"/>
          <w:szCs w:val="20"/>
        </w:rPr>
        <w:t xml:space="preserve">Prilog I – Ponudbeni list </w:t>
      </w:r>
    </w:p>
    <w:p w14:paraId="351203A1" w14:textId="09529871" w:rsidR="00FA41A8" w:rsidRPr="00817C64" w:rsidRDefault="00FA41A8" w:rsidP="00817C64">
      <w:pPr>
        <w:spacing w:after="0"/>
        <w:jc w:val="both"/>
        <w:rPr>
          <w:sz w:val="20"/>
          <w:szCs w:val="20"/>
        </w:rPr>
      </w:pPr>
      <w:r>
        <w:rPr>
          <w:sz w:val="20"/>
          <w:szCs w:val="20"/>
        </w:rPr>
        <w:t>Prilog II – T</w:t>
      </w:r>
      <w:r w:rsidR="006D1032">
        <w:rPr>
          <w:sz w:val="20"/>
          <w:szCs w:val="20"/>
        </w:rPr>
        <w:t>roškovnik</w:t>
      </w:r>
    </w:p>
    <w:p w14:paraId="1E5E845B" w14:textId="79B3F4A5" w:rsidR="00817C64" w:rsidRPr="00817C64" w:rsidRDefault="00817C64" w:rsidP="00817C64">
      <w:pPr>
        <w:spacing w:after="0"/>
        <w:jc w:val="both"/>
        <w:rPr>
          <w:sz w:val="20"/>
          <w:szCs w:val="20"/>
        </w:rPr>
      </w:pPr>
      <w:r w:rsidRPr="00817C64">
        <w:rPr>
          <w:sz w:val="20"/>
          <w:szCs w:val="20"/>
        </w:rPr>
        <w:t>Prilog I</w:t>
      </w:r>
      <w:r>
        <w:rPr>
          <w:sz w:val="20"/>
          <w:szCs w:val="20"/>
        </w:rPr>
        <w:t>II</w:t>
      </w:r>
      <w:r w:rsidRPr="00817C64">
        <w:rPr>
          <w:sz w:val="20"/>
          <w:szCs w:val="20"/>
        </w:rPr>
        <w:t xml:space="preserve"> – Izjava ponuditelja</w:t>
      </w:r>
    </w:p>
    <w:sectPr w:rsidR="00817C64" w:rsidRPr="00817C6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5724" w14:textId="77777777" w:rsidR="006C5B41" w:rsidRDefault="006C5B41" w:rsidP="005B096D">
      <w:pPr>
        <w:spacing w:after="0" w:line="240" w:lineRule="auto"/>
      </w:pPr>
      <w:r>
        <w:separator/>
      </w:r>
    </w:p>
  </w:endnote>
  <w:endnote w:type="continuationSeparator" w:id="0">
    <w:p w14:paraId="5D07F5E5" w14:textId="77777777" w:rsidR="006C5B41" w:rsidRDefault="006C5B41" w:rsidP="005B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4CDA" w14:textId="77777777" w:rsidR="00DC35DA" w:rsidRPr="00655703" w:rsidRDefault="00DC35DA" w:rsidP="002A07B6">
    <w:pPr>
      <w:tabs>
        <w:tab w:val="center" w:pos="4536"/>
        <w:tab w:val="right" w:pos="10490"/>
      </w:tabs>
      <w:spacing w:after="0" w:line="240" w:lineRule="auto"/>
      <w:ind w:right="-567"/>
      <w:jc w:val="center"/>
      <w:rPr>
        <w:rFonts w:cstheme="minorHAnsi"/>
        <w:color w:val="000000"/>
        <w:sz w:val="16"/>
      </w:rPr>
    </w:pPr>
    <w:bookmarkStart w:id="39" w:name="_Hlk509914944"/>
    <w:r w:rsidRPr="00655703">
      <w:rPr>
        <w:rFonts w:cstheme="minorHAnsi"/>
        <w:color w:val="000000"/>
        <w:sz w:val="16"/>
      </w:rPr>
      <w:t>PROJEKT SUFINANCIRA EUROPSKA UNIJA IZ EUROPSKOG FONDA ZA REGIONALNI RAZVOJ.</w:t>
    </w:r>
  </w:p>
  <w:p w14:paraId="72492813" w14:textId="6FB095F8" w:rsidR="00DC35DA" w:rsidRPr="00A32A7A" w:rsidRDefault="00DC35DA" w:rsidP="002A07B6">
    <w:pPr>
      <w:tabs>
        <w:tab w:val="center" w:pos="4536"/>
        <w:tab w:val="right" w:pos="10490"/>
      </w:tabs>
      <w:spacing w:after="0" w:line="240" w:lineRule="auto"/>
      <w:ind w:right="-567"/>
      <w:jc w:val="center"/>
    </w:pPr>
    <w:r w:rsidRPr="00655703">
      <w:rPr>
        <w:rFonts w:cstheme="minorHAnsi"/>
        <w:color w:val="000000"/>
        <w:sz w:val="16"/>
      </w:rPr>
      <w:t xml:space="preserve">SADRŽAJ OVOG DOKUMENTA ISKLJUČIVA JE ODGOVORNOST </w:t>
    </w:r>
    <w:r w:rsidR="00FE7A62">
      <w:rPr>
        <w:rFonts w:cstheme="minorHAnsi"/>
        <w:color w:val="000000"/>
        <w:sz w:val="16"/>
      </w:rPr>
      <w:t>NARUČITELJA</w:t>
    </w:r>
  </w:p>
  <w:bookmarkEnd w:id="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0F9F5" w14:textId="77777777" w:rsidR="006C5B41" w:rsidRDefault="006C5B41" w:rsidP="005B096D">
      <w:pPr>
        <w:spacing w:after="0" w:line="240" w:lineRule="auto"/>
      </w:pPr>
      <w:r>
        <w:separator/>
      </w:r>
    </w:p>
  </w:footnote>
  <w:footnote w:type="continuationSeparator" w:id="0">
    <w:p w14:paraId="6B76C0D3" w14:textId="77777777" w:rsidR="006C5B41" w:rsidRDefault="006C5B41" w:rsidP="005B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E8C2" w14:textId="77777777" w:rsidR="00DC35DA" w:rsidRDefault="00DC35DA" w:rsidP="002A07B6">
    <w:pPr>
      <w:pStyle w:val="Header"/>
    </w:pPr>
    <w:r>
      <w:t xml:space="preserve">          </w:t>
    </w:r>
  </w:p>
  <w:p w14:paraId="3BD53FB5" w14:textId="258980BF" w:rsidR="00DC35DA" w:rsidRPr="002A07B6" w:rsidRDefault="00053851" w:rsidP="002A07B6">
    <w:pPr>
      <w:pStyle w:val="Header"/>
    </w:pPr>
    <w:r>
      <w:rPr>
        <w:noProof/>
      </w:rPr>
      <w:drawing>
        <wp:inline distT="0" distB="0" distL="0" distR="0" wp14:anchorId="271CE140" wp14:editId="19FA2121">
          <wp:extent cx="5749290" cy="792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BA5E10"/>
    <w:multiLevelType w:val="hybridMultilevel"/>
    <w:tmpl w:val="EEE712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C2E85B"/>
    <w:multiLevelType w:val="hybridMultilevel"/>
    <w:tmpl w:val="1109DE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25AF4B"/>
    <w:multiLevelType w:val="hybridMultilevel"/>
    <w:tmpl w:val="DEE17E3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3789D6"/>
    <w:multiLevelType w:val="hybridMultilevel"/>
    <w:tmpl w:val="512EFE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multilevel"/>
    <w:tmpl w:val="00000003"/>
    <w:name w:val="WWNum17"/>
    <w:lvl w:ilvl="0">
      <w:start w:val="7"/>
      <w:numFmt w:val="bullet"/>
      <w:lvlText w:val="-"/>
      <w:lvlJc w:val="left"/>
      <w:pPr>
        <w:tabs>
          <w:tab w:val="num" w:pos="0"/>
        </w:tabs>
        <w:ind w:left="720" w:hanging="360"/>
      </w:pPr>
      <w:rPr>
        <w:rFonts w:ascii="Cambria" w:hAnsi="Cambria"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3D838D9"/>
    <w:multiLevelType w:val="hybridMultilevel"/>
    <w:tmpl w:val="006E6C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6425B4"/>
    <w:multiLevelType w:val="hybridMultilevel"/>
    <w:tmpl w:val="FF425D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587464"/>
    <w:multiLevelType w:val="multilevel"/>
    <w:tmpl w:val="63F88B6A"/>
    <w:lvl w:ilvl="0">
      <w:start w:val="1"/>
      <w:numFmt w:val="decimal"/>
      <w:lvlText w:val="%1."/>
      <w:lvlJc w:val="left"/>
      <w:pPr>
        <w:ind w:left="360" w:hanging="360"/>
      </w:p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95D657E"/>
    <w:multiLevelType w:val="hybridMultilevel"/>
    <w:tmpl w:val="B5FAAA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AB44C2B"/>
    <w:multiLevelType w:val="hybridMultilevel"/>
    <w:tmpl w:val="1A2A37E4"/>
    <w:lvl w:ilvl="0" w:tplc="9E0EE6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5148F8"/>
    <w:multiLevelType w:val="multilevel"/>
    <w:tmpl w:val="90128DB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C610427"/>
    <w:multiLevelType w:val="hybridMultilevel"/>
    <w:tmpl w:val="E3DE8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0B8112B"/>
    <w:multiLevelType w:val="hybridMultilevel"/>
    <w:tmpl w:val="C3DA344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10F59A76"/>
    <w:multiLevelType w:val="hybridMultilevel"/>
    <w:tmpl w:val="A30BA8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1FF1A02"/>
    <w:multiLevelType w:val="hybridMultilevel"/>
    <w:tmpl w:val="2E587626"/>
    <w:lvl w:ilvl="0" w:tplc="389062F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12B33270"/>
    <w:multiLevelType w:val="hybridMultilevel"/>
    <w:tmpl w:val="2898E5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121B2A"/>
    <w:multiLevelType w:val="multilevel"/>
    <w:tmpl w:val="30661288"/>
    <w:lvl w:ilvl="0">
      <w:start w:val="1"/>
      <w:numFmt w:val="decimal"/>
      <w:lvlText w:val="%1."/>
      <w:lvlJc w:val="left"/>
      <w:pPr>
        <w:ind w:left="360" w:hanging="360"/>
      </w:pPr>
      <w:rPr>
        <w:rFonts w:asciiTheme="minorHAnsi" w:hAnsiTheme="minorHAnsi" w:cstheme="minorHAnsi" w:hint="default"/>
        <w:color w:val="auto"/>
        <w:sz w:val="22"/>
        <w:szCs w:val="22"/>
      </w:rPr>
    </w:lvl>
    <w:lvl w:ilvl="1">
      <w:start w:val="1"/>
      <w:numFmt w:val="decimal"/>
      <w:isLgl/>
      <w:lvlText w:val="%1.%2"/>
      <w:lvlJc w:val="left"/>
      <w:pPr>
        <w:ind w:left="360" w:hanging="360"/>
      </w:pPr>
      <w:rPr>
        <w:rFonts w:hint="default"/>
        <w:b/>
        <w:bCs/>
        <w:color w:val="000000" w:themeColor="text1"/>
        <w:sz w:val="22"/>
        <w:szCs w:val="22"/>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896DE51"/>
    <w:multiLevelType w:val="hybridMultilevel"/>
    <w:tmpl w:val="B1FB32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9674648"/>
    <w:multiLevelType w:val="multilevel"/>
    <w:tmpl w:val="90128DB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1EB7B76"/>
    <w:multiLevelType w:val="multilevel"/>
    <w:tmpl w:val="00C4C6D6"/>
    <w:lvl w:ilvl="0">
      <w:start w:val="1"/>
      <w:numFmt w:val="decimal"/>
      <w:lvlText w:val="%1."/>
      <w:lvlJc w:val="left"/>
      <w:pPr>
        <w:ind w:left="405" w:hanging="360"/>
      </w:pPr>
      <w:rPr>
        <w:rFonts w:hint="default"/>
        <w:color w:val="000000" w:themeColor="text1"/>
      </w:rPr>
    </w:lvl>
    <w:lvl w:ilvl="1">
      <w:start w:val="3"/>
      <w:numFmt w:val="decimal"/>
      <w:isLgl/>
      <w:lvlText w:val="%1.%2."/>
      <w:lvlJc w:val="left"/>
      <w:pPr>
        <w:ind w:left="765" w:hanging="720"/>
      </w:pPr>
      <w:rPr>
        <w:rFonts w:hint="default"/>
        <w:color w:val="000000"/>
      </w:rPr>
    </w:lvl>
    <w:lvl w:ilvl="2">
      <w:start w:val="1"/>
      <w:numFmt w:val="decimal"/>
      <w:isLgl/>
      <w:lvlText w:val="%1.%2.%3."/>
      <w:lvlJc w:val="left"/>
      <w:pPr>
        <w:ind w:left="765" w:hanging="720"/>
      </w:pPr>
      <w:rPr>
        <w:rFonts w:hint="default"/>
        <w:color w:val="000000"/>
      </w:rPr>
    </w:lvl>
    <w:lvl w:ilvl="3">
      <w:start w:val="1"/>
      <w:numFmt w:val="decimal"/>
      <w:isLgl/>
      <w:lvlText w:val="%1.%2.%3.%4."/>
      <w:lvlJc w:val="left"/>
      <w:pPr>
        <w:ind w:left="1125" w:hanging="1080"/>
      </w:pPr>
      <w:rPr>
        <w:rFonts w:hint="default"/>
        <w:color w:val="000000"/>
      </w:rPr>
    </w:lvl>
    <w:lvl w:ilvl="4">
      <w:start w:val="1"/>
      <w:numFmt w:val="decimal"/>
      <w:isLgl/>
      <w:lvlText w:val="%1.%2.%3.%4.%5."/>
      <w:lvlJc w:val="left"/>
      <w:pPr>
        <w:ind w:left="1125" w:hanging="1080"/>
      </w:pPr>
      <w:rPr>
        <w:rFonts w:hint="default"/>
        <w:color w:val="000000"/>
      </w:rPr>
    </w:lvl>
    <w:lvl w:ilvl="5">
      <w:start w:val="1"/>
      <w:numFmt w:val="decimal"/>
      <w:isLgl/>
      <w:lvlText w:val="%1.%2.%3.%4.%5.%6."/>
      <w:lvlJc w:val="left"/>
      <w:pPr>
        <w:ind w:left="1485" w:hanging="1440"/>
      </w:pPr>
      <w:rPr>
        <w:rFonts w:hint="default"/>
        <w:color w:val="000000"/>
      </w:rPr>
    </w:lvl>
    <w:lvl w:ilvl="6">
      <w:start w:val="1"/>
      <w:numFmt w:val="decimal"/>
      <w:isLgl/>
      <w:lvlText w:val="%1.%2.%3.%4.%5.%6.%7."/>
      <w:lvlJc w:val="left"/>
      <w:pPr>
        <w:ind w:left="1485" w:hanging="1440"/>
      </w:pPr>
      <w:rPr>
        <w:rFonts w:hint="default"/>
        <w:color w:val="000000"/>
      </w:rPr>
    </w:lvl>
    <w:lvl w:ilvl="7">
      <w:start w:val="1"/>
      <w:numFmt w:val="decimal"/>
      <w:isLgl/>
      <w:lvlText w:val="%1.%2.%3.%4.%5.%6.%7.%8."/>
      <w:lvlJc w:val="left"/>
      <w:pPr>
        <w:ind w:left="1845" w:hanging="1800"/>
      </w:pPr>
      <w:rPr>
        <w:rFonts w:hint="default"/>
        <w:color w:val="000000"/>
      </w:rPr>
    </w:lvl>
    <w:lvl w:ilvl="8">
      <w:start w:val="1"/>
      <w:numFmt w:val="decimal"/>
      <w:isLgl/>
      <w:lvlText w:val="%1.%2.%3.%4.%5.%6.%7.%8.%9."/>
      <w:lvlJc w:val="left"/>
      <w:pPr>
        <w:ind w:left="1845" w:hanging="1800"/>
      </w:pPr>
      <w:rPr>
        <w:rFonts w:hint="default"/>
        <w:color w:val="000000"/>
      </w:rPr>
    </w:lvl>
  </w:abstractNum>
  <w:abstractNum w:abstractNumId="20" w15:restartNumberingAfterBreak="0">
    <w:nsid w:val="234832A3"/>
    <w:multiLevelType w:val="multilevel"/>
    <w:tmpl w:val="9FC60428"/>
    <w:lvl w:ilvl="0">
      <w:start w:val="7"/>
      <w:numFmt w:val="decimal"/>
      <w:lvlText w:val="%1"/>
      <w:lvlJc w:val="left"/>
      <w:pPr>
        <w:ind w:left="360" w:hanging="360"/>
      </w:pPr>
      <w:rPr>
        <w:rFonts w:hint="default"/>
        <w:color w:val="000000" w:themeColor="text1"/>
      </w:rPr>
    </w:lvl>
    <w:lvl w:ilvl="1">
      <w:start w:val="7"/>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2829663C"/>
    <w:multiLevelType w:val="multilevel"/>
    <w:tmpl w:val="AE9AD1C2"/>
    <w:lvl w:ilvl="0">
      <w:start w:val="3"/>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2CCE1EEE"/>
    <w:multiLevelType w:val="hybridMultilevel"/>
    <w:tmpl w:val="7D9C3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E924577"/>
    <w:multiLevelType w:val="hybridMultilevel"/>
    <w:tmpl w:val="1F08B9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10A7DFE"/>
    <w:multiLevelType w:val="hybridMultilevel"/>
    <w:tmpl w:val="25628DAA"/>
    <w:lvl w:ilvl="0" w:tplc="D92C2E8C">
      <w:start w:val="7"/>
      <w:numFmt w:val="bullet"/>
      <w:lvlText w:val="-"/>
      <w:lvlJc w:val="left"/>
      <w:pPr>
        <w:ind w:left="720" w:hanging="360"/>
      </w:pPr>
      <w:rPr>
        <w:rFonts w:ascii="Cambria" w:eastAsia="Calibri" w:hAnsi="Cambria" w:cs="Calibri"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A7453A"/>
    <w:multiLevelType w:val="hybridMultilevel"/>
    <w:tmpl w:val="F370A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50F4333"/>
    <w:multiLevelType w:val="hybridMultilevel"/>
    <w:tmpl w:val="780C04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AA7521E"/>
    <w:multiLevelType w:val="hybridMultilevel"/>
    <w:tmpl w:val="B5FAAA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EA3F3D"/>
    <w:multiLevelType w:val="hybridMultilevel"/>
    <w:tmpl w:val="732CD0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5D1F64"/>
    <w:multiLevelType w:val="hybridMultilevel"/>
    <w:tmpl w:val="EB6641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390D95"/>
    <w:multiLevelType w:val="hybridMultilevel"/>
    <w:tmpl w:val="09B749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B785158"/>
    <w:multiLevelType w:val="hybridMultilevel"/>
    <w:tmpl w:val="6310C06E"/>
    <w:lvl w:ilvl="0" w:tplc="EFDEC08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BB4D6F"/>
    <w:multiLevelType w:val="hybridMultilevel"/>
    <w:tmpl w:val="7248CB88"/>
    <w:lvl w:ilvl="0" w:tplc="84FE854E">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884093"/>
    <w:multiLevelType w:val="hybridMultilevel"/>
    <w:tmpl w:val="1250E082"/>
    <w:lvl w:ilvl="0" w:tplc="D92C2E8C">
      <w:start w:val="7"/>
      <w:numFmt w:val="bullet"/>
      <w:lvlText w:val="-"/>
      <w:lvlJc w:val="left"/>
      <w:pPr>
        <w:ind w:left="720" w:hanging="360"/>
      </w:pPr>
      <w:rPr>
        <w:rFonts w:ascii="Cambria" w:eastAsia="Calibri" w:hAnsi="Cambria" w:cs="Calibr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0E30F42"/>
    <w:multiLevelType w:val="hybridMultilevel"/>
    <w:tmpl w:val="F2F2EAA6"/>
    <w:lvl w:ilvl="0" w:tplc="29A4EDD6">
      <w:numFmt w:val="bullet"/>
      <w:lvlText w:val="-"/>
      <w:lvlJc w:val="left"/>
      <w:pPr>
        <w:ind w:left="720" w:hanging="360"/>
      </w:pPr>
      <w:rPr>
        <w:rFonts w:ascii="Cambria" w:eastAsiaTheme="minorHAnsi" w:hAnsi="Cambria"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D184521"/>
    <w:multiLevelType w:val="hybridMultilevel"/>
    <w:tmpl w:val="8878CC68"/>
    <w:lvl w:ilvl="0" w:tplc="EFDEC08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5"/>
  </w:num>
  <w:num w:numId="4">
    <w:abstractNumId w:val="34"/>
  </w:num>
  <w:num w:numId="5">
    <w:abstractNumId w:val="26"/>
  </w:num>
  <w:num w:numId="6">
    <w:abstractNumId w:val="19"/>
  </w:num>
  <w:num w:numId="7">
    <w:abstractNumId w:val="21"/>
  </w:num>
  <w:num w:numId="8">
    <w:abstractNumId w:val="33"/>
  </w:num>
  <w:num w:numId="9">
    <w:abstractNumId w:val="24"/>
  </w:num>
  <w:num w:numId="10">
    <w:abstractNumId w:val="20"/>
  </w:num>
  <w:num w:numId="11">
    <w:abstractNumId w:val="12"/>
  </w:num>
  <w:num w:numId="12">
    <w:abstractNumId w:val="4"/>
  </w:num>
  <w:num w:numId="13">
    <w:abstractNumId w:val="11"/>
  </w:num>
  <w:num w:numId="14">
    <w:abstractNumId w:val="22"/>
  </w:num>
  <w:num w:numId="15">
    <w:abstractNumId w:val="18"/>
  </w:num>
  <w:num w:numId="16">
    <w:abstractNumId w:val="29"/>
  </w:num>
  <w:num w:numId="17">
    <w:abstractNumId w:val="23"/>
  </w:num>
  <w:num w:numId="18">
    <w:abstractNumId w:val="3"/>
  </w:num>
  <w:num w:numId="19">
    <w:abstractNumId w:val="30"/>
  </w:num>
  <w:num w:numId="20">
    <w:abstractNumId w:val="0"/>
  </w:num>
  <w:num w:numId="21">
    <w:abstractNumId w:val="27"/>
  </w:num>
  <w:num w:numId="22">
    <w:abstractNumId w:val="6"/>
  </w:num>
  <w:num w:numId="23">
    <w:abstractNumId w:val="17"/>
  </w:num>
  <w:num w:numId="24">
    <w:abstractNumId w:val="16"/>
  </w:num>
  <w:num w:numId="25">
    <w:abstractNumId w:val="2"/>
  </w:num>
  <w:num w:numId="26">
    <w:abstractNumId w:val="8"/>
  </w:num>
  <w:num w:numId="27">
    <w:abstractNumId w:val="5"/>
  </w:num>
  <w:num w:numId="28">
    <w:abstractNumId w:val="10"/>
  </w:num>
  <w:num w:numId="29">
    <w:abstractNumId w:val="31"/>
  </w:num>
  <w:num w:numId="30">
    <w:abstractNumId w:val="13"/>
  </w:num>
  <w:num w:numId="31">
    <w:abstractNumId w:val="15"/>
  </w:num>
  <w:num w:numId="32">
    <w:abstractNumId w:val="1"/>
  </w:num>
  <w:num w:numId="33">
    <w:abstractNumId w:val="35"/>
  </w:num>
  <w:num w:numId="34">
    <w:abstractNumId w:val="32"/>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6D"/>
    <w:rsid w:val="00007746"/>
    <w:rsid w:val="00020E1A"/>
    <w:rsid w:val="0002206B"/>
    <w:rsid w:val="00042123"/>
    <w:rsid w:val="00053851"/>
    <w:rsid w:val="000569D4"/>
    <w:rsid w:val="00057E09"/>
    <w:rsid w:val="00062B35"/>
    <w:rsid w:val="00071354"/>
    <w:rsid w:val="00080970"/>
    <w:rsid w:val="00080B7B"/>
    <w:rsid w:val="00082438"/>
    <w:rsid w:val="000A2EA1"/>
    <w:rsid w:val="000A512F"/>
    <w:rsid w:val="000B3BF5"/>
    <w:rsid w:val="000B3CB8"/>
    <w:rsid w:val="000B4073"/>
    <w:rsid w:val="000B4912"/>
    <w:rsid w:val="000C3DDE"/>
    <w:rsid w:val="000C644D"/>
    <w:rsid w:val="000C7569"/>
    <w:rsid w:val="00106274"/>
    <w:rsid w:val="00113961"/>
    <w:rsid w:val="00114D34"/>
    <w:rsid w:val="00115C2A"/>
    <w:rsid w:val="00116AEE"/>
    <w:rsid w:val="00125117"/>
    <w:rsid w:val="00125C6C"/>
    <w:rsid w:val="00127C76"/>
    <w:rsid w:val="00133672"/>
    <w:rsid w:val="00135A9B"/>
    <w:rsid w:val="00150CAF"/>
    <w:rsid w:val="00154AD7"/>
    <w:rsid w:val="00160361"/>
    <w:rsid w:val="001655F1"/>
    <w:rsid w:val="00187696"/>
    <w:rsid w:val="001A1380"/>
    <w:rsid w:val="001A7F80"/>
    <w:rsid w:val="001C2AD8"/>
    <w:rsid w:val="001C7B15"/>
    <w:rsid w:val="001D5C74"/>
    <w:rsid w:val="001D6BDD"/>
    <w:rsid w:val="001D77C0"/>
    <w:rsid w:val="001E73C0"/>
    <w:rsid w:val="001F60B8"/>
    <w:rsid w:val="001F64A4"/>
    <w:rsid w:val="00200677"/>
    <w:rsid w:val="00201AFF"/>
    <w:rsid w:val="00211991"/>
    <w:rsid w:val="0021596E"/>
    <w:rsid w:val="002506D9"/>
    <w:rsid w:val="0026636D"/>
    <w:rsid w:val="00267792"/>
    <w:rsid w:val="002728EA"/>
    <w:rsid w:val="0028151D"/>
    <w:rsid w:val="00282996"/>
    <w:rsid w:val="002848F7"/>
    <w:rsid w:val="0029194F"/>
    <w:rsid w:val="002A07B6"/>
    <w:rsid w:val="002A14B5"/>
    <w:rsid w:val="002B3B82"/>
    <w:rsid w:val="002B3CE7"/>
    <w:rsid w:val="002B61F7"/>
    <w:rsid w:val="002C43F0"/>
    <w:rsid w:val="002D3031"/>
    <w:rsid w:val="002F1711"/>
    <w:rsid w:val="002F1716"/>
    <w:rsid w:val="0030141E"/>
    <w:rsid w:val="00304F9D"/>
    <w:rsid w:val="003249A7"/>
    <w:rsid w:val="003315C9"/>
    <w:rsid w:val="003332DD"/>
    <w:rsid w:val="0033384A"/>
    <w:rsid w:val="0034230D"/>
    <w:rsid w:val="00352EAB"/>
    <w:rsid w:val="00383142"/>
    <w:rsid w:val="0038374B"/>
    <w:rsid w:val="00383810"/>
    <w:rsid w:val="00387413"/>
    <w:rsid w:val="00392250"/>
    <w:rsid w:val="00392F94"/>
    <w:rsid w:val="0039304B"/>
    <w:rsid w:val="003A3353"/>
    <w:rsid w:val="003B7AB0"/>
    <w:rsid w:val="003C48FB"/>
    <w:rsid w:val="003C6217"/>
    <w:rsid w:val="003D091E"/>
    <w:rsid w:val="003D501B"/>
    <w:rsid w:val="003E3858"/>
    <w:rsid w:val="003F2FB6"/>
    <w:rsid w:val="003F4EB1"/>
    <w:rsid w:val="003F7737"/>
    <w:rsid w:val="00403E3E"/>
    <w:rsid w:val="00407D46"/>
    <w:rsid w:val="00423594"/>
    <w:rsid w:val="00424302"/>
    <w:rsid w:val="004318DD"/>
    <w:rsid w:val="0044712E"/>
    <w:rsid w:val="00450F96"/>
    <w:rsid w:val="0045588D"/>
    <w:rsid w:val="00461291"/>
    <w:rsid w:val="00466657"/>
    <w:rsid w:val="00473F9C"/>
    <w:rsid w:val="00484E6F"/>
    <w:rsid w:val="004A35B2"/>
    <w:rsid w:val="004B0A83"/>
    <w:rsid w:val="004B3B4D"/>
    <w:rsid w:val="004B611A"/>
    <w:rsid w:val="004C073E"/>
    <w:rsid w:val="004C150F"/>
    <w:rsid w:val="004D0DE6"/>
    <w:rsid w:val="004E6A6C"/>
    <w:rsid w:val="00504B7A"/>
    <w:rsid w:val="00515EC2"/>
    <w:rsid w:val="005178B5"/>
    <w:rsid w:val="00524575"/>
    <w:rsid w:val="00532D25"/>
    <w:rsid w:val="00532F8A"/>
    <w:rsid w:val="00533837"/>
    <w:rsid w:val="00536BA9"/>
    <w:rsid w:val="00547603"/>
    <w:rsid w:val="00557F5F"/>
    <w:rsid w:val="005700AF"/>
    <w:rsid w:val="005764BD"/>
    <w:rsid w:val="00577423"/>
    <w:rsid w:val="00592F01"/>
    <w:rsid w:val="005B096D"/>
    <w:rsid w:val="005B3485"/>
    <w:rsid w:val="005C5821"/>
    <w:rsid w:val="00602A47"/>
    <w:rsid w:val="00607780"/>
    <w:rsid w:val="0062282D"/>
    <w:rsid w:val="006229CE"/>
    <w:rsid w:val="00625DC8"/>
    <w:rsid w:val="0062613C"/>
    <w:rsid w:val="00632DAC"/>
    <w:rsid w:val="006467EE"/>
    <w:rsid w:val="006477E7"/>
    <w:rsid w:val="00655703"/>
    <w:rsid w:val="00662D25"/>
    <w:rsid w:val="00667C54"/>
    <w:rsid w:val="00683EC5"/>
    <w:rsid w:val="00685F0A"/>
    <w:rsid w:val="006873F7"/>
    <w:rsid w:val="00690DBC"/>
    <w:rsid w:val="0069570B"/>
    <w:rsid w:val="00696DD2"/>
    <w:rsid w:val="006B1C57"/>
    <w:rsid w:val="006C363B"/>
    <w:rsid w:val="006C5B41"/>
    <w:rsid w:val="006D1032"/>
    <w:rsid w:val="006D1D5D"/>
    <w:rsid w:val="006D6909"/>
    <w:rsid w:val="006E3909"/>
    <w:rsid w:val="0073462B"/>
    <w:rsid w:val="00734924"/>
    <w:rsid w:val="007432EB"/>
    <w:rsid w:val="007558AD"/>
    <w:rsid w:val="00763C28"/>
    <w:rsid w:val="00764193"/>
    <w:rsid w:val="00766E0A"/>
    <w:rsid w:val="00767DA5"/>
    <w:rsid w:val="00770915"/>
    <w:rsid w:val="00773330"/>
    <w:rsid w:val="0077628C"/>
    <w:rsid w:val="00777492"/>
    <w:rsid w:val="007870BD"/>
    <w:rsid w:val="007A5522"/>
    <w:rsid w:val="007A582C"/>
    <w:rsid w:val="007A6F19"/>
    <w:rsid w:val="007B624F"/>
    <w:rsid w:val="007D3297"/>
    <w:rsid w:val="007D389D"/>
    <w:rsid w:val="007D552E"/>
    <w:rsid w:val="007D61F3"/>
    <w:rsid w:val="007F3388"/>
    <w:rsid w:val="007F3EF3"/>
    <w:rsid w:val="008133C0"/>
    <w:rsid w:val="008135E2"/>
    <w:rsid w:val="00816280"/>
    <w:rsid w:val="00817C64"/>
    <w:rsid w:val="008207B5"/>
    <w:rsid w:val="008221C3"/>
    <w:rsid w:val="00826E68"/>
    <w:rsid w:val="00833BFB"/>
    <w:rsid w:val="00850978"/>
    <w:rsid w:val="00851E96"/>
    <w:rsid w:val="0085281B"/>
    <w:rsid w:val="008739BE"/>
    <w:rsid w:val="008756CD"/>
    <w:rsid w:val="00892650"/>
    <w:rsid w:val="008C2C2F"/>
    <w:rsid w:val="008D32A2"/>
    <w:rsid w:val="008D51EE"/>
    <w:rsid w:val="008D6337"/>
    <w:rsid w:val="008E104F"/>
    <w:rsid w:val="008E2C09"/>
    <w:rsid w:val="008E354B"/>
    <w:rsid w:val="008E4919"/>
    <w:rsid w:val="008E5F31"/>
    <w:rsid w:val="008E60FA"/>
    <w:rsid w:val="00902DB3"/>
    <w:rsid w:val="00910536"/>
    <w:rsid w:val="009122A2"/>
    <w:rsid w:val="00922BC2"/>
    <w:rsid w:val="00923787"/>
    <w:rsid w:val="0092756C"/>
    <w:rsid w:val="00937F82"/>
    <w:rsid w:val="00944337"/>
    <w:rsid w:val="0095634E"/>
    <w:rsid w:val="00961E67"/>
    <w:rsid w:val="0097787D"/>
    <w:rsid w:val="009859C1"/>
    <w:rsid w:val="00986CC8"/>
    <w:rsid w:val="009A0C68"/>
    <w:rsid w:val="009A77AF"/>
    <w:rsid w:val="009C0DC7"/>
    <w:rsid w:val="009D3E6A"/>
    <w:rsid w:val="009D7957"/>
    <w:rsid w:val="009E22AE"/>
    <w:rsid w:val="009F0BA2"/>
    <w:rsid w:val="00A023C7"/>
    <w:rsid w:val="00A06635"/>
    <w:rsid w:val="00A07038"/>
    <w:rsid w:val="00A1731A"/>
    <w:rsid w:val="00A209CC"/>
    <w:rsid w:val="00A34CBA"/>
    <w:rsid w:val="00A44A9F"/>
    <w:rsid w:val="00A4622C"/>
    <w:rsid w:val="00A475F8"/>
    <w:rsid w:val="00A54D74"/>
    <w:rsid w:val="00A564AC"/>
    <w:rsid w:val="00A67AF1"/>
    <w:rsid w:val="00A761EB"/>
    <w:rsid w:val="00A818D7"/>
    <w:rsid w:val="00A90897"/>
    <w:rsid w:val="00AA15BC"/>
    <w:rsid w:val="00AA18AB"/>
    <w:rsid w:val="00AA5FF0"/>
    <w:rsid w:val="00AB2713"/>
    <w:rsid w:val="00AB4F7F"/>
    <w:rsid w:val="00AC7149"/>
    <w:rsid w:val="00AD2930"/>
    <w:rsid w:val="00AD6511"/>
    <w:rsid w:val="00AE5F4F"/>
    <w:rsid w:val="00AE7AA4"/>
    <w:rsid w:val="00B01CC7"/>
    <w:rsid w:val="00B11255"/>
    <w:rsid w:val="00B34F32"/>
    <w:rsid w:val="00B56903"/>
    <w:rsid w:val="00B61D08"/>
    <w:rsid w:val="00B63962"/>
    <w:rsid w:val="00B64BB3"/>
    <w:rsid w:val="00B72432"/>
    <w:rsid w:val="00B73FAD"/>
    <w:rsid w:val="00B76DB8"/>
    <w:rsid w:val="00B82226"/>
    <w:rsid w:val="00B959BD"/>
    <w:rsid w:val="00B971F6"/>
    <w:rsid w:val="00B9795D"/>
    <w:rsid w:val="00BA4363"/>
    <w:rsid w:val="00BD1CFF"/>
    <w:rsid w:val="00BD278D"/>
    <w:rsid w:val="00BD53F9"/>
    <w:rsid w:val="00BE7252"/>
    <w:rsid w:val="00C00F99"/>
    <w:rsid w:val="00C05A79"/>
    <w:rsid w:val="00C06E53"/>
    <w:rsid w:val="00C175C5"/>
    <w:rsid w:val="00C2513B"/>
    <w:rsid w:val="00C26B86"/>
    <w:rsid w:val="00C35E32"/>
    <w:rsid w:val="00C376FF"/>
    <w:rsid w:val="00C4456E"/>
    <w:rsid w:val="00C6732D"/>
    <w:rsid w:val="00C7356D"/>
    <w:rsid w:val="00C7464D"/>
    <w:rsid w:val="00C945D9"/>
    <w:rsid w:val="00C94915"/>
    <w:rsid w:val="00C95C80"/>
    <w:rsid w:val="00C964FA"/>
    <w:rsid w:val="00CA7A11"/>
    <w:rsid w:val="00CB7AAC"/>
    <w:rsid w:val="00CC4ADA"/>
    <w:rsid w:val="00CD1F02"/>
    <w:rsid w:val="00CD2252"/>
    <w:rsid w:val="00CF5100"/>
    <w:rsid w:val="00D04BB8"/>
    <w:rsid w:val="00D05208"/>
    <w:rsid w:val="00D10D7E"/>
    <w:rsid w:val="00D10D92"/>
    <w:rsid w:val="00D20B23"/>
    <w:rsid w:val="00D43DB6"/>
    <w:rsid w:val="00D4661D"/>
    <w:rsid w:val="00D712E9"/>
    <w:rsid w:val="00D8235D"/>
    <w:rsid w:val="00D84267"/>
    <w:rsid w:val="00D85D53"/>
    <w:rsid w:val="00D86219"/>
    <w:rsid w:val="00D865F5"/>
    <w:rsid w:val="00D95426"/>
    <w:rsid w:val="00DA15E9"/>
    <w:rsid w:val="00DA1FC9"/>
    <w:rsid w:val="00DA3296"/>
    <w:rsid w:val="00DA53C8"/>
    <w:rsid w:val="00DB04D8"/>
    <w:rsid w:val="00DB5A44"/>
    <w:rsid w:val="00DB7AA2"/>
    <w:rsid w:val="00DC154F"/>
    <w:rsid w:val="00DC35DA"/>
    <w:rsid w:val="00DC41DE"/>
    <w:rsid w:val="00DF5AB7"/>
    <w:rsid w:val="00E01C8B"/>
    <w:rsid w:val="00E030C7"/>
    <w:rsid w:val="00E03FB4"/>
    <w:rsid w:val="00E20FEC"/>
    <w:rsid w:val="00E21FB6"/>
    <w:rsid w:val="00E26B67"/>
    <w:rsid w:val="00E31598"/>
    <w:rsid w:val="00E40813"/>
    <w:rsid w:val="00E444B5"/>
    <w:rsid w:val="00E45A6E"/>
    <w:rsid w:val="00E65302"/>
    <w:rsid w:val="00E7301C"/>
    <w:rsid w:val="00E81D0F"/>
    <w:rsid w:val="00E8303D"/>
    <w:rsid w:val="00E949F6"/>
    <w:rsid w:val="00E968E4"/>
    <w:rsid w:val="00EA6656"/>
    <w:rsid w:val="00EC459E"/>
    <w:rsid w:val="00EC6C43"/>
    <w:rsid w:val="00EC7C05"/>
    <w:rsid w:val="00ED7F59"/>
    <w:rsid w:val="00EE098E"/>
    <w:rsid w:val="00EE67AB"/>
    <w:rsid w:val="00F250F6"/>
    <w:rsid w:val="00F32C23"/>
    <w:rsid w:val="00F33BDF"/>
    <w:rsid w:val="00F5099C"/>
    <w:rsid w:val="00F50BAA"/>
    <w:rsid w:val="00F600EA"/>
    <w:rsid w:val="00F633DD"/>
    <w:rsid w:val="00F668A3"/>
    <w:rsid w:val="00F80E64"/>
    <w:rsid w:val="00FA41A8"/>
    <w:rsid w:val="00FA474D"/>
    <w:rsid w:val="00FA5DAF"/>
    <w:rsid w:val="00FA6A0D"/>
    <w:rsid w:val="00FB3567"/>
    <w:rsid w:val="00FC52EF"/>
    <w:rsid w:val="00FC5A21"/>
    <w:rsid w:val="00FD0609"/>
    <w:rsid w:val="00FE728C"/>
    <w:rsid w:val="00FE7A62"/>
    <w:rsid w:val="00FF0C35"/>
    <w:rsid w:val="00FF0C56"/>
    <w:rsid w:val="00FF6483"/>
    <w:rsid w:val="00FF7D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3B86"/>
  <w15:chartTrackingRefBased/>
  <w15:docId w15:val="{F537A96A-4DC8-4E57-9D2E-FDC0694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CFF"/>
  </w:style>
  <w:style w:type="paragraph" w:styleId="Heading1">
    <w:name w:val="heading 1"/>
    <w:basedOn w:val="Normal"/>
    <w:next w:val="Normal"/>
    <w:link w:val="Heading1Char"/>
    <w:uiPriority w:val="9"/>
    <w:qFormat/>
    <w:rsid w:val="00CC4A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0E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1E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9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96D"/>
  </w:style>
  <w:style w:type="paragraph" w:styleId="Footer">
    <w:name w:val="footer"/>
    <w:basedOn w:val="Normal"/>
    <w:link w:val="FooterChar"/>
    <w:uiPriority w:val="99"/>
    <w:unhideWhenUsed/>
    <w:rsid w:val="005B09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96D"/>
  </w:style>
  <w:style w:type="paragraph" w:customStyle="1" w:styleId="Default">
    <w:name w:val="Default"/>
    <w:rsid w:val="005B096D"/>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D6909"/>
    <w:rPr>
      <w:color w:val="0563C1" w:themeColor="hyperlink"/>
      <w:u w:val="single"/>
    </w:rPr>
  </w:style>
  <w:style w:type="character" w:customStyle="1" w:styleId="UnresolvedMention1">
    <w:name w:val="Unresolved Mention1"/>
    <w:basedOn w:val="DefaultParagraphFont"/>
    <w:uiPriority w:val="99"/>
    <w:semiHidden/>
    <w:unhideWhenUsed/>
    <w:rsid w:val="006D6909"/>
    <w:rPr>
      <w:color w:val="605E5C"/>
      <w:shd w:val="clear" w:color="auto" w:fill="E1DFDD"/>
    </w:rPr>
  </w:style>
  <w:style w:type="paragraph" w:styleId="ListParagraph">
    <w:name w:val="List Paragraph"/>
    <w:aliases w:val="Heading 12,heading 1,naslov 1,Naslov 12,Graf,Paragraph,List Paragraph Red,lp1,Normal bullet"/>
    <w:basedOn w:val="Normal"/>
    <w:link w:val="ListParagraphChar"/>
    <w:uiPriority w:val="34"/>
    <w:qFormat/>
    <w:rsid w:val="004C150F"/>
    <w:pPr>
      <w:ind w:left="720"/>
      <w:contextualSpacing/>
    </w:pPr>
  </w:style>
  <w:style w:type="character" w:styleId="UnresolvedMention">
    <w:name w:val="Unresolved Mention"/>
    <w:basedOn w:val="DefaultParagraphFont"/>
    <w:uiPriority w:val="99"/>
    <w:semiHidden/>
    <w:unhideWhenUsed/>
    <w:rsid w:val="00424302"/>
    <w:rPr>
      <w:color w:val="605E5C"/>
      <w:shd w:val="clear" w:color="auto" w:fill="E1DFDD"/>
    </w:rPr>
  </w:style>
  <w:style w:type="paragraph" w:styleId="FootnoteText">
    <w:name w:val="footnote text"/>
    <w:basedOn w:val="Normal"/>
    <w:link w:val="FootnoteTextChar"/>
    <w:uiPriority w:val="99"/>
    <w:semiHidden/>
    <w:unhideWhenUsed/>
    <w:rsid w:val="00E03FB4"/>
    <w:pPr>
      <w:spacing w:after="0" w:line="240" w:lineRule="auto"/>
      <w:ind w:left="10" w:hanging="10"/>
      <w:jc w:val="both"/>
    </w:pPr>
    <w:rPr>
      <w:rFonts w:ascii="Calibri" w:eastAsia="Calibri" w:hAnsi="Calibri" w:cs="Calibri"/>
      <w:color w:val="5B9BD5"/>
      <w:sz w:val="20"/>
      <w:szCs w:val="20"/>
      <w:lang w:eastAsia="hr-HR"/>
    </w:rPr>
  </w:style>
  <w:style w:type="character" w:customStyle="1" w:styleId="FootnoteTextChar">
    <w:name w:val="Footnote Text Char"/>
    <w:basedOn w:val="DefaultParagraphFont"/>
    <w:link w:val="FootnoteText"/>
    <w:uiPriority w:val="99"/>
    <w:semiHidden/>
    <w:rsid w:val="00E03FB4"/>
    <w:rPr>
      <w:rFonts w:ascii="Calibri" w:eastAsia="Calibri" w:hAnsi="Calibri" w:cs="Calibri"/>
      <w:color w:val="5B9BD5"/>
      <w:sz w:val="20"/>
      <w:szCs w:val="20"/>
      <w:lang w:eastAsia="hr-HR"/>
    </w:rPr>
  </w:style>
  <w:style w:type="character" w:styleId="FootnoteReference">
    <w:name w:val="footnote reference"/>
    <w:basedOn w:val="DefaultParagraphFont"/>
    <w:uiPriority w:val="99"/>
    <w:semiHidden/>
    <w:unhideWhenUsed/>
    <w:rsid w:val="00E03FB4"/>
    <w:rPr>
      <w:vertAlign w:val="superscript"/>
    </w:rPr>
  </w:style>
  <w:style w:type="character" w:styleId="FollowedHyperlink">
    <w:name w:val="FollowedHyperlink"/>
    <w:basedOn w:val="DefaultParagraphFont"/>
    <w:uiPriority w:val="99"/>
    <w:semiHidden/>
    <w:unhideWhenUsed/>
    <w:rsid w:val="00902DB3"/>
    <w:rPr>
      <w:color w:val="954F72" w:themeColor="followedHyperlink"/>
      <w:u w:val="single"/>
    </w:rPr>
  </w:style>
  <w:style w:type="table" w:customStyle="1" w:styleId="TableGrid">
    <w:name w:val="TableGrid"/>
    <w:rsid w:val="00187696"/>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F80E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1E6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444B5"/>
    <w:rPr>
      <w:sz w:val="16"/>
      <w:szCs w:val="16"/>
    </w:rPr>
  </w:style>
  <w:style w:type="paragraph" w:styleId="CommentText">
    <w:name w:val="annotation text"/>
    <w:basedOn w:val="Normal"/>
    <w:link w:val="CommentTextChar"/>
    <w:uiPriority w:val="99"/>
    <w:semiHidden/>
    <w:unhideWhenUsed/>
    <w:rsid w:val="00E444B5"/>
    <w:pPr>
      <w:spacing w:line="240" w:lineRule="auto"/>
    </w:pPr>
    <w:rPr>
      <w:sz w:val="20"/>
      <w:szCs w:val="20"/>
    </w:rPr>
  </w:style>
  <w:style w:type="character" w:customStyle="1" w:styleId="CommentTextChar">
    <w:name w:val="Comment Text Char"/>
    <w:basedOn w:val="DefaultParagraphFont"/>
    <w:link w:val="CommentText"/>
    <w:uiPriority w:val="99"/>
    <w:semiHidden/>
    <w:rsid w:val="00E444B5"/>
    <w:rPr>
      <w:sz w:val="20"/>
      <w:szCs w:val="20"/>
    </w:rPr>
  </w:style>
  <w:style w:type="paragraph" w:styleId="CommentSubject">
    <w:name w:val="annotation subject"/>
    <w:basedOn w:val="CommentText"/>
    <w:next w:val="CommentText"/>
    <w:link w:val="CommentSubjectChar"/>
    <w:uiPriority w:val="99"/>
    <w:semiHidden/>
    <w:unhideWhenUsed/>
    <w:rsid w:val="00E444B5"/>
    <w:rPr>
      <w:b/>
      <w:bCs/>
    </w:rPr>
  </w:style>
  <w:style w:type="character" w:customStyle="1" w:styleId="CommentSubjectChar">
    <w:name w:val="Comment Subject Char"/>
    <w:basedOn w:val="CommentTextChar"/>
    <w:link w:val="CommentSubject"/>
    <w:uiPriority w:val="99"/>
    <w:semiHidden/>
    <w:rsid w:val="00E444B5"/>
    <w:rPr>
      <w:b/>
      <w:bCs/>
      <w:sz w:val="20"/>
      <w:szCs w:val="20"/>
    </w:rPr>
  </w:style>
  <w:style w:type="paragraph" w:styleId="BalloonText">
    <w:name w:val="Balloon Text"/>
    <w:basedOn w:val="Normal"/>
    <w:link w:val="BalloonTextChar"/>
    <w:uiPriority w:val="99"/>
    <w:semiHidden/>
    <w:unhideWhenUsed/>
    <w:rsid w:val="00E44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B5"/>
    <w:rPr>
      <w:rFonts w:ascii="Segoe UI" w:hAnsi="Segoe UI" w:cs="Segoe UI"/>
      <w:sz w:val="18"/>
      <w:szCs w:val="18"/>
    </w:rPr>
  </w:style>
  <w:style w:type="character" w:customStyle="1" w:styleId="Heading1Char">
    <w:name w:val="Heading 1 Char"/>
    <w:basedOn w:val="DefaultParagraphFont"/>
    <w:link w:val="Heading1"/>
    <w:uiPriority w:val="9"/>
    <w:rsid w:val="00CC4A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4ADA"/>
    <w:pPr>
      <w:outlineLvl w:val="9"/>
    </w:pPr>
    <w:rPr>
      <w:lang w:val="en-US"/>
    </w:rPr>
  </w:style>
  <w:style w:type="paragraph" w:styleId="TOC2">
    <w:name w:val="toc 2"/>
    <w:basedOn w:val="Normal"/>
    <w:next w:val="Normal"/>
    <w:autoRedefine/>
    <w:uiPriority w:val="39"/>
    <w:unhideWhenUsed/>
    <w:rsid w:val="00CC4ADA"/>
    <w:pPr>
      <w:tabs>
        <w:tab w:val="left" w:pos="660"/>
        <w:tab w:val="right" w:leader="dot" w:pos="9062"/>
      </w:tabs>
      <w:spacing w:after="0"/>
      <w:ind w:left="220"/>
    </w:pPr>
  </w:style>
  <w:style w:type="paragraph" w:styleId="TOC3">
    <w:name w:val="toc 3"/>
    <w:basedOn w:val="Normal"/>
    <w:next w:val="Normal"/>
    <w:autoRedefine/>
    <w:uiPriority w:val="39"/>
    <w:unhideWhenUsed/>
    <w:rsid w:val="00CC4ADA"/>
    <w:pPr>
      <w:spacing w:after="100"/>
      <w:ind w:left="440"/>
    </w:pPr>
  </w:style>
  <w:style w:type="paragraph" w:styleId="NoSpacing">
    <w:name w:val="No Spacing"/>
    <w:uiPriority w:val="1"/>
    <w:qFormat/>
    <w:rsid w:val="001C7B15"/>
    <w:pPr>
      <w:spacing w:after="0" w:line="240" w:lineRule="auto"/>
    </w:pPr>
    <w:rPr>
      <w:rFonts w:ascii="Calibri" w:eastAsia="Times New Roman" w:hAnsi="Calibri" w:cs="Times New Roman"/>
      <w:sz w:val="21"/>
      <w:szCs w:val="21"/>
      <w:lang w:eastAsia="hr-HR"/>
    </w:rPr>
  </w:style>
  <w:style w:type="character" w:customStyle="1" w:styleId="ListParagraphChar">
    <w:name w:val="List Paragraph Char"/>
    <w:aliases w:val="Heading 12 Char,heading 1 Char,naslov 1 Char,Naslov 12 Char,Graf Char,Paragraph Char,List Paragraph Red Char,lp1 Char,Normal bullet Char"/>
    <w:link w:val="ListParagraph"/>
    <w:uiPriority w:val="34"/>
    <w:locked/>
    <w:rsid w:val="001C7B15"/>
  </w:style>
  <w:style w:type="character" w:customStyle="1" w:styleId="defaultparagraphfont-000004">
    <w:name w:val="defaultparagraphfont-000004"/>
    <w:rsid w:val="001C7B15"/>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8516">
      <w:bodyDiv w:val="1"/>
      <w:marLeft w:val="0"/>
      <w:marRight w:val="0"/>
      <w:marTop w:val="0"/>
      <w:marBottom w:val="0"/>
      <w:divBdr>
        <w:top w:val="none" w:sz="0" w:space="0" w:color="auto"/>
        <w:left w:val="none" w:sz="0" w:space="0" w:color="auto"/>
        <w:bottom w:val="none" w:sz="0" w:space="0" w:color="auto"/>
        <w:right w:val="none" w:sz="0" w:space="0" w:color="auto"/>
      </w:divBdr>
    </w:div>
    <w:div w:id="657419020">
      <w:bodyDiv w:val="1"/>
      <w:marLeft w:val="0"/>
      <w:marRight w:val="0"/>
      <w:marTop w:val="0"/>
      <w:marBottom w:val="0"/>
      <w:divBdr>
        <w:top w:val="none" w:sz="0" w:space="0" w:color="auto"/>
        <w:left w:val="none" w:sz="0" w:space="0" w:color="auto"/>
        <w:bottom w:val="none" w:sz="0" w:space="0" w:color="auto"/>
        <w:right w:val="none" w:sz="0" w:space="0" w:color="auto"/>
      </w:divBdr>
    </w:div>
    <w:div w:id="1756239729">
      <w:bodyDiv w:val="1"/>
      <w:marLeft w:val="0"/>
      <w:marRight w:val="0"/>
      <w:marTop w:val="0"/>
      <w:marBottom w:val="0"/>
      <w:divBdr>
        <w:top w:val="none" w:sz="0" w:space="0" w:color="auto"/>
        <w:left w:val="none" w:sz="0" w:space="0" w:color="auto"/>
        <w:bottom w:val="none" w:sz="0" w:space="0" w:color="auto"/>
        <w:right w:val="none" w:sz="0" w:space="0" w:color="auto"/>
      </w:divBdr>
      <w:divsChild>
        <w:div w:id="602762458">
          <w:marLeft w:val="0"/>
          <w:marRight w:val="0"/>
          <w:marTop w:val="0"/>
          <w:marBottom w:val="0"/>
          <w:divBdr>
            <w:top w:val="none" w:sz="0" w:space="0" w:color="auto"/>
            <w:left w:val="none" w:sz="0" w:space="0" w:color="auto"/>
            <w:bottom w:val="none" w:sz="0" w:space="0" w:color="auto"/>
            <w:right w:val="none" w:sz="0" w:space="0" w:color="auto"/>
          </w:divBdr>
          <w:divsChild>
            <w:div w:id="1476946225">
              <w:marLeft w:val="0"/>
              <w:marRight w:val="60"/>
              <w:marTop w:val="0"/>
              <w:marBottom w:val="0"/>
              <w:divBdr>
                <w:top w:val="none" w:sz="0" w:space="0" w:color="auto"/>
                <w:left w:val="none" w:sz="0" w:space="0" w:color="auto"/>
                <w:bottom w:val="none" w:sz="0" w:space="0" w:color="auto"/>
                <w:right w:val="none" w:sz="0" w:space="0" w:color="auto"/>
              </w:divBdr>
              <w:divsChild>
                <w:div w:id="864246689">
                  <w:marLeft w:val="0"/>
                  <w:marRight w:val="0"/>
                  <w:marTop w:val="0"/>
                  <w:marBottom w:val="120"/>
                  <w:divBdr>
                    <w:top w:val="single" w:sz="6" w:space="0" w:color="C0C0C0"/>
                    <w:left w:val="single" w:sz="6" w:space="0" w:color="D9D9D9"/>
                    <w:bottom w:val="single" w:sz="6" w:space="0" w:color="D9D9D9"/>
                    <w:right w:val="single" w:sz="6" w:space="0" w:color="D9D9D9"/>
                  </w:divBdr>
                  <w:divsChild>
                    <w:div w:id="1415398048">
                      <w:marLeft w:val="0"/>
                      <w:marRight w:val="0"/>
                      <w:marTop w:val="0"/>
                      <w:marBottom w:val="0"/>
                      <w:divBdr>
                        <w:top w:val="none" w:sz="0" w:space="0" w:color="auto"/>
                        <w:left w:val="none" w:sz="0" w:space="0" w:color="auto"/>
                        <w:bottom w:val="none" w:sz="0" w:space="0" w:color="auto"/>
                        <w:right w:val="none" w:sz="0" w:space="0" w:color="auto"/>
                      </w:divBdr>
                    </w:div>
                    <w:div w:id="406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8431">
          <w:marLeft w:val="0"/>
          <w:marRight w:val="0"/>
          <w:marTop w:val="0"/>
          <w:marBottom w:val="0"/>
          <w:divBdr>
            <w:top w:val="none" w:sz="0" w:space="0" w:color="auto"/>
            <w:left w:val="none" w:sz="0" w:space="0" w:color="auto"/>
            <w:bottom w:val="none" w:sz="0" w:space="0" w:color="auto"/>
            <w:right w:val="none" w:sz="0" w:space="0" w:color="auto"/>
          </w:divBdr>
          <w:divsChild>
            <w:div w:id="1803572061">
              <w:marLeft w:val="60"/>
              <w:marRight w:val="0"/>
              <w:marTop w:val="0"/>
              <w:marBottom w:val="0"/>
              <w:divBdr>
                <w:top w:val="none" w:sz="0" w:space="0" w:color="auto"/>
                <w:left w:val="none" w:sz="0" w:space="0" w:color="auto"/>
                <w:bottom w:val="none" w:sz="0" w:space="0" w:color="auto"/>
                <w:right w:val="none" w:sz="0" w:space="0" w:color="auto"/>
              </w:divBdr>
              <w:divsChild>
                <w:div w:id="100491694">
                  <w:marLeft w:val="0"/>
                  <w:marRight w:val="0"/>
                  <w:marTop w:val="0"/>
                  <w:marBottom w:val="0"/>
                  <w:divBdr>
                    <w:top w:val="none" w:sz="0" w:space="0" w:color="auto"/>
                    <w:left w:val="none" w:sz="0" w:space="0" w:color="auto"/>
                    <w:bottom w:val="none" w:sz="0" w:space="0" w:color="auto"/>
                    <w:right w:val="none" w:sz="0" w:space="0" w:color="auto"/>
                  </w:divBdr>
                  <w:divsChild>
                    <w:div w:id="1276212542">
                      <w:marLeft w:val="0"/>
                      <w:marRight w:val="0"/>
                      <w:marTop w:val="0"/>
                      <w:marBottom w:val="120"/>
                      <w:divBdr>
                        <w:top w:val="single" w:sz="6" w:space="0" w:color="F5F5F5"/>
                        <w:left w:val="single" w:sz="6" w:space="0" w:color="F5F5F5"/>
                        <w:bottom w:val="single" w:sz="6" w:space="0" w:color="F5F5F5"/>
                        <w:right w:val="single" w:sz="6" w:space="0" w:color="F5F5F5"/>
                      </w:divBdr>
                      <w:divsChild>
                        <w:div w:id="1421829482">
                          <w:marLeft w:val="0"/>
                          <w:marRight w:val="0"/>
                          <w:marTop w:val="0"/>
                          <w:marBottom w:val="0"/>
                          <w:divBdr>
                            <w:top w:val="none" w:sz="0" w:space="0" w:color="auto"/>
                            <w:left w:val="none" w:sz="0" w:space="0" w:color="auto"/>
                            <w:bottom w:val="none" w:sz="0" w:space="0" w:color="auto"/>
                            <w:right w:val="none" w:sz="0" w:space="0" w:color="auto"/>
                          </w:divBdr>
                          <w:divsChild>
                            <w:div w:id="1438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03493">
      <w:bodyDiv w:val="1"/>
      <w:marLeft w:val="0"/>
      <w:marRight w:val="0"/>
      <w:marTop w:val="0"/>
      <w:marBottom w:val="0"/>
      <w:divBdr>
        <w:top w:val="none" w:sz="0" w:space="0" w:color="auto"/>
        <w:left w:val="none" w:sz="0" w:space="0" w:color="auto"/>
        <w:bottom w:val="none" w:sz="0" w:space="0" w:color="auto"/>
        <w:right w:val="none" w:sz="0" w:space="0" w:color="auto"/>
      </w:divBdr>
    </w:div>
    <w:div w:id="21219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ata.hr/" TargetMode="External"/><Relationship Id="rId13" Type="http://schemas.openxmlformats.org/officeDocument/2006/relationships/hyperlink" Target="mailto:krunoslav@croat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runoslav@croata.hr" TargetMode="External"/><Relationship Id="rId4" Type="http://schemas.openxmlformats.org/officeDocument/2006/relationships/settings" Target="settings.xml"/><Relationship Id="rId9" Type="http://schemas.openxmlformats.org/officeDocument/2006/relationships/hyperlink" Target="mailto:info@croata.hr"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A45B-E129-46A5-A070-D3546A42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12</Pages>
  <Words>3834</Words>
  <Characters>21860</Characters>
  <Application>Microsoft Office Word</Application>
  <DocSecurity>0</DocSecurity>
  <Lines>182</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301</cp:revision>
  <dcterms:created xsi:type="dcterms:W3CDTF">2018-08-13T13:58:00Z</dcterms:created>
  <dcterms:modified xsi:type="dcterms:W3CDTF">2020-02-28T12:13:00Z</dcterms:modified>
</cp:coreProperties>
</file>