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DA61" w14:textId="77777777" w:rsidR="001850CE" w:rsidRPr="005B4CC4" w:rsidRDefault="001850CE" w:rsidP="001850CE">
      <w:pPr>
        <w:pStyle w:val="NoSpacing"/>
        <w:rPr>
          <w:b/>
          <w:bCs/>
        </w:rPr>
      </w:pPr>
      <w:r w:rsidRPr="005B4CC4">
        <w:rPr>
          <w:b/>
          <w:bCs/>
        </w:rPr>
        <w:t>NARUČITELJ/</w:t>
      </w:r>
      <w:r w:rsidRPr="005B4CC4">
        <w:rPr>
          <w:b/>
          <w:bCs/>
          <w:color w:val="4BACC6" w:themeColor="accent5"/>
        </w:rPr>
        <w:t>CLIENT:</w:t>
      </w:r>
      <w:r w:rsidRPr="005B4CC4">
        <w:rPr>
          <w:b/>
          <w:bCs/>
        </w:rPr>
        <w:t xml:space="preserve"> ADMA PRO d.o.o.., sa sjedištem u Gornjoj Vrbi , Matije Mesića 17,</w:t>
      </w:r>
    </w:p>
    <w:p w14:paraId="2478B0CE" w14:textId="13D2F416" w:rsidR="001850CE" w:rsidRPr="005B4CC4" w:rsidRDefault="001850CE" w:rsidP="001850CE">
      <w:pPr>
        <w:pStyle w:val="NoSpacing"/>
        <w:rPr>
          <w:b/>
          <w:bCs/>
          <w:color w:val="4BACC6" w:themeColor="accent5"/>
        </w:rPr>
      </w:pPr>
      <w:r w:rsidRPr="005B4CC4">
        <w:rPr>
          <w:b/>
          <w:bCs/>
        </w:rPr>
        <w:t>PREDMET NABAVE/</w:t>
      </w:r>
      <w:r w:rsidRPr="005B4CC4">
        <w:rPr>
          <w:b/>
          <w:bCs/>
          <w:color w:val="4BACC6" w:themeColor="accent5"/>
        </w:rPr>
        <w:t>OBJECT OF PROCUREMENT</w:t>
      </w:r>
      <w:r w:rsidRPr="005B4CC4">
        <w:rPr>
          <w:b/>
          <w:bCs/>
        </w:rPr>
        <w:t>: USLUGE PROJEKTIRANJA I RAZVOJA 3D PRINTERA I PRILAGODBE SOFTVERA  /</w:t>
      </w:r>
      <w:r w:rsidRPr="005B4CC4">
        <w:rPr>
          <w:b/>
          <w:bCs/>
          <w:color w:val="4BACC6" w:themeColor="accent5"/>
        </w:rPr>
        <w:t>SERVICES OF PROJECTING AND DEVELOPMENT OF 3D PRINTER AND SOFTWARE</w:t>
      </w:r>
      <w:r w:rsidR="00635FB8">
        <w:rPr>
          <w:b/>
          <w:bCs/>
          <w:color w:val="4BACC6" w:themeColor="accent5"/>
        </w:rPr>
        <w:t xml:space="preserve"> ADAPTATION</w:t>
      </w:r>
    </w:p>
    <w:p w14:paraId="45238216" w14:textId="77777777" w:rsidR="001850CE" w:rsidRPr="005B4CC4" w:rsidRDefault="001850CE" w:rsidP="001850CE">
      <w:pPr>
        <w:pStyle w:val="NoSpacing"/>
        <w:rPr>
          <w:b/>
          <w:bCs/>
        </w:rPr>
      </w:pPr>
      <w:r w:rsidRPr="005B4CC4">
        <w:rPr>
          <w:b/>
          <w:bCs/>
        </w:rPr>
        <w:t>EVIDENCIJSKI BROJ NABAVE/</w:t>
      </w:r>
      <w:r w:rsidRPr="005B4CC4">
        <w:rPr>
          <w:b/>
          <w:bCs/>
          <w:color w:val="4BACC6" w:themeColor="accent5"/>
        </w:rPr>
        <w:t>PROCUREMENT NUMBER:</w:t>
      </w:r>
      <w:r w:rsidRPr="005B4CC4">
        <w:rPr>
          <w:b/>
          <w:bCs/>
        </w:rPr>
        <w:t xml:space="preserve"> 03</w:t>
      </w:r>
    </w:p>
    <w:p w14:paraId="7E42691E" w14:textId="77777777" w:rsidR="001850CE" w:rsidRPr="005B4CC4" w:rsidRDefault="001850CE" w:rsidP="001850CE">
      <w:pPr>
        <w:keepNext/>
        <w:numPr>
          <w:ilvl w:val="12"/>
          <w:numId w:val="0"/>
        </w:numPr>
        <w:tabs>
          <w:tab w:val="left" w:pos="2268"/>
        </w:tabs>
        <w:spacing w:line="240" w:lineRule="auto"/>
        <w:jc w:val="both"/>
        <w:rPr>
          <w:rFonts w:cstheme="minorHAnsi"/>
          <w:color w:val="000000"/>
          <w:sz w:val="24"/>
          <w:szCs w:val="24"/>
        </w:rPr>
      </w:pPr>
    </w:p>
    <w:p w14:paraId="055D5AFA" w14:textId="77777777" w:rsidR="00C82406" w:rsidRDefault="00C82406" w:rsidP="00C5758E">
      <w:pPr>
        <w:jc w:val="center"/>
        <w:rPr>
          <w:b/>
          <w:bCs/>
          <w:sz w:val="32"/>
          <w:szCs w:val="32"/>
        </w:rPr>
      </w:pPr>
    </w:p>
    <w:p w14:paraId="1533F0F6" w14:textId="6A8B843F" w:rsidR="00C5758E" w:rsidRPr="00DC72C8" w:rsidRDefault="00C5758E" w:rsidP="00C5758E">
      <w:pPr>
        <w:jc w:val="center"/>
        <w:rPr>
          <w:b/>
          <w:bCs/>
          <w:sz w:val="32"/>
          <w:szCs w:val="32"/>
        </w:rPr>
      </w:pPr>
      <w:r w:rsidRPr="00DC72C8">
        <w:rPr>
          <w:b/>
          <w:bCs/>
          <w:sz w:val="32"/>
          <w:szCs w:val="32"/>
        </w:rPr>
        <w:t xml:space="preserve">PRILOG </w:t>
      </w:r>
      <w:r>
        <w:rPr>
          <w:b/>
          <w:bCs/>
          <w:sz w:val="32"/>
          <w:szCs w:val="32"/>
        </w:rPr>
        <w:t>1</w:t>
      </w:r>
      <w:r w:rsidRPr="00DC72C8">
        <w:rPr>
          <w:b/>
          <w:bCs/>
          <w:sz w:val="32"/>
          <w:szCs w:val="32"/>
        </w:rPr>
        <w:t>./</w:t>
      </w:r>
      <w:r w:rsidRPr="00DC72C8">
        <w:rPr>
          <w:b/>
          <w:bCs/>
          <w:color w:val="4BACC6" w:themeColor="accent5"/>
          <w:sz w:val="32"/>
          <w:szCs w:val="32"/>
        </w:rPr>
        <w:t xml:space="preserve">ANNEX </w:t>
      </w:r>
      <w:r>
        <w:rPr>
          <w:b/>
          <w:bCs/>
          <w:color w:val="4BACC6" w:themeColor="accent5"/>
          <w:sz w:val="32"/>
          <w:szCs w:val="32"/>
        </w:rPr>
        <w:t>1</w:t>
      </w:r>
      <w:r w:rsidRPr="00DC72C8">
        <w:rPr>
          <w:b/>
          <w:bCs/>
          <w:color w:val="4BACC6" w:themeColor="accent5"/>
          <w:sz w:val="32"/>
          <w:szCs w:val="32"/>
        </w:rPr>
        <w:t>.</w:t>
      </w:r>
    </w:p>
    <w:p w14:paraId="336E07C7" w14:textId="77777777" w:rsidR="00067645" w:rsidRPr="000A2EE2" w:rsidRDefault="00067645" w:rsidP="00067645">
      <w:pPr>
        <w:pStyle w:val="Heading1"/>
        <w:spacing w:before="360"/>
        <w:jc w:val="center"/>
        <w:rPr>
          <w:rFonts w:asciiTheme="minorHAnsi" w:hAnsiTheme="minorHAnsi"/>
        </w:rPr>
      </w:pPr>
      <w:r w:rsidRPr="00C82406">
        <w:rPr>
          <w:rFonts w:asciiTheme="minorHAnsi" w:hAnsiTheme="minorHAnsi"/>
          <w:color w:val="auto"/>
        </w:rPr>
        <w:t>PONUDBENI LIST</w:t>
      </w:r>
      <w:r w:rsidRPr="000A2EE2">
        <w:rPr>
          <w:rFonts w:asciiTheme="minorHAnsi" w:hAnsiTheme="minorHAnsi"/>
        </w:rPr>
        <w:t>/</w:t>
      </w:r>
      <w:r w:rsidRPr="000A2EE2">
        <w:rPr>
          <w:rFonts w:asciiTheme="minorHAnsi" w:hAnsiTheme="minorHAnsi"/>
          <w:color w:val="00B0F0"/>
        </w:rPr>
        <w:t>TENDER LIST</w:t>
      </w:r>
    </w:p>
    <w:p w14:paraId="1F2D1BB6" w14:textId="77777777" w:rsidR="00067645" w:rsidRPr="000A2EE2" w:rsidRDefault="00067645" w:rsidP="00067645">
      <w:pPr>
        <w:rPr>
          <w:sz w:val="24"/>
          <w:szCs w:val="24"/>
        </w:rPr>
      </w:pPr>
    </w:p>
    <w:p w14:paraId="208CD45C" w14:textId="77777777" w:rsidR="00067645" w:rsidRPr="000A2EE2" w:rsidRDefault="00067645" w:rsidP="00067645">
      <w:pPr>
        <w:spacing w:line="240" w:lineRule="auto"/>
        <w:jc w:val="both"/>
        <w:rPr>
          <w:b/>
          <w:smallCaps/>
          <w:sz w:val="24"/>
          <w:szCs w:val="24"/>
        </w:rPr>
      </w:pPr>
      <w:r w:rsidRPr="000A2EE2">
        <w:rPr>
          <w:b/>
          <w:smallCaps/>
          <w:sz w:val="24"/>
          <w:szCs w:val="24"/>
        </w:rPr>
        <w:t>1. Ponuditelj/</w:t>
      </w:r>
      <w:r w:rsidRPr="000A2EE2">
        <w:rPr>
          <w:b/>
          <w:smallCaps/>
          <w:color w:val="00B0F0"/>
          <w:sz w:val="24"/>
          <w:szCs w:val="24"/>
        </w:rPr>
        <w:t>Tenderer</w:t>
      </w:r>
      <w:r w:rsidRPr="000A2EE2">
        <w:rPr>
          <w:b/>
          <w:smallCaps/>
          <w:sz w:val="24"/>
          <w:szCs w:val="24"/>
        </w:rPr>
        <w:t>:</w:t>
      </w:r>
    </w:p>
    <w:tbl>
      <w:tblPr>
        <w:tblStyle w:val="TableGrid"/>
        <w:tblW w:w="9986" w:type="dxa"/>
        <w:tblLook w:val="04A0" w:firstRow="1" w:lastRow="0" w:firstColumn="1" w:lastColumn="0" w:noHBand="0" w:noVBand="1"/>
      </w:tblPr>
      <w:tblGrid>
        <w:gridCol w:w="4248"/>
        <w:gridCol w:w="2693"/>
        <w:gridCol w:w="3045"/>
      </w:tblGrid>
      <w:tr w:rsidR="00067645" w:rsidRPr="002065BE" w14:paraId="70B91667" w14:textId="77777777" w:rsidTr="002065BE">
        <w:tc>
          <w:tcPr>
            <w:tcW w:w="4248" w:type="dxa"/>
          </w:tcPr>
          <w:p w14:paraId="1BDD9DA1" w14:textId="77777777" w:rsidR="002065BE" w:rsidRPr="002065BE" w:rsidRDefault="00067645" w:rsidP="002065BE">
            <w:pPr>
              <w:pStyle w:val="NoSpacing"/>
              <w:rPr>
                <w:sz w:val="24"/>
                <w:szCs w:val="24"/>
              </w:rPr>
            </w:pPr>
            <w:r w:rsidRPr="002065BE">
              <w:rPr>
                <w:sz w:val="24"/>
                <w:szCs w:val="24"/>
              </w:rPr>
              <w:t>Naziv ponuditelja</w:t>
            </w:r>
            <w:r w:rsidR="002065BE" w:rsidRPr="002065BE">
              <w:rPr>
                <w:sz w:val="24"/>
                <w:szCs w:val="24"/>
              </w:rPr>
              <w:t xml:space="preserve"> </w:t>
            </w:r>
            <w:r w:rsidRPr="002065BE">
              <w:rPr>
                <w:sz w:val="24"/>
                <w:szCs w:val="24"/>
              </w:rPr>
              <w:t>/</w:t>
            </w:r>
          </w:p>
          <w:p w14:paraId="55BB8C96" w14:textId="4ED6A751" w:rsidR="00067645" w:rsidRPr="002065BE" w:rsidRDefault="00067645" w:rsidP="002065BE">
            <w:pPr>
              <w:pStyle w:val="NoSpacing"/>
              <w:rPr>
                <w:sz w:val="24"/>
                <w:szCs w:val="24"/>
              </w:rPr>
            </w:pPr>
            <w:r w:rsidRPr="002065BE">
              <w:rPr>
                <w:color w:val="00B0F0"/>
                <w:sz w:val="24"/>
                <w:szCs w:val="24"/>
              </w:rPr>
              <w:t>Name of the Tenderer</w:t>
            </w:r>
          </w:p>
        </w:tc>
        <w:tc>
          <w:tcPr>
            <w:tcW w:w="5738" w:type="dxa"/>
            <w:gridSpan w:val="2"/>
          </w:tcPr>
          <w:p w14:paraId="170D350E" w14:textId="7D46D7F0" w:rsidR="00067645" w:rsidRPr="002065BE" w:rsidRDefault="00067645" w:rsidP="002065BE">
            <w:pPr>
              <w:pStyle w:val="NoSpacing"/>
              <w:rPr>
                <w:b/>
                <w:sz w:val="24"/>
                <w:szCs w:val="24"/>
                <w:highlight w:val="yellow"/>
              </w:rPr>
            </w:pPr>
          </w:p>
        </w:tc>
      </w:tr>
      <w:tr w:rsidR="00067645" w:rsidRPr="002065BE" w14:paraId="0F3FF758" w14:textId="77777777" w:rsidTr="002065BE">
        <w:tc>
          <w:tcPr>
            <w:tcW w:w="4248" w:type="dxa"/>
          </w:tcPr>
          <w:p w14:paraId="0FC521CB" w14:textId="77777777" w:rsidR="002065BE" w:rsidRPr="002065BE" w:rsidRDefault="00067645" w:rsidP="002065BE">
            <w:pPr>
              <w:pStyle w:val="NoSpacing"/>
              <w:rPr>
                <w:sz w:val="24"/>
                <w:szCs w:val="24"/>
              </w:rPr>
            </w:pPr>
            <w:r w:rsidRPr="002065BE">
              <w:rPr>
                <w:sz w:val="24"/>
                <w:szCs w:val="24"/>
              </w:rPr>
              <w:t>Adresa ponuditelja/</w:t>
            </w:r>
          </w:p>
          <w:p w14:paraId="079D4FBA" w14:textId="1FF4DCBE" w:rsidR="00067645" w:rsidRPr="002065BE" w:rsidRDefault="00067645" w:rsidP="002065BE">
            <w:pPr>
              <w:pStyle w:val="NoSpacing"/>
              <w:rPr>
                <w:sz w:val="24"/>
                <w:szCs w:val="24"/>
              </w:rPr>
            </w:pPr>
            <w:r w:rsidRPr="002065BE">
              <w:rPr>
                <w:color w:val="00B0F0"/>
                <w:sz w:val="24"/>
                <w:szCs w:val="24"/>
              </w:rPr>
              <w:t>A</w:t>
            </w:r>
            <w:r w:rsidR="002065BE" w:rsidRPr="002065BE">
              <w:rPr>
                <w:color w:val="00B0F0"/>
                <w:sz w:val="24"/>
                <w:szCs w:val="24"/>
              </w:rPr>
              <w:t>d</w:t>
            </w:r>
            <w:r w:rsidRPr="002065BE">
              <w:rPr>
                <w:color w:val="00B0F0"/>
                <w:sz w:val="24"/>
                <w:szCs w:val="24"/>
              </w:rPr>
              <w:t>dress</w:t>
            </w:r>
            <w:r w:rsidR="002065BE" w:rsidRPr="002065BE">
              <w:rPr>
                <w:color w:val="00B0F0"/>
                <w:sz w:val="24"/>
                <w:szCs w:val="24"/>
              </w:rPr>
              <w:t xml:space="preserve"> of the Tenderer</w:t>
            </w:r>
          </w:p>
        </w:tc>
        <w:tc>
          <w:tcPr>
            <w:tcW w:w="5738" w:type="dxa"/>
            <w:gridSpan w:val="2"/>
          </w:tcPr>
          <w:p w14:paraId="39085209" w14:textId="21D7074D" w:rsidR="00067645" w:rsidRPr="002065BE" w:rsidRDefault="00067645" w:rsidP="002065BE">
            <w:pPr>
              <w:pStyle w:val="NoSpacing"/>
              <w:rPr>
                <w:sz w:val="24"/>
                <w:szCs w:val="24"/>
                <w:highlight w:val="yellow"/>
              </w:rPr>
            </w:pPr>
          </w:p>
        </w:tc>
      </w:tr>
      <w:tr w:rsidR="00067645" w:rsidRPr="002065BE" w14:paraId="104AED8A" w14:textId="77777777" w:rsidTr="002065BE">
        <w:tc>
          <w:tcPr>
            <w:tcW w:w="4248" w:type="dxa"/>
          </w:tcPr>
          <w:p w14:paraId="240096CE" w14:textId="59041794" w:rsidR="00067645" w:rsidRPr="002065BE" w:rsidRDefault="00067645" w:rsidP="002065BE">
            <w:pPr>
              <w:pStyle w:val="NoSpacing"/>
              <w:rPr>
                <w:sz w:val="24"/>
                <w:szCs w:val="24"/>
              </w:rPr>
            </w:pPr>
            <w:r w:rsidRPr="002065BE">
              <w:rPr>
                <w:sz w:val="24"/>
                <w:szCs w:val="24"/>
              </w:rPr>
              <w:t>OIB</w:t>
            </w:r>
            <w:r w:rsidR="00265D96">
              <w:rPr>
                <w:sz w:val="24"/>
                <w:szCs w:val="24"/>
              </w:rPr>
              <w:t xml:space="preserve">/identifikacijski broj </w:t>
            </w:r>
            <w:r w:rsidR="002065BE" w:rsidRPr="002065BE">
              <w:rPr>
                <w:sz w:val="24"/>
                <w:szCs w:val="24"/>
              </w:rPr>
              <w:t xml:space="preserve"> ponuditelja </w:t>
            </w:r>
            <w:r w:rsidRPr="002065BE">
              <w:rPr>
                <w:sz w:val="24"/>
                <w:szCs w:val="24"/>
              </w:rPr>
              <w:t>/</w:t>
            </w:r>
            <w:r w:rsidR="00265D96" w:rsidRPr="00265D96">
              <w:rPr>
                <w:color w:val="00B0F0"/>
                <w:sz w:val="24"/>
                <w:szCs w:val="24"/>
              </w:rPr>
              <w:t>PIN/</w:t>
            </w:r>
            <w:r w:rsidR="0014618B" w:rsidRPr="00265D96">
              <w:rPr>
                <w:color w:val="00B0F0"/>
                <w:sz w:val="24"/>
                <w:szCs w:val="24"/>
              </w:rPr>
              <w:t>Identification number</w:t>
            </w:r>
            <w:r w:rsidR="002065BE" w:rsidRPr="00265D96">
              <w:rPr>
                <w:color w:val="00B0F0"/>
                <w:sz w:val="24"/>
                <w:szCs w:val="24"/>
              </w:rPr>
              <w:t xml:space="preserve"> of the Tenderer</w:t>
            </w:r>
          </w:p>
        </w:tc>
        <w:tc>
          <w:tcPr>
            <w:tcW w:w="5738" w:type="dxa"/>
            <w:gridSpan w:val="2"/>
          </w:tcPr>
          <w:p w14:paraId="45A61A47" w14:textId="513FEB37" w:rsidR="00067645" w:rsidRPr="002065BE" w:rsidRDefault="00067645" w:rsidP="002065BE">
            <w:pPr>
              <w:pStyle w:val="NoSpacing"/>
              <w:rPr>
                <w:sz w:val="24"/>
                <w:szCs w:val="24"/>
                <w:highlight w:val="yellow"/>
              </w:rPr>
            </w:pPr>
          </w:p>
        </w:tc>
      </w:tr>
      <w:tr w:rsidR="00067645" w:rsidRPr="002065BE" w14:paraId="2DD1572C" w14:textId="77777777" w:rsidTr="002065BE">
        <w:tc>
          <w:tcPr>
            <w:tcW w:w="4248" w:type="dxa"/>
          </w:tcPr>
          <w:p w14:paraId="5F417ED9" w14:textId="46187FCC" w:rsidR="002065BE" w:rsidRDefault="00067645" w:rsidP="002065BE">
            <w:pPr>
              <w:pStyle w:val="NoSpacing"/>
              <w:rPr>
                <w:sz w:val="24"/>
                <w:szCs w:val="24"/>
              </w:rPr>
            </w:pPr>
            <w:r w:rsidRPr="002065BE">
              <w:rPr>
                <w:sz w:val="24"/>
                <w:szCs w:val="24"/>
              </w:rPr>
              <w:t>Ponuditelj u sustavu PDV-a (</w:t>
            </w:r>
            <w:r w:rsidR="00E71BD0" w:rsidRPr="002065BE">
              <w:rPr>
                <w:sz w:val="24"/>
                <w:szCs w:val="24"/>
              </w:rPr>
              <w:t>zaokružiti</w:t>
            </w:r>
            <w:r w:rsidRPr="002065BE">
              <w:rPr>
                <w:sz w:val="24"/>
                <w:szCs w:val="24"/>
              </w:rPr>
              <w:t>)</w:t>
            </w:r>
            <w:r w:rsidR="002065BE" w:rsidRPr="002065BE">
              <w:rPr>
                <w:sz w:val="24"/>
                <w:szCs w:val="24"/>
              </w:rPr>
              <w:t xml:space="preserve">/ </w:t>
            </w:r>
          </w:p>
          <w:p w14:paraId="11A374AE" w14:textId="1F140CF3" w:rsidR="00067645" w:rsidRPr="002065BE" w:rsidRDefault="00067645" w:rsidP="002065BE">
            <w:pPr>
              <w:pStyle w:val="NoSpacing"/>
              <w:rPr>
                <w:sz w:val="24"/>
                <w:szCs w:val="24"/>
              </w:rPr>
            </w:pPr>
            <w:r w:rsidRPr="002065BE">
              <w:rPr>
                <w:color w:val="00B0F0"/>
                <w:sz w:val="24"/>
                <w:szCs w:val="24"/>
              </w:rPr>
              <w:t>Tenderer in VAT system (</w:t>
            </w:r>
            <w:r w:rsidR="00E71BD0" w:rsidRPr="002065BE">
              <w:rPr>
                <w:color w:val="00B0F0"/>
                <w:sz w:val="24"/>
                <w:szCs w:val="24"/>
              </w:rPr>
              <w:t>circle</w:t>
            </w:r>
            <w:r w:rsidRPr="002065BE">
              <w:rPr>
                <w:color w:val="00B0F0"/>
                <w:sz w:val="24"/>
                <w:szCs w:val="24"/>
              </w:rPr>
              <w:t>)</w:t>
            </w:r>
          </w:p>
        </w:tc>
        <w:tc>
          <w:tcPr>
            <w:tcW w:w="2693" w:type="dxa"/>
            <w:tcBorders>
              <w:right w:val="nil"/>
            </w:tcBorders>
          </w:tcPr>
          <w:p w14:paraId="69106FE6" w14:textId="77777777" w:rsidR="002065BE" w:rsidRDefault="002065BE" w:rsidP="002065BE">
            <w:pPr>
              <w:pStyle w:val="NoSpacing"/>
              <w:jc w:val="center"/>
              <w:rPr>
                <w:b/>
                <w:sz w:val="24"/>
                <w:szCs w:val="24"/>
              </w:rPr>
            </w:pPr>
          </w:p>
          <w:p w14:paraId="46BFEA9D" w14:textId="6C753F76" w:rsidR="00067645" w:rsidRPr="002065BE" w:rsidRDefault="002065BE" w:rsidP="002065BE">
            <w:pPr>
              <w:pStyle w:val="NoSpacing"/>
              <w:jc w:val="center"/>
              <w:rPr>
                <w:sz w:val="24"/>
                <w:szCs w:val="24"/>
                <w:highlight w:val="yellow"/>
              </w:rPr>
            </w:pPr>
            <w:r w:rsidRPr="002065BE">
              <w:rPr>
                <w:b/>
                <w:sz w:val="24"/>
                <w:szCs w:val="24"/>
              </w:rPr>
              <w:t>DA/</w:t>
            </w:r>
            <w:r w:rsidRPr="002065BE">
              <w:rPr>
                <w:b/>
                <w:color w:val="4BACC6" w:themeColor="accent5"/>
                <w:sz w:val="24"/>
                <w:szCs w:val="24"/>
              </w:rPr>
              <w:t>YES</w:t>
            </w:r>
          </w:p>
        </w:tc>
        <w:tc>
          <w:tcPr>
            <w:tcW w:w="3045" w:type="dxa"/>
            <w:tcBorders>
              <w:left w:val="nil"/>
            </w:tcBorders>
          </w:tcPr>
          <w:p w14:paraId="77B2C8BB" w14:textId="77777777" w:rsidR="002065BE" w:rsidRDefault="002065BE" w:rsidP="002065BE">
            <w:pPr>
              <w:pStyle w:val="NoSpacing"/>
              <w:jc w:val="center"/>
              <w:rPr>
                <w:b/>
                <w:sz w:val="24"/>
                <w:szCs w:val="24"/>
              </w:rPr>
            </w:pPr>
          </w:p>
          <w:p w14:paraId="4B9853BD" w14:textId="36A1C942" w:rsidR="00067645" w:rsidRPr="002065BE" w:rsidRDefault="000A7FCE" w:rsidP="002065BE">
            <w:pPr>
              <w:pStyle w:val="NoSpacing"/>
              <w:jc w:val="center"/>
              <w:rPr>
                <w:sz w:val="24"/>
                <w:szCs w:val="24"/>
                <w:highlight w:val="yellow"/>
              </w:rPr>
            </w:pPr>
            <w:r w:rsidRPr="002065BE">
              <w:rPr>
                <w:b/>
                <w:sz w:val="24"/>
                <w:szCs w:val="24"/>
              </w:rPr>
              <w:t>NE/</w:t>
            </w:r>
            <w:r w:rsidRPr="002065BE">
              <w:rPr>
                <w:b/>
                <w:color w:val="4BACC6" w:themeColor="accent5"/>
                <w:sz w:val="24"/>
                <w:szCs w:val="24"/>
              </w:rPr>
              <w:t>NO</w:t>
            </w:r>
          </w:p>
        </w:tc>
      </w:tr>
      <w:tr w:rsidR="00C24FF8" w:rsidRPr="002065BE" w14:paraId="5ADEE57E" w14:textId="77777777" w:rsidTr="002065BE">
        <w:tc>
          <w:tcPr>
            <w:tcW w:w="4248" w:type="dxa"/>
          </w:tcPr>
          <w:p w14:paraId="5784886E" w14:textId="008ED233" w:rsidR="00B37959" w:rsidRPr="002065BE" w:rsidRDefault="00C24FF8" w:rsidP="002065BE">
            <w:pPr>
              <w:pStyle w:val="NoSpacing"/>
              <w:rPr>
                <w:color w:val="31849B" w:themeColor="accent5" w:themeShade="BF"/>
                <w:sz w:val="24"/>
                <w:szCs w:val="24"/>
              </w:rPr>
            </w:pPr>
            <w:r w:rsidRPr="002065BE">
              <w:rPr>
                <w:sz w:val="24"/>
                <w:szCs w:val="24"/>
              </w:rPr>
              <w:t>PDV broj</w:t>
            </w:r>
            <w:r w:rsidR="002065BE" w:rsidRPr="002065BE">
              <w:rPr>
                <w:sz w:val="24"/>
                <w:szCs w:val="24"/>
              </w:rPr>
              <w:t xml:space="preserve"> ponuditelja </w:t>
            </w:r>
            <w:r w:rsidRPr="002065BE">
              <w:rPr>
                <w:sz w:val="24"/>
                <w:szCs w:val="24"/>
              </w:rPr>
              <w:t xml:space="preserve">/ </w:t>
            </w:r>
            <w:r w:rsidRPr="002065BE">
              <w:rPr>
                <w:color w:val="4BACC6" w:themeColor="accent5"/>
                <w:sz w:val="24"/>
                <w:szCs w:val="24"/>
              </w:rPr>
              <w:t xml:space="preserve">VAT number </w:t>
            </w:r>
            <w:r w:rsidR="002065BE" w:rsidRPr="002065BE">
              <w:rPr>
                <w:color w:val="4BACC6" w:themeColor="accent5"/>
                <w:sz w:val="24"/>
                <w:szCs w:val="24"/>
              </w:rPr>
              <w:t>of the Tenderer</w:t>
            </w:r>
          </w:p>
        </w:tc>
        <w:tc>
          <w:tcPr>
            <w:tcW w:w="5738" w:type="dxa"/>
            <w:gridSpan w:val="2"/>
          </w:tcPr>
          <w:p w14:paraId="1272D841" w14:textId="327394CD" w:rsidR="00C24FF8" w:rsidRPr="002065BE" w:rsidRDefault="00C24FF8" w:rsidP="002065BE">
            <w:pPr>
              <w:pStyle w:val="NoSpacing"/>
              <w:rPr>
                <w:sz w:val="24"/>
                <w:szCs w:val="24"/>
                <w:highlight w:val="yellow"/>
              </w:rPr>
            </w:pPr>
          </w:p>
        </w:tc>
      </w:tr>
      <w:tr w:rsidR="00C24FF8" w:rsidRPr="002065BE" w14:paraId="39FD1783" w14:textId="77777777" w:rsidTr="002065BE">
        <w:tc>
          <w:tcPr>
            <w:tcW w:w="4248" w:type="dxa"/>
          </w:tcPr>
          <w:p w14:paraId="6921DDC6" w14:textId="5170A391" w:rsidR="00C24FF8" w:rsidRPr="002065BE" w:rsidRDefault="00C24FF8" w:rsidP="002065BE">
            <w:pPr>
              <w:pStyle w:val="NoSpacing"/>
              <w:rPr>
                <w:sz w:val="24"/>
                <w:szCs w:val="24"/>
              </w:rPr>
            </w:pPr>
            <w:r w:rsidRPr="002065BE">
              <w:rPr>
                <w:sz w:val="24"/>
                <w:szCs w:val="24"/>
              </w:rPr>
              <w:t>IBAN</w:t>
            </w:r>
            <w:r w:rsidR="002065BE" w:rsidRPr="002065BE">
              <w:rPr>
                <w:sz w:val="24"/>
                <w:szCs w:val="24"/>
              </w:rPr>
              <w:t xml:space="preserve"> ponuditelja </w:t>
            </w:r>
            <w:r w:rsidRPr="002065BE">
              <w:rPr>
                <w:sz w:val="24"/>
                <w:szCs w:val="24"/>
              </w:rPr>
              <w:t>/</w:t>
            </w:r>
            <w:r w:rsidRPr="002065BE">
              <w:rPr>
                <w:color w:val="00B0F0"/>
                <w:sz w:val="24"/>
                <w:szCs w:val="24"/>
              </w:rPr>
              <w:t>Bank account IBAN</w:t>
            </w:r>
            <w:r w:rsidR="002065BE" w:rsidRPr="002065BE">
              <w:rPr>
                <w:color w:val="00B0F0"/>
                <w:sz w:val="24"/>
                <w:szCs w:val="24"/>
              </w:rPr>
              <w:t xml:space="preserve"> of the tenderer</w:t>
            </w:r>
          </w:p>
        </w:tc>
        <w:tc>
          <w:tcPr>
            <w:tcW w:w="5738" w:type="dxa"/>
            <w:gridSpan w:val="2"/>
          </w:tcPr>
          <w:p w14:paraId="5345DB5B" w14:textId="77777777" w:rsidR="00C24FF8" w:rsidRPr="002065BE" w:rsidRDefault="00C24FF8" w:rsidP="002065BE">
            <w:pPr>
              <w:pStyle w:val="NoSpacing"/>
              <w:rPr>
                <w:sz w:val="24"/>
                <w:szCs w:val="24"/>
                <w:highlight w:val="yellow"/>
              </w:rPr>
            </w:pPr>
          </w:p>
        </w:tc>
      </w:tr>
      <w:tr w:rsidR="00C24FF8" w:rsidRPr="002065BE" w14:paraId="389B3709" w14:textId="77777777" w:rsidTr="002065BE">
        <w:tc>
          <w:tcPr>
            <w:tcW w:w="4248" w:type="dxa"/>
          </w:tcPr>
          <w:p w14:paraId="530A00D6" w14:textId="01EDB6D0" w:rsidR="00C24FF8" w:rsidRPr="002065BE" w:rsidRDefault="00C24FF8" w:rsidP="002065BE">
            <w:pPr>
              <w:pStyle w:val="NoSpacing"/>
              <w:rPr>
                <w:sz w:val="24"/>
                <w:szCs w:val="24"/>
              </w:rPr>
            </w:pPr>
            <w:r w:rsidRPr="002065BE">
              <w:rPr>
                <w:sz w:val="24"/>
                <w:szCs w:val="24"/>
              </w:rPr>
              <w:t>Adresa za dostavu pošte</w:t>
            </w:r>
            <w:r w:rsidRPr="004204F4">
              <w:rPr>
                <w:color w:val="4BACC6" w:themeColor="accent5"/>
                <w:sz w:val="24"/>
                <w:szCs w:val="24"/>
              </w:rPr>
              <w:t>/</w:t>
            </w:r>
            <w:r w:rsidR="004204F4" w:rsidRPr="004204F4">
              <w:rPr>
                <w:color w:val="4BACC6" w:themeColor="accent5"/>
                <w:sz w:val="24"/>
                <w:szCs w:val="24"/>
              </w:rPr>
              <w:t>A</w:t>
            </w:r>
            <w:r w:rsidRPr="004204F4">
              <w:rPr>
                <w:color w:val="4BACC6" w:themeColor="accent5"/>
                <w:sz w:val="24"/>
                <w:szCs w:val="24"/>
              </w:rPr>
              <w:t>d</w:t>
            </w:r>
            <w:r w:rsidR="002065BE" w:rsidRPr="004204F4">
              <w:rPr>
                <w:color w:val="4BACC6" w:themeColor="accent5"/>
                <w:sz w:val="24"/>
                <w:szCs w:val="24"/>
              </w:rPr>
              <w:t>d</w:t>
            </w:r>
            <w:r w:rsidRPr="004204F4">
              <w:rPr>
                <w:color w:val="4BACC6" w:themeColor="accent5"/>
                <w:sz w:val="24"/>
                <w:szCs w:val="24"/>
              </w:rPr>
              <w:t>ress</w:t>
            </w:r>
            <w:r w:rsidR="004204F4">
              <w:rPr>
                <w:color w:val="4BACC6" w:themeColor="accent5"/>
                <w:sz w:val="24"/>
                <w:szCs w:val="24"/>
              </w:rPr>
              <w:t xml:space="preserve"> for delivery of post</w:t>
            </w:r>
          </w:p>
        </w:tc>
        <w:tc>
          <w:tcPr>
            <w:tcW w:w="5738" w:type="dxa"/>
            <w:gridSpan w:val="2"/>
          </w:tcPr>
          <w:p w14:paraId="1A30525F" w14:textId="77777777" w:rsidR="00C24FF8" w:rsidRDefault="00C24FF8" w:rsidP="002065BE">
            <w:pPr>
              <w:pStyle w:val="NoSpacing"/>
              <w:rPr>
                <w:sz w:val="24"/>
                <w:szCs w:val="24"/>
                <w:highlight w:val="yellow"/>
              </w:rPr>
            </w:pPr>
          </w:p>
          <w:p w14:paraId="41CEE104" w14:textId="37B0F192" w:rsidR="002065BE" w:rsidRPr="002065BE" w:rsidRDefault="002065BE" w:rsidP="002065BE">
            <w:pPr>
              <w:pStyle w:val="NoSpacing"/>
              <w:rPr>
                <w:sz w:val="24"/>
                <w:szCs w:val="24"/>
                <w:highlight w:val="yellow"/>
              </w:rPr>
            </w:pPr>
          </w:p>
        </w:tc>
      </w:tr>
      <w:tr w:rsidR="00C24FF8" w:rsidRPr="002065BE" w14:paraId="2994F751" w14:textId="77777777" w:rsidTr="002065BE">
        <w:tc>
          <w:tcPr>
            <w:tcW w:w="4248" w:type="dxa"/>
          </w:tcPr>
          <w:p w14:paraId="41AD7D69" w14:textId="77777777" w:rsidR="002065BE" w:rsidRDefault="00C24FF8" w:rsidP="002065BE">
            <w:pPr>
              <w:pStyle w:val="NoSpacing"/>
              <w:rPr>
                <w:sz w:val="24"/>
                <w:szCs w:val="24"/>
              </w:rPr>
            </w:pPr>
            <w:r w:rsidRPr="002065BE">
              <w:rPr>
                <w:sz w:val="24"/>
                <w:szCs w:val="24"/>
              </w:rPr>
              <w:t>Kontakt osoba Ponuditelja/</w:t>
            </w:r>
          </w:p>
          <w:p w14:paraId="359B3348" w14:textId="20CBB362" w:rsidR="00C24FF8" w:rsidRPr="002065BE" w:rsidRDefault="00C24FF8" w:rsidP="002065BE">
            <w:pPr>
              <w:pStyle w:val="NoSpacing"/>
              <w:rPr>
                <w:sz w:val="24"/>
                <w:szCs w:val="24"/>
              </w:rPr>
            </w:pPr>
            <w:r w:rsidRPr="002065BE">
              <w:rPr>
                <w:color w:val="00B0F0"/>
                <w:sz w:val="24"/>
                <w:szCs w:val="24"/>
              </w:rPr>
              <w:t>Contact person</w:t>
            </w:r>
            <w:r w:rsidR="002065BE">
              <w:rPr>
                <w:color w:val="00B0F0"/>
                <w:sz w:val="24"/>
                <w:szCs w:val="24"/>
              </w:rPr>
              <w:t xml:space="preserve"> of the Tenderer</w:t>
            </w:r>
          </w:p>
        </w:tc>
        <w:tc>
          <w:tcPr>
            <w:tcW w:w="5738" w:type="dxa"/>
            <w:gridSpan w:val="2"/>
          </w:tcPr>
          <w:p w14:paraId="1E0B10EC" w14:textId="77777777" w:rsidR="00C24FF8" w:rsidRPr="002065BE" w:rsidRDefault="00C24FF8" w:rsidP="002065BE">
            <w:pPr>
              <w:pStyle w:val="NoSpacing"/>
              <w:rPr>
                <w:sz w:val="24"/>
                <w:szCs w:val="24"/>
              </w:rPr>
            </w:pPr>
          </w:p>
        </w:tc>
      </w:tr>
      <w:tr w:rsidR="00C24FF8" w:rsidRPr="002065BE" w14:paraId="6A7A3D78" w14:textId="77777777" w:rsidTr="002065BE">
        <w:tc>
          <w:tcPr>
            <w:tcW w:w="4248" w:type="dxa"/>
          </w:tcPr>
          <w:p w14:paraId="52E0A023" w14:textId="77777777" w:rsidR="00C24FF8" w:rsidRPr="002065BE" w:rsidRDefault="00C24FF8" w:rsidP="002065BE">
            <w:pPr>
              <w:pStyle w:val="NoSpacing"/>
              <w:rPr>
                <w:sz w:val="24"/>
                <w:szCs w:val="24"/>
              </w:rPr>
            </w:pPr>
            <w:r w:rsidRPr="002065BE">
              <w:rPr>
                <w:sz w:val="24"/>
                <w:szCs w:val="24"/>
              </w:rPr>
              <w:t>Telefon/</w:t>
            </w:r>
            <w:r w:rsidRPr="002065BE">
              <w:rPr>
                <w:color w:val="00B0F0"/>
                <w:sz w:val="24"/>
                <w:szCs w:val="24"/>
              </w:rPr>
              <w:t>Telephone</w:t>
            </w:r>
          </w:p>
        </w:tc>
        <w:tc>
          <w:tcPr>
            <w:tcW w:w="5738" w:type="dxa"/>
            <w:gridSpan w:val="2"/>
          </w:tcPr>
          <w:p w14:paraId="5F2F023A" w14:textId="77777777" w:rsidR="00C24FF8" w:rsidRDefault="00C24FF8" w:rsidP="002065BE">
            <w:pPr>
              <w:pStyle w:val="NoSpacing"/>
              <w:rPr>
                <w:sz w:val="24"/>
                <w:szCs w:val="24"/>
              </w:rPr>
            </w:pPr>
          </w:p>
          <w:p w14:paraId="0E6C4405" w14:textId="4AD4C24E" w:rsidR="002065BE" w:rsidRPr="002065BE" w:rsidRDefault="002065BE" w:rsidP="002065BE">
            <w:pPr>
              <w:pStyle w:val="NoSpacing"/>
              <w:rPr>
                <w:sz w:val="24"/>
                <w:szCs w:val="24"/>
              </w:rPr>
            </w:pPr>
          </w:p>
        </w:tc>
      </w:tr>
      <w:tr w:rsidR="00C24FF8" w:rsidRPr="002065BE" w14:paraId="52EF4C91" w14:textId="77777777" w:rsidTr="002065BE">
        <w:tc>
          <w:tcPr>
            <w:tcW w:w="4248" w:type="dxa"/>
          </w:tcPr>
          <w:p w14:paraId="74B97505" w14:textId="77777777" w:rsidR="00C24FF8" w:rsidRPr="002065BE" w:rsidRDefault="00C24FF8" w:rsidP="002065BE">
            <w:pPr>
              <w:pStyle w:val="NoSpacing"/>
              <w:rPr>
                <w:sz w:val="24"/>
                <w:szCs w:val="24"/>
              </w:rPr>
            </w:pPr>
            <w:r w:rsidRPr="002065BE">
              <w:rPr>
                <w:sz w:val="24"/>
                <w:szCs w:val="24"/>
              </w:rPr>
              <w:t>E-pošta/</w:t>
            </w:r>
            <w:r w:rsidRPr="002065BE">
              <w:rPr>
                <w:color w:val="00B0F0"/>
                <w:sz w:val="24"/>
                <w:szCs w:val="24"/>
              </w:rPr>
              <w:t>E-mail</w:t>
            </w:r>
          </w:p>
        </w:tc>
        <w:tc>
          <w:tcPr>
            <w:tcW w:w="5738" w:type="dxa"/>
            <w:gridSpan w:val="2"/>
          </w:tcPr>
          <w:p w14:paraId="13404C0D" w14:textId="77777777" w:rsidR="00C24FF8" w:rsidRDefault="00C24FF8" w:rsidP="002065BE">
            <w:pPr>
              <w:pStyle w:val="NoSpacing"/>
              <w:rPr>
                <w:sz w:val="24"/>
                <w:szCs w:val="24"/>
              </w:rPr>
            </w:pPr>
          </w:p>
          <w:p w14:paraId="09CB2FA4" w14:textId="29754762" w:rsidR="002065BE" w:rsidRPr="002065BE" w:rsidRDefault="002065BE" w:rsidP="002065BE">
            <w:pPr>
              <w:pStyle w:val="NoSpacing"/>
              <w:rPr>
                <w:sz w:val="24"/>
                <w:szCs w:val="24"/>
              </w:rPr>
            </w:pPr>
          </w:p>
        </w:tc>
      </w:tr>
    </w:tbl>
    <w:p w14:paraId="734C3F68" w14:textId="7B025636" w:rsidR="00C24FF8" w:rsidRDefault="00C24FF8" w:rsidP="00067645">
      <w:pPr>
        <w:spacing w:before="120" w:line="240" w:lineRule="auto"/>
        <w:jc w:val="both"/>
        <w:rPr>
          <w:b/>
          <w:smallCaps/>
          <w:sz w:val="24"/>
          <w:szCs w:val="24"/>
        </w:rPr>
      </w:pPr>
    </w:p>
    <w:p w14:paraId="23B25AC4" w14:textId="0C50E281" w:rsidR="005D55A5" w:rsidRDefault="005D55A5" w:rsidP="00067645">
      <w:pPr>
        <w:spacing w:before="120" w:line="240" w:lineRule="auto"/>
        <w:jc w:val="both"/>
        <w:rPr>
          <w:b/>
          <w:smallCaps/>
          <w:sz w:val="24"/>
          <w:szCs w:val="24"/>
        </w:rPr>
      </w:pPr>
    </w:p>
    <w:p w14:paraId="160E256A" w14:textId="77777777" w:rsidR="005D55A5" w:rsidRDefault="005D55A5" w:rsidP="00067645">
      <w:pPr>
        <w:spacing w:before="120" w:line="240" w:lineRule="auto"/>
        <w:jc w:val="both"/>
        <w:rPr>
          <w:b/>
          <w:smallCaps/>
          <w:sz w:val="24"/>
          <w:szCs w:val="24"/>
        </w:rPr>
      </w:pPr>
    </w:p>
    <w:p w14:paraId="67E6301F" w14:textId="77777777" w:rsidR="00A40C79" w:rsidRDefault="00A40C79" w:rsidP="00A40C79">
      <w:pPr>
        <w:pStyle w:val="NoSpacing"/>
      </w:pPr>
    </w:p>
    <w:p w14:paraId="162E238D" w14:textId="3936018C" w:rsidR="00067645" w:rsidRPr="000A2EE2" w:rsidRDefault="00067645" w:rsidP="00067645">
      <w:pPr>
        <w:spacing w:before="120" w:line="240" w:lineRule="auto"/>
        <w:jc w:val="both"/>
        <w:rPr>
          <w:b/>
          <w:sz w:val="24"/>
          <w:szCs w:val="24"/>
        </w:rPr>
      </w:pPr>
      <w:r w:rsidRPr="000A2EE2">
        <w:rPr>
          <w:b/>
          <w:smallCaps/>
          <w:sz w:val="24"/>
          <w:szCs w:val="24"/>
        </w:rPr>
        <w:t>2. Podaci o Ponudi/</w:t>
      </w:r>
      <w:r w:rsidRPr="000A2EE2">
        <w:rPr>
          <w:b/>
          <w:smallCaps/>
          <w:color w:val="00B0F0"/>
          <w:sz w:val="24"/>
          <w:szCs w:val="24"/>
        </w:rPr>
        <w:t>Tender information</w:t>
      </w:r>
      <w:r w:rsidRPr="000A2EE2">
        <w:rPr>
          <w:b/>
          <w:smallCaps/>
          <w:sz w:val="24"/>
          <w:szCs w:val="24"/>
        </w:rPr>
        <w:t>:</w:t>
      </w:r>
    </w:p>
    <w:tbl>
      <w:tblPr>
        <w:tblStyle w:val="TableGrid"/>
        <w:tblW w:w="10034" w:type="dxa"/>
        <w:tblLook w:val="04A0" w:firstRow="1" w:lastRow="0" w:firstColumn="1" w:lastColumn="0" w:noHBand="0" w:noVBand="1"/>
      </w:tblPr>
      <w:tblGrid>
        <w:gridCol w:w="5089"/>
        <w:gridCol w:w="4945"/>
      </w:tblGrid>
      <w:tr w:rsidR="00067645" w:rsidRPr="002065BE" w14:paraId="46B190CF" w14:textId="77777777" w:rsidTr="00C82406">
        <w:trPr>
          <w:trHeight w:val="359"/>
        </w:trPr>
        <w:tc>
          <w:tcPr>
            <w:tcW w:w="5089" w:type="dxa"/>
          </w:tcPr>
          <w:p w14:paraId="03168961" w14:textId="77777777" w:rsidR="00067645" w:rsidRPr="002065BE" w:rsidRDefault="00067645" w:rsidP="002065BE">
            <w:pPr>
              <w:pStyle w:val="NoSpacing"/>
              <w:rPr>
                <w:sz w:val="24"/>
                <w:szCs w:val="24"/>
              </w:rPr>
            </w:pPr>
            <w:r w:rsidRPr="002065BE">
              <w:rPr>
                <w:sz w:val="24"/>
                <w:szCs w:val="24"/>
              </w:rPr>
              <w:t>Broj ponude/</w:t>
            </w:r>
            <w:r w:rsidRPr="002065BE">
              <w:rPr>
                <w:color w:val="00B0F0"/>
                <w:sz w:val="24"/>
                <w:szCs w:val="24"/>
              </w:rPr>
              <w:t>Tender number</w:t>
            </w:r>
          </w:p>
        </w:tc>
        <w:tc>
          <w:tcPr>
            <w:tcW w:w="4945" w:type="dxa"/>
          </w:tcPr>
          <w:p w14:paraId="12A107B6" w14:textId="17204010" w:rsidR="00067645" w:rsidRPr="002065BE" w:rsidRDefault="00067645" w:rsidP="002065BE">
            <w:pPr>
              <w:pStyle w:val="NoSpacing"/>
              <w:rPr>
                <w:color w:val="FF0000"/>
                <w:sz w:val="24"/>
                <w:szCs w:val="24"/>
              </w:rPr>
            </w:pPr>
          </w:p>
        </w:tc>
      </w:tr>
      <w:tr w:rsidR="00067645" w:rsidRPr="002065BE" w14:paraId="288BA00E" w14:textId="77777777" w:rsidTr="00C82406">
        <w:trPr>
          <w:trHeight w:val="359"/>
        </w:trPr>
        <w:tc>
          <w:tcPr>
            <w:tcW w:w="5089" w:type="dxa"/>
          </w:tcPr>
          <w:p w14:paraId="250D2ED1" w14:textId="24287931" w:rsidR="00067645" w:rsidRPr="002065BE" w:rsidRDefault="00067645" w:rsidP="006571E6">
            <w:pPr>
              <w:pStyle w:val="NoSpacing"/>
              <w:jc w:val="both"/>
              <w:rPr>
                <w:sz w:val="24"/>
                <w:szCs w:val="24"/>
              </w:rPr>
            </w:pPr>
            <w:r w:rsidRPr="002065BE">
              <w:rPr>
                <w:sz w:val="24"/>
                <w:szCs w:val="24"/>
              </w:rPr>
              <w:t>Rok valjanosti Ponude (od isteka roka za dostavu ponuda)/</w:t>
            </w:r>
            <w:r w:rsidR="00265D96">
              <w:rPr>
                <w:sz w:val="24"/>
                <w:szCs w:val="24"/>
              </w:rPr>
              <w:t xml:space="preserve"> </w:t>
            </w:r>
            <w:r w:rsidRPr="002065BE">
              <w:rPr>
                <w:color w:val="00B0F0"/>
                <w:sz w:val="24"/>
                <w:szCs w:val="24"/>
              </w:rPr>
              <w:t xml:space="preserve">Tender validity period </w:t>
            </w:r>
            <w:r w:rsidR="002065BE">
              <w:rPr>
                <w:color w:val="00B0F0"/>
                <w:sz w:val="24"/>
                <w:szCs w:val="24"/>
              </w:rPr>
              <w:t xml:space="preserve">( </w:t>
            </w:r>
            <w:r w:rsidRPr="002065BE">
              <w:rPr>
                <w:color w:val="00B0F0"/>
                <w:sz w:val="24"/>
                <w:szCs w:val="24"/>
              </w:rPr>
              <w:t>from the deadline for submission of tenders</w:t>
            </w:r>
            <w:r w:rsidR="002065BE">
              <w:rPr>
                <w:color w:val="00B0F0"/>
                <w:sz w:val="24"/>
                <w:szCs w:val="24"/>
              </w:rPr>
              <w:t xml:space="preserve"> )</w:t>
            </w:r>
          </w:p>
        </w:tc>
        <w:tc>
          <w:tcPr>
            <w:tcW w:w="4945" w:type="dxa"/>
          </w:tcPr>
          <w:p w14:paraId="640909B6" w14:textId="77777777" w:rsidR="00067645" w:rsidRDefault="00067645" w:rsidP="00A40C79">
            <w:pPr>
              <w:pStyle w:val="NoSpacing"/>
              <w:jc w:val="center"/>
              <w:rPr>
                <w:sz w:val="24"/>
                <w:szCs w:val="24"/>
              </w:rPr>
            </w:pPr>
          </w:p>
          <w:p w14:paraId="05C9C4B2" w14:textId="7C657F2A" w:rsidR="00A40C79" w:rsidRPr="002065BE" w:rsidRDefault="00A40C79" w:rsidP="00A40C79">
            <w:pPr>
              <w:pStyle w:val="NoSpacing"/>
              <w:jc w:val="center"/>
              <w:rPr>
                <w:sz w:val="24"/>
                <w:szCs w:val="24"/>
              </w:rPr>
            </w:pPr>
            <w:bookmarkStart w:id="0" w:name="_GoBack"/>
            <w:bookmarkEnd w:id="0"/>
          </w:p>
        </w:tc>
      </w:tr>
      <w:tr w:rsidR="00067645" w:rsidRPr="002065BE" w14:paraId="335CF855" w14:textId="77777777" w:rsidTr="00C82406">
        <w:trPr>
          <w:trHeight w:val="359"/>
        </w:trPr>
        <w:tc>
          <w:tcPr>
            <w:tcW w:w="5089" w:type="dxa"/>
          </w:tcPr>
          <w:p w14:paraId="25277382" w14:textId="77777777" w:rsidR="002065BE" w:rsidRDefault="00067645" w:rsidP="002065BE">
            <w:pPr>
              <w:pStyle w:val="NoSpacing"/>
              <w:rPr>
                <w:sz w:val="24"/>
                <w:szCs w:val="24"/>
              </w:rPr>
            </w:pPr>
            <w:r w:rsidRPr="002065BE">
              <w:rPr>
                <w:sz w:val="24"/>
                <w:szCs w:val="24"/>
              </w:rPr>
              <w:t>Valuta u kojoj se izražava ponuda</w:t>
            </w:r>
            <w:r w:rsidR="002065BE">
              <w:rPr>
                <w:sz w:val="24"/>
                <w:szCs w:val="24"/>
              </w:rPr>
              <w:t xml:space="preserve"> </w:t>
            </w:r>
            <w:r w:rsidRPr="002065BE">
              <w:rPr>
                <w:sz w:val="24"/>
                <w:szCs w:val="24"/>
              </w:rPr>
              <w:t>/</w:t>
            </w:r>
          </w:p>
          <w:p w14:paraId="02B5108C" w14:textId="6BA146D6" w:rsidR="00067645" w:rsidRPr="002065BE" w:rsidRDefault="00067645" w:rsidP="002065BE">
            <w:pPr>
              <w:pStyle w:val="NoSpacing"/>
              <w:rPr>
                <w:sz w:val="24"/>
                <w:szCs w:val="24"/>
              </w:rPr>
            </w:pPr>
            <w:r w:rsidRPr="002065BE">
              <w:rPr>
                <w:color w:val="00B0F0"/>
                <w:sz w:val="24"/>
                <w:szCs w:val="24"/>
              </w:rPr>
              <w:t>Tender currency</w:t>
            </w:r>
          </w:p>
        </w:tc>
        <w:tc>
          <w:tcPr>
            <w:tcW w:w="4945" w:type="dxa"/>
          </w:tcPr>
          <w:p w14:paraId="77487FD5" w14:textId="1DA45EF2" w:rsidR="00067645" w:rsidRPr="002065BE" w:rsidRDefault="00067645" w:rsidP="002065BE">
            <w:pPr>
              <w:pStyle w:val="NoSpacing"/>
              <w:rPr>
                <w:color w:val="FF0000"/>
                <w:sz w:val="24"/>
                <w:szCs w:val="24"/>
                <w:highlight w:val="yellow"/>
              </w:rPr>
            </w:pPr>
          </w:p>
        </w:tc>
      </w:tr>
      <w:tr w:rsidR="00067645" w:rsidRPr="002065BE" w14:paraId="6460469C" w14:textId="77777777" w:rsidTr="00C82406">
        <w:trPr>
          <w:trHeight w:val="359"/>
        </w:trPr>
        <w:tc>
          <w:tcPr>
            <w:tcW w:w="5089" w:type="dxa"/>
          </w:tcPr>
          <w:p w14:paraId="10AF994B" w14:textId="510E817F" w:rsidR="00067645" w:rsidRPr="002065BE" w:rsidRDefault="001850CE" w:rsidP="002065BE">
            <w:pPr>
              <w:pStyle w:val="NoSpacing"/>
              <w:rPr>
                <w:sz w:val="24"/>
                <w:szCs w:val="24"/>
              </w:rPr>
            </w:pPr>
            <w:r>
              <w:rPr>
                <w:sz w:val="24"/>
                <w:szCs w:val="24"/>
              </w:rPr>
              <w:t>Ukupna c</w:t>
            </w:r>
            <w:r w:rsidR="00067645" w:rsidRPr="002065BE">
              <w:rPr>
                <w:sz w:val="24"/>
                <w:szCs w:val="24"/>
              </w:rPr>
              <w:t>ijena</w:t>
            </w:r>
            <w:r>
              <w:rPr>
                <w:sz w:val="24"/>
                <w:szCs w:val="24"/>
              </w:rPr>
              <w:t xml:space="preserve"> za predmet nabave </w:t>
            </w:r>
            <w:r w:rsidR="00067645" w:rsidRPr="002065BE">
              <w:rPr>
                <w:sz w:val="24"/>
                <w:szCs w:val="24"/>
              </w:rPr>
              <w:t>(bez PDV-a)</w:t>
            </w:r>
            <w:r w:rsidR="00265D96">
              <w:rPr>
                <w:sz w:val="24"/>
                <w:szCs w:val="24"/>
              </w:rPr>
              <w:t>/</w:t>
            </w:r>
            <w:r w:rsidR="00265D96">
              <w:rPr>
                <w:color w:val="00B0F0"/>
                <w:sz w:val="24"/>
                <w:szCs w:val="24"/>
              </w:rPr>
              <w:t xml:space="preserve">Total price for procurament object </w:t>
            </w:r>
            <w:r w:rsidR="00067645" w:rsidRPr="002065BE">
              <w:rPr>
                <w:color w:val="00B0F0"/>
                <w:sz w:val="24"/>
                <w:szCs w:val="24"/>
              </w:rPr>
              <w:t>(VAT not included)</w:t>
            </w:r>
          </w:p>
        </w:tc>
        <w:tc>
          <w:tcPr>
            <w:tcW w:w="4945" w:type="dxa"/>
          </w:tcPr>
          <w:p w14:paraId="3B987F81" w14:textId="016AFDDC" w:rsidR="00067645" w:rsidRPr="002065BE" w:rsidRDefault="00067645" w:rsidP="002065BE">
            <w:pPr>
              <w:pStyle w:val="NoSpacing"/>
              <w:rPr>
                <w:b/>
                <w:color w:val="FF0000"/>
                <w:sz w:val="24"/>
                <w:szCs w:val="24"/>
              </w:rPr>
            </w:pPr>
          </w:p>
        </w:tc>
      </w:tr>
      <w:tr w:rsidR="00067645" w:rsidRPr="002065BE" w14:paraId="6B21161B" w14:textId="77777777" w:rsidTr="00C82406">
        <w:trPr>
          <w:trHeight w:val="359"/>
        </w:trPr>
        <w:tc>
          <w:tcPr>
            <w:tcW w:w="5089" w:type="dxa"/>
          </w:tcPr>
          <w:p w14:paraId="5C81CB34" w14:textId="77777777" w:rsidR="00067645" w:rsidRPr="002065BE" w:rsidRDefault="00067645" w:rsidP="002065BE">
            <w:pPr>
              <w:pStyle w:val="NoSpacing"/>
              <w:rPr>
                <w:sz w:val="24"/>
                <w:szCs w:val="24"/>
              </w:rPr>
            </w:pPr>
            <w:r w:rsidRPr="002065BE">
              <w:rPr>
                <w:sz w:val="24"/>
                <w:szCs w:val="24"/>
              </w:rPr>
              <w:t>Iznos PDV-a/</w:t>
            </w:r>
            <w:r w:rsidRPr="002065BE">
              <w:rPr>
                <w:color w:val="00B0F0"/>
                <w:sz w:val="24"/>
                <w:szCs w:val="24"/>
              </w:rPr>
              <w:t>Amount of VAT</w:t>
            </w:r>
          </w:p>
        </w:tc>
        <w:tc>
          <w:tcPr>
            <w:tcW w:w="4945" w:type="dxa"/>
          </w:tcPr>
          <w:p w14:paraId="7A5D5F61" w14:textId="00998830" w:rsidR="00067645" w:rsidRPr="002065BE" w:rsidRDefault="00067645" w:rsidP="002065BE">
            <w:pPr>
              <w:pStyle w:val="NoSpacing"/>
              <w:rPr>
                <w:sz w:val="24"/>
                <w:szCs w:val="24"/>
              </w:rPr>
            </w:pPr>
          </w:p>
        </w:tc>
      </w:tr>
      <w:tr w:rsidR="00067645" w:rsidRPr="002065BE" w14:paraId="76250BE8" w14:textId="77777777" w:rsidTr="00C82406">
        <w:trPr>
          <w:trHeight w:val="359"/>
        </w:trPr>
        <w:tc>
          <w:tcPr>
            <w:tcW w:w="5089" w:type="dxa"/>
          </w:tcPr>
          <w:p w14:paraId="6F59EC09" w14:textId="5E740674" w:rsidR="00067645" w:rsidRPr="002065BE" w:rsidRDefault="00067645" w:rsidP="002065BE">
            <w:pPr>
              <w:pStyle w:val="NoSpacing"/>
              <w:rPr>
                <w:sz w:val="24"/>
                <w:szCs w:val="24"/>
              </w:rPr>
            </w:pPr>
            <w:r w:rsidRPr="002065BE">
              <w:rPr>
                <w:sz w:val="24"/>
                <w:szCs w:val="24"/>
              </w:rPr>
              <w:t>Ukupna cijena</w:t>
            </w:r>
            <w:r w:rsidR="001850CE">
              <w:rPr>
                <w:sz w:val="24"/>
                <w:szCs w:val="24"/>
              </w:rPr>
              <w:t xml:space="preserve"> za predmet nabave </w:t>
            </w:r>
            <w:r w:rsidRPr="002065BE">
              <w:rPr>
                <w:sz w:val="24"/>
                <w:szCs w:val="24"/>
              </w:rPr>
              <w:t>(s PDV-om)/</w:t>
            </w:r>
            <w:r w:rsidR="00265D96">
              <w:rPr>
                <w:color w:val="00B0F0"/>
                <w:sz w:val="24"/>
                <w:szCs w:val="24"/>
              </w:rPr>
              <w:t xml:space="preserve"> Total price for procurament object </w:t>
            </w:r>
            <w:r w:rsidRPr="002065BE">
              <w:rPr>
                <w:color w:val="00B0F0"/>
                <w:sz w:val="24"/>
                <w:szCs w:val="24"/>
              </w:rPr>
              <w:t>(VAT included)</w:t>
            </w:r>
          </w:p>
        </w:tc>
        <w:tc>
          <w:tcPr>
            <w:tcW w:w="4945" w:type="dxa"/>
          </w:tcPr>
          <w:p w14:paraId="67C11A91" w14:textId="4A6264B3" w:rsidR="00067645" w:rsidRPr="002065BE" w:rsidRDefault="00067645" w:rsidP="002065BE">
            <w:pPr>
              <w:pStyle w:val="NoSpacing"/>
              <w:rPr>
                <w:b/>
                <w:color w:val="FF0000"/>
                <w:sz w:val="24"/>
                <w:szCs w:val="24"/>
              </w:rPr>
            </w:pPr>
          </w:p>
        </w:tc>
      </w:tr>
    </w:tbl>
    <w:p w14:paraId="688D1703" w14:textId="441279FD" w:rsidR="00067645" w:rsidRDefault="00067645" w:rsidP="00067645">
      <w:pPr>
        <w:spacing w:line="240" w:lineRule="auto"/>
        <w:jc w:val="both"/>
        <w:rPr>
          <w:rFonts w:ascii="Calibri" w:eastAsia="SimSun" w:hAnsi="Calibri"/>
          <w:sz w:val="24"/>
          <w:szCs w:val="24"/>
          <w:lang w:eastAsia="zh-CN"/>
        </w:rPr>
      </w:pPr>
    </w:p>
    <w:p w14:paraId="13DEA63F" w14:textId="02A7793F" w:rsidR="00C24FF8" w:rsidRDefault="00C24FF8" w:rsidP="00067645">
      <w:pPr>
        <w:spacing w:line="240" w:lineRule="auto"/>
        <w:jc w:val="both"/>
        <w:rPr>
          <w:rFonts w:ascii="Calibri" w:eastAsia="SimSun" w:hAnsi="Calibri"/>
          <w:sz w:val="24"/>
          <w:szCs w:val="24"/>
          <w:lang w:eastAsia="zh-CN"/>
        </w:rPr>
      </w:pPr>
      <w:r>
        <w:rPr>
          <w:rFonts w:ascii="Calibri" w:eastAsia="SimSun" w:hAnsi="Calibri"/>
          <w:sz w:val="24"/>
          <w:szCs w:val="24"/>
          <w:lang w:eastAsia="zh-CN"/>
        </w:rPr>
        <w:t>Datum/</w:t>
      </w:r>
      <w:r w:rsidRPr="00C24FF8">
        <w:rPr>
          <w:rFonts w:ascii="Calibri" w:eastAsia="SimSun" w:hAnsi="Calibri"/>
          <w:color w:val="31849B" w:themeColor="accent5" w:themeShade="BF"/>
          <w:sz w:val="24"/>
          <w:szCs w:val="24"/>
          <w:lang w:eastAsia="zh-CN"/>
        </w:rPr>
        <w:t>DATE :_</w:t>
      </w:r>
      <w:r>
        <w:rPr>
          <w:rFonts w:ascii="Calibri" w:eastAsia="SimSun" w:hAnsi="Calibri"/>
          <w:sz w:val="24"/>
          <w:szCs w:val="24"/>
          <w:lang w:eastAsia="zh-CN"/>
        </w:rPr>
        <w:t>_________________</w:t>
      </w:r>
      <w:r>
        <w:rPr>
          <w:rFonts w:ascii="Calibri" w:eastAsia="SimSun" w:hAnsi="Calibri"/>
          <w:sz w:val="24"/>
          <w:szCs w:val="24"/>
          <w:lang w:eastAsia="zh-CN"/>
        </w:rPr>
        <w:tab/>
      </w:r>
      <w:r>
        <w:rPr>
          <w:rFonts w:ascii="Calibri" w:eastAsia="SimSun" w:hAnsi="Calibri"/>
          <w:sz w:val="24"/>
          <w:szCs w:val="24"/>
          <w:lang w:eastAsia="zh-CN"/>
        </w:rPr>
        <w:tab/>
        <w:t>Mjesto/</w:t>
      </w:r>
      <w:r w:rsidRPr="00C24FF8">
        <w:rPr>
          <w:rFonts w:ascii="Calibri" w:eastAsia="SimSun" w:hAnsi="Calibri"/>
          <w:color w:val="31849B" w:themeColor="accent5" w:themeShade="BF"/>
          <w:sz w:val="24"/>
          <w:szCs w:val="24"/>
          <w:lang w:eastAsia="zh-CN"/>
        </w:rPr>
        <w:t>PLACE:_</w:t>
      </w:r>
      <w:r>
        <w:rPr>
          <w:rFonts w:ascii="Calibri" w:eastAsia="SimSun" w:hAnsi="Calibri"/>
          <w:sz w:val="24"/>
          <w:szCs w:val="24"/>
          <w:lang w:eastAsia="zh-CN"/>
        </w:rPr>
        <w:t>_______________</w:t>
      </w:r>
    </w:p>
    <w:bookmarkStart w:id="1" w:name="_Hlk25565861"/>
    <w:p w14:paraId="7E07C0CB" w14:textId="39C081CC" w:rsidR="00C24FF8" w:rsidRDefault="005D55A5" w:rsidP="00C24FF8">
      <w:pPr>
        <w:pStyle w:val="NoSpacing"/>
        <w:rPr>
          <w:rFonts w:eastAsia="SimSun"/>
          <w:lang w:eastAsia="zh-CN"/>
        </w:rPr>
      </w:pPr>
      <w:r>
        <w:rPr>
          <w:rFonts w:eastAsia="SimSun"/>
          <w:noProof/>
          <w:lang w:eastAsia="zh-CN"/>
        </w:rPr>
        <mc:AlternateContent>
          <mc:Choice Requires="wps">
            <w:drawing>
              <wp:anchor distT="0" distB="0" distL="114300" distR="114300" simplePos="0" relativeHeight="251663360" behindDoc="0" locked="0" layoutInCell="1" allowOverlap="1" wp14:anchorId="29404E45" wp14:editId="61A55D5B">
                <wp:simplePos x="0" y="0"/>
                <wp:positionH relativeFrom="column">
                  <wp:posOffset>3367405</wp:posOffset>
                </wp:positionH>
                <wp:positionV relativeFrom="paragraph">
                  <wp:posOffset>134620</wp:posOffset>
                </wp:positionV>
                <wp:extent cx="45719" cy="190500"/>
                <wp:effectExtent l="0" t="0" r="12065" b="19050"/>
                <wp:wrapNone/>
                <wp:docPr id="5" name="Right Bracket 5"/>
                <wp:cNvGraphicFramePr/>
                <a:graphic xmlns:a="http://schemas.openxmlformats.org/drawingml/2006/main">
                  <a:graphicData uri="http://schemas.microsoft.com/office/word/2010/wordprocessingShape">
                    <wps:wsp>
                      <wps:cNvSpPr/>
                      <wps:spPr>
                        <a:xfrm>
                          <a:off x="0" y="0"/>
                          <a:ext cx="45719" cy="190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EF1A0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 o:spid="_x0000_s1026" type="#_x0000_t86" style="position:absolute;margin-left:265.15pt;margin-top:10.6pt;width:3.6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eeXwIAACAFAAAOAAAAZHJzL2Uyb0RvYy54bWysVNtO3DAQfa/Uf7D8XpIgti0rsmgLoqqE&#10;AHERz8axN1Ftjzv2bnb79R07yYIoUtWqL44ncz9zxienW2vYRmHowNW8Oig5U05C07lVzR/uLz58&#10;5ixE4RphwKma71Tgp4v37056P1eH0IJpFDIK4sK89zVvY/TzogiyVVaEA/DKkVIDWhFJxFXRoOgp&#10;ujXFYVl+LHrAxiNIFQL9PR+UfJHja61kvNY6qMhMzam2mE/M51M6i8WJmK9Q+LaTYxniH6qwonOU&#10;dB/qXETB1tj9Fsp2EiGAjgcSbAFad1LlHqibqnzVzV0rvMq9EDjB72EK/y+svNrcIOuams84c8LS&#10;iG67VRvZFxTyO+E2SxD1PszJ8s7f4CgFuqZ+txpt+lInbJth3e1hVdvIJP08mn2qjjmTpKmOy1mZ&#10;US+efT2G+FWBZelSc0z5x/QZU7G5DJHykstkSkKqaagi3+LOqFSIcbdKU0OUt8remUrqzCDbCCKB&#10;kFK5WKWuKF62Tm66M2bvWP7ZcbRPrirT7G+c9x45M7i4d7adA3wre9xOJevBfkJg6DtB8ATNjmaJ&#10;MJA8eHnREaCXIsQbgcRq4j9tarymQxvoaw7jjbMW8Odb/5M9kY20nPW0JTUPP9YCFWfmmyMaHldH&#10;R2mtskBzPiQBX2qeXmrc2p4BzaCiN8HLfE320UxXjWAfaaGXKSuphJOUu+Yy4iScxWF76UmQarnM&#10;ZrRKXsRLd+flNPVElPvto0A/sioSG69g2igxf0WqwTbNw8FyHUF3mXHPuI540xpm4oxPRtrzl3K2&#10;en7YFr8AAAD//wMAUEsDBBQABgAIAAAAIQBDkAEJ4AAAAAkBAAAPAAAAZHJzL2Rvd25yZXYueG1s&#10;TI/LTsMwEEX3SPyDNUjsqPNQKA1xKqiEQEKtIAXWbjwkEfE4xG6b/j3DCnbzOLpzplhOthcHHH3n&#10;SEE8i0Ag1c501Ch42z5c3YDwQZPRvSNUcEIPy/L8rNC5cUd6xUMVGsEh5HOtoA1hyKX0dYtW+5kb&#10;kHj36UarA7djI82ojxxue5lE0bW0uiO+0OoBVy3WX9XeKlg/viTz6X4RN9+r5/enU7XB5mOj1OXF&#10;dHcLIuAU/mD41Wd1KNlp5/ZkvOgVZGmUMqogiRMQDGTpPAOx44IHsizk/w/KHwAAAP//AwBQSwEC&#10;LQAUAAYACAAAACEAtoM4kv4AAADhAQAAEwAAAAAAAAAAAAAAAAAAAAAAW0NvbnRlbnRfVHlwZXNd&#10;LnhtbFBLAQItABQABgAIAAAAIQA4/SH/1gAAAJQBAAALAAAAAAAAAAAAAAAAAC8BAABfcmVscy8u&#10;cmVsc1BLAQItABQABgAIAAAAIQAbwteeXwIAACAFAAAOAAAAAAAAAAAAAAAAAC4CAABkcnMvZTJv&#10;RG9jLnhtbFBLAQItABQABgAIAAAAIQBDkAEJ4AAAAAkBAAAPAAAAAAAAAAAAAAAAALkEAABkcnMv&#10;ZG93bnJldi54bWxQSwUGAAAAAAQABADzAAAAxgUAAAAA&#10;" adj="432" strokecolor="#4579b8 [3044]"/>
            </w:pict>
          </mc:Fallback>
        </mc:AlternateContent>
      </w:r>
      <w:r>
        <w:rPr>
          <w:rFonts w:eastAsia="SimSun"/>
          <w:noProof/>
          <w:lang w:eastAsia="zh-CN"/>
        </w:rPr>
        <mc:AlternateContent>
          <mc:Choice Requires="wps">
            <w:drawing>
              <wp:anchor distT="0" distB="0" distL="114300" distR="114300" simplePos="0" relativeHeight="251659264" behindDoc="0" locked="0" layoutInCell="1" allowOverlap="1" wp14:anchorId="3B4F4E35" wp14:editId="60AEAB5A">
                <wp:simplePos x="0" y="0"/>
                <wp:positionH relativeFrom="column">
                  <wp:posOffset>5080</wp:posOffset>
                </wp:positionH>
                <wp:positionV relativeFrom="paragraph">
                  <wp:posOffset>172720</wp:posOffset>
                </wp:positionV>
                <wp:extent cx="45719" cy="161925"/>
                <wp:effectExtent l="0" t="0" r="12065" b="28575"/>
                <wp:wrapNone/>
                <wp:docPr id="1" name="Left Bracket 1"/>
                <wp:cNvGraphicFramePr/>
                <a:graphic xmlns:a="http://schemas.openxmlformats.org/drawingml/2006/main">
                  <a:graphicData uri="http://schemas.microsoft.com/office/word/2010/wordprocessingShape">
                    <wps:wsp>
                      <wps:cNvSpPr/>
                      <wps:spPr>
                        <a:xfrm>
                          <a:off x="0" y="0"/>
                          <a:ext cx="45719" cy="1619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22B5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 o:spid="_x0000_s1026" type="#_x0000_t85" style="position:absolute;margin-left:.4pt;margin-top:13.6pt;width:3.6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q0WwIAAB4FAAAOAAAAZHJzL2Uyb0RvYy54bWysVN9P2zAQfp+0/8Hy+0hTAVsjUtSBmCZV&#10;UAETz8axaTTb553dpt1fv7OTFMSQpk17cXy5399957PznTVsqzC04GpeHk04U05C07qnmn+7v/rw&#10;ibMQhWuEAadqvleBn8/fvzvrfKWmsAbTKGQUxIWq8zVfx+iroghyrawIR+CVI6UGtCKSiE9Fg6Kj&#10;6NYU08nktOgAG48gVQj097JX8nmOr7WS8UbroCIzNafaYj4xn4/pLOZnonpC4detHMoQ/1CFFa2j&#10;pIdQlyIKtsH2t1C2lQgBdDySYAvQupUq90DdlJNX3dythVe5FwIn+ANM4f+FldfbFbK2odlx5oSl&#10;ES2VjuwzCvmdYCsTQp0PFRne+RUOUqBranen0aYvNcJ2GdX9AVW1i0zSz+OTj+WMM0ma8rScTU9S&#10;yOLZ12OIXxRYli41N5R+yJ4RFdtliL3HaEnuqaS+iHyLe6NSHcbdKk3tUNoye2ciqQuDbCuIAkJK&#10;5WJuiirI1slNt8YcHCd/dhzsk6vKJPsb54NHzgwuHpxt6wDfyh53Y8m6tx8R6PtOEDxCs6dJIvQU&#10;D15etYTnUoS4EkicJvbTnsYbOrSBruYw3DhbA/5863+yJ6qRlrOOdqTm4cdGoOLMfHVEwll5fJyW&#10;Kgs05ikJ+FLz+FLjNvYCaAZENKouX5N9NONVI9gHWudFykoq4STlrrmMOAoXsd9dehCkWiyyGS2S&#10;F3Hp7rwcp56Icr97EOgHUkUi4zWM+ySqV6TqbdM8HCw2EXSbGfeM64A3LWGm7vBgpC1/KWer52dt&#10;/gsAAP//AwBQSwMEFAAGAAgAAAAhAK6FgWTaAAAABAEAAA8AAABkcnMvZG93bnJldi54bWxMz8FO&#10;wzAMBuA7Eu8QGYkbS6mAVl3daZq0w06IMe2cNVmb0Thdk3bl7TEnOFq/9ftzuZpdJyYzBOsJ4XmR&#10;gDBUe22pQTh8bp9yECEq0qrzZBC+TYBVdX9XqkL7G32YaR8bwSUUCoXQxtgXUoa6NU6Fhe8NcXb2&#10;g1ORx6GRelA3LnedTJPkTTpliS+0qjeb1tRf+9EhvIT1tHE6P7rru91tz5kdLweL+Pgwr5cgopnj&#10;3zL88pkOFZtOfiQdRIfA7oiQZikITnP+64TwmmYgq1L+x1c/AAAA//8DAFBLAQItABQABgAIAAAA&#10;IQC2gziS/gAAAOEBAAATAAAAAAAAAAAAAAAAAAAAAABbQ29udGVudF9UeXBlc10ueG1sUEsBAi0A&#10;FAAGAAgAAAAhADj9If/WAAAAlAEAAAsAAAAAAAAAAAAAAAAALwEAAF9yZWxzLy5yZWxzUEsBAi0A&#10;FAAGAAgAAAAhAIzROrRbAgAAHgUAAA4AAAAAAAAAAAAAAAAALgIAAGRycy9lMm9Eb2MueG1sUEsB&#10;Ai0AFAAGAAgAAAAhAK6FgWTaAAAABAEAAA8AAAAAAAAAAAAAAAAAtQQAAGRycy9kb3ducmV2Lnht&#10;bFBLBQYAAAAABAAEAPMAAAC8BQAAAAA=&#10;" adj="508" strokecolor="#4579b8 [3044]"/>
            </w:pict>
          </mc:Fallback>
        </mc:AlternateContent>
      </w:r>
      <w:r>
        <w:rPr>
          <w:rFonts w:eastAsia="SimSun"/>
          <w:lang w:eastAsia="zh-CN"/>
        </w:rPr>
        <w:t>PONUDITELJ /</w:t>
      </w:r>
      <w:r>
        <w:rPr>
          <w:rFonts w:eastAsia="SimSun"/>
          <w:color w:val="4BACC6" w:themeColor="accent5"/>
          <w:lang w:eastAsia="zh-CN"/>
        </w:rPr>
        <w:t>TENDERER</w:t>
      </w:r>
      <w:r w:rsidR="00C24FF8">
        <w:rPr>
          <w:rFonts w:eastAsia="SimSun"/>
          <w:lang w:eastAsia="zh-CN"/>
        </w:rPr>
        <w:tab/>
      </w:r>
      <w:r w:rsidR="00C24FF8">
        <w:rPr>
          <w:rFonts w:eastAsia="SimSun"/>
          <w:lang w:eastAsia="zh-CN"/>
        </w:rPr>
        <w:tab/>
      </w:r>
      <w:r w:rsidR="00C24FF8">
        <w:rPr>
          <w:rFonts w:eastAsia="SimSun"/>
          <w:lang w:eastAsia="zh-CN"/>
        </w:rPr>
        <w:tab/>
      </w:r>
      <w:r w:rsidR="00C24FF8">
        <w:rPr>
          <w:rFonts w:eastAsia="SimSun"/>
          <w:lang w:eastAsia="zh-CN"/>
        </w:rPr>
        <w:tab/>
      </w:r>
      <w:r w:rsidR="00C24FF8">
        <w:rPr>
          <w:rFonts w:eastAsia="SimSun"/>
          <w:lang w:eastAsia="zh-CN"/>
        </w:rPr>
        <w:tab/>
      </w:r>
      <w:r w:rsidR="00C24FF8">
        <w:rPr>
          <w:rFonts w:eastAsia="SimSun"/>
          <w:lang w:eastAsia="zh-CN"/>
        </w:rPr>
        <w:tab/>
      </w:r>
    </w:p>
    <w:p w14:paraId="221C9539" w14:textId="77B8738C" w:rsidR="005D55A5" w:rsidRPr="005D55A5" w:rsidRDefault="005D55A5" w:rsidP="00C24FF8">
      <w:pPr>
        <w:pStyle w:val="NoSpacing"/>
        <w:rPr>
          <w:rFonts w:eastAsia="SimSun"/>
          <w:i/>
          <w:iCs/>
          <w:color w:val="4F81BD" w:themeColor="accent1"/>
          <w:highlight w:val="lightGray"/>
          <w:u w:val="single"/>
          <w:lang w:eastAsia="zh-CN"/>
        </w:rPr>
      </w:pPr>
      <w:r>
        <w:rPr>
          <w:rFonts w:eastAsia="SimSun"/>
          <w:noProof/>
          <w:color w:val="4F81BD" w:themeColor="accent1"/>
          <w:lang w:eastAsia="zh-CN"/>
        </w:rPr>
        <mc:AlternateContent>
          <mc:Choice Requires="wps">
            <w:drawing>
              <wp:anchor distT="0" distB="0" distL="114300" distR="114300" simplePos="0" relativeHeight="251664384" behindDoc="0" locked="0" layoutInCell="1" allowOverlap="1" wp14:anchorId="2BDF33FE" wp14:editId="1C60DD1D">
                <wp:simplePos x="0" y="0"/>
                <wp:positionH relativeFrom="column">
                  <wp:posOffset>-33020</wp:posOffset>
                </wp:positionH>
                <wp:positionV relativeFrom="paragraph">
                  <wp:posOffset>182880</wp:posOffset>
                </wp:positionV>
                <wp:extent cx="45719" cy="171450"/>
                <wp:effectExtent l="0" t="0" r="12065" b="19050"/>
                <wp:wrapNone/>
                <wp:docPr id="7" name="Left Bracket 7"/>
                <wp:cNvGraphicFramePr/>
                <a:graphic xmlns:a="http://schemas.openxmlformats.org/drawingml/2006/main">
                  <a:graphicData uri="http://schemas.microsoft.com/office/word/2010/wordprocessingShape">
                    <wps:wsp>
                      <wps:cNvSpPr/>
                      <wps:spPr>
                        <a:xfrm>
                          <a:off x="0" y="0"/>
                          <a:ext cx="45719" cy="1714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390850" id="Left Bracket 7" o:spid="_x0000_s1026" type="#_x0000_t85" style="position:absolute;margin-left:-2.6pt;margin-top:14.4pt;width:3.6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fXgIAAB4FAAAOAAAAZHJzL2Uyb0RvYy54bWysVN9P2zAQfp+0/8Hy+0iDyjoqUtSBmCZV&#10;UAETz65j02i2zzu7Tbu/fmcnKRVDmjbtxfHlfn/3nS8ud9awrcLQgKt4eTLiTDkJdeOeK/7t8ebD&#10;J85CFK4WBpyq+F4Ffjl7/+6i9VN1CmswtUJGQVyYtr7i6xj9tCiCXCsrwgl45UipAa2IJOJzUaNo&#10;Kbo1xelo9LFoAWuPIFUI9Pe6U/JZjq+1kvFO66AiMxWn2mI+MZ+rdBazCzF9RuHXjezLEP9QhRWN&#10;o6SHUNciCrbB5rdQtpEIAXQ8kWAL0LqRKvdA3ZSjV908rIVXuRcCJ/gDTOH/hZW32yWypq74hDMn&#10;LI1ooXRkn1HI7wTbJCHU+jAlwwe/xF4KdE3t7jTa9KVG2C6juj+gqnaRSfo5PpuU55xJ0pSTcnyW&#10;QS9efD2G+EWBZelScUPp++wZUbFdhEhpyWOwJCGV1BWRb3FvVKrDuHulqR1KW2bvTCR1ZZBtBVFA&#10;SKlcLFNTFC9bJzfdGHNwHP3ZsbdPriqT7G+cDx45M7h4cLaNA3wre9wNJevOfkCg6ztBsIJ6T5NE&#10;6CgevLxpCM+FCHEpkDhN7Kc9jXd0aANtxaG/cbYG/PnW/2RPVCMtZy3tSMXDj41AxZn56oiE5+V4&#10;nJYqCzTmUxLwWLM61riNvQKaQUkvgpf5muyjGa4awT7ROs9TVlIJJyl3xWXEQbiK3e7SgyDVfJ7N&#10;aJG8iAv34OUw9USUx92TQN+TKhIZb2HYJzF9RarONs3DwXwTQTeZcS+49njTEmbi9A9G2vJjOVu9&#10;PGuzXwAAAP//AwBQSwMEFAAGAAgAAAAhAG/OlxfcAAAABgEAAA8AAABkcnMvZG93bnJldi54bWxM&#10;j0FLxDAUhO+C/yE8wYvsphYqpTZdRNGLq2AVvGabt2nd5qUk2W399z5PehxmmPmm3ixuFCcMcfCk&#10;4HqdgUDqvBnIKvh4f1yVIGLSZPToCRV8Y4RNc35W68r4md7w1CYruIRipRX0KU2VlLHr0em49hMS&#10;e3sfnE4sg5Um6JnL3SjzLLuRTg/EC72e8L7H7tAenYLD1aedn9OT/7L0Oj+0YdvuX7ZKXV4sd7cg&#10;Ei7pLwy/+IwODTPt/JFMFKOCVZFzUkFe8gP2c362U1AUJcimlv/xmx8AAAD//wMAUEsBAi0AFAAG&#10;AAgAAAAhALaDOJL+AAAA4QEAABMAAAAAAAAAAAAAAAAAAAAAAFtDb250ZW50X1R5cGVzXS54bWxQ&#10;SwECLQAUAAYACAAAACEAOP0h/9YAAACUAQAACwAAAAAAAAAAAAAAAAAvAQAAX3JlbHMvLnJlbHNQ&#10;SwECLQAUAAYACAAAACEAPpk+X14CAAAeBQAADgAAAAAAAAAAAAAAAAAuAgAAZHJzL2Uyb0RvYy54&#10;bWxQSwECLQAUAAYACAAAACEAb86XF9wAAAAGAQAADwAAAAAAAAAAAAAAAAC4BAAAZHJzL2Rvd25y&#10;ZXYueG1sUEsFBgAAAAAEAAQA8wAAAMEFAAAAAA==&#10;" adj="480" strokecolor="#4579b8 [3044]"/>
            </w:pict>
          </mc:Fallback>
        </mc:AlternateContent>
      </w:r>
      <w:r>
        <w:rPr>
          <w:rFonts w:eastAsia="SimSun"/>
          <w:color w:val="4F81BD" w:themeColor="accent1"/>
          <w:lang w:eastAsia="zh-CN"/>
        </w:rPr>
        <w:t xml:space="preserve">   </w:t>
      </w:r>
      <w:r w:rsidRPr="004204F4">
        <w:rPr>
          <w:rFonts w:eastAsia="SimSun"/>
          <w:i/>
          <w:iCs/>
          <w:highlight w:val="lightGray"/>
          <w:u w:val="single"/>
          <w:lang w:eastAsia="zh-CN"/>
        </w:rPr>
        <w:t xml:space="preserve">Upisati naziv ponuditelja </w:t>
      </w:r>
      <w:r w:rsidRPr="005D55A5">
        <w:rPr>
          <w:rFonts w:eastAsia="SimSun"/>
          <w:i/>
          <w:iCs/>
          <w:color w:val="4F81BD" w:themeColor="accent1"/>
          <w:highlight w:val="lightGray"/>
          <w:u w:val="single"/>
          <w:lang w:eastAsia="zh-CN"/>
        </w:rPr>
        <w:t xml:space="preserve">/fill in the name of the Tenderer </w:t>
      </w:r>
    </w:p>
    <w:p w14:paraId="4EFB43A1" w14:textId="6254B477" w:rsidR="005D55A5" w:rsidRDefault="005D55A5" w:rsidP="005D55A5">
      <w:pPr>
        <w:pStyle w:val="NoSpacing"/>
        <w:rPr>
          <w:rFonts w:eastAsia="SimSun"/>
          <w:color w:val="4F81BD" w:themeColor="accent1"/>
          <w:lang w:eastAsia="zh-CN"/>
        </w:rPr>
      </w:pPr>
      <w:r w:rsidRPr="005D55A5">
        <w:rPr>
          <w:rFonts w:eastAsia="SimSun"/>
          <w:noProof/>
          <w:color w:val="4F81BD" w:themeColor="accent1"/>
          <w:highlight w:val="lightGray"/>
          <w:lang w:eastAsia="zh-CN"/>
        </w:rPr>
        <mc:AlternateContent>
          <mc:Choice Requires="wps">
            <w:drawing>
              <wp:anchor distT="0" distB="0" distL="114300" distR="114300" simplePos="0" relativeHeight="251665408" behindDoc="0" locked="0" layoutInCell="1" allowOverlap="1" wp14:anchorId="3F2B1945" wp14:editId="194CFF8D">
                <wp:simplePos x="0" y="0"/>
                <wp:positionH relativeFrom="column">
                  <wp:posOffset>2140586</wp:posOffset>
                </wp:positionH>
                <wp:positionV relativeFrom="paragraph">
                  <wp:posOffset>155575</wp:posOffset>
                </wp:positionV>
                <wp:extent cx="45719" cy="190500"/>
                <wp:effectExtent l="0" t="0" r="12065" b="19050"/>
                <wp:wrapNone/>
                <wp:docPr id="8" name="Right Bracket 8"/>
                <wp:cNvGraphicFramePr/>
                <a:graphic xmlns:a="http://schemas.openxmlformats.org/drawingml/2006/main">
                  <a:graphicData uri="http://schemas.microsoft.com/office/word/2010/wordprocessingShape">
                    <wps:wsp>
                      <wps:cNvSpPr/>
                      <wps:spPr>
                        <a:xfrm>
                          <a:off x="0" y="0"/>
                          <a:ext cx="45719" cy="1905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E322A0" id="Right Bracket 8" o:spid="_x0000_s1026" type="#_x0000_t86" style="position:absolute;margin-left:168.55pt;margin-top:12.25pt;width:3.6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iXgIAACAFAAAOAAAAZHJzL2Uyb0RvYy54bWysVN9P2zAQfp+0/8Hy+0iCYIOKFHUgpkkI&#10;KmDi2Th2E832eWe3affX7+wkBTGkadNeHF/u93ff+ex8aw3bKAwduJpXByVnykloOreq+beHqw8n&#10;nIUoXCMMOFXznQr8fP7+3VnvZ+oQWjCNQkZBXJj1vuZtjH5WFEG2yopwAF45UmpAKyKJuCoaFD1F&#10;t6Y4LMuPRQ/YeASpQqC/l4OSz3N8rZWMt1oHFZmpOdUW84n5fEpnMT8TsxUK33ZyLEP8QxVWdI6S&#10;7kNdiijYGrvfQtlOIgTQ8UCCLUDrTqrcA3VTla+6uW+FV7kXAif4PUzh/4WVN5slsq6pOQ3KCUsj&#10;uutWbWSfUcjvhNtJgqj3YUaW936JoxTomvrdarTpS52wbYZ1t4dVbSOT9PPo+FN1ypkkTXVaHpcZ&#10;9eLZ12OIXxRYli41x5R/TJ8xFZvrECkvuUymJKSahiryLe6MSoUYd6c0NUR5q+ydqaQuDLKNIBII&#10;KZWLVeqK4mXr5KY7Y/aO5Z8dR/vkqjLN/sZ575Ezg4t7Z9s5wLeyx+1Ush7sJwSGvhMET9DsaJYI&#10;A8mDl1cdAXotQlwKJFYT/2lT4y0d2kBfcxhvnLWAP9/6n+yJbKTlrKctqXn4sRaoODNfHdHwtDo6&#10;SmuVBZrzIQn4UvP0UuPW9gJoBhW9CV7ma7KPZrpqBPtIC71IWUklnKTcNZcRJ+EiDttLT4JUi0U2&#10;o1XyIl67ey+nqSeiPGwfBfqRVZHYeAPTRonZK1INtmkeDhbrCLrLjHvGdcSb1jATZ3wy0p6/lLPV&#10;88M2/wUAAP//AwBQSwMEFAAGAAgAAAAhAA4oMjvgAAAACQEAAA8AAABkcnMvZG93bnJldi54bWxM&#10;j8tOwzAQRfdI/IM1SOyo8yqFkEkFlRBIFRWEx9qNhyQitkPstunfM6xgOTNHd84tlpPpxZ5G3zmL&#10;EM8iEGRrpzvbILy93l9cgfBBWa16ZwnhSB6W5elJoXLtDvaF9lVoBIdYnyuENoQhl9LXLRnlZ24g&#10;y7dPNxoVeBwbqUd14HDTyySKLqVRneUPrRpo1VL9Ve0MwtPDc7KY7q7j5nu1fn88VhtqPjaI52fT&#10;7Q2IQFP4g+FXn9WhZKet21ntRY+QpouYUYQkm4NgIM2yFMQWYc4LWRbyf4PyBwAA//8DAFBLAQIt&#10;ABQABgAIAAAAIQC2gziS/gAAAOEBAAATAAAAAAAAAAAAAAAAAAAAAABbQ29udGVudF9UeXBlc10u&#10;eG1sUEsBAi0AFAAGAAgAAAAhADj9If/WAAAAlAEAAAsAAAAAAAAAAAAAAAAALwEAAF9yZWxzLy5y&#10;ZWxzUEsBAi0AFAAGAAgAAAAhAM/D/OJeAgAAIAUAAA4AAAAAAAAAAAAAAAAALgIAAGRycy9lMm9E&#10;b2MueG1sUEsBAi0AFAAGAAgAAAAhAA4oMjvgAAAACQEAAA8AAAAAAAAAAAAAAAAAuAQAAGRycy9k&#10;b3ducmV2LnhtbFBLBQYAAAAABAAEAPMAAADFBQAAAAA=&#10;" adj="432" strokecolor="#4579b8 [3044]"/>
            </w:pict>
          </mc:Fallback>
        </mc:AlternateContent>
      </w:r>
      <w:r w:rsidRPr="005D55A5">
        <w:rPr>
          <w:rFonts w:eastAsia="SimSun"/>
          <w:i/>
          <w:iCs/>
          <w:color w:val="4F81BD" w:themeColor="accent1"/>
          <w:highlight w:val="lightGray"/>
          <w:u w:val="single"/>
          <w:lang w:eastAsia="zh-CN"/>
        </w:rPr>
        <w:t xml:space="preserve">   </w:t>
      </w:r>
      <w:r w:rsidRPr="004204F4">
        <w:rPr>
          <w:rFonts w:eastAsia="SimSun"/>
          <w:i/>
          <w:iCs/>
          <w:highlight w:val="lightGray"/>
          <w:u w:val="single"/>
          <w:lang w:eastAsia="zh-CN"/>
        </w:rPr>
        <w:t xml:space="preserve">Upisati ime i prezime osobe ovlaštene za zastupanje ponuditelja </w:t>
      </w:r>
      <w:r w:rsidRPr="005D55A5">
        <w:rPr>
          <w:rFonts w:eastAsia="SimSun"/>
          <w:i/>
          <w:iCs/>
          <w:color w:val="4F81BD" w:themeColor="accent1"/>
          <w:highlight w:val="lightGray"/>
          <w:u w:val="single"/>
          <w:lang w:eastAsia="zh-CN"/>
        </w:rPr>
        <w:t>/fill in the name and surname of the authorized person of the tenderer</w:t>
      </w:r>
      <w:r>
        <w:rPr>
          <w:rFonts w:eastAsia="SimSun"/>
          <w:color w:val="4F81BD" w:themeColor="accent1"/>
          <w:lang w:eastAsia="zh-CN"/>
        </w:rPr>
        <w:t xml:space="preserve">  </w:t>
      </w:r>
    </w:p>
    <w:p w14:paraId="13967484" w14:textId="1A3581CA" w:rsidR="00C24FF8" w:rsidRPr="00C24FF8" w:rsidRDefault="00C24FF8" w:rsidP="00C24FF8">
      <w:pPr>
        <w:pStyle w:val="NoSpacing"/>
        <w:rPr>
          <w:rFonts w:eastAsia="SimSun"/>
          <w:color w:val="4F81BD" w:themeColor="accent1"/>
          <w:lang w:eastAsia="zh-CN"/>
        </w:rPr>
      </w:pPr>
      <w:r w:rsidRPr="00C24FF8">
        <w:rPr>
          <w:rFonts w:eastAsia="SimSun"/>
          <w:color w:val="4F81BD" w:themeColor="accent1"/>
          <w:lang w:eastAsia="zh-CN"/>
        </w:rPr>
        <w:tab/>
      </w:r>
      <w:r w:rsidRPr="00C24FF8">
        <w:rPr>
          <w:rFonts w:eastAsia="SimSun"/>
          <w:color w:val="4F81BD" w:themeColor="accent1"/>
          <w:lang w:eastAsia="zh-CN"/>
        </w:rPr>
        <w:tab/>
      </w:r>
      <w:r w:rsidRPr="00C24FF8">
        <w:rPr>
          <w:rFonts w:eastAsia="SimSun"/>
          <w:color w:val="4F81BD" w:themeColor="accent1"/>
          <w:lang w:eastAsia="zh-CN"/>
        </w:rPr>
        <w:tab/>
      </w:r>
      <w:r w:rsidRPr="00C24FF8">
        <w:rPr>
          <w:rFonts w:eastAsia="SimSun"/>
          <w:color w:val="4F81BD" w:themeColor="accent1"/>
          <w:lang w:eastAsia="zh-CN"/>
        </w:rPr>
        <w:tab/>
      </w:r>
      <w:r>
        <w:rPr>
          <w:rFonts w:eastAsia="SimSun"/>
          <w:color w:val="4F81BD" w:themeColor="accent1"/>
          <w:lang w:eastAsia="zh-CN"/>
        </w:rPr>
        <w:t xml:space="preserve"> </w:t>
      </w:r>
      <w:r w:rsidRPr="00C24FF8">
        <w:rPr>
          <w:rFonts w:eastAsia="SimSun"/>
          <w:color w:val="4F81BD" w:themeColor="accent1"/>
          <w:lang w:eastAsia="zh-CN"/>
        </w:rPr>
        <w:t xml:space="preserve"> </w:t>
      </w:r>
    </w:p>
    <w:p w14:paraId="3E3CCD97" w14:textId="60FE5361" w:rsidR="00C24FF8" w:rsidRDefault="00C24FF8" w:rsidP="000C5D18">
      <w:pPr>
        <w:pStyle w:val="NoSpacing"/>
        <w:rPr>
          <w:rFonts w:eastAsia="SimSun"/>
          <w:lang w:eastAsia="zh-CN"/>
        </w:rPr>
      </w:pPr>
      <w:r w:rsidRPr="00C24FF8">
        <w:rPr>
          <w:rFonts w:eastAsia="SimSun"/>
          <w:lang w:eastAsia="zh-CN"/>
        </w:rPr>
        <w:t>___________________</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sidR="000E067C">
        <w:rPr>
          <w:rFonts w:eastAsia="SimSun"/>
          <w:lang w:eastAsia="zh-CN"/>
        </w:rPr>
        <w:t xml:space="preserve">                                 </w:t>
      </w:r>
    </w:p>
    <w:p w14:paraId="05B5197C" w14:textId="0B61998D" w:rsidR="000C5D18" w:rsidRPr="000C5D18" w:rsidRDefault="000C5D18" w:rsidP="000C5D18">
      <w:pPr>
        <w:pStyle w:val="NoSpacing"/>
        <w:rPr>
          <w:rFonts w:eastAsia="SimSun"/>
          <w:sz w:val="20"/>
          <w:szCs w:val="20"/>
          <w:lang w:eastAsia="zh-CN"/>
        </w:rPr>
      </w:pPr>
      <w:r w:rsidRPr="000C5D18">
        <w:rPr>
          <w:rFonts w:eastAsia="SimSun"/>
          <w:sz w:val="20"/>
          <w:szCs w:val="20"/>
          <w:lang w:eastAsia="zh-CN"/>
        </w:rPr>
        <w:t xml:space="preserve">potpis osobe ovlaštene za zastupanje ponuditelja/ </w:t>
      </w:r>
    </w:p>
    <w:p w14:paraId="6C47C0B7" w14:textId="4432DE99" w:rsidR="000C5D18" w:rsidRDefault="000C5D18" w:rsidP="005D55A5">
      <w:pPr>
        <w:pStyle w:val="NoSpacing"/>
        <w:rPr>
          <w:rFonts w:eastAsia="SimSun"/>
          <w:color w:val="4BACC6" w:themeColor="accent5"/>
          <w:sz w:val="20"/>
          <w:szCs w:val="20"/>
          <w:lang w:eastAsia="zh-CN"/>
        </w:rPr>
      </w:pPr>
      <w:r w:rsidRPr="000C5D18">
        <w:rPr>
          <w:rFonts w:eastAsia="SimSun"/>
          <w:color w:val="4BACC6" w:themeColor="accent5"/>
          <w:sz w:val="20"/>
          <w:szCs w:val="20"/>
          <w:lang w:eastAsia="zh-CN"/>
        </w:rPr>
        <w:t>signature</w:t>
      </w:r>
      <w:r w:rsidR="005D55A5">
        <w:rPr>
          <w:rFonts w:eastAsia="SimSun"/>
          <w:color w:val="4BACC6" w:themeColor="accent5"/>
          <w:sz w:val="20"/>
          <w:szCs w:val="20"/>
          <w:lang w:eastAsia="zh-CN"/>
        </w:rPr>
        <w:t xml:space="preserve"> </w:t>
      </w:r>
      <w:r w:rsidRPr="000C5D18">
        <w:rPr>
          <w:rFonts w:eastAsia="SimSun"/>
          <w:color w:val="4BACC6" w:themeColor="accent5"/>
          <w:sz w:val="20"/>
          <w:szCs w:val="20"/>
          <w:lang w:eastAsia="zh-CN"/>
        </w:rPr>
        <w:t>of the person</w:t>
      </w:r>
      <w:r w:rsidR="00FB46D0">
        <w:rPr>
          <w:rFonts w:eastAsia="SimSun"/>
          <w:color w:val="4BACC6" w:themeColor="accent5"/>
          <w:sz w:val="20"/>
          <w:szCs w:val="20"/>
          <w:lang w:eastAsia="zh-CN"/>
        </w:rPr>
        <w:t xml:space="preserve"> authorized to represent </w:t>
      </w:r>
      <w:r w:rsidRPr="000C5D18">
        <w:rPr>
          <w:rFonts w:eastAsia="SimSun"/>
          <w:color w:val="4BACC6" w:themeColor="accent5"/>
          <w:sz w:val="20"/>
          <w:szCs w:val="20"/>
          <w:lang w:eastAsia="zh-CN"/>
        </w:rPr>
        <w:t xml:space="preserve">the Tenderer </w:t>
      </w:r>
    </w:p>
    <w:bookmarkEnd w:id="1"/>
    <w:p w14:paraId="724AE86A" w14:textId="77777777" w:rsidR="002065BE" w:rsidRPr="000C5D18" w:rsidRDefault="002065BE" w:rsidP="000C5D18">
      <w:pPr>
        <w:pStyle w:val="NoSpacing"/>
        <w:pBdr>
          <w:bottom w:val="single" w:sz="6" w:space="1" w:color="auto"/>
        </w:pBdr>
        <w:rPr>
          <w:rFonts w:eastAsia="SimSun"/>
          <w:color w:val="4BACC6" w:themeColor="accent5"/>
          <w:sz w:val="20"/>
          <w:szCs w:val="20"/>
          <w:lang w:eastAsia="zh-CN"/>
        </w:rPr>
      </w:pPr>
    </w:p>
    <w:p w14:paraId="20735B04" w14:textId="77777777" w:rsidR="002065BE" w:rsidRPr="000C5D18" w:rsidRDefault="002065BE" w:rsidP="000C5D18">
      <w:pPr>
        <w:pStyle w:val="NoSpacing"/>
        <w:rPr>
          <w:rFonts w:eastAsia="SimSun"/>
          <w:color w:val="4BACC6" w:themeColor="accent5"/>
          <w:lang w:eastAsia="zh-CN"/>
        </w:rPr>
      </w:pPr>
    </w:p>
    <w:p w14:paraId="516CAFB6" w14:textId="358B735F" w:rsidR="002065BE" w:rsidRPr="00401A76" w:rsidRDefault="002065BE" w:rsidP="002065BE">
      <w:pPr>
        <w:pStyle w:val="NoSpacing"/>
        <w:jc w:val="both"/>
        <w:rPr>
          <w:i/>
          <w:iCs/>
          <w:sz w:val="20"/>
          <w:szCs w:val="20"/>
          <w:u w:color="000000"/>
        </w:rPr>
      </w:pPr>
      <w:r w:rsidRPr="00401A76">
        <w:rPr>
          <w:i/>
          <w:iCs/>
          <w:sz w:val="20"/>
          <w:szCs w:val="20"/>
          <w:u w:color="000000"/>
        </w:rPr>
        <w:t>Ako ponuditelj nije registriran u Republici Hrvatskoj ili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19DB787" w14:textId="42B6AD18" w:rsidR="002065BE" w:rsidRPr="00401A76" w:rsidRDefault="002065BE" w:rsidP="002065BE">
      <w:pPr>
        <w:pStyle w:val="NoSpacing"/>
        <w:pBdr>
          <w:bottom w:val="single" w:sz="6" w:space="1" w:color="auto"/>
        </w:pBdr>
        <w:jc w:val="both"/>
        <w:rPr>
          <w:i/>
          <w:iCs/>
          <w:color w:val="4BACC6" w:themeColor="accent5"/>
          <w:sz w:val="20"/>
          <w:szCs w:val="20"/>
          <w:u w:color="000000"/>
        </w:rPr>
      </w:pPr>
      <w:r w:rsidRPr="00401A76">
        <w:rPr>
          <w:i/>
          <w:iCs/>
          <w:color w:val="4BACC6" w:themeColor="accent5"/>
          <w:sz w:val="20"/>
          <w:szCs w:val="20"/>
          <w:u w:color="000000"/>
        </w:rPr>
        <w:t>If the Tenderer is registered outside of the Republic of Croatia or is not in the system of VAT,  in the boxes intended for the insertion of the tender price with VAT included, the tenderers should insert the same number as indicated in the boxes for the tender price without VAT, whilst the place intended for inserting VAT amount remains empty.</w:t>
      </w:r>
    </w:p>
    <w:p w14:paraId="79CDF1BE" w14:textId="77777777" w:rsidR="002065BE" w:rsidRPr="00401A76" w:rsidRDefault="002065BE" w:rsidP="002065BE">
      <w:pPr>
        <w:pStyle w:val="NoSpacing"/>
        <w:pBdr>
          <w:bottom w:val="single" w:sz="6" w:space="1" w:color="auto"/>
        </w:pBdr>
        <w:jc w:val="both"/>
        <w:rPr>
          <w:i/>
          <w:iCs/>
          <w:color w:val="4BACC6" w:themeColor="accent5"/>
          <w:sz w:val="20"/>
          <w:szCs w:val="20"/>
          <w:u w:color="000000"/>
        </w:rPr>
      </w:pPr>
    </w:p>
    <w:p w14:paraId="57209891" w14:textId="77777777" w:rsidR="002065BE" w:rsidRDefault="002065BE" w:rsidP="002065BE">
      <w:pPr>
        <w:pStyle w:val="NoSpacing"/>
        <w:jc w:val="both"/>
        <w:rPr>
          <w:i/>
          <w:iCs/>
          <w:u w:color="000000"/>
        </w:rPr>
      </w:pPr>
    </w:p>
    <w:p w14:paraId="2A968ACA" w14:textId="672F3EC1" w:rsidR="002065BE" w:rsidRPr="00401A76" w:rsidRDefault="002065BE" w:rsidP="002065BE">
      <w:pPr>
        <w:pStyle w:val="NoSpacing"/>
        <w:jc w:val="both"/>
        <w:rPr>
          <w:u w:color="000000"/>
        </w:rPr>
      </w:pPr>
      <w:r w:rsidRPr="00401A76">
        <w:rPr>
          <w:u w:color="000000"/>
        </w:rPr>
        <w:t>Ovim Ponuditelj izjavljuje da je proučio cjelokupnu dokumentaciju za nadmetanje temeljem koje nudi predmet nabave, da je upoznat s uvjetima nabave te nema pravo prigovora radi nepoznavanja istih.</w:t>
      </w:r>
    </w:p>
    <w:p w14:paraId="6C572B91" w14:textId="102A1360" w:rsidR="002065BE" w:rsidRPr="00401A76" w:rsidRDefault="002065BE" w:rsidP="002065BE">
      <w:pPr>
        <w:pStyle w:val="NoSpacing"/>
        <w:jc w:val="both"/>
        <w:rPr>
          <w:color w:val="4BACC6" w:themeColor="accent5"/>
          <w:u w:color="000000"/>
        </w:rPr>
      </w:pPr>
      <w:r w:rsidRPr="00401A76">
        <w:rPr>
          <w:color w:val="4BACC6" w:themeColor="accent5"/>
          <w:u w:color="000000"/>
        </w:rPr>
        <w:t xml:space="preserve">The Tenderer  hereby declares that he has examined all the tender documents on the basis of which the </w:t>
      </w:r>
      <w:r w:rsidR="00A40C79">
        <w:rPr>
          <w:color w:val="4BACC6" w:themeColor="accent5"/>
          <w:u w:color="000000"/>
        </w:rPr>
        <w:t>object</w:t>
      </w:r>
      <w:r w:rsidRPr="00401A76">
        <w:rPr>
          <w:color w:val="4BACC6" w:themeColor="accent5"/>
          <w:u w:color="000000"/>
        </w:rPr>
        <w:t xml:space="preserve"> of the procurement is offered, that he is familiar with the conditions of the procurement and has no right to complain about their lack of knowledge.</w:t>
      </w:r>
    </w:p>
    <w:sectPr w:rsidR="002065BE" w:rsidRPr="00401A76" w:rsidSect="00567DA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F039C" w14:textId="77777777" w:rsidR="002A5541" w:rsidRDefault="002A5541" w:rsidP="001F4438">
      <w:pPr>
        <w:spacing w:after="0" w:line="240" w:lineRule="auto"/>
      </w:pPr>
      <w:r>
        <w:separator/>
      </w:r>
    </w:p>
  </w:endnote>
  <w:endnote w:type="continuationSeparator" w:id="0">
    <w:p w14:paraId="41BC5432" w14:textId="77777777" w:rsidR="002A5541" w:rsidRDefault="002A5541" w:rsidP="001F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2F8B" w14:textId="77777777" w:rsidR="00FB46D0" w:rsidRDefault="00FB4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92313"/>
      <w:docPartObj>
        <w:docPartGallery w:val="Page Numbers (Bottom of Page)"/>
        <w:docPartUnique/>
      </w:docPartObj>
    </w:sdtPr>
    <w:sdtEndPr>
      <w:rPr>
        <w:noProof/>
      </w:rPr>
    </w:sdtEndPr>
    <w:sdtContent>
      <w:p w14:paraId="5F9744DD" w14:textId="488F4B21" w:rsidR="00030E02" w:rsidRDefault="00030E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7ED9A2" w14:textId="77777777" w:rsidR="009249BB" w:rsidRDefault="009249BB" w:rsidP="009249BB">
    <w:pPr>
      <w:pStyle w:val="Footer"/>
      <w:jc w:val="center"/>
      <w:rPr>
        <w:sz w:val="16"/>
        <w:szCs w:val="16"/>
      </w:rPr>
    </w:pPr>
    <w:r>
      <w:rPr>
        <w:sz w:val="16"/>
        <w:szCs w:val="16"/>
      </w:rPr>
      <w:t>Projekt je sufinancirala Europska unija iz Europskog fonda za regionalni razvoj</w:t>
    </w:r>
  </w:p>
  <w:p w14:paraId="690C19C1" w14:textId="405B1C56" w:rsidR="00030E02" w:rsidRPr="00FB46D0" w:rsidRDefault="00030E02" w:rsidP="00FB46D0">
    <w:pPr>
      <w:pStyle w:val="Footer"/>
      <w:jc w:val="center"/>
      <w:rPr>
        <w:sz w:val="16"/>
        <w:szCs w:val="16"/>
      </w:rPr>
    </w:pPr>
    <w:r w:rsidRPr="00FB46D0">
      <w:rPr>
        <w:sz w:val="16"/>
        <w:szCs w:val="16"/>
      </w:rPr>
      <w:t>Sadržaj ovog dokumenta isključiva je odgovornost društva ADMA-PRO d.o.o.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4810" w14:textId="77777777" w:rsidR="00FB46D0" w:rsidRDefault="00FB4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A5804" w14:textId="77777777" w:rsidR="002A5541" w:rsidRDefault="002A5541" w:rsidP="001F4438">
      <w:pPr>
        <w:spacing w:after="0" w:line="240" w:lineRule="auto"/>
      </w:pPr>
      <w:r>
        <w:separator/>
      </w:r>
    </w:p>
  </w:footnote>
  <w:footnote w:type="continuationSeparator" w:id="0">
    <w:p w14:paraId="473474B3" w14:textId="77777777" w:rsidR="002A5541" w:rsidRDefault="002A5541" w:rsidP="001F4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008E" w14:textId="77777777" w:rsidR="00FB46D0" w:rsidRDefault="00FB4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3AC0" w14:textId="1968A0C2" w:rsidR="00030E02" w:rsidRDefault="00030E02">
    <w:pPr>
      <w:pStyle w:val="Header"/>
    </w:pPr>
    <w:r w:rsidRPr="003B589E">
      <w:rPr>
        <w:noProof/>
      </w:rPr>
      <w:drawing>
        <wp:inline distT="0" distB="0" distL="0" distR="0" wp14:anchorId="6ADA111B" wp14:editId="4ACF2D19">
          <wp:extent cx="5760720" cy="1143000"/>
          <wp:effectExtent l="0" t="0" r="0"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60720" cy="1143000"/>
                  </a:xfrm>
                  <a:prstGeom prst="rect">
                    <a:avLst/>
                  </a:prstGeom>
                  <a:noFill/>
                  <a:ln w="9525">
                    <a:noFill/>
                    <a:miter lim="800000"/>
                    <a:headEnd/>
                    <a:tailEnd/>
                  </a:ln>
                </pic:spPr>
              </pic:pic>
            </a:graphicData>
          </a:graphic>
        </wp:inline>
      </w:drawing>
    </w:r>
  </w:p>
  <w:p w14:paraId="5DEBF22A" w14:textId="13007256" w:rsidR="00030E02" w:rsidRDefault="00030E02">
    <w:pPr>
      <w:pStyle w:val="Header"/>
    </w:pPr>
    <w:r w:rsidRPr="00C5758E">
      <w:t>PRILOG 1./ANNEX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C2E1" w14:textId="77777777" w:rsidR="00FB46D0" w:rsidRDefault="00FB4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B1D"/>
    <w:multiLevelType w:val="hybridMultilevel"/>
    <w:tmpl w:val="06DEC3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1C33F2"/>
    <w:multiLevelType w:val="hybridMultilevel"/>
    <w:tmpl w:val="1CC05A7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095B0604"/>
    <w:multiLevelType w:val="hybridMultilevel"/>
    <w:tmpl w:val="0068CC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F20F6A"/>
    <w:multiLevelType w:val="hybridMultilevel"/>
    <w:tmpl w:val="B1C20656"/>
    <w:lvl w:ilvl="0" w:tplc="8020E2C2">
      <w:start w:val="4"/>
      <w:numFmt w:val="bullet"/>
      <w:lvlText w:val="-"/>
      <w:lvlJc w:val="left"/>
      <w:pPr>
        <w:ind w:left="927" w:hanging="360"/>
      </w:pPr>
      <w:rPr>
        <w:rFonts w:ascii="Arial" w:eastAsiaTheme="minorEastAsia"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4" w15:restartNumberingAfterBreak="0">
    <w:nsid w:val="1A043C5A"/>
    <w:multiLevelType w:val="hybridMultilevel"/>
    <w:tmpl w:val="33D24D1A"/>
    <w:lvl w:ilvl="0" w:tplc="B1E414F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5C5A91"/>
    <w:multiLevelType w:val="hybridMultilevel"/>
    <w:tmpl w:val="7E4221FC"/>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 w15:restartNumberingAfterBreak="0">
    <w:nsid w:val="2C782A12"/>
    <w:multiLevelType w:val="hybridMultilevel"/>
    <w:tmpl w:val="8106588E"/>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284250D"/>
    <w:multiLevelType w:val="hybridMultilevel"/>
    <w:tmpl w:val="30E655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D1636F"/>
    <w:multiLevelType w:val="hybridMultilevel"/>
    <w:tmpl w:val="D4020C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5F7280"/>
    <w:multiLevelType w:val="hybridMultilevel"/>
    <w:tmpl w:val="E3AE14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1D0CE5"/>
    <w:multiLevelType w:val="hybridMultilevel"/>
    <w:tmpl w:val="8106588E"/>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F712043"/>
    <w:multiLevelType w:val="hybridMultilevel"/>
    <w:tmpl w:val="BD6ED6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C048E2"/>
    <w:multiLevelType w:val="multilevel"/>
    <w:tmpl w:val="BE4CE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1655882"/>
    <w:multiLevelType w:val="hybridMultilevel"/>
    <w:tmpl w:val="94168C1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9D5FE2"/>
    <w:multiLevelType w:val="hybridMultilevel"/>
    <w:tmpl w:val="4440BB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8F013BB"/>
    <w:multiLevelType w:val="multilevel"/>
    <w:tmpl w:val="BE4CE1C8"/>
    <w:lvl w:ilvl="0">
      <w:start w:val="1"/>
      <w:numFmt w:val="decimal"/>
      <w:lvlText w:val="%1."/>
      <w:lvlJc w:val="left"/>
      <w:pPr>
        <w:ind w:left="720" w:hanging="360"/>
      </w:pPr>
      <w:rPr>
        <w:rFonts w:hint="default"/>
      </w:rPr>
    </w:lvl>
    <w:lvl w:ilvl="1">
      <w:start w:val="1"/>
      <w:numFmt w:val="decimal"/>
      <w:isLgl/>
      <w:lvlText w:val="%1.%2."/>
      <w:lvlJc w:val="left"/>
      <w:pPr>
        <w:ind w:left="433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1BF7464"/>
    <w:multiLevelType w:val="hybridMultilevel"/>
    <w:tmpl w:val="E7368B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4081806"/>
    <w:multiLevelType w:val="multilevel"/>
    <w:tmpl w:val="B106B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7"/>
  </w:num>
  <w:num w:numId="3">
    <w:abstractNumId w:val="11"/>
  </w:num>
  <w:num w:numId="4">
    <w:abstractNumId w:val="13"/>
  </w:num>
  <w:num w:numId="5">
    <w:abstractNumId w:val="14"/>
  </w:num>
  <w:num w:numId="6">
    <w:abstractNumId w:val="9"/>
  </w:num>
  <w:num w:numId="7">
    <w:abstractNumId w:val="2"/>
  </w:num>
  <w:num w:numId="8">
    <w:abstractNumId w:val="0"/>
  </w:num>
  <w:num w:numId="9">
    <w:abstractNumId w:val="8"/>
  </w:num>
  <w:num w:numId="10">
    <w:abstractNumId w:val="4"/>
  </w:num>
  <w:num w:numId="11">
    <w:abstractNumId w:val="6"/>
  </w:num>
  <w:num w:numId="12">
    <w:abstractNumId w:val="3"/>
  </w:num>
  <w:num w:numId="13">
    <w:abstractNumId w:val="16"/>
  </w:num>
  <w:num w:numId="14">
    <w:abstractNumId w:val="5"/>
  </w:num>
  <w:num w:numId="15">
    <w:abstractNumId w:val="1"/>
  </w:num>
  <w:num w:numId="16">
    <w:abstractNumId w:val="1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97"/>
    <w:rsid w:val="000135E8"/>
    <w:rsid w:val="00016331"/>
    <w:rsid w:val="00030E02"/>
    <w:rsid w:val="0003461B"/>
    <w:rsid w:val="00045998"/>
    <w:rsid w:val="000573EA"/>
    <w:rsid w:val="00067645"/>
    <w:rsid w:val="00076CCC"/>
    <w:rsid w:val="00082BC5"/>
    <w:rsid w:val="00087A33"/>
    <w:rsid w:val="0009108F"/>
    <w:rsid w:val="00092374"/>
    <w:rsid w:val="00093675"/>
    <w:rsid w:val="00096DB8"/>
    <w:rsid w:val="000A1F2D"/>
    <w:rsid w:val="000A3A7C"/>
    <w:rsid w:val="000A7FCE"/>
    <w:rsid w:val="000B5D4C"/>
    <w:rsid w:val="000C5D18"/>
    <w:rsid w:val="000D3232"/>
    <w:rsid w:val="000E067C"/>
    <w:rsid w:val="000E1CDD"/>
    <w:rsid w:val="000F5BFC"/>
    <w:rsid w:val="001369C4"/>
    <w:rsid w:val="00136ECA"/>
    <w:rsid w:val="00141B99"/>
    <w:rsid w:val="00143250"/>
    <w:rsid w:val="0014618B"/>
    <w:rsid w:val="0015136F"/>
    <w:rsid w:val="00163B0C"/>
    <w:rsid w:val="001768FB"/>
    <w:rsid w:val="001835B8"/>
    <w:rsid w:val="001850CE"/>
    <w:rsid w:val="00191A2D"/>
    <w:rsid w:val="001B115A"/>
    <w:rsid w:val="001C104A"/>
    <w:rsid w:val="001C6223"/>
    <w:rsid w:val="001D22D9"/>
    <w:rsid w:val="001D61A6"/>
    <w:rsid w:val="001E4318"/>
    <w:rsid w:val="001F4438"/>
    <w:rsid w:val="001F6163"/>
    <w:rsid w:val="002065BE"/>
    <w:rsid w:val="00213CAF"/>
    <w:rsid w:val="002456D7"/>
    <w:rsid w:val="002618CB"/>
    <w:rsid w:val="00262537"/>
    <w:rsid w:val="00265D96"/>
    <w:rsid w:val="0027075C"/>
    <w:rsid w:val="00272E2C"/>
    <w:rsid w:val="00285B88"/>
    <w:rsid w:val="0029659D"/>
    <w:rsid w:val="002A5541"/>
    <w:rsid w:val="002B6672"/>
    <w:rsid w:val="002B7F6C"/>
    <w:rsid w:val="002D23CB"/>
    <w:rsid w:val="002D5E15"/>
    <w:rsid w:val="002F0B90"/>
    <w:rsid w:val="002F3320"/>
    <w:rsid w:val="002F4DFA"/>
    <w:rsid w:val="002F5143"/>
    <w:rsid w:val="00312DF0"/>
    <w:rsid w:val="003143AC"/>
    <w:rsid w:val="00316689"/>
    <w:rsid w:val="003228EB"/>
    <w:rsid w:val="00327994"/>
    <w:rsid w:val="00330335"/>
    <w:rsid w:val="003476DD"/>
    <w:rsid w:val="00371C8C"/>
    <w:rsid w:val="003844F7"/>
    <w:rsid w:val="00385A80"/>
    <w:rsid w:val="00391B81"/>
    <w:rsid w:val="0039285F"/>
    <w:rsid w:val="003D0D0D"/>
    <w:rsid w:val="003D34B4"/>
    <w:rsid w:val="003E1582"/>
    <w:rsid w:val="003E2694"/>
    <w:rsid w:val="004011AD"/>
    <w:rsid w:val="00401A76"/>
    <w:rsid w:val="004204F4"/>
    <w:rsid w:val="00434D3B"/>
    <w:rsid w:val="00444C32"/>
    <w:rsid w:val="004505C2"/>
    <w:rsid w:val="00454D1A"/>
    <w:rsid w:val="00473F07"/>
    <w:rsid w:val="00484177"/>
    <w:rsid w:val="00486198"/>
    <w:rsid w:val="0049680E"/>
    <w:rsid w:val="004B6361"/>
    <w:rsid w:val="004C7863"/>
    <w:rsid w:val="004D43B2"/>
    <w:rsid w:val="004E0C28"/>
    <w:rsid w:val="004E5959"/>
    <w:rsid w:val="004F275E"/>
    <w:rsid w:val="00500436"/>
    <w:rsid w:val="00502B70"/>
    <w:rsid w:val="0052117E"/>
    <w:rsid w:val="00526651"/>
    <w:rsid w:val="00536EB3"/>
    <w:rsid w:val="0056024D"/>
    <w:rsid w:val="00567DA2"/>
    <w:rsid w:val="005804D9"/>
    <w:rsid w:val="00580A35"/>
    <w:rsid w:val="00593609"/>
    <w:rsid w:val="005A3038"/>
    <w:rsid w:val="005A76AC"/>
    <w:rsid w:val="005C00C1"/>
    <w:rsid w:val="005C0599"/>
    <w:rsid w:val="005D0A14"/>
    <w:rsid w:val="005D11E7"/>
    <w:rsid w:val="005D55A5"/>
    <w:rsid w:val="005E2BB6"/>
    <w:rsid w:val="005F3304"/>
    <w:rsid w:val="005F42E4"/>
    <w:rsid w:val="00614170"/>
    <w:rsid w:val="006170FF"/>
    <w:rsid w:val="00621FB5"/>
    <w:rsid w:val="00623145"/>
    <w:rsid w:val="00627BCA"/>
    <w:rsid w:val="00635FB8"/>
    <w:rsid w:val="00636503"/>
    <w:rsid w:val="00646C1F"/>
    <w:rsid w:val="006571E6"/>
    <w:rsid w:val="006749AA"/>
    <w:rsid w:val="00684E80"/>
    <w:rsid w:val="00687077"/>
    <w:rsid w:val="006B0D03"/>
    <w:rsid w:val="006B6A44"/>
    <w:rsid w:val="006C630C"/>
    <w:rsid w:val="006D3539"/>
    <w:rsid w:val="006E53BC"/>
    <w:rsid w:val="006E7589"/>
    <w:rsid w:val="006F0B4E"/>
    <w:rsid w:val="00711DF4"/>
    <w:rsid w:val="00723592"/>
    <w:rsid w:val="00736BCB"/>
    <w:rsid w:val="00742057"/>
    <w:rsid w:val="007468C6"/>
    <w:rsid w:val="00750E62"/>
    <w:rsid w:val="00755C1B"/>
    <w:rsid w:val="00755CB0"/>
    <w:rsid w:val="00763055"/>
    <w:rsid w:val="00763C91"/>
    <w:rsid w:val="00763FB4"/>
    <w:rsid w:val="00786539"/>
    <w:rsid w:val="007879F2"/>
    <w:rsid w:val="007929D1"/>
    <w:rsid w:val="007A0CF6"/>
    <w:rsid w:val="007A68C6"/>
    <w:rsid w:val="007B0EBD"/>
    <w:rsid w:val="007C1665"/>
    <w:rsid w:val="007D0CBE"/>
    <w:rsid w:val="007D50C0"/>
    <w:rsid w:val="007D5F1F"/>
    <w:rsid w:val="007E4FB0"/>
    <w:rsid w:val="00801896"/>
    <w:rsid w:val="00804741"/>
    <w:rsid w:val="008254FF"/>
    <w:rsid w:val="00834C60"/>
    <w:rsid w:val="00837337"/>
    <w:rsid w:val="00846115"/>
    <w:rsid w:val="00850FD7"/>
    <w:rsid w:val="00851F89"/>
    <w:rsid w:val="008678E9"/>
    <w:rsid w:val="008800AA"/>
    <w:rsid w:val="008867E1"/>
    <w:rsid w:val="00892656"/>
    <w:rsid w:val="008A0232"/>
    <w:rsid w:val="008C56E2"/>
    <w:rsid w:val="008D0F88"/>
    <w:rsid w:val="0090097A"/>
    <w:rsid w:val="00907B99"/>
    <w:rsid w:val="00912694"/>
    <w:rsid w:val="009132B5"/>
    <w:rsid w:val="00921430"/>
    <w:rsid w:val="009249BB"/>
    <w:rsid w:val="00924B98"/>
    <w:rsid w:val="00930628"/>
    <w:rsid w:val="0094197D"/>
    <w:rsid w:val="00945BA2"/>
    <w:rsid w:val="009561D3"/>
    <w:rsid w:val="0097287A"/>
    <w:rsid w:val="009A2817"/>
    <w:rsid w:val="009A4F48"/>
    <w:rsid w:val="009B60BE"/>
    <w:rsid w:val="009D3119"/>
    <w:rsid w:val="009D407E"/>
    <w:rsid w:val="009F575B"/>
    <w:rsid w:val="00A174A7"/>
    <w:rsid w:val="00A17A0D"/>
    <w:rsid w:val="00A33C01"/>
    <w:rsid w:val="00A40C79"/>
    <w:rsid w:val="00A41742"/>
    <w:rsid w:val="00A42918"/>
    <w:rsid w:val="00A515FC"/>
    <w:rsid w:val="00A8385A"/>
    <w:rsid w:val="00A87E23"/>
    <w:rsid w:val="00A91DFA"/>
    <w:rsid w:val="00A94CD0"/>
    <w:rsid w:val="00AA78A1"/>
    <w:rsid w:val="00AB43DF"/>
    <w:rsid w:val="00AB58DA"/>
    <w:rsid w:val="00AC5AA6"/>
    <w:rsid w:val="00AD0ECB"/>
    <w:rsid w:val="00AD3492"/>
    <w:rsid w:val="00AE141C"/>
    <w:rsid w:val="00AE22CE"/>
    <w:rsid w:val="00AF6404"/>
    <w:rsid w:val="00B028D1"/>
    <w:rsid w:val="00B10043"/>
    <w:rsid w:val="00B16E8A"/>
    <w:rsid w:val="00B2290F"/>
    <w:rsid w:val="00B30E5F"/>
    <w:rsid w:val="00B37959"/>
    <w:rsid w:val="00B70BBB"/>
    <w:rsid w:val="00B72D9F"/>
    <w:rsid w:val="00B764E4"/>
    <w:rsid w:val="00B81CA4"/>
    <w:rsid w:val="00B848AB"/>
    <w:rsid w:val="00B970D4"/>
    <w:rsid w:val="00BB68DE"/>
    <w:rsid w:val="00BC2006"/>
    <w:rsid w:val="00C0242D"/>
    <w:rsid w:val="00C05A46"/>
    <w:rsid w:val="00C24FF8"/>
    <w:rsid w:val="00C266CD"/>
    <w:rsid w:val="00C27ACB"/>
    <w:rsid w:val="00C33E80"/>
    <w:rsid w:val="00C354A9"/>
    <w:rsid w:val="00C46777"/>
    <w:rsid w:val="00C54D84"/>
    <w:rsid w:val="00C5758E"/>
    <w:rsid w:val="00C60496"/>
    <w:rsid w:val="00C768D7"/>
    <w:rsid w:val="00C80B42"/>
    <w:rsid w:val="00C82406"/>
    <w:rsid w:val="00C83C56"/>
    <w:rsid w:val="00C90951"/>
    <w:rsid w:val="00CB4FA6"/>
    <w:rsid w:val="00CB708D"/>
    <w:rsid w:val="00CC17CB"/>
    <w:rsid w:val="00CD4B4D"/>
    <w:rsid w:val="00CE2DA9"/>
    <w:rsid w:val="00CE3D9E"/>
    <w:rsid w:val="00CE65B0"/>
    <w:rsid w:val="00D108CD"/>
    <w:rsid w:val="00D138AB"/>
    <w:rsid w:val="00D2063E"/>
    <w:rsid w:val="00D21B99"/>
    <w:rsid w:val="00D26293"/>
    <w:rsid w:val="00D42446"/>
    <w:rsid w:val="00D51399"/>
    <w:rsid w:val="00D81C9D"/>
    <w:rsid w:val="00D92F01"/>
    <w:rsid w:val="00D97E7D"/>
    <w:rsid w:val="00DA0BB7"/>
    <w:rsid w:val="00DB0477"/>
    <w:rsid w:val="00DB05F1"/>
    <w:rsid w:val="00DC4097"/>
    <w:rsid w:val="00DC412B"/>
    <w:rsid w:val="00DC4554"/>
    <w:rsid w:val="00DF238F"/>
    <w:rsid w:val="00E01C69"/>
    <w:rsid w:val="00E40B6D"/>
    <w:rsid w:val="00E4388F"/>
    <w:rsid w:val="00E641F0"/>
    <w:rsid w:val="00E66F96"/>
    <w:rsid w:val="00E71BD0"/>
    <w:rsid w:val="00E94BA8"/>
    <w:rsid w:val="00EA5534"/>
    <w:rsid w:val="00EC591B"/>
    <w:rsid w:val="00ED4C9E"/>
    <w:rsid w:val="00EE6BFD"/>
    <w:rsid w:val="00EF4CBC"/>
    <w:rsid w:val="00EF727A"/>
    <w:rsid w:val="00F1107B"/>
    <w:rsid w:val="00F21BAA"/>
    <w:rsid w:val="00F31010"/>
    <w:rsid w:val="00F54EC5"/>
    <w:rsid w:val="00F61B70"/>
    <w:rsid w:val="00F67360"/>
    <w:rsid w:val="00F75DB1"/>
    <w:rsid w:val="00F829ED"/>
    <w:rsid w:val="00F962F0"/>
    <w:rsid w:val="00F97D77"/>
    <w:rsid w:val="00FB46D0"/>
    <w:rsid w:val="00FC081F"/>
    <w:rsid w:val="00FC3F0A"/>
    <w:rsid w:val="00FC6BD2"/>
    <w:rsid w:val="00FD1520"/>
    <w:rsid w:val="00FD6127"/>
    <w:rsid w:val="00FD73C1"/>
    <w:rsid w:val="00FF048C"/>
    <w:rsid w:val="00FF63E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6C4B7A"/>
  <w15:docId w15:val="{2F836021-5148-41E0-90EA-91D6D999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2"/>
  </w:style>
  <w:style w:type="paragraph" w:styleId="Heading1">
    <w:name w:val="heading 1"/>
    <w:basedOn w:val="Normal"/>
    <w:next w:val="Normal"/>
    <w:link w:val="Heading1Char"/>
    <w:uiPriority w:val="9"/>
    <w:qFormat/>
    <w:rsid w:val="00067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Normal"/>
    <w:link w:val="Heading3Char"/>
    <w:uiPriority w:val="9"/>
    <w:unhideWhenUsed/>
    <w:qFormat/>
    <w:rsid w:val="00D26293"/>
    <w:pPr>
      <w:keepNext/>
      <w:keepLines/>
      <w:spacing w:after="19" w:line="256" w:lineRule="auto"/>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C4097"/>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DC4097"/>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C4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097"/>
    <w:rPr>
      <w:rFonts w:ascii="Tahoma" w:hAnsi="Tahoma" w:cs="Tahoma"/>
      <w:sz w:val="16"/>
      <w:szCs w:val="16"/>
    </w:rPr>
  </w:style>
  <w:style w:type="paragraph" w:styleId="ListParagraph">
    <w:name w:val="List Paragraph"/>
    <w:basedOn w:val="Normal"/>
    <w:uiPriority w:val="34"/>
    <w:qFormat/>
    <w:rsid w:val="002D23CB"/>
    <w:pPr>
      <w:ind w:left="720"/>
      <w:contextualSpacing/>
    </w:pPr>
  </w:style>
  <w:style w:type="table" w:styleId="TableGrid">
    <w:name w:val="Table Grid"/>
    <w:basedOn w:val="TableNormal"/>
    <w:uiPriority w:val="59"/>
    <w:rsid w:val="002D23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42446"/>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D42446"/>
    <w:pPr>
      <w:spacing w:after="0" w:line="240" w:lineRule="auto"/>
    </w:pPr>
  </w:style>
  <w:style w:type="character" w:styleId="Hyperlink">
    <w:name w:val="Hyperlink"/>
    <w:basedOn w:val="DefaultParagraphFont"/>
    <w:uiPriority w:val="99"/>
    <w:unhideWhenUsed/>
    <w:rsid w:val="00F97D77"/>
    <w:rPr>
      <w:color w:val="0000FF" w:themeColor="hyperlink"/>
      <w:u w:val="single"/>
    </w:rPr>
  </w:style>
  <w:style w:type="character" w:styleId="SubtleEmphasis">
    <w:name w:val="Subtle Emphasis"/>
    <w:basedOn w:val="DefaultParagraphFont"/>
    <w:uiPriority w:val="19"/>
    <w:qFormat/>
    <w:rsid w:val="00F97D77"/>
    <w:rPr>
      <w:i/>
      <w:iCs/>
      <w:color w:val="808080" w:themeColor="text1" w:themeTint="7F"/>
    </w:rPr>
  </w:style>
  <w:style w:type="character" w:customStyle="1" w:styleId="Heading3Char">
    <w:name w:val="Heading 3 Char"/>
    <w:basedOn w:val="DefaultParagraphFont"/>
    <w:link w:val="Heading3"/>
    <w:uiPriority w:val="9"/>
    <w:rsid w:val="00D26293"/>
    <w:rPr>
      <w:rFonts w:ascii="Calibri" w:eastAsia="Calibri" w:hAnsi="Calibri" w:cs="Calibri"/>
      <w:b/>
      <w:color w:val="000000"/>
      <w:sz w:val="24"/>
      <w:lang w:eastAsia="hr-HR"/>
    </w:rPr>
  </w:style>
  <w:style w:type="paragraph" w:styleId="Header">
    <w:name w:val="header"/>
    <w:basedOn w:val="Normal"/>
    <w:link w:val="HeaderChar"/>
    <w:uiPriority w:val="99"/>
    <w:unhideWhenUsed/>
    <w:rsid w:val="001F44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4438"/>
  </w:style>
  <w:style w:type="paragraph" w:styleId="Footer">
    <w:name w:val="footer"/>
    <w:basedOn w:val="Normal"/>
    <w:link w:val="FooterChar"/>
    <w:uiPriority w:val="99"/>
    <w:unhideWhenUsed/>
    <w:rsid w:val="001F44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4438"/>
  </w:style>
  <w:style w:type="character" w:styleId="UnresolvedMention">
    <w:name w:val="Unresolved Mention"/>
    <w:basedOn w:val="DefaultParagraphFont"/>
    <w:uiPriority w:val="99"/>
    <w:semiHidden/>
    <w:unhideWhenUsed/>
    <w:rsid w:val="002F4DFA"/>
    <w:rPr>
      <w:color w:val="605E5C"/>
      <w:shd w:val="clear" w:color="auto" w:fill="E1DFDD"/>
    </w:rPr>
  </w:style>
  <w:style w:type="character" w:styleId="CommentReference">
    <w:name w:val="annotation reference"/>
    <w:basedOn w:val="DefaultParagraphFont"/>
    <w:uiPriority w:val="99"/>
    <w:semiHidden/>
    <w:unhideWhenUsed/>
    <w:rsid w:val="00EC591B"/>
    <w:rPr>
      <w:sz w:val="16"/>
      <w:szCs w:val="16"/>
    </w:rPr>
  </w:style>
  <w:style w:type="paragraph" w:styleId="CommentText">
    <w:name w:val="annotation text"/>
    <w:basedOn w:val="Normal"/>
    <w:link w:val="CommentTextChar"/>
    <w:uiPriority w:val="99"/>
    <w:semiHidden/>
    <w:unhideWhenUsed/>
    <w:rsid w:val="00EC591B"/>
    <w:pPr>
      <w:spacing w:line="240" w:lineRule="auto"/>
    </w:pPr>
    <w:rPr>
      <w:sz w:val="20"/>
      <w:szCs w:val="20"/>
    </w:rPr>
  </w:style>
  <w:style w:type="character" w:customStyle="1" w:styleId="CommentTextChar">
    <w:name w:val="Comment Text Char"/>
    <w:basedOn w:val="DefaultParagraphFont"/>
    <w:link w:val="CommentText"/>
    <w:uiPriority w:val="99"/>
    <w:semiHidden/>
    <w:rsid w:val="00EC591B"/>
    <w:rPr>
      <w:sz w:val="20"/>
      <w:szCs w:val="20"/>
    </w:rPr>
  </w:style>
  <w:style w:type="paragraph" w:styleId="CommentSubject">
    <w:name w:val="annotation subject"/>
    <w:basedOn w:val="CommentText"/>
    <w:next w:val="CommentText"/>
    <w:link w:val="CommentSubjectChar"/>
    <w:uiPriority w:val="99"/>
    <w:semiHidden/>
    <w:unhideWhenUsed/>
    <w:rsid w:val="00EC591B"/>
    <w:rPr>
      <w:b/>
      <w:bCs/>
    </w:rPr>
  </w:style>
  <w:style w:type="character" w:customStyle="1" w:styleId="CommentSubjectChar">
    <w:name w:val="Comment Subject Char"/>
    <w:basedOn w:val="CommentTextChar"/>
    <w:link w:val="CommentSubject"/>
    <w:uiPriority w:val="99"/>
    <w:semiHidden/>
    <w:rsid w:val="00EC591B"/>
    <w:rPr>
      <w:b/>
      <w:bCs/>
      <w:sz w:val="20"/>
      <w:szCs w:val="20"/>
    </w:rPr>
  </w:style>
  <w:style w:type="paragraph" w:styleId="Revision">
    <w:name w:val="Revision"/>
    <w:hidden/>
    <w:uiPriority w:val="99"/>
    <w:semiHidden/>
    <w:rsid w:val="00AD3492"/>
    <w:pPr>
      <w:spacing w:after="0" w:line="240" w:lineRule="auto"/>
    </w:pPr>
  </w:style>
  <w:style w:type="character" w:customStyle="1" w:styleId="Heading1Char">
    <w:name w:val="Heading 1 Char"/>
    <w:basedOn w:val="DefaultParagraphFont"/>
    <w:link w:val="Heading1"/>
    <w:uiPriority w:val="9"/>
    <w:rsid w:val="00067645"/>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Normal"/>
    <w:link w:val="footnotedescriptionChar"/>
    <w:hidden/>
    <w:rsid w:val="003E2694"/>
    <w:pPr>
      <w:spacing w:after="39" w:line="259" w:lineRule="auto"/>
    </w:pPr>
    <w:rPr>
      <w:rFonts w:ascii="Calibri" w:eastAsia="Calibri" w:hAnsi="Calibri" w:cs="Calibri"/>
      <w:color w:val="000000"/>
      <w:sz w:val="18"/>
    </w:rPr>
  </w:style>
  <w:style w:type="character" w:customStyle="1" w:styleId="footnotedescriptionChar">
    <w:name w:val="footnote description Char"/>
    <w:link w:val="footnotedescription"/>
    <w:rsid w:val="003E2694"/>
    <w:rPr>
      <w:rFonts w:ascii="Calibri" w:eastAsia="Calibri" w:hAnsi="Calibri" w:cs="Calibri"/>
      <w:color w:val="000000"/>
      <w:sz w:val="18"/>
    </w:rPr>
  </w:style>
  <w:style w:type="character" w:customStyle="1" w:styleId="footnotemark">
    <w:name w:val="footnote mark"/>
    <w:hidden/>
    <w:rsid w:val="003E2694"/>
    <w:rPr>
      <w:rFonts w:ascii="Calibri" w:eastAsia="Calibri" w:hAnsi="Calibri" w:cs="Calibri"/>
      <w:color w:val="000000"/>
      <w:sz w:val="18"/>
      <w:vertAlign w:val="superscript"/>
    </w:rPr>
  </w:style>
  <w:style w:type="paragraph" w:styleId="FootnoteText">
    <w:name w:val="footnote text"/>
    <w:basedOn w:val="Normal"/>
    <w:link w:val="FootnoteTextChar"/>
    <w:uiPriority w:val="99"/>
    <w:semiHidden/>
    <w:unhideWhenUsed/>
    <w:rsid w:val="00034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61B"/>
    <w:rPr>
      <w:sz w:val="20"/>
      <w:szCs w:val="20"/>
    </w:rPr>
  </w:style>
  <w:style w:type="character" w:styleId="FootnoteReference">
    <w:name w:val="footnote reference"/>
    <w:basedOn w:val="DefaultParagraphFont"/>
    <w:uiPriority w:val="99"/>
    <w:semiHidden/>
    <w:unhideWhenUsed/>
    <w:rsid w:val="00034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0605">
      <w:bodyDiv w:val="1"/>
      <w:marLeft w:val="0"/>
      <w:marRight w:val="0"/>
      <w:marTop w:val="0"/>
      <w:marBottom w:val="0"/>
      <w:divBdr>
        <w:top w:val="none" w:sz="0" w:space="0" w:color="auto"/>
        <w:left w:val="none" w:sz="0" w:space="0" w:color="auto"/>
        <w:bottom w:val="none" w:sz="0" w:space="0" w:color="auto"/>
        <w:right w:val="none" w:sz="0" w:space="0" w:color="auto"/>
      </w:divBdr>
    </w:div>
    <w:div w:id="318849988">
      <w:bodyDiv w:val="1"/>
      <w:marLeft w:val="0"/>
      <w:marRight w:val="0"/>
      <w:marTop w:val="0"/>
      <w:marBottom w:val="0"/>
      <w:divBdr>
        <w:top w:val="none" w:sz="0" w:space="0" w:color="auto"/>
        <w:left w:val="none" w:sz="0" w:space="0" w:color="auto"/>
        <w:bottom w:val="none" w:sz="0" w:space="0" w:color="auto"/>
        <w:right w:val="none" w:sz="0" w:space="0" w:color="auto"/>
      </w:divBdr>
    </w:div>
    <w:div w:id="1502545356">
      <w:bodyDiv w:val="1"/>
      <w:marLeft w:val="0"/>
      <w:marRight w:val="0"/>
      <w:marTop w:val="0"/>
      <w:marBottom w:val="0"/>
      <w:divBdr>
        <w:top w:val="none" w:sz="0" w:space="0" w:color="auto"/>
        <w:left w:val="none" w:sz="0" w:space="0" w:color="auto"/>
        <w:bottom w:val="none" w:sz="0" w:space="0" w:color="auto"/>
        <w:right w:val="none" w:sz="0" w:space="0" w:color="auto"/>
      </w:divBdr>
    </w:div>
    <w:div w:id="18413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2A13D1F2B48A498BE67F4697D65912" ma:contentTypeVersion="8" ma:contentTypeDescription="Stvaranje novog dokumenta." ma:contentTypeScope="" ma:versionID="2a67d680479c29f2a02307f098f0d51b">
  <xsd:schema xmlns:xsd="http://www.w3.org/2001/XMLSchema" xmlns:xs="http://www.w3.org/2001/XMLSchema" xmlns:p="http://schemas.microsoft.com/office/2006/metadata/properties" xmlns:ns3="01351d6a-9aaf-41cc-837b-277b7f31f638" targetNamespace="http://schemas.microsoft.com/office/2006/metadata/properties" ma:root="true" ma:fieldsID="863ae88f6f4cd52757f9ed849fd20b91" ns3:_="">
    <xsd:import namespace="01351d6a-9aaf-41cc-837b-277b7f31f6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51d6a-9aaf-41cc-837b-277b7f31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B9350-58FF-4BD5-A9C8-DF471662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51d6a-9aaf-41cc-837b-277b7f31f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50F8E-AFD4-4D56-BF29-506E69857931}">
  <ds:schemaRefs>
    <ds:schemaRef ds:uri="http://schemas.microsoft.com/sharepoint/v3/contenttype/forms"/>
  </ds:schemaRefs>
</ds:datastoreItem>
</file>

<file path=customXml/itemProps3.xml><?xml version="1.0" encoding="utf-8"?>
<ds:datastoreItem xmlns:ds="http://schemas.openxmlformats.org/officeDocument/2006/customXml" ds:itemID="{FB4C708A-05A7-41AA-B859-B4C4D876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455</Words>
  <Characters>2597</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Ivana</cp:lastModifiedBy>
  <cp:revision>92</cp:revision>
  <cp:lastPrinted>2019-12-12T07:04:00Z</cp:lastPrinted>
  <dcterms:created xsi:type="dcterms:W3CDTF">2019-10-26T13:13:00Z</dcterms:created>
  <dcterms:modified xsi:type="dcterms:W3CDTF">2020-03-09T17:56:00Z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0x0101009C2A13D1F2B48A498BE67F4697D65912</vt:lpwstr>
  </property>
</Properties>
</file>