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754FA" w:rsidRDefault="00E13351" w:rsidP="0036321E">
      <w:pPr>
        <w:pBdr>
          <w:top w:val="nil"/>
          <w:left w:val="nil"/>
          <w:bottom w:val="nil"/>
          <w:right w:val="nil"/>
          <w:between w:val="nil"/>
        </w:pBdr>
        <w:spacing w:after="0"/>
        <w:ind w:left="720" w:hanging="720"/>
        <w:jc w:val="center"/>
        <w:rPr>
          <w:color w:val="000000"/>
        </w:rPr>
      </w:pPr>
      <w:r>
        <w:rPr>
          <w:color w:val="000000"/>
        </w:rPr>
        <w:t>POSTUPAK NABAVE ZA OSOBE KOJE NISU OBVEZNICI ZAKONA O JAVNOJ NABAVI (NOJN)</w:t>
      </w:r>
    </w:p>
    <w:p w14:paraId="00000002" w14:textId="77777777" w:rsidR="001754FA" w:rsidRDefault="001754FA" w:rsidP="0036321E">
      <w:pPr>
        <w:pBdr>
          <w:top w:val="nil"/>
          <w:left w:val="nil"/>
          <w:bottom w:val="nil"/>
          <w:right w:val="nil"/>
          <w:between w:val="nil"/>
        </w:pBdr>
        <w:spacing w:after="0"/>
        <w:ind w:left="720" w:hanging="720"/>
        <w:jc w:val="center"/>
        <w:rPr>
          <w:color w:val="000000"/>
        </w:rPr>
      </w:pPr>
    </w:p>
    <w:p w14:paraId="00000003" w14:textId="77777777" w:rsidR="001754FA" w:rsidRDefault="001754FA">
      <w:pPr>
        <w:pBdr>
          <w:top w:val="nil"/>
          <w:left w:val="nil"/>
          <w:bottom w:val="nil"/>
          <w:right w:val="nil"/>
          <w:between w:val="nil"/>
        </w:pBdr>
        <w:spacing w:after="0"/>
        <w:ind w:left="720" w:hanging="720"/>
        <w:rPr>
          <w:color w:val="000000"/>
        </w:rPr>
      </w:pPr>
    </w:p>
    <w:p w14:paraId="00000004" w14:textId="77777777" w:rsidR="001754FA" w:rsidRDefault="001754FA">
      <w:pPr>
        <w:spacing w:after="0"/>
        <w:jc w:val="center"/>
        <w:rPr>
          <w:b/>
          <w:sz w:val="28"/>
          <w:szCs w:val="28"/>
        </w:rPr>
      </w:pPr>
    </w:p>
    <w:p w14:paraId="00000005" w14:textId="77777777" w:rsidR="001754FA" w:rsidRDefault="001754FA">
      <w:pPr>
        <w:spacing w:after="0"/>
        <w:jc w:val="center"/>
        <w:rPr>
          <w:b/>
          <w:sz w:val="28"/>
          <w:szCs w:val="28"/>
        </w:rPr>
      </w:pPr>
    </w:p>
    <w:p w14:paraId="00000006" w14:textId="77777777" w:rsidR="001754FA" w:rsidRDefault="001754FA">
      <w:pPr>
        <w:spacing w:after="0"/>
        <w:jc w:val="center"/>
        <w:rPr>
          <w:b/>
          <w:sz w:val="28"/>
          <w:szCs w:val="28"/>
        </w:rPr>
      </w:pPr>
    </w:p>
    <w:p w14:paraId="00000007" w14:textId="77777777" w:rsidR="001754FA" w:rsidRDefault="001754FA">
      <w:pPr>
        <w:spacing w:after="0"/>
        <w:jc w:val="center"/>
        <w:rPr>
          <w:b/>
          <w:sz w:val="28"/>
          <w:szCs w:val="28"/>
        </w:rPr>
      </w:pPr>
    </w:p>
    <w:p w14:paraId="00000008" w14:textId="77777777" w:rsidR="001754FA" w:rsidRDefault="00E13351">
      <w:pPr>
        <w:spacing w:after="0"/>
        <w:jc w:val="center"/>
        <w:rPr>
          <w:b/>
          <w:sz w:val="28"/>
          <w:szCs w:val="28"/>
        </w:rPr>
      </w:pPr>
      <w:r>
        <w:rPr>
          <w:b/>
          <w:sz w:val="28"/>
          <w:szCs w:val="28"/>
        </w:rPr>
        <w:t>DOKUMENTACIJA ZA NADMETANJE</w:t>
      </w:r>
    </w:p>
    <w:p w14:paraId="00000009" w14:textId="77777777" w:rsidR="001754FA" w:rsidRDefault="001754FA">
      <w:pPr>
        <w:spacing w:after="0"/>
        <w:jc w:val="center"/>
        <w:rPr>
          <w:b/>
          <w:sz w:val="28"/>
          <w:szCs w:val="28"/>
        </w:rPr>
      </w:pPr>
    </w:p>
    <w:p w14:paraId="0000000A" w14:textId="77777777" w:rsidR="001754FA" w:rsidRDefault="001754FA">
      <w:pPr>
        <w:spacing w:after="0"/>
        <w:jc w:val="center"/>
      </w:pPr>
    </w:p>
    <w:p w14:paraId="0000000B" w14:textId="77777777" w:rsidR="001754FA" w:rsidRDefault="001754FA">
      <w:pPr>
        <w:spacing w:after="0"/>
        <w:rPr>
          <w:b/>
        </w:rPr>
      </w:pPr>
    </w:p>
    <w:p w14:paraId="0000000C" w14:textId="77777777" w:rsidR="001754FA" w:rsidRDefault="00E13351">
      <w:pPr>
        <w:spacing w:after="0"/>
        <w:jc w:val="center"/>
      </w:pPr>
      <w:r>
        <w:rPr>
          <w:b/>
        </w:rPr>
        <w:t>Evidencijski broj nabave</w:t>
      </w:r>
      <w:r>
        <w:t xml:space="preserve">: </w:t>
      </w:r>
    </w:p>
    <w:p w14:paraId="0000000D" w14:textId="77777777" w:rsidR="001754FA" w:rsidRDefault="00E13351">
      <w:pPr>
        <w:spacing w:after="0"/>
        <w:jc w:val="center"/>
      </w:pPr>
      <w:bookmarkStart w:id="0" w:name="_heading=h.gjdgxs" w:colFirst="0" w:colLast="0"/>
      <w:bookmarkEnd w:id="0"/>
      <w:r>
        <w:t>A1.5</w:t>
      </w:r>
    </w:p>
    <w:p w14:paraId="0000000E" w14:textId="77777777" w:rsidR="001754FA" w:rsidRDefault="001754FA">
      <w:pPr>
        <w:spacing w:after="0"/>
        <w:jc w:val="center"/>
      </w:pPr>
    </w:p>
    <w:p w14:paraId="0000000F" w14:textId="77777777" w:rsidR="001754FA" w:rsidRDefault="001754FA">
      <w:pPr>
        <w:spacing w:after="0"/>
        <w:jc w:val="center"/>
      </w:pPr>
      <w:bookmarkStart w:id="1" w:name="_heading=h.30j0zll" w:colFirst="0" w:colLast="0"/>
      <w:bookmarkEnd w:id="1"/>
    </w:p>
    <w:p w14:paraId="00000010" w14:textId="77777777" w:rsidR="001754FA" w:rsidRDefault="00E13351">
      <w:pPr>
        <w:spacing w:after="0"/>
        <w:jc w:val="center"/>
      </w:pPr>
      <w:r>
        <w:rPr>
          <w:b/>
        </w:rPr>
        <w:t>Vrsta postupka nabave</w:t>
      </w:r>
      <w:r>
        <w:t>:</w:t>
      </w:r>
    </w:p>
    <w:p w14:paraId="00000011" w14:textId="77777777" w:rsidR="001754FA" w:rsidRDefault="00E13351">
      <w:pPr>
        <w:spacing w:after="0"/>
        <w:jc w:val="center"/>
      </w:pPr>
      <w:r>
        <w:t xml:space="preserve">Postupak nabave s obveznom objavom </w:t>
      </w:r>
    </w:p>
    <w:p w14:paraId="00000012" w14:textId="77777777" w:rsidR="001754FA" w:rsidRDefault="001754FA">
      <w:pPr>
        <w:spacing w:after="0"/>
        <w:jc w:val="center"/>
      </w:pPr>
    </w:p>
    <w:p w14:paraId="00000013" w14:textId="77777777" w:rsidR="001754FA" w:rsidRDefault="001754FA">
      <w:pPr>
        <w:spacing w:after="0"/>
        <w:jc w:val="center"/>
      </w:pPr>
    </w:p>
    <w:p w14:paraId="00000014" w14:textId="77777777" w:rsidR="001754FA" w:rsidRDefault="00E13351">
      <w:pPr>
        <w:spacing w:after="0"/>
        <w:jc w:val="center"/>
      </w:pPr>
      <w:r>
        <w:rPr>
          <w:b/>
        </w:rPr>
        <w:t>Naziv nabave</w:t>
      </w:r>
      <w:r>
        <w:t xml:space="preserve">: </w:t>
      </w:r>
    </w:p>
    <w:p w14:paraId="00000015" w14:textId="77777777" w:rsidR="001754FA" w:rsidRDefault="00E13351">
      <w:pPr>
        <w:spacing w:after="0"/>
        <w:jc w:val="center"/>
      </w:pPr>
      <w:r>
        <w:t>Dizajn proizvoda s ciljem prilagodbe proizvoda</w:t>
      </w:r>
    </w:p>
    <w:p w14:paraId="00000016" w14:textId="77777777" w:rsidR="001754FA" w:rsidRDefault="001754FA">
      <w:pPr>
        <w:spacing w:after="0"/>
        <w:ind w:left="1416" w:firstLine="707"/>
      </w:pPr>
    </w:p>
    <w:p w14:paraId="00000017" w14:textId="77777777" w:rsidR="001754FA" w:rsidRDefault="001754FA">
      <w:pPr>
        <w:spacing w:after="0"/>
        <w:ind w:left="1416" w:firstLine="707"/>
      </w:pPr>
    </w:p>
    <w:p w14:paraId="00000018" w14:textId="77777777" w:rsidR="001754FA" w:rsidRDefault="001754FA">
      <w:pPr>
        <w:spacing w:after="0"/>
        <w:ind w:left="1416" w:firstLine="707"/>
      </w:pPr>
    </w:p>
    <w:p w14:paraId="00000019" w14:textId="77777777" w:rsidR="001754FA" w:rsidRDefault="001754FA">
      <w:pPr>
        <w:spacing w:after="0"/>
      </w:pPr>
    </w:p>
    <w:p w14:paraId="0000001A" w14:textId="77777777" w:rsidR="001754FA" w:rsidRDefault="001754FA">
      <w:pPr>
        <w:spacing w:after="0"/>
        <w:jc w:val="center"/>
      </w:pPr>
    </w:p>
    <w:p w14:paraId="0000001B" w14:textId="77777777" w:rsidR="001754FA" w:rsidRDefault="001754FA">
      <w:pPr>
        <w:spacing w:after="0"/>
        <w:jc w:val="both"/>
      </w:pPr>
    </w:p>
    <w:p w14:paraId="0000001C" w14:textId="77777777" w:rsidR="001754FA" w:rsidRDefault="001754FA">
      <w:pPr>
        <w:spacing w:after="0"/>
        <w:jc w:val="both"/>
      </w:pPr>
    </w:p>
    <w:p w14:paraId="0000001D" w14:textId="77777777" w:rsidR="001754FA" w:rsidRDefault="001754FA">
      <w:pPr>
        <w:spacing w:after="0"/>
        <w:jc w:val="both"/>
      </w:pPr>
    </w:p>
    <w:p w14:paraId="0000001E" w14:textId="77777777" w:rsidR="001754FA" w:rsidRDefault="001754FA">
      <w:pPr>
        <w:spacing w:after="0"/>
        <w:jc w:val="both"/>
      </w:pPr>
    </w:p>
    <w:p w14:paraId="0000001F" w14:textId="77777777" w:rsidR="001754FA" w:rsidRDefault="001754FA">
      <w:pPr>
        <w:spacing w:after="0"/>
        <w:jc w:val="both"/>
      </w:pPr>
    </w:p>
    <w:p w14:paraId="00000020" w14:textId="77777777" w:rsidR="001754FA" w:rsidRDefault="001754FA">
      <w:pPr>
        <w:spacing w:after="0"/>
        <w:jc w:val="both"/>
      </w:pPr>
    </w:p>
    <w:p w14:paraId="00000021" w14:textId="77777777" w:rsidR="001754FA" w:rsidRDefault="001754FA">
      <w:pPr>
        <w:spacing w:after="0"/>
        <w:jc w:val="both"/>
      </w:pPr>
    </w:p>
    <w:p w14:paraId="00000022" w14:textId="77777777" w:rsidR="001754FA" w:rsidRDefault="001754FA">
      <w:pPr>
        <w:spacing w:after="0"/>
        <w:jc w:val="both"/>
      </w:pPr>
    </w:p>
    <w:p w14:paraId="00000023" w14:textId="77777777" w:rsidR="001754FA" w:rsidRDefault="001754FA">
      <w:pPr>
        <w:spacing w:after="0"/>
        <w:jc w:val="both"/>
      </w:pPr>
    </w:p>
    <w:p w14:paraId="00000024" w14:textId="77777777" w:rsidR="001754FA" w:rsidRDefault="001754FA">
      <w:pPr>
        <w:spacing w:after="0"/>
        <w:jc w:val="both"/>
      </w:pPr>
    </w:p>
    <w:p w14:paraId="00000025" w14:textId="77777777" w:rsidR="001754FA" w:rsidRDefault="001754FA">
      <w:pPr>
        <w:spacing w:after="0"/>
        <w:jc w:val="both"/>
      </w:pPr>
    </w:p>
    <w:p w14:paraId="00000026" w14:textId="77777777" w:rsidR="001754FA" w:rsidRDefault="001754FA">
      <w:pPr>
        <w:spacing w:after="0"/>
        <w:jc w:val="both"/>
      </w:pPr>
    </w:p>
    <w:p w14:paraId="00000027" w14:textId="77777777" w:rsidR="001754FA" w:rsidRDefault="00E13351">
      <w:pPr>
        <w:spacing w:after="0"/>
        <w:jc w:val="center"/>
      </w:pPr>
      <w:r>
        <w:t>Zagreb, ožujak 2020.</w:t>
      </w:r>
    </w:p>
    <w:p w14:paraId="00000028" w14:textId="77777777" w:rsidR="001754FA" w:rsidRDefault="001754FA">
      <w:pPr>
        <w:spacing w:after="0"/>
        <w:jc w:val="center"/>
      </w:pPr>
    </w:p>
    <w:p w14:paraId="00000029" w14:textId="77777777" w:rsidR="001754FA" w:rsidRDefault="001754FA">
      <w:pPr>
        <w:spacing w:after="0"/>
        <w:jc w:val="center"/>
      </w:pPr>
    </w:p>
    <w:p w14:paraId="0000002A" w14:textId="77777777" w:rsidR="001754FA" w:rsidRDefault="001754FA">
      <w:pPr>
        <w:spacing w:after="0"/>
        <w:jc w:val="center"/>
      </w:pPr>
    </w:p>
    <w:p w14:paraId="0000002B" w14:textId="77777777" w:rsidR="001754FA" w:rsidRDefault="001754FA">
      <w:pPr>
        <w:spacing w:after="0"/>
        <w:jc w:val="both"/>
      </w:pPr>
    </w:p>
    <w:p w14:paraId="0000002C" w14:textId="77777777" w:rsidR="001754FA" w:rsidRDefault="00E13351">
      <w:pPr>
        <w:shd w:val="clear" w:color="auto" w:fill="E2EFD9"/>
        <w:spacing w:after="0"/>
        <w:jc w:val="both"/>
        <w:rPr>
          <w:b/>
        </w:rPr>
      </w:pPr>
      <w:r>
        <w:rPr>
          <w:b/>
        </w:rPr>
        <w:t>SADRŽAJ:</w:t>
      </w:r>
    </w:p>
    <w:p w14:paraId="0000002D" w14:textId="77777777" w:rsidR="001754FA" w:rsidRDefault="00E13351">
      <w:pPr>
        <w:shd w:val="clear" w:color="auto" w:fill="E2EFD9"/>
        <w:spacing w:after="0"/>
        <w:jc w:val="both"/>
      </w:pPr>
      <w:r>
        <w:t xml:space="preserve">I. </w:t>
      </w:r>
      <w:r>
        <w:tab/>
        <w:t>OPĆI PODACI</w:t>
      </w:r>
    </w:p>
    <w:p w14:paraId="0000002E" w14:textId="77777777" w:rsidR="001754FA" w:rsidRDefault="00E13351">
      <w:pPr>
        <w:shd w:val="clear" w:color="auto" w:fill="E2EFD9"/>
        <w:spacing w:after="0"/>
        <w:jc w:val="both"/>
      </w:pPr>
      <w:r>
        <w:t xml:space="preserve">II. </w:t>
      </w:r>
      <w:r>
        <w:tab/>
        <w:t>PODACI O PREDMETU NABAVE</w:t>
      </w:r>
    </w:p>
    <w:p w14:paraId="0000002F" w14:textId="77777777" w:rsidR="001754FA" w:rsidRDefault="00E13351">
      <w:pPr>
        <w:shd w:val="clear" w:color="auto" w:fill="E2EFD9"/>
        <w:spacing w:after="0"/>
        <w:jc w:val="both"/>
      </w:pPr>
      <w:r>
        <w:t xml:space="preserve">III. </w:t>
      </w:r>
      <w:r>
        <w:tab/>
        <w:t>OSNOVE ZA ISKLJUČENJE GOSPOSDARSKOG SUBJEKTA</w:t>
      </w:r>
    </w:p>
    <w:p w14:paraId="00000030" w14:textId="77777777" w:rsidR="001754FA" w:rsidRDefault="00E13351">
      <w:pPr>
        <w:shd w:val="clear" w:color="auto" w:fill="E2EFD9"/>
        <w:spacing w:after="0"/>
        <w:jc w:val="both"/>
      </w:pPr>
      <w:r>
        <w:t>IV.</w:t>
      </w:r>
      <w:r>
        <w:tab/>
      </w:r>
      <w:r>
        <w:t>KRITERIJI ZA ODABIR GOSPODARSKOG SUBJEKTA (UVJETI SPOSOBNOSTI)</w:t>
      </w:r>
    </w:p>
    <w:p w14:paraId="00000031" w14:textId="77777777" w:rsidR="001754FA" w:rsidRDefault="00E13351">
      <w:pPr>
        <w:shd w:val="clear" w:color="auto" w:fill="E2EFD9"/>
        <w:spacing w:after="0"/>
        <w:jc w:val="both"/>
      </w:pPr>
      <w:r>
        <w:t>V.</w:t>
      </w:r>
      <w:r>
        <w:tab/>
        <w:t>PODACI O PONUDI</w:t>
      </w:r>
    </w:p>
    <w:p w14:paraId="00000032" w14:textId="77777777" w:rsidR="001754FA" w:rsidRDefault="00E13351">
      <w:pPr>
        <w:shd w:val="clear" w:color="auto" w:fill="E2EFD9"/>
        <w:spacing w:after="0"/>
        <w:jc w:val="both"/>
      </w:pPr>
      <w:r>
        <w:t xml:space="preserve">VI. </w:t>
      </w:r>
      <w:r>
        <w:tab/>
        <w:t>KRITERIJ ZA ODABIR PONUDE</w:t>
      </w:r>
    </w:p>
    <w:p w14:paraId="00000033" w14:textId="77777777" w:rsidR="001754FA" w:rsidRDefault="00E13351">
      <w:pPr>
        <w:shd w:val="clear" w:color="auto" w:fill="E2EFD9"/>
        <w:spacing w:after="0"/>
        <w:jc w:val="both"/>
      </w:pPr>
      <w:r>
        <w:t xml:space="preserve">VII. </w:t>
      </w:r>
      <w:r>
        <w:tab/>
        <w:t>NEUOBIČAJENO NISKA CIJENA</w:t>
      </w:r>
    </w:p>
    <w:p w14:paraId="00000034" w14:textId="77777777" w:rsidR="001754FA" w:rsidRDefault="00E13351">
      <w:pPr>
        <w:shd w:val="clear" w:color="auto" w:fill="E2EFD9"/>
        <w:spacing w:after="0"/>
        <w:jc w:val="both"/>
      </w:pPr>
      <w:r>
        <w:t xml:space="preserve">VIII. </w:t>
      </w:r>
      <w:r>
        <w:tab/>
        <w:t>PREGLED I OCJENA PONUDA</w:t>
      </w:r>
    </w:p>
    <w:p w14:paraId="00000035" w14:textId="77777777" w:rsidR="001754FA" w:rsidRDefault="00E13351">
      <w:pPr>
        <w:shd w:val="clear" w:color="auto" w:fill="E2EFD9"/>
        <w:spacing w:after="0"/>
        <w:jc w:val="both"/>
      </w:pPr>
      <w:r>
        <w:t xml:space="preserve">IX. </w:t>
      </w:r>
      <w:r>
        <w:tab/>
        <w:t>POJAŠNJENJE I UPOTPUNJAVANJE PONUDA</w:t>
      </w:r>
    </w:p>
    <w:p w14:paraId="00000036" w14:textId="77777777" w:rsidR="001754FA" w:rsidRDefault="00E13351">
      <w:pPr>
        <w:shd w:val="clear" w:color="auto" w:fill="E2EFD9"/>
        <w:spacing w:after="0"/>
        <w:jc w:val="both"/>
      </w:pPr>
      <w:r>
        <w:t xml:space="preserve">X. </w:t>
      </w:r>
      <w:r>
        <w:tab/>
        <w:t>ODLUKA O ODABIRU ILI PONIŠTENJU</w:t>
      </w:r>
    </w:p>
    <w:p w14:paraId="00000037" w14:textId="77777777" w:rsidR="001754FA" w:rsidRDefault="00E13351">
      <w:pPr>
        <w:shd w:val="clear" w:color="auto" w:fill="E2EFD9"/>
        <w:spacing w:after="0"/>
        <w:jc w:val="both"/>
      </w:pPr>
      <w:r>
        <w:t>XI.</w:t>
      </w:r>
      <w:r>
        <w:t xml:space="preserve"> </w:t>
      </w:r>
      <w:r>
        <w:tab/>
        <w:t>OSTALE ODREDBE</w:t>
      </w:r>
    </w:p>
    <w:p w14:paraId="00000038" w14:textId="77777777" w:rsidR="001754FA" w:rsidRDefault="001754FA">
      <w:pPr>
        <w:spacing w:after="0"/>
        <w:jc w:val="both"/>
        <w:rPr>
          <w:b/>
        </w:rPr>
      </w:pPr>
    </w:p>
    <w:p w14:paraId="00000039" w14:textId="77777777" w:rsidR="001754FA" w:rsidRDefault="001754FA">
      <w:pPr>
        <w:spacing w:after="0"/>
        <w:jc w:val="both"/>
      </w:pPr>
    </w:p>
    <w:p w14:paraId="0000003A" w14:textId="77777777" w:rsidR="001754FA" w:rsidRDefault="001754FA">
      <w:pPr>
        <w:spacing w:after="0"/>
        <w:jc w:val="both"/>
      </w:pPr>
    </w:p>
    <w:p w14:paraId="0000003B" w14:textId="77777777" w:rsidR="001754FA" w:rsidRDefault="001754FA">
      <w:pPr>
        <w:spacing w:after="0"/>
        <w:jc w:val="both"/>
      </w:pPr>
    </w:p>
    <w:p w14:paraId="0000003C" w14:textId="77777777" w:rsidR="001754FA" w:rsidRDefault="00E13351">
      <w:pPr>
        <w:spacing w:after="0"/>
        <w:jc w:val="both"/>
      </w:pPr>
      <w:r>
        <w:t>Nabava se provodi temeljem objavljenog otvorenog poziva na podnošenje projektnih prijedloga za natječaj „Inovacije novoosnovanih MSP-ova - II faza“, kod poziva: KK.03.2.2.04 Operativni program Konkurentnost i kohezija 2014.-2020., a ko</w:t>
      </w:r>
      <w:r>
        <w:t>ji se financira iz Europskog fonda za regionalni razvoj.</w:t>
      </w:r>
    </w:p>
    <w:p w14:paraId="0000003D" w14:textId="77777777" w:rsidR="001754FA" w:rsidRDefault="001754FA">
      <w:pPr>
        <w:spacing w:after="0"/>
        <w:jc w:val="both"/>
      </w:pPr>
    </w:p>
    <w:p w14:paraId="0000003E" w14:textId="77777777" w:rsidR="001754FA" w:rsidRDefault="001754FA">
      <w:pPr>
        <w:spacing w:after="0"/>
        <w:jc w:val="both"/>
      </w:pPr>
    </w:p>
    <w:p w14:paraId="0000003F" w14:textId="77777777" w:rsidR="001754FA" w:rsidRDefault="001754FA">
      <w:pPr>
        <w:spacing w:after="0"/>
        <w:jc w:val="both"/>
      </w:pPr>
    </w:p>
    <w:p w14:paraId="00000040" w14:textId="77777777" w:rsidR="001754FA" w:rsidRDefault="001754FA">
      <w:pPr>
        <w:spacing w:after="0"/>
        <w:jc w:val="both"/>
      </w:pPr>
    </w:p>
    <w:p w14:paraId="00000041" w14:textId="77777777" w:rsidR="001754FA" w:rsidRDefault="001754FA">
      <w:pPr>
        <w:spacing w:after="0"/>
        <w:jc w:val="both"/>
      </w:pPr>
    </w:p>
    <w:p w14:paraId="00000042" w14:textId="77777777" w:rsidR="001754FA" w:rsidRDefault="001754FA">
      <w:pPr>
        <w:spacing w:after="0"/>
        <w:jc w:val="both"/>
      </w:pPr>
    </w:p>
    <w:p w14:paraId="00000043" w14:textId="77777777" w:rsidR="001754FA" w:rsidRDefault="001754FA">
      <w:pPr>
        <w:spacing w:after="0"/>
        <w:jc w:val="both"/>
      </w:pPr>
    </w:p>
    <w:p w14:paraId="00000044" w14:textId="77777777" w:rsidR="001754FA" w:rsidRDefault="001754FA">
      <w:pPr>
        <w:spacing w:after="0"/>
        <w:jc w:val="both"/>
      </w:pPr>
    </w:p>
    <w:p w14:paraId="00000045" w14:textId="77777777" w:rsidR="001754FA" w:rsidRDefault="001754FA">
      <w:pPr>
        <w:spacing w:after="0"/>
        <w:jc w:val="both"/>
      </w:pPr>
    </w:p>
    <w:p w14:paraId="00000046" w14:textId="77777777" w:rsidR="001754FA" w:rsidRDefault="001754FA">
      <w:pPr>
        <w:spacing w:after="0"/>
        <w:jc w:val="both"/>
      </w:pPr>
    </w:p>
    <w:p w14:paraId="00000047" w14:textId="77777777" w:rsidR="001754FA" w:rsidRDefault="001754FA">
      <w:pPr>
        <w:spacing w:after="0"/>
        <w:jc w:val="both"/>
      </w:pPr>
    </w:p>
    <w:p w14:paraId="00000048" w14:textId="77777777" w:rsidR="001754FA" w:rsidRDefault="001754FA">
      <w:pPr>
        <w:spacing w:after="0"/>
        <w:jc w:val="both"/>
      </w:pPr>
    </w:p>
    <w:p w14:paraId="00000049" w14:textId="77777777" w:rsidR="001754FA" w:rsidRDefault="001754FA">
      <w:pPr>
        <w:spacing w:after="0"/>
        <w:jc w:val="both"/>
      </w:pPr>
    </w:p>
    <w:p w14:paraId="0000004A" w14:textId="77777777" w:rsidR="001754FA" w:rsidRDefault="001754FA">
      <w:pPr>
        <w:spacing w:after="0"/>
        <w:jc w:val="both"/>
      </w:pPr>
    </w:p>
    <w:p w14:paraId="0000004B" w14:textId="77777777" w:rsidR="001754FA" w:rsidRDefault="001754FA">
      <w:pPr>
        <w:spacing w:after="0"/>
        <w:jc w:val="both"/>
      </w:pPr>
    </w:p>
    <w:p w14:paraId="0000004C" w14:textId="77777777" w:rsidR="001754FA" w:rsidRDefault="001754FA">
      <w:pPr>
        <w:spacing w:after="0"/>
        <w:jc w:val="both"/>
      </w:pPr>
    </w:p>
    <w:p w14:paraId="0000004D" w14:textId="77777777" w:rsidR="001754FA" w:rsidRDefault="001754FA">
      <w:pPr>
        <w:spacing w:after="0"/>
        <w:jc w:val="both"/>
      </w:pPr>
    </w:p>
    <w:p w14:paraId="0000004E" w14:textId="77777777" w:rsidR="001754FA" w:rsidRDefault="001754FA">
      <w:pPr>
        <w:spacing w:after="0"/>
        <w:jc w:val="both"/>
      </w:pPr>
    </w:p>
    <w:p w14:paraId="0000004F" w14:textId="77777777" w:rsidR="001754FA" w:rsidRDefault="001754FA">
      <w:pPr>
        <w:spacing w:after="0"/>
        <w:jc w:val="both"/>
      </w:pPr>
    </w:p>
    <w:p w14:paraId="00000050" w14:textId="77777777" w:rsidR="001754FA" w:rsidRDefault="001754FA">
      <w:pPr>
        <w:spacing w:after="0"/>
        <w:jc w:val="both"/>
      </w:pPr>
    </w:p>
    <w:p w14:paraId="00000051" w14:textId="77777777" w:rsidR="001754FA" w:rsidRDefault="001754FA">
      <w:pPr>
        <w:spacing w:after="0"/>
        <w:jc w:val="both"/>
      </w:pPr>
    </w:p>
    <w:p w14:paraId="00000052" w14:textId="77777777" w:rsidR="001754FA" w:rsidRDefault="001754FA">
      <w:pPr>
        <w:spacing w:after="0"/>
        <w:jc w:val="both"/>
      </w:pPr>
    </w:p>
    <w:p w14:paraId="00000053" w14:textId="77777777" w:rsidR="001754FA" w:rsidRDefault="001754FA">
      <w:pPr>
        <w:spacing w:after="0"/>
        <w:jc w:val="both"/>
      </w:pPr>
    </w:p>
    <w:p w14:paraId="00000054" w14:textId="77777777" w:rsidR="001754FA" w:rsidRDefault="001754FA">
      <w:pPr>
        <w:spacing w:after="0"/>
        <w:jc w:val="both"/>
      </w:pPr>
    </w:p>
    <w:p w14:paraId="00000055" w14:textId="77777777" w:rsidR="001754FA" w:rsidRDefault="001754FA">
      <w:pPr>
        <w:spacing w:after="0"/>
        <w:jc w:val="both"/>
      </w:pPr>
    </w:p>
    <w:p w14:paraId="00000056" w14:textId="77777777" w:rsidR="001754FA" w:rsidRDefault="001754FA">
      <w:pPr>
        <w:spacing w:after="0"/>
        <w:jc w:val="both"/>
      </w:pPr>
    </w:p>
    <w:p w14:paraId="00000057" w14:textId="77777777" w:rsidR="001754FA" w:rsidRDefault="001754FA">
      <w:pPr>
        <w:spacing w:after="0"/>
        <w:jc w:val="both"/>
      </w:pPr>
    </w:p>
    <w:p w14:paraId="00000058" w14:textId="77777777" w:rsidR="001754FA" w:rsidRDefault="001754FA">
      <w:pPr>
        <w:spacing w:after="0"/>
        <w:jc w:val="both"/>
      </w:pPr>
    </w:p>
    <w:p w14:paraId="00000059" w14:textId="77777777" w:rsidR="001754FA" w:rsidRDefault="001754FA">
      <w:pPr>
        <w:spacing w:after="0"/>
        <w:jc w:val="both"/>
      </w:pPr>
    </w:p>
    <w:p w14:paraId="0000005A" w14:textId="77777777" w:rsidR="001754FA" w:rsidRDefault="001754FA">
      <w:pPr>
        <w:spacing w:after="0"/>
        <w:jc w:val="both"/>
      </w:pPr>
    </w:p>
    <w:p w14:paraId="0000005B" w14:textId="77777777" w:rsidR="001754FA" w:rsidRDefault="00E13351">
      <w:pPr>
        <w:numPr>
          <w:ilvl w:val="0"/>
          <w:numId w:val="18"/>
        </w:numPr>
        <w:pBdr>
          <w:top w:val="nil"/>
          <w:left w:val="nil"/>
          <w:bottom w:val="nil"/>
          <w:right w:val="nil"/>
          <w:between w:val="nil"/>
        </w:pBdr>
        <w:spacing w:after="0"/>
        <w:rPr>
          <w:b/>
          <w:color w:val="000000"/>
        </w:rPr>
      </w:pPr>
      <w:r>
        <w:rPr>
          <w:b/>
          <w:color w:val="000000"/>
        </w:rPr>
        <w:t>OPĆI PODACI</w:t>
      </w:r>
    </w:p>
    <w:p w14:paraId="0000005C" w14:textId="77777777" w:rsidR="001754FA" w:rsidRDefault="001754FA">
      <w:pPr>
        <w:pBdr>
          <w:top w:val="nil"/>
          <w:left w:val="nil"/>
          <w:bottom w:val="nil"/>
          <w:right w:val="nil"/>
          <w:between w:val="nil"/>
        </w:pBdr>
        <w:spacing w:after="0"/>
        <w:ind w:left="360" w:hanging="720"/>
        <w:rPr>
          <w:b/>
          <w:color w:val="000000"/>
        </w:rPr>
      </w:pPr>
    </w:p>
    <w:p w14:paraId="0000005D"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Podaci o Naručitelju</w:t>
      </w:r>
    </w:p>
    <w:p w14:paraId="0000005E" w14:textId="77777777" w:rsidR="001754FA" w:rsidRDefault="00E13351">
      <w:pPr>
        <w:spacing w:after="0" w:line="276" w:lineRule="auto"/>
        <w:jc w:val="both"/>
      </w:pPr>
      <w:bookmarkStart w:id="2" w:name="_heading=h.1fob9te" w:colFirst="0" w:colLast="0"/>
      <w:bookmarkEnd w:id="2"/>
      <w:r>
        <w:t>Naziv: DING Applications d.o.o. za usluge</w:t>
      </w:r>
    </w:p>
    <w:p w14:paraId="0000005F" w14:textId="77777777" w:rsidR="001754FA" w:rsidRDefault="00E13351">
      <w:pPr>
        <w:spacing w:after="0" w:line="276" w:lineRule="auto"/>
        <w:jc w:val="both"/>
      </w:pPr>
      <w:r>
        <w:t>Adresa: Otona Župančića 6, 10 000 Zagreb</w:t>
      </w:r>
    </w:p>
    <w:p w14:paraId="00000060" w14:textId="77777777" w:rsidR="001754FA" w:rsidRDefault="00E13351">
      <w:pPr>
        <w:spacing w:after="0" w:line="276" w:lineRule="auto"/>
        <w:jc w:val="both"/>
      </w:pPr>
      <w:r>
        <w:t>OIB: 52935850171</w:t>
      </w:r>
    </w:p>
    <w:p w14:paraId="00000061" w14:textId="77777777" w:rsidR="001754FA" w:rsidRDefault="00E13351">
      <w:pPr>
        <w:spacing w:after="0" w:line="276" w:lineRule="auto"/>
        <w:jc w:val="both"/>
      </w:pPr>
      <w:r>
        <w:t>Telefon:  +385 917213036</w:t>
      </w:r>
    </w:p>
    <w:p w14:paraId="00000062" w14:textId="77777777" w:rsidR="001754FA" w:rsidRDefault="00E13351">
      <w:pPr>
        <w:spacing w:after="0" w:line="276" w:lineRule="auto"/>
        <w:jc w:val="both"/>
      </w:pPr>
      <w:r>
        <w:t>Elektronička pošta: david@referada.hr</w:t>
      </w:r>
    </w:p>
    <w:p w14:paraId="00000063" w14:textId="77777777" w:rsidR="001754FA" w:rsidRDefault="00E13351">
      <w:pPr>
        <w:spacing w:after="0" w:line="276" w:lineRule="auto"/>
        <w:jc w:val="both"/>
      </w:pPr>
      <w:r>
        <w:t xml:space="preserve">Internetska stranica: </w:t>
      </w:r>
      <w:hyperlink r:id="rId9">
        <w:r>
          <w:rPr>
            <w:color w:val="0563C1"/>
            <w:u w:val="single"/>
          </w:rPr>
          <w:t>www.dinghere.com</w:t>
        </w:r>
      </w:hyperlink>
      <w:r>
        <w:t xml:space="preserve">  </w:t>
      </w:r>
    </w:p>
    <w:p w14:paraId="00000064" w14:textId="77777777" w:rsidR="001754FA" w:rsidRDefault="001754FA">
      <w:pPr>
        <w:spacing w:after="0" w:line="276" w:lineRule="auto"/>
        <w:jc w:val="both"/>
      </w:pPr>
    </w:p>
    <w:p w14:paraId="00000065"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Osoba zadužena za kontakt</w:t>
      </w:r>
    </w:p>
    <w:p w14:paraId="00000066" w14:textId="77777777" w:rsidR="001754FA" w:rsidRDefault="00E13351">
      <w:pPr>
        <w:spacing w:after="0" w:line="276" w:lineRule="auto"/>
        <w:jc w:val="both"/>
      </w:pPr>
      <w:r>
        <w:t>Komunikacija i svaka druga razmjena informacija između Naručitelja i ponuditelja će se obavljati isključivo</w:t>
      </w:r>
      <w:r>
        <w:t xml:space="preserve"> u pisanom obliku putem elektroničke pošte Naručitelja.</w:t>
      </w:r>
    </w:p>
    <w:p w14:paraId="00000067" w14:textId="77777777" w:rsidR="001754FA" w:rsidRDefault="00E13351">
      <w:pPr>
        <w:spacing w:after="0" w:line="276" w:lineRule="auto"/>
        <w:jc w:val="both"/>
      </w:pPr>
      <w:r>
        <w:t>Ime i prezime: Tihana Iviček</w:t>
      </w:r>
    </w:p>
    <w:p w14:paraId="00000068" w14:textId="77777777" w:rsidR="001754FA" w:rsidRDefault="00E13351">
      <w:pPr>
        <w:spacing w:after="0" w:line="276" w:lineRule="auto"/>
        <w:jc w:val="both"/>
      </w:pPr>
      <w:r>
        <w:t>Telefon: + 385 91 5433165</w:t>
      </w:r>
    </w:p>
    <w:p w14:paraId="00000069" w14:textId="77777777" w:rsidR="001754FA" w:rsidRDefault="00E13351">
      <w:pPr>
        <w:spacing w:after="0" w:line="276" w:lineRule="auto"/>
        <w:jc w:val="both"/>
      </w:pPr>
      <w:r>
        <w:t xml:space="preserve">Elektronička pošta: </w:t>
      </w:r>
      <w:hyperlink r:id="rId10">
        <w:r>
          <w:rPr>
            <w:color w:val="0563C1"/>
            <w:u w:val="single"/>
          </w:rPr>
          <w:t>tihana.ples@gmail.com</w:t>
        </w:r>
      </w:hyperlink>
    </w:p>
    <w:p w14:paraId="0000006A" w14:textId="77777777" w:rsidR="001754FA" w:rsidRDefault="001754FA">
      <w:pPr>
        <w:spacing w:after="0" w:line="276" w:lineRule="auto"/>
        <w:jc w:val="both"/>
      </w:pPr>
    </w:p>
    <w:p w14:paraId="0000006B"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 xml:space="preserve">Evidencijski broj nabave </w:t>
      </w:r>
    </w:p>
    <w:p w14:paraId="0000006C" w14:textId="77777777" w:rsidR="001754FA" w:rsidRDefault="00E13351">
      <w:pPr>
        <w:spacing w:after="0"/>
      </w:pPr>
      <w:r>
        <w:t>Evidencijski broj nabave je A1.5</w:t>
      </w:r>
    </w:p>
    <w:p w14:paraId="0000006D" w14:textId="77777777" w:rsidR="001754FA" w:rsidRDefault="001754FA">
      <w:pPr>
        <w:spacing w:after="0" w:line="276" w:lineRule="auto"/>
        <w:jc w:val="both"/>
        <w:rPr>
          <w:highlight w:val="yellow"/>
        </w:rPr>
      </w:pPr>
    </w:p>
    <w:p w14:paraId="0000006E" w14:textId="77777777" w:rsidR="001754FA" w:rsidRDefault="00E13351">
      <w:pPr>
        <w:numPr>
          <w:ilvl w:val="1"/>
          <w:numId w:val="18"/>
        </w:numPr>
        <w:pBdr>
          <w:top w:val="nil"/>
          <w:left w:val="nil"/>
          <w:bottom w:val="nil"/>
          <w:right w:val="nil"/>
          <w:between w:val="nil"/>
        </w:pBdr>
        <w:spacing w:after="0"/>
        <w:rPr>
          <w:b/>
          <w:color w:val="000000"/>
        </w:rPr>
      </w:pPr>
      <w:r>
        <w:rPr>
          <w:b/>
          <w:color w:val="000000"/>
        </w:rPr>
        <w:t>Procijenjena vrijednost nabave</w:t>
      </w:r>
    </w:p>
    <w:p w14:paraId="0000006F" w14:textId="77777777" w:rsidR="001754FA" w:rsidRDefault="00E13351">
      <w:pPr>
        <w:pBdr>
          <w:top w:val="nil"/>
          <w:left w:val="nil"/>
          <w:bottom w:val="nil"/>
          <w:right w:val="nil"/>
          <w:between w:val="nil"/>
        </w:pBdr>
        <w:spacing w:after="0"/>
        <w:rPr>
          <w:color w:val="000000"/>
        </w:rPr>
      </w:pPr>
      <w:r>
        <w:rPr>
          <w:color w:val="000000"/>
        </w:rPr>
        <w:t>Procijenjena vrijednost nabave je 160.000 kn bez PDV-a.</w:t>
      </w:r>
    </w:p>
    <w:p w14:paraId="00000070" w14:textId="77777777" w:rsidR="001754FA" w:rsidRDefault="001754FA">
      <w:pPr>
        <w:pBdr>
          <w:top w:val="nil"/>
          <w:left w:val="nil"/>
          <w:bottom w:val="nil"/>
          <w:right w:val="nil"/>
          <w:between w:val="nil"/>
        </w:pBdr>
        <w:spacing w:after="0"/>
        <w:ind w:hanging="720"/>
        <w:rPr>
          <w:color w:val="000000"/>
        </w:rPr>
      </w:pPr>
    </w:p>
    <w:p w14:paraId="00000071"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Popis gospodarskih subjekata s kojima je naručitelj u sukobu interesa temeljen na načelu izbjegavanja sukoba interesa kako je definirano postupcima nabave</w:t>
      </w:r>
    </w:p>
    <w:p w14:paraId="00000072" w14:textId="77777777" w:rsidR="001754FA" w:rsidRDefault="00E13351">
      <w:pPr>
        <w:spacing w:after="0" w:line="276" w:lineRule="auto"/>
        <w:jc w:val="both"/>
      </w:pPr>
      <w:r>
        <w:t xml:space="preserve">Gospodarski subjekti s kojima je Naručitelj u sukobu interesa temeljen na načelu izbjegavanja sukoba </w:t>
      </w:r>
      <w:r>
        <w:t>interesa:</w:t>
      </w:r>
    </w:p>
    <w:p w14:paraId="00000073"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DAYNIGHT PROMOTION jednostavno društvo s ograničenom odgovornošću za usluge, Otona Župančića 6, Zagreb, OIB: 24996612885</w:t>
      </w:r>
    </w:p>
    <w:p w14:paraId="00000074"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PRISOJE j.d.o.o. za poduku, Pičmanova 9, Zagreb, OIB: 49336790665</w:t>
      </w:r>
    </w:p>
    <w:p w14:paraId="00000075"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ALTUS URSUS, obrt za poslovne usluge, vl. Marko Iviček, Zagreb, Južna obala II. 6, OIB: 27764787237</w:t>
      </w:r>
    </w:p>
    <w:p w14:paraId="00000076"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Iviček d.o.o., Lučko, Hrvatskoselska 32, Zagreb, OIB: 62588918891</w:t>
      </w:r>
    </w:p>
    <w:p w14:paraId="00000077"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PANADRIA LOGIC d.o.o., Ulica Ive Paraća 4, Sesvete, OIB: 08227315874</w:t>
      </w:r>
    </w:p>
    <w:p w14:paraId="00000078"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AUTO M.i D. d.o.o., M</w:t>
      </w:r>
      <w:r>
        <w:rPr>
          <w:color w:val="000000"/>
        </w:rPr>
        <w:t>arkulinka 7, Hrvatski Leskovac, OIB: 28045558789</w:t>
      </w:r>
    </w:p>
    <w:p w14:paraId="00000079"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FRIZERSKI SALON VLASTA, OBRT ZA USLUGE, VL. VLASTA IVIČEK, HRVATSKI LESKOVAC, MARKULINKA 7, OIB: 07689307103</w:t>
      </w:r>
    </w:p>
    <w:p w14:paraId="0000007A"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TAMBOUR EAST d.o.o., Remetinečka cesta 120, Zagreb, OIB: 82415089066</w:t>
      </w:r>
    </w:p>
    <w:p w14:paraId="0000007B" w14:textId="77777777" w:rsidR="001754FA" w:rsidRDefault="00E13351">
      <w:pPr>
        <w:numPr>
          <w:ilvl w:val="0"/>
          <w:numId w:val="21"/>
        </w:numPr>
        <w:pBdr>
          <w:top w:val="nil"/>
          <w:left w:val="nil"/>
          <w:bottom w:val="nil"/>
          <w:right w:val="nil"/>
          <w:between w:val="nil"/>
        </w:pBdr>
        <w:spacing w:after="0" w:line="276" w:lineRule="auto"/>
        <w:jc w:val="both"/>
        <w:rPr>
          <w:color w:val="000000"/>
        </w:rPr>
      </w:pPr>
      <w:r>
        <w:rPr>
          <w:color w:val="000000"/>
        </w:rPr>
        <w:t>Eurasian Studios d.o.o., Sesv</w:t>
      </w:r>
      <w:r>
        <w:rPr>
          <w:color w:val="000000"/>
        </w:rPr>
        <w:t>etska ulica 1, Zagreb, OIB: 06117846475</w:t>
      </w:r>
    </w:p>
    <w:p w14:paraId="0000007C" w14:textId="77777777" w:rsidR="001754FA" w:rsidRDefault="001754FA">
      <w:pPr>
        <w:spacing w:after="0" w:line="276" w:lineRule="auto"/>
        <w:jc w:val="both"/>
      </w:pPr>
    </w:p>
    <w:p w14:paraId="0000007D"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Vrsta postupka nabave i vrsta ugovora</w:t>
      </w:r>
    </w:p>
    <w:p w14:paraId="0000007E" w14:textId="77777777" w:rsidR="001754FA" w:rsidRDefault="00E13351">
      <w:pPr>
        <w:spacing w:after="0" w:line="276" w:lineRule="auto"/>
        <w:jc w:val="both"/>
      </w:pPr>
      <w:r>
        <w:t>Naručitelj primjenjuje postupak nabave za osobe koje nisu obveznici zakona o javnoj nabavi  – Postupak nabave s obveznom objavom s namjerom sklapanja ugovora o uslugama.</w:t>
      </w:r>
    </w:p>
    <w:p w14:paraId="0000007F" w14:textId="77777777" w:rsidR="001754FA" w:rsidRDefault="001754FA">
      <w:pPr>
        <w:spacing w:after="0" w:line="276" w:lineRule="auto"/>
        <w:jc w:val="both"/>
      </w:pPr>
    </w:p>
    <w:p w14:paraId="00000080" w14:textId="77777777" w:rsidR="001754FA" w:rsidRDefault="00E13351">
      <w:pPr>
        <w:numPr>
          <w:ilvl w:val="1"/>
          <w:numId w:val="18"/>
        </w:numPr>
        <w:pBdr>
          <w:top w:val="nil"/>
          <w:left w:val="nil"/>
          <w:bottom w:val="nil"/>
          <w:right w:val="nil"/>
          <w:between w:val="nil"/>
        </w:pBdr>
        <w:spacing w:after="0"/>
        <w:rPr>
          <w:b/>
          <w:color w:val="000000"/>
        </w:rPr>
      </w:pPr>
      <w:r>
        <w:rPr>
          <w:b/>
          <w:color w:val="000000"/>
        </w:rPr>
        <w:lastRenderedPageBreak/>
        <w:t>Objašnjenja i izmjene dokumentacije za nadmetanje</w:t>
      </w:r>
    </w:p>
    <w:p w14:paraId="00000081" w14:textId="77777777" w:rsidR="001754FA" w:rsidRDefault="00E13351">
      <w:pPr>
        <w:spacing w:after="0" w:line="276" w:lineRule="auto"/>
        <w:jc w:val="both"/>
      </w:pPr>
      <w:r>
        <w:t xml:space="preserve">Dokumentacija za nadmetanje, odgovori i pitanja gospodarskih subjekata te sve obavijesti o izmjenama i dopunama Dokumentacije za nadmetanje bit će stavljeni na raspolaganje na Internet stranici: </w:t>
      </w:r>
      <w:hyperlink r:id="rId11">
        <w:r>
          <w:rPr>
            <w:color w:val="0563C1"/>
            <w:u w:val="single"/>
          </w:rPr>
          <w:t>www.strukturnifondovi.hr</w:t>
        </w:r>
      </w:hyperlink>
      <w:r>
        <w:t xml:space="preserve">. Zahtjeve za pojašnjenje dokumentacije vezane uz predmet nabave gospodarski subjekti mogu uputiti putem elektroničke pošte na adresu </w:t>
      </w:r>
      <w:hyperlink r:id="rId12">
        <w:r>
          <w:rPr>
            <w:color w:val="0563C1"/>
            <w:u w:val="single"/>
          </w:rPr>
          <w:t>tihana.ples@gmail.com</w:t>
        </w:r>
      </w:hyperlink>
      <w:r>
        <w:t xml:space="preserve">. </w:t>
      </w:r>
    </w:p>
    <w:p w14:paraId="00000082" w14:textId="77777777" w:rsidR="001754FA" w:rsidRDefault="00E13351">
      <w:pPr>
        <w:spacing w:after="0" w:line="276" w:lineRule="auto"/>
        <w:jc w:val="both"/>
      </w:pPr>
      <w:r>
        <w:t>U p</w:t>
      </w:r>
      <w:r>
        <w:t>redmetu poruke potrebno je navesti predmet i evidencijski broj nabave. Za vrijeme roka za dostavu ponuda gospodarski subjekti mogu zahtijevati pojašnjenja i izmjene Dokumentacije za nadmetanje, a Naručitelj je dužan odgovor staviti na raspolaganje putem In</w:t>
      </w:r>
      <w:r>
        <w:t>ternet stranica na kojima je objavljena i Dokumentacija za nadmetanje bez navođenja podataka o podnositelju zahtjeva.</w:t>
      </w:r>
    </w:p>
    <w:p w14:paraId="00000083" w14:textId="77777777" w:rsidR="001754FA" w:rsidRDefault="001754FA">
      <w:pPr>
        <w:spacing w:after="0" w:line="276" w:lineRule="auto"/>
        <w:jc w:val="both"/>
      </w:pPr>
    </w:p>
    <w:p w14:paraId="00000084" w14:textId="77777777" w:rsidR="001754FA" w:rsidRDefault="00E13351">
      <w:pPr>
        <w:spacing w:after="0" w:line="276" w:lineRule="auto"/>
        <w:jc w:val="both"/>
      </w:pPr>
      <w:r>
        <w:t>Pod uvjetom da je zahtjev dostavljen pravodobno, Naručitelj je obvezan odgovor objaviti tijekom 4. (četvrtog) kalendarskog dana prije dan</w:t>
      </w:r>
      <w:r>
        <w:t>a u kojem ističe rok za dostavu ponuda. Zahtjev je pravodoban ako je dostavljen Naručitelju najkasnije tijekom 6. (šestog) kalendarskog dana prije dana u kojem ističe rok za dostavu ponuda. Tijekom roka za dostavu ponuda, Naručitelj može iz bilo kojeg razl</w:t>
      </w:r>
      <w:r>
        <w:t>oga izvršiti izmjene/dopune Dokumentacije za nadmetanje. Naručitelj će osigurati dostupnost izmjena svim zainteresiranim gospodarskim subjektima na istim mjestima na kojima su objavljene osnovna Obavijest o nabavi i Dokumentacija za nadmetanje. Produljenje</w:t>
      </w:r>
      <w:r>
        <w:t xml:space="preserve"> roka bit će razmjerno važnosti pojašnjenja, odnosno ukoliko će pojašnjenja uzrokovati značajnu izmjenu dokumentacije, ali ne kraće od dva dana.  Naručitelj ne snosi nikakvu odgovornost ukoliko ponuditelji nisu pravovremeno preuzeli pojašnjenja Dokumentaci</w:t>
      </w:r>
      <w:r>
        <w:t>je za nadmetanje.</w:t>
      </w:r>
    </w:p>
    <w:p w14:paraId="00000085" w14:textId="77777777" w:rsidR="001754FA" w:rsidRDefault="001754FA">
      <w:pPr>
        <w:spacing w:after="0" w:line="276" w:lineRule="auto"/>
        <w:jc w:val="both"/>
      </w:pPr>
    </w:p>
    <w:p w14:paraId="00000086" w14:textId="77777777" w:rsidR="001754FA" w:rsidRDefault="001754FA">
      <w:pPr>
        <w:spacing w:after="0" w:line="276" w:lineRule="auto"/>
        <w:jc w:val="both"/>
      </w:pPr>
    </w:p>
    <w:p w14:paraId="00000087" w14:textId="77777777" w:rsidR="001754FA" w:rsidRDefault="001754FA">
      <w:pPr>
        <w:spacing w:after="0" w:line="276" w:lineRule="auto"/>
        <w:jc w:val="both"/>
      </w:pPr>
    </w:p>
    <w:p w14:paraId="00000088" w14:textId="77777777" w:rsidR="001754FA" w:rsidRDefault="00E13351">
      <w:pPr>
        <w:numPr>
          <w:ilvl w:val="0"/>
          <w:numId w:val="18"/>
        </w:numPr>
        <w:pBdr>
          <w:top w:val="nil"/>
          <w:left w:val="nil"/>
          <w:bottom w:val="nil"/>
          <w:right w:val="nil"/>
          <w:between w:val="nil"/>
        </w:pBdr>
        <w:spacing w:after="0"/>
        <w:jc w:val="both"/>
        <w:rPr>
          <w:b/>
          <w:color w:val="000000"/>
        </w:rPr>
      </w:pPr>
      <w:r>
        <w:rPr>
          <w:b/>
          <w:color w:val="000000"/>
        </w:rPr>
        <w:t>PODACI O PREDMETU NABAVE</w:t>
      </w:r>
    </w:p>
    <w:p w14:paraId="00000089" w14:textId="77777777" w:rsidR="001754FA" w:rsidRDefault="001754FA">
      <w:pPr>
        <w:pBdr>
          <w:top w:val="nil"/>
          <w:left w:val="nil"/>
          <w:bottom w:val="nil"/>
          <w:right w:val="nil"/>
          <w:between w:val="nil"/>
        </w:pBdr>
        <w:spacing w:after="0"/>
        <w:ind w:left="360" w:hanging="720"/>
        <w:jc w:val="both"/>
        <w:rPr>
          <w:b/>
          <w:color w:val="000000"/>
        </w:rPr>
      </w:pPr>
    </w:p>
    <w:p w14:paraId="0000008A"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Opis predmeta nabave</w:t>
      </w:r>
    </w:p>
    <w:p w14:paraId="0000008B" w14:textId="77777777" w:rsidR="001754FA" w:rsidRDefault="00E13351">
      <w:pPr>
        <w:spacing w:after="0" w:line="276" w:lineRule="auto"/>
        <w:jc w:val="both"/>
      </w:pPr>
      <w:r>
        <w:t>Predmet nabave je usluga dizajna proizvoda (mobilne aplikacije) s ciljem prilagodbe proizvoda  sukladno projektnom zadatku i Troškovniku koje su sastavni dio ove Dokumentacije za nadmetanje.</w:t>
      </w:r>
    </w:p>
    <w:p w14:paraId="0000008C" w14:textId="77777777" w:rsidR="001754FA" w:rsidRDefault="001754FA">
      <w:pPr>
        <w:spacing w:after="0" w:line="276" w:lineRule="auto"/>
        <w:jc w:val="both"/>
      </w:pPr>
    </w:p>
    <w:p w14:paraId="0000008D" w14:textId="77777777" w:rsidR="001754FA" w:rsidRDefault="00E13351">
      <w:pPr>
        <w:spacing w:after="0" w:line="276" w:lineRule="auto"/>
        <w:jc w:val="both"/>
      </w:pPr>
      <w:r>
        <w:t>Nabava se provodi sukladno propisanim pravilima poziva " Inovaci</w:t>
      </w:r>
      <w:r>
        <w:t>je novoosnovanih MSP-ova - II faza“, kod poziva: KK.03.2.2.04, operativnog programa Konkurentnost i Kohezija 2014. - 2020. te uvjetima koji se primjenjuju na projekte financirane iz strukturnih fondova i kohezijskog fonda EU u sklopu Operativnog programa K</w:t>
      </w:r>
      <w:r>
        <w:t xml:space="preserve">onkurentnost i kohezija 2014.-2020. te pravilima propisanim u dokumentu  „PRAVILA O PROVEDBI POSTUPAKA NABAVA ZA NEOBVEZNIKE ZAKONA O JAVNOJ NABAVI (NOJN)“ (Prilog 4). </w:t>
      </w:r>
    </w:p>
    <w:p w14:paraId="0000008E" w14:textId="77777777" w:rsidR="001754FA" w:rsidRDefault="00E13351">
      <w:pPr>
        <w:spacing w:after="0" w:line="276" w:lineRule="auto"/>
        <w:jc w:val="both"/>
      </w:pPr>
      <w:r>
        <w:t xml:space="preserve"> </w:t>
      </w:r>
    </w:p>
    <w:p w14:paraId="0000008F"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Projektni zadatak</w:t>
      </w:r>
    </w:p>
    <w:p w14:paraId="00000090" w14:textId="77777777" w:rsidR="001754FA" w:rsidRDefault="00E13351">
      <w:pPr>
        <w:spacing w:after="0" w:line="276" w:lineRule="auto"/>
        <w:jc w:val="both"/>
      </w:pPr>
      <w:r>
        <w:t>Detaljni projektni zadatak predmeta nabave objavljen je u sklopu ove Dokumentacije za nadmetanje kao Prilog VI.</w:t>
      </w:r>
    </w:p>
    <w:p w14:paraId="00000091" w14:textId="77777777" w:rsidR="001754FA" w:rsidRDefault="001754FA">
      <w:pPr>
        <w:spacing w:after="0" w:line="276" w:lineRule="auto"/>
        <w:jc w:val="both"/>
        <w:rPr>
          <w:b/>
        </w:rPr>
      </w:pPr>
    </w:p>
    <w:p w14:paraId="00000092" w14:textId="77777777" w:rsidR="001754FA" w:rsidRDefault="00E13351">
      <w:pPr>
        <w:numPr>
          <w:ilvl w:val="1"/>
          <w:numId w:val="18"/>
        </w:numPr>
        <w:pBdr>
          <w:top w:val="nil"/>
          <w:left w:val="nil"/>
          <w:bottom w:val="nil"/>
          <w:right w:val="nil"/>
          <w:between w:val="nil"/>
        </w:pBdr>
        <w:spacing w:after="0"/>
        <w:jc w:val="both"/>
        <w:rPr>
          <w:b/>
          <w:color w:val="000000"/>
        </w:rPr>
      </w:pPr>
      <w:r>
        <w:rPr>
          <w:b/>
          <w:color w:val="000000"/>
        </w:rPr>
        <w:t>Troškovnik</w:t>
      </w:r>
    </w:p>
    <w:p w14:paraId="00000093" w14:textId="77777777" w:rsidR="001754FA" w:rsidRDefault="00E13351">
      <w:pPr>
        <w:pBdr>
          <w:top w:val="nil"/>
          <w:left w:val="nil"/>
          <w:bottom w:val="nil"/>
          <w:right w:val="nil"/>
          <w:between w:val="nil"/>
        </w:pBdr>
        <w:spacing w:after="0"/>
        <w:ind w:left="720"/>
        <w:jc w:val="both"/>
        <w:rPr>
          <w:color w:val="000000"/>
        </w:rPr>
      </w:pPr>
      <w:r>
        <w:rPr>
          <w:color w:val="000000"/>
        </w:rPr>
        <w:t xml:space="preserve">Troškovnik je objavljen kao zasebni dokument - Prilog I. te je sastavni dio ove dokumentacije. </w:t>
      </w:r>
    </w:p>
    <w:p w14:paraId="00000094" w14:textId="77777777" w:rsidR="001754FA" w:rsidRDefault="00E13351">
      <w:pPr>
        <w:pBdr>
          <w:top w:val="nil"/>
          <w:left w:val="nil"/>
          <w:bottom w:val="nil"/>
          <w:right w:val="nil"/>
          <w:between w:val="nil"/>
        </w:pBdr>
        <w:spacing w:after="0"/>
        <w:jc w:val="both"/>
        <w:rPr>
          <w:color w:val="000000"/>
        </w:rPr>
      </w:pPr>
      <w:r>
        <w:rPr>
          <w:color w:val="000000"/>
        </w:rPr>
        <w:t xml:space="preserve">Troškovnik mora biti popunjen na izvornom predlošku, bez mijenjanja, ispravljanja i prepisivanja izvornog teksta.  </w:t>
      </w:r>
    </w:p>
    <w:p w14:paraId="00000095" w14:textId="77777777" w:rsidR="001754FA" w:rsidRDefault="00E13351">
      <w:pPr>
        <w:pBdr>
          <w:top w:val="nil"/>
          <w:left w:val="nil"/>
          <w:bottom w:val="nil"/>
          <w:right w:val="nil"/>
          <w:between w:val="nil"/>
        </w:pBdr>
        <w:spacing w:after="0"/>
        <w:ind w:left="720"/>
        <w:jc w:val="both"/>
        <w:rPr>
          <w:color w:val="000000"/>
        </w:rPr>
      </w:pPr>
      <w:r>
        <w:rPr>
          <w:color w:val="000000"/>
        </w:rPr>
        <w:t xml:space="preserve">Ponuditelj mora ispuniti jediničnim cijenama sve stavke na način kako je to definirano u troškovniku.  </w:t>
      </w:r>
    </w:p>
    <w:p w14:paraId="00000096" w14:textId="77777777" w:rsidR="001754FA" w:rsidRDefault="00E13351">
      <w:pPr>
        <w:pBdr>
          <w:top w:val="nil"/>
          <w:left w:val="nil"/>
          <w:bottom w:val="nil"/>
          <w:right w:val="nil"/>
          <w:between w:val="nil"/>
        </w:pBdr>
        <w:spacing w:after="0"/>
        <w:jc w:val="both"/>
        <w:rPr>
          <w:color w:val="000000"/>
        </w:rPr>
      </w:pPr>
      <w:r>
        <w:rPr>
          <w:color w:val="000000"/>
        </w:rPr>
        <w:lastRenderedPageBreak/>
        <w:t>Cijena ponude izražava se u kunama b</w:t>
      </w:r>
      <w:r>
        <w:rPr>
          <w:color w:val="000000"/>
        </w:rPr>
        <w:t>ez PDV-a. Cijena ponude je nepromjenjiva tijekom trajanja ugovora o nabavi. U cijenu ponude bez poreza na dodanu vrijednost moraju biti uračunati svi troškovi i popusti (npr. troškovi stručnjaka, troškovi prijevoza, troškovi materijala i opreme, popusti, j</w:t>
      </w:r>
      <w:r>
        <w:rPr>
          <w:color w:val="000000"/>
        </w:rPr>
        <w:t>amstva, autorske naknade fizičkim osobama i ostalo).</w:t>
      </w:r>
    </w:p>
    <w:p w14:paraId="00000097" w14:textId="77777777" w:rsidR="001754FA" w:rsidRDefault="00E13351">
      <w:pPr>
        <w:pBdr>
          <w:top w:val="nil"/>
          <w:left w:val="nil"/>
          <w:bottom w:val="nil"/>
          <w:right w:val="nil"/>
          <w:between w:val="nil"/>
        </w:pBdr>
        <w:spacing w:after="0"/>
        <w:ind w:hanging="720"/>
        <w:jc w:val="both"/>
        <w:rPr>
          <w:color w:val="000000"/>
        </w:rPr>
      </w:pPr>
      <w:r>
        <w:rPr>
          <w:color w:val="000000"/>
        </w:rPr>
        <w:t xml:space="preserve"> </w:t>
      </w:r>
    </w:p>
    <w:p w14:paraId="00000098" w14:textId="77777777" w:rsidR="001754FA" w:rsidRDefault="00E13351">
      <w:pPr>
        <w:pBdr>
          <w:top w:val="nil"/>
          <w:left w:val="nil"/>
          <w:bottom w:val="nil"/>
          <w:right w:val="nil"/>
          <w:between w:val="nil"/>
        </w:pBdr>
        <w:spacing w:after="0"/>
        <w:jc w:val="both"/>
        <w:rPr>
          <w:i/>
          <w:color w:val="000000"/>
        </w:rPr>
      </w:pPr>
      <w:r>
        <w:rPr>
          <w:i/>
          <w:color w:val="000000"/>
        </w:rPr>
        <w:t>Ukoliko ponuditelj ne ispuni Troškovnik u skladu sa zahtjevima iz ove Dokumentacije za nadmetanje ili izvrši preinake teksta ili količine navedene u obrascu Troškovnika, smatrat će se da je takav Trošk</w:t>
      </w:r>
      <w:r>
        <w:rPr>
          <w:i/>
          <w:color w:val="000000"/>
        </w:rPr>
        <w:t>ovnik nepotpun i nevažeći te će ponuda takvog ponuditelja biti odbijena.</w:t>
      </w:r>
    </w:p>
    <w:p w14:paraId="00000099" w14:textId="77777777" w:rsidR="001754FA" w:rsidRDefault="001754FA">
      <w:pPr>
        <w:pBdr>
          <w:top w:val="nil"/>
          <w:left w:val="nil"/>
          <w:bottom w:val="nil"/>
          <w:right w:val="nil"/>
          <w:between w:val="nil"/>
        </w:pBdr>
        <w:spacing w:after="0"/>
        <w:ind w:hanging="720"/>
        <w:jc w:val="both"/>
        <w:rPr>
          <w:i/>
          <w:color w:val="000000"/>
        </w:rPr>
      </w:pPr>
    </w:p>
    <w:p w14:paraId="0000009A" w14:textId="77777777" w:rsidR="001754FA" w:rsidRDefault="00E13351">
      <w:pPr>
        <w:numPr>
          <w:ilvl w:val="1"/>
          <w:numId w:val="18"/>
        </w:numPr>
        <w:pBdr>
          <w:top w:val="nil"/>
          <w:left w:val="nil"/>
          <w:bottom w:val="nil"/>
          <w:right w:val="nil"/>
          <w:between w:val="nil"/>
        </w:pBdr>
        <w:shd w:val="clear" w:color="auto" w:fill="FFFFFF"/>
        <w:spacing w:after="60" w:line="240" w:lineRule="auto"/>
        <w:rPr>
          <w:b/>
          <w:color w:val="222222"/>
          <w:sz w:val="21"/>
          <w:szCs w:val="21"/>
        </w:rPr>
      </w:pPr>
      <w:r>
        <w:rPr>
          <w:b/>
          <w:color w:val="222222"/>
        </w:rPr>
        <w:t>Kriteriji za ocjenu jednakovrijednosti predmeta nabave, ako se upućuje na marku, izvor, patent itd.:</w:t>
      </w:r>
    </w:p>
    <w:p w14:paraId="0000009B" w14:textId="77777777" w:rsidR="001754FA" w:rsidRDefault="00E13351">
      <w:pPr>
        <w:shd w:val="clear" w:color="auto" w:fill="FFFFFF"/>
        <w:spacing w:after="0" w:line="240" w:lineRule="auto"/>
        <w:jc w:val="both"/>
        <w:rPr>
          <w:color w:val="222222"/>
        </w:rPr>
      </w:pPr>
      <w:r>
        <w:rPr>
          <w:color w:val="222222"/>
        </w:rPr>
        <w:t>Uz poštovanje obveznih nacionalnih tehničkih pravila, pod uvjetom da su u skladu s pravom Europske unije, tehničke specifikacije se formuliraju na jedan od sljedećih načina: upućivanjem na tehničke specifikacije i uz uvažavanje sljedećeg redoslijeda priori</w:t>
      </w:r>
      <w:r>
        <w:rPr>
          <w:color w:val="222222"/>
        </w:rPr>
        <w:t>teta, na nacionalne norme kojima su prihvaćene europske norme, europska tehnička odobrenja, zajedničke tehničke specifikacije, međunarodne norme, druge tehničke referentne sustave koje su utvrdila europska normizacijska tijela, ili ako bilo koji od prethod</w:t>
      </w:r>
      <w:r>
        <w:rPr>
          <w:color w:val="222222"/>
        </w:rPr>
        <w:t>nih ne postoji, na nacionalne norme, nacionalna tehnička odobrenja ili nacionalne tehničke specifikacije koje se odnose na projektiranje, izračun i izvođenje radova te uporabu robe, pri čemu svako upućivanje mora biti popraćeno izrazom „ili jednakovrijedno</w:t>
      </w:r>
      <w:r>
        <w:rPr>
          <w:color w:val="222222"/>
        </w:rPr>
        <w:t>“.</w:t>
      </w:r>
    </w:p>
    <w:p w14:paraId="0000009C" w14:textId="77777777" w:rsidR="001754FA" w:rsidRDefault="00E13351">
      <w:pPr>
        <w:shd w:val="clear" w:color="auto" w:fill="FFFFFF"/>
        <w:spacing w:after="0" w:line="240" w:lineRule="auto"/>
        <w:jc w:val="both"/>
        <w:rPr>
          <w:color w:val="222222"/>
        </w:rPr>
      </w:pPr>
      <w:r>
        <w:rPr>
          <w:color w:val="222222"/>
        </w:rPr>
        <w:t xml:space="preserve"> </w:t>
      </w:r>
    </w:p>
    <w:p w14:paraId="0000009D" w14:textId="77777777" w:rsidR="001754FA" w:rsidRDefault="00E13351">
      <w:pPr>
        <w:shd w:val="clear" w:color="auto" w:fill="FFFFFF"/>
        <w:spacing w:after="0" w:line="240" w:lineRule="auto"/>
        <w:jc w:val="both"/>
        <w:rPr>
          <w:color w:val="222222"/>
          <w:sz w:val="24"/>
          <w:szCs w:val="24"/>
        </w:rPr>
      </w:pPr>
      <w:r>
        <w:rPr>
          <w:color w:val="222222"/>
        </w:rPr>
        <w:t>Kod troškovničkih stavki kod kojih je naveden proizvoditelj/marka/tip robe (proizvoda) dozvoljeno je ponuditi jednakovrijednu robu. Jednakovrijedna roba nudi se na način da se na za to predviđeno mjesto u troškovniku upiše naziv jednakovrijedne robe (</w:t>
      </w:r>
      <w:r>
        <w:rPr>
          <w:color w:val="222222"/>
        </w:rPr>
        <w:t>ono što je traženo i primjenjivo: npr. naziv proizvoda, naziv proizvoditelja i sl.). Ovisno o proizvodu, kao dokaz jednakovrijednosti, Naručitelj može od najpovoljnijeg ponuditelja zatražiti dostavu tehničke dokumentacije o proizvodu iz koje je moguća i vi</w:t>
      </w:r>
      <w:r>
        <w:rPr>
          <w:color w:val="222222"/>
        </w:rPr>
        <w:t>dljiva usporedba te nedvojbena ocjena jednakovrijednosti (tehnička dokumentacija proizvoditelja, ispitni izvještaji priznatoga tijela, atesti, norme, certifikati, sukladnosti, podatak o internetskoj stranici proizvoditelja ponuđenog proizvoda na kojoj je d</w:t>
      </w:r>
      <w:r>
        <w:rPr>
          <w:color w:val="222222"/>
        </w:rPr>
        <w:t>ostupan dokument npr. specifikacija ili certifikat i sl.).</w:t>
      </w:r>
      <w:r>
        <w:rPr>
          <w:color w:val="222222"/>
          <w:sz w:val="24"/>
          <w:szCs w:val="24"/>
        </w:rPr>
        <w:t> </w:t>
      </w:r>
    </w:p>
    <w:p w14:paraId="0000009E" w14:textId="77777777" w:rsidR="001754FA" w:rsidRDefault="001754FA">
      <w:pPr>
        <w:shd w:val="clear" w:color="auto" w:fill="FFFFFF"/>
        <w:spacing w:after="0" w:line="240" w:lineRule="auto"/>
        <w:jc w:val="both"/>
        <w:rPr>
          <w:color w:val="222222"/>
          <w:sz w:val="24"/>
          <w:szCs w:val="24"/>
        </w:rPr>
      </w:pPr>
    </w:p>
    <w:p w14:paraId="0000009F" w14:textId="77777777" w:rsidR="001754FA" w:rsidRDefault="00E13351">
      <w:pPr>
        <w:numPr>
          <w:ilvl w:val="1"/>
          <w:numId w:val="18"/>
        </w:numPr>
        <w:pBdr>
          <w:top w:val="nil"/>
          <w:left w:val="nil"/>
          <w:bottom w:val="nil"/>
          <w:right w:val="nil"/>
          <w:between w:val="nil"/>
        </w:pBdr>
        <w:shd w:val="clear" w:color="auto" w:fill="FFFFFF"/>
        <w:spacing w:after="60" w:line="240" w:lineRule="auto"/>
        <w:rPr>
          <w:b/>
          <w:color w:val="222222"/>
        </w:rPr>
      </w:pPr>
      <w:r>
        <w:rPr>
          <w:b/>
          <w:color w:val="222222"/>
        </w:rPr>
        <w:t>Odredbe o normama</w:t>
      </w:r>
    </w:p>
    <w:p w14:paraId="000000A0" w14:textId="77777777" w:rsidR="001754FA" w:rsidRDefault="00E13351">
      <w:pPr>
        <w:spacing w:after="0"/>
        <w:jc w:val="both"/>
      </w:pPr>
      <w:r>
        <w:t>Za slučaj da su u ovoj Dokumentaciji za nadmetanje i Troškovniku navedena tehnička pravila koja opisuju predmet nabave pomoću hrvatskih odnosno europskih odnosno međunarodnih no</w:t>
      </w:r>
      <w:r>
        <w:t>rmi naručitelj ističe da ponuditelj treba ponuditi predmet nabave u skladu s normama iz ove Dokumentacije za nadmetanje ili jednakovrijednim normama. Stoga je za svaku navedenu normu navedenu po dotičnom normizacijskom sustavu dozvoljeno nuditi jednakovrij</w:t>
      </w:r>
      <w:r>
        <w:t>ednu normu, tehničko odobrenje odnosno uputu iz odgovarajuće hrvatske, europske ili međunarodne nomenklature.</w:t>
      </w:r>
    </w:p>
    <w:p w14:paraId="000000A1" w14:textId="77777777" w:rsidR="001754FA" w:rsidRDefault="00E13351">
      <w:pPr>
        <w:pBdr>
          <w:top w:val="nil"/>
          <w:left w:val="nil"/>
          <w:bottom w:val="nil"/>
          <w:right w:val="nil"/>
          <w:between w:val="nil"/>
        </w:pBdr>
        <w:spacing w:after="0"/>
        <w:jc w:val="both"/>
        <w:rPr>
          <w:color w:val="000000"/>
        </w:rPr>
      </w:pPr>
      <w:r>
        <w:rPr>
          <w:color w:val="000000"/>
        </w:rPr>
        <w:t xml:space="preserve">Naručitelj ne smije odbiti ponudu zbog toga što ponuđeni radovi, roba ili usluge nisu u skladu s tehničkim specifikacijama na koje je uputio, ako </w:t>
      </w:r>
      <w:r>
        <w:rPr>
          <w:color w:val="000000"/>
        </w:rPr>
        <w:t>ponuditelj u ponudi na zadovoljavajući način  naručitelju dokaže, bilo kojim prikladnim sredstvom da rješenja koja predlaže na jednakovrijedan način zadovoljavaju zahtjeve definirane tehničkim specifikacijama.</w:t>
      </w:r>
    </w:p>
    <w:p w14:paraId="000000A2" w14:textId="77777777" w:rsidR="001754FA" w:rsidRDefault="001754FA">
      <w:pPr>
        <w:pBdr>
          <w:top w:val="nil"/>
          <w:left w:val="nil"/>
          <w:bottom w:val="nil"/>
          <w:right w:val="nil"/>
          <w:between w:val="nil"/>
        </w:pBdr>
        <w:spacing w:after="0"/>
        <w:ind w:hanging="720"/>
        <w:jc w:val="both"/>
        <w:rPr>
          <w:i/>
          <w:color w:val="000000"/>
        </w:rPr>
      </w:pPr>
    </w:p>
    <w:p w14:paraId="000000A3" w14:textId="77777777" w:rsidR="001754FA" w:rsidRDefault="00E13351">
      <w:pPr>
        <w:numPr>
          <w:ilvl w:val="1"/>
          <w:numId w:val="25"/>
        </w:numPr>
        <w:pBdr>
          <w:top w:val="nil"/>
          <w:left w:val="nil"/>
          <w:bottom w:val="nil"/>
          <w:right w:val="nil"/>
          <w:between w:val="nil"/>
        </w:pBdr>
        <w:spacing w:after="0"/>
        <w:jc w:val="both"/>
        <w:rPr>
          <w:b/>
          <w:color w:val="000000"/>
        </w:rPr>
      </w:pPr>
      <w:r>
        <w:rPr>
          <w:b/>
          <w:color w:val="000000"/>
        </w:rPr>
        <w:t>Količina predmeta nabave</w:t>
      </w:r>
    </w:p>
    <w:p w14:paraId="000000A4" w14:textId="77777777" w:rsidR="001754FA" w:rsidRDefault="00E13351">
      <w:pPr>
        <w:spacing w:after="0" w:line="276" w:lineRule="auto"/>
        <w:jc w:val="both"/>
      </w:pPr>
      <w:r>
        <w:t>Vrsta i količina predmeta nabave u cijelosti je iskazana u Troškovniku u sklopu ove Dokumentacije za nadmetanje. Količina je točna. Ponuditelj mora ponuditi cjelokupni predmet nabave prema količinama navedenim u Troškovniku i projektnom zadatku. Ponude koj</w:t>
      </w:r>
      <w:r>
        <w:t>e obuhvaćaju samo dio traženog opsega isporuke neće se razmatrati.</w:t>
      </w:r>
    </w:p>
    <w:p w14:paraId="000000A5" w14:textId="77777777" w:rsidR="001754FA" w:rsidRDefault="001754FA">
      <w:pPr>
        <w:spacing w:after="0" w:line="276" w:lineRule="auto"/>
        <w:jc w:val="both"/>
        <w:rPr>
          <w:b/>
        </w:rPr>
      </w:pPr>
    </w:p>
    <w:p w14:paraId="000000A6" w14:textId="77777777" w:rsidR="001754FA" w:rsidRDefault="00E13351">
      <w:pPr>
        <w:numPr>
          <w:ilvl w:val="1"/>
          <w:numId w:val="25"/>
        </w:numPr>
        <w:pBdr>
          <w:top w:val="nil"/>
          <w:left w:val="nil"/>
          <w:bottom w:val="nil"/>
          <w:right w:val="nil"/>
          <w:between w:val="nil"/>
        </w:pBdr>
        <w:spacing w:after="0"/>
        <w:jc w:val="both"/>
        <w:rPr>
          <w:b/>
          <w:color w:val="000000"/>
        </w:rPr>
      </w:pPr>
      <w:r>
        <w:rPr>
          <w:b/>
          <w:color w:val="000000"/>
        </w:rPr>
        <w:t xml:space="preserve">Mjesto izvršenja usluge: </w:t>
      </w:r>
    </w:p>
    <w:p w14:paraId="000000A7" w14:textId="77777777" w:rsidR="001754FA" w:rsidRDefault="00E13351">
      <w:pPr>
        <w:spacing w:after="0" w:line="276" w:lineRule="auto"/>
        <w:jc w:val="both"/>
      </w:pPr>
      <w:r>
        <w:t>Mjesto izvršenja usluge je: službene prostorije odabranog Ponuditelja i službene prostorije Naručitelja.</w:t>
      </w:r>
    </w:p>
    <w:p w14:paraId="000000A8" w14:textId="77777777" w:rsidR="001754FA" w:rsidRDefault="001754FA">
      <w:pPr>
        <w:spacing w:after="0" w:line="276" w:lineRule="auto"/>
        <w:jc w:val="both"/>
        <w:rPr>
          <w:b/>
        </w:rPr>
      </w:pPr>
    </w:p>
    <w:p w14:paraId="000000A9" w14:textId="77777777" w:rsidR="001754FA" w:rsidRDefault="00E13351">
      <w:pPr>
        <w:numPr>
          <w:ilvl w:val="1"/>
          <w:numId w:val="25"/>
        </w:numPr>
        <w:pBdr>
          <w:top w:val="nil"/>
          <w:left w:val="nil"/>
          <w:bottom w:val="nil"/>
          <w:right w:val="nil"/>
          <w:between w:val="nil"/>
        </w:pBdr>
        <w:spacing w:after="0"/>
        <w:jc w:val="both"/>
        <w:rPr>
          <w:b/>
          <w:color w:val="000000"/>
        </w:rPr>
      </w:pPr>
      <w:r>
        <w:rPr>
          <w:b/>
          <w:color w:val="000000"/>
        </w:rPr>
        <w:t>Nuđenje usluga po grupama i dijelovima</w:t>
      </w:r>
    </w:p>
    <w:p w14:paraId="000000AA" w14:textId="77777777" w:rsidR="001754FA" w:rsidRDefault="00E13351">
      <w:pPr>
        <w:spacing w:after="0" w:line="276" w:lineRule="auto"/>
        <w:jc w:val="both"/>
      </w:pPr>
      <w:r>
        <w:t>Predmet nabave ni</w:t>
      </w:r>
      <w:r>
        <w:t>je podijeljen na grupe nabave.</w:t>
      </w:r>
    </w:p>
    <w:p w14:paraId="000000AB" w14:textId="77777777" w:rsidR="001754FA" w:rsidRDefault="001754FA">
      <w:pPr>
        <w:spacing w:after="0" w:line="276" w:lineRule="auto"/>
        <w:jc w:val="both"/>
      </w:pPr>
    </w:p>
    <w:p w14:paraId="000000AC" w14:textId="77777777" w:rsidR="001754FA" w:rsidRDefault="00E13351">
      <w:pPr>
        <w:numPr>
          <w:ilvl w:val="1"/>
          <w:numId w:val="25"/>
        </w:numPr>
        <w:pBdr>
          <w:top w:val="nil"/>
          <w:left w:val="nil"/>
          <w:bottom w:val="nil"/>
          <w:right w:val="nil"/>
          <w:between w:val="nil"/>
        </w:pBdr>
        <w:spacing w:after="0"/>
        <w:jc w:val="both"/>
        <w:rPr>
          <w:b/>
          <w:color w:val="000000"/>
        </w:rPr>
      </w:pPr>
      <w:r>
        <w:rPr>
          <w:b/>
          <w:color w:val="000000"/>
        </w:rPr>
        <w:t>Rok početka i rok završetka izvršenja ugovora o nabavi usluga</w:t>
      </w:r>
    </w:p>
    <w:p w14:paraId="000000AD" w14:textId="77777777" w:rsidR="001754FA" w:rsidRDefault="00E13351">
      <w:pPr>
        <w:spacing w:after="0" w:line="276" w:lineRule="auto"/>
        <w:jc w:val="both"/>
      </w:pPr>
      <w:r>
        <w:t>Ugovor stupa na snagu danom potpisa obiju ugovornih strana.</w:t>
      </w:r>
    </w:p>
    <w:p w14:paraId="000000AE" w14:textId="77777777" w:rsidR="001754FA" w:rsidRDefault="00E13351">
      <w:pPr>
        <w:spacing w:after="0" w:line="276" w:lineRule="auto"/>
        <w:jc w:val="both"/>
      </w:pPr>
      <w:r>
        <w:t xml:space="preserve">Planirani rok početka izvršenja ugovora je po potpisu ugovora o nabavi. </w:t>
      </w:r>
    </w:p>
    <w:p w14:paraId="000000AF" w14:textId="77777777" w:rsidR="001754FA" w:rsidRDefault="00E13351">
      <w:pPr>
        <w:spacing w:after="0" w:line="276" w:lineRule="auto"/>
        <w:jc w:val="both"/>
      </w:pPr>
      <w:r>
        <w:t>Rok za izvršenje svih ugovorn</w:t>
      </w:r>
      <w:r>
        <w:t>ih usluga je 6 mjeseci od potpisa ugovora o nabavi, a najkasnije do 1. ožujka 2021.</w:t>
      </w:r>
    </w:p>
    <w:p w14:paraId="000000B0" w14:textId="77777777" w:rsidR="001754FA" w:rsidRDefault="00E13351">
      <w:pPr>
        <w:spacing w:after="0" w:line="276" w:lineRule="auto"/>
        <w:jc w:val="both"/>
      </w:pPr>
      <w:r>
        <w:t>Uslugu treba izvršiti u rokovima iz ove Dokumentacije o nabavi.</w:t>
      </w:r>
    </w:p>
    <w:p w14:paraId="000000B1" w14:textId="77777777" w:rsidR="001754FA" w:rsidRDefault="00E13351">
      <w:pPr>
        <w:spacing w:after="0" w:line="276" w:lineRule="auto"/>
        <w:jc w:val="both"/>
      </w:pPr>
      <w:r>
        <w:t xml:space="preserve">Konačni dizajn korisničkog iskustva u obliku dijagrama toka korisnika mora biti isporučen u roku 60 dana od </w:t>
      </w:r>
      <w:r>
        <w:t>potpisa ugovora.</w:t>
      </w:r>
    </w:p>
    <w:p w14:paraId="000000B2" w14:textId="77777777" w:rsidR="001754FA" w:rsidRDefault="00E13351">
      <w:pPr>
        <w:spacing w:after="0" w:line="276" w:lineRule="auto"/>
        <w:jc w:val="both"/>
      </w:pPr>
      <w:r>
        <w:t>Dizajn osnovnih ekrana mora biti isporučen u roku 120 dana od potpisa ugovora.</w:t>
      </w:r>
    </w:p>
    <w:p w14:paraId="000000B3" w14:textId="77777777" w:rsidR="001754FA" w:rsidRDefault="00E13351">
      <w:pPr>
        <w:spacing w:after="0" w:line="276" w:lineRule="auto"/>
        <w:jc w:val="both"/>
      </w:pPr>
      <w:r>
        <w:t>Konačni dizajn svih elemenata aplikacije mora biti isporučen u roku 180 dana od potpisa ugovora.</w:t>
      </w:r>
    </w:p>
    <w:p w14:paraId="000000B4" w14:textId="77777777" w:rsidR="001754FA" w:rsidRDefault="00E13351">
      <w:pPr>
        <w:spacing w:after="0" w:line="276" w:lineRule="auto"/>
        <w:jc w:val="both"/>
      </w:pPr>
      <w:r>
        <w:t xml:space="preserve">Eventualne promjene rokova pružanja usluga potrebno je prethodno usuglasiti sa Naručiteljem. </w:t>
      </w:r>
    </w:p>
    <w:p w14:paraId="000000B5" w14:textId="77777777" w:rsidR="001754FA" w:rsidRDefault="001754FA">
      <w:pPr>
        <w:spacing w:after="0" w:line="276" w:lineRule="auto"/>
        <w:jc w:val="both"/>
      </w:pPr>
    </w:p>
    <w:p w14:paraId="000000B6" w14:textId="77777777" w:rsidR="001754FA" w:rsidRDefault="001754FA">
      <w:pPr>
        <w:spacing w:after="0" w:line="276" w:lineRule="auto"/>
        <w:jc w:val="both"/>
        <w:rPr>
          <w:b/>
        </w:rPr>
      </w:pPr>
    </w:p>
    <w:p w14:paraId="000000B7" w14:textId="77777777" w:rsidR="001754FA" w:rsidRDefault="00E13351">
      <w:pPr>
        <w:numPr>
          <w:ilvl w:val="0"/>
          <w:numId w:val="25"/>
        </w:numPr>
        <w:pBdr>
          <w:top w:val="nil"/>
          <w:left w:val="nil"/>
          <w:bottom w:val="nil"/>
          <w:right w:val="nil"/>
          <w:between w:val="nil"/>
        </w:pBdr>
        <w:spacing w:after="0" w:line="276" w:lineRule="auto"/>
        <w:jc w:val="both"/>
        <w:rPr>
          <w:b/>
          <w:color w:val="000000"/>
        </w:rPr>
      </w:pPr>
      <w:r>
        <w:rPr>
          <w:b/>
          <w:color w:val="000000"/>
        </w:rPr>
        <w:t>OSNOVE ZA ISKLJUČENJE GOSPODARSKOG SUBJEKTA</w:t>
      </w:r>
    </w:p>
    <w:p w14:paraId="000000B8" w14:textId="77777777" w:rsidR="001754FA" w:rsidRDefault="001754FA">
      <w:pPr>
        <w:spacing w:after="0" w:line="276" w:lineRule="auto"/>
        <w:jc w:val="both"/>
      </w:pPr>
      <w:bookmarkStart w:id="3" w:name="_heading=h.3znysh7" w:colFirst="0" w:colLast="0"/>
      <w:bookmarkEnd w:id="3"/>
    </w:p>
    <w:p w14:paraId="000000B9" w14:textId="77777777" w:rsidR="001754FA" w:rsidRDefault="00E13351">
      <w:pPr>
        <w:spacing w:after="0" w:line="276" w:lineRule="auto"/>
        <w:jc w:val="both"/>
        <w:rPr>
          <w:b/>
        </w:rPr>
      </w:pPr>
      <w:r>
        <w:rPr>
          <w:b/>
        </w:rPr>
        <w:t>3.1.  OBVEZNE OSNOVE ZA ISKLJUČENJE GOSPODARSKOG SUBJEKTA</w:t>
      </w:r>
    </w:p>
    <w:p w14:paraId="000000BA" w14:textId="77777777" w:rsidR="001754FA" w:rsidRDefault="00E13351">
      <w:pPr>
        <w:spacing w:after="0" w:line="276" w:lineRule="auto"/>
        <w:jc w:val="both"/>
      </w:pPr>
      <w:r>
        <w:t>Naručitelj će, u bilo kojem trenutku tijekom postupka nab</w:t>
      </w:r>
      <w:r>
        <w:t>ave, isključiti gospodarskog subjekta iz postupka nabave ako utvrdi da je:</w:t>
      </w:r>
    </w:p>
    <w:p w14:paraId="000000BB" w14:textId="77777777" w:rsidR="001754FA" w:rsidRDefault="001754FA">
      <w:pPr>
        <w:spacing w:after="0" w:line="276" w:lineRule="auto"/>
        <w:jc w:val="both"/>
      </w:pPr>
    </w:p>
    <w:p w14:paraId="000000BC" w14:textId="77777777" w:rsidR="001754FA" w:rsidRDefault="00E13351">
      <w:pPr>
        <w:numPr>
          <w:ilvl w:val="2"/>
          <w:numId w:val="32"/>
        </w:numPr>
        <w:spacing w:after="0" w:line="276" w:lineRule="auto"/>
        <w:jc w:val="both"/>
      </w:pPr>
      <w:r>
        <w:t>gospodarski subjekt koji ima poslovni nastan u Republici Hrvatskoj ili osoba koja je član upravnog, upravljačkog ili nadzornog tijela ili ima ovlasti zastupanja, donošenja odluka i</w:t>
      </w:r>
      <w:r>
        <w:t>li nadzora toga gospodarskog subjekta i koja je državljanin Republike Hrvatske, pravomoćnom presudom osuđena za:</w:t>
      </w:r>
    </w:p>
    <w:p w14:paraId="000000BD" w14:textId="77777777" w:rsidR="001754FA" w:rsidRDefault="00E13351">
      <w:pPr>
        <w:numPr>
          <w:ilvl w:val="0"/>
          <w:numId w:val="29"/>
        </w:numPr>
        <w:spacing w:after="0" w:line="276" w:lineRule="auto"/>
        <w:ind w:hanging="360"/>
        <w:jc w:val="both"/>
      </w:pPr>
      <w:r>
        <w:t xml:space="preserve">sudjelovanje u zločinačkoj organizaciji, na temelju </w:t>
      </w:r>
    </w:p>
    <w:p w14:paraId="000000BE" w14:textId="77777777" w:rsidR="001754FA" w:rsidRDefault="00E13351">
      <w:pPr>
        <w:spacing w:after="0" w:line="276" w:lineRule="auto"/>
        <w:jc w:val="both"/>
      </w:pPr>
      <w:r>
        <w:t>- članka 328. (zločinačko udruženje) i članka 329. (počinjenje kaznenog djela u sastavu zl</w:t>
      </w:r>
      <w:r>
        <w:t>očinačkog udruženja) Kaznenog zakona</w:t>
      </w:r>
    </w:p>
    <w:p w14:paraId="000000BF" w14:textId="77777777" w:rsidR="001754FA" w:rsidRDefault="00E13351">
      <w:pPr>
        <w:spacing w:after="0" w:line="276" w:lineRule="auto"/>
        <w:jc w:val="both"/>
      </w:pPr>
      <w:r>
        <w:t>- članka 333. (udruživanje za počinjenje kaznenih djela), iz Kaznenog zakona („Narodne novine“, br. 110/97., 27/98., 50/00., 129/00., 51/01., 111/03., 190/03., 105/04., 84/05., 71/06., 110/07., 152/08., 57/11., 77/11. i</w:t>
      </w:r>
      <w:r>
        <w:t xml:space="preserve"> 143/12.)</w:t>
      </w:r>
    </w:p>
    <w:p w14:paraId="000000C0" w14:textId="77777777" w:rsidR="001754FA" w:rsidRDefault="00E13351">
      <w:pPr>
        <w:numPr>
          <w:ilvl w:val="0"/>
          <w:numId w:val="29"/>
        </w:numPr>
        <w:spacing w:after="0" w:line="276" w:lineRule="auto"/>
        <w:ind w:hanging="360"/>
        <w:jc w:val="both"/>
      </w:pPr>
      <w:r>
        <w:t xml:space="preserve">korupciju, na temelju </w:t>
      </w:r>
    </w:p>
    <w:p w14:paraId="000000C1" w14:textId="77777777" w:rsidR="001754FA" w:rsidRDefault="00E13351">
      <w:pPr>
        <w:spacing w:after="0" w:line="276" w:lineRule="auto"/>
        <w:jc w:val="both"/>
      </w:pPr>
      <w:r>
        <w:t>- članka 252. (primanje mita u gospodarskom poslovanju), članka 253. (davanje mita u gospodarskom poslovanju), članka 254. (zlouporaba u postupku javne nabave), članka 291. (zlouporaba položaja i ovlasti), članka 292. (neza</w:t>
      </w:r>
      <w:r>
        <w:t>konito pogodovanje), članka 293. (primanje mita), članka 294. (davanje mita), članka 295. (trgovanje utjecajem) i članka 296. (davanje mita za trgovanje utjecajem) Kaznenog zakona</w:t>
      </w:r>
    </w:p>
    <w:p w14:paraId="000000C2" w14:textId="77777777" w:rsidR="001754FA" w:rsidRDefault="00E13351">
      <w:pPr>
        <w:spacing w:after="0" w:line="276" w:lineRule="auto"/>
        <w:jc w:val="both"/>
      </w:pPr>
      <w:r>
        <w:t>- članka 294.a (primanje mita u gospodarskom poslovanju), članka 294.b (dava</w:t>
      </w:r>
      <w:r>
        <w:t>nje mita u gospodarskom poslovanju), članka 337. (zlouporaba položaja i ovlasti), članka 338. (zlouporaba obavljanja dužnosti državne vlasti), članka 343. (protuzakonito posredovanje), članka 347. (primanje mita) i članka 348. (davanje mita) iz Kaznenog za</w:t>
      </w:r>
      <w:r>
        <w:t>kona („Narodne novine“, br. 110/97., 27/98., 50/00., 129/00., 51/01., 111/03., 190/03., 105/04., 84/05., 71/06., 110/07., 152/08., 57/11., 77/11. i 143/12.)</w:t>
      </w:r>
    </w:p>
    <w:p w14:paraId="000000C3" w14:textId="77777777" w:rsidR="001754FA" w:rsidRDefault="00E13351">
      <w:pPr>
        <w:numPr>
          <w:ilvl w:val="0"/>
          <w:numId w:val="29"/>
        </w:numPr>
        <w:spacing w:after="0" w:line="276" w:lineRule="auto"/>
        <w:ind w:hanging="360"/>
        <w:jc w:val="both"/>
      </w:pPr>
      <w:r>
        <w:t>prijevaru, na temelju</w:t>
      </w:r>
    </w:p>
    <w:p w14:paraId="000000C4" w14:textId="77777777" w:rsidR="001754FA" w:rsidRDefault="00E13351">
      <w:pPr>
        <w:spacing w:after="0" w:line="276" w:lineRule="auto"/>
        <w:jc w:val="both"/>
      </w:pPr>
      <w:r>
        <w:lastRenderedPageBreak/>
        <w:t>- članka 236. (prijevara), članka 247. (prijevara u gospodarskom poslovanju), članka 256. (utaja poreza ili carine) i članka 258. (subvencijska prijevara) Kaznenog zakona</w:t>
      </w:r>
    </w:p>
    <w:p w14:paraId="000000C5" w14:textId="77777777" w:rsidR="001754FA" w:rsidRDefault="00E13351">
      <w:pPr>
        <w:spacing w:after="0" w:line="276" w:lineRule="auto"/>
        <w:jc w:val="both"/>
      </w:pPr>
      <w:r>
        <w:t>- članka 224. (prijevara), članka 293. (prijevara u gospodarskom poslovanju) i članka</w:t>
      </w:r>
      <w:r>
        <w:t xml:space="preserve"> 286. (utaja poreza i drugih davanja) iz Kaznenog zakona („Narodne novine“, br. 110/97., 27/98., 50/00., 129/00., 51/01., 111/03., 190/03., 105/04., 84/05., 71/06., 110/07., 152/08., 57/11., 77/11. i 143/12.)</w:t>
      </w:r>
    </w:p>
    <w:p w14:paraId="000000C6" w14:textId="77777777" w:rsidR="001754FA" w:rsidRDefault="00E13351">
      <w:pPr>
        <w:numPr>
          <w:ilvl w:val="0"/>
          <w:numId w:val="29"/>
        </w:numPr>
        <w:spacing w:after="0" w:line="276" w:lineRule="auto"/>
        <w:ind w:hanging="360"/>
        <w:jc w:val="both"/>
      </w:pPr>
      <w:r>
        <w:t>terorizam ili kaznena djela povezana s terorist</w:t>
      </w:r>
      <w:r>
        <w:t>ičkim aktivnostima, na temelju</w:t>
      </w:r>
    </w:p>
    <w:p w14:paraId="000000C7" w14:textId="77777777" w:rsidR="001754FA" w:rsidRDefault="00E13351">
      <w:pPr>
        <w:spacing w:after="0" w:line="276" w:lineRule="auto"/>
        <w:jc w:val="both"/>
      </w:pPr>
      <w:r>
        <w:t>- članka 97. (terorizam) članka 99. (javno poticanje na terorizam), članka 100. (novačenje za terorizam), članka 101. (obuka za terorizam) i članka 102. (terorističko udruženje) Kaznenog zakona</w:t>
      </w:r>
    </w:p>
    <w:p w14:paraId="000000C8" w14:textId="77777777" w:rsidR="001754FA" w:rsidRDefault="00E13351">
      <w:pPr>
        <w:spacing w:after="0" w:line="276" w:lineRule="auto"/>
        <w:jc w:val="both"/>
      </w:pPr>
      <w:r>
        <w:t>- članka 169. (terorizam), član</w:t>
      </w:r>
      <w:r>
        <w:t>ka 169.a (javno poticanje na terorizam) i članka 169.b (novačenje i obuka za terorizam) iz Kaznenog zakona („Narodne novine“, br. 110/97., 27/98., 50/00., 129/00., 51/01., 111/03., 190/03., 105/04., 84/05., 71/06., 110/07., 152/08., 57/11., 77/11. i 143/12</w:t>
      </w:r>
      <w:r>
        <w:t>.)</w:t>
      </w:r>
    </w:p>
    <w:p w14:paraId="000000C9" w14:textId="77777777" w:rsidR="001754FA" w:rsidRDefault="00E13351">
      <w:pPr>
        <w:numPr>
          <w:ilvl w:val="0"/>
          <w:numId w:val="29"/>
        </w:numPr>
        <w:spacing w:after="0" w:line="276" w:lineRule="auto"/>
        <w:ind w:hanging="360"/>
        <w:jc w:val="both"/>
      </w:pPr>
      <w:r>
        <w:t xml:space="preserve">pranje novca ili financiranje terorizma, na temelju </w:t>
      </w:r>
    </w:p>
    <w:p w14:paraId="000000CA" w14:textId="77777777" w:rsidR="001754FA" w:rsidRDefault="00E13351">
      <w:pPr>
        <w:spacing w:after="0" w:line="276" w:lineRule="auto"/>
        <w:jc w:val="both"/>
      </w:pPr>
      <w:r>
        <w:t>- članka 98. (financiranje terorizma) i članka 265. (pranje novca) Kaznenog zakona</w:t>
      </w:r>
    </w:p>
    <w:p w14:paraId="000000CB" w14:textId="77777777" w:rsidR="001754FA" w:rsidRDefault="00E13351">
      <w:pPr>
        <w:spacing w:after="0" w:line="276" w:lineRule="auto"/>
        <w:jc w:val="both"/>
      </w:pPr>
      <w:r>
        <w:t>- članka 279. (pranje novca) iz Kaznenog zakona („Narodne novine“, br. 110/97., 27/98., 50/00., 129/00., 51/01., 111/</w:t>
      </w:r>
      <w:r>
        <w:t>03., 190/03., 105/04., 84/05., 71/06., 110/07., 152/08., 57/11., 77/11. i 143/12.)</w:t>
      </w:r>
    </w:p>
    <w:p w14:paraId="000000CC" w14:textId="77777777" w:rsidR="001754FA" w:rsidRDefault="00E13351">
      <w:pPr>
        <w:numPr>
          <w:ilvl w:val="0"/>
          <w:numId w:val="29"/>
        </w:numPr>
        <w:spacing w:after="0" w:line="276" w:lineRule="auto"/>
        <w:ind w:hanging="360"/>
        <w:jc w:val="both"/>
      </w:pPr>
      <w:r>
        <w:t xml:space="preserve">dječji rad ili druge oblike trgovanja ljudima, na temelju </w:t>
      </w:r>
    </w:p>
    <w:p w14:paraId="000000CD" w14:textId="77777777" w:rsidR="001754FA" w:rsidRDefault="00E13351">
      <w:pPr>
        <w:spacing w:after="0" w:line="276" w:lineRule="auto"/>
        <w:jc w:val="both"/>
      </w:pPr>
      <w:r>
        <w:t>- članka 106. (trgovanje ljudima) Kaznenog zakona</w:t>
      </w:r>
    </w:p>
    <w:p w14:paraId="000000CE" w14:textId="77777777" w:rsidR="001754FA" w:rsidRDefault="00E13351">
      <w:pPr>
        <w:spacing w:after="0" w:line="276" w:lineRule="auto"/>
        <w:jc w:val="both"/>
      </w:pPr>
      <w:r>
        <w:t>- članka 175. (trgovanje ljudima i ropstvo) iz Kaznenog zakona („Narodne novine“, br. 110/97., 27/98., 50/00., 129/00., 51/01., 111/03., 190/03., 105/04., 84/05., 71/06., 110/07., 152/08., 57/11., 77/11. i 143/12.), ili</w:t>
      </w:r>
    </w:p>
    <w:p w14:paraId="000000CF" w14:textId="77777777" w:rsidR="001754FA" w:rsidRDefault="00E13351">
      <w:pPr>
        <w:numPr>
          <w:ilvl w:val="2"/>
          <w:numId w:val="33"/>
        </w:numPr>
        <w:spacing w:after="0" w:line="276" w:lineRule="auto"/>
        <w:jc w:val="both"/>
      </w:pPr>
      <w:r>
        <w:t>gospodarski subjekt koji nema poslov</w:t>
      </w:r>
      <w:r>
        <w:t>ni nastan u Republici Hrvatskoj ili osoba koja je član upravnog, upravljačkog ili nadzornog tijela ili ima ovlasti zastupanja, donošenja odluka ili nadzora toga gospodarskog subjekta i koja nije državljanin Republike Hrvatske pravomoćnom presudom osuđena z</w:t>
      </w:r>
      <w:r>
        <w:t>a kaznena djela iz točke 1. pod-točaka od a) do f) ovoga stavka i za odgovarajuća kaznena djela koja, prema nacionalnim propisima države poslovnog nastana gospodarskog subjekta, odnosno države čiji je osoba državljanin, obuhvaćaju razloge za isključenje iz</w:t>
      </w:r>
      <w:r>
        <w:t xml:space="preserve"> članka 57. stavka 1. točaka od (a) do (f) Direktive 2014/24/EU.</w:t>
      </w:r>
    </w:p>
    <w:p w14:paraId="000000D0" w14:textId="77777777" w:rsidR="001754FA" w:rsidRDefault="001754FA">
      <w:pPr>
        <w:spacing w:after="0" w:line="276" w:lineRule="auto"/>
        <w:jc w:val="both"/>
      </w:pPr>
    </w:p>
    <w:p w14:paraId="000000D1" w14:textId="77777777" w:rsidR="001754FA" w:rsidRDefault="00E13351">
      <w:pPr>
        <w:numPr>
          <w:ilvl w:val="1"/>
          <w:numId w:val="32"/>
        </w:numPr>
        <w:spacing w:after="0" w:line="276" w:lineRule="auto"/>
        <w:jc w:val="both"/>
      </w:pPr>
      <w:r>
        <w:t>Naručitelj će isključiti gospodarskog subjekta iz postupka nabave ako utvrdi da gospodarski subjekt nije ispunio obveze plaćanja dospjelih poreznih obveza i obveza za mirovinsko i zdravstven</w:t>
      </w:r>
      <w:r>
        <w:t>o osiguranje:</w:t>
      </w:r>
    </w:p>
    <w:p w14:paraId="000000D2" w14:textId="77777777" w:rsidR="001754FA" w:rsidRDefault="00E13351">
      <w:pPr>
        <w:numPr>
          <w:ilvl w:val="0"/>
          <w:numId w:val="31"/>
        </w:numPr>
        <w:spacing w:after="0" w:line="276" w:lineRule="auto"/>
        <w:jc w:val="both"/>
      </w:pPr>
      <w:r>
        <w:t>u Republici Hrvatskoj, ako gospodarski subjekt ima poslovni nastan u Republici Hrvatskoj, ili</w:t>
      </w:r>
    </w:p>
    <w:p w14:paraId="000000D3" w14:textId="77777777" w:rsidR="001754FA" w:rsidRDefault="00E13351">
      <w:pPr>
        <w:numPr>
          <w:ilvl w:val="0"/>
          <w:numId w:val="31"/>
        </w:numPr>
        <w:spacing w:after="0" w:line="276" w:lineRule="auto"/>
        <w:jc w:val="both"/>
      </w:pPr>
      <w:r>
        <w:t xml:space="preserve">u Republici Hrvatskoj ili u državi poslovnog nastana gospodarskog subjekta, ako gospodarski subjekt nema poslovni nastan u Republici Hrvatskoj. </w:t>
      </w:r>
    </w:p>
    <w:p w14:paraId="000000D4" w14:textId="77777777" w:rsidR="001754FA" w:rsidRDefault="001754FA">
      <w:pPr>
        <w:spacing w:after="0" w:line="276" w:lineRule="auto"/>
        <w:jc w:val="both"/>
      </w:pPr>
    </w:p>
    <w:p w14:paraId="000000D5" w14:textId="77777777" w:rsidR="001754FA" w:rsidRDefault="00E13351">
      <w:pPr>
        <w:spacing w:after="0" w:line="276" w:lineRule="auto"/>
        <w:jc w:val="both"/>
      </w:pPr>
      <w:r>
        <w:t>Na</w:t>
      </w:r>
      <w:r>
        <w:t>ručitelj neće isključiti gospodarskog subjekta iz postupka nabave ako mu sukladno posebnom propisu plaćanje obveza nije dopušteno ili mu je odobrena odgoda plaćanja.</w:t>
      </w:r>
    </w:p>
    <w:p w14:paraId="000000D6" w14:textId="77777777" w:rsidR="001754FA" w:rsidRDefault="001754FA">
      <w:pPr>
        <w:spacing w:after="0" w:line="276" w:lineRule="auto"/>
        <w:jc w:val="both"/>
      </w:pPr>
    </w:p>
    <w:p w14:paraId="000000D7" w14:textId="77777777" w:rsidR="001754FA" w:rsidRDefault="001754FA">
      <w:pPr>
        <w:spacing w:after="0" w:line="276" w:lineRule="auto"/>
        <w:jc w:val="both"/>
      </w:pPr>
    </w:p>
    <w:p w14:paraId="000000D8" w14:textId="77777777" w:rsidR="001754FA" w:rsidRDefault="00E13351">
      <w:pPr>
        <w:spacing w:after="0" w:line="276" w:lineRule="auto"/>
        <w:jc w:val="both"/>
      </w:pPr>
      <w:r>
        <w:t>Gospodarski subjekt kod kojeg su ostvarene navedene osnove za isključenje iz točke 3.1 m</w:t>
      </w:r>
      <w:r>
        <w:t>ože naručitelju dostaviti dokaze o mjerama koje je poduzeo kako bi dokazao svoju pouzdanost bez obzira na postojanje relevantne osnove za isključenje.</w:t>
      </w:r>
    </w:p>
    <w:p w14:paraId="000000D9" w14:textId="77777777" w:rsidR="001754FA" w:rsidRDefault="00E13351">
      <w:pPr>
        <w:spacing w:after="0" w:line="276" w:lineRule="auto"/>
        <w:jc w:val="both"/>
      </w:pPr>
      <w:r>
        <w:t>Poduzimanje mjera gospodarski subjekt dokazuje:</w:t>
      </w:r>
    </w:p>
    <w:p w14:paraId="000000DA" w14:textId="77777777" w:rsidR="001754FA" w:rsidRDefault="00E13351">
      <w:pPr>
        <w:spacing w:after="0" w:line="276" w:lineRule="auto"/>
        <w:jc w:val="both"/>
      </w:pPr>
      <w:r>
        <w:lastRenderedPageBreak/>
        <w:t>- plaćanjem naknade štete ili poduzimanjem drugih odgovarajućih mjera u cilju plaćanja naknade štete prouzročene kaznenim djelom ili propustom,</w:t>
      </w:r>
    </w:p>
    <w:p w14:paraId="000000DB" w14:textId="77777777" w:rsidR="001754FA" w:rsidRDefault="00E13351">
      <w:pPr>
        <w:spacing w:after="0" w:line="276" w:lineRule="auto"/>
        <w:jc w:val="both"/>
      </w:pPr>
      <w:r>
        <w:t>- aktivnom suradnjom s nadležnim istražnim tijelima radi potpunog razjašnjenja činjenica i okolnosti u vezi s ka</w:t>
      </w:r>
      <w:r>
        <w:t>znenim djelom ili propustom,</w:t>
      </w:r>
    </w:p>
    <w:p w14:paraId="000000DC" w14:textId="77777777" w:rsidR="001754FA" w:rsidRDefault="00E13351">
      <w:pPr>
        <w:spacing w:after="0" w:line="276" w:lineRule="auto"/>
        <w:jc w:val="both"/>
      </w:pPr>
      <w:r>
        <w:t>- odgovarajućim tehničkim, organizacijskim i kadrovskim mjerama radi sprječavanja daljnjih kaznenih djela ili propusta.</w:t>
      </w:r>
    </w:p>
    <w:p w14:paraId="000000DD" w14:textId="77777777" w:rsidR="001754FA" w:rsidRDefault="00E13351">
      <w:pPr>
        <w:spacing w:after="0" w:line="276" w:lineRule="auto"/>
        <w:jc w:val="both"/>
      </w:pPr>
      <w:r>
        <w:t>Mjere koje je poduzeo gospodarski subjekt ocjenjuju se uzimajući u obzir težinu i posebne okolnosti kazneno</w:t>
      </w:r>
      <w:r>
        <w:t>g djela ili propusta te je obvezan obrazložiti razloge prihvaćanja ili neprihvaćanja mjera.</w:t>
      </w:r>
    </w:p>
    <w:p w14:paraId="000000DE" w14:textId="77777777" w:rsidR="001754FA" w:rsidRDefault="00E13351">
      <w:pPr>
        <w:spacing w:after="0" w:line="276" w:lineRule="auto"/>
        <w:jc w:val="both"/>
      </w:pPr>
      <w:r>
        <w:t>Naručitelj neće isključiti gospodarskog subjekta iz postupka nabave ako je ocijenjeno da su poduzete mjere primjerene. Gospodarski subjekt kojem je pravomoćnom pres</w:t>
      </w:r>
      <w:r>
        <w:t xml:space="preserve">udom određena zabrana sudjelovanja u postupcima javne nabave ili postupcima davanja koncesija na određeno vrijeme nema pravo korištenja ove mogućnosti do isteka roka zabrane u državi u kojoj je presuda na snazi. Razdoblje isključenja gospodarskog subjekta </w:t>
      </w:r>
      <w:r>
        <w:t>kod kojeg su ostvarene navedene osnove za isključenje iz postupka nabave je pet godina od dana pravomoćnosti presude, osim ako pravomoćnom presudom nije određeno drukčije.</w:t>
      </w:r>
    </w:p>
    <w:p w14:paraId="000000DF" w14:textId="77777777" w:rsidR="001754FA" w:rsidRDefault="001754FA">
      <w:pPr>
        <w:spacing w:after="0" w:line="276" w:lineRule="auto"/>
        <w:jc w:val="both"/>
      </w:pPr>
    </w:p>
    <w:p w14:paraId="000000E0" w14:textId="77777777" w:rsidR="001754FA" w:rsidRDefault="00E13351">
      <w:pPr>
        <w:spacing w:after="0" w:line="276" w:lineRule="auto"/>
        <w:jc w:val="both"/>
      </w:pPr>
      <w:r>
        <w:t>Nepostojanje osnova za isključenje iz točke 3.1. i 3.2. ove Dokumentacije za nadmet</w:t>
      </w:r>
      <w:r>
        <w:t xml:space="preserve">anje ponuditelj će dokazati potpisanom izjavom koju dostavlja s ponudom. Prijedlog navedene izjave čini Prilog III ove Dokumentacije za nadmetanje. </w:t>
      </w:r>
    </w:p>
    <w:p w14:paraId="000000E1" w14:textId="77777777" w:rsidR="001754FA" w:rsidRDefault="001754FA">
      <w:pPr>
        <w:spacing w:after="0" w:line="276" w:lineRule="auto"/>
        <w:jc w:val="both"/>
      </w:pPr>
    </w:p>
    <w:p w14:paraId="000000E2" w14:textId="77777777" w:rsidR="001754FA" w:rsidRDefault="00E13351">
      <w:pPr>
        <w:spacing w:after="0" w:line="276" w:lineRule="auto"/>
        <w:jc w:val="both"/>
      </w:pPr>
      <w:r>
        <w:t>U slučaju zajednice gospodarskih subjekata, okolnosti vezane uz osnove za isključenje utvrđuju se za sve č</w:t>
      </w:r>
      <w:r>
        <w:t>lanove zajednice pojedinačno te traženu izjavu mora potpisati svaki član zajednice.</w:t>
      </w:r>
    </w:p>
    <w:p w14:paraId="000000E3" w14:textId="77777777" w:rsidR="001754FA" w:rsidRDefault="001754FA">
      <w:pPr>
        <w:spacing w:after="0" w:line="276" w:lineRule="auto"/>
        <w:jc w:val="both"/>
      </w:pPr>
    </w:p>
    <w:p w14:paraId="000000E4" w14:textId="77777777" w:rsidR="001754FA" w:rsidRDefault="00E13351">
      <w:pPr>
        <w:spacing w:after="0" w:line="276" w:lineRule="auto"/>
        <w:jc w:val="both"/>
      </w:pPr>
      <w:r>
        <w:t>Odredbe obveznih osnova za isključenje iz točaka 3.1. i 3.2. odnose se i na podugovaratelje. Ako naručitelj utvrdi da postoji osnova za isključenje podugovaratelja, zatraž</w:t>
      </w:r>
      <w:r>
        <w:t>iti će od gospodarskog subjekta zamjenu tog podugovaratelja u primjernom roku, ne kraćem od 5 dana.</w:t>
      </w:r>
    </w:p>
    <w:p w14:paraId="000000E5" w14:textId="77777777" w:rsidR="001754FA" w:rsidRDefault="00E13351">
      <w:pPr>
        <w:spacing w:after="0" w:line="276" w:lineRule="auto"/>
        <w:jc w:val="both"/>
      </w:pPr>
      <w:r>
        <w:t>Odredbe obveznih osnova za isključenje iz točaka 3.1. i 3.2. odnose se i na subjekte na čiju se sposobnost gospodarski subjekt oslanja. Naručitelj će od gos</w:t>
      </w:r>
      <w:r>
        <w:t xml:space="preserve">podarskog subjekta zahtijevati da zamijeni subjekt na čiju se sposobnost oslonio radi dokazivanja kriterija za odabir, ako utvrdi da kod tog subjekta postoje osnove za isključenje. </w:t>
      </w:r>
    </w:p>
    <w:p w14:paraId="000000E6" w14:textId="77777777" w:rsidR="001754FA" w:rsidRDefault="001754FA">
      <w:pPr>
        <w:spacing w:after="0" w:line="276" w:lineRule="auto"/>
        <w:jc w:val="both"/>
      </w:pPr>
    </w:p>
    <w:p w14:paraId="000000E7" w14:textId="77777777" w:rsidR="001754FA" w:rsidRDefault="00E13351">
      <w:pPr>
        <w:spacing w:after="0" w:line="276" w:lineRule="auto"/>
        <w:jc w:val="both"/>
      </w:pPr>
      <w:r>
        <w:t>Naručitelj može u bilo kojem trenutku tijekom postupka nabave, zahtijevat</w:t>
      </w:r>
      <w:r>
        <w:t>i od ponuditelja da prije sklapanja ugovora dostavi jedan ili više dokumenata (potvrda, izvoda, i sl.) koji potvrđuju da se ponuditelj ne nalazi u situacijama navedenim u točkama 3.1. i 3.2. ako se takvi dokumenti izdaju u zemlji sjedišta ponuditelja te ih</w:t>
      </w:r>
      <w:r>
        <w:t xml:space="preserve"> on može ishoditi. Ponuditelju je dopušteno dostavljanje dokaza u izvorniku, u ovjerenoj ili neovjerenoj preslici. U slučaju dostave nekog od dokaza na stranom jeziku, isti dokument mora biti dostavljen uz priloženi prijevod na hrvatski jezik. Ti dokumenti</w:t>
      </w:r>
      <w:r>
        <w:t xml:space="preserve"> mogu biti.: </w:t>
      </w:r>
    </w:p>
    <w:p w14:paraId="000000E8" w14:textId="77777777" w:rsidR="001754FA" w:rsidRDefault="00E13351">
      <w:pPr>
        <w:numPr>
          <w:ilvl w:val="0"/>
          <w:numId w:val="23"/>
        </w:numPr>
        <w:spacing w:after="0" w:line="276" w:lineRule="auto"/>
        <w:jc w:val="both"/>
      </w:pPr>
      <w:r>
        <w:t>za točku 3.1 izvadak iz kaznene evidencije ili drugog odgovarajućeg registra ili, ako to nije moguće, jednakovrijedni dokument nadležne sudske ili upravne vlasti u državi poslovnog nastana gospodarskog subjekta, odnosno državi čiji je osoba d</w:t>
      </w:r>
      <w:r>
        <w:t>ržavljanin, kojim se dokazuje da ne postoje navedene osnove za isključenje</w:t>
      </w:r>
    </w:p>
    <w:p w14:paraId="000000E9" w14:textId="77777777" w:rsidR="001754FA" w:rsidRDefault="00E13351">
      <w:pPr>
        <w:numPr>
          <w:ilvl w:val="0"/>
          <w:numId w:val="23"/>
        </w:numPr>
        <w:spacing w:after="0" w:line="276" w:lineRule="auto"/>
        <w:jc w:val="both"/>
      </w:pPr>
      <w:r>
        <w:t>za točku 3.2 potvrdu porezne uprave ili drugog nadležnog tijela u državi poslovnog nastana gospodarskog subjekta kojom se dokazuje da ne postoje navedene osnove za isključenje.</w:t>
      </w:r>
    </w:p>
    <w:p w14:paraId="000000EA" w14:textId="77777777" w:rsidR="001754FA" w:rsidRDefault="00E13351">
      <w:pPr>
        <w:spacing w:after="0" w:line="276" w:lineRule="auto"/>
        <w:jc w:val="both"/>
      </w:pPr>
      <w:r>
        <w:t xml:space="preserve">Ako </w:t>
      </w:r>
      <w:r>
        <w:t>se takvi dokumenti ne izdaju u državi poslovnog nastana gospodarskog subjekta, oni mogu biti zamijenjeni izjavom osobe ovlaštene za zastupanje.</w:t>
      </w:r>
    </w:p>
    <w:p w14:paraId="000000EB" w14:textId="77777777" w:rsidR="001754FA" w:rsidRDefault="001754FA">
      <w:pPr>
        <w:spacing w:after="0" w:line="276" w:lineRule="auto"/>
        <w:jc w:val="both"/>
      </w:pPr>
    </w:p>
    <w:p w14:paraId="000000EC" w14:textId="77777777" w:rsidR="001754FA" w:rsidRDefault="001754FA">
      <w:pPr>
        <w:spacing w:after="0" w:line="276" w:lineRule="auto"/>
        <w:jc w:val="both"/>
      </w:pPr>
    </w:p>
    <w:p w14:paraId="000000ED" w14:textId="77777777" w:rsidR="001754FA" w:rsidRDefault="001754FA">
      <w:pPr>
        <w:spacing w:after="0" w:line="276" w:lineRule="auto"/>
        <w:jc w:val="both"/>
      </w:pPr>
    </w:p>
    <w:p w14:paraId="000000EE" w14:textId="77777777" w:rsidR="001754FA" w:rsidRDefault="00E13351">
      <w:pPr>
        <w:numPr>
          <w:ilvl w:val="0"/>
          <w:numId w:val="32"/>
        </w:numPr>
        <w:pBdr>
          <w:top w:val="nil"/>
          <w:left w:val="nil"/>
          <w:bottom w:val="nil"/>
          <w:right w:val="nil"/>
          <w:between w:val="nil"/>
        </w:pBdr>
        <w:spacing w:after="0" w:line="276" w:lineRule="auto"/>
        <w:jc w:val="both"/>
        <w:rPr>
          <w:b/>
          <w:color w:val="000000"/>
        </w:rPr>
      </w:pPr>
      <w:r>
        <w:rPr>
          <w:b/>
          <w:color w:val="000000"/>
        </w:rPr>
        <w:t>KRITERIJI ZA ODABIR GOSPODARSKOG SUBJEKTA (UVJETI SPOSOBNOSTI)</w:t>
      </w:r>
    </w:p>
    <w:p w14:paraId="000000EF" w14:textId="77777777" w:rsidR="001754FA" w:rsidRDefault="001754FA">
      <w:pPr>
        <w:spacing w:after="0" w:line="276" w:lineRule="auto"/>
        <w:jc w:val="both"/>
      </w:pPr>
    </w:p>
    <w:p w14:paraId="000000F0" w14:textId="77777777" w:rsidR="001754FA" w:rsidRDefault="00E13351">
      <w:pPr>
        <w:spacing w:after="0" w:line="276" w:lineRule="auto"/>
        <w:jc w:val="both"/>
      </w:pPr>
      <w:r>
        <w:t>Gospodarski subjekti dokazuju svoju sposobnost za obavljanje profesionalne djelatnosti te tehničku i stručnu sposobnost, sljedećim dokazima koji se dostavljaju u ponudi redoslijedom kojim su navedeni.</w:t>
      </w:r>
    </w:p>
    <w:p w14:paraId="000000F1" w14:textId="77777777" w:rsidR="001754FA" w:rsidRDefault="001754FA">
      <w:pPr>
        <w:spacing w:after="0" w:line="276" w:lineRule="auto"/>
        <w:jc w:val="both"/>
      </w:pPr>
    </w:p>
    <w:p w14:paraId="000000F2" w14:textId="77777777" w:rsidR="001754FA" w:rsidRDefault="00E13351">
      <w:pPr>
        <w:numPr>
          <w:ilvl w:val="1"/>
          <w:numId w:val="24"/>
        </w:numPr>
        <w:spacing w:after="0" w:line="276" w:lineRule="auto"/>
        <w:jc w:val="both"/>
        <w:rPr>
          <w:b/>
        </w:rPr>
      </w:pPr>
      <w:r>
        <w:rPr>
          <w:b/>
        </w:rPr>
        <w:t>Sposobnost za obavljanje profesionalne djelatnosti</w:t>
      </w:r>
    </w:p>
    <w:p w14:paraId="000000F3" w14:textId="77777777" w:rsidR="001754FA" w:rsidRDefault="00E13351">
      <w:pPr>
        <w:spacing w:after="0" w:line="276" w:lineRule="auto"/>
        <w:jc w:val="both"/>
      </w:pPr>
      <w:r>
        <w:t>Sva</w:t>
      </w:r>
      <w:r>
        <w:t xml:space="preserve">ki ponuditelj mora biti pravno i poslovno sposoban. </w:t>
      </w:r>
    </w:p>
    <w:p w14:paraId="000000F4" w14:textId="77777777" w:rsidR="001754FA" w:rsidRDefault="00E13351">
      <w:pPr>
        <w:spacing w:after="0" w:line="276" w:lineRule="auto"/>
        <w:jc w:val="both"/>
      </w:pPr>
      <w:r>
        <w:t>Kao dokaz ispunjenja ovog uvjeta, ponuditelj dostavlja izjavu osobe ovlaštene za zastupanje ponuditelja iz točke 4.3 ove Dokumentacije za nadmetanje.</w:t>
      </w:r>
    </w:p>
    <w:p w14:paraId="000000F5" w14:textId="77777777" w:rsidR="001754FA" w:rsidRDefault="00E13351">
      <w:pPr>
        <w:spacing w:after="0" w:line="276" w:lineRule="auto"/>
        <w:jc w:val="both"/>
      </w:pPr>
      <w:r>
        <w:t>Naručitelj može u bilo kojem trenutku tijekom postupk</w:t>
      </w:r>
      <w:r>
        <w:t>a nabave, zahtijevati od ponuditelja da prije sklapanja ugovora dostavi izvod iz sudskog, obrtnog, strukovnog ili drugog odgovarajućeg registra države sjedišta ponuditelja, ne stariju od tri mjeseca računajući od dana početka postupka nabave. U slučaju zaj</w:t>
      </w:r>
      <w:r>
        <w:t>ednice ponuditelja, naručitelj može tražiti od svih članova zajednice da pojedinačno dokažu svoju pravnu i poslovnu sposobnost.</w:t>
      </w:r>
    </w:p>
    <w:p w14:paraId="000000F6" w14:textId="77777777" w:rsidR="001754FA" w:rsidRDefault="001754FA">
      <w:pPr>
        <w:spacing w:after="0" w:line="276" w:lineRule="auto"/>
        <w:jc w:val="both"/>
      </w:pPr>
    </w:p>
    <w:p w14:paraId="000000F7" w14:textId="77777777" w:rsidR="001754FA" w:rsidRDefault="00E13351">
      <w:pPr>
        <w:numPr>
          <w:ilvl w:val="1"/>
          <w:numId w:val="24"/>
        </w:numPr>
        <w:spacing w:after="0" w:line="276" w:lineRule="auto"/>
        <w:jc w:val="both"/>
        <w:rPr>
          <w:b/>
        </w:rPr>
      </w:pPr>
      <w:r>
        <w:rPr>
          <w:b/>
        </w:rPr>
        <w:t xml:space="preserve">Tehnička i stručna sposobnost </w:t>
      </w:r>
    </w:p>
    <w:p w14:paraId="000000F8" w14:textId="77777777" w:rsidR="001754FA" w:rsidRDefault="00E13351">
      <w:pPr>
        <w:spacing w:after="0" w:line="276" w:lineRule="auto"/>
        <w:jc w:val="both"/>
      </w:pPr>
      <w:r>
        <w:t>Naručitelj je odredio uvjete tehničke i stručne sposobnosti kojima se osigurava da gospodarski s</w:t>
      </w:r>
      <w:r>
        <w:t>ubjekt ima iskustvo i tehničke resurse potrebno za izvršenje ugovora o javnoj nabavi.  Minimalne razine tehničke i stručne sposobnosti koje se zahtijevaju vezane su uz predmet nabave i razmjerne su predmetu nabave.</w:t>
      </w:r>
    </w:p>
    <w:p w14:paraId="000000F9" w14:textId="77777777" w:rsidR="001754FA" w:rsidRDefault="001754FA">
      <w:pPr>
        <w:spacing w:after="0" w:line="276" w:lineRule="auto"/>
        <w:jc w:val="both"/>
      </w:pPr>
    </w:p>
    <w:p w14:paraId="000000FA" w14:textId="77777777" w:rsidR="001754FA" w:rsidRDefault="00E13351">
      <w:pPr>
        <w:spacing w:after="0" w:line="276" w:lineRule="auto"/>
        <w:jc w:val="both"/>
      </w:pPr>
      <w:r>
        <w:t>U nastavku se navode uvjeti tehničke i s</w:t>
      </w:r>
      <w:r>
        <w:t>tručne sposobnosti:</w:t>
      </w:r>
    </w:p>
    <w:p w14:paraId="000000FB" w14:textId="77777777" w:rsidR="001754FA" w:rsidRDefault="001754FA">
      <w:pPr>
        <w:spacing w:after="0" w:line="276" w:lineRule="auto"/>
        <w:jc w:val="both"/>
      </w:pPr>
    </w:p>
    <w:p w14:paraId="000000FC" w14:textId="77777777" w:rsidR="001754FA" w:rsidRDefault="00E13351">
      <w:pPr>
        <w:jc w:val="both"/>
      </w:pPr>
      <w:bookmarkStart w:id="4" w:name="_heading=h.2et92p0" w:colFirst="0" w:colLast="0"/>
      <w:bookmarkEnd w:id="4"/>
      <w:r>
        <w:rPr>
          <w:b/>
        </w:rPr>
        <w:t>4.2.1</w:t>
      </w:r>
      <w:r>
        <w:t xml:space="preserve">. </w:t>
      </w:r>
      <w:r>
        <w:rPr>
          <w:b/>
        </w:rPr>
        <w:t>popis glavnih usluga pruženih u godini u kojoj je započeo postupak javne nabave i tijekom tri godine koje prethode toj godini</w:t>
      </w:r>
      <w:r>
        <w:t>:</w:t>
      </w:r>
    </w:p>
    <w:p w14:paraId="000000FD" w14:textId="77777777" w:rsidR="001754FA" w:rsidRDefault="00E13351">
      <w:pPr>
        <w:jc w:val="both"/>
      </w:pPr>
      <w:r>
        <w:t xml:space="preserve">Popisom treba dokazati pružanje istih ili sličnih usluga kao što je predmet nabave, za </w:t>
      </w:r>
      <w:r>
        <w:t xml:space="preserve">najmanje 1 (jedan), a najviše </w:t>
      </w:r>
      <w:r>
        <w:t>5</w:t>
      </w:r>
      <w:r>
        <w:t xml:space="preserve"> (</w:t>
      </w:r>
      <w:r>
        <w:t>pet</w:t>
      </w:r>
      <w:r>
        <w:t>) ugovora čiji zbrojeni iznos mora biti najmanje u visini 160.000 kn bez PDV-a čime gospodarski subjekt dokazuje da ima potrebno iskustvo, znanje i sposobnost i da je, s obzirom na opseg, predmet i procijenjenu vrijednos</w:t>
      </w:r>
      <w:r>
        <w:t>t nabave, sposoban kvalitetno pružati usluge koje su predmet nabave.</w:t>
      </w:r>
    </w:p>
    <w:p w14:paraId="000000FE" w14:textId="77777777" w:rsidR="001754FA" w:rsidRDefault="00E13351">
      <w:pPr>
        <w:jc w:val="both"/>
        <w:rPr>
          <w:i/>
        </w:rPr>
      </w:pPr>
      <w:r>
        <w:rPr>
          <w:i/>
        </w:rPr>
        <w:t>U slučaju da Ponuditelj dostavi tražene podatke u valuti različitoj od valute propisane dokumentacijom o nabavi, Naručitelj će u tom slučaju, prilikom računanja protuvrijednosti, za valut</w:t>
      </w:r>
      <w:r>
        <w:rPr>
          <w:i/>
        </w:rPr>
        <w:t>u koja je predmet konverzije, koristiti srednji tečaj Hrvatske narodne banke koji je u primjeni na dan objave ove dokumentacije o nabavi. U slučaju da valuta koja je predmet konverzije ne kotira na deviznom tržištu u Republici Hrvatskoj, Naručitelj će pril</w:t>
      </w:r>
      <w:r>
        <w:rPr>
          <w:i/>
        </w:rPr>
        <w:t>ikom računanja protuvrijednosti koristiti tečaj prema listi Izračunatih tečajnih valuta koje ne kotiraju na deviznom tržištu u Republici Hrvatskoj Hrvatske narodne banke koje je u primjeni za mjesec objave poziva na nadmetanje.)</w:t>
      </w:r>
    </w:p>
    <w:p w14:paraId="000000FF" w14:textId="77777777" w:rsidR="001754FA" w:rsidRDefault="001754FA">
      <w:pPr>
        <w:spacing w:after="0" w:line="276" w:lineRule="auto"/>
        <w:jc w:val="both"/>
      </w:pPr>
    </w:p>
    <w:p w14:paraId="00000100" w14:textId="77777777" w:rsidR="001754FA" w:rsidRDefault="00E13351">
      <w:pPr>
        <w:spacing w:after="0" w:line="276" w:lineRule="auto"/>
        <w:jc w:val="both"/>
        <w:rPr>
          <w:b/>
        </w:rPr>
      </w:pPr>
      <w:r>
        <w:rPr>
          <w:b/>
        </w:rPr>
        <w:t>4.2.2. obrazovne i stručne</w:t>
      </w:r>
      <w:r>
        <w:rPr>
          <w:b/>
        </w:rPr>
        <w:t xml:space="preserve"> kvalifikacije pružatelja usluge,</w:t>
      </w:r>
    </w:p>
    <w:p w14:paraId="00000101" w14:textId="77777777" w:rsidR="001754FA" w:rsidRDefault="00E13351">
      <w:pPr>
        <w:widowControl w:val="0"/>
        <w:spacing w:after="0" w:line="240" w:lineRule="auto"/>
        <w:jc w:val="both"/>
        <w:rPr>
          <w:color w:val="000000"/>
        </w:rPr>
      </w:pPr>
      <w:r>
        <w:rPr>
          <w:color w:val="000000"/>
        </w:rPr>
        <w:t>Ponuditelj mora dokazati da će imati na raspolaganju:</w:t>
      </w:r>
    </w:p>
    <w:p w14:paraId="00000102" w14:textId="77777777" w:rsidR="001754FA" w:rsidRDefault="001754FA">
      <w:pPr>
        <w:widowControl w:val="0"/>
        <w:spacing w:after="0" w:line="240" w:lineRule="auto"/>
        <w:jc w:val="both"/>
        <w:rPr>
          <w:color w:val="000000"/>
        </w:rPr>
      </w:pPr>
    </w:p>
    <w:p w14:paraId="00000103" w14:textId="61497EBE" w:rsidR="001754FA" w:rsidRDefault="00E13351">
      <w:pPr>
        <w:spacing w:after="0" w:line="240" w:lineRule="auto"/>
        <w:jc w:val="both"/>
      </w:pPr>
      <w:r>
        <w:t>- minimalno jednog (1) stručnjaka</w:t>
      </w:r>
      <w:r w:rsidR="0036321E">
        <w:t xml:space="preserve"> s</w:t>
      </w:r>
      <w:r>
        <w:t xml:space="preserve"> iskustv</w:t>
      </w:r>
      <w:r>
        <w:t>om</w:t>
      </w:r>
      <w:r>
        <w:t xml:space="preserve"> u razvoju digitalnih proizvoda.</w:t>
      </w:r>
    </w:p>
    <w:p w14:paraId="00000104" w14:textId="77777777" w:rsidR="001754FA" w:rsidRDefault="001754FA">
      <w:pPr>
        <w:spacing w:after="0" w:line="240" w:lineRule="auto"/>
        <w:jc w:val="both"/>
      </w:pPr>
    </w:p>
    <w:p w14:paraId="00000105" w14:textId="77777777" w:rsidR="001754FA" w:rsidRDefault="00E13351">
      <w:pPr>
        <w:spacing w:after="0" w:line="276" w:lineRule="auto"/>
        <w:jc w:val="both"/>
      </w:pPr>
      <w:r>
        <w:t xml:space="preserve">Kao dokaz ispunjenja uvjeta tehničke i stručne sposobnosti, ponuditelj dostavlja izjavu osobe ovlaštene za zastupanje ponuditelja iz točke 4.3 ove Dokumentacije za nadmetanje. Izjava sadrži potvrdu ispunjenja </w:t>
      </w:r>
      <w:r>
        <w:lastRenderedPageBreak/>
        <w:t>uvjeta; ukoliko se traži popis izvršenih usluga</w:t>
      </w:r>
      <w:r>
        <w:t>, izjava također sadrži navedeni popis ugovora, izvršenih u godini u kojoj je započeo postupak nabave i tijekom tri godine koje prethode toj godini. Popis sadržava vrijednost izvršenog ugovora bez PDV-a i datum izvršenja te naziv druge ugovorne strane s na</w:t>
      </w:r>
      <w:r>
        <w:t xml:space="preserve">vedenim kontakt podacima za provjeru navoda iz popisa. </w:t>
      </w:r>
    </w:p>
    <w:p w14:paraId="00000106" w14:textId="77777777" w:rsidR="001754FA" w:rsidRDefault="001754FA">
      <w:pPr>
        <w:spacing w:after="0" w:line="276" w:lineRule="auto"/>
        <w:jc w:val="both"/>
      </w:pPr>
    </w:p>
    <w:p w14:paraId="00000107" w14:textId="77777777" w:rsidR="001754FA" w:rsidRDefault="00E13351">
      <w:pPr>
        <w:spacing w:after="0" w:line="276" w:lineRule="auto"/>
        <w:jc w:val="both"/>
      </w:pPr>
      <w:r>
        <w:t>Naručitelj može od ponuditelja koji je podnio ekonomski najpovoljniju ponudu zatražiti da u primjerenom roku, ne kraćem od pet dana, dostavi ažurirane popratne dokumente (osim ako već posjeduje te do</w:t>
      </w:r>
      <w:r>
        <w:t>kumente) kao dokaz ispunjenja uvjeta iz točke 4.2.2., i to:</w:t>
      </w:r>
    </w:p>
    <w:p w14:paraId="00000108" w14:textId="77777777" w:rsidR="001754FA" w:rsidRDefault="00E13351">
      <w:pPr>
        <w:spacing w:after="0" w:line="240" w:lineRule="auto"/>
        <w:jc w:val="both"/>
      </w:pPr>
      <w:r>
        <w:t>- Životopis nominiranog stručnjaka iz kojeg je vidljivo da posjeduje uvjete tražene ovom točkom Dokumentacije o nabavi.</w:t>
      </w:r>
    </w:p>
    <w:p w14:paraId="00000109" w14:textId="77777777" w:rsidR="001754FA" w:rsidRDefault="001754FA">
      <w:pPr>
        <w:spacing w:after="0" w:line="240" w:lineRule="auto"/>
        <w:jc w:val="both"/>
      </w:pPr>
    </w:p>
    <w:p w14:paraId="0000010A" w14:textId="77777777" w:rsidR="001754FA" w:rsidRDefault="00E13351">
      <w:pPr>
        <w:spacing w:after="0" w:line="276" w:lineRule="auto"/>
        <w:jc w:val="both"/>
      </w:pPr>
      <w:r>
        <w:t>U slučaju zajednice ponuditelja, svi članovi zajednice zajedno dužni su dok</w:t>
      </w:r>
      <w:r>
        <w:t xml:space="preserve">azati (kumulativno) zajedničku tehničku i stručnu sposobnost. </w:t>
      </w:r>
    </w:p>
    <w:p w14:paraId="0000010B" w14:textId="77777777" w:rsidR="001754FA" w:rsidRDefault="001754FA">
      <w:pPr>
        <w:spacing w:after="0" w:line="276" w:lineRule="auto"/>
        <w:jc w:val="both"/>
      </w:pPr>
    </w:p>
    <w:p w14:paraId="0000010C" w14:textId="77777777" w:rsidR="001754FA" w:rsidRDefault="00E13351">
      <w:pPr>
        <w:numPr>
          <w:ilvl w:val="1"/>
          <w:numId w:val="26"/>
        </w:numPr>
        <w:pBdr>
          <w:top w:val="nil"/>
          <w:left w:val="nil"/>
          <w:bottom w:val="nil"/>
          <w:right w:val="nil"/>
          <w:between w:val="nil"/>
        </w:pBdr>
        <w:spacing w:after="0" w:line="276" w:lineRule="auto"/>
        <w:jc w:val="both"/>
        <w:rPr>
          <w:color w:val="000000"/>
        </w:rPr>
      </w:pPr>
      <w:r>
        <w:rPr>
          <w:color w:val="000000"/>
        </w:rPr>
        <w:t>Kao dokaz da gospodarski subjekt ispunjava kriterije za odabir gospodarskog subjekta (uvjete sposobnosti) iz točaka 4.1. i 4.2. ove Dokumentacije za nadmetanje ponuditelj će dokazati potpisano</w:t>
      </w:r>
      <w:r>
        <w:rPr>
          <w:color w:val="000000"/>
        </w:rPr>
        <w:t>m izjavom osobe ovlaštene za zastupanje gospodarskog subjekta koju dostavlja s ponudom. Prijedlog navedene izjave čini Prilog IV ovog Dokumentacije za nadmetanje.</w:t>
      </w:r>
    </w:p>
    <w:p w14:paraId="0000010D" w14:textId="77777777" w:rsidR="001754FA" w:rsidRDefault="001754FA">
      <w:pPr>
        <w:spacing w:after="0" w:line="276" w:lineRule="auto"/>
        <w:jc w:val="both"/>
      </w:pPr>
    </w:p>
    <w:p w14:paraId="0000010E" w14:textId="77777777" w:rsidR="001754FA" w:rsidRDefault="00E13351">
      <w:pPr>
        <w:spacing w:after="0" w:line="276" w:lineRule="auto"/>
        <w:jc w:val="both"/>
        <w:rPr>
          <w:u w:val="single"/>
        </w:rPr>
      </w:pPr>
      <w:r>
        <w:t>Za dokazivanje uvjeta pod točkom 4.2. Ponuditelj se može osloniti na sposobnost drugih subje</w:t>
      </w:r>
      <w:r>
        <w:t>kata, bez obzira na pravnu prirodu njihova međusobna odnosa. Gospodarski subjekt može se u postupku nabave osloniti na sposobnost drugih subjekata radi dokazivanja ispunjavanja kriterija koji su vezani uz</w:t>
      </w:r>
      <w:r>
        <w:rPr>
          <w:u w:val="single"/>
        </w:rPr>
        <w:t xml:space="preserve"> obrazovne i stručne kvalifikacije ili uz relevantno</w:t>
      </w:r>
      <w:r>
        <w:rPr>
          <w:u w:val="single"/>
        </w:rPr>
        <w:t xml:space="preserve"> stručno iskustvo</w:t>
      </w:r>
      <w:r>
        <w:t xml:space="preserve">, </w:t>
      </w:r>
      <w:r>
        <w:rPr>
          <w:u w:val="single"/>
        </w:rPr>
        <w:t>samo ako će ti subjekti pružati usluge za koje se ta sposobnost traži.</w:t>
      </w:r>
    </w:p>
    <w:p w14:paraId="0000010F" w14:textId="77777777" w:rsidR="001754FA" w:rsidRDefault="001754FA">
      <w:pPr>
        <w:spacing w:after="0" w:line="276" w:lineRule="auto"/>
        <w:jc w:val="both"/>
      </w:pPr>
    </w:p>
    <w:p w14:paraId="00000110" w14:textId="77777777" w:rsidR="001754FA" w:rsidRDefault="00E13351">
      <w:pPr>
        <w:spacing w:after="0" w:line="276" w:lineRule="auto"/>
        <w:jc w:val="both"/>
      </w:pPr>
      <w:r>
        <w:t>U tom slučaju ponuditelj mora dokazati Naručitelju da će imati na raspolaganju resurse nužne za izvršenje ugovora, primjerice, prihvaćanjem obveze drugih subjekata d</w:t>
      </w:r>
      <w:r>
        <w:t>a će te resurse staviti na raspolaganje gospodarskom subjektu. Pod istim uvjetima, zajednica ponuditelja može se osloniti na sposobnost članova zajednice ponuditelja ili drugih subjekata.</w:t>
      </w:r>
    </w:p>
    <w:p w14:paraId="00000111" w14:textId="77777777" w:rsidR="001754FA" w:rsidRDefault="001754FA">
      <w:pPr>
        <w:spacing w:after="0" w:line="276" w:lineRule="auto"/>
        <w:jc w:val="both"/>
      </w:pPr>
    </w:p>
    <w:p w14:paraId="00000112" w14:textId="77777777" w:rsidR="001754FA" w:rsidRDefault="00E13351">
      <w:pPr>
        <w:spacing w:after="0" w:line="276" w:lineRule="auto"/>
        <w:jc w:val="both"/>
      </w:pPr>
      <w:r>
        <w:t>Ako Naručitelj utvrdi da kod subjekta na čiju se sposobnost gospoda</w:t>
      </w:r>
      <w:r>
        <w:t>rski subjekt oslonio radi dokazivanja kriterija za odabir postoje osnove za isključenje ili da ne udovoljava relevantnim kriterijima za odabir gospodarskog subjekta, on može zahtijevati da gospodarski subjekt zamijeni subjekt na čiju se sposobnost oslonio.</w:t>
      </w:r>
    </w:p>
    <w:p w14:paraId="00000113" w14:textId="77777777" w:rsidR="001754FA" w:rsidRDefault="001754FA">
      <w:pPr>
        <w:spacing w:after="0" w:line="276" w:lineRule="auto"/>
        <w:jc w:val="both"/>
      </w:pPr>
    </w:p>
    <w:p w14:paraId="00000114" w14:textId="77777777" w:rsidR="001754FA" w:rsidRDefault="001754FA">
      <w:pPr>
        <w:spacing w:after="0" w:line="276" w:lineRule="auto"/>
        <w:jc w:val="both"/>
      </w:pPr>
    </w:p>
    <w:p w14:paraId="00000115" w14:textId="77777777" w:rsidR="001754FA" w:rsidRDefault="00E13351">
      <w:pPr>
        <w:numPr>
          <w:ilvl w:val="0"/>
          <w:numId w:val="26"/>
        </w:numPr>
        <w:pBdr>
          <w:top w:val="nil"/>
          <w:left w:val="nil"/>
          <w:bottom w:val="nil"/>
          <w:right w:val="nil"/>
          <w:between w:val="nil"/>
        </w:pBdr>
        <w:spacing w:after="0" w:line="276" w:lineRule="auto"/>
        <w:rPr>
          <w:b/>
          <w:color w:val="000000"/>
        </w:rPr>
      </w:pPr>
      <w:r>
        <w:rPr>
          <w:b/>
          <w:color w:val="000000"/>
        </w:rPr>
        <w:t>PODACI O PONUDI</w:t>
      </w:r>
    </w:p>
    <w:p w14:paraId="00000116" w14:textId="77777777" w:rsidR="001754FA" w:rsidRDefault="001754FA">
      <w:pPr>
        <w:pBdr>
          <w:top w:val="nil"/>
          <w:left w:val="nil"/>
          <w:bottom w:val="nil"/>
          <w:right w:val="nil"/>
          <w:between w:val="nil"/>
        </w:pBdr>
        <w:spacing w:after="0" w:line="276" w:lineRule="auto"/>
        <w:ind w:left="360" w:hanging="720"/>
        <w:rPr>
          <w:b/>
          <w:color w:val="000000"/>
        </w:rPr>
      </w:pPr>
    </w:p>
    <w:p w14:paraId="00000117" w14:textId="77777777" w:rsidR="001754FA" w:rsidRDefault="00E13351">
      <w:pPr>
        <w:spacing w:after="0" w:line="276" w:lineRule="auto"/>
        <w:rPr>
          <w:b/>
        </w:rPr>
      </w:pPr>
      <w:r>
        <w:rPr>
          <w:b/>
        </w:rPr>
        <w:t>5.1. Sadržaj ponude</w:t>
      </w:r>
    </w:p>
    <w:p w14:paraId="00000118" w14:textId="77777777" w:rsidR="001754FA" w:rsidRDefault="00E13351">
      <w:pPr>
        <w:spacing w:after="0" w:line="276" w:lineRule="auto"/>
        <w:jc w:val="both"/>
        <w:rPr>
          <w:b/>
        </w:rPr>
      </w:pPr>
      <w:bookmarkStart w:id="5" w:name="_heading=h.tyjcwt" w:colFirst="0" w:colLast="0"/>
      <w:bookmarkEnd w:id="5"/>
      <w:r>
        <w:t>Pri izradi ponude ponuditelj se mora pridržavati zahtjeva i uvjeta iz ove Dokumentacije za nadmetanje. Ponuditelj ne smije mijenjati i nadopunjavati tekst Dokumentacije za nadmetanje na način da mijenja obrasce priloga koje potpisuje osoba zakonom ovlašten</w:t>
      </w:r>
      <w:r>
        <w:t>a za zastupanje. Sve troškove izrade ponude snose ponuditelji</w:t>
      </w:r>
      <w:r>
        <w:rPr>
          <w:b/>
        </w:rPr>
        <w:t>.</w:t>
      </w:r>
    </w:p>
    <w:p w14:paraId="00000119" w14:textId="77777777" w:rsidR="001754FA" w:rsidRDefault="00E13351">
      <w:pPr>
        <w:spacing w:after="0"/>
      </w:pPr>
      <w:r>
        <w:t>Ponuda mora sadržavati najmanje:</w:t>
      </w:r>
    </w:p>
    <w:p w14:paraId="0000011A" w14:textId="77777777" w:rsidR="001754FA" w:rsidRDefault="00E13351">
      <w:pPr>
        <w:numPr>
          <w:ilvl w:val="0"/>
          <w:numId w:val="19"/>
        </w:numPr>
        <w:pBdr>
          <w:top w:val="nil"/>
          <w:left w:val="nil"/>
          <w:bottom w:val="nil"/>
          <w:right w:val="nil"/>
          <w:between w:val="nil"/>
        </w:pBdr>
        <w:spacing w:after="0"/>
        <w:rPr>
          <w:color w:val="000000"/>
        </w:rPr>
      </w:pPr>
      <w:bookmarkStart w:id="6" w:name="_heading=h.3dy6vkm" w:colFirst="0" w:colLast="0"/>
      <w:bookmarkEnd w:id="6"/>
      <w:r>
        <w:rPr>
          <w:color w:val="000000"/>
        </w:rPr>
        <w:t>Popunjen i ovjeren Ponudbeni list (Prilog II.)</w:t>
      </w:r>
    </w:p>
    <w:p w14:paraId="0000011B" w14:textId="77777777" w:rsidR="001754FA" w:rsidRDefault="00E13351">
      <w:pPr>
        <w:numPr>
          <w:ilvl w:val="0"/>
          <w:numId w:val="19"/>
        </w:numPr>
        <w:pBdr>
          <w:top w:val="nil"/>
          <w:left w:val="nil"/>
          <w:bottom w:val="nil"/>
          <w:right w:val="nil"/>
          <w:between w:val="nil"/>
        </w:pBdr>
        <w:spacing w:after="0"/>
        <w:rPr>
          <w:color w:val="000000"/>
        </w:rPr>
      </w:pPr>
      <w:r>
        <w:rPr>
          <w:color w:val="000000"/>
        </w:rPr>
        <w:lastRenderedPageBreak/>
        <w:t>Popunjen Troškovnik te dostavljen u xls. formatu (Prilog I.)</w:t>
      </w:r>
    </w:p>
    <w:p w14:paraId="0000011C" w14:textId="77777777" w:rsidR="001754FA" w:rsidRDefault="00E13351">
      <w:pPr>
        <w:numPr>
          <w:ilvl w:val="0"/>
          <w:numId w:val="19"/>
        </w:numPr>
        <w:pBdr>
          <w:top w:val="nil"/>
          <w:left w:val="nil"/>
          <w:bottom w:val="nil"/>
          <w:right w:val="nil"/>
          <w:between w:val="nil"/>
        </w:pBdr>
        <w:spacing w:after="0"/>
        <w:rPr>
          <w:color w:val="000000"/>
        </w:rPr>
      </w:pPr>
      <w:r>
        <w:rPr>
          <w:color w:val="000000"/>
        </w:rPr>
        <w:t>Popunjena i ovjerena Izjava o nepostojanju osnova za isključenja (Prilog III.)</w:t>
      </w:r>
    </w:p>
    <w:p w14:paraId="0000011D" w14:textId="77777777" w:rsidR="001754FA" w:rsidRDefault="00E13351">
      <w:pPr>
        <w:numPr>
          <w:ilvl w:val="0"/>
          <w:numId w:val="19"/>
        </w:numPr>
        <w:pBdr>
          <w:top w:val="nil"/>
          <w:left w:val="nil"/>
          <w:bottom w:val="nil"/>
          <w:right w:val="nil"/>
          <w:between w:val="nil"/>
        </w:pBdr>
        <w:spacing w:after="0"/>
        <w:rPr>
          <w:color w:val="000000"/>
        </w:rPr>
      </w:pPr>
      <w:r>
        <w:rPr>
          <w:color w:val="000000"/>
        </w:rPr>
        <w:t>Popunjena i ovjerena Izjava o ispunjenju kriterija za odabir (Prilog IV.)</w:t>
      </w:r>
    </w:p>
    <w:p w14:paraId="0000011E" w14:textId="77777777" w:rsidR="001754FA" w:rsidRDefault="00E13351">
      <w:pPr>
        <w:numPr>
          <w:ilvl w:val="0"/>
          <w:numId w:val="19"/>
        </w:numPr>
        <w:pBdr>
          <w:top w:val="nil"/>
          <w:left w:val="nil"/>
          <w:bottom w:val="nil"/>
          <w:right w:val="nil"/>
          <w:between w:val="nil"/>
        </w:pBdr>
        <w:spacing w:after="0"/>
        <w:rPr>
          <w:color w:val="000000"/>
        </w:rPr>
      </w:pPr>
      <w:r>
        <w:rPr>
          <w:color w:val="000000"/>
        </w:rPr>
        <w:t>Popunjen i ovjeren Obrazac za specifično iskustvo stručnjaka (Prilog V.)</w:t>
      </w:r>
    </w:p>
    <w:p w14:paraId="0000011F" w14:textId="77777777" w:rsidR="001754FA" w:rsidRDefault="00E13351">
      <w:pPr>
        <w:numPr>
          <w:ilvl w:val="0"/>
          <w:numId w:val="19"/>
        </w:numPr>
        <w:pBdr>
          <w:top w:val="nil"/>
          <w:left w:val="nil"/>
          <w:bottom w:val="nil"/>
          <w:right w:val="nil"/>
          <w:between w:val="nil"/>
        </w:pBdr>
        <w:spacing w:after="0"/>
        <w:rPr>
          <w:color w:val="000000"/>
        </w:rPr>
      </w:pPr>
      <w:r>
        <w:rPr>
          <w:color w:val="000000"/>
        </w:rPr>
        <w:t>Jamstvo za ozbiljnost ponude</w:t>
      </w:r>
    </w:p>
    <w:p w14:paraId="00000120" w14:textId="77777777" w:rsidR="001754FA" w:rsidRDefault="001754FA">
      <w:pPr>
        <w:spacing w:after="0"/>
        <w:rPr>
          <w:highlight w:val="yellow"/>
        </w:rPr>
      </w:pPr>
    </w:p>
    <w:p w14:paraId="00000121" w14:textId="77777777" w:rsidR="001754FA" w:rsidRDefault="00E13351">
      <w:pPr>
        <w:spacing w:after="0"/>
        <w:rPr>
          <w:b/>
        </w:rPr>
      </w:pPr>
      <w:r>
        <w:rPr>
          <w:b/>
        </w:rPr>
        <w:t>5.2. Izrada ponude</w:t>
      </w:r>
    </w:p>
    <w:p w14:paraId="00000122" w14:textId="77777777" w:rsidR="001754FA" w:rsidRDefault="00E13351">
      <w:pPr>
        <w:spacing w:after="0"/>
        <w:jc w:val="both"/>
      </w:pPr>
      <w:r>
        <w:t xml:space="preserve">Od dana objave Dokumentacije za nadmetanje, Naručitelj osigurava pristup Dokumentaciji za nadmetanje i pratećim dokumentima elektroničkim putem na internetskim stranicama </w:t>
      </w:r>
      <w:hyperlink r:id="rId13">
        <w:r>
          <w:rPr>
            <w:color w:val="0563C1"/>
            <w:u w:val="single"/>
          </w:rPr>
          <w:t>www.strukturnif</w:t>
        </w:r>
        <w:r>
          <w:rPr>
            <w:color w:val="0563C1"/>
            <w:u w:val="single"/>
          </w:rPr>
          <w:t>ondovi.hr</w:t>
        </w:r>
      </w:hyperlink>
      <w:r>
        <w:t xml:space="preserve"> </w:t>
      </w:r>
    </w:p>
    <w:p w14:paraId="00000123" w14:textId="77777777" w:rsidR="001754FA" w:rsidRDefault="00E13351">
      <w:pPr>
        <w:spacing w:after="0"/>
        <w:jc w:val="both"/>
      </w:pPr>
      <w:r>
        <w:t>Pri izradi ponude ponuditelj se mora pridržavati zahtjeva i uvjeta iz Dokumentacije za nadmetanje te ne smije mijenjati i nadopunjavati tekst dokumentacije za nadmetanje. Ponuda koja je suprotna odredbama ove Dokumentacije za nadmetanje i koja s</w:t>
      </w:r>
      <w:r>
        <w:t xml:space="preserve">adrži pogreške, nedostatke odnosno nejasnoće te ako pogreške, nedostaci, odnosno nejasnoće nisu uklonjive ili u kojoj pojašnjenjem ili upotpunjavanjem ponude nije uklonjena pogreška, nedostatak ili nejasnoća u svakom je pogledu rizik za ponuditelja i može </w:t>
      </w:r>
      <w:r>
        <w:t>rezultirati odbacivanjem takve ponude.</w:t>
      </w:r>
    </w:p>
    <w:p w14:paraId="00000124" w14:textId="77777777" w:rsidR="001754FA" w:rsidRDefault="00E13351">
      <w:pPr>
        <w:spacing w:after="0"/>
        <w:jc w:val="both"/>
      </w:pPr>
      <w:r>
        <w:t>Sve troškove izrade ponude snosi ponuditelj. Ponuditelj nema pravo na bilo kakvu nadoknadu troškova izrade ponude.</w:t>
      </w:r>
    </w:p>
    <w:p w14:paraId="00000125" w14:textId="77777777" w:rsidR="001754FA" w:rsidRDefault="00E13351">
      <w:pPr>
        <w:spacing w:after="0"/>
        <w:jc w:val="both"/>
      </w:pPr>
      <w:r>
        <w:t>Naručitelj zadržava pravo, prije potpisivanja ugovora, od najpovoljnijeg ponuditelja zatražiti dostavu</w:t>
      </w:r>
      <w:r>
        <w:t xml:space="preserve"> izvornika ili ovjerenih preslika svih onih dokumenata (dokumenti, potvrde, isprave, izvodi, ovlaštenja, izjave i sl.) koji u ponudi nisu bili dostavljeni u originalu ili ovjerenoj preslici, a koje izdaju nadležna tijela.</w:t>
      </w:r>
    </w:p>
    <w:p w14:paraId="00000126" w14:textId="77777777" w:rsidR="001754FA" w:rsidRDefault="001754FA">
      <w:pPr>
        <w:spacing w:after="0"/>
        <w:jc w:val="both"/>
      </w:pPr>
    </w:p>
    <w:p w14:paraId="00000127" w14:textId="77777777" w:rsidR="001754FA" w:rsidRDefault="00E13351">
      <w:pPr>
        <w:numPr>
          <w:ilvl w:val="1"/>
          <w:numId w:val="26"/>
        </w:numPr>
        <w:pBdr>
          <w:top w:val="nil"/>
          <w:left w:val="nil"/>
          <w:bottom w:val="nil"/>
          <w:right w:val="nil"/>
          <w:between w:val="nil"/>
        </w:pBdr>
        <w:spacing w:after="0"/>
        <w:rPr>
          <w:b/>
          <w:color w:val="000000"/>
        </w:rPr>
      </w:pPr>
      <w:r>
        <w:rPr>
          <w:b/>
          <w:color w:val="000000"/>
        </w:rPr>
        <w:t>Jezik ponude</w:t>
      </w:r>
    </w:p>
    <w:p w14:paraId="00000128" w14:textId="77777777" w:rsidR="001754FA" w:rsidRDefault="00E13351">
      <w:pPr>
        <w:spacing w:after="0"/>
        <w:jc w:val="both"/>
      </w:pPr>
      <w:r>
        <w:t xml:space="preserve">Ponuda se dostavlja </w:t>
      </w:r>
      <w:r>
        <w:t>na hrvatskom jeziku i latiničnom pismu. Ukoliko je neki dokument izvorno na stranom jeziku, potrebno je priložiti prijevod na hrvatski.</w:t>
      </w:r>
    </w:p>
    <w:p w14:paraId="00000129" w14:textId="77777777" w:rsidR="001754FA" w:rsidRDefault="00E13351">
      <w:pPr>
        <w:spacing w:after="0"/>
        <w:jc w:val="both"/>
      </w:pPr>
      <w:r>
        <w:t>Iznimno pojedini dijelovi ponude (isključivo pojedine riječi ili sintagme) mogu biti i na engleskom jeziku, i to samo za</w:t>
      </w:r>
      <w:r>
        <w:t xml:space="preserve"> pojmovlje za koje ne postoji ili odgovarajuće ili uvriježeno stručno pojmovlje na hrvatskom jeziku, a koje se u stručnom sektorskom jeziku rabi kao takvo i samorazumljivo je na engleskom jeziku.</w:t>
      </w:r>
    </w:p>
    <w:p w14:paraId="0000012A" w14:textId="77777777" w:rsidR="001754FA" w:rsidRDefault="001754FA">
      <w:pPr>
        <w:spacing w:after="0"/>
        <w:jc w:val="both"/>
      </w:pPr>
    </w:p>
    <w:p w14:paraId="0000012B" w14:textId="77777777" w:rsidR="001754FA" w:rsidRDefault="00E13351">
      <w:pPr>
        <w:numPr>
          <w:ilvl w:val="1"/>
          <w:numId w:val="26"/>
        </w:numPr>
        <w:pBdr>
          <w:top w:val="nil"/>
          <w:left w:val="nil"/>
          <w:bottom w:val="nil"/>
          <w:right w:val="nil"/>
          <w:between w:val="nil"/>
        </w:pBdr>
        <w:spacing w:after="0"/>
        <w:rPr>
          <w:b/>
          <w:color w:val="000000"/>
        </w:rPr>
      </w:pPr>
      <w:r>
        <w:rPr>
          <w:b/>
          <w:color w:val="000000"/>
        </w:rPr>
        <w:t>Cijena ponude</w:t>
      </w:r>
    </w:p>
    <w:p w14:paraId="0000012C" w14:textId="77777777" w:rsidR="001754FA" w:rsidRDefault="00E13351">
      <w:pPr>
        <w:spacing w:after="0"/>
        <w:jc w:val="both"/>
      </w:pPr>
      <w:r>
        <w:t>Cijena ponude izražava se u kunama i nepromjenjiva je tijekom trajanja ugovora o nabavi. U cijenu ponude bez poreza na dodanu vrijednost moraju biti uračunati svi troškovi i popusti.</w:t>
      </w:r>
    </w:p>
    <w:p w14:paraId="0000012D" w14:textId="77777777" w:rsidR="001754FA" w:rsidRDefault="00E13351">
      <w:pPr>
        <w:spacing w:after="0"/>
        <w:jc w:val="both"/>
      </w:pPr>
      <w:bookmarkStart w:id="7" w:name="_heading=h.1t3h5sf" w:colFirst="0" w:colLast="0"/>
      <w:bookmarkEnd w:id="7"/>
      <w:r>
        <w:t>Ponuditelj je dužan u Ponudbenom listu (Prilog II.) upisati istu navedenu</w:t>
      </w:r>
      <w:r>
        <w:t xml:space="preserve"> ukupnu cijenu bez poreza na dodanu vrijednost (PDV-a) iz troškovnika, zatim iznos poreza na dodanu vrijednost (PDV-a) te ukupnu cijenu s porezom na dodanu vrijednost (PDV-om), zaokruženu na dvije decimale. </w:t>
      </w:r>
    </w:p>
    <w:p w14:paraId="0000012E" w14:textId="77777777" w:rsidR="001754FA" w:rsidRDefault="00E13351">
      <w:pPr>
        <w:spacing w:after="0"/>
        <w:jc w:val="both"/>
      </w:pPr>
      <w:r>
        <w:t>Ponuditelj je u Troškovniku (Prilog I) dužan upi</w:t>
      </w:r>
      <w:r>
        <w:t>sati cijenu bez poreza na dodanu vrijednost (PDV-a), zatim iznos poreza na dodanu vrijednost (PDV-a) te ukupnu cijenu s porezom na dodanu vrijednost (PDV-om), (zaokruženu na dvije decimale) za svaku stavku.</w:t>
      </w:r>
    </w:p>
    <w:p w14:paraId="0000012F" w14:textId="77777777" w:rsidR="001754FA" w:rsidRDefault="00E13351">
      <w:pPr>
        <w:spacing w:after="0"/>
        <w:jc w:val="both"/>
      </w:pPr>
      <w:r>
        <w:t>Kada cijena ponude bez PDV-a izražena u Troškovni</w:t>
      </w:r>
      <w:r>
        <w:t>ku ne odgovara cijeni ponude bez PDV-a izraženoj u Ponudbenom listu, vrijedi cijena ponude bez poreza na dodanu vrijednost izražena u Troškovniku.</w:t>
      </w:r>
    </w:p>
    <w:p w14:paraId="00000130" w14:textId="77777777" w:rsidR="001754FA" w:rsidRDefault="00E13351">
      <w:pPr>
        <w:spacing w:after="0"/>
        <w:jc w:val="both"/>
      </w:pPr>
      <w:r>
        <w:t>Ako je ponuditelj tvrtka izvan Republike Hrvatske ili ako ponuditelj nije obveznik poreza na dodanu vrijednos</w:t>
      </w:r>
      <w:r>
        <w:t>t (PDV-a), na mjesto predviđeno za upis cijene ponude s porezom na dodanu vrijednost (PDV-om) upisuje isti iznos koji je upisan na mjesto predviđeno za upis cijene ponude bez poreza na dodanu vrijednost (PDV-a), a mjesto za upis iznosa poreza na dodanu vri</w:t>
      </w:r>
      <w:r>
        <w:t>jednost (PDV-a) ostavlja se prazno.</w:t>
      </w:r>
    </w:p>
    <w:p w14:paraId="00000131" w14:textId="77777777" w:rsidR="001754FA" w:rsidRDefault="00E13351">
      <w:pPr>
        <w:spacing w:after="0"/>
        <w:jc w:val="both"/>
      </w:pPr>
      <w:r>
        <w:t>Naručitelj uspoređuje cijene ponuda bez PDV-a.</w:t>
      </w:r>
    </w:p>
    <w:p w14:paraId="00000132" w14:textId="77777777" w:rsidR="001754FA" w:rsidRDefault="001754FA">
      <w:pPr>
        <w:spacing w:after="0"/>
        <w:jc w:val="both"/>
      </w:pPr>
    </w:p>
    <w:p w14:paraId="00000133" w14:textId="77777777" w:rsidR="001754FA" w:rsidRDefault="001754FA">
      <w:pPr>
        <w:spacing w:after="0"/>
        <w:jc w:val="both"/>
      </w:pPr>
    </w:p>
    <w:p w14:paraId="00000134" w14:textId="77777777" w:rsidR="001754FA" w:rsidRDefault="001754FA">
      <w:pPr>
        <w:spacing w:after="0"/>
        <w:jc w:val="both"/>
      </w:pPr>
    </w:p>
    <w:p w14:paraId="00000135" w14:textId="77777777" w:rsidR="001754FA" w:rsidRDefault="001754FA">
      <w:pPr>
        <w:spacing w:after="0"/>
        <w:jc w:val="both"/>
      </w:pPr>
    </w:p>
    <w:p w14:paraId="00000136" w14:textId="77777777" w:rsidR="001754FA" w:rsidRDefault="00E13351">
      <w:pPr>
        <w:numPr>
          <w:ilvl w:val="1"/>
          <w:numId w:val="26"/>
        </w:numPr>
        <w:pBdr>
          <w:top w:val="nil"/>
          <w:left w:val="nil"/>
          <w:bottom w:val="nil"/>
          <w:right w:val="nil"/>
          <w:between w:val="nil"/>
        </w:pBdr>
        <w:spacing w:after="0"/>
        <w:rPr>
          <w:b/>
          <w:color w:val="000000"/>
        </w:rPr>
      </w:pPr>
      <w:r>
        <w:rPr>
          <w:b/>
          <w:color w:val="000000"/>
        </w:rPr>
        <w:lastRenderedPageBreak/>
        <w:t>Način podnošenja ponude</w:t>
      </w:r>
    </w:p>
    <w:p w14:paraId="00000137" w14:textId="77777777" w:rsidR="001754FA" w:rsidRDefault="00E13351">
      <w:pPr>
        <w:spacing w:after="0"/>
        <w:jc w:val="both"/>
      </w:pPr>
      <w:r>
        <w:t>Ponuda se izrađuje u elektroničkom obliku, u kojoj se nalaze skenirani primjerci svakog pojedinačnog dijela ponude, osim Troškovnika koji se dost</w:t>
      </w:r>
      <w:r>
        <w:t>avlja u excel dokumentu iz  Priloga I kojeg nije potrebno skenirati već poslati u prilogu elektroničke ponude.</w:t>
      </w:r>
    </w:p>
    <w:p w14:paraId="00000138" w14:textId="77777777" w:rsidR="001754FA" w:rsidRDefault="001754FA">
      <w:pPr>
        <w:spacing w:after="0"/>
        <w:jc w:val="both"/>
      </w:pPr>
    </w:p>
    <w:p w14:paraId="00000139" w14:textId="77777777" w:rsidR="001754FA" w:rsidRDefault="00E13351">
      <w:pPr>
        <w:numPr>
          <w:ilvl w:val="1"/>
          <w:numId w:val="26"/>
        </w:numPr>
        <w:pBdr>
          <w:top w:val="nil"/>
          <w:left w:val="nil"/>
          <w:bottom w:val="nil"/>
          <w:right w:val="nil"/>
          <w:between w:val="nil"/>
        </w:pBdr>
        <w:spacing w:after="0"/>
        <w:rPr>
          <w:b/>
          <w:color w:val="000000"/>
        </w:rPr>
      </w:pPr>
      <w:r>
        <w:rPr>
          <w:b/>
          <w:color w:val="000000"/>
        </w:rPr>
        <w:t>Dostava dijelova ponude u zatvorenoj omotnici</w:t>
      </w:r>
    </w:p>
    <w:p w14:paraId="0000013A" w14:textId="77777777" w:rsidR="001754FA" w:rsidRDefault="00E13351">
      <w:pPr>
        <w:pBdr>
          <w:top w:val="nil"/>
          <w:left w:val="nil"/>
          <w:bottom w:val="nil"/>
          <w:right w:val="nil"/>
          <w:between w:val="nil"/>
        </w:pBdr>
        <w:spacing w:after="0"/>
        <w:rPr>
          <w:b/>
          <w:color w:val="000000"/>
        </w:rPr>
      </w:pPr>
      <w:r>
        <w:rPr>
          <w:color w:val="000000"/>
        </w:rPr>
        <w:t>Ponuditelji u papirnatom obliku, u roku za dostavu ponuda, dostavljaju dokumente koji su važeći sa</w:t>
      </w:r>
      <w:r>
        <w:rPr>
          <w:color w:val="000000"/>
        </w:rPr>
        <w:t>mo u izvorniku, ako ih nije moguće dostaviti u izvorniku (osobnom dostavom ili putem pošte), poput traženog jamstva za ozbiljnost ponude</w:t>
      </w:r>
      <w:r>
        <w:rPr>
          <w:b/>
          <w:color w:val="000000"/>
        </w:rPr>
        <w:t>.</w:t>
      </w:r>
    </w:p>
    <w:p w14:paraId="0000013B" w14:textId="77777777" w:rsidR="001754FA" w:rsidRDefault="00E13351">
      <w:pPr>
        <w:pBdr>
          <w:top w:val="nil"/>
          <w:left w:val="nil"/>
          <w:bottom w:val="nil"/>
          <w:right w:val="nil"/>
          <w:between w:val="nil"/>
        </w:pBdr>
        <w:spacing w:after="0"/>
        <w:rPr>
          <w:color w:val="000000"/>
        </w:rPr>
      </w:pPr>
      <w:r>
        <w:rPr>
          <w:color w:val="000000"/>
        </w:rPr>
        <w:t xml:space="preserve">U slučaju kada ponuditelj uz elektroničku dostavu ponuda u papirnatom obliku dostavlja određene dokumente, ponuditelj </w:t>
      </w:r>
      <w:r>
        <w:rPr>
          <w:color w:val="000000"/>
        </w:rPr>
        <w:t>ih dostavlja u zatvorenoj omotnici, na kojoj mora biti naznačeno:</w:t>
      </w:r>
    </w:p>
    <w:p w14:paraId="0000013C" w14:textId="77777777" w:rsidR="001754FA" w:rsidRDefault="001754FA">
      <w:pPr>
        <w:pBdr>
          <w:top w:val="nil"/>
          <w:left w:val="nil"/>
          <w:bottom w:val="nil"/>
          <w:right w:val="nil"/>
          <w:between w:val="nil"/>
        </w:pBdr>
        <w:spacing w:after="0"/>
        <w:ind w:hanging="720"/>
        <w:rPr>
          <w:color w:val="000000"/>
        </w:rPr>
      </w:pPr>
    </w:p>
    <w:p w14:paraId="0000013D" w14:textId="77777777" w:rsidR="001754FA" w:rsidRDefault="00E13351">
      <w:pPr>
        <w:pBdr>
          <w:top w:val="nil"/>
          <w:left w:val="nil"/>
          <w:bottom w:val="nil"/>
          <w:right w:val="nil"/>
          <w:between w:val="nil"/>
        </w:pBdr>
        <w:spacing w:after="0"/>
        <w:ind w:hanging="720"/>
        <w:rPr>
          <w:b/>
          <w:color w:val="000000"/>
        </w:rPr>
      </w:pPr>
      <w:r>
        <w:rPr>
          <w:b/>
          <w:color w:val="000000"/>
        </w:rPr>
        <w:t>Na prednjoj strani:</w:t>
      </w:r>
    </w:p>
    <w:p w14:paraId="0000013E"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spacing w:after="0"/>
        <w:ind w:left="792" w:hanging="720"/>
        <w:jc w:val="center"/>
        <w:rPr>
          <w:b/>
          <w:color w:val="000000"/>
        </w:rPr>
      </w:pPr>
      <w:r>
        <w:rPr>
          <w:b/>
          <w:color w:val="000000"/>
        </w:rPr>
        <w:t>DING Application d.o.o. za usluge</w:t>
      </w:r>
    </w:p>
    <w:p w14:paraId="0000013F"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spacing w:after="0"/>
        <w:ind w:left="792" w:hanging="720"/>
        <w:jc w:val="center"/>
        <w:rPr>
          <w:b/>
          <w:color w:val="000000"/>
        </w:rPr>
      </w:pPr>
      <w:r>
        <w:rPr>
          <w:b/>
          <w:color w:val="000000"/>
        </w:rPr>
        <w:t>Otona Župančića 6</w:t>
      </w:r>
    </w:p>
    <w:p w14:paraId="00000140"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spacing w:after="0"/>
        <w:ind w:left="792" w:hanging="720"/>
        <w:jc w:val="center"/>
        <w:rPr>
          <w:color w:val="000000"/>
        </w:rPr>
      </w:pPr>
      <w:r>
        <w:rPr>
          <w:b/>
          <w:color w:val="000000"/>
        </w:rPr>
        <w:t>10 000 Zagreb</w:t>
      </w:r>
    </w:p>
    <w:p w14:paraId="00000141"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spacing w:after="0"/>
        <w:ind w:left="792" w:hanging="720"/>
        <w:jc w:val="center"/>
        <w:rPr>
          <w:color w:val="000000"/>
        </w:rPr>
      </w:pPr>
      <w:r>
        <w:rPr>
          <w:color w:val="000000"/>
        </w:rPr>
        <w:t>Ev. Br. Nabave: A1.5</w:t>
      </w:r>
    </w:p>
    <w:p w14:paraId="00000142"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spacing w:after="0"/>
        <w:ind w:left="792" w:hanging="720"/>
        <w:jc w:val="center"/>
        <w:rPr>
          <w:b/>
          <w:color w:val="000000"/>
        </w:rPr>
      </w:pPr>
      <w:r>
        <w:rPr>
          <w:b/>
          <w:color w:val="000000"/>
        </w:rPr>
        <w:t>Predmet nabave: Dizajn proizvoda s ciljem prilagodbe proizvoda</w:t>
      </w:r>
    </w:p>
    <w:p w14:paraId="00000143"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spacing w:after="0"/>
        <w:ind w:left="792" w:hanging="720"/>
        <w:jc w:val="center"/>
        <w:rPr>
          <w:color w:val="000000"/>
        </w:rPr>
      </w:pPr>
      <w:r>
        <w:rPr>
          <w:color w:val="000000"/>
        </w:rPr>
        <w:t>DIO/DIJELOVI PONUDE KOJI SE DOSTAVLJAJU ODVOJENO</w:t>
      </w:r>
    </w:p>
    <w:p w14:paraId="00000144" w14:textId="0BD915F5" w:rsidR="001754FA" w:rsidRDefault="00E13351" w:rsidP="009F22AB">
      <w:pPr>
        <w:pBdr>
          <w:top w:val="single" w:sz="4" w:space="1" w:color="000000"/>
          <w:left w:val="single" w:sz="4" w:space="4" w:color="000000"/>
          <w:bottom w:val="single" w:sz="4" w:space="1" w:color="000000"/>
          <w:right w:val="single" w:sz="4" w:space="4" w:color="000000"/>
          <w:between w:val="nil"/>
        </w:pBdr>
        <w:shd w:val="clear" w:color="auto" w:fill="E2EFD9"/>
        <w:tabs>
          <w:tab w:val="center" w:pos="4932"/>
          <w:tab w:val="right" w:pos="9072"/>
        </w:tabs>
        <w:spacing w:after="0"/>
        <w:ind w:left="792" w:hanging="720"/>
        <w:jc w:val="center"/>
        <w:rPr>
          <w:color w:val="000000"/>
        </w:rPr>
      </w:pPr>
      <w:bookmarkStart w:id="8" w:name="_GoBack"/>
      <w:bookmarkEnd w:id="8"/>
      <w:r>
        <w:rPr>
          <w:color w:val="000000"/>
        </w:rPr>
        <w:t>NE OTVARAJ</w:t>
      </w:r>
    </w:p>
    <w:p w14:paraId="00000145" w14:textId="77777777" w:rsidR="001754FA" w:rsidRDefault="001754FA">
      <w:pPr>
        <w:pBdr>
          <w:top w:val="nil"/>
          <w:left w:val="nil"/>
          <w:bottom w:val="nil"/>
          <w:right w:val="nil"/>
          <w:between w:val="nil"/>
        </w:pBdr>
        <w:tabs>
          <w:tab w:val="center" w:pos="4932"/>
          <w:tab w:val="right" w:pos="9072"/>
        </w:tabs>
        <w:spacing w:after="0"/>
        <w:ind w:left="792" w:hanging="720"/>
        <w:rPr>
          <w:color w:val="000000"/>
        </w:rPr>
      </w:pPr>
    </w:p>
    <w:p w14:paraId="00000146" w14:textId="77777777" w:rsidR="001754FA" w:rsidRDefault="00E13351">
      <w:pPr>
        <w:pBdr>
          <w:top w:val="nil"/>
          <w:left w:val="nil"/>
          <w:bottom w:val="nil"/>
          <w:right w:val="nil"/>
          <w:between w:val="nil"/>
        </w:pBdr>
        <w:tabs>
          <w:tab w:val="center" w:pos="4932"/>
          <w:tab w:val="right" w:pos="9072"/>
        </w:tabs>
        <w:spacing w:after="0"/>
        <w:ind w:hanging="720"/>
        <w:rPr>
          <w:b/>
          <w:color w:val="000000"/>
        </w:rPr>
      </w:pPr>
      <w:r>
        <w:rPr>
          <w:b/>
          <w:color w:val="000000"/>
        </w:rPr>
        <w:t>Na poleđini zatvorene omotnice:</w:t>
      </w:r>
    </w:p>
    <w:p w14:paraId="00000147"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tabs>
          <w:tab w:val="center" w:pos="4932"/>
          <w:tab w:val="right" w:pos="9072"/>
        </w:tabs>
        <w:spacing w:after="0"/>
        <w:ind w:left="792" w:hanging="720"/>
        <w:jc w:val="center"/>
        <w:rPr>
          <w:color w:val="000000"/>
        </w:rPr>
      </w:pPr>
      <w:r>
        <w:rPr>
          <w:color w:val="000000"/>
        </w:rPr>
        <w:t>Naziv i adresa Ponuditelja/članova zajednice ponuditelja</w:t>
      </w:r>
    </w:p>
    <w:p w14:paraId="00000148" w14:textId="77777777" w:rsidR="001754FA" w:rsidRDefault="00E13351">
      <w:pPr>
        <w:pBdr>
          <w:top w:val="single" w:sz="4" w:space="1" w:color="000000"/>
          <w:left w:val="single" w:sz="4" w:space="4" w:color="000000"/>
          <w:bottom w:val="single" w:sz="4" w:space="1" w:color="000000"/>
          <w:right w:val="single" w:sz="4" w:space="4" w:color="000000"/>
          <w:between w:val="nil"/>
        </w:pBdr>
        <w:shd w:val="clear" w:color="auto" w:fill="E2EFD9"/>
        <w:tabs>
          <w:tab w:val="center" w:pos="4932"/>
          <w:tab w:val="right" w:pos="9072"/>
        </w:tabs>
        <w:spacing w:after="0"/>
        <w:ind w:left="792" w:hanging="720"/>
        <w:jc w:val="center"/>
        <w:rPr>
          <w:color w:val="000000"/>
        </w:rPr>
      </w:pPr>
      <w:r>
        <w:rPr>
          <w:color w:val="000000"/>
        </w:rPr>
        <w:t>OIB Ponuditelja/ članova zajednice ponuditelja</w:t>
      </w:r>
    </w:p>
    <w:p w14:paraId="00000149" w14:textId="77777777" w:rsidR="001754FA" w:rsidRDefault="001754FA">
      <w:pPr>
        <w:pBdr>
          <w:top w:val="nil"/>
          <w:left w:val="nil"/>
          <w:bottom w:val="nil"/>
          <w:right w:val="nil"/>
          <w:between w:val="nil"/>
        </w:pBdr>
        <w:tabs>
          <w:tab w:val="center" w:pos="4932"/>
          <w:tab w:val="right" w:pos="9072"/>
        </w:tabs>
        <w:spacing w:after="0"/>
        <w:ind w:left="792" w:hanging="720"/>
        <w:rPr>
          <w:color w:val="000000"/>
        </w:rPr>
      </w:pPr>
    </w:p>
    <w:p w14:paraId="0000014A" w14:textId="77777777" w:rsidR="001754FA" w:rsidRDefault="00E13351">
      <w:pPr>
        <w:pBdr>
          <w:top w:val="nil"/>
          <w:left w:val="nil"/>
          <w:bottom w:val="nil"/>
          <w:right w:val="nil"/>
          <w:between w:val="nil"/>
        </w:pBdr>
        <w:tabs>
          <w:tab w:val="center" w:pos="4932"/>
          <w:tab w:val="right" w:pos="9072"/>
        </w:tabs>
        <w:spacing w:after="0"/>
        <w:ind w:left="792" w:hanging="720"/>
        <w:rPr>
          <w:color w:val="000000"/>
        </w:rPr>
      </w:pPr>
      <w:r>
        <w:rPr>
          <w:color w:val="000000"/>
        </w:rPr>
        <w:tab/>
      </w:r>
    </w:p>
    <w:p w14:paraId="0000014B" w14:textId="77777777" w:rsidR="001754FA" w:rsidRDefault="00E13351">
      <w:pPr>
        <w:numPr>
          <w:ilvl w:val="1"/>
          <w:numId w:val="26"/>
        </w:numPr>
        <w:pBdr>
          <w:top w:val="nil"/>
          <w:left w:val="nil"/>
          <w:bottom w:val="nil"/>
          <w:right w:val="nil"/>
          <w:between w:val="nil"/>
        </w:pBdr>
        <w:spacing w:after="0"/>
        <w:rPr>
          <w:b/>
          <w:color w:val="000000"/>
        </w:rPr>
      </w:pPr>
      <w:r>
        <w:rPr>
          <w:b/>
          <w:color w:val="000000"/>
        </w:rPr>
        <w:t>Rok i način dostave ponude</w:t>
      </w:r>
    </w:p>
    <w:p w14:paraId="0000014C" w14:textId="77777777" w:rsidR="001754FA" w:rsidRDefault="00E13351">
      <w:pPr>
        <w:pBdr>
          <w:top w:val="single" w:sz="4" w:space="1" w:color="000000"/>
          <w:left w:val="single" w:sz="4" w:space="4" w:color="000000"/>
          <w:bottom w:val="single" w:sz="4" w:space="1" w:color="000000"/>
          <w:right w:val="single" w:sz="4" w:space="5" w:color="000000"/>
        </w:pBdr>
        <w:shd w:val="clear" w:color="auto" w:fill="FFF2CC"/>
        <w:spacing w:after="0"/>
        <w:jc w:val="center"/>
        <w:rPr>
          <w:b/>
        </w:rPr>
      </w:pPr>
      <w:bookmarkStart w:id="9" w:name="_heading=h.4d34og8" w:colFirst="0" w:colLast="0"/>
      <w:bookmarkEnd w:id="9"/>
      <w:r>
        <w:rPr>
          <w:b/>
        </w:rPr>
        <w:t xml:space="preserve">Rok za dostavu ponuda je do 19.03.2020. godine do 12:00 sati po lokalnom vremenu. </w:t>
      </w:r>
    </w:p>
    <w:p w14:paraId="0000014D" w14:textId="77777777" w:rsidR="001754FA" w:rsidRDefault="00E13351">
      <w:pPr>
        <w:pBdr>
          <w:top w:val="single" w:sz="4" w:space="1" w:color="000000"/>
          <w:left w:val="single" w:sz="4" w:space="4" w:color="000000"/>
          <w:bottom w:val="single" w:sz="4" w:space="1" w:color="000000"/>
          <w:right w:val="single" w:sz="4" w:space="5" w:color="000000"/>
        </w:pBdr>
        <w:shd w:val="clear" w:color="auto" w:fill="FFF2CC"/>
        <w:spacing w:after="0"/>
        <w:jc w:val="center"/>
        <w:rPr>
          <w:b/>
        </w:rPr>
      </w:pPr>
      <w:r>
        <w:rPr>
          <w:b/>
        </w:rPr>
        <w:t xml:space="preserve">Ponude se dostavljaju </w:t>
      </w:r>
      <w:r>
        <w:rPr>
          <w:b/>
          <w:u w:val="single"/>
        </w:rPr>
        <w:t>elektronički, na e-mail</w:t>
      </w:r>
      <w:r>
        <w:rPr>
          <w:b/>
        </w:rPr>
        <w:t xml:space="preserve"> adresu Naručitelja: david@referada.hr</w:t>
      </w:r>
    </w:p>
    <w:p w14:paraId="0000014E" w14:textId="77777777" w:rsidR="001754FA" w:rsidRDefault="001754FA">
      <w:pPr>
        <w:spacing w:after="0"/>
        <w:jc w:val="both"/>
      </w:pPr>
      <w:bookmarkStart w:id="10" w:name="_heading=h.2s8eyo1" w:colFirst="0" w:colLast="0"/>
      <w:bookmarkEnd w:id="10"/>
    </w:p>
    <w:p w14:paraId="0000014F" w14:textId="77777777" w:rsidR="001754FA" w:rsidRDefault="00E13351">
      <w:pPr>
        <w:spacing w:after="0"/>
        <w:jc w:val="both"/>
      </w:pPr>
      <w:r>
        <w:t xml:space="preserve">Jamstvo za ozbiljnost ponude mora biti zaprimljeno od strane Naručitelja, u zatvorenoj omotnici, na adresi Naručitelja iz točke 5.8. ove Dokumentacije za nadmetanje, najkasnije do 19.03.2020. godine u 12:00 sati po lokalnom vremenu. </w:t>
      </w:r>
    </w:p>
    <w:p w14:paraId="00000150" w14:textId="77777777" w:rsidR="001754FA" w:rsidRDefault="00E13351">
      <w:pPr>
        <w:spacing w:after="0"/>
        <w:jc w:val="both"/>
        <w:rPr>
          <w:highlight w:val="yellow"/>
        </w:rPr>
      </w:pPr>
      <w:r>
        <w:t xml:space="preserve">Ponuditelj samostalno </w:t>
      </w:r>
      <w:r>
        <w:t>određuje način dostave dijela/dijelova ponude koji se dostavljaju u papirnatom obliku i sam snosi rizik eventualnog gubitka odnosno nepravovremene dostave ponude.</w:t>
      </w:r>
    </w:p>
    <w:p w14:paraId="00000151" w14:textId="77777777" w:rsidR="001754FA" w:rsidRDefault="00E13351">
      <w:pPr>
        <w:spacing w:after="0"/>
        <w:jc w:val="both"/>
      </w:pPr>
      <w:r>
        <w:t>Ponude koje pristignu nakon isteka roka za dostavu ponuda neće biti predmetom ocjene ponuda.</w:t>
      </w:r>
    </w:p>
    <w:p w14:paraId="00000152" w14:textId="77777777" w:rsidR="001754FA" w:rsidRDefault="00E13351">
      <w:pPr>
        <w:spacing w:after="0"/>
        <w:jc w:val="both"/>
      </w:pPr>
      <w:r>
        <w:t>Rok za dostavu ponude ne smije biti kraći od 8 (osam) dana računajući od dana obavijesti o nadmetanju. Otvaranje ponuda nije javno.</w:t>
      </w:r>
    </w:p>
    <w:p w14:paraId="00000153" w14:textId="77777777" w:rsidR="001754FA" w:rsidRDefault="001754FA">
      <w:pPr>
        <w:spacing w:after="0"/>
        <w:rPr>
          <w:b/>
        </w:rPr>
      </w:pPr>
    </w:p>
    <w:p w14:paraId="00000154" w14:textId="77777777" w:rsidR="001754FA" w:rsidRDefault="00E13351">
      <w:pPr>
        <w:numPr>
          <w:ilvl w:val="1"/>
          <w:numId w:val="26"/>
        </w:numPr>
        <w:pBdr>
          <w:top w:val="nil"/>
          <w:left w:val="nil"/>
          <w:bottom w:val="nil"/>
          <w:right w:val="nil"/>
          <w:between w:val="nil"/>
        </w:pBdr>
        <w:spacing w:after="0"/>
        <w:rPr>
          <w:b/>
          <w:color w:val="000000"/>
        </w:rPr>
      </w:pPr>
      <w:r>
        <w:rPr>
          <w:b/>
          <w:color w:val="000000"/>
        </w:rPr>
        <w:t>Alternativne ponude</w:t>
      </w:r>
    </w:p>
    <w:p w14:paraId="00000155" w14:textId="77777777" w:rsidR="001754FA" w:rsidRDefault="00E13351">
      <w:pPr>
        <w:spacing w:after="0"/>
      </w:pPr>
      <w:r>
        <w:t>Alternativne ponude i inačice nisu dopuštene.</w:t>
      </w:r>
    </w:p>
    <w:p w14:paraId="00000156" w14:textId="77777777" w:rsidR="001754FA" w:rsidRDefault="001754FA">
      <w:pPr>
        <w:spacing w:after="0"/>
        <w:rPr>
          <w:b/>
        </w:rPr>
      </w:pPr>
    </w:p>
    <w:p w14:paraId="00000157" w14:textId="77777777" w:rsidR="001754FA" w:rsidRDefault="00E13351">
      <w:pPr>
        <w:numPr>
          <w:ilvl w:val="1"/>
          <w:numId w:val="26"/>
        </w:numPr>
        <w:pBdr>
          <w:top w:val="nil"/>
          <w:left w:val="nil"/>
          <w:bottom w:val="nil"/>
          <w:right w:val="nil"/>
          <w:between w:val="nil"/>
        </w:pBdr>
        <w:spacing w:after="0"/>
        <w:rPr>
          <w:b/>
          <w:color w:val="000000"/>
        </w:rPr>
      </w:pPr>
      <w:r>
        <w:rPr>
          <w:b/>
          <w:color w:val="000000"/>
        </w:rPr>
        <w:t>Izmjena i/ili dopuna ponude i odustajanje od ponude</w:t>
      </w:r>
    </w:p>
    <w:p w14:paraId="00000158" w14:textId="77777777" w:rsidR="001754FA" w:rsidRDefault="00E13351">
      <w:pPr>
        <w:spacing w:after="0"/>
        <w:jc w:val="both"/>
      </w:pPr>
      <w:r>
        <w:t>Ponu</w:t>
      </w:r>
      <w:r>
        <w:t>ditelj može do isteka roka za dostavu ponuda dostaviti izmjenu i/ili dopunu ponude te odustati od ponude. Izmjena i/ili dopuna ponude dostavlja se na isti način kao i osnovna ponuda s obveznom naznakom da se radi o izmjeni i/ili dopuni ponude. U tom se slu</w:t>
      </w:r>
      <w:r>
        <w:t xml:space="preserve">čaju ponude otvaraju obrnutim redoslijedom zaprimanja, a vremenom zaprimanja smatra se dostava posljednje verzije izmjene ponude. </w:t>
      </w:r>
    </w:p>
    <w:p w14:paraId="00000159" w14:textId="77777777" w:rsidR="001754FA" w:rsidRDefault="00E13351">
      <w:pPr>
        <w:spacing w:after="0"/>
        <w:jc w:val="both"/>
      </w:pPr>
      <w:r>
        <w:lastRenderedPageBreak/>
        <w:t>Ponuditelj može do isteka roka za dostavu ponude pisanom izjavom odustati od svoje dostavljene ponude. Pisana izjava se dosta</w:t>
      </w:r>
      <w:r>
        <w:t>vlja na isti način kao i ponuda s obveznom naznakom da se radi o odustajanju od ponude.  Ukoliko izmjenom ili dopunom ponude ponuditelj iskaže popust, uz dostavu izmjene ili dopune ponude je potrebno dostaviti i novi troškovnik u kojem su iskazani popusti.</w:t>
      </w:r>
    </w:p>
    <w:p w14:paraId="0000015A" w14:textId="77777777" w:rsidR="001754FA" w:rsidRDefault="001754FA">
      <w:pPr>
        <w:spacing w:after="0"/>
        <w:jc w:val="both"/>
      </w:pPr>
    </w:p>
    <w:p w14:paraId="0000015B" w14:textId="77777777" w:rsidR="001754FA" w:rsidRDefault="00E13351">
      <w:pPr>
        <w:numPr>
          <w:ilvl w:val="1"/>
          <w:numId w:val="26"/>
        </w:numPr>
        <w:pBdr>
          <w:top w:val="nil"/>
          <w:left w:val="nil"/>
          <w:bottom w:val="nil"/>
          <w:right w:val="nil"/>
          <w:between w:val="nil"/>
        </w:pBdr>
        <w:spacing w:after="0"/>
        <w:rPr>
          <w:b/>
          <w:color w:val="000000"/>
        </w:rPr>
      </w:pPr>
      <w:r>
        <w:rPr>
          <w:b/>
          <w:color w:val="000000"/>
        </w:rPr>
        <w:t>Rok valjanosti ponude</w:t>
      </w:r>
    </w:p>
    <w:p w14:paraId="0000015C" w14:textId="77777777" w:rsidR="001754FA" w:rsidRDefault="00E13351">
      <w:pPr>
        <w:spacing w:after="0"/>
        <w:jc w:val="both"/>
      </w:pPr>
      <w:r>
        <w:t>Ponuda mora biti valjana 90 dana od krajnjeg roka za dostavu ponuda. Naručitelj će odbiti ponudu čija je valjanost kraća od zahtijevane. Ako prije donošenja odluke o odabiru istekne rok valjanosti ponude, Naručitelj će tražiti produljenje valjanosti i u tu</w:t>
      </w:r>
      <w:r>
        <w:t xml:space="preserve"> svrhu dati primjereni rok ponuditelju. Na zahtjev Naručitelja, ponuditelj može produžiti rok valjanosti svoje ponude.</w:t>
      </w:r>
    </w:p>
    <w:p w14:paraId="0000015D" w14:textId="77777777" w:rsidR="001754FA" w:rsidRDefault="001754FA">
      <w:pPr>
        <w:spacing w:after="0"/>
        <w:jc w:val="both"/>
      </w:pPr>
    </w:p>
    <w:p w14:paraId="0000015E" w14:textId="77777777" w:rsidR="001754FA" w:rsidRDefault="00E13351">
      <w:pPr>
        <w:numPr>
          <w:ilvl w:val="0"/>
          <w:numId w:val="26"/>
        </w:numPr>
        <w:pBdr>
          <w:top w:val="nil"/>
          <w:left w:val="nil"/>
          <w:bottom w:val="nil"/>
          <w:right w:val="nil"/>
          <w:between w:val="nil"/>
        </w:pBdr>
        <w:spacing w:after="0"/>
        <w:jc w:val="both"/>
        <w:rPr>
          <w:b/>
          <w:color w:val="000000"/>
        </w:rPr>
      </w:pPr>
      <w:r>
        <w:rPr>
          <w:b/>
          <w:color w:val="000000"/>
        </w:rPr>
        <w:t>KRITERIJ ZA ODABIR PONUDE</w:t>
      </w:r>
    </w:p>
    <w:p w14:paraId="0000015F" w14:textId="77777777" w:rsidR="001754FA" w:rsidRDefault="00E13351">
      <w:pPr>
        <w:jc w:val="both"/>
      </w:pPr>
      <w:r>
        <w:t>Kriterij za odabir je ekonomski najpovoljnija ponuda. Daje se obrazloženje za primjenu relativnog značaja koji</w:t>
      </w:r>
      <w:r>
        <w:t xml:space="preserve"> se pridaje svakom pojedinom kriteriju kako slijedi u nastavku. </w:t>
      </w:r>
    </w:p>
    <w:p w14:paraId="00000160" w14:textId="77777777" w:rsidR="001754FA" w:rsidRDefault="00E13351">
      <w:pPr>
        <w:jc w:val="both"/>
      </w:pPr>
      <w:r>
        <w:t>Naručitelj će između prihvatljivih ponuda sposobnih Ponuditelja odabrati ekonomski najpovoljniju ponudu na temelju sljedećih kriterija: cijena i  specifično iskustvo stručnjaka, a čiji je rel</w:t>
      </w:r>
      <w:r>
        <w:t>ativni značaj prikazan u tablici u nastavku.</w:t>
      </w:r>
    </w:p>
    <w:tbl>
      <w:tblPr>
        <w:tblStyle w:val="a"/>
        <w:tblW w:w="8841" w:type="dxa"/>
        <w:tblLayout w:type="fixed"/>
        <w:tblLook w:val="0000" w:firstRow="0" w:lastRow="0" w:firstColumn="0" w:lastColumn="0" w:noHBand="0" w:noVBand="0"/>
      </w:tblPr>
      <w:tblGrid>
        <w:gridCol w:w="1492"/>
        <w:gridCol w:w="4992"/>
        <w:gridCol w:w="2357"/>
      </w:tblGrid>
      <w:tr w:rsidR="001754FA" w14:paraId="518BE1F8" w14:textId="77777777">
        <w:trPr>
          <w:trHeight w:val="520"/>
        </w:trPr>
        <w:tc>
          <w:tcPr>
            <w:tcW w:w="1492" w:type="dxa"/>
            <w:tcBorders>
              <w:top w:val="single" w:sz="4" w:space="0" w:color="000000"/>
              <w:left w:val="single" w:sz="4" w:space="0" w:color="000000"/>
              <w:bottom w:val="single" w:sz="4" w:space="0" w:color="000000"/>
            </w:tcBorders>
            <w:shd w:val="clear" w:color="auto" w:fill="FFC000"/>
            <w:vAlign w:val="center"/>
          </w:tcPr>
          <w:p w14:paraId="00000161" w14:textId="77777777" w:rsidR="001754FA" w:rsidRDefault="00E13351">
            <w:pPr>
              <w:ind w:right="340"/>
              <w:jc w:val="center"/>
            </w:pPr>
            <w:r>
              <w:t>Redni broj</w:t>
            </w:r>
          </w:p>
        </w:tc>
        <w:tc>
          <w:tcPr>
            <w:tcW w:w="4992" w:type="dxa"/>
            <w:tcBorders>
              <w:top w:val="single" w:sz="4" w:space="0" w:color="000000"/>
              <w:left w:val="single" w:sz="4" w:space="0" w:color="000000"/>
              <w:bottom w:val="single" w:sz="4" w:space="0" w:color="000000"/>
            </w:tcBorders>
            <w:shd w:val="clear" w:color="auto" w:fill="FFC000"/>
            <w:vAlign w:val="center"/>
          </w:tcPr>
          <w:p w14:paraId="00000162" w14:textId="77777777" w:rsidR="001754FA" w:rsidRDefault="00E13351">
            <w:pPr>
              <w:ind w:right="340"/>
              <w:jc w:val="center"/>
              <w:rPr>
                <w:b/>
              </w:rPr>
            </w:pPr>
            <w:r>
              <w:rPr>
                <w:b/>
              </w:rPr>
              <w:t>Kriterij</w:t>
            </w:r>
          </w:p>
        </w:tc>
        <w:tc>
          <w:tcPr>
            <w:tcW w:w="235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163" w14:textId="77777777" w:rsidR="001754FA" w:rsidRDefault="00E13351">
            <w:pPr>
              <w:ind w:right="340"/>
              <w:jc w:val="center"/>
              <w:rPr>
                <w:b/>
              </w:rPr>
            </w:pPr>
            <w:r>
              <w:rPr>
                <w:b/>
              </w:rPr>
              <w:t>Broj bodova</w:t>
            </w:r>
          </w:p>
        </w:tc>
      </w:tr>
      <w:tr w:rsidR="001754FA" w14:paraId="7E68C8F2" w14:textId="77777777">
        <w:tc>
          <w:tcPr>
            <w:tcW w:w="1492" w:type="dxa"/>
            <w:tcBorders>
              <w:top w:val="single" w:sz="4" w:space="0" w:color="000000"/>
              <w:left w:val="single" w:sz="4" w:space="0" w:color="000000"/>
              <w:bottom w:val="single" w:sz="4" w:space="0" w:color="000000"/>
            </w:tcBorders>
            <w:vAlign w:val="center"/>
          </w:tcPr>
          <w:p w14:paraId="00000164" w14:textId="77777777" w:rsidR="001754FA" w:rsidRDefault="00E13351">
            <w:pPr>
              <w:ind w:right="340"/>
              <w:jc w:val="center"/>
            </w:pPr>
            <w:r>
              <w:t>1.</w:t>
            </w:r>
          </w:p>
        </w:tc>
        <w:tc>
          <w:tcPr>
            <w:tcW w:w="4992" w:type="dxa"/>
            <w:tcBorders>
              <w:top w:val="single" w:sz="4" w:space="0" w:color="000000"/>
              <w:left w:val="single" w:sz="4" w:space="0" w:color="000000"/>
              <w:bottom w:val="single" w:sz="4" w:space="0" w:color="000000"/>
            </w:tcBorders>
            <w:vAlign w:val="center"/>
          </w:tcPr>
          <w:p w14:paraId="00000165" w14:textId="77777777" w:rsidR="001754FA" w:rsidRDefault="00E13351">
            <w:pPr>
              <w:ind w:right="340"/>
              <w:jc w:val="center"/>
            </w:pPr>
            <w:r>
              <w:t>Cijena ponude</w:t>
            </w:r>
          </w:p>
        </w:tc>
        <w:tc>
          <w:tcPr>
            <w:tcW w:w="2357" w:type="dxa"/>
            <w:tcBorders>
              <w:top w:val="single" w:sz="4" w:space="0" w:color="000000"/>
              <w:left w:val="single" w:sz="4" w:space="0" w:color="000000"/>
              <w:bottom w:val="single" w:sz="4" w:space="0" w:color="000000"/>
              <w:right w:val="single" w:sz="4" w:space="0" w:color="000000"/>
            </w:tcBorders>
            <w:vAlign w:val="center"/>
          </w:tcPr>
          <w:p w14:paraId="00000166" w14:textId="77777777" w:rsidR="001754FA" w:rsidRDefault="00E13351">
            <w:pPr>
              <w:ind w:right="340"/>
              <w:jc w:val="center"/>
            </w:pPr>
            <w:r>
              <w:t>20</w:t>
            </w:r>
          </w:p>
        </w:tc>
      </w:tr>
      <w:tr w:rsidR="001754FA" w14:paraId="14F1F4A9" w14:textId="77777777">
        <w:tc>
          <w:tcPr>
            <w:tcW w:w="1492" w:type="dxa"/>
            <w:tcBorders>
              <w:top w:val="single" w:sz="4" w:space="0" w:color="000000"/>
              <w:left w:val="single" w:sz="4" w:space="0" w:color="000000"/>
              <w:bottom w:val="single" w:sz="4" w:space="0" w:color="000000"/>
            </w:tcBorders>
            <w:vAlign w:val="center"/>
          </w:tcPr>
          <w:p w14:paraId="00000167" w14:textId="77777777" w:rsidR="001754FA" w:rsidRDefault="00E13351">
            <w:pPr>
              <w:ind w:right="340"/>
              <w:jc w:val="center"/>
            </w:pPr>
            <w:r>
              <w:t>2.</w:t>
            </w:r>
          </w:p>
        </w:tc>
        <w:tc>
          <w:tcPr>
            <w:tcW w:w="4992" w:type="dxa"/>
            <w:tcBorders>
              <w:top w:val="single" w:sz="4" w:space="0" w:color="000000"/>
              <w:left w:val="single" w:sz="4" w:space="0" w:color="000000"/>
              <w:bottom w:val="single" w:sz="4" w:space="0" w:color="000000"/>
            </w:tcBorders>
            <w:vAlign w:val="center"/>
          </w:tcPr>
          <w:p w14:paraId="00000168" w14:textId="77777777" w:rsidR="001754FA" w:rsidRDefault="00E13351">
            <w:pPr>
              <w:ind w:right="340"/>
              <w:jc w:val="center"/>
            </w:pPr>
            <w:r>
              <w:t>Specifično iskustvo stručnjaka</w:t>
            </w:r>
          </w:p>
        </w:tc>
        <w:tc>
          <w:tcPr>
            <w:tcW w:w="2357" w:type="dxa"/>
            <w:tcBorders>
              <w:top w:val="single" w:sz="4" w:space="0" w:color="000000"/>
              <w:left w:val="single" w:sz="4" w:space="0" w:color="000000"/>
              <w:bottom w:val="single" w:sz="4" w:space="0" w:color="000000"/>
              <w:right w:val="single" w:sz="4" w:space="0" w:color="000000"/>
            </w:tcBorders>
            <w:vAlign w:val="center"/>
          </w:tcPr>
          <w:p w14:paraId="00000169" w14:textId="77777777" w:rsidR="001754FA" w:rsidRDefault="00E13351">
            <w:pPr>
              <w:ind w:right="340"/>
              <w:jc w:val="center"/>
            </w:pPr>
            <w:r>
              <w:t>80</w:t>
            </w:r>
          </w:p>
        </w:tc>
      </w:tr>
      <w:tr w:rsidR="001754FA" w14:paraId="2143BDE7" w14:textId="77777777">
        <w:trPr>
          <w:trHeight w:val="496"/>
        </w:trPr>
        <w:tc>
          <w:tcPr>
            <w:tcW w:w="1492" w:type="dxa"/>
            <w:tcBorders>
              <w:top w:val="single" w:sz="4" w:space="0" w:color="000000"/>
              <w:left w:val="single" w:sz="4" w:space="0" w:color="000000"/>
              <w:bottom w:val="single" w:sz="4" w:space="0" w:color="000000"/>
            </w:tcBorders>
            <w:vAlign w:val="center"/>
          </w:tcPr>
          <w:p w14:paraId="0000016A" w14:textId="77777777" w:rsidR="001754FA" w:rsidRDefault="001754FA">
            <w:pPr>
              <w:ind w:right="340"/>
            </w:pPr>
          </w:p>
        </w:tc>
        <w:tc>
          <w:tcPr>
            <w:tcW w:w="4992" w:type="dxa"/>
            <w:tcBorders>
              <w:top w:val="single" w:sz="4" w:space="0" w:color="000000"/>
              <w:left w:val="single" w:sz="4" w:space="0" w:color="000000"/>
              <w:bottom w:val="single" w:sz="4" w:space="0" w:color="000000"/>
            </w:tcBorders>
            <w:vAlign w:val="center"/>
          </w:tcPr>
          <w:p w14:paraId="0000016B" w14:textId="77777777" w:rsidR="001754FA" w:rsidRDefault="00E13351">
            <w:pPr>
              <w:ind w:right="340"/>
              <w:jc w:val="center"/>
              <w:rPr>
                <w:b/>
              </w:rPr>
            </w:pPr>
            <w:r>
              <w:rPr>
                <w:b/>
              </w:rPr>
              <w:t>Maksimalni broj bodova</w:t>
            </w:r>
          </w:p>
        </w:tc>
        <w:tc>
          <w:tcPr>
            <w:tcW w:w="2357" w:type="dxa"/>
            <w:tcBorders>
              <w:top w:val="single" w:sz="4" w:space="0" w:color="000000"/>
              <w:left w:val="single" w:sz="4" w:space="0" w:color="000000"/>
              <w:bottom w:val="single" w:sz="4" w:space="0" w:color="000000"/>
              <w:right w:val="single" w:sz="4" w:space="0" w:color="000000"/>
            </w:tcBorders>
            <w:vAlign w:val="center"/>
          </w:tcPr>
          <w:p w14:paraId="0000016C" w14:textId="77777777" w:rsidR="001754FA" w:rsidRDefault="00E13351">
            <w:pPr>
              <w:ind w:right="340"/>
              <w:jc w:val="center"/>
              <w:rPr>
                <w:b/>
              </w:rPr>
            </w:pPr>
            <w:r>
              <w:rPr>
                <w:b/>
              </w:rPr>
              <w:t>100</w:t>
            </w:r>
          </w:p>
        </w:tc>
      </w:tr>
    </w:tbl>
    <w:p w14:paraId="0000016D" w14:textId="77777777" w:rsidR="001754FA" w:rsidRDefault="001754FA">
      <w:pPr>
        <w:ind w:right="340"/>
        <w:jc w:val="both"/>
      </w:pPr>
    </w:p>
    <w:p w14:paraId="0000016E" w14:textId="77777777" w:rsidR="001754FA" w:rsidRDefault="00E13351">
      <w:pPr>
        <w:ind w:right="-2"/>
        <w:jc w:val="both"/>
      </w:pPr>
      <w:r>
        <w:t>Ako su dvije ili više valjanih ponuda jednako rangirane prema kriteriju za odabir ponude, Naručitelj će odabrati ponudu koja je zaprimljena ranije.</w:t>
      </w:r>
    </w:p>
    <w:p w14:paraId="0000016F" w14:textId="77777777" w:rsidR="001754FA" w:rsidRDefault="00E13351">
      <w:pPr>
        <w:ind w:right="-2"/>
        <w:jc w:val="both"/>
        <w:rPr>
          <w:u w:val="single"/>
        </w:rPr>
      </w:pPr>
      <w:r>
        <w:rPr>
          <w:u w:val="single"/>
        </w:rPr>
        <w:t xml:space="preserve">1.Cijena ponude </w:t>
      </w:r>
      <w:r>
        <w:rPr>
          <w:b/>
          <w:u w:val="single"/>
        </w:rPr>
        <w:t>(maksimum 20 bodova)</w:t>
      </w:r>
    </w:p>
    <w:p w14:paraId="00000170" w14:textId="77777777" w:rsidR="001754FA" w:rsidRDefault="00E13351">
      <w:pPr>
        <w:ind w:right="-2"/>
        <w:jc w:val="both"/>
      </w:pPr>
      <w:r>
        <w:t>Ponuda s najniže ponuđenom cijenom (bez PDV-a) dobiva 20 bodova, a ostale ponude se boduju prema formuli:</w:t>
      </w:r>
    </w:p>
    <w:p w14:paraId="00000171" w14:textId="77777777" w:rsidR="001754FA" w:rsidRDefault="00E13351">
      <w:pPr>
        <w:ind w:right="-2"/>
        <w:jc w:val="both"/>
      </w:pPr>
      <w:r>
        <w:t>Cbb = (Cmin/Cpp) x 20</w:t>
      </w:r>
    </w:p>
    <w:p w14:paraId="00000172" w14:textId="77777777" w:rsidR="001754FA" w:rsidRDefault="00E13351">
      <w:pPr>
        <w:ind w:right="-2"/>
        <w:jc w:val="both"/>
      </w:pPr>
      <w:r>
        <w:t>Pri čemu su:</w:t>
      </w:r>
    </w:p>
    <w:p w14:paraId="00000173" w14:textId="77777777" w:rsidR="001754FA" w:rsidRDefault="00E13351">
      <w:pPr>
        <w:spacing w:after="0"/>
        <w:ind w:right="-2"/>
        <w:jc w:val="both"/>
      </w:pPr>
      <w:r>
        <w:t>Cbb – broj bodova po kriteriju cijene</w:t>
      </w:r>
    </w:p>
    <w:p w14:paraId="00000174" w14:textId="77777777" w:rsidR="001754FA" w:rsidRDefault="00E13351">
      <w:pPr>
        <w:spacing w:after="0"/>
        <w:ind w:right="-2"/>
        <w:jc w:val="both"/>
      </w:pPr>
      <w:r>
        <w:t xml:space="preserve">Cpp – cijena iz promatrane ponude </w:t>
      </w:r>
    </w:p>
    <w:p w14:paraId="00000175" w14:textId="77777777" w:rsidR="001754FA" w:rsidRDefault="00E13351">
      <w:pPr>
        <w:spacing w:after="0"/>
        <w:ind w:right="-2"/>
        <w:jc w:val="both"/>
      </w:pPr>
      <w:r>
        <w:t>Cmin – najniža ponuđena cijena ponuda</w:t>
      </w:r>
    </w:p>
    <w:p w14:paraId="00000176" w14:textId="77777777" w:rsidR="001754FA" w:rsidRDefault="001754FA">
      <w:pPr>
        <w:spacing w:after="0"/>
        <w:ind w:right="-2"/>
        <w:jc w:val="both"/>
      </w:pPr>
    </w:p>
    <w:p w14:paraId="00000177" w14:textId="77777777" w:rsidR="001754FA" w:rsidRDefault="00E13351">
      <w:pPr>
        <w:ind w:right="-2"/>
        <w:jc w:val="both"/>
      </w:pPr>
      <w:r>
        <w:rPr>
          <w:u w:val="single"/>
        </w:rPr>
        <w:t xml:space="preserve">2. </w:t>
      </w:r>
      <w:r>
        <w:rPr>
          <w:u w:val="single"/>
        </w:rPr>
        <w:t xml:space="preserve">Specifično iskustvo stručnjak </w:t>
      </w:r>
      <w:r>
        <w:rPr>
          <w:b/>
          <w:u w:val="single"/>
        </w:rPr>
        <w:t>(maksimum 80 bodova)</w:t>
      </w:r>
      <w:r>
        <w:t xml:space="preserve"> - S</w:t>
      </w:r>
    </w:p>
    <w:p w14:paraId="00000178" w14:textId="77777777" w:rsidR="001754FA" w:rsidRDefault="00E13351">
      <w:pPr>
        <w:ind w:right="-2"/>
        <w:jc w:val="both"/>
      </w:pPr>
      <w:r>
        <w:t>Naručitelj kao drugi kriterij određuje specifično iskustvo stručnjaka kojeg je ponuditelj nominirao u ponudi u toč. 4.2.2. ove dokumentacije o nabavi.</w:t>
      </w:r>
    </w:p>
    <w:p w14:paraId="00000179" w14:textId="77777777" w:rsidR="001754FA" w:rsidRDefault="00E13351">
      <w:pPr>
        <w:ind w:right="-2"/>
        <w:jc w:val="both"/>
      </w:pPr>
      <w:r>
        <w:t>Maksimalni broj bodova koji Ponuditelj može dobiti</w:t>
      </w:r>
      <w:r>
        <w:t xml:space="preserve"> po ovom kriteriju je 80.</w:t>
      </w:r>
    </w:p>
    <w:p w14:paraId="0000017A" w14:textId="77777777" w:rsidR="001754FA" w:rsidRDefault="00E13351">
      <w:pPr>
        <w:ind w:right="-2"/>
        <w:jc w:val="both"/>
      </w:pPr>
      <w:r>
        <w:t>Naručitelj će svakoj ponudi dodijeliti odgovarajući broj bodova po ovom kriteriju sukladno tablici u nastavku:</w:t>
      </w:r>
    </w:p>
    <w:tbl>
      <w:tblPr>
        <w:tblStyle w:val="a0"/>
        <w:tblW w:w="9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2"/>
        <w:gridCol w:w="3969"/>
        <w:gridCol w:w="1701"/>
        <w:gridCol w:w="1560"/>
        <w:gridCol w:w="1375"/>
      </w:tblGrid>
      <w:tr w:rsidR="001754FA" w14:paraId="3ED91DD6" w14:textId="77777777" w:rsidTr="007010F0">
        <w:trPr>
          <w:trHeight w:val="740"/>
        </w:trPr>
        <w:tc>
          <w:tcPr>
            <w:tcW w:w="582" w:type="dxa"/>
          </w:tcPr>
          <w:p w14:paraId="0000017B" w14:textId="77777777" w:rsidR="001754FA" w:rsidRDefault="00E13351">
            <w:pPr>
              <w:spacing w:after="0" w:line="240" w:lineRule="auto"/>
              <w:rPr>
                <w:color w:val="000000"/>
              </w:rPr>
            </w:pPr>
            <w:r>
              <w:rPr>
                <w:color w:val="000000"/>
              </w:rPr>
              <w:lastRenderedPageBreak/>
              <w:t>R.br.</w:t>
            </w:r>
          </w:p>
        </w:tc>
        <w:tc>
          <w:tcPr>
            <w:tcW w:w="3969" w:type="dxa"/>
            <w:tcMar>
              <w:top w:w="100" w:type="dxa"/>
              <w:left w:w="100" w:type="dxa"/>
              <w:bottom w:w="100" w:type="dxa"/>
              <w:right w:w="100" w:type="dxa"/>
            </w:tcMar>
          </w:tcPr>
          <w:p w14:paraId="0000017C" w14:textId="77777777" w:rsidR="001754FA" w:rsidRDefault="00E13351">
            <w:pPr>
              <w:spacing w:after="0" w:line="240" w:lineRule="auto"/>
              <w:rPr>
                <w:color w:val="000000"/>
              </w:rPr>
            </w:pPr>
            <w:r>
              <w:rPr>
                <w:color w:val="000000"/>
              </w:rPr>
              <w:t>Specifično iskustvo stručnjaka</w:t>
            </w:r>
          </w:p>
        </w:tc>
        <w:tc>
          <w:tcPr>
            <w:tcW w:w="1701" w:type="dxa"/>
            <w:tcMar>
              <w:top w:w="100" w:type="dxa"/>
              <w:left w:w="100" w:type="dxa"/>
              <w:bottom w:w="100" w:type="dxa"/>
              <w:right w:w="100" w:type="dxa"/>
            </w:tcMar>
          </w:tcPr>
          <w:p w14:paraId="0000017D" w14:textId="77777777" w:rsidR="001754FA" w:rsidRDefault="00E13351">
            <w:pPr>
              <w:spacing w:after="0" w:line="240" w:lineRule="auto"/>
              <w:rPr>
                <w:color w:val="000000"/>
              </w:rPr>
            </w:pPr>
            <w:r>
              <w:rPr>
                <w:color w:val="000000"/>
              </w:rPr>
              <w:t>Vrijednosti ocjenjivanja</w:t>
            </w:r>
          </w:p>
        </w:tc>
        <w:tc>
          <w:tcPr>
            <w:tcW w:w="1560" w:type="dxa"/>
            <w:tcMar>
              <w:top w:w="100" w:type="dxa"/>
              <w:left w:w="100" w:type="dxa"/>
              <w:bottom w:w="100" w:type="dxa"/>
              <w:right w:w="100" w:type="dxa"/>
            </w:tcMar>
          </w:tcPr>
          <w:p w14:paraId="0000017E" w14:textId="77777777" w:rsidR="001754FA" w:rsidRDefault="00E13351">
            <w:pPr>
              <w:spacing w:after="0" w:line="240" w:lineRule="auto"/>
              <w:rPr>
                <w:color w:val="000000"/>
              </w:rPr>
            </w:pPr>
            <w:r>
              <w:rPr>
                <w:color w:val="000000"/>
              </w:rPr>
              <w:t>Ocjene vrijednosti</w:t>
            </w:r>
          </w:p>
        </w:tc>
        <w:tc>
          <w:tcPr>
            <w:tcW w:w="1375" w:type="dxa"/>
            <w:tcMar>
              <w:top w:w="100" w:type="dxa"/>
              <w:left w:w="100" w:type="dxa"/>
              <w:bottom w:w="100" w:type="dxa"/>
              <w:right w:w="100" w:type="dxa"/>
            </w:tcMar>
          </w:tcPr>
          <w:p w14:paraId="0000017F" w14:textId="77777777" w:rsidR="001754FA" w:rsidRDefault="00E13351">
            <w:pPr>
              <w:spacing w:after="0" w:line="240" w:lineRule="auto"/>
              <w:rPr>
                <w:color w:val="000000"/>
              </w:rPr>
            </w:pPr>
            <w:r>
              <w:rPr>
                <w:color w:val="000000"/>
              </w:rPr>
              <w:t>Maksimalni broj bodova</w:t>
            </w:r>
          </w:p>
        </w:tc>
      </w:tr>
      <w:tr w:rsidR="001754FA" w14:paraId="2A5A6932" w14:textId="77777777" w:rsidTr="007010F0">
        <w:trPr>
          <w:trHeight w:val="420"/>
        </w:trPr>
        <w:tc>
          <w:tcPr>
            <w:tcW w:w="582" w:type="dxa"/>
            <w:vMerge w:val="restart"/>
            <w:vAlign w:val="center"/>
          </w:tcPr>
          <w:p w14:paraId="00000180" w14:textId="77777777" w:rsidR="001754FA" w:rsidRDefault="00E13351">
            <w:pPr>
              <w:spacing w:after="0" w:line="240" w:lineRule="auto"/>
              <w:rPr>
                <w:color w:val="000000"/>
              </w:rPr>
            </w:pPr>
            <w:r>
              <w:rPr>
                <w:color w:val="000000"/>
              </w:rPr>
              <w:t>1.</w:t>
            </w:r>
          </w:p>
        </w:tc>
        <w:tc>
          <w:tcPr>
            <w:tcW w:w="3969" w:type="dxa"/>
            <w:vMerge w:val="restart"/>
            <w:vAlign w:val="center"/>
          </w:tcPr>
          <w:p w14:paraId="00000181" w14:textId="77777777" w:rsidR="001754FA" w:rsidRDefault="00E13351" w:rsidP="00235A6F">
            <w:pPr>
              <w:spacing w:after="0" w:line="240" w:lineRule="auto"/>
              <w:ind w:left="102" w:right="151"/>
              <w:jc w:val="both"/>
            </w:pPr>
            <w:r w:rsidRPr="00235A6F">
              <w:rPr>
                <w:color w:val="000000"/>
              </w:rPr>
              <w:t>Broj projekata na kojima je stručnjak bio zadužen za dizajniranje korisničkog iskustva i vizualnog rješenja korisničkog sučelja, specifično prilagođenog za primjenu na mobilnim uređajima</w:t>
            </w:r>
            <w:r>
              <w:rPr>
                <w:rFonts w:ascii="Arial" w:eastAsia="Arial" w:hAnsi="Arial" w:cs="Arial"/>
              </w:rPr>
              <w:t xml:space="preserve"> </w:t>
            </w:r>
          </w:p>
        </w:tc>
        <w:tc>
          <w:tcPr>
            <w:tcW w:w="1701" w:type="dxa"/>
            <w:tcMar>
              <w:top w:w="100" w:type="dxa"/>
              <w:left w:w="100" w:type="dxa"/>
              <w:bottom w:w="100" w:type="dxa"/>
              <w:right w:w="100" w:type="dxa"/>
            </w:tcMar>
            <w:vAlign w:val="center"/>
          </w:tcPr>
          <w:p w14:paraId="00000182" w14:textId="77777777" w:rsidR="001754FA" w:rsidRDefault="00E13351">
            <w:pPr>
              <w:spacing w:after="0" w:line="240" w:lineRule="auto"/>
              <w:rPr>
                <w:color w:val="000000"/>
              </w:rPr>
            </w:pPr>
            <w:r>
              <w:rPr>
                <w:color w:val="000000"/>
              </w:rPr>
              <w:t>1-</w:t>
            </w:r>
            <w:r>
              <w:t>5</w:t>
            </w:r>
            <w:r>
              <w:rPr>
                <w:color w:val="000000"/>
              </w:rPr>
              <w:t xml:space="preserve"> projekata</w:t>
            </w:r>
          </w:p>
        </w:tc>
        <w:tc>
          <w:tcPr>
            <w:tcW w:w="1560" w:type="dxa"/>
            <w:tcMar>
              <w:top w:w="100" w:type="dxa"/>
              <w:left w:w="100" w:type="dxa"/>
              <w:bottom w:w="100" w:type="dxa"/>
              <w:right w:w="100" w:type="dxa"/>
            </w:tcMar>
            <w:vAlign w:val="center"/>
          </w:tcPr>
          <w:p w14:paraId="00000183" w14:textId="77777777" w:rsidR="001754FA" w:rsidRDefault="00E13351">
            <w:pPr>
              <w:spacing w:after="0" w:line="240" w:lineRule="auto"/>
              <w:rPr>
                <w:color w:val="000000"/>
              </w:rPr>
            </w:pPr>
            <w:r>
              <w:t>10</w:t>
            </w:r>
            <w:r>
              <w:rPr>
                <w:color w:val="000000"/>
              </w:rPr>
              <w:t xml:space="preserve"> bodova</w:t>
            </w:r>
          </w:p>
        </w:tc>
        <w:tc>
          <w:tcPr>
            <w:tcW w:w="1375" w:type="dxa"/>
            <w:vMerge w:val="restart"/>
            <w:vAlign w:val="center"/>
          </w:tcPr>
          <w:p w14:paraId="00000184" w14:textId="77777777" w:rsidR="001754FA" w:rsidRDefault="00E13351">
            <w:pPr>
              <w:spacing w:after="0" w:line="240" w:lineRule="auto"/>
              <w:jc w:val="center"/>
              <w:rPr>
                <w:color w:val="000000"/>
              </w:rPr>
            </w:pPr>
            <w:r>
              <w:t>6</w:t>
            </w:r>
            <w:r>
              <w:rPr>
                <w:color w:val="000000"/>
              </w:rPr>
              <w:t>0</w:t>
            </w:r>
          </w:p>
        </w:tc>
      </w:tr>
      <w:tr w:rsidR="001754FA" w14:paraId="69825D75" w14:textId="77777777" w:rsidTr="007010F0">
        <w:trPr>
          <w:trHeight w:val="420"/>
        </w:trPr>
        <w:tc>
          <w:tcPr>
            <w:tcW w:w="582" w:type="dxa"/>
            <w:vMerge/>
            <w:vAlign w:val="center"/>
          </w:tcPr>
          <w:p w14:paraId="00000185" w14:textId="77777777" w:rsidR="001754FA" w:rsidRDefault="001754FA">
            <w:pPr>
              <w:widowControl w:val="0"/>
              <w:pBdr>
                <w:top w:val="nil"/>
                <w:left w:val="nil"/>
                <w:bottom w:val="nil"/>
                <w:right w:val="nil"/>
                <w:between w:val="nil"/>
              </w:pBdr>
              <w:spacing w:after="0" w:line="276" w:lineRule="auto"/>
              <w:rPr>
                <w:color w:val="000000"/>
              </w:rPr>
            </w:pPr>
          </w:p>
        </w:tc>
        <w:tc>
          <w:tcPr>
            <w:tcW w:w="3969" w:type="dxa"/>
            <w:vMerge/>
            <w:vAlign w:val="center"/>
          </w:tcPr>
          <w:p w14:paraId="00000186" w14:textId="77777777" w:rsidR="001754FA" w:rsidRDefault="001754FA">
            <w:pPr>
              <w:widowControl w:val="0"/>
              <w:pBdr>
                <w:top w:val="nil"/>
                <w:left w:val="nil"/>
                <w:bottom w:val="nil"/>
                <w:right w:val="nil"/>
                <w:between w:val="nil"/>
              </w:pBdr>
              <w:spacing w:after="0" w:line="276" w:lineRule="auto"/>
              <w:rPr>
                <w:color w:val="000000"/>
              </w:rPr>
            </w:pPr>
          </w:p>
        </w:tc>
        <w:tc>
          <w:tcPr>
            <w:tcW w:w="1701" w:type="dxa"/>
            <w:tcMar>
              <w:top w:w="100" w:type="dxa"/>
              <w:left w:w="100" w:type="dxa"/>
              <w:bottom w:w="100" w:type="dxa"/>
              <w:right w:w="100" w:type="dxa"/>
            </w:tcMar>
            <w:vAlign w:val="center"/>
          </w:tcPr>
          <w:p w14:paraId="00000187" w14:textId="77777777" w:rsidR="001754FA" w:rsidRDefault="00E13351">
            <w:pPr>
              <w:spacing w:after="0" w:line="240" w:lineRule="auto"/>
              <w:rPr>
                <w:color w:val="000000"/>
              </w:rPr>
            </w:pPr>
            <w:r>
              <w:t>6</w:t>
            </w:r>
            <w:r>
              <w:rPr>
                <w:color w:val="000000"/>
              </w:rPr>
              <w:t>-</w:t>
            </w:r>
            <w:r>
              <w:t>10</w:t>
            </w:r>
            <w:r>
              <w:rPr>
                <w:color w:val="000000"/>
              </w:rPr>
              <w:t xml:space="preserve"> projekata</w:t>
            </w:r>
          </w:p>
        </w:tc>
        <w:tc>
          <w:tcPr>
            <w:tcW w:w="1560" w:type="dxa"/>
            <w:tcMar>
              <w:top w:w="100" w:type="dxa"/>
              <w:left w:w="100" w:type="dxa"/>
              <w:bottom w:w="100" w:type="dxa"/>
              <w:right w:w="100" w:type="dxa"/>
            </w:tcMar>
            <w:vAlign w:val="center"/>
          </w:tcPr>
          <w:p w14:paraId="00000188" w14:textId="77777777" w:rsidR="001754FA" w:rsidRDefault="00E13351">
            <w:pPr>
              <w:spacing w:after="0" w:line="240" w:lineRule="auto"/>
              <w:rPr>
                <w:color w:val="000000"/>
              </w:rPr>
            </w:pPr>
            <w:r>
              <w:t>2</w:t>
            </w:r>
            <w:r>
              <w:rPr>
                <w:color w:val="000000"/>
              </w:rPr>
              <w:t>0 bodova</w:t>
            </w:r>
          </w:p>
        </w:tc>
        <w:tc>
          <w:tcPr>
            <w:tcW w:w="1375" w:type="dxa"/>
            <w:vMerge/>
            <w:vAlign w:val="center"/>
          </w:tcPr>
          <w:p w14:paraId="00000189" w14:textId="77777777" w:rsidR="001754FA" w:rsidRDefault="001754FA">
            <w:pPr>
              <w:widowControl w:val="0"/>
              <w:pBdr>
                <w:top w:val="nil"/>
                <w:left w:val="nil"/>
                <w:bottom w:val="nil"/>
                <w:right w:val="nil"/>
                <w:between w:val="nil"/>
              </w:pBdr>
              <w:spacing w:after="0" w:line="276" w:lineRule="auto"/>
              <w:rPr>
                <w:color w:val="000000"/>
              </w:rPr>
            </w:pPr>
          </w:p>
        </w:tc>
      </w:tr>
      <w:tr w:rsidR="001754FA" w14:paraId="4948377B" w14:textId="77777777" w:rsidTr="007010F0">
        <w:trPr>
          <w:trHeight w:val="420"/>
        </w:trPr>
        <w:tc>
          <w:tcPr>
            <w:tcW w:w="582" w:type="dxa"/>
            <w:vMerge/>
            <w:vAlign w:val="center"/>
          </w:tcPr>
          <w:p w14:paraId="0000018A" w14:textId="77777777" w:rsidR="001754FA" w:rsidRDefault="001754FA">
            <w:pPr>
              <w:widowControl w:val="0"/>
              <w:pBdr>
                <w:top w:val="nil"/>
                <w:left w:val="nil"/>
                <w:bottom w:val="nil"/>
                <w:right w:val="nil"/>
                <w:between w:val="nil"/>
              </w:pBdr>
              <w:spacing w:after="0" w:line="276" w:lineRule="auto"/>
              <w:rPr>
                <w:color w:val="000000"/>
              </w:rPr>
            </w:pPr>
          </w:p>
        </w:tc>
        <w:tc>
          <w:tcPr>
            <w:tcW w:w="3969" w:type="dxa"/>
            <w:vMerge/>
            <w:vAlign w:val="center"/>
          </w:tcPr>
          <w:p w14:paraId="0000018B" w14:textId="77777777" w:rsidR="001754FA" w:rsidRDefault="001754FA">
            <w:pPr>
              <w:widowControl w:val="0"/>
              <w:pBdr>
                <w:top w:val="nil"/>
                <w:left w:val="nil"/>
                <w:bottom w:val="nil"/>
                <w:right w:val="nil"/>
                <w:between w:val="nil"/>
              </w:pBdr>
              <w:spacing w:after="0" w:line="276" w:lineRule="auto"/>
              <w:rPr>
                <w:color w:val="000000"/>
              </w:rPr>
            </w:pPr>
          </w:p>
        </w:tc>
        <w:tc>
          <w:tcPr>
            <w:tcW w:w="1701" w:type="dxa"/>
            <w:tcMar>
              <w:top w:w="100" w:type="dxa"/>
              <w:left w:w="100" w:type="dxa"/>
              <w:bottom w:w="100" w:type="dxa"/>
              <w:right w:w="100" w:type="dxa"/>
            </w:tcMar>
            <w:vAlign w:val="center"/>
          </w:tcPr>
          <w:p w14:paraId="0000018C" w14:textId="77777777" w:rsidR="001754FA" w:rsidRDefault="00E13351">
            <w:pPr>
              <w:spacing w:after="0" w:line="240" w:lineRule="auto"/>
              <w:rPr>
                <w:color w:val="000000"/>
              </w:rPr>
            </w:pPr>
            <w:r>
              <w:t>11</w:t>
            </w:r>
            <w:r>
              <w:rPr>
                <w:color w:val="000000"/>
              </w:rPr>
              <w:t>-</w:t>
            </w:r>
            <w:r>
              <w:t>20</w:t>
            </w:r>
            <w:r>
              <w:rPr>
                <w:color w:val="000000"/>
              </w:rPr>
              <w:t xml:space="preserve"> projekata</w:t>
            </w:r>
          </w:p>
        </w:tc>
        <w:tc>
          <w:tcPr>
            <w:tcW w:w="1560" w:type="dxa"/>
            <w:tcMar>
              <w:top w:w="100" w:type="dxa"/>
              <w:left w:w="100" w:type="dxa"/>
              <w:bottom w:w="100" w:type="dxa"/>
              <w:right w:w="100" w:type="dxa"/>
            </w:tcMar>
            <w:vAlign w:val="center"/>
          </w:tcPr>
          <w:p w14:paraId="0000018D" w14:textId="77777777" w:rsidR="001754FA" w:rsidRDefault="00E13351">
            <w:pPr>
              <w:spacing w:after="0" w:line="240" w:lineRule="auto"/>
              <w:rPr>
                <w:color w:val="000000"/>
              </w:rPr>
            </w:pPr>
            <w:r>
              <w:t>4</w:t>
            </w:r>
            <w:r>
              <w:rPr>
                <w:color w:val="000000"/>
              </w:rPr>
              <w:t>0 bodova</w:t>
            </w:r>
          </w:p>
        </w:tc>
        <w:tc>
          <w:tcPr>
            <w:tcW w:w="1375" w:type="dxa"/>
            <w:vMerge/>
            <w:vAlign w:val="center"/>
          </w:tcPr>
          <w:p w14:paraId="0000018E" w14:textId="77777777" w:rsidR="001754FA" w:rsidRDefault="001754FA">
            <w:pPr>
              <w:widowControl w:val="0"/>
              <w:pBdr>
                <w:top w:val="nil"/>
                <w:left w:val="nil"/>
                <w:bottom w:val="nil"/>
                <w:right w:val="nil"/>
                <w:between w:val="nil"/>
              </w:pBdr>
              <w:spacing w:after="0" w:line="276" w:lineRule="auto"/>
              <w:rPr>
                <w:color w:val="000000"/>
              </w:rPr>
            </w:pPr>
          </w:p>
        </w:tc>
      </w:tr>
      <w:tr w:rsidR="001754FA" w14:paraId="72854BB0" w14:textId="77777777" w:rsidTr="007010F0">
        <w:trPr>
          <w:trHeight w:val="420"/>
        </w:trPr>
        <w:tc>
          <w:tcPr>
            <w:tcW w:w="582" w:type="dxa"/>
            <w:vMerge/>
            <w:vAlign w:val="center"/>
          </w:tcPr>
          <w:p w14:paraId="0000018F" w14:textId="77777777" w:rsidR="001754FA" w:rsidRDefault="001754FA">
            <w:pPr>
              <w:widowControl w:val="0"/>
              <w:pBdr>
                <w:top w:val="nil"/>
                <w:left w:val="nil"/>
                <w:bottom w:val="nil"/>
                <w:right w:val="nil"/>
                <w:between w:val="nil"/>
              </w:pBdr>
              <w:spacing w:after="0" w:line="276" w:lineRule="auto"/>
              <w:rPr>
                <w:color w:val="000000"/>
              </w:rPr>
            </w:pPr>
          </w:p>
        </w:tc>
        <w:tc>
          <w:tcPr>
            <w:tcW w:w="3969" w:type="dxa"/>
            <w:vMerge/>
            <w:vAlign w:val="center"/>
          </w:tcPr>
          <w:p w14:paraId="00000190" w14:textId="77777777" w:rsidR="001754FA" w:rsidRDefault="001754FA">
            <w:pPr>
              <w:widowControl w:val="0"/>
              <w:pBdr>
                <w:top w:val="nil"/>
                <w:left w:val="nil"/>
                <w:bottom w:val="nil"/>
                <w:right w:val="nil"/>
                <w:between w:val="nil"/>
              </w:pBdr>
              <w:spacing w:after="0" w:line="276" w:lineRule="auto"/>
              <w:rPr>
                <w:color w:val="000000"/>
              </w:rPr>
            </w:pPr>
          </w:p>
        </w:tc>
        <w:tc>
          <w:tcPr>
            <w:tcW w:w="1701" w:type="dxa"/>
            <w:tcMar>
              <w:top w:w="100" w:type="dxa"/>
              <w:left w:w="100" w:type="dxa"/>
              <w:bottom w:w="100" w:type="dxa"/>
              <w:right w:w="100" w:type="dxa"/>
            </w:tcMar>
            <w:vAlign w:val="center"/>
          </w:tcPr>
          <w:p w14:paraId="00000191" w14:textId="77777777" w:rsidR="001754FA" w:rsidRDefault="00E13351">
            <w:pPr>
              <w:spacing w:after="0" w:line="240" w:lineRule="auto"/>
              <w:rPr>
                <w:color w:val="000000"/>
              </w:rPr>
            </w:pPr>
            <w:r>
              <w:t>Više od 20 projekata</w:t>
            </w:r>
          </w:p>
        </w:tc>
        <w:tc>
          <w:tcPr>
            <w:tcW w:w="1560" w:type="dxa"/>
            <w:tcMar>
              <w:top w:w="100" w:type="dxa"/>
              <w:left w:w="100" w:type="dxa"/>
              <w:bottom w:w="100" w:type="dxa"/>
              <w:right w:w="100" w:type="dxa"/>
            </w:tcMar>
            <w:vAlign w:val="center"/>
          </w:tcPr>
          <w:p w14:paraId="00000192" w14:textId="77777777" w:rsidR="001754FA" w:rsidRDefault="00E13351">
            <w:pPr>
              <w:spacing w:after="0" w:line="240" w:lineRule="auto"/>
              <w:rPr>
                <w:color w:val="000000"/>
              </w:rPr>
            </w:pPr>
            <w:r>
              <w:t>6</w:t>
            </w:r>
            <w:r>
              <w:rPr>
                <w:color w:val="000000"/>
              </w:rPr>
              <w:t>0 bodova</w:t>
            </w:r>
          </w:p>
        </w:tc>
        <w:tc>
          <w:tcPr>
            <w:tcW w:w="1375" w:type="dxa"/>
            <w:vMerge/>
            <w:vAlign w:val="center"/>
          </w:tcPr>
          <w:p w14:paraId="00000193" w14:textId="77777777" w:rsidR="001754FA" w:rsidRDefault="001754FA">
            <w:pPr>
              <w:widowControl w:val="0"/>
              <w:pBdr>
                <w:top w:val="nil"/>
                <w:left w:val="nil"/>
                <w:bottom w:val="nil"/>
                <w:right w:val="nil"/>
                <w:between w:val="nil"/>
              </w:pBdr>
              <w:spacing w:after="0" w:line="276" w:lineRule="auto"/>
              <w:rPr>
                <w:color w:val="000000"/>
              </w:rPr>
            </w:pPr>
          </w:p>
        </w:tc>
      </w:tr>
      <w:tr w:rsidR="001754FA" w14:paraId="7EB58F40" w14:textId="77777777" w:rsidTr="007010F0">
        <w:trPr>
          <w:trHeight w:val="1700"/>
        </w:trPr>
        <w:tc>
          <w:tcPr>
            <w:tcW w:w="582" w:type="dxa"/>
            <w:vAlign w:val="center"/>
          </w:tcPr>
          <w:p w14:paraId="00000194" w14:textId="77777777" w:rsidR="001754FA" w:rsidRDefault="00E13351">
            <w:pPr>
              <w:spacing w:after="0" w:line="240" w:lineRule="auto"/>
            </w:pPr>
            <w:r>
              <w:t>2.</w:t>
            </w:r>
          </w:p>
        </w:tc>
        <w:tc>
          <w:tcPr>
            <w:tcW w:w="3969" w:type="dxa"/>
            <w:tcMar>
              <w:top w:w="100" w:type="dxa"/>
              <w:left w:w="100" w:type="dxa"/>
              <w:bottom w:w="100" w:type="dxa"/>
              <w:right w:w="100" w:type="dxa"/>
            </w:tcMar>
            <w:vAlign w:val="center"/>
          </w:tcPr>
          <w:p w14:paraId="00000195" w14:textId="77777777" w:rsidR="001754FA" w:rsidRDefault="00E13351" w:rsidP="00235A6F">
            <w:pPr>
              <w:spacing w:after="0" w:line="240" w:lineRule="auto"/>
              <w:jc w:val="both"/>
            </w:pPr>
            <w:r w:rsidRPr="00235A6F">
              <w:rPr>
                <w:color w:val="000000"/>
              </w:rPr>
              <w:t>Posjedovanje važećeg certifikata koji dokazuje poznavanje vođenja dizajna proizvoda nekom od iterativnih metoda razvoja proizvoda*</w:t>
            </w:r>
          </w:p>
        </w:tc>
        <w:tc>
          <w:tcPr>
            <w:tcW w:w="1701" w:type="dxa"/>
            <w:tcMar>
              <w:top w:w="100" w:type="dxa"/>
              <w:left w:w="100" w:type="dxa"/>
              <w:bottom w:w="100" w:type="dxa"/>
              <w:right w:w="100" w:type="dxa"/>
            </w:tcMar>
            <w:vAlign w:val="center"/>
          </w:tcPr>
          <w:p w14:paraId="00000196" w14:textId="77777777" w:rsidR="001754FA" w:rsidRDefault="00E13351">
            <w:pPr>
              <w:spacing w:after="0" w:line="240" w:lineRule="auto"/>
            </w:pPr>
            <w:r>
              <w:t>1 i više certifikata</w:t>
            </w:r>
          </w:p>
        </w:tc>
        <w:tc>
          <w:tcPr>
            <w:tcW w:w="1560" w:type="dxa"/>
            <w:tcMar>
              <w:top w:w="100" w:type="dxa"/>
              <w:left w:w="100" w:type="dxa"/>
              <w:bottom w:w="100" w:type="dxa"/>
              <w:right w:w="100" w:type="dxa"/>
            </w:tcMar>
            <w:vAlign w:val="center"/>
          </w:tcPr>
          <w:p w14:paraId="00000197" w14:textId="77777777" w:rsidR="001754FA" w:rsidRDefault="00E13351">
            <w:pPr>
              <w:spacing w:after="0" w:line="240" w:lineRule="auto"/>
            </w:pPr>
            <w:r>
              <w:t>20 bodova</w:t>
            </w:r>
          </w:p>
        </w:tc>
        <w:tc>
          <w:tcPr>
            <w:tcW w:w="1375" w:type="dxa"/>
            <w:tcMar>
              <w:top w:w="100" w:type="dxa"/>
              <w:left w:w="100" w:type="dxa"/>
              <w:bottom w:w="100" w:type="dxa"/>
              <w:right w:w="100" w:type="dxa"/>
            </w:tcMar>
            <w:vAlign w:val="center"/>
          </w:tcPr>
          <w:p w14:paraId="00000198" w14:textId="77777777" w:rsidR="001754FA" w:rsidRDefault="00E13351">
            <w:pPr>
              <w:spacing w:after="0" w:line="240" w:lineRule="auto"/>
              <w:jc w:val="center"/>
            </w:pPr>
            <w:r>
              <w:t>20</w:t>
            </w:r>
          </w:p>
        </w:tc>
      </w:tr>
    </w:tbl>
    <w:p w14:paraId="00000199" w14:textId="77777777" w:rsidR="001754FA" w:rsidRPr="00507572" w:rsidRDefault="001754FA">
      <w:pPr>
        <w:spacing w:after="0" w:line="276" w:lineRule="auto"/>
      </w:pPr>
    </w:p>
    <w:p w14:paraId="0000019A" w14:textId="77777777" w:rsidR="001754FA" w:rsidRPr="00507572" w:rsidRDefault="00E13351">
      <w:pPr>
        <w:spacing w:after="0" w:line="276" w:lineRule="auto"/>
        <w:jc w:val="both"/>
      </w:pPr>
      <w:r w:rsidRPr="00507572">
        <w:t>* Iterativnim metodama dizajna i razvoja proizvoda će se smatrati sve metode koje koje se temelje na scrum metodologiji ili jednakovrijednoj. Relevantnim certifikatima smatraju se</w:t>
      </w:r>
      <w:r w:rsidRPr="00507572">
        <w:t xml:space="preserve"> </w:t>
      </w:r>
      <w:r w:rsidRPr="00507572">
        <w:t>Certified Scrum Product Owner, , Advanced Certified Scrum Product Owner, Cer</w:t>
      </w:r>
      <w:r w:rsidRPr="00507572">
        <w:t>tified Scrum Professional Product Owner, Certified ScrumMaster</w:t>
      </w:r>
      <w:r w:rsidRPr="00507572">
        <w:t xml:space="preserve">, </w:t>
      </w:r>
      <w:r w:rsidRPr="00507572">
        <w:t>Advanced Certified ScrumMaster, Certified Scrum Professional ScrumMaster, Professional Scrum Master, Professional Scrum, Product Owner, Scaled Professional Scrum, Professional Scrum with Kanba</w:t>
      </w:r>
      <w:r w:rsidRPr="00507572">
        <w:t xml:space="preserve">n, Professional, Scrum with User Experience, PMI Agile Certified Practitioner ili jednakovrijedno. </w:t>
      </w:r>
    </w:p>
    <w:p w14:paraId="0000019B" w14:textId="77777777" w:rsidR="001754FA" w:rsidRDefault="001754FA">
      <w:pPr>
        <w:spacing w:after="0" w:line="276" w:lineRule="auto"/>
        <w:rPr>
          <w:rFonts w:ascii="Arial" w:eastAsia="Arial" w:hAnsi="Arial" w:cs="Arial"/>
          <w:highlight w:val="yellow"/>
        </w:rPr>
      </w:pPr>
    </w:p>
    <w:p w14:paraId="0000019C" w14:textId="77777777" w:rsidR="001754FA" w:rsidRDefault="00E13351">
      <w:pPr>
        <w:spacing w:after="0" w:line="240" w:lineRule="auto"/>
        <w:ind w:right="-284"/>
      </w:pPr>
      <w:r>
        <w:t>Ako su dvije ili više valjanih ponuda jednako rangirane prema kriteriju za odabir ponude, naručitelj će odabrati ponudu koja je zaprimljena ranije.</w:t>
      </w:r>
    </w:p>
    <w:p w14:paraId="0000019D" w14:textId="77777777" w:rsidR="001754FA" w:rsidRDefault="00E13351">
      <w:pPr>
        <w:spacing w:after="0" w:line="240" w:lineRule="auto"/>
        <w:ind w:right="-284"/>
        <w:rPr>
          <w:b/>
        </w:rPr>
      </w:pPr>
      <w:r>
        <w:rPr>
          <w:b/>
        </w:rPr>
        <w:t>ODREĐIV</w:t>
      </w:r>
      <w:r>
        <w:rPr>
          <w:b/>
        </w:rPr>
        <w:t>ANJE NAJPOVOLJNIJE PONUDE PREMA NAVEDENIM KRITERIJIMA ZA ODABIR EKONOMSKI NAJPOVOLJNIJE PONUDE ZA SKLAPANJE UGOVORA:</w:t>
      </w:r>
    </w:p>
    <w:p w14:paraId="0000019E" w14:textId="77777777" w:rsidR="001754FA" w:rsidRDefault="00E13351">
      <w:pPr>
        <w:spacing w:after="0" w:line="240" w:lineRule="auto"/>
        <w:ind w:right="-284"/>
      </w:pPr>
      <w:r>
        <w:t>Nakon što Naručitelj za svaku ponudu utvrdi bodovnu vrijednost prema pojedinim kriterijima, zbrojit će se bodovi dodijeljeni po svakom od k</w:t>
      </w:r>
      <w:r>
        <w:t xml:space="preserve">riterija kako bi se dobio ukupan broj bodova za pojedinu ponudu. </w:t>
      </w:r>
    </w:p>
    <w:p w14:paraId="0000019F" w14:textId="77777777" w:rsidR="001754FA" w:rsidRDefault="00E13351">
      <w:pPr>
        <w:spacing w:after="0" w:line="240" w:lineRule="auto"/>
        <w:ind w:right="-284"/>
      </w:pPr>
      <w:r>
        <w:t>Najpovoljnija je ona ponuda koja je ostvarila ukupni najveći broj bodova prema svim</w:t>
      </w:r>
      <w:r>
        <w:br/>
        <w:t>navedenim kriterijima.</w:t>
      </w:r>
    </w:p>
    <w:p w14:paraId="000001A0" w14:textId="77777777" w:rsidR="001754FA" w:rsidRDefault="00E13351">
      <w:pPr>
        <w:spacing w:after="0" w:line="240" w:lineRule="auto"/>
        <w:ind w:right="-284"/>
        <w:jc w:val="both"/>
        <w:rPr>
          <w:b/>
          <w:u w:val="single"/>
        </w:rPr>
      </w:pPr>
      <w:r>
        <w:br/>
      </w:r>
      <w:r>
        <w:rPr>
          <w:b/>
          <w:u w:val="single"/>
        </w:rPr>
        <w:t>Ub = Cbb + S</w:t>
      </w:r>
    </w:p>
    <w:p w14:paraId="000001A1" w14:textId="77777777" w:rsidR="001754FA" w:rsidRDefault="00E13351">
      <w:pPr>
        <w:spacing w:after="0" w:line="240" w:lineRule="auto"/>
        <w:ind w:right="-284"/>
      </w:pPr>
      <w:r>
        <w:rPr>
          <w:b/>
        </w:rPr>
        <w:br/>
      </w:r>
      <w:r>
        <w:t>Ub - ukupan broj bodova</w:t>
      </w:r>
    </w:p>
    <w:p w14:paraId="000001A2" w14:textId="77777777" w:rsidR="001754FA" w:rsidRDefault="00E13351">
      <w:pPr>
        <w:spacing w:after="0" w:line="240" w:lineRule="auto"/>
        <w:ind w:right="-284"/>
      </w:pPr>
      <w:r>
        <w:t>Cbb – broj bodova po kriteriju cijene</w:t>
      </w:r>
    </w:p>
    <w:p w14:paraId="000001A3" w14:textId="77777777" w:rsidR="001754FA" w:rsidRDefault="00E13351">
      <w:pPr>
        <w:spacing w:after="0" w:line="240" w:lineRule="auto"/>
        <w:ind w:right="-284"/>
      </w:pPr>
      <w:bookmarkStart w:id="11" w:name="_heading=h.17dp8vu" w:colFirst="0" w:colLast="0"/>
      <w:bookmarkEnd w:id="11"/>
      <w:r>
        <w:t xml:space="preserve">S – broj bodova za specifično iskustvo stručnjaka </w:t>
      </w:r>
    </w:p>
    <w:p w14:paraId="000001A4" w14:textId="77777777" w:rsidR="001754FA" w:rsidRDefault="001754FA">
      <w:pPr>
        <w:spacing w:after="0"/>
        <w:jc w:val="both"/>
      </w:pPr>
    </w:p>
    <w:p w14:paraId="000001A5" w14:textId="77777777" w:rsidR="001754FA" w:rsidRDefault="00E13351">
      <w:pPr>
        <w:spacing w:after="0"/>
        <w:jc w:val="both"/>
        <w:rPr>
          <w:b/>
        </w:rPr>
      </w:pPr>
      <w:r>
        <w:rPr>
          <w:b/>
        </w:rPr>
        <w:t>6.1.</w:t>
      </w:r>
      <w:r>
        <w:rPr>
          <w:b/>
        </w:rPr>
        <w:tab/>
        <w:t>DOKUMENTI POTREBNI ZA UTVRĐIVANJE KRITERIJA EKONOMSKI NAJPOVOLJNIJE PONUDE</w:t>
      </w:r>
    </w:p>
    <w:p w14:paraId="000001A6" w14:textId="77777777" w:rsidR="001754FA" w:rsidRDefault="00E13351">
      <w:pPr>
        <w:spacing w:after="0" w:line="240" w:lineRule="auto"/>
        <w:ind w:right="-284"/>
      </w:pPr>
      <w:bookmarkStart w:id="12" w:name="_heading=h.3rdcrjn" w:colFirst="0" w:colLast="0"/>
      <w:bookmarkEnd w:id="12"/>
      <w:r>
        <w:t>Za potrebe utvrđivanja ekonomski najpovoljnije ponude za kriterij iz točke 6., ponuditelji kao sastavni dio ponude dostavlja</w:t>
      </w:r>
      <w:r>
        <w:t>ju ispunjen Obrazac za specifično iskustvo stručnjaka koji se nalazi u prilogu V dokumentacije o nabavi. Naručitelj zadržava pravo samostalne provjere podataka iz Obrazaca.</w:t>
      </w:r>
    </w:p>
    <w:p w14:paraId="57C9DBE9" w14:textId="77777777" w:rsidR="00626534" w:rsidRDefault="00626534">
      <w:pPr>
        <w:spacing w:after="0" w:line="240" w:lineRule="auto"/>
        <w:ind w:right="-284"/>
      </w:pPr>
    </w:p>
    <w:p w14:paraId="000001A7" w14:textId="77777777" w:rsidR="001754FA" w:rsidRDefault="001754FA">
      <w:pPr>
        <w:spacing w:after="200" w:line="240" w:lineRule="auto"/>
        <w:ind w:right="-284"/>
      </w:pPr>
    </w:p>
    <w:p w14:paraId="000001A8" w14:textId="77777777" w:rsidR="001754FA" w:rsidRDefault="00E13351">
      <w:pPr>
        <w:numPr>
          <w:ilvl w:val="0"/>
          <w:numId w:val="26"/>
        </w:numPr>
        <w:pBdr>
          <w:top w:val="nil"/>
          <w:left w:val="nil"/>
          <w:bottom w:val="nil"/>
          <w:right w:val="nil"/>
          <w:between w:val="nil"/>
        </w:pBdr>
        <w:spacing w:after="0"/>
        <w:jc w:val="both"/>
        <w:rPr>
          <w:b/>
          <w:color w:val="000000"/>
        </w:rPr>
      </w:pPr>
      <w:r>
        <w:rPr>
          <w:b/>
          <w:color w:val="000000"/>
        </w:rPr>
        <w:lastRenderedPageBreak/>
        <w:t>NEUOBIČAJENO NISKA CIJENA</w:t>
      </w:r>
    </w:p>
    <w:p w14:paraId="000001A9" w14:textId="77777777" w:rsidR="001754FA" w:rsidRDefault="00E13351">
      <w:pPr>
        <w:spacing w:after="0"/>
        <w:jc w:val="both"/>
      </w:pPr>
      <w:r>
        <w:t>Ako je u ponudi iskazana neuobičajeno niska cijena ponude što dovodi u sumnju mogućnost pružanja usluga koje su predmet nabave, Naručitelj može odbiti takvu ponudu. Kod ocjene cijena Naručitelj uzima u obzir usporedne iskustvene i tržišne vrijednosti te sv</w:t>
      </w:r>
      <w:r>
        <w:t xml:space="preserve">e okolnosti pod kojima će se izvršavati određeni ugovor o javnom nadmetanju. Naručitelj će od ponuditelja zahtijevati objašnjenje ponude ukoliko je cijena ponude više od 40 % niža od prosječne cijene preostalih valjanih ponuda.  </w:t>
      </w:r>
    </w:p>
    <w:p w14:paraId="000001AA" w14:textId="77777777" w:rsidR="001754FA" w:rsidRDefault="00E13351">
      <w:pPr>
        <w:spacing w:after="0"/>
        <w:jc w:val="both"/>
      </w:pPr>
      <w:r>
        <w:t>Prije odbijanja takve ponu</w:t>
      </w:r>
      <w:r>
        <w:t xml:space="preserve">de Naručitelj mora pisanim putem od ponuditelja zatražiti objašnjenje s podacima o sastavnim elementima ponude koje smatra bitnima za izvršenje ugovora, a ti podaci mogu se posebice odnositi na:   </w:t>
      </w:r>
    </w:p>
    <w:p w14:paraId="000001AB" w14:textId="77777777" w:rsidR="001754FA" w:rsidRDefault="00E13351">
      <w:pPr>
        <w:numPr>
          <w:ilvl w:val="0"/>
          <w:numId w:val="20"/>
        </w:numPr>
        <w:pBdr>
          <w:top w:val="nil"/>
          <w:left w:val="nil"/>
          <w:bottom w:val="nil"/>
          <w:right w:val="nil"/>
          <w:between w:val="nil"/>
        </w:pBdr>
        <w:spacing w:after="0"/>
        <w:jc w:val="both"/>
        <w:rPr>
          <w:color w:val="000000"/>
        </w:rPr>
      </w:pPr>
      <w:r>
        <w:rPr>
          <w:color w:val="000000"/>
        </w:rPr>
        <w:t>ekonomičnost u procesu pružanja usluga</w:t>
      </w:r>
    </w:p>
    <w:p w14:paraId="000001AC" w14:textId="77777777" w:rsidR="001754FA" w:rsidRDefault="00E13351">
      <w:pPr>
        <w:numPr>
          <w:ilvl w:val="0"/>
          <w:numId w:val="20"/>
        </w:numPr>
        <w:pBdr>
          <w:top w:val="nil"/>
          <w:left w:val="nil"/>
          <w:bottom w:val="nil"/>
          <w:right w:val="nil"/>
          <w:between w:val="nil"/>
        </w:pBdr>
        <w:spacing w:after="0"/>
        <w:jc w:val="both"/>
        <w:rPr>
          <w:color w:val="000000"/>
        </w:rPr>
      </w:pPr>
      <w:r>
        <w:rPr>
          <w:color w:val="000000"/>
        </w:rPr>
        <w:t>iznimno povoljne uv</w:t>
      </w:r>
      <w:r>
        <w:rPr>
          <w:color w:val="000000"/>
        </w:rPr>
        <w:t xml:space="preserve">jete koji su dostupni ponuditelju pri pružanju usluga; </w:t>
      </w:r>
    </w:p>
    <w:p w14:paraId="000001AD" w14:textId="77777777" w:rsidR="001754FA" w:rsidRDefault="00E13351">
      <w:pPr>
        <w:numPr>
          <w:ilvl w:val="0"/>
          <w:numId w:val="20"/>
        </w:numPr>
        <w:pBdr>
          <w:top w:val="nil"/>
          <w:left w:val="nil"/>
          <w:bottom w:val="nil"/>
          <w:right w:val="nil"/>
          <w:between w:val="nil"/>
        </w:pBdr>
        <w:spacing w:after="0"/>
        <w:jc w:val="both"/>
        <w:rPr>
          <w:color w:val="000000"/>
        </w:rPr>
      </w:pPr>
      <w:r>
        <w:rPr>
          <w:color w:val="000000"/>
        </w:rPr>
        <w:t>pridržavanje odredbi koje se odnose na poreze, zaštitu okoliša, zaštitu radnog mjesta i radne uvjete;</w:t>
      </w:r>
    </w:p>
    <w:p w14:paraId="000001AE" w14:textId="77777777" w:rsidR="001754FA" w:rsidRDefault="00E13351">
      <w:pPr>
        <w:numPr>
          <w:ilvl w:val="0"/>
          <w:numId w:val="20"/>
        </w:numPr>
        <w:pBdr>
          <w:top w:val="nil"/>
          <w:left w:val="nil"/>
          <w:bottom w:val="nil"/>
          <w:right w:val="nil"/>
          <w:between w:val="nil"/>
        </w:pBdr>
        <w:spacing w:after="0"/>
        <w:jc w:val="both"/>
        <w:rPr>
          <w:color w:val="000000"/>
        </w:rPr>
      </w:pPr>
      <w:r>
        <w:rPr>
          <w:color w:val="000000"/>
        </w:rPr>
        <w:t xml:space="preserve">mogućnost da ponuditelj prima državnu potporu.   </w:t>
      </w:r>
    </w:p>
    <w:p w14:paraId="000001AF" w14:textId="77777777" w:rsidR="001754FA" w:rsidRDefault="00E13351">
      <w:pPr>
        <w:spacing w:after="0"/>
        <w:jc w:val="both"/>
      </w:pPr>
      <w:r>
        <w:t>Naručitelj mora provjeriti podatke o sastavnim elementima ponude iz objašnjenja ponuditelja, uzimajući u obzir dostavljene dokaze. Naručitelj provjerava jesu li cijene ekonomski objašnjive i logične, a osobito može provjeriti jesu li u cijeni bitnih stavki</w:t>
      </w:r>
      <w:r>
        <w:t xml:space="preserve"> sadržani svi troškovi (osoblja, usluga itd.) te je li cijena za tržišno vrijednije, odnosno kvalitetnije stavke u pravilu viša nego za tržišno manje vrijedne, odnosno manje kvalitetne stavke. Ukoliko Naručitelj odluči da mu pojašnjenje nije prihvatljivo o</w:t>
      </w:r>
      <w:r>
        <w:t xml:space="preserve">dbit će takvu ponudu.  </w:t>
      </w:r>
    </w:p>
    <w:p w14:paraId="000001B0" w14:textId="77777777" w:rsidR="001754FA" w:rsidRDefault="001754FA">
      <w:pPr>
        <w:spacing w:after="0"/>
        <w:jc w:val="both"/>
      </w:pPr>
    </w:p>
    <w:p w14:paraId="000001B1" w14:textId="77777777" w:rsidR="001754FA" w:rsidRDefault="00E13351">
      <w:pPr>
        <w:numPr>
          <w:ilvl w:val="0"/>
          <w:numId w:val="26"/>
        </w:numPr>
        <w:pBdr>
          <w:top w:val="nil"/>
          <w:left w:val="nil"/>
          <w:bottom w:val="nil"/>
          <w:right w:val="nil"/>
          <w:between w:val="nil"/>
        </w:pBdr>
        <w:spacing w:after="0"/>
        <w:jc w:val="both"/>
        <w:rPr>
          <w:b/>
          <w:color w:val="000000"/>
        </w:rPr>
      </w:pPr>
      <w:r>
        <w:rPr>
          <w:b/>
          <w:color w:val="000000"/>
        </w:rPr>
        <w:t>PREGLED I OCJENA PONUDA</w:t>
      </w:r>
    </w:p>
    <w:p w14:paraId="000001B2" w14:textId="77777777" w:rsidR="001754FA" w:rsidRDefault="00E13351">
      <w:pPr>
        <w:spacing w:after="0"/>
        <w:jc w:val="both"/>
      </w:pPr>
      <w:r>
        <w:t>Naručitelj nakon isteka roka za dostavu ponuda pregledava i ocjenjuje sadržaj podnesenih ponuda u odnosu na uvjete iz Dokumentacije za nadmetanje.</w:t>
      </w:r>
    </w:p>
    <w:p w14:paraId="000001B3" w14:textId="77777777" w:rsidR="001754FA" w:rsidRDefault="00E13351">
      <w:pPr>
        <w:spacing w:after="0"/>
        <w:jc w:val="both"/>
      </w:pPr>
      <w:r>
        <w:t xml:space="preserve">U postupku pregleda i ocjene ponuda Naručitelj vrši: </w:t>
      </w:r>
    </w:p>
    <w:p w14:paraId="000001B4" w14:textId="77777777" w:rsidR="001754FA" w:rsidRDefault="00E13351">
      <w:pPr>
        <w:numPr>
          <w:ilvl w:val="0"/>
          <w:numId w:val="1"/>
        </w:numPr>
        <w:pBdr>
          <w:top w:val="nil"/>
          <w:left w:val="nil"/>
          <w:bottom w:val="nil"/>
          <w:right w:val="nil"/>
          <w:between w:val="nil"/>
        </w:pBdr>
        <w:spacing w:after="0"/>
        <w:jc w:val="both"/>
        <w:rPr>
          <w:color w:val="000000"/>
        </w:rPr>
      </w:pPr>
      <w:r>
        <w:rPr>
          <w:color w:val="000000"/>
        </w:rPr>
        <w:t>provje</w:t>
      </w:r>
      <w:r>
        <w:rPr>
          <w:color w:val="000000"/>
        </w:rPr>
        <w:t>ru formalne sukladnosti i cjelovitosti ponude,</w:t>
      </w:r>
    </w:p>
    <w:p w14:paraId="000001B5" w14:textId="77777777" w:rsidR="001754FA" w:rsidRDefault="00E13351">
      <w:pPr>
        <w:numPr>
          <w:ilvl w:val="0"/>
          <w:numId w:val="1"/>
        </w:numPr>
        <w:pBdr>
          <w:top w:val="nil"/>
          <w:left w:val="nil"/>
          <w:bottom w:val="nil"/>
          <w:right w:val="nil"/>
          <w:between w:val="nil"/>
        </w:pBdr>
        <w:spacing w:after="0"/>
        <w:jc w:val="both"/>
        <w:rPr>
          <w:color w:val="000000"/>
        </w:rPr>
      </w:pPr>
      <w:r>
        <w:rPr>
          <w:color w:val="000000"/>
        </w:rPr>
        <w:t>procjenu postojanja razloga isključenja i ispunjenja uvjeta kvalifikacije,</w:t>
      </w:r>
    </w:p>
    <w:p w14:paraId="000001B6" w14:textId="77777777" w:rsidR="001754FA" w:rsidRDefault="00E13351">
      <w:pPr>
        <w:numPr>
          <w:ilvl w:val="0"/>
          <w:numId w:val="1"/>
        </w:numPr>
        <w:pBdr>
          <w:top w:val="nil"/>
          <w:left w:val="nil"/>
          <w:bottom w:val="nil"/>
          <w:right w:val="nil"/>
          <w:between w:val="nil"/>
        </w:pBdr>
        <w:spacing w:after="0"/>
        <w:jc w:val="both"/>
        <w:rPr>
          <w:color w:val="000000"/>
        </w:rPr>
      </w:pPr>
      <w:r>
        <w:rPr>
          <w:color w:val="000000"/>
        </w:rPr>
        <w:t>procjenu tehničke i materijalne sukladnosti,</w:t>
      </w:r>
    </w:p>
    <w:p w14:paraId="000001B7" w14:textId="77777777" w:rsidR="001754FA" w:rsidRDefault="00E13351">
      <w:pPr>
        <w:numPr>
          <w:ilvl w:val="0"/>
          <w:numId w:val="1"/>
        </w:numPr>
        <w:pBdr>
          <w:top w:val="nil"/>
          <w:left w:val="nil"/>
          <w:bottom w:val="nil"/>
          <w:right w:val="nil"/>
          <w:between w:val="nil"/>
        </w:pBdr>
        <w:spacing w:after="0"/>
        <w:jc w:val="both"/>
        <w:rPr>
          <w:color w:val="000000"/>
        </w:rPr>
      </w:pPr>
      <w:r>
        <w:rPr>
          <w:color w:val="000000"/>
        </w:rPr>
        <w:t>evaluaciju ponuda na temelju prethodno objavljenih kriterija za odabir.</w:t>
      </w:r>
    </w:p>
    <w:p w14:paraId="000001B8" w14:textId="77777777" w:rsidR="001754FA" w:rsidRDefault="00E13351">
      <w:pPr>
        <w:spacing w:after="0"/>
        <w:jc w:val="both"/>
      </w:pPr>
      <w:r>
        <w:t>O pregledu i ocje</w:t>
      </w:r>
      <w:r>
        <w:t>ni ponuda Stručno povjerenstvo sastavlja zapisnik na način da je njime transparentno evidentiran evaluacijski proces te odluka o odabiru najbolje ponude. Najbolja ponuda je ponuda kvalificiranog ponuditelja koja ispunjava sve uvjete iz Dokumentacije za nad</w:t>
      </w:r>
      <w:r>
        <w:t>metanje te je u postupku pregleda i ocjene ponuda utvrđeno da ima najbolji omjer cijene i kvalitete.</w:t>
      </w:r>
    </w:p>
    <w:p w14:paraId="000001B9" w14:textId="77777777" w:rsidR="001754FA" w:rsidRDefault="001754FA">
      <w:pPr>
        <w:spacing w:after="0"/>
        <w:jc w:val="both"/>
      </w:pPr>
    </w:p>
    <w:p w14:paraId="000001BA" w14:textId="77777777" w:rsidR="001754FA" w:rsidRDefault="00E13351">
      <w:pPr>
        <w:numPr>
          <w:ilvl w:val="0"/>
          <w:numId w:val="26"/>
        </w:numPr>
        <w:pBdr>
          <w:top w:val="nil"/>
          <w:left w:val="nil"/>
          <w:bottom w:val="nil"/>
          <w:right w:val="nil"/>
          <w:between w:val="nil"/>
        </w:pBdr>
        <w:spacing w:after="0"/>
        <w:jc w:val="both"/>
        <w:rPr>
          <w:b/>
          <w:color w:val="000000"/>
        </w:rPr>
      </w:pPr>
      <w:r>
        <w:rPr>
          <w:b/>
          <w:color w:val="000000"/>
        </w:rPr>
        <w:t>POJAŠNJENJE I UPOTPUNJAVANJE PONUDA</w:t>
      </w:r>
    </w:p>
    <w:p w14:paraId="000001BB" w14:textId="77777777" w:rsidR="001754FA" w:rsidRDefault="00E13351">
      <w:pPr>
        <w:spacing w:after="0"/>
        <w:jc w:val="both"/>
      </w:pPr>
      <w:r>
        <w:t>Ukoliko se podaci ili dokumentacija koju treba podnijeti ponuditelj čine nepotpuni ili pogrešni ili ako nedostaju odre</w:t>
      </w:r>
      <w:r>
        <w:t>đeni dokumenti, Naručitelj može tijekom pregleda i ocjene ponuda zahtijevati od tih ponuditelja da podnesu, dopune, pojasne ili upotpune nužne podatke ili dokumentaciju u primjerenom roku koji ne smije biti kraći od pet (5) kalendarskih dana.</w:t>
      </w:r>
    </w:p>
    <w:p w14:paraId="000001BC" w14:textId="77777777" w:rsidR="001754FA" w:rsidRDefault="00E13351">
      <w:pPr>
        <w:spacing w:after="0"/>
        <w:jc w:val="both"/>
      </w:pPr>
      <w:r>
        <w:t>Podnošenje, d</w:t>
      </w:r>
      <w:r>
        <w:t>opunjavanje, pojašnjenje ili upotpunjavanje u vezi s dokumentima traženim u svrhu procjene postojanja razloga isključenja i ispunjenja uvjeta kvalifikacije ne smatra se izmjenom ponude.</w:t>
      </w:r>
    </w:p>
    <w:p w14:paraId="000001BD" w14:textId="77777777" w:rsidR="001754FA" w:rsidRDefault="00E13351">
      <w:pPr>
        <w:spacing w:after="0"/>
        <w:jc w:val="both"/>
      </w:pPr>
      <w:r>
        <w:t xml:space="preserve">Naručitelj može tražiti i pojašnjenja u vezi s dokumentima traženim u </w:t>
      </w:r>
      <w:r>
        <w:t xml:space="preserve">dijelu koji se odnosi na ponuđeni predmet nabave, pri čemu pojašnjenje ne smije rezultirati izmjenom ponude niti dovesti do pregovaranja u vezi s kriterijem za odabir ponude.   </w:t>
      </w:r>
    </w:p>
    <w:p w14:paraId="000001BE" w14:textId="77777777" w:rsidR="001754FA" w:rsidRDefault="00E13351">
      <w:pPr>
        <w:spacing w:after="0"/>
        <w:jc w:val="both"/>
      </w:pPr>
      <w:r>
        <w:t xml:space="preserve">Postupanje Naručitelja vezano uz pojašnjenje i upotpunjavanje ponuda, odnosno </w:t>
      </w:r>
      <w:r>
        <w:t xml:space="preserve">zahtjevi i postupanje Naručitelja, moraju biti u skladu s načelima jednakog tretmana i transparentnosti.  </w:t>
      </w:r>
    </w:p>
    <w:p w14:paraId="000001BF" w14:textId="77777777" w:rsidR="001754FA" w:rsidRDefault="00E13351">
      <w:pPr>
        <w:spacing w:after="0"/>
        <w:jc w:val="both"/>
      </w:pPr>
      <w:r>
        <w:t>Ponuda ponuditelja koji po Zahtjevu za pojašnjenjem i upotpunjavanjem ponude od strane Naručitelja ne dostavi tražena pojašnjenja ili tražene dokaze u roku naznačenom u zahtjevu bit će odbijena.</w:t>
      </w:r>
    </w:p>
    <w:p w14:paraId="000001C0" w14:textId="77777777" w:rsidR="001754FA" w:rsidRDefault="001754FA">
      <w:pPr>
        <w:spacing w:after="0"/>
        <w:jc w:val="both"/>
        <w:rPr>
          <w:b/>
        </w:rPr>
      </w:pPr>
    </w:p>
    <w:p w14:paraId="000001C1" w14:textId="77777777" w:rsidR="001754FA" w:rsidRDefault="00E13351">
      <w:pPr>
        <w:numPr>
          <w:ilvl w:val="0"/>
          <w:numId w:val="26"/>
        </w:numPr>
        <w:pBdr>
          <w:top w:val="nil"/>
          <w:left w:val="nil"/>
          <w:bottom w:val="nil"/>
          <w:right w:val="nil"/>
          <w:between w:val="nil"/>
        </w:pBdr>
        <w:spacing w:after="0"/>
        <w:jc w:val="both"/>
        <w:rPr>
          <w:b/>
          <w:color w:val="000000"/>
        </w:rPr>
      </w:pPr>
      <w:bookmarkStart w:id="13" w:name="_heading=h.26in1rg" w:colFirst="0" w:colLast="0"/>
      <w:bookmarkEnd w:id="13"/>
      <w:r>
        <w:rPr>
          <w:b/>
          <w:color w:val="000000"/>
        </w:rPr>
        <w:lastRenderedPageBreak/>
        <w:t>ODLUKA O ODABIRU ILI PONIŠTENJU</w:t>
      </w:r>
    </w:p>
    <w:p w14:paraId="000001C2" w14:textId="77777777" w:rsidR="001754FA" w:rsidRDefault="00E13351">
      <w:pPr>
        <w:spacing w:after="0"/>
        <w:jc w:val="both"/>
        <w:rPr>
          <w:b/>
        </w:rPr>
      </w:pPr>
      <w:r>
        <w:t>Naručitelj će na temelju rez</w:t>
      </w:r>
      <w:r>
        <w:t>ultata pregleda i ocjene ponuda donijeti Odluku o odabiru u roku šezdeset (60) kalendarskih dana od dana isteka roka za dostavu ponuda</w:t>
      </w:r>
      <w:r>
        <w:rPr>
          <w:b/>
        </w:rPr>
        <w:t>.</w:t>
      </w:r>
    </w:p>
    <w:p w14:paraId="000001C3" w14:textId="77777777" w:rsidR="001754FA" w:rsidRDefault="00E13351">
      <w:pPr>
        <w:spacing w:after="0"/>
        <w:jc w:val="both"/>
      </w:pPr>
      <w:r>
        <w:t>Naručitelj je obvezan na temelju rezultata pregleda i ocjene ponuda odbiti:</w:t>
      </w:r>
    </w:p>
    <w:p w14:paraId="000001C4"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koja je stigla nakon roka za dostavu,</w:t>
      </w:r>
    </w:p>
    <w:p w14:paraId="000001C5"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koja je na drugom jeziku nego je navedeno u  Dokumentaciji za nadmetanje,</w:t>
      </w:r>
    </w:p>
    <w:p w14:paraId="000001C6"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ponuditelja koji nije dostavio jamstvo za ozbiljnost ponude, odnosno ako dostavljeno jamstvo nije valjano ili je preniske vrijednosti,</w:t>
      </w:r>
    </w:p>
    <w:p w14:paraId="000001C7"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ponuditelja koji nije dok</w:t>
      </w:r>
      <w:r>
        <w:rPr>
          <w:color w:val="000000"/>
        </w:rPr>
        <w:t>azao uvjete kvalifikacije u skladu s Dokumentacijom za nadmetanje</w:t>
      </w:r>
    </w:p>
    <w:p w14:paraId="000001C8"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koja nije cjelovita tj. ne sadrži sve elemente navedene u točki 5.1. ove Dokumentacije za nadmetanje, koju nije moguće u razumnom roku, ne kraćem od 5 kalendarskih dana, upotpuniti nu</w:t>
      </w:r>
      <w:r>
        <w:rPr>
          <w:color w:val="000000"/>
        </w:rPr>
        <w:t>žnim podacima ili dokumentacijom koja nedostaje u skladu s načelima jednakog tretmana i transparentnosti,</w:t>
      </w:r>
    </w:p>
    <w:p w14:paraId="000001C9"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koja sadrži pogreške, nedostatke odnosno nejasnoće ako pogreške, nedostaci odnosno nejasnoće nisu uklonjive,</w:t>
      </w:r>
    </w:p>
    <w:p w14:paraId="000001CA"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 xml:space="preserve">ponudu koja je suprotna odredbama </w:t>
      </w:r>
      <w:r>
        <w:rPr>
          <w:color w:val="000000"/>
        </w:rPr>
        <w:t>ove Dokumentacije za nadmetanje,</w:t>
      </w:r>
    </w:p>
    <w:p w14:paraId="000001CB"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u kojoj cijena nije iskazana u apsolutnom iznosu,</w:t>
      </w:r>
    </w:p>
    <w:p w14:paraId="000001CC"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u kojoj pojašnjenjem ili upotpunjavanjem sukladno ovoj Dokumentaciji za nadmetanje nije uklonjena pogreška, nedostatak ili nejasnoća,</w:t>
      </w:r>
    </w:p>
    <w:p w14:paraId="000001CD"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 xml:space="preserve">ponudu koja ne ispunjava </w:t>
      </w:r>
      <w:r>
        <w:rPr>
          <w:color w:val="000000"/>
        </w:rPr>
        <w:t>obvezne tehničke specifikacije određene u Dokumentaciji za nadmetanje,</w:t>
      </w:r>
    </w:p>
    <w:p w14:paraId="000001CE"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za koju ponuditelj nije pisanim putem prihvatio ispravak računske pogreške,</w:t>
      </w:r>
    </w:p>
    <w:p w14:paraId="000001CF"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ponude ponuditelja koji je dostavio dvije ili više ponuda u kojima je ponuditelj i/ili član zajednice ponuditelja,</w:t>
      </w:r>
    </w:p>
    <w:p w14:paraId="000001D0" w14:textId="77777777" w:rsidR="001754FA" w:rsidRDefault="00E13351">
      <w:pPr>
        <w:numPr>
          <w:ilvl w:val="0"/>
          <w:numId w:val="2"/>
        </w:numPr>
        <w:pBdr>
          <w:top w:val="nil"/>
          <w:left w:val="nil"/>
          <w:bottom w:val="nil"/>
          <w:right w:val="nil"/>
          <w:between w:val="nil"/>
        </w:pBdr>
        <w:spacing w:after="0"/>
        <w:jc w:val="both"/>
        <w:rPr>
          <w:color w:val="000000"/>
        </w:rPr>
      </w:pPr>
      <w:r>
        <w:rPr>
          <w:color w:val="000000"/>
        </w:rPr>
        <w:t>ponudu koja sadrži štetne odredbe.</w:t>
      </w:r>
    </w:p>
    <w:p w14:paraId="000001D1" w14:textId="77777777" w:rsidR="001754FA" w:rsidRDefault="00E13351">
      <w:pPr>
        <w:spacing w:after="0"/>
        <w:jc w:val="both"/>
      </w:pPr>
      <w:r>
        <w:t>Naručitelj donosi Odluku o odabiru najbolje ponude koja će minimalno sadržavati naziv i adresu odabranog p</w:t>
      </w:r>
      <w:r>
        <w:t>onuditelja, ukupnu vrijednost odabrane ponude te datum donošenja i potpis odgovorne osobe.</w:t>
      </w:r>
    </w:p>
    <w:p w14:paraId="000001D2" w14:textId="77777777" w:rsidR="001754FA" w:rsidRDefault="00E13351">
      <w:pPr>
        <w:spacing w:after="0"/>
        <w:jc w:val="both"/>
      </w:pPr>
      <w:r>
        <w:t>Naručitelj će poništiti postupak nabave ako:</w:t>
      </w:r>
    </w:p>
    <w:p w14:paraId="000001D3" w14:textId="77777777" w:rsidR="001754FA" w:rsidRDefault="00E13351">
      <w:pPr>
        <w:numPr>
          <w:ilvl w:val="0"/>
          <w:numId w:val="3"/>
        </w:numPr>
        <w:pBdr>
          <w:top w:val="nil"/>
          <w:left w:val="nil"/>
          <w:bottom w:val="nil"/>
          <w:right w:val="nil"/>
          <w:between w:val="nil"/>
        </w:pBdr>
        <w:spacing w:after="0"/>
        <w:jc w:val="both"/>
        <w:rPr>
          <w:color w:val="000000"/>
        </w:rPr>
      </w:pPr>
      <w:r>
        <w:rPr>
          <w:color w:val="000000"/>
        </w:rPr>
        <w:t>nije pristigla niti jedna ponuda,</w:t>
      </w:r>
    </w:p>
    <w:p w14:paraId="000001D4" w14:textId="77777777" w:rsidR="001754FA" w:rsidRDefault="00E13351">
      <w:pPr>
        <w:numPr>
          <w:ilvl w:val="0"/>
          <w:numId w:val="3"/>
        </w:numPr>
        <w:pBdr>
          <w:top w:val="nil"/>
          <w:left w:val="nil"/>
          <w:bottom w:val="nil"/>
          <w:right w:val="nil"/>
          <w:between w:val="nil"/>
        </w:pBdr>
        <w:spacing w:after="0"/>
        <w:jc w:val="both"/>
        <w:rPr>
          <w:color w:val="000000"/>
        </w:rPr>
      </w:pPr>
      <w:r>
        <w:rPr>
          <w:color w:val="000000"/>
        </w:rPr>
        <w:t xml:space="preserve">nije zaprimio niti jednu valjanu ponudu. </w:t>
      </w:r>
    </w:p>
    <w:p w14:paraId="000001D5" w14:textId="77777777" w:rsidR="001754FA" w:rsidRDefault="00E13351">
      <w:pPr>
        <w:spacing w:after="0"/>
        <w:jc w:val="both"/>
      </w:pPr>
      <w:r>
        <w:t>Naručitelj može poništiti postupak nabave ak</w:t>
      </w:r>
      <w:r>
        <w:t>o:</w:t>
      </w:r>
    </w:p>
    <w:p w14:paraId="000001D6" w14:textId="77777777" w:rsidR="001754FA" w:rsidRDefault="00E13351">
      <w:pPr>
        <w:numPr>
          <w:ilvl w:val="0"/>
          <w:numId w:val="5"/>
        </w:numPr>
        <w:pBdr>
          <w:top w:val="nil"/>
          <w:left w:val="nil"/>
          <w:bottom w:val="nil"/>
          <w:right w:val="nil"/>
          <w:between w:val="nil"/>
        </w:pBdr>
        <w:spacing w:after="0"/>
        <w:jc w:val="both"/>
        <w:rPr>
          <w:color w:val="000000"/>
        </w:rPr>
      </w:pPr>
      <w:bookmarkStart w:id="14" w:name="_heading=h.lnxbz9" w:colFirst="0" w:colLast="0"/>
      <w:bookmarkEnd w:id="14"/>
      <w:r>
        <w:rPr>
          <w:color w:val="000000"/>
        </w:rPr>
        <w:t>je cijena najpovoljnije ponude veća od osiguranih sredstava za nabavu odnosno od procijenjene vrijednosti nabave,</w:t>
      </w:r>
    </w:p>
    <w:p w14:paraId="000001D7" w14:textId="77777777" w:rsidR="001754FA" w:rsidRDefault="00E13351">
      <w:pPr>
        <w:numPr>
          <w:ilvl w:val="0"/>
          <w:numId w:val="5"/>
        </w:numPr>
        <w:pBdr>
          <w:top w:val="nil"/>
          <w:left w:val="nil"/>
          <w:bottom w:val="nil"/>
          <w:right w:val="nil"/>
          <w:between w:val="nil"/>
        </w:pBdr>
        <w:spacing w:after="0"/>
        <w:jc w:val="both"/>
        <w:rPr>
          <w:color w:val="000000"/>
        </w:rPr>
      </w:pPr>
      <w:r>
        <w:rPr>
          <w:color w:val="000000"/>
        </w:rPr>
        <w:t>se tijekom postupka utvrdi da je Dokumentacija za nadmetanje manjkava te kao takva ne omogućava učinkovito sklapanje ugovora,</w:t>
      </w:r>
    </w:p>
    <w:p w14:paraId="000001D8" w14:textId="77777777" w:rsidR="001754FA" w:rsidRDefault="00E13351">
      <w:pPr>
        <w:numPr>
          <w:ilvl w:val="0"/>
          <w:numId w:val="5"/>
        </w:numPr>
        <w:pBdr>
          <w:top w:val="nil"/>
          <w:left w:val="nil"/>
          <w:bottom w:val="nil"/>
          <w:right w:val="nil"/>
          <w:between w:val="nil"/>
        </w:pBdr>
        <w:spacing w:after="0"/>
        <w:jc w:val="both"/>
        <w:rPr>
          <w:color w:val="000000"/>
        </w:rPr>
      </w:pPr>
      <w:r>
        <w:rPr>
          <w:color w:val="000000"/>
        </w:rPr>
        <w:t>su nastale zn</w:t>
      </w:r>
      <w:r>
        <w:rPr>
          <w:color w:val="000000"/>
        </w:rPr>
        <w:t>ačajne nove okolnosti vezane uz projekt za koji se provodi nabava.</w:t>
      </w:r>
    </w:p>
    <w:p w14:paraId="000001D9" w14:textId="77777777" w:rsidR="001754FA" w:rsidRDefault="00E13351">
      <w:pPr>
        <w:spacing w:after="0"/>
        <w:jc w:val="both"/>
      </w:pPr>
      <w:r>
        <w:t xml:space="preserve">U slučaju poništenja cjelokupnog postupka nabave, Naručitelj donosi Odluku o poništenju u kojoj će minimalno navesti predmet nabave za kojeg se donosi odluka o poništenju, obrazloženje razloga poništenja, rok u kojem će pokrenuti novi postupak za isti ili </w:t>
      </w:r>
      <w:r>
        <w:t>sličan predmet nabave, ako je primjenjivo te datum donošenja i potpis odgovorne osobe. Naručitelj je obvezan objaviti Odluku o poništenju na istim stranicama kao i Dokumentaciju za nadmetanje.</w:t>
      </w:r>
    </w:p>
    <w:p w14:paraId="000001DA" w14:textId="77777777" w:rsidR="001754FA" w:rsidRDefault="00E13351">
      <w:pPr>
        <w:spacing w:after="0"/>
        <w:jc w:val="both"/>
      </w:pPr>
      <w:r>
        <w:t xml:space="preserve">Naručitelj će sve ponuditelje obavijestiti o konačnom odabiru, </w:t>
      </w:r>
      <w:r>
        <w:t xml:space="preserve">i to dostavom Odluke o odabiru najbolje ponude ili Odluke o poništenju na način koji je moguće dokazati: slanjem telefaksom i/ili poštom i/ili elektroničkim putem ili kombinacijom tih sredstava. </w:t>
      </w:r>
    </w:p>
    <w:p w14:paraId="76065BA6" w14:textId="77777777" w:rsidR="00626534" w:rsidRDefault="00626534">
      <w:pPr>
        <w:spacing w:after="0"/>
        <w:jc w:val="both"/>
      </w:pPr>
    </w:p>
    <w:p w14:paraId="6CF6DF9F" w14:textId="77777777" w:rsidR="00626534" w:rsidRDefault="00626534">
      <w:pPr>
        <w:spacing w:after="0"/>
        <w:jc w:val="both"/>
      </w:pPr>
    </w:p>
    <w:p w14:paraId="000001DB" w14:textId="77777777" w:rsidR="001754FA" w:rsidRDefault="001754FA">
      <w:pPr>
        <w:spacing w:after="0"/>
        <w:jc w:val="both"/>
      </w:pPr>
    </w:p>
    <w:p w14:paraId="000001DC" w14:textId="77777777" w:rsidR="001754FA" w:rsidRDefault="00E13351">
      <w:pPr>
        <w:numPr>
          <w:ilvl w:val="0"/>
          <w:numId w:val="26"/>
        </w:numPr>
        <w:pBdr>
          <w:top w:val="nil"/>
          <w:left w:val="nil"/>
          <w:bottom w:val="nil"/>
          <w:right w:val="nil"/>
          <w:between w:val="nil"/>
        </w:pBdr>
        <w:spacing w:after="0"/>
        <w:jc w:val="both"/>
        <w:rPr>
          <w:b/>
          <w:color w:val="000000"/>
        </w:rPr>
      </w:pPr>
      <w:r>
        <w:rPr>
          <w:b/>
          <w:color w:val="000000"/>
        </w:rPr>
        <w:lastRenderedPageBreak/>
        <w:t>OSTALE ODREDBE</w:t>
      </w:r>
    </w:p>
    <w:p w14:paraId="000001DD" w14:textId="77777777" w:rsidR="001754FA" w:rsidRDefault="001754FA">
      <w:pPr>
        <w:pBdr>
          <w:top w:val="nil"/>
          <w:left w:val="nil"/>
          <w:bottom w:val="nil"/>
          <w:right w:val="nil"/>
          <w:between w:val="nil"/>
        </w:pBdr>
        <w:spacing w:after="0"/>
        <w:ind w:left="360" w:hanging="720"/>
        <w:jc w:val="both"/>
        <w:rPr>
          <w:b/>
          <w:color w:val="000000"/>
        </w:rPr>
      </w:pPr>
    </w:p>
    <w:p w14:paraId="000001DE" w14:textId="77777777" w:rsidR="001754FA" w:rsidRDefault="00E13351">
      <w:pPr>
        <w:spacing w:after="0"/>
        <w:jc w:val="both"/>
        <w:rPr>
          <w:b/>
        </w:rPr>
      </w:pPr>
      <w:r>
        <w:rPr>
          <w:b/>
        </w:rPr>
        <w:t>11.1. Podugovaratelji</w:t>
      </w:r>
    </w:p>
    <w:p w14:paraId="000001DF" w14:textId="77777777" w:rsidR="001754FA" w:rsidRDefault="00E13351">
      <w:pPr>
        <w:spacing w:after="0"/>
        <w:jc w:val="both"/>
      </w:pPr>
      <w:r>
        <w:t>Ako ponuditelj namjer</w:t>
      </w:r>
      <w:r>
        <w:t>ava dio ugovora o nabavi dati u podugovor jednom ili više podugovaratelja dužan je za podugovaratelja popuniti Dodatak 2. u okviru Priloga II. ove Dokumentacije za nadmetanje.</w:t>
      </w:r>
    </w:p>
    <w:p w14:paraId="000001E0" w14:textId="77777777" w:rsidR="001754FA" w:rsidRDefault="00E13351">
      <w:pPr>
        <w:spacing w:after="0"/>
        <w:jc w:val="both"/>
      </w:pPr>
      <w:r>
        <w:t xml:space="preserve">Ponuditelj mora ponudi mora navesti podatke o dijelu ugovora o nabavi (predmet, </w:t>
      </w:r>
      <w:r>
        <w:t>količina, vrijednost i postotni dio, IBAN/broj računa podugovaratelja) koji namjerava dati u podugovor / podugovaranje.</w:t>
      </w:r>
    </w:p>
    <w:p w14:paraId="000001E1" w14:textId="77777777" w:rsidR="001754FA" w:rsidRDefault="00E13351">
      <w:pPr>
        <w:spacing w:after="0"/>
        <w:jc w:val="both"/>
      </w:pPr>
      <w:r>
        <w:t>Ako ponuditelj ne dostavi podatke o podugovaratelju, smatra se da će cjelokupni predmet nabave izvršiti samostalno.  Sudjelovanje podugovaratelja u provedbi dijela ugovora o nabavi ne utječe na odgovornost odabranog ponuditelja za izvršenje cijelog ugovora</w:t>
      </w:r>
      <w:r>
        <w:t xml:space="preserve"> o nabavi.  Za usluge koje će isporučiti podugovaratelj, Naručitelj neposredno plaća podugovaratelju za onaj dio ugovora o nabavi koji je isti izvršio i isporučio, osim ako ponuditelja dokaže da su obveze prema podugovaratelju za taj dio ugovora već podmir</w:t>
      </w:r>
      <w:r>
        <w:t>ene.</w:t>
      </w:r>
    </w:p>
    <w:p w14:paraId="000001E2" w14:textId="77777777" w:rsidR="001754FA" w:rsidRDefault="001754FA">
      <w:pPr>
        <w:spacing w:after="0"/>
        <w:jc w:val="both"/>
      </w:pPr>
    </w:p>
    <w:p w14:paraId="000001E3" w14:textId="77777777" w:rsidR="001754FA" w:rsidRDefault="00E13351">
      <w:pPr>
        <w:spacing w:after="0"/>
        <w:jc w:val="both"/>
        <w:rPr>
          <w:b/>
        </w:rPr>
      </w:pPr>
      <w:r>
        <w:rPr>
          <w:b/>
        </w:rPr>
        <w:t>11.2. Zajednica ponuditelja</w:t>
      </w:r>
    </w:p>
    <w:p w14:paraId="000001E4" w14:textId="77777777" w:rsidR="001754FA" w:rsidRDefault="00E13351">
      <w:pPr>
        <w:spacing w:after="0"/>
        <w:jc w:val="both"/>
      </w:pPr>
      <w:r>
        <w:t>Više gospodarskih subjekata može se udružiti i dostaviti zajedničku ponudu, neovisno o uređenju njihova međusobnog odnosa.</w:t>
      </w:r>
    </w:p>
    <w:p w14:paraId="000001E5" w14:textId="77777777" w:rsidR="001754FA" w:rsidRDefault="00E13351">
      <w:pPr>
        <w:spacing w:after="0"/>
        <w:jc w:val="both"/>
      </w:pPr>
      <w:r>
        <w:t>Ponuda zajednice ponuditelja mora sadržavati podatke o svakom članu zajednice ponuditelja. Podaci o</w:t>
      </w:r>
      <w:r>
        <w:t xml:space="preserve"> svim članovima zajednice ponuditelja navode se u Dodatku 1. u okviru Priloga II. ove Dokumentacije za nadmetanje, uz obveznu naznaku člana zajednice ponuditelja broj 1 koji će se nazivati „Ponuditelj“ i bit će ovlašten za komunikaciju s Naručiteljem.</w:t>
      </w:r>
    </w:p>
    <w:p w14:paraId="000001E6" w14:textId="77777777" w:rsidR="001754FA" w:rsidRDefault="00E13351">
      <w:pPr>
        <w:spacing w:after="0"/>
        <w:jc w:val="both"/>
      </w:pPr>
      <w:r>
        <w:t>Uvje</w:t>
      </w:r>
      <w:r>
        <w:t>ti kvalifikacije za članove zajednice ponuditelja dokazuju se u skladu s točkom 4. ove Dokumentacije za nadmetanje.</w:t>
      </w:r>
    </w:p>
    <w:p w14:paraId="000001E7" w14:textId="77777777" w:rsidR="001754FA" w:rsidRDefault="00E13351">
      <w:pPr>
        <w:spacing w:after="0"/>
        <w:jc w:val="both"/>
      </w:pPr>
      <w:r>
        <w:t>U zajedničkoj ponudi mora biti navedeno koji će dio ugovora o nabavi (predmet, količina, vrijednost i postotni dio) izvršavati pojedini član</w:t>
      </w:r>
      <w:r>
        <w:t xml:space="preserve"> zajednice ponuditelja.  Naručitelj neposredno plaća Ponuditelju i svakom članu zajednice ponuditelja za onaj dio ugovora o nabavi koji je isti izvršio i isporučio, osim ako  zajednica ponuditelja drugačije ne odredi i o tome obavijesti Naručitelja.</w:t>
      </w:r>
    </w:p>
    <w:p w14:paraId="000001E8" w14:textId="77777777" w:rsidR="001754FA" w:rsidRDefault="00E13351">
      <w:pPr>
        <w:spacing w:after="0"/>
        <w:jc w:val="both"/>
        <w:rPr>
          <w:b/>
        </w:rPr>
      </w:pPr>
      <w:r>
        <w:t>Ponudi</w:t>
      </w:r>
      <w:r>
        <w:t>telj koji je samostalno podnio ponudu ne smije istodobno sudjelovati u zajedničkoj ponudi</w:t>
      </w:r>
      <w:r>
        <w:rPr>
          <w:b/>
        </w:rPr>
        <w:t xml:space="preserve">.   </w:t>
      </w:r>
    </w:p>
    <w:p w14:paraId="000001E9" w14:textId="77777777" w:rsidR="001754FA" w:rsidRDefault="001754FA">
      <w:pPr>
        <w:spacing w:after="0"/>
        <w:jc w:val="both"/>
        <w:rPr>
          <w:b/>
        </w:rPr>
      </w:pPr>
    </w:p>
    <w:p w14:paraId="000001EA" w14:textId="77777777" w:rsidR="001754FA" w:rsidRDefault="00E13351">
      <w:pPr>
        <w:spacing w:after="0"/>
        <w:jc w:val="both"/>
        <w:rPr>
          <w:b/>
        </w:rPr>
      </w:pPr>
      <w:r>
        <w:rPr>
          <w:b/>
        </w:rPr>
        <w:t>11.3. Rok, način i uvjeti plaćanja</w:t>
      </w:r>
    </w:p>
    <w:p w14:paraId="000001EB" w14:textId="77777777" w:rsidR="001754FA" w:rsidRDefault="00E13351">
      <w:pPr>
        <w:spacing w:after="0"/>
        <w:jc w:val="both"/>
      </w:pPr>
      <w:r>
        <w:t>Plaćanje se obavlja putem računa kojeg Ponuditelj dostavlja Naručitelju, temeljem sklopljenog  ugovora  o   nabavi, najkasnije  u  roku  od  30  dana  po  primitku računa i odobrenju od nadzornog tijela Naručitelja.</w:t>
      </w:r>
    </w:p>
    <w:p w14:paraId="000001EC" w14:textId="77777777" w:rsidR="001754FA" w:rsidRDefault="00E13351">
      <w:pPr>
        <w:spacing w:after="0"/>
        <w:jc w:val="both"/>
      </w:pPr>
      <w:r>
        <w:t>Plaćanje izvršene usluge izvršit će se n</w:t>
      </w:r>
      <w:r>
        <w:t>a poslovni/e račun/e odabranog ponuditelja/zajednice ponuditelja. U slučaju da dio ugovora o nabavi izvršava podugovatelj, plaćanje izvršene usluge prema dijelu ugovora o nabavi koji je isti izvršio i isporučio, izvršit će se na poslovni račun podugovarate</w:t>
      </w:r>
      <w:r>
        <w:t>lja.</w:t>
      </w:r>
    </w:p>
    <w:p w14:paraId="000001ED" w14:textId="77777777" w:rsidR="001754FA" w:rsidRDefault="00E13351">
      <w:pPr>
        <w:spacing w:after="0" w:line="240" w:lineRule="auto"/>
        <w:jc w:val="both"/>
        <w:rPr>
          <w:color w:val="000000"/>
        </w:rPr>
      </w:pPr>
      <w:r>
        <w:rPr>
          <w:color w:val="000000"/>
        </w:rPr>
        <w:t>Plaćanje se obavlja:</w:t>
      </w:r>
    </w:p>
    <w:p w14:paraId="000001EE" w14:textId="77777777" w:rsidR="001754FA" w:rsidRDefault="00E13351">
      <w:pPr>
        <w:numPr>
          <w:ilvl w:val="0"/>
          <w:numId w:val="30"/>
        </w:numPr>
        <w:pBdr>
          <w:top w:val="nil"/>
          <w:left w:val="nil"/>
          <w:bottom w:val="nil"/>
          <w:right w:val="nil"/>
          <w:between w:val="nil"/>
        </w:pBdr>
        <w:spacing w:after="0" w:line="240" w:lineRule="auto"/>
        <w:jc w:val="both"/>
        <w:rPr>
          <w:color w:val="000000"/>
        </w:rPr>
      </w:pPr>
      <w:r>
        <w:rPr>
          <w:color w:val="000000"/>
        </w:rPr>
        <w:t xml:space="preserve">u iznosu od </w:t>
      </w:r>
      <w:r>
        <w:t>50</w:t>
      </w:r>
      <w:r>
        <w:rPr>
          <w:color w:val="000000"/>
        </w:rPr>
        <w:t xml:space="preserve">% od ugovorene cijene usluge po isporuci i odobrenju od strane Naručitelja </w:t>
      </w:r>
      <w:r>
        <w:t>konačnog dizajna korisničkog iskustva u obliku dijagrama toka korisnika</w:t>
      </w:r>
      <w:r>
        <w:rPr>
          <w:color w:val="000000"/>
        </w:rPr>
        <w:t xml:space="preserve"> </w:t>
      </w:r>
      <w:r>
        <w:t xml:space="preserve">u </w:t>
      </w:r>
      <w:r>
        <w:rPr>
          <w:color w:val="000000"/>
        </w:rPr>
        <w:t xml:space="preserve">roku od maksimalno </w:t>
      </w:r>
      <w:r>
        <w:t>6</w:t>
      </w:r>
      <w:r>
        <w:rPr>
          <w:color w:val="000000"/>
        </w:rPr>
        <w:t xml:space="preserve">0 dana od potpisa ugovora. </w:t>
      </w:r>
    </w:p>
    <w:p w14:paraId="000001EF" w14:textId="77777777" w:rsidR="001754FA" w:rsidRDefault="00E13351">
      <w:pPr>
        <w:numPr>
          <w:ilvl w:val="0"/>
          <w:numId w:val="30"/>
        </w:numPr>
        <w:pBdr>
          <w:top w:val="nil"/>
          <w:left w:val="nil"/>
          <w:bottom w:val="nil"/>
          <w:right w:val="nil"/>
          <w:between w:val="nil"/>
        </w:pBdr>
        <w:spacing w:after="0" w:line="240" w:lineRule="auto"/>
        <w:jc w:val="both"/>
        <w:rPr>
          <w:color w:val="000000"/>
        </w:rPr>
      </w:pPr>
      <w:r>
        <w:rPr>
          <w:color w:val="000000"/>
        </w:rPr>
        <w:t xml:space="preserve">u iznosu od </w:t>
      </w:r>
      <w:r>
        <w:t>40</w:t>
      </w:r>
      <w:r>
        <w:rPr>
          <w:color w:val="000000"/>
        </w:rPr>
        <w:t xml:space="preserve">% od </w:t>
      </w:r>
      <w:r>
        <w:rPr>
          <w:color w:val="000000"/>
        </w:rPr>
        <w:t xml:space="preserve">ugovorene cijene usluge po isporuci i odobrenju od strane Naručitelja </w:t>
      </w:r>
      <w:r>
        <w:t>dizajna osnovnih ekrana</w:t>
      </w:r>
      <w:r>
        <w:rPr>
          <w:color w:val="000000"/>
        </w:rPr>
        <w:t xml:space="preserve"> u roku od maksimalno </w:t>
      </w:r>
      <w:r>
        <w:t>120</w:t>
      </w:r>
      <w:r>
        <w:rPr>
          <w:color w:val="000000"/>
        </w:rPr>
        <w:t xml:space="preserve"> dana od potpisa ugovora</w:t>
      </w:r>
    </w:p>
    <w:p w14:paraId="000001F0" w14:textId="77777777" w:rsidR="001754FA" w:rsidRDefault="00E13351">
      <w:pPr>
        <w:numPr>
          <w:ilvl w:val="0"/>
          <w:numId w:val="30"/>
        </w:numPr>
        <w:pBdr>
          <w:top w:val="nil"/>
          <w:left w:val="nil"/>
          <w:bottom w:val="nil"/>
          <w:right w:val="nil"/>
          <w:between w:val="nil"/>
        </w:pBdr>
        <w:spacing w:after="0" w:line="240" w:lineRule="auto"/>
        <w:jc w:val="both"/>
        <w:rPr>
          <w:color w:val="000000"/>
        </w:rPr>
      </w:pPr>
      <w:r>
        <w:rPr>
          <w:color w:val="000000"/>
        </w:rPr>
        <w:t xml:space="preserve">u iznosu od </w:t>
      </w:r>
      <w:r>
        <w:t>1</w:t>
      </w:r>
      <w:r>
        <w:rPr>
          <w:color w:val="000000"/>
        </w:rPr>
        <w:t xml:space="preserve">0% od ugovorene cijene usluge po isporuci i odobrenju od strane Naručitelja </w:t>
      </w:r>
      <w:r>
        <w:t>konačnog dizajna svih el</w:t>
      </w:r>
      <w:r>
        <w:t>emenata aplikacije u roku maksimalno od 180 dana od potpisa ugovora</w:t>
      </w:r>
    </w:p>
    <w:p w14:paraId="000001F1" w14:textId="77777777" w:rsidR="001754FA" w:rsidRDefault="001754FA">
      <w:pPr>
        <w:spacing w:after="0"/>
        <w:jc w:val="both"/>
      </w:pPr>
    </w:p>
    <w:p w14:paraId="000001F2" w14:textId="77777777" w:rsidR="001754FA" w:rsidRDefault="001754FA">
      <w:pPr>
        <w:spacing w:after="0"/>
        <w:jc w:val="both"/>
        <w:rPr>
          <w:b/>
        </w:rPr>
      </w:pPr>
    </w:p>
    <w:p w14:paraId="000001F3" w14:textId="77777777" w:rsidR="001754FA" w:rsidRDefault="001754FA">
      <w:pPr>
        <w:spacing w:after="0"/>
        <w:jc w:val="both"/>
        <w:rPr>
          <w:b/>
        </w:rPr>
      </w:pPr>
    </w:p>
    <w:p w14:paraId="55EDBB64" w14:textId="77777777" w:rsidR="00626534" w:rsidRDefault="00626534">
      <w:pPr>
        <w:spacing w:after="0"/>
        <w:jc w:val="both"/>
        <w:rPr>
          <w:b/>
        </w:rPr>
      </w:pPr>
    </w:p>
    <w:p w14:paraId="1C3AC312" w14:textId="77777777" w:rsidR="00626534" w:rsidRDefault="00626534">
      <w:pPr>
        <w:spacing w:after="0"/>
        <w:jc w:val="both"/>
        <w:rPr>
          <w:b/>
        </w:rPr>
      </w:pPr>
    </w:p>
    <w:p w14:paraId="155A57EB" w14:textId="77777777" w:rsidR="00626534" w:rsidRDefault="00626534">
      <w:pPr>
        <w:spacing w:after="0"/>
        <w:jc w:val="both"/>
        <w:rPr>
          <w:b/>
        </w:rPr>
      </w:pPr>
    </w:p>
    <w:p w14:paraId="000001F4" w14:textId="77777777" w:rsidR="001754FA" w:rsidRDefault="00E13351">
      <w:pPr>
        <w:spacing w:after="0"/>
        <w:jc w:val="both"/>
        <w:rPr>
          <w:b/>
        </w:rPr>
      </w:pPr>
      <w:bookmarkStart w:id="15" w:name="_heading=h.35nkun2" w:colFirst="0" w:colLast="0"/>
      <w:bookmarkEnd w:id="15"/>
      <w:r>
        <w:rPr>
          <w:b/>
        </w:rPr>
        <w:lastRenderedPageBreak/>
        <w:t xml:space="preserve">11.4. Vrsta, sredstvo i uvjeti jamstva </w:t>
      </w:r>
    </w:p>
    <w:p w14:paraId="000001F5" w14:textId="77777777" w:rsidR="001754FA" w:rsidRDefault="00E13351">
      <w:pPr>
        <w:pBdr>
          <w:top w:val="nil"/>
          <w:left w:val="nil"/>
          <w:bottom w:val="nil"/>
          <w:right w:val="nil"/>
          <w:between w:val="nil"/>
        </w:pBdr>
        <w:spacing w:after="0"/>
        <w:jc w:val="both"/>
        <w:rPr>
          <w:b/>
          <w:color w:val="000000"/>
        </w:rPr>
      </w:pPr>
      <w:r>
        <w:rPr>
          <w:b/>
          <w:color w:val="000000"/>
        </w:rPr>
        <w:t>11.4.1. Jamstvo za ozbiljnost ponude</w:t>
      </w:r>
    </w:p>
    <w:p w14:paraId="000001F6" w14:textId="77777777" w:rsidR="001754FA" w:rsidRDefault="00E13351">
      <w:pPr>
        <w:spacing w:after="0"/>
        <w:jc w:val="both"/>
      </w:pPr>
      <w:r>
        <w:t xml:space="preserve">Ponuditelj je dužan kao jamstvo za ozbiljnost ponude uz ponudu dostaviti bjanko zadužnicu solemniziranu kod </w:t>
      </w:r>
      <w:r>
        <w:t xml:space="preserve">javnog bilježnika na iznos od </w:t>
      </w:r>
      <w:r>
        <w:rPr>
          <w:b/>
        </w:rPr>
        <w:t>4.000,00 kn</w:t>
      </w:r>
      <w:r>
        <w:t>.</w:t>
      </w:r>
    </w:p>
    <w:p w14:paraId="000001F7" w14:textId="77777777" w:rsidR="001754FA" w:rsidRDefault="00E13351">
      <w:pPr>
        <w:spacing w:after="0"/>
        <w:jc w:val="both"/>
      </w:pPr>
      <w:r>
        <w:t>Ponuditelj je obvezan uz ponudu predati jamstvo za ozbiljnost ponude s rokom valjanosti minimalno jednakim roku valjanosti ponude.</w:t>
      </w:r>
    </w:p>
    <w:p w14:paraId="000001F8" w14:textId="77777777" w:rsidR="001754FA" w:rsidRDefault="00E13351">
      <w:pPr>
        <w:spacing w:after="0"/>
        <w:jc w:val="both"/>
      </w:pPr>
      <w:r>
        <w:t>Naručitelj je ovlašten naplatiti jamstvo za ozbiljnost ponude ukoliko ponuditelj:</w:t>
      </w:r>
    </w:p>
    <w:p w14:paraId="000001F9" w14:textId="77777777" w:rsidR="001754FA" w:rsidRDefault="00E13351">
      <w:pPr>
        <w:numPr>
          <w:ilvl w:val="0"/>
          <w:numId w:val="8"/>
        </w:numPr>
        <w:pBdr>
          <w:top w:val="nil"/>
          <w:left w:val="nil"/>
          <w:bottom w:val="nil"/>
          <w:right w:val="nil"/>
          <w:between w:val="nil"/>
        </w:pBdr>
        <w:spacing w:after="0"/>
        <w:jc w:val="both"/>
        <w:rPr>
          <w:color w:val="000000"/>
        </w:rPr>
      </w:pPr>
      <w:r>
        <w:rPr>
          <w:color w:val="000000"/>
        </w:rPr>
        <w:t>odustane od svoje ponude u roku njezine valjanosti,</w:t>
      </w:r>
    </w:p>
    <w:p w14:paraId="000001FA" w14:textId="77777777" w:rsidR="001754FA" w:rsidRDefault="00E13351">
      <w:pPr>
        <w:numPr>
          <w:ilvl w:val="0"/>
          <w:numId w:val="8"/>
        </w:numPr>
        <w:pBdr>
          <w:top w:val="nil"/>
          <w:left w:val="nil"/>
          <w:bottom w:val="nil"/>
          <w:right w:val="nil"/>
          <w:between w:val="nil"/>
        </w:pBdr>
        <w:spacing w:after="0"/>
        <w:jc w:val="both"/>
        <w:rPr>
          <w:color w:val="000000"/>
        </w:rPr>
      </w:pPr>
      <w:r>
        <w:rPr>
          <w:color w:val="000000"/>
        </w:rPr>
        <w:t>dostavi neistinite podatke,</w:t>
      </w:r>
    </w:p>
    <w:p w14:paraId="000001FB" w14:textId="77777777" w:rsidR="001754FA" w:rsidRDefault="00E13351">
      <w:pPr>
        <w:numPr>
          <w:ilvl w:val="0"/>
          <w:numId w:val="8"/>
        </w:numPr>
        <w:pBdr>
          <w:top w:val="nil"/>
          <w:left w:val="nil"/>
          <w:bottom w:val="nil"/>
          <w:right w:val="nil"/>
          <w:between w:val="nil"/>
        </w:pBdr>
        <w:spacing w:after="0"/>
        <w:jc w:val="both"/>
        <w:rPr>
          <w:color w:val="000000"/>
        </w:rPr>
      </w:pPr>
      <w:r>
        <w:rPr>
          <w:color w:val="000000"/>
        </w:rPr>
        <w:t>ne dostavi izvornike ili ovjerene preslike ukoliko isti budu od njega zatraženi,</w:t>
      </w:r>
    </w:p>
    <w:p w14:paraId="000001FC" w14:textId="77777777" w:rsidR="001754FA" w:rsidRDefault="00E13351">
      <w:pPr>
        <w:numPr>
          <w:ilvl w:val="0"/>
          <w:numId w:val="8"/>
        </w:numPr>
        <w:pBdr>
          <w:top w:val="nil"/>
          <w:left w:val="nil"/>
          <w:bottom w:val="nil"/>
          <w:right w:val="nil"/>
          <w:between w:val="nil"/>
        </w:pBdr>
        <w:spacing w:after="0"/>
        <w:jc w:val="both"/>
        <w:rPr>
          <w:color w:val="000000"/>
        </w:rPr>
      </w:pPr>
      <w:r>
        <w:rPr>
          <w:color w:val="000000"/>
        </w:rPr>
        <w:t>odbije potpisati ugovor o nabavi</w:t>
      </w:r>
    </w:p>
    <w:p w14:paraId="000001FD" w14:textId="77777777" w:rsidR="001754FA" w:rsidRDefault="00E13351">
      <w:pPr>
        <w:numPr>
          <w:ilvl w:val="0"/>
          <w:numId w:val="8"/>
        </w:numPr>
        <w:pBdr>
          <w:top w:val="nil"/>
          <w:left w:val="nil"/>
          <w:bottom w:val="nil"/>
          <w:right w:val="nil"/>
          <w:between w:val="nil"/>
        </w:pBdr>
        <w:spacing w:after="0"/>
        <w:jc w:val="both"/>
        <w:rPr>
          <w:color w:val="000000"/>
        </w:rPr>
      </w:pPr>
      <w:r>
        <w:rPr>
          <w:color w:val="000000"/>
        </w:rPr>
        <w:t>u ugovorenom roku ne dostavi Naručitelju Jamstvo za uredno isp</w:t>
      </w:r>
      <w:r>
        <w:rPr>
          <w:color w:val="000000"/>
        </w:rPr>
        <w:t>unjenje ugovora.</w:t>
      </w:r>
    </w:p>
    <w:p w14:paraId="000001FE" w14:textId="77777777" w:rsidR="001754FA" w:rsidRDefault="00E13351">
      <w:pPr>
        <w:spacing w:after="0"/>
        <w:jc w:val="both"/>
      </w:pPr>
      <w:r>
        <w:t xml:space="preserve">Naručitelj može isključiti iz nadmetanja sve ponuditelje koji ne dostave zatraženo jamstvo odnosno sve ponude koje sadrže jamstvo koje nije valjano i nije u skladu s navodima u ovoj Dokumentaciji za nadmetanje.  </w:t>
      </w:r>
    </w:p>
    <w:p w14:paraId="000001FF" w14:textId="77777777" w:rsidR="001754FA" w:rsidRDefault="001754FA">
      <w:pPr>
        <w:spacing w:after="0"/>
        <w:jc w:val="both"/>
      </w:pPr>
    </w:p>
    <w:p w14:paraId="00000200" w14:textId="77777777" w:rsidR="001754FA" w:rsidRDefault="00E13351">
      <w:pPr>
        <w:spacing w:after="0"/>
        <w:jc w:val="both"/>
      </w:pPr>
      <w:r>
        <w:t>U slučaju zajednice gospo</w:t>
      </w:r>
      <w:r>
        <w:t>darskih subjekata jamstvo za ozbiljnost ponude može dostaviti jedan član zajednice ponuditelja za sve ili svaki član zajednice može dostaviti jamstvo za svoj dio jamstva kumulativno do ukupno traženog iznosa. Jamstvo za ozbiljnost ponude:</w:t>
      </w:r>
    </w:p>
    <w:p w14:paraId="00000201" w14:textId="77777777" w:rsidR="001754FA" w:rsidRDefault="00E13351">
      <w:pPr>
        <w:spacing w:after="0"/>
        <w:jc w:val="both"/>
      </w:pPr>
      <w:r>
        <w:t>a)</w:t>
      </w:r>
      <w:r>
        <w:tab/>
        <w:t>mora glasiti n</w:t>
      </w:r>
      <w:r>
        <w:t>a sve članove zajednice, a ne samo na jednog člana te jamstvo mora sadržavati navod o tome da je riječ o zajednici gospodarskih subjekata ili</w:t>
      </w:r>
    </w:p>
    <w:p w14:paraId="00000202" w14:textId="77777777" w:rsidR="001754FA" w:rsidRDefault="00E13351">
      <w:pPr>
        <w:spacing w:after="0"/>
        <w:jc w:val="both"/>
      </w:pPr>
      <w:r>
        <w:t>b)</w:t>
      </w:r>
      <w:r>
        <w:tab/>
        <w:t>svaki član zajednice gospodarskih subjekata dostavlja jamstvo za svoj dio jamstva kumulativno do ukupno traženo</w:t>
      </w:r>
      <w:r>
        <w:t>g iznosa.</w:t>
      </w:r>
    </w:p>
    <w:p w14:paraId="00000203" w14:textId="77777777" w:rsidR="001754FA" w:rsidRDefault="001754FA">
      <w:pPr>
        <w:spacing w:after="0"/>
        <w:jc w:val="both"/>
      </w:pPr>
    </w:p>
    <w:p w14:paraId="00000204" w14:textId="77777777" w:rsidR="001754FA" w:rsidRDefault="00E13351">
      <w:pPr>
        <w:spacing w:after="0"/>
        <w:jc w:val="both"/>
      </w:pPr>
      <w:r>
        <w:t>Umjesto traženog jamstva ponuditelj može uplatiti novčani polog u traženom iznosu na poslovni račun Naručitelja otvoren Zagrebačka banka d.d., IBAN HR5523600001502591363 i s pozivom na broj odobrenja HR00- OIB ponuditelja, sa svrhom plaćanja: no</w:t>
      </w:r>
      <w:r>
        <w:t>včani polog za ozbiljnost ponude.</w:t>
      </w:r>
    </w:p>
    <w:p w14:paraId="00000205" w14:textId="77777777" w:rsidR="001754FA" w:rsidRDefault="00E13351">
      <w:pPr>
        <w:spacing w:after="0"/>
        <w:jc w:val="both"/>
      </w:pPr>
      <w:r>
        <w:t>Ukoliko ponuditelj kao jamstvo za ozbiljnost ponude uplati novčani polog, dužan je u sklopu svoje ponude dostaviti dokaz o plaćanju na temelju kojeg se može utvrditi da je transakcija izvršena, pri čemu se dokazom smatraju</w:t>
      </w:r>
      <w:r>
        <w:t xml:space="preserve"> i neovjerene preslike ili ispisi provedenih naloga za plaćanje, uključujući i onih izdanih u elektroničkom obliku. Na temelju dostavljenog dokaza o plaćanju pologa, naručitelj provjerava izvršenje uplate na računu naručitelja.</w:t>
      </w:r>
    </w:p>
    <w:p w14:paraId="00000206" w14:textId="77777777" w:rsidR="001754FA" w:rsidRDefault="00E13351">
      <w:pPr>
        <w:spacing w:after="0"/>
        <w:jc w:val="both"/>
      </w:pPr>
      <w:r>
        <w:t xml:space="preserve">Ako tijekom postupka nabave </w:t>
      </w:r>
      <w:r>
        <w:t>istekne rok valjanosti ponude i jamstva za ozbiljnost ponude, Naručitelj obvezan je prije odabira zatražiti produženje roka valjanosti ponude i jamstva od ponuditelja koji je podnio ekonomski najpovoljniju ponudu u primjernom roku ne kraćem od 5 dana.</w:t>
      </w:r>
    </w:p>
    <w:p w14:paraId="00000207" w14:textId="77777777" w:rsidR="001754FA" w:rsidRDefault="00E13351">
      <w:pPr>
        <w:spacing w:after="0"/>
        <w:jc w:val="both"/>
      </w:pPr>
      <w:bookmarkStart w:id="16" w:name="_heading=h.1ksv4uv" w:colFirst="0" w:colLast="0"/>
      <w:bookmarkEnd w:id="16"/>
      <w:r>
        <w:t>Jams</w:t>
      </w:r>
      <w:r>
        <w:t>tvo za ozbiljnost ponude Naručitelj je obvezan vratiti ponuditeljima nakon potpisivanja Ugovora s odabranim ponuditeljem i to u roku od 10 dana od dostave jamstva za uredno ispunjenje ugovora, a presliku jamstva obvezan je pohraniti.</w:t>
      </w:r>
    </w:p>
    <w:p w14:paraId="00000208" w14:textId="77777777" w:rsidR="001754FA" w:rsidRDefault="001754FA">
      <w:pPr>
        <w:spacing w:after="0"/>
        <w:jc w:val="both"/>
      </w:pPr>
    </w:p>
    <w:p w14:paraId="00000209" w14:textId="77777777" w:rsidR="001754FA" w:rsidRDefault="00E13351">
      <w:pPr>
        <w:pBdr>
          <w:top w:val="nil"/>
          <w:left w:val="nil"/>
          <w:bottom w:val="nil"/>
          <w:right w:val="nil"/>
          <w:between w:val="nil"/>
        </w:pBdr>
        <w:spacing w:after="0"/>
        <w:ind w:left="720"/>
        <w:jc w:val="both"/>
        <w:rPr>
          <w:b/>
          <w:color w:val="000000"/>
        </w:rPr>
      </w:pPr>
      <w:r>
        <w:rPr>
          <w:b/>
          <w:color w:val="000000"/>
        </w:rPr>
        <w:t>11.4.2. Jamstvo za uredno ispunjenje ugovora za slučaj povrede ugovornih obveza</w:t>
      </w:r>
    </w:p>
    <w:p w14:paraId="0000020A" w14:textId="77777777" w:rsidR="001754FA" w:rsidRDefault="00E13351">
      <w:pPr>
        <w:spacing w:after="0"/>
        <w:jc w:val="both"/>
      </w:pPr>
      <w:r>
        <w:t>Odabrani ponuditelj će Naručitelju najkasnije 15 (petnaest) kalendarskih dana po sklapanju Ugovora predati jamstvo za uredno ispunjenje ugovora u obliku solemnizirane bjanko za</w:t>
      </w:r>
      <w:r>
        <w:t>dužnice na iznos od 10% vrijednosti ugovora bez PDV-a, s rokom važenja 30 (trideset) dana dužim od roka završetka ugovora. Ukoliko odabrani ponuditelj u ugovorenom roku ne dostavi Naručitelju jamstvo za uredno ispunjenje ugovora za slučaj povrede ugovornih</w:t>
      </w:r>
      <w:r>
        <w:t xml:space="preserve"> obveza, Naručitelj će aktivirati jamstvo za ozbiljnost ponude. Ponuditelj je jamstvo za uredno ispunjenje ugovora obvezan produžiti u slučaju da mu naručitelj odobri produljenje roka, za onoliko vremena koliko je odobreno ili prihvaćeno produljenje roka i</w:t>
      </w:r>
      <w:r>
        <w:t xml:space="preserve"> u slučaju </w:t>
      </w:r>
      <w:r>
        <w:lastRenderedPageBreak/>
        <w:t xml:space="preserve">povećanja ugovorne cijene. Jamstvo za uredno ispunjenje ugovora aktivirat će se u slučaju da odabrani ponuditelj povrijedi ugovorne obveze. </w:t>
      </w:r>
    </w:p>
    <w:p w14:paraId="0000020B" w14:textId="77777777" w:rsidR="001754FA" w:rsidRDefault="001754FA">
      <w:pPr>
        <w:spacing w:after="0"/>
        <w:jc w:val="both"/>
      </w:pPr>
    </w:p>
    <w:p w14:paraId="0000020C" w14:textId="77777777" w:rsidR="001754FA" w:rsidRDefault="00E13351">
      <w:pPr>
        <w:spacing w:after="0"/>
        <w:jc w:val="both"/>
      </w:pPr>
      <w:r>
        <w:t>Umjesto solemnizirane bjanko zadužnice, odabrani ponuditelj može uplatiti novčani polog u traženom izno</w:t>
      </w:r>
      <w:r>
        <w:t>su.</w:t>
      </w:r>
    </w:p>
    <w:p w14:paraId="0000020D" w14:textId="77777777" w:rsidR="001754FA" w:rsidRDefault="001754FA">
      <w:pPr>
        <w:spacing w:after="0"/>
        <w:jc w:val="both"/>
      </w:pPr>
    </w:p>
    <w:p w14:paraId="0000020E" w14:textId="77777777" w:rsidR="001754FA" w:rsidRDefault="00E13351">
      <w:pPr>
        <w:spacing w:after="0"/>
        <w:jc w:val="both"/>
      </w:pPr>
      <w:r>
        <w:t>U slučaju uplate novčanog pologa na račun Naručitelja prilikom računanja protuvrijednosti, za valutu koja je predmet konverzije, koristiti će se srednji tečaj Hrvatske narodne banke koji je u primjeni na dan objave ove dokumentacije o nabavi.</w:t>
      </w:r>
    </w:p>
    <w:p w14:paraId="0000020F" w14:textId="77777777" w:rsidR="001754FA" w:rsidRDefault="00E13351">
      <w:pPr>
        <w:spacing w:after="0"/>
        <w:jc w:val="both"/>
      </w:pPr>
      <w:bookmarkStart w:id="17" w:name="_heading=h.44sinio" w:colFirst="0" w:colLast="0"/>
      <w:bookmarkEnd w:id="17"/>
      <w:r>
        <w:t xml:space="preserve">Jamstvo </w:t>
      </w:r>
      <w:r>
        <w:t>za uredno ispunjenje Ugovora predstavlja osiguranje Naručitelju za slučaj povrede ugovornih obveza od Ugovaratelja/Izvršitelja.</w:t>
      </w:r>
    </w:p>
    <w:p w14:paraId="00000210" w14:textId="77777777" w:rsidR="001754FA" w:rsidRDefault="00E13351">
      <w:pPr>
        <w:spacing w:after="0"/>
        <w:jc w:val="both"/>
      </w:pPr>
      <w:r>
        <w:t>Ukoliko odabrani ponuditelj u ugovorenom roku ne dostavi Naručitelju  jamstvo za uredno ispunjenje ugovora za slučaj povrede ugo</w:t>
      </w:r>
      <w:r>
        <w:t>vornih obveza, Naručitelj će aktivirati jamstvo za ozbiljnost ponude.</w:t>
      </w:r>
    </w:p>
    <w:p w14:paraId="00000211" w14:textId="77777777" w:rsidR="001754FA" w:rsidRDefault="00E13351">
      <w:pPr>
        <w:spacing w:after="0"/>
        <w:jc w:val="both"/>
      </w:pPr>
      <w:r>
        <w:t xml:space="preserve">Jamstvo za uredno ispunjenje Ugovora Naručitelj ima pravo naplatiti u sljedećim slučajevima: </w:t>
      </w:r>
    </w:p>
    <w:p w14:paraId="00000212" w14:textId="77777777" w:rsidR="001754FA" w:rsidRDefault="00E13351">
      <w:pPr>
        <w:numPr>
          <w:ilvl w:val="0"/>
          <w:numId w:val="9"/>
        </w:numPr>
        <w:pBdr>
          <w:top w:val="nil"/>
          <w:left w:val="nil"/>
          <w:bottom w:val="nil"/>
          <w:right w:val="nil"/>
          <w:between w:val="nil"/>
        </w:pBdr>
        <w:spacing w:after="0"/>
        <w:jc w:val="both"/>
        <w:rPr>
          <w:color w:val="000000"/>
        </w:rPr>
      </w:pPr>
      <w:bookmarkStart w:id="18" w:name="_heading=h.2jxsxqh" w:colFirst="0" w:colLast="0"/>
      <w:bookmarkEnd w:id="18"/>
      <w:r>
        <w:rPr>
          <w:color w:val="000000"/>
        </w:rPr>
        <w:t>u slučaju svake povrede ugovorne obveze od strane Ugovaratelja/Izvršitelja zbog koje Naručit</w:t>
      </w:r>
      <w:r>
        <w:rPr>
          <w:color w:val="000000"/>
        </w:rPr>
        <w:t xml:space="preserve">elju nastane šteta i to u iznosu visine nastale štete, </w:t>
      </w:r>
    </w:p>
    <w:p w14:paraId="00000213" w14:textId="77777777" w:rsidR="001754FA" w:rsidRDefault="00E13351">
      <w:pPr>
        <w:numPr>
          <w:ilvl w:val="0"/>
          <w:numId w:val="9"/>
        </w:numPr>
        <w:pBdr>
          <w:top w:val="nil"/>
          <w:left w:val="nil"/>
          <w:bottom w:val="nil"/>
          <w:right w:val="nil"/>
          <w:between w:val="nil"/>
        </w:pBdr>
        <w:spacing w:after="0"/>
        <w:jc w:val="both"/>
        <w:rPr>
          <w:color w:val="000000"/>
        </w:rPr>
      </w:pPr>
      <w:r>
        <w:rPr>
          <w:color w:val="000000"/>
        </w:rPr>
        <w:t xml:space="preserve">u slučaju neproduljena jamstva i to u punom iznosu istog jamstva, bez obveze vraćanja naplaćenog iznosa, </w:t>
      </w:r>
    </w:p>
    <w:p w14:paraId="00000214" w14:textId="77777777" w:rsidR="001754FA" w:rsidRDefault="00E13351">
      <w:pPr>
        <w:numPr>
          <w:ilvl w:val="0"/>
          <w:numId w:val="9"/>
        </w:numPr>
        <w:pBdr>
          <w:top w:val="nil"/>
          <w:left w:val="nil"/>
          <w:bottom w:val="nil"/>
          <w:right w:val="nil"/>
          <w:between w:val="nil"/>
        </w:pBdr>
        <w:spacing w:after="0"/>
        <w:jc w:val="both"/>
        <w:rPr>
          <w:color w:val="000000"/>
        </w:rPr>
      </w:pPr>
      <w:r>
        <w:rPr>
          <w:color w:val="000000"/>
        </w:rPr>
        <w:t>radi naplate ugovorne kazne zbog zakašnjenja Ugovaratelja/Izvršitelja u ispunjenju svojih obve</w:t>
      </w:r>
      <w:r>
        <w:rPr>
          <w:color w:val="000000"/>
        </w:rPr>
        <w:t xml:space="preserve">za koje čine predmet Ugovora, i to u visini ugovorne kazne, </w:t>
      </w:r>
    </w:p>
    <w:p w14:paraId="00000215" w14:textId="77777777" w:rsidR="001754FA" w:rsidRDefault="00E13351">
      <w:pPr>
        <w:numPr>
          <w:ilvl w:val="0"/>
          <w:numId w:val="9"/>
        </w:numPr>
        <w:pBdr>
          <w:top w:val="nil"/>
          <w:left w:val="nil"/>
          <w:bottom w:val="nil"/>
          <w:right w:val="nil"/>
          <w:between w:val="nil"/>
        </w:pBdr>
        <w:spacing w:after="0"/>
        <w:jc w:val="both"/>
        <w:rPr>
          <w:color w:val="000000"/>
        </w:rPr>
      </w:pPr>
      <w:r>
        <w:rPr>
          <w:color w:val="000000"/>
        </w:rPr>
        <w:t xml:space="preserve">u slučaju povrede Ugovora od strane Ugovaratelja/Izvršitelja koja može dovesti do raskida Ugovora, kao i u slučaju raskida Ugovora, i to u punom iznosu jamstva, </w:t>
      </w:r>
    </w:p>
    <w:p w14:paraId="00000216" w14:textId="77777777" w:rsidR="001754FA" w:rsidRDefault="00E13351">
      <w:pPr>
        <w:numPr>
          <w:ilvl w:val="0"/>
          <w:numId w:val="9"/>
        </w:numPr>
        <w:pBdr>
          <w:top w:val="nil"/>
          <w:left w:val="nil"/>
          <w:bottom w:val="nil"/>
          <w:right w:val="nil"/>
          <w:between w:val="nil"/>
        </w:pBdr>
        <w:spacing w:after="0"/>
        <w:jc w:val="both"/>
        <w:rPr>
          <w:color w:val="000000"/>
        </w:rPr>
      </w:pPr>
      <w:r>
        <w:rPr>
          <w:color w:val="000000"/>
        </w:rPr>
        <w:t>u drugim slučajevima, radi naplat</w:t>
      </w:r>
      <w:r>
        <w:rPr>
          <w:color w:val="000000"/>
        </w:rPr>
        <w:t>e potraživanja koja Naručitelj ima prema Ugovaratelju/Izvršitelju.</w:t>
      </w:r>
    </w:p>
    <w:p w14:paraId="00000217" w14:textId="77777777" w:rsidR="001754FA" w:rsidRDefault="00E13351">
      <w:pPr>
        <w:spacing w:after="0"/>
        <w:jc w:val="both"/>
      </w:pPr>
      <w:r>
        <w:t>Umjesto traženog jamstva odabrani ponuditelj može uplatiti novčani polog u apsolutnom iznosu izraženom u visini 10% vrijednosti ugovora (bez PDV-a) na IBAN Naručitelja.</w:t>
      </w:r>
    </w:p>
    <w:p w14:paraId="00000218" w14:textId="77777777" w:rsidR="001754FA" w:rsidRDefault="001754FA">
      <w:pPr>
        <w:spacing w:after="0"/>
        <w:jc w:val="both"/>
      </w:pPr>
      <w:bookmarkStart w:id="19" w:name="_heading=h.z337ya" w:colFirst="0" w:colLast="0"/>
      <w:bookmarkEnd w:id="19"/>
    </w:p>
    <w:p w14:paraId="00000219" w14:textId="77777777" w:rsidR="001754FA" w:rsidRDefault="00E13351">
      <w:pPr>
        <w:spacing w:after="0"/>
        <w:jc w:val="both"/>
      </w:pPr>
      <w:r>
        <w:t>Naručitelj se obvezuje Ponuditelju vratiti Jamstvo za uredno ispunjenje Ugovora u roku od 10 (deset) dana od izvršenja svih ugovornih obveza/usluga.</w:t>
      </w:r>
    </w:p>
    <w:p w14:paraId="0000021A" w14:textId="77777777" w:rsidR="001754FA" w:rsidRDefault="001754FA">
      <w:pPr>
        <w:spacing w:after="0"/>
        <w:jc w:val="both"/>
      </w:pPr>
    </w:p>
    <w:p w14:paraId="0000021B" w14:textId="77777777" w:rsidR="001754FA" w:rsidRDefault="00E13351">
      <w:pPr>
        <w:spacing w:after="0"/>
        <w:jc w:val="both"/>
      </w:pPr>
      <w:r>
        <w:t xml:space="preserve">U slučaju zajednice gospodarskih subjekata jamstvo za uredno ispunjenje ugovora može dostaviti jedan član </w:t>
      </w:r>
      <w:r>
        <w:t>zajednice ponuditelja za sve ili svaki član zajednice može dostaviti jamstvo za svoj dio jamstva kumulativno do ukupno traženog iznosa.</w:t>
      </w:r>
    </w:p>
    <w:p w14:paraId="0000021C" w14:textId="77777777" w:rsidR="001754FA" w:rsidRDefault="001754FA">
      <w:pPr>
        <w:spacing w:after="0"/>
        <w:jc w:val="both"/>
      </w:pPr>
    </w:p>
    <w:p w14:paraId="0000021D" w14:textId="77777777" w:rsidR="001754FA" w:rsidRDefault="00E13351">
      <w:pPr>
        <w:spacing w:after="0"/>
        <w:jc w:val="both"/>
        <w:rPr>
          <w:b/>
        </w:rPr>
      </w:pPr>
      <w:r>
        <w:rPr>
          <w:b/>
        </w:rPr>
        <w:t>11.5. SKLAPANJE UGOVORA O NABAVI</w:t>
      </w:r>
    </w:p>
    <w:p w14:paraId="0000021E" w14:textId="77777777" w:rsidR="001754FA" w:rsidRDefault="00E13351">
      <w:pPr>
        <w:spacing w:after="0"/>
        <w:jc w:val="both"/>
      </w:pPr>
      <w:r>
        <w:t>Ugovorne strane sklapaju ugovor o nabavi u pisanom obliku u roku od 30 dana od dana izvršnosti odluke o odabiru. Odluka o odabiru postaje izvršna dostavom Odluke</w:t>
      </w:r>
      <w:r>
        <w:t xml:space="preserve"> o odabiru </w:t>
      </w:r>
      <w:r>
        <w:t>najbolje ponude ili Odluke o poništenju na način koji je moguće dokazati: slanjem te</w:t>
      </w:r>
      <w:r>
        <w:t xml:space="preserve">lefaksom i/ili poštom i/ili elektroničkim putem ili kombinacijom tih sredstava. Ugovor o nabavi mora biti sklopljen u skladu s uvjetima određenima u ovoj Dokumentaciji o nabavi i odabranom ponudom te ugovorne strane izvršavaju ugovor o uslugama u skladu s </w:t>
      </w:r>
      <w:r>
        <w:t>uvjetima određenima u ovoj Dokumentaciji o nabavi i odabranom ponudom. Naručitelj je obvezan kontrolirati je li izvršenje ugovora o uslugama u skladu s uvjetima određenima u ovoj Dokumentaciji o nabavi i odabranom ponudom. Na odgovornost ugovornih strana z</w:t>
      </w:r>
      <w:r>
        <w:t>a ispunjenje obveza iz ugovora o javnoj nabavi na odgovarajući način primjenjuju se odredbe zakona kojim se uređuju obvezni odnosi.</w:t>
      </w:r>
    </w:p>
    <w:p w14:paraId="0000021F" w14:textId="77777777" w:rsidR="001754FA" w:rsidRDefault="001754FA">
      <w:pPr>
        <w:spacing w:after="0"/>
        <w:jc w:val="both"/>
      </w:pPr>
    </w:p>
    <w:p w14:paraId="00000220" w14:textId="77777777" w:rsidR="001754FA" w:rsidRDefault="00E13351">
      <w:pPr>
        <w:spacing w:after="0"/>
        <w:jc w:val="both"/>
      </w:pPr>
      <w:r>
        <w:t>Bitni i ostali uvjeti ugovora koji će se potpisati između Naručitelja i odabranog ponuditelja su sljedeći:</w:t>
      </w:r>
    </w:p>
    <w:p w14:paraId="00000221"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oblik: pisani, p</w:t>
      </w:r>
      <w:r>
        <w:rPr>
          <w:color w:val="000000"/>
        </w:rPr>
        <w:t>otpisan i ovjeren pečatom odgovornih osoba ugovaratelja,</w:t>
      </w:r>
    </w:p>
    <w:p w14:paraId="00000222"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predmet ugovora: predmet nabave sukladno Dokumentaciji o nabavi,</w:t>
      </w:r>
    </w:p>
    <w:p w14:paraId="00000223"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sastavni dio ugovora: ponudbeni list i ponudbeni troškovnik odabranog ponuditelja</w:t>
      </w:r>
    </w:p>
    <w:p w14:paraId="00000224"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lastRenderedPageBreak/>
        <w:t>mjesto izvršenja usluge: sukladno Dokumentaciji o na</w:t>
      </w:r>
      <w:r>
        <w:rPr>
          <w:color w:val="000000"/>
        </w:rPr>
        <w:t>bavi,</w:t>
      </w:r>
    </w:p>
    <w:p w14:paraId="00000225"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rok i način izvršenja predmeta nabave: sukladno Dokumentaciji o nabavi i odabranoj ponudi,</w:t>
      </w:r>
    </w:p>
    <w:p w14:paraId="00000226"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rok na koji se sklapa ugovor: sukladno Dokumentaciji o nabavi i odabranoj ponudi,</w:t>
      </w:r>
    </w:p>
    <w:p w14:paraId="00000227"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cijena ponude: sukladno Dokumentaciji o nabavi i odabranoj ponudi,</w:t>
      </w:r>
    </w:p>
    <w:p w14:paraId="00000228"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rok, način</w:t>
      </w:r>
      <w:r>
        <w:rPr>
          <w:color w:val="000000"/>
        </w:rPr>
        <w:t xml:space="preserve"> i uvjeti plaćanja: sukladno Dokumentaciji o nabavi i odabranoj ponudi,</w:t>
      </w:r>
    </w:p>
    <w:p w14:paraId="00000229"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jamstveni rok i uvjeti: sukladno Dokumentaciji o nabavi i odabranoj ponudi,</w:t>
      </w:r>
    </w:p>
    <w:p w14:paraId="0000022A"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odgovornost za nedostatke: sukladno Dokumentaciji o nabavi,</w:t>
      </w:r>
    </w:p>
    <w:p w14:paraId="0000022B" w14:textId="77777777" w:rsidR="001754FA" w:rsidRDefault="00E13351">
      <w:pPr>
        <w:numPr>
          <w:ilvl w:val="0"/>
          <w:numId w:val="22"/>
        </w:numPr>
        <w:pBdr>
          <w:top w:val="nil"/>
          <w:left w:val="nil"/>
          <w:bottom w:val="nil"/>
          <w:right w:val="nil"/>
          <w:between w:val="nil"/>
        </w:pBdr>
        <w:spacing w:after="0"/>
        <w:jc w:val="both"/>
        <w:rPr>
          <w:color w:val="000000"/>
        </w:rPr>
      </w:pPr>
      <w:r>
        <w:rPr>
          <w:color w:val="000000"/>
        </w:rPr>
        <w:t>jamstvo za uredno ispunjenje ugovora: sukladno D</w:t>
      </w:r>
      <w:r>
        <w:rPr>
          <w:color w:val="000000"/>
        </w:rPr>
        <w:t>okumentaciji o nabavi</w:t>
      </w:r>
      <w:r>
        <w:t>.</w:t>
      </w:r>
    </w:p>
    <w:p w14:paraId="0000022C" w14:textId="77777777" w:rsidR="001754FA" w:rsidRDefault="001754FA">
      <w:pPr>
        <w:spacing w:after="0"/>
        <w:jc w:val="both"/>
        <w:rPr>
          <w:color w:val="000000"/>
        </w:rPr>
      </w:pPr>
    </w:p>
    <w:p w14:paraId="0000022D" w14:textId="77777777" w:rsidR="001754FA" w:rsidRDefault="001754FA">
      <w:pPr>
        <w:spacing w:after="0"/>
        <w:jc w:val="both"/>
      </w:pPr>
    </w:p>
    <w:p w14:paraId="0000022E" w14:textId="77777777" w:rsidR="001754FA" w:rsidRDefault="00E13351">
      <w:pPr>
        <w:spacing w:after="0"/>
        <w:jc w:val="both"/>
        <w:rPr>
          <w:b/>
        </w:rPr>
      </w:pPr>
      <w:r>
        <w:rPr>
          <w:b/>
        </w:rPr>
        <w:t>11.6. IZMJENE UGOVORA O NABAVI</w:t>
      </w:r>
    </w:p>
    <w:p w14:paraId="0000022F" w14:textId="77777777" w:rsidR="001754FA" w:rsidRDefault="00E13351">
      <w:pPr>
        <w:spacing w:after="0"/>
        <w:jc w:val="both"/>
      </w:pPr>
      <w:r>
        <w:t xml:space="preserve">Izmjene ugovora su dopuštene. </w:t>
      </w:r>
    </w:p>
    <w:p w14:paraId="00000230" w14:textId="77777777" w:rsidR="001754FA" w:rsidRDefault="00E13351">
      <w:pPr>
        <w:spacing w:after="0"/>
        <w:jc w:val="both"/>
      </w:pPr>
      <w:r>
        <w:t>Nisu dopuštene one izmjene koje su takve prirode da bi, u slučaju da su postojale prije te da su bile unesene u Dokumentaciju o nabavi, izmijenile uvjete odabira u trenutku kada je donesena Odluka o odabiru i potpisan ugovor.</w:t>
      </w:r>
    </w:p>
    <w:p w14:paraId="00000231" w14:textId="77777777" w:rsidR="001754FA" w:rsidRDefault="00E13351">
      <w:pPr>
        <w:spacing w:after="0"/>
        <w:jc w:val="both"/>
      </w:pPr>
      <w:r>
        <w:t xml:space="preserve"> U bilo kojem slučaju ugovorne</w:t>
      </w:r>
      <w:r>
        <w:t xml:space="preserve"> strane mogu tražiti promjenu ili čak raskid ugovora, ako nakon potpisa ugovora dođe do pojave izvanrednih okolnosti, koje nije bilo moguće predvidjeti u vrijeme ugovaranja, a koje bi jednoj strani značajno otežalo provedbu ili bi u takvim okolnostima jedn</w:t>
      </w:r>
      <w:r>
        <w:t>a strana doživjela značajne gubitke kao rezultat provedbe.</w:t>
      </w:r>
    </w:p>
    <w:p w14:paraId="00000232" w14:textId="77777777" w:rsidR="001754FA" w:rsidRDefault="001754FA">
      <w:pPr>
        <w:spacing w:after="0"/>
        <w:jc w:val="both"/>
        <w:rPr>
          <w:b/>
        </w:rPr>
      </w:pPr>
    </w:p>
    <w:p w14:paraId="00000233" w14:textId="77777777" w:rsidR="001754FA" w:rsidRDefault="00E13351">
      <w:pPr>
        <w:spacing w:after="0"/>
        <w:jc w:val="both"/>
        <w:rPr>
          <w:b/>
        </w:rPr>
      </w:pPr>
      <w:r>
        <w:rPr>
          <w:b/>
        </w:rPr>
        <w:t>PRILOZI</w:t>
      </w:r>
    </w:p>
    <w:p w14:paraId="00000234" w14:textId="77777777" w:rsidR="001754FA" w:rsidRDefault="00E13351">
      <w:pPr>
        <w:numPr>
          <w:ilvl w:val="0"/>
          <w:numId w:val="11"/>
        </w:numPr>
        <w:pBdr>
          <w:top w:val="nil"/>
          <w:left w:val="nil"/>
          <w:bottom w:val="nil"/>
          <w:right w:val="nil"/>
          <w:between w:val="nil"/>
        </w:pBdr>
        <w:spacing w:after="0"/>
        <w:rPr>
          <w:color w:val="000000"/>
        </w:rPr>
      </w:pPr>
      <w:r>
        <w:rPr>
          <w:color w:val="000000"/>
        </w:rPr>
        <w:t>Prilog I. – Troškovnik (objavljen kao zaseban dokument)</w:t>
      </w:r>
    </w:p>
    <w:p w14:paraId="00000235" w14:textId="77777777" w:rsidR="001754FA" w:rsidRDefault="00E13351">
      <w:pPr>
        <w:numPr>
          <w:ilvl w:val="0"/>
          <w:numId w:val="11"/>
        </w:numPr>
        <w:pBdr>
          <w:top w:val="nil"/>
          <w:left w:val="nil"/>
          <w:bottom w:val="nil"/>
          <w:right w:val="nil"/>
          <w:between w:val="nil"/>
        </w:pBdr>
        <w:spacing w:after="0"/>
        <w:rPr>
          <w:color w:val="000000"/>
        </w:rPr>
      </w:pPr>
      <w:r>
        <w:rPr>
          <w:color w:val="000000"/>
        </w:rPr>
        <w:t>Prilog II. – Ponudbeni list (i Dodatak 1. i 2.)</w:t>
      </w:r>
    </w:p>
    <w:p w14:paraId="00000236" w14:textId="77777777" w:rsidR="001754FA" w:rsidRDefault="00E13351">
      <w:pPr>
        <w:numPr>
          <w:ilvl w:val="1"/>
          <w:numId w:val="6"/>
        </w:numPr>
        <w:pBdr>
          <w:top w:val="nil"/>
          <w:left w:val="nil"/>
          <w:bottom w:val="nil"/>
          <w:right w:val="nil"/>
          <w:between w:val="nil"/>
        </w:pBdr>
        <w:spacing w:after="0"/>
        <w:rPr>
          <w:color w:val="000000"/>
        </w:rPr>
      </w:pPr>
      <w:r>
        <w:rPr>
          <w:color w:val="000000"/>
        </w:rPr>
        <w:t>Dodatak 1. Priloga II. – Podaci o zajednici ponuditelja</w:t>
      </w:r>
    </w:p>
    <w:p w14:paraId="00000237" w14:textId="77777777" w:rsidR="001754FA" w:rsidRDefault="00E13351">
      <w:pPr>
        <w:numPr>
          <w:ilvl w:val="1"/>
          <w:numId w:val="6"/>
        </w:numPr>
        <w:pBdr>
          <w:top w:val="nil"/>
          <w:left w:val="nil"/>
          <w:bottom w:val="nil"/>
          <w:right w:val="nil"/>
          <w:between w:val="nil"/>
        </w:pBdr>
        <w:spacing w:after="0"/>
        <w:rPr>
          <w:color w:val="000000"/>
        </w:rPr>
      </w:pPr>
      <w:r>
        <w:rPr>
          <w:color w:val="000000"/>
        </w:rPr>
        <w:t>Dodatak 2. Priloga II. – Pod</w:t>
      </w:r>
      <w:r>
        <w:rPr>
          <w:color w:val="000000"/>
        </w:rPr>
        <w:t>aci o podugovarateljima</w:t>
      </w:r>
    </w:p>
    <w:p w14:paraId="00000238" w14:textId="77777777" w:rsidR="001754FA" w:rsidRDefault="00E13351">
      <w:pPr>
        <w:numPr>
          <w:ilvl w:val="0"/>
          <w:numId w:val="11"/>
        </w:numPr>
        <w:pBdr>
          <w:top w:val="nil"/>
          <w:left w:val="nil"/>
          <w:bottom w:val="nil"/>
          <w:right w:val="nil"/>
          <w:between w:val="nil"/>
        </w:pBdr>
        <w:spacing w:after="0"/>
        <w:rPr>
          <w:color w:val="000000"/>
        </w:rPr>
      </w:pPr>
      <w:r>
        <w:rPr>
          <w:color w:val="000000"/>
        </w:rPr>
        <w:t>Prilog III. – Izjava o nepostojanju osnova za isključenje</w:t>
      </w:r>
    </w:p>
    <w:p w14:paraId="00000239" w14:textId="77777777" w:rsidR="001754FA" w:rsidRDefault="00E13351">
      <w:pPr>
        <w:numPr>
          <w:ilvl w:val="0"/>
          <w:numId w:val="11"/>
        </w:numPr>
        <w:pBdr>
          <w:top w:val="nil"/>
          <w:left w:val="nil"/>
          <w:bottom w:val="nil"/>
          <w:right w:val="nil"/>
          <w:between w:val="nil"/>
        </w:pBdr>
        <w:spacing w:after="0"/>
        <w:rPr>
          <w:color w:val="000000"/>
        </w:rPr>
      </w:pPr>
      <w:r>
        <w:rPr>
          <w:color w:val="000000"/>
        </w:rPr>
        <w:t>Prilog IV. – Izjava o ispunjenju kriterija za odabir (uvjeta sposobnosti)</w:t>
      </w:r>
    </w:p>
    <w:p w14:paraId="0000023A" w14:textId="77777777" w:rsidR="001754FA" w:rsidRDefault="00E13351">
      <w:pPr>
        <w:numPr>
          <w:ilvl w:val="0"/>
          <w:numId w:val="11"/>
        </w:numPr>
        <w:pBdr>
          <w:top w:val="nil"/>
          <w:left w:val="nil"/>
          <w:bottom w:val="nil"/>
          <w:right w:val="nil"/>
          <w:between w:val="nil"/>
        </w:pBdr>
        <w:spacing w:after="0"/>
        <w:rPr>
          <w:color w:val="000000"/>
        </w:rPr>
      </w:pPr>
      <w:bookmarkStart w:id="20" w:name="_heading=h.3j2qqm3" w:colFirst="0" w:colLast="0"/>
      <w:bookmarkEnd w:id="20"/>
      <w:r>
        <w:rPr>
          <w:color w:val="000000"/>
        </w:rPr>
        <w:t>Prilog V.  – Obrazac za specifično iskustvo stručnjaka</w:t>
      </w:r>
    </w:p>
    <w:p w14:paraId="0000023B" w14:textId="77777777" w:rsidR="001754FA" w:rsidRDefault="00E13351">
      <w:pPr>
        <w:numPr>
          <w:ilvl w:val="0"/>
          <w:numId w:val="11"/>
        </w:numPr>
        <w:pBdr>
          <w:top w:val="nil"/>
          <w:left w:val="nil"/>
          <w:bottom w:val="nil"/>
          <w:right w:val="nil"/>
          <w:between w:val="nil"/>
        </w:pBdr>
        <w:spacing w:after="0"/>
        <w:rPr>
          <w:color w:val="000000"/>
        </w:rPr>
      </w:pPr>
      <w:r>
        <w:rPr>
          <w:color w:val="000000"/>
        </w:rPr>
        <w:t>Prilog VI. – Projektni zadatak</w:t>
      </w:r>
    </w:p>
    <w:p w14:paraId="0000023C" w14:textId="77777777" w:rsidR="001754FA" w:rsidRDefault="001754FA">
      <w:pPr>
        <w:pBdr>
          <w:top w:val="nil"/>
          <w:left w:val="nil"/>
          <w:bottom w:val="nil"/>
          <w:right w:val="nil"/>
          <w:between w:val="nil"/>
        </w:pBdr>
        <w:spacing w:after="0"/>
        <w:ind w:left="720" w:hanging="720"/>
        <w:rPr>
          <w:color w:val="000000"/>
          <w:highlight w:val="magenta"/>
        </w:rPr>
      </w:pPr>
    </w:p>
    <w:tbl>
      <w:tblPr>
        <w:tblStyle w:val="a1"/>
        <w:tblW w:w="978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9787"/>
      </w:tblGrid>
      <w:tr w:rsidR="001754FA" w14:paraId="1645953F" w14:textId="77777777" w:rsidTr="001754FA">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p w14:paraId="0000023D" w14:textId="77777777" w:rsidR="001754FA" w:rsidRDefault="00E13351">
            <w:pPr>
              <w:spacing w:line="259" w:lineRule="auto"/>
              <w:jc w:val="both"/>
            </w:pPr>
            <w:r>
              <w:rPr>
                <w:b w:val="0"/>
              </w:rPr>
              <w:t xml:space="preserve">Ako ponuditelji dostavljaju ponudu </w:t>
            </w:r>
            <w:r>
              <w:rPr>
                <w:b w:val="0"/>
                <w:u w:val="single"/>
              </w:rPr>
              <w:t>samostalno (ako nema zajednice gospodarskih subjekata)</w:t>
            </w:r>
            <w:r>
              <w:rPr>
                <w:b w:val="0"/>
              </w:rPr>
              <w:t xml:space="preserve"> – ispunjavaju samo Ponudbeni list OPCIJA 1.</w:t>
            </w:r>
          </w:p>
          <w:p w14:paraId="0000023E" w14:textId="77777777" w:rsidR="001754FA" w:rsidRDefault="00E13351">
            <w:pPr>
              <w:spacing w:line="259" w:lineRule="auto"/>
              <w:jc w:val="both"/>
            </w:pPr>
            <w:r>
              <w:rPr>
                <w:b w:val="0"/>
              </w:rPr>
              <w:t xml:space="preserve">Ako ponuditelji dostavljaju ponudu kao </w:t>
            </w:r>
            <w:r>
              <w:rPr>
                <w:b w:val="0"/>
                <w:u w:val="single"/>
              </w:rPr>
              <w:t>zajednica gospodarskih subjekata</w:t>
            </w:r>
            <w:r>
              <w:rPr>
                <w:b w:val="0"/>
              </w:rPr>
              <w:t xml:space="preserve"> – ispunjavaju samo Ponudbeni list DODATAK 1. </w:t>
            </w:r>
          </w:p>
          <w:p w14:paraId="0000023F" w14:textId="77777777" w:rsidR="001754FA" w:rsidRDefault="00E13351">
            <w:pPr>
              <w:spacing w:line="259" w:lineRule="auto"/>
              <w:jc w:val="both"/>
            </w:pPr>
            <w:r>
              <w:rPr>
                <w:b w:val="0"/>
              </w:rPr>
              <w:t xml:space="preserve">U bilo kojem slučaju, ako se dio ugovora ustupa </w:t>
            </w:r>
            <w:r>
              <w:rPr>
                <w:b w:val="0"/>
                <w:u w:val="single"/>
              </w:rPr>
              <w:t>podugovarateljima</w:t>
            </w:r>
            <w:r>
              <w:rPr>
                <w:b w:val="0"/>
              </w:rPr>
              <w:t xml:space="preserve">, potrebno je ispuniti DODATAK 2 - PODACI O PODUGOVARATELJIMA. </w:t>
            </w:r>
          </w:p>
        </w:tc>
      </w:tr>
    </w:tbl>
    <w:p w14:paraId="00000240" w14:textId="77777777" w:rsidR="001754FA" w:rsidRDefault="001754FA">
      <w:pPr>
        <w:spacing w:after="0"/>
        <w:jc w:val="both"/>
      </w:pPr>
    </w:p>
    <w:p w14:paraId="00000241" w14:textId="77777777" w:rsidR="001754FA" w:rsidRDefault="001754FA">
      <w:pPr>
        <w:spacing w:after="0"/>
        <w:jc w:val="both"/>
      </w:pPr>
    </w:p>
    <w:p w14:paraId="00000242" w14:textId="77777777" w:rsidR="001754FA" w:rsidRDefault="001754FA">
      <w:pPr>
        <w:spacing w:after="0"/>
        <w:jc w:val="both"/>
      </w:pPr>
    </w:p>
    <w:p w14:paraId="00000243" w14:textId="77777777" w:rsidR="001754FA" w:rsidRDefault="001754FA">
      <w:pPr>
        <w:spacing w:after="0"/>
        <w:jc w:val="both"/>
      </w:pPr>
    </w:p>
    <w:p w14:paraId="00000244" w14:textId="77777777" w:rsidR="001754FA" w:rsidRDefault="00E13351">
      <w:pPr>
        <w:spacing w:after="0"/>
        <w:jc w:val="center"/>
        <w:rPr>
          <w:b/>
          <w:u w:val="single"/>
        </w:rPr>
      </w:pPr>
      <w:r>
        <w:br w:type="page"/>
      </w:r>
    </w:p>
    <w:p w14:paraId="00000245" w14:textId="77777777" w:rsidR="001754FA" w:rsidRDefault="00E13351">
      <w:pPr>
        <w:spacing w:after="0"/>
        <w:jc w:val="center"/>
        <w:rPr>
          <w:b/>
          <w:u w:val="single"/>
        </w:rPr>
      </w:pPr>
      <w:r>
        <w:rPr>
          <w:b/>
          <w:u w:val="single"/>
        </w:rPr>
        <w:lastRenderedPageBreak/>
        <w:t>PRILOG II DOKUMENTACIJE ZA NADMETANJE</w:t>
      </w:r>
    </w:p>
    <w:p w14:paraId="00000246" w14:textId="77777777" w:rsidR="001754FA" w:rsidRDefault="00E13351">
      <w:pPr>
        <w:spacing w:after="0"/>
        <w:jc w:val="center"/>
        <w:rPr>
          <w:b/>
          <w:u w:val="single"/>
        </w:rPr>
      </w:pPr>
      <w:r>
        <w:rPr>
          <w:b/>
          <w:u w:val="single"/>
        </w:rPr>
        <w:t>PONUDBENI LIST</w:t>
      </w:r>
    </w:p>
    <w:p w14:paraId="00000247" w14:textId="77777777" w:rsidR="001754FA" w:rsidRDefault="001754FA">
      <w:pPr>
        <w:spacing w:after="0"/>
        <w:jc w:val="both"/>
        <w:rPr>
          <w:u w:val="single"/>
        </w:rPr>
      </w:pPr>
    </w:p>
    <w:p w14:paraId="00000248" w14:textId="77777777" w:rsidR="001754FA" w:rsidRDefault="00E13351">
      <w:pPr>
        <w:spacing w:after="0"/>
        <w:jc w:val="center"/>
      </w:pPr>
      <w:bookmarkStart w:id="21" w:name="_heading=h.1y810tw" w:colFirst="0" w:colLast="0"/>
      <w:bookmarkEnd w:id="21"/>
      <w:r>
        <w:t>Dizajn proizvoda s ciljem prilagodbe proizvoda</w:t>
      </w:r>
    </w:p>
    <w:p w14:paraId="00000249" w14:textId="77777777" w:rsidR="001754FA" w:rsidRDefault="00E13351">
      <w:pPr>
        <w:spacing w:after="0"/>
        <w:jc w:val="center"/>
      </w:pPr>
      <w:r>
        <w:t>Ev.br.nabave: A1.5</w:t>
      </w:r>
    </w:p>
    <w:p w14:paraId="0000024A" w14:textId="77777777" w:rsidR="001754FA" w:rsidRDefault="001754FA">
      <w:pPr>
        <w:spacing w:after="0"/>
        <w:jc w:val="both"/>
      </w:pPr>
    </w:p>
    <w:p w14:paraId="0000024B" w14:textId="77777777" w:rsidR="001754FA" w:rsidRDefault="00E13351">
      <w:pPr>
        <w:spacing w:after="0"/>
        <w:jc w:val="both"/>
      </w:pPr>
      <w:r>
        <w:t>OPCIJA 1 – ako nema zajednice gospodarskih subjekata</w:t>
      </w:r>
    </w:p>
    <w:p w14:paraId="0000024C" w14:textId="77777777" w:rsidR="001754FA" w:rsidRDefault="001754FA">
      <w:pPr>
        <w:spacing w:after="0"/>
        <w:jc w:val="both"/>
      </w:pPr>
    </w:p>
    <w:p w14:paraId="0000024D" w14:textId="77777777" w:rsidR="001754FA" w:rsidRDefault="00E13351">
      <w:pPr>
        <w:spacing w:after="0"/>
        <w:jc w:val="both"/>
      </w:pPr>
      <w:r>
        <w:t>1.Naziv (tvrtka) i sjedište ponuditelja</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678"/>
      </w:tblGrid>
      <w:tr w:rsidR="001754FA" w14:paraId="067B4345" w14:textId="77777777">
        <w:tc>
          <w:tcPr>
            <w:tcW w:w="4673" w:type="dxa"/>
            <w:shd w:val="clear" w:color="auto" w:fill="FFFFFF"/>
            <w:vAlign w:val="center"/>
          </w:tcPr>
          <w:p w14:paraId="0000024E" w14:textId="77777777" w:rsidR="001754FA" w:rsidRDefault="00E13351">
            <w:pPr>
              <w:spacing w:after="0"/>
              <w:jc w:val="both"/>
            </w:pPr>
            <w:r>
              <w:t xml:space="preserve">Zajednica gospodarskih subjekata </w:t>
            </w:r>
          </w:p>
        </w:tc>
        <w:tc>
          <w:tcPr>
            <w:tcW w:w="4678" w:type="dxa"/>
            <w:vAlign w:val="center"/>
          </w:tcPr>
          <w:p w14:paraId="0000024F" w14:textId="77777777" w:rsidR="001754FA" w:rsidRDefault="00E13351">
            <w:pPr>
              <w:spacing w:after="0"/>
              <w:jc w:val="both"/>
            </w:pPr>
            <w:r>
              <w:t>NE</w:t>
            </w:r>
          </w:p>
        </w:tc>
      </w:tr>
      <w:tr w:rsidR="001754FA" w14:paraId="41D05614" w14:textId="77777777">
        <w:tc>
          <w:tcPr>
            <w:tcW w:w="4673" w:type="dxa"/>
            <w:shd w:val="clear" w:color="auto" w:fill="FFFFFF"/>
            <w:vAlign w:val="center"/>
          </w:tcPr>
          <w:p w14:paraId="00000250" w14:textId="77777777" w:rsidR="001754FA" w:rsidRDefault="00E13351">
            <w:pPr>
              <w:spacing w:after="0"/>
              <w:jc w:val="both"/>
            </w:pPr>
            <w:r>
              <w:t>Ponuditelj:</w:t>
            </w:r>
          </w:p>
        </w:tc>
        <w:tc>
          <w:tcPr>
            <w:tcW w:w="4678" w:type="dxa"/>
            <w:vAlign w:val="center"/>
          </w:tcPr>
          <w:p w14:paraId="00000251" w14:textId="77777777" w:rsidR="001754FA" w:rsidRDefault="001754FA">
            <w:pPr>
              <w:spacing w:after="0"/>
              <w:jc w:val="both"/>
            </w:pPr>
          </w:p>
        </w:tc>
      </w:tr>
      <w:tr w:rsidR="001754FA" w14:paraId="708316F4" w14:textId="77777777">
        <w:tc>
          <w:tcPr>
            <w:tcW w:w="4673" w:type="dxa"/>
            <w:shd w:val="clear" w:color="auto" w:fill="FFFFFF"/>
            <w:vAlign w:val="center"/>
          </w:tcPr>
          <w:p w14:paraId="00000252" w14:textId="77777777" w:rsidR="001754FA" w:rsidRDefault="00E13351">
            <w:pPr>
              <w:spacing w:after="0"/>
              <w:jc w:val="both"/>
            </w:pPr>
            <w:r>
              <w:t>Adresa:</w:t>
            </w:r>
          </w:p>
        </w:tc>
        <w:tc>
          <w:tcPr>
            <w:tcW w:w="4678" w:type="dxa"/>
            <w:vAlign w:val="center"/>
          </w:tcPr>
          <w:p w14:paraId="00000253" w14:textId="77777777" w:rsidR="001754FA" w:rsidRDefault="001754FA">
            <w:pPr>
              <w:spacing w:after="0"/>
              <w:jc w:val="both"/>
            </w:pPr>
          </w:p>
        </w:tc>
      </w:tr>
      <w:tr w:rsidR="001754FA" w14:paraId="701478BD" w14:textId="77777777">
        <w:tc>
          <w:tcPr>
            <w:tcW w:w="4673" w:type="dxa"/>
            <w:shd w:val="clear" w:color="auto" w:fill="FFFFFF"/>
            <w:vAlign w:val="center"/>
          </w:tcPr>
          <w:p w14:paraId="00000254" w14:textId="77777777" w:rsidR="001754FA" w:rsidRDefault="00E13351">
            <w:pPr>
              <w:spacing w:after="0"/>
              <w:jc w:val="both"/>
            </w:pPr>
            <w:r>
              <w:t>OIB:</w:t>
            </w:r>
          </w:p>
        </w:tc>
        <w:tc>
          <w:tcPr>
            <w:tcW w:w="4678" w:type="dxa"/>
            <w:vAlign w:val="center"/>
          </w:tcPr>
          <w:p w14:paraId="00000255" w14:textId="77777777" w:rsidR="001754FA" w:rsidRDefault="001754FA">
            <w:pPr>
              <w:spacing w:after="0"/>
              <w:jc w:val="both"/>
            </w:pPr>
          </w:p>
        </w:tc>
      </w:tr>
      <w:tr w:rsidR="001754FA" w14:paraId="5C68CC4A" w14:textId="77777777">
        <w:tc>
          <w:tcPr>
            <w:tcW w:w="4673" w:type="dxa"/>
            <w:shd w:val="clear" w:color="auto" w:fill="FFFFFF"/>
            <w:vAlign w:val="center"/>
          </w:tcPr>
          <w:p w14:paraId="00000256" w14:textId="77777777" w:rsidR="001754FA" w:rsidRDefault="00E13351">
            <w:pPr>
              <w:spacing w:after="0"/>
              <w:jc w:val="both"/>
            </w:pPr>
            <w:r>
              <w:t>IBAN:</w:t>
            </w:r>
          </w:p>
        </w:tc>
        <w:tc>
          <w:tcPr>
            <w:tcW w:w="4678" w:type="dxa"/>
            <w:vAlign w:val="center"/>
          </w:tcPr>
          <w:p w14:paraId="00000257" w14:textId="77777777" w:rsidR="001754FA" w:rsidRDefault="001754FA">
            <w:pPr>
              <w:spacing w:after="0"/>
              <w:jc w:val="both"/>
            </w:pPr>
          </w:p>
        </w:tc>
      </w:tr>
      <w:tr w:rsidR="001754FA" w14:paraId="3B7226CC" w14:textId="77777777">
        <w:tc>
          <w:tcPr>
            <w:tcW w:w="4673" w:type="dxa"/>
            <w:shd w:val="clear" w:color="auto" w:fill="FFFFFF"/>
            <w:vAlign w:val="center"/>
          </w:tcPr>
          <w:p w14:paraId="00000258" w14:textId="77777777" w:rsidR="001754FA" w:rsidRDefault="00E13351">
            <w:pPr>
              <w:spacing w:after="0"/>
              <w:jc w:val="both"/>
            </w:pPr>
            <w:r>
              <w:t>Ponuditelj u sustavu PDV-a (zaokružiti):</w:t>
            </w:r>
          </w:p>
        </w:tc>
        <w:tc>
          <w:tcPr>
            <w:tcW w:w="4678" w:type="dxa"/>
            <w:vAlign w:val="center"/>
          </w:tcPr>
          <w:p w14:paraId="00000259" w14:textId="77777777" w:rsidR="001754FA" w:rsidRDefault="00E13351">
            <w:pPr>
              <w:spacing w:after="0"/>
              <w:jc w:val="both"/>
            </w:pPr>
            <w:r>
              <w:t>DA                    NE</w:t>
            </w:r>
          </w:p>
        </w:tc>
      </w:tr>
      <w:tr w:rsidR="001754FA" w14:paraId="254739E0" w14:textId="77777777">
        <w:tc>
          <w:tcPr>
            <w:tcW w:w="4673" w:type="dxa"/>
            <w:shd w:val="clear" w:color="auto" w:fill="FFFFFF"/>
            <w:vAlign w:val="center"/>
          </w:tcPr>
          <w:p w14:paraId="0000025A" w14:textId="77777777" w:rsidR="001754FA" w:rsidRDefault="00E13351">
            <w:pPr>
              <w:spacing w:after="0"/>
              <w:jc w:val="both"/>
            </w:pPr>
            <w:r>
              <w:t>Adresa za dostavu pošte:</w:t>
            </w:r>
          </w:p>
        </w:tc>
        <w:tc>
          <w:tcPr>
            <w:tcW w:w="4678" w:type="dxa"/>
            <w:vAlign w:val="center"/>
          </w:tcPr>
          <w:p w14:paraId="0000025B" w14:textId="77777777" w:rsidR="001754FA" w:rsidRDefault="001754FA">
            <w:pPr>
              <w:spacing w:after="0"/>
              <w:jc w:val="both"/>
            </w:pPr>
          </w:p>
        </w:tc>
      </w:tr>
      <w:tr w:rsidR="001754FA" w14:paraId="38841114" w14:textId="77777777">
        <w:tc>
          <w:tcPr>
            <w:tcW w:w="4673" w:type="dxa"/>
            <w:shd w:val="clear" w:color="auto" w:fill="FFFFFF"/>
            <w:vAlign w:val="center"/>
          </w:tcPr>
          <w:p w14:paraId="0000025C" w14:textId="77777777" w:rsidR="001754FA" w:rsidRDefault="00E13351">
            <w:pPr>
              <w:spacing w:after="0"/>
              <w:jc w:val="both"/>
            </w:pPr>
            <w:r>
              <w:t>Kontakt osoba ponuditelja, telefon, faks, e-pošta:</w:t>
            </w:r>
          </w:p>
        </w:tc>
        <w:tc>
          <w:tcPr>
            <w:tcW w:w="4678" w:type="dxa"/>
            <w:vAlign w:val="center"/>
          </w:tcPr>
          <w:p w14:paraId="0000025D" w14:textId="77777777" w:rsidR="001754FA" w:rsidRDefault="001754FA">
            <w:pPr>
              <w:spacing w:after="0"/>
              <w:jc w:val="both"/>
            </w:pPr>
          </w:p>
        </w:tc>
      </w:tr>
    </w:tbl>
    <w:p w14:paraId="0000025E" w14:textId="77777777" w:rsidR="001754FA" w:rsidRDefault="001754FA">
      <w:pPr>
        <w:spacing w:after="0"/>
        <w:jc w:val="both"/>
      </w:pPr>
    </w:p>
    <w:p w14:paraId="0000025F" w14:textId="77777777" w:rsidR="001754FA" w:rsidRDefault="00E13351">
      <w:pPr>
        <w:spacing w:after="0"/>
        <w:jc w:val="both"/>
      </w:pPr>
      <w:r>
        <w:t>2. Cijena ponude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1754FA" w14:paraId="3D9009C7" w14:textId="77777777">
        <w:tc>
          <w:tcPr>
            <w:tcW w:w="4077" w:type="dxa"/>
            <w:shd w:val="clear" w:color="auto" w:fill="FFFFFF"/>
            <w:vAlign w:val="center"/>
          </w:tcPr>
          <w:p w14:paraId="00000260" w14:textId="77777777" w:rsidR="001754FA" w:rsidRDefault="00E13351">
            <w:pPr>
              <w:spacing w:after="0"/>
              <w:jc w:val="both"/>
            </w:pPr>
            <w:r>
              <w:t>Cijena ponude u HRK bez PDV-a:</w:t>
            </w:r>
          </w:p>
        </w:tc>
        <w:tc>
          <w:tcPr>
            <w:tcW w:w="5245" w:type="dxa"/>
            <w:vAlign w:val="center"/>
          </w:tcPr>
          <w:p w14:paraId="00000261" w14:textId="77777777" w:rsidR="001754FA" w:rsidRDefault="001754FA">
            <w:pPr>
              <w:spacing w:after="0"/>
              <w:jc w:val="both"/>
            </w:pPr>
          </w:p>
        </w:tc>
      </w:tr>
      <w:tr w:rsidR="001754FA" w14:paraId="59D3E524" w14:textId="77777777">
        <w:tc>
          <w:tcPr>
            <w:tcW w:w="4077" w:type="dxa"/>
            <w:shd w:val="clear" w:color="auto" w:fill="FFFFFF"/>
            <w:vAlign w:val="center"/>
          </w:tcPr>
          <w:p w14:paraId="00000262" w14:textId="77777777" w:rsidR="001754FA" w:rsidRDefault="00E13351">
            <w:pPr>
              <w:spacing w:after="0"/>
              <w:jc w:val="both"/>
            </w:pPr>
            <w:r>
              <w:t>Iznos PDV-a :</w:t>
            </w:r>
          </w:p>
        </w:tc>
        <w:tc>
          <w:tcPr>
            <w:tcW w:w="5245" w:type="dxa"/>
            <w:vAlign w:val="center"/>
          </w:tcPr>
          <w:p w14:paraId="00000263" w14:textId="77777777" w:rsidR="001754FA" w:rsidRDefault="001754FA">
            <w:pPr>
              <w:spacing w:after="0"/>
              <w:jc w:val="both"/>
            </w:pPr>
          </w:p>
        </w:tc>
      </w:tr>
      <w:tr w:rsidR="001754FA" w14:paraId="310A8BB7" w14:textId="77777777">
        <w:tc>
          <w:tcPr>
            <w:tcW w:w="4077" w:type="dxa"/>
            <w:shd w:val="clear" w:color="auto" w:fill="FFFFFF"/>
            <w:vAlign w:val="center"/>
          </w:tcPr>
          <w:p w14:paraId="00000264" w14:textId="77777777" w:rsidR="001754FA" w:rsidRDefault="00E13351">
            <w:pPr>
              <w:spacing w:after="0"/>
              <w:jc w:val="both"/>
            </w:pPr>
            <w:r>
              <w:t>Cijena ponude u HRK s PDV-om:</w:t>
            </w:r>
          </w:p>
        </w:tc>
        <w:tc>
          <w:tcPr>
            <w:tcW w:w="5245" w:type="dxa"/>
            <w:vAlign w:val="center"/>
          </w:tcPr>
          <w:p w14:paraId="00000265" w14:textId="77777777" w:rsidR="001754FA" w:rsidRDefault="001754FA">
            <w:pPr>
              <w:spacing w:after="0"/>
              <w:jc w:val="both"/>
            </w:pPr>
          </w:p>
        </w:tc>
      </w:tr>
    </w:tbl>
    <w:p w14:paraId="00000266" w14:textId="77777777" w:rsidR="001754FA" w:rsidRDefault="001754FA">
      <w:pPr>
        <w:spacing w:after="0"/>
        <w:jc w:val="both"/>
      </w:pPr>
    </w:p>
    <w:p w14:paraId="00000267" w14:textId="77777777" w:rsidR="001754FA" w:rsidRDefault="00E13351">
      <w:pPr>
        <w:spacing w:after="0"/>
        <w:jc w:val="both"/>
      </w:pPr>
      <w:r>
        <w:t>3. Rok valjanosti ponude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1754FA" w14:paraId="7C9ECC0F" w14:textId="77777777">
        <w:tc>
          <w:tcPr>
            <w:tcW w:w="4077" w:type="dxa"/>
            <w:shd w:val="clear" w:color="auto" w:fill="FFFFFF"/>
            <w:vAlign w:val="center"/>
          </w:tcPr>
          <w:p w14:paraId="00000268" w14:textId="77777777" w:rsidR="001754FA" w:rsidRDefault="00E13351">
            <w:pPr>
              <w:spacing w:after="0"/>
              <w:jc w:val="both"/>
            </w:pPr>
            <w:r>
              <w:t>Rok valjanosti ponude:</w:t>
            </w:r>
          </w:p>
        </w:tc>
        <w:tc>
          <w:tcPr>
            <w:tcW w:w="5245" w:type="dxa"/>
            <w:vAlign w:val="center"/>
          </w:tcPr>
          <w:p w14:paraId="00000269" w14:textId="77777777" w:rsidR="001754FA" w:rsidRDefault="001754FA">
            <w:pPr>
              <w:spacing w:after="0"/>
              <w:jc w:val="both"/>
            </w:pPr>
          </w:p>
        </w:tc>
      </w:tr>
    </w:tbl>
    <w:p w14:paraId="0000026A" w14:textId="77777777" w:rsidR="001754FA" w:rsidRDefault="001754FA">
      <w:pPr>
        <w:spacing w:after="0"/>
        <w:jc w:val="both"/>
      </w:pPr>
    </w:p>
    <w:p w14:paraId="0000026B" w14:textId="77777777" w:rsidR="001754FA" w:rsidRDefault="00E13351">
      <w:pPr>
        <w:spacing w:after="0"/>
        <w:jc w:val="both"/>
      </w:pPr>
      <w:r>
        <w:t>Svojim potpisom potvrđujemo da smo proučili i razumjeli Dokumentaciju za nadmetanje i sve uvjete nadmetanja te da dajemo ponudu za predmet nabave, sve u skladu s odredbama Dokumentacije za nadmetanje.</w:t>
      </w:r>
    </w:p>
    <w:p w14:paraId="0000026C" w14:textId="77777777" w:rsidR="001754FA" w:rsidRDefault="001754FA">
      <w:pPr>
        <w:spacing w:after="0"/>
        <w:jc w:val="both"/>
      </w:pPr>
    </w:p>
    <w:p w14:paraId="0000026D" w14:textId="77777777" w:rsidR="001754FA" w:rsidRDefault="00E13351">
      <w:pPr>
        <w:spacing w:after="0"/>
        <w:jc w:val="both"/>
      </w:pPr>
      <w:r>
        <w:t>U ______________, __.__.20__.</w:t>
      </w:r>
      <w:r>
        <w:tab/>
      </w:r>
      <w:r>
        <w:tab/>
      </w:r>
      <w:r>
        <w:tab/>
      </w:r>
      <w:r>
        <w:tab/>
      </w:r>
      <w:r>
        <w:tab/>
        <w:t>ZA PONUDITELJA:</w:t>
      </w:r>
    </w:p>
    <w:p w14:paraId="0000026E" w14:textId="77777777" w:rsidR="001754FA" w:rsidRDefault="00E13351">
      <w:pPr>
        <w:spacing w:after="0"/>
        <w:jc w:val="right"/>
      </w:pPr>
      <w:r>
        <w:tab/>
      </w:r>
      <w:r>
        <w:tab/>
      </w:r>
      <w:r>
        <w:tab/>
      </w:r>
      <w:r>
        <w:tab/>
      </w:r>
      <w:r>
        <w:tab/>
      </w:r>
      <w:r>
        <w:tab/>
      </w:r>
      <w:r>
        <w:tab/>
      </w:r>
      <w:r>
        <w:tab/>
        <w:t xml:space="preserve"> ________________________________</w:t>
      </w:r>
    </w:p>
    <w:p w14:paraId="0000026F" w14:textId="77777777" w:rsidR="001754FA" w:rsidRDefault="00E13351">
      <w:pPr>
        <w:spacing w:after="0"/>
        <w:jc w:val="right"/>
      </w:pPr>
      <w:r>
        <w:t>(ime, prezime i potpis osobe ovlaštene za zastupanje gospodarskog subjekta)</w:t>
      </w:r>
    </w:p>
    <w:p w14:paraId="00000270" w14:textId="77777777" w:rsidR="001754FA" w:rsidRDefault="001754FA">
      <w:pPr>
        <w:spacing w:after="0"/>
        <w:jc w:val="both"/>
      </w:pPr>
    </w:p>
    <w:p w14:paraId="00000271" w14:textId="77777777" w:rsidR="001754FA" w:rsidRDefault="001754FA">
      <w:pPr>
        <w:spacing w:after="0"/>
        <w:jc w:val="both"/>
      </w:pPr>
    </w:p>
    <w:p w14:paraId="00000272" w14:textId="77777777" w:rsidR="001754FA" w:rsidRDefault="001754FA">
      <w:pPr>
        <w:spacing w:after="0"/>
        <w:jc w:val="both"/>
      </w:pPr>
    </w:p>
    <w:p w14:paraId="00000273" w14:textId="77777777" w:rsidR="001754FA" w:rsidRDefault="001754FA">
      <w:pPr>
        <w:spacing w:after="0"/>
        <w:jc w:val="both"/>
      </w:pPr>
    </w:p>
    <w:p w14:paraId="00000274" w14:textId="77777777" w:rsidR="001754FA" w:rsidRDefault="001754FA">
      <w:pPr>
        <w:spacing w:after="0"/>
        <w:jc w:val="both"/>
      </w:pPr>
    </w:p>
    <w:p w14:paraId="00000275" w14:textId="77777777" w:rsidR="001754FA" w:rsidRDefault="001754FA">
      <w:pPr>
        <w:spacing w:after="0"/>
        <w:jc w:val="both"/>
      </w:pPr>
    </w:p>
    <w:p w14:paraId="00000276" w14:textId="77777777" w:rsidR="001754FA" w:rsidRDefault="001754FA">
      <w:pPr>
        <w:spacing w:after="0"/>
        <w:jc w:val="both"/>
      </w:pPr>
    </w:p>
    <w:p w14:paraId="00000277" w14:textId="77777777" w:rsidR="001754FA" w:rsidRDefault="001754FA">
      <w:pPr>
        <w:spacing w:after="0"/>
        <w:jc w:val="both"/>
      </w:pPr>
    </w:p>
    <w:p w14:paraId="00000278" w14:textId="77777777" w:rsidR="001754FA" w:rsidRDefault="001754FA">
      <w:pPr>
        <w:spacing w:after="0"/>
        <w:jc w:val="both"/>
      </w:pPr>
    </w:p>
    <w:p w14:paraId="00000279" w14:textId="77777777" w:rsidR="001754FA" w:rsidRDefault="001754FA">
      <w:pPr>
        <w:spacing w:after="0"/>
        <w:jc w:val="both"/>
      </w:pPr>
    </w:p>
    <w:p w14:paraId="1E41DB31" w14:textId="77777777" w:rsidR="001611D0" w:rsidRDefault="001611D0">
      <w:pPr>
        <w:spacing w:after="0"/>
        <w:jc w:val="both"/>
      </w:pPr>
    </w:p>
    <w:p w14:paraId="0000027A" w14:textId="77777777" w:rsidR="001754FA" w:rsidRDefault="001754FA">
      <w:pPr>
        <w:spacing w:after="0"/>
        <w:jc w:val="both"/>
      </w:pPr>
    </w:p>
    <w:p w14:paraId="0000027B" w14:textId="77777777" w:rsidR="001754FA" w:rsidRDefault="001754FA">
      <w:pPr>
        <w:spacing w:after="0"/>
        <w:jc w:val="both"/>
      </w:pPr>
    </w:p>
    <w:p w14:paraId="0000027C" w14:textId="77777777" w:rsidR="001754FA" w:rsidRDefault="00E13351">
      <w:pPr>
        <w:spacing w:after="0"/>
        <w:jc w:val="both"/>
      </w:pPr>
      <w:r>
        <w:lastRenderedPageBreak/>
        <w:t xml:space="preserve">DODATAK 1 – u slučaju zajednice </w:t>
      </w:r>
      <w:r>
        <w:rPr>
          <w:u w:val="single"/>
        </w:rPr>
        <w:t>gospodarskih subjekata</w:t>
      </w:r>
      <w:r>
        <w:t xml:space="preserve"> – ispunjava se za sve članove zajednice gospodarskih subjekata posebno</w:t>
      </w:r>
    </w:p>
    <w:p w14:paraId="0000027D" w14:textId="77777777" w:rsidR="001754FA" w:rsidRDefault="001754FA">
      <w:pPr>
        <w:spacing w:after="0"/>
        <w:jc w:val="both"/>
      </w:pPr>
    </w:p>
    <w:p w14:paraId="0000027E" w14:textId="77777777" w:rsidR="001754FA" w:rsidRDefault="00E13351">
      <w:pPr>
        <w:numPr>
          <w:ilvl w:val="0"/>
          <w:numId w:val="16"/>
        </w:numPr>
        <w:spacing w:after="0"/>
        <w:jc w:val="both"/>
      </w:pPr>
      <w:r>
        <w:t>Naziv (tvrtka) i sjedište ponuditelja</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1754FA" w14:paraId="730760D2" w14:textId="77777777">
        <w:tc>
          <w:tcPr>
            <w:tcW w:w="5665" w:type="dxa"/>
            <w:shd w:val="clear" w:color="auto" w:fill="FFFFFF"/>
            <w:vAlign w:val="center"/>
          </w:tcPr>
          <w:p w14:paraId="0000027F" w14:textId="77777777" w:rsidR="001754FA" w:rsidRDefault="00E13351">
            <w:pPr>
              <w:spacing w:after="0"/>
              <w:jc w:val="both"/>
            </w:pPr>
            <w:r>
              <w:t xml:space="preserve">Zajednica gospodarskih subjekata </w:t>
            </w:r>
          </w:p>
        </w:tc>
        <w:tc>
          <w:tcPr>
            <w:tcW w:w="3685" w:type="dxa"/>
            <w:vAlign w:val="center"/>
          </w:tcPr>
          <w:p w14:paraId="00000280" w14:textId="77777777" w:rsidR="001754FA" w:rsidRDefault="00E13351">
            <w:pPr>
              <w:spacing w:after="0"/>
              <w:jc w:val="both"/>
            </w:pPr>
            <w:r>
              <w:t xml:space="preserve">DA                    </w:t>
            </w:r>
          </w:p>
        </w:tc>
      </w:tr>
      <w:tr w:rsidR="001754FA" w14:paraId="7D1A3E6A" w14:textId="77777777">
        <w:tc>
          <w:tcPr>
            <w:tcW w:w="5665" w:type="dxa"/>
            <w:shd w:val="clear" w:color="auto" w:fill="FFFFFF"/>
            <w:vAlign w:val="center"/>
          </w:tcPr>
          <w:p w14:paraId="00000281" w14:textId="77777777" w:rsidR="001754FA" w:rsidRDefault="00E13351">
            <w:pPr>
              <w:spacing w:after="0"/>
              <w:jc w:val="both"/>
            </w:pPr>
            <w:r>
              <w:rPr>
                <w:u w:val="single"/>
              </w:rPr>
              <w:t>Član zajednice 1 (ponuditelj)</w:t>
            </w:r>
            <w:r>
              <w:t>:</w:t>
            </w:r>
          </w:p>
        </w:tc>
        <w:tc>
          <w:tcPr>
            <w:tcW w:w="3685" w:type="dxa"/>
            <w:vAlign w:val="center"/>
          </w:tcPr>
          <w:p w14:paraId="00000282" w14:textId="77777777" w:rsidR="001754FA" w:rsidRDefault="001754FA">
            <w:pPr>
              <w:spacing w:after="0"/>
              <w:jc w:val="both"/>
            </w:pPr>
          </w:p>
        </w:tc>
      </w:tr>
      <w:tr w:rsidR="001754FA" w14:paraId="72D95886" w14:textId="77777777">
        <w:tc>
          <w:tcPr>
            <w:tcW w:w="5665" w:type="dxa"/>
            <w:shd w:val="clear" w:color="auto" w:fill="FFFFFF"/>
            <w:vAlign w:val="center"/>
          </w:tcPr>
          <w:p w14:paraId="00000283" w14:textId="77777777" w:rsidR="001754FA" w:rsidRDefault="00E13351">
            <w:pPr>
              <w:spacing w:after="0"/>
              <w:jc w:val="both"/>
            </w:pPr>
            <w:r>
              <w:t>Adresa:</w:t>
            </w:r>
          </w:p>
        </w:tc>
        <w:tc>
          <w:tcPr>
            <w:tcW w:w="3685" w:type="dxa"/>
            <w:vAlign w:val="center"/>
          </w:tcPr>
          <w:p w14:paraId="00000284" w14:textId="77777777" w:rsidR="001754FA" w:rsidRDefault="001754FA">
            <w:pPr>
              <w:spacing w:after="0"/>
              <w:jc w:val="both"/>
            </w:pPr>
          </w:p>
        </w:tc>
      </w:tr>
      <w:tr w:rsidR="001754FA" w14:paraId="1725FBCD" w14:textId="77777777">
        <w:tc>
          <w:tcPr>
            <w:tcW w:w="5665" w:type="dxa"/>
            <w:shd w:val="clear" w:color="auto" w:fill="FFFFFF"/>
            <w:vAlign w:val="center"/>
          </w:tcPr>
          <w:p w14:paraId="00000285" w14:textId="77777777" w:rsidR="001754FA" w:rsidRDefault="00E13351">
            <w:pPr>
              <w:spacing w:after="0"/>
              <w:jc w:val="both"/>
            </w:pPr>
            <w:r>
              <w:t>OIB:</w:t>
            </w:r>
          </w:p>
        </w:tc>
        <w:tc>
          <w:tcPr>
            <w:tcW w:w="3685" w:type="dxa"/>
            <w:vAlign w:val="center"/>
          </w:tcPr>
          <w:p w14:paraId="00000286" w14:textId="77777777" w:rsidR="001754FA" w:rsidRDefault="001754FA">
            <w:pPr>
              <w:spacing w:after="0"/>
              <w:jc w:val="both"/>
            </w:pPr>
          </w:p>
        </w:tc>
      </w:tr>
      <w:tr w:rsidR="001754FA" w14:paraId="2739A956" w14:textId="77777777">
        <w:tc>
          <w:tcPr>
            <w:tcW w:w="5665" w:type="dxa"/>
            <w:shd w:val="clear" w:color="auto" w:fill="FFFFFF"/>
            <w:vAlign w:val="center"/>
          </w:tcPr>
          <w:p w14:paraId="00000287" w14:textId="77777777" w:rsidR="001754FA" w:rsidRDefault="00E13351">
            <w:pPr>
              <w:spacing w:after="0"/>
              <w:jc w:val="both"/>
            </w:pPr>
            <w:r>
              <w:t>IBAN:</w:t>
            </w:r>
          </w:p>
        </w:tc>
        <w:tc>
          <w:tcPr>
            <w:tcW w:w="3685" w:type="dxa"/>
            <w:vAlign w:val="center"/>
          </w:tcPr>
          <w:p w14:paraId="00000288" w14:textId="77777777" w:rsidR="001754FA" w:rsidRDefault="001754FA">
            <w:pPr>
              <w:spacing w:after="0"/>
              <w:jc w:val="both"/>
            </w:pPr>
          </w:p>
        </w:tc>
      </w:tr>
      <w:tr w:rsidR="001754FA" w14:paraId="6A22151E" w14:textId="77777777">
        <w:tc>
          <w:tcPr>
            <w:tcW w:w="5665" w:type="dxa"/>
            <w:shd w:val="clear" w:color="auto" w:fill="FFFFFF"/>
            <w:vAlign w:val="center"/>
          </w:tcPr>
          <w:p w14:paraId="00000289" w14:textId="77777777" w:rsidR="001754FA" w:rsidRDefault="00E13351">
            <w:pPr>
              <w:spacing w:after="0"/>
              <w:jc w:val="both"/>
            </w:pPr>
            <w:r>
              <w:t>Ponuditelj u sustavu PDV-a (zaokružiti):</w:t>
            </w:r>
          </w:p>
        </w:tc>
        <w:tc>
          <w:tcPr>
            <w:tcW w:w="3685" w:type="dxa"/>
            <w:vAlign w:val="center"/>
          </w:tcPr>
          <w:p w14:paraId="0000028A" w14:textId="77777777" w:rsidR="001754FA" w:rsidRDefault="00E13351">
            <w:pPr>
              <w:spacing w:after="0"/>
              <w:jc w:val="both"/>
            </w:pPr>
            <w:r>
              <w:t>DA                    NE</w:t>
            </w:r>
          </w:p>
        </w:tc>
      </w:tr>
      <w:tr w:rsidR="001754FA" w14:paraId="389107AD" w14:textId="77777777">
        <w:tc>
          <w:tcPr>
            <w:tcW w:w="5665" w:type="dxa"/>
            <w:shd w:val="clear" w:color="auto" w:fill="FFFFFF"/>
            <w:vAlign w:val="center"/>
          </w:tcPr>
          <w:p w14:paraId="0000028B" w14:textId="77777777" w:rsidR="001754FA" w:rsidRDefault="00E13351">
            <w:pPr>
              <w:spacing w:after="0"/>
              <w:jc w:val="both"/>
            </w:pPr>
            <w:r>
              <w:t>Adresa za dostavu pošte:</w:t>
            </w:r>
          </w:p>
        </w:tc>
        <w:tc>
          <w:tcPr>
            <w:tcW w:w="3685" w:type="dxa"/>
            <w:vAlign w:val="center"/>
          </w:tcPr>
          <w:p w14:paraId="0000028C" w14:textId="77777777" w:rsidR="001754FA" w:rsidRDefault="001754FA">
            <w:pPr>
              <w:spacing w:after="0"/>
              <w:jc w:val="both"/>
            </w:pPr>
          </w:p>
        </w:tc>
      </w:tr>
      <w:tr w:rsidR="001754FA" w14:paraId="2EE04147" w14:textId="77777777">
        <w:tc>
          <w:tcPr>
            <w:tcW w:w="5665" w:type="dxa"/>
            <w:shd w:val="clear" w:color="auto" w:fill="FFFFFF"/>
            <w:vAlign w:val="center"/>
          </w:tcPr>
          <w:p w14:paraId="0000028D" w14:textId="77777777" w:rsidR="001754FA" w:rsidRDefault="00E13351">
            <w:pPr>
              <w:spacing w:after="0"/>
              <w:jc w:val="both"/>
            </w:pPr>
            <w:r>
              <w:t>Kontakt osoba ponuditelja, telefon, faks, e-pošta:</w:t>
            </w:r>
          </w:p>
        </w:tc>
        <w:tc>
          <w:tcPr>
            <w:tcW w:w="3685" w:type="dxa"/>
            <w:vAlign w:val="center"/>
          </w:tcPr>
          <w:p w14:paraId="0000028E" w14:textId="77777777" w:rsidR="001754FA" w:rsidRDefault="001754FA">
            <w:pPr>
              <w:spacing w:after="0"/>
              <w:jc w:val="both"/>
            </w:pPr>
          </w:p>
        </w:tc>
      </w:tr>
      <w:tr w:rsidR="001754FA" w14:paraId="6C351AEE" w14:textId="77777777">
        <w:tc>
          <w:tcPr>
            <w:tcW w:w="5665" w:type="dxa"/>
            <w:shd w:val="clear" w:color="auto" w:fill="FFFFFF"/>
            <w:vAlign w:val="center"/>
          </w:tcPr>
          <w:p w14:paraId="0000028F" w14:textId="77777777" w:rsidR="001754FA" w:rsidRDefault="00E13351">
            <w:pPr>
              <w:spacing w:after="0"/>
              <w:jc w:val="both"/>
            </w:pPr>
            <w:r>
              <w:t xml:space="preserve">Dio ugovora koji će izvršavati član zajednice (navesti </w:t>
            </w:r>
          </w:p>
          <w:p w14:paraId="00000290" w14:textId="77777777" w:rsidR="001754FA" w:rsidRDefault="00E13351">
            <w:pPr>
              <w:spacing w:after="0"/>
              <w:jc w:val="both"/>
            </w:pPr>
            <w:r>
              <w:t>predmet, količinu, vrijednost i postotni dio) :</w:t>
            </w:r>
          </w:p>
        </w:tc>
        <w:tc>
          <w:tcPr>
            <w:tcW w:w="3685" w:type="dxa"/>
            <w:vAlign w:val="center"/>
          </w:tcPr>
          <w:p w14:paraId="00000291" w14:textId="77777777" w:rsidR="001754FA" w:rsidRDefault="001754FA">
            <w:pPr>
              <w:spacing w:after="0"/>
              <w:jc w:val="both"/>
            </w:pPr>
          </w:p>
        </w:tc>
      </w:tr>
    </w:tbl>
    <w:p w14:paraId="00000292" w14:textId="77777777" w:rsidR="001754FA" w:rsidRDefault="001754FA">
      <w:pPr>
        <w:spacing w:after="0"/>
        <w:jc w:val="both"/>
      </w:pPr>
    </w:p>
    <w:p w14:paraId="00000293" w14:textId="77777777" w:rsidR="001754FA" w:rsidRDefault="00E13351">
      <w:pPr>
        <w:spacing w:after="0"/>
        <w:jc w:val="both"/>
      </w:pPr>
      <w:r>
        <w:t>U ______________, __.__.20__.</w:t>
      </w:r>
      <w:r>
        <w:tab/>
      </w:r>
      <w:r>
        <w:tab/>
      </w:r>
    </w:p>
    <w:p w14:paraId="00000294" w14:textId="77777777" w:rsidR="001754FA" w:rsidRDefault="001754FA">
      <w:pPr>
        <w:spacing w:after="0"/>
        <w:jc w:val="both"/>
      </w:pPr>
    </w:p>
    <w:p w14:paraId="00000295" w14:textId="77777777" w:rsidR="001754FA" w:rsidRDefault="00E13351">
      <w:pPr>
        <w:spacing w:after="0"/>
        <w:jc w:val="both"/>
      </w:pPr>
      <w:r>
        <w:t>ZA ČLANA ZAJEDNICE GOSPODARSKIH SUBJEKATA 1:</w:t>
      </w:r>
    </w:p>
    <w:p w14:paraId="00000296" w14:textId="77777777" w:rsidR="001754FA" w:rsidRDefault="00E13351">
      <w:pPr>
        <w:spacing w:after="0"/>
        <w:jc w:val="both"/>
      </w:pPr>
      <w:r>
        <w:tab/>
      </w:r>
      <w:r>
        <w:tab/>
      </w:r>
      <w:r>
        <w:tab/>
      </w:r>
      <w:r>
        <w:tab/>
      </w:r>
      <w:r>
        <w:tab/>
      </w:r>
    </w:p>
    <w:p w14:paraId="00000297" w14:textId="77777777" w:rsidR="001754FA" w:rsidRDefault="00E13351">
      <w:pPr>
        <w:spacing w:after="0"/>
        <w:jc w:val="both"/>
      </w:pPr>
      <w:r>
        <w:t>____________</w:t>
      </w:r>
      <w:r>
        <w:t>____________________</w:t>
      </w:r>
    </w:p>
    <w:p w14:paraId="00000298" w14:textId="77777777" w:rsidR="001754FA" w:rsidRDefault="00E13351">
      <w:pPr>
        <w:spacing w:after="0"/>
        <w:jc w:val="both"/>
      </w:pPr>
      <w:r>
        <w:t>(ime, prezime i potpis osobe ovlaštene za zastupanje gospodarskog subjekta)</w:t>
      </w:r>
    </w:p>
    <w:p w14:paraId="00000299" w14:textId="77777777" w:rsidR="001754FA" w:rsidRDefault="001754FA">
      <w:pPr>
        <w:spacing w:after="0"/>
        <w:jc w:val="both"/>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1754FA" w14:paraId="4C570A01" w14:textId="77777777">
        <w:tc>
          <w:tcPr>
            <w:tcW w:w="5665" w:type="dxa"/>
            <w:shd w:val="clear" w:color="auto" w:fill="FFFFFF"/>
            <w:vAlign w:val="center"/>
          </w:tcPr>
          <w:p w14:paraId="0000029A" w14:textId="77777777" w:rsidR="001754FA" w:rsidRDefault="00E13351">
            <w:pPr>
              <w:spacing w:after="0"/>
              <w:jc w:val="both"/>
            </w:pPr>
            <w:r>
              <w:t>Član zajednice 2:</w:t>
            </w:r>
          </w:p>
        </w:tc>
        <w:tc>
          <w:tcPr>
            <w:tcW w:w="3685" w:type="dxa"/>
            <w:vAlign w:val="center"/>
          </w:tcPr>
          <w:p w14:paraId="0000029B" w14:textId="77777777" w:rsidR="001754FA" w:rsidRDefault="001754FA">
            <w:pPr>
              <w:spacing w:after="0"/>
              <w:jc w:val="both"/>
            </w:pPr>
          </w:p>
        </w:tc>
      </w:tr>
      <w:tr w:rsidR="001754FA" w14:paraId="4227B7C8" w14:textId="77777777">
        <w:tc>
          <w:tcPr>
            <w:tcW w:w="5665" w:type="dxa"/>
            <w:shd w:val="clear" w:color="auto" w:fill="FFFFFF"/>
            <w:vAlign w:val="center"/>
          </w:tcPr>
          <w:p w14:paraId="0000029C" w14:textId="77777777" w:rsidR="001754FA" w:rsidRDefault="00E13351">
            <w:pPr>
              <w:spacing w:after="0"/>
              <w:jc w:val="both"/>
            </w:pPr>
            <w:r>
              <w:t>Adresa:</w:t>
            </w:r>
          </w:p>
        </w:tc>
        <w:tc>
          <w:tcPr>
            <w:tcW w:w="3685" w:type="dxa"/>
            <w:vAlign w:val="center"/>
          </w:tcPr>
          <w:p w14:paraId="0000029D" w14:textId="77777777" w:rsidR="001754FA" w:rsidRDefault="001754FA">
            <w:pPr>
              <w:spacing w:after="0"/>
              <w:jc w:val="both"/>
            </w:pPr>
          </w:p>
        </w:tc>
      </w:tr>
      <w:tr w:rsidR="001754FA" w14:paraId="08C25152" w14:textId="77777777">
        <w:tc>
          <w:tcPr>
            <w:tcW w:w="5665" w:type="dxa"/>
            <w:shd w:val="clear" w:color="auto" w:fill="FFFFFF"/>
            <w:vAlign w:val="center"/>
          </w:tcPr>
          <w:p w14:paraId="0000029E" w14:textId="77777777" w:rsidR="001754FA" w:rsidRDefault="00E13351">
            <w:pPr>
              <w:spacing w:after="0"/>
              <w:jc w:val="both"/>
            </w:pPr>
            <w:r>
              <w:t>OIB:</w:t>
            </w:r>
          </w:p>
        </w:tc>
        <w:tc>
          <w:tcPr>
            <w:tcW w:w="3685" w:type="dxa"/>
            <w:vAlign w:val="center"/>
          </w:tcPr>
          <w:p w14:paraId="0000029F" w14:textId="77777777" w:rsidR="001754FA" w:rsidRDefault="001754FA">
            <w:pPr>
              <w:spacing w:after="0"/>
              <w:jc w:val="both"/>
            </w:pPr>
          </w:p>
        </w:tc>
      </w:tr>
      <w:tr w:rsidR="001754FA" w14:paraId="21B66C37" w14:textId="77777777">
        <w:tc>
          <w:tcPr>
            <w:tcW w:w="5665" w:type="dxa"/>
            <w:shd w:val="clear" w:color="auto" w:fill="FFFFFF"/>
            <w:vAlign w:val="center"/>
          </w:tcPr>
          <w:p w14:paraId="000002A0" w14:textId="77777777" w:rsidR="001754FA" w:rsidRDefault="00E13351">
            <w:pPr>
              <w:spacing w:after="0"/>
              <w:jc w:val="both"/>
            </w:pPr>
            <w:r>
              <w:t>IBAN:</w:t>
            </w:r>
          </w:p>
        </w:tc>
        <w:tc>
          <w:tcPr>
            <w:tcW w:w="3685" w:type="dxa"/>
            <w:vAlign w:val="center"/>
          </w:tcPr>
          <w:p w14:paraId="000002A1" w14:textId="77777777" w:rsidR="001754FA" w:rsidRDefault="001754FA">
            <w:pPr>
              <w:spacing w:after="0"/>
              <w:jc w:val="both"/>
            </w:pPr>
          </w:p>
        </w:tc>
      </w:tr>
      <w:tr w:rsidR="001754FA" w14:paraId="6E624103" w14:textId="77777777">
        <w:tc>
          <w:tcPr>
            <w:tcW w:w="5665" w:type="dxa"/>
            <w:shd w:val="clear" w:color="auto" w:fill="FFFFFF"/>
            <w:vAlign w:val="center"/>
          </w:tcPr>
          <w:p w14:paraId="000002A2" w14:textId="77777777" w:rsidR="001754FA" w:rsidRDefault="00E13351">
            <w:pPr>
              <w:spacing w:after="0"/>
              <w:jc w:val="both"/>
            </w:pPr>
            <w:r>
              <w:t>Ponuditelj u sustavu PDV-a (zaokružiti):</w:t>
            </w:r>
          </w:p>
        </w:tc>
        <w:tc>
          <w:tcPr>
            <w:tcW w:w="3685" w:type="dxa"/>
            <w:vAlign w:val="center"/>
          </w:tcPr>
          <w:p w14:paraId="000002A3" w14:textId="77777777" w:rsidR="001754FA" w:rsidRDefault="00E13351">
            <w:pPr>
              <w:spacing w:after="0"/>
              <w:jc w:val="both"/>
            </w:pPr>
            <w:r>
              <w:t>DA                    NE</w:t>
            </w:r>
          </w:p>
        </w:tc>
      </w:tr>
      <w:tr w:rsidR="001754FA" w14:paraId="4A64F16C" w14:textId="77777777">
        <w:tc>
          <w:tcPr>
            <w:tcW w:w="5665" w:type="dxa"/>
            <w:shd w:val="clear" w:color="auto" w:fill="FFFFFF"/>
            <w:vAlign w:val="center"/>
          </w:tcPr>
          <w:p w14:paraId="000002A4" w14:textId="77777777" w:rsidR="001754FA" w:rsidRDefault="00E13351">
            <w:pPr>
              <w:spacing w:after="0"/>
              <w:jc w:val="both"/>
            </w:pPr>
            <w:r>
              <w:t>Adresa za dostavu pošte:</w:t>
            </w:r>
          </w:p>
        </w:tc>
        <w:tc>
          <w:tcPr>
            <w:tcW w:w="3685" w:type="dxa"/>
            <w:vAlign w:val="center"/>
          </w:tcPr>
          <w:p w14:paraId="000002A5" w14:textId="77777777" w:rsidR="001754FA" w:rsidRDefault="001754FA">
            <w:pPr>
              <w:spacing w:after="0"/>
              <w:jc w:val="both"/>
            </w:pPr>
          </w:p>
        </w:tc>
      </w:tr>
      <w:tr w:rsidR="001754FA" w14:paraId="1D8E9447" w14:textId="77777777">
        <w:tc>
          <w:tcPr>
            <w:tcW w:w="5665" w:type="dxa"/>
            <w:shd w:val="clear" w:color="auto" w:fill="FFFFFF"/>
            <w:vAlign w:val="center"/>
          </w:tcPr>
          <w:p w14:paraId="000002A6" w14:textId="77777777" w:rsidR="001754FA" w:rsidRDefault="00E13351">
            <w:pPr>
              <w:spacing w:after="0"/>
              <w:jc w:val="both"/>
            </w:pPr>
            <w:r>
              <w:t>Kontakt osoba ponuditelja, telefon, faks, e-pošta:</w:t>
            </w:r>
          </w:p>
        </w:tc>
        <w:tc>
          <w:tcPr>
            <w:tcW w:w="3685" w:type="dxa"/>
            <w:vAlign w:val="center"/>
          </w:tcPr>
          <w:p w14:paraId="000002A7" w14:textId="77777777" w:rsidR="001754FA" w:rsidRDefault="001754FA">
            <w:pPr>
              <w:spacing w:after="0"/>
              <w:jc w:val="both"/>
            </w:pPr>
          </w:p>
        </w:tc>
      </w:tr>
      <w:tr w:rsidR="001754FA" w14:paraId="01DB2BAF" w14:textId="77777777">
        <w:tc>
          <w:tcPr>
            <w:tcW w:w="5665" w:type="dxa"/>
            <w:shd w:val="clear" w:color="auto" w:fill="FFFFFF"/>
            <w:vAlign w:val="center"/>
          </w:tcPr>
          <w:p w14:paraId="000002A8" w14:textId="77777777" w:rsidR="001754FA" w:rsidRDefault="00E13351">
            <w:pPr>
              <w:spacing w:after="0"/>
              <w:jc w:val="both"/>
            </w:pPr>
            <w:r>
              <w:t xml:space="preserve">Dio ugovora koji će izvršavati član zajednice (navesti </w:t>
            </w:r>
          </w:p>
          <w:p w14:paraId="000002A9" w14:textId="77777777" w:rsidR="001754FA" w:rsidRDefault="00E13351">
            <w:pPr>
              <w:spacing w:after="0"/>
              <w:jc w:val="both"/>
            </w:pPr>
            <w:r>
              <w:t>predmet, količinu, vrijednost i postotni dio) :</w:t>
            </w:r>
          </w:p>
        </w:tc>
        <w:tc>
          <w:tcPr>
            <w:tcW w:w="3685" w:type="dxa"/>
            <w:vAlign w:val="center"/>
          </w:tcPr>
          <w:p w14:paraId="000002AA" w14:textId="77777777" w:rsidR="001754FA" w:rsidRDefault="001754FA">
            <w:pPr>
              <w:spacing w:after="0"/>
              <w:jc w:val="both"/>
            </w:pPr>
          </w:p>
        </w:tc>
      </w:tr>
    </w:tbl>
    <w:p w14:paraId="000002AB" w14:textId="77777777" w:rsidR="001754FA" w:rsidRDefault="001754FA">
      <w:pPr>
        <w:spacing w:after="0"/>
        <w:jc w:val="both"/>
      </w:pPr>
    </w:p>
    <w:p w14:paraId="000002AC" w14:textId="77777777" w:rsidR="001754FA" w:rsidRDefault="00E13351">
      <w:pPr>
        <w:spacing w:after="0"/>
        <w:jc w:val="both"/>
      </w:pPr>
      <w:r>
        <w:t>U ______________, __.__.20__.</w:t>
      </w:r>
      <w:r>
        <w:tab/>
      </w:r>
      <w:r>
        <w:tab/>
      </w:r>
    </w:p>
    <w:p w14:paraId="000002AD" w14:textId="77777777" w:rsidR="001754FA" w:rsidRDefault="001754FA">
      <w:pPr>
        <w:spacing w:after="0"/>
        <w:jc w:val="both"/>
      </w:pPr>
    </w:p>
    <w:p w14:paraId="000002AE" w14:textId="77777777" w:rsidR="001754FA" w:rsidRDefault="00E13351">
      <w:pPr>
        <w:spacing w:after="0"/>
        <w:jc w:val="both"/>
      </w:pPr>
      <w:r>
        <w:t>ZA ČLANA ZAJEDNICE GOSPODARSKIH SUBJEKATA 2:</w:t>
      </w:r>
    </w:p>
    <w:p w14:paraId="000002AF" w14:textId="77777777" w:rsidR="001754FA" w:rsidRDefault="00E13351">
      <w:pPr>
        <w:spacing w:after="0"/>
        <w:jc w:val="both"/>
      </w:pPr>
      <w:r>
        <w:tab/>
      </w:r>
      <w:r>
        <w:tab/>
      </w:r>
      <w:r>
        <w:tab/>
      </w:r>
      <w:r>
        <w:tab/>
      </w:r>
      <w:r>
        <w:tab/>
      </w:r>
    </w:p>
    <w:p w14:paraId="000002B0" w14:textId="77777777" w:rsidR="001754FA" w:rsidRDefault="00E13351">
      <w:pPr>
        <w:spacing w:after="0"/>
        <w:jc w:val="both"/>
      </w:pPr>
      <w:r>
        <w:t>____________</w:t>
      </w:r>
      <w:r>
        <w:t>____________________</w:t>
      </w:r>
    </w:p>
    <w:p w14:paraId="000002B1" w14:textId="77777777" w:rsidR="001754FA" w:rsidRDefault="00E13351">
      <w:pPr>
        <w:spacing w:after="0"/>
        <w:jc w:val="both"/>
      </w:pPr>
      <w:r>
        <w:t>(ime, prezime i potpis osobe ovlaštene za zastupanje gospodarskog subjekta)</w:t>
      </w:r>
    </w:p>
    <w:p w14:paraId="000002B2" w14:textId="77777777" w:rsidR="001754FA" w:rsidRDefault="00E13351">
      <w:pPr>
        <w:spacing w:after="0"/>
        <w:jc w:val="both"/>
      </w:pPr>
      <w:r>
        <w:tab/>
      </w:r>
      <w:r>
        <w:tab/>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685"/>
      </w:tblGrid>
      <w:tr w:rsidR="001754FA" w14:paraId="50277B6A" w14:textId="77777777">
        <w:tc>
          <w:tcPr>
            <w:tcW w:w="5665" w:type="dxa"/>
            <w:shd w:val="clear" w:color="auto" w:fill="FFFFFF"/>
            <w:vAlign w:val="center"/>
          </w:tcPr>
          <w:p w14:paraId="000002B3" w14:textId="77777777" w:rsidR="001754FA" w:rsidRDefault="00E13351">
            <w:pPr>
              <w:spacing w:after="0"/>
              <w:jc w:val="both"/>
            </w:pPr>
            <w:r>
              <w:t>Član zajednice 3:</w:t>
            </w:r>
          </w:p>
        </w:tc>
        <w:tc>
          <w:tcPr>
            <w:tcW w:w="3685" w:type="dxa"/>
            <w:vAlign w:val="center"/>
          </w:tcPr>
          <w:p w14:paraId="000002B4" w14:textId="77777777" w:rsidR="001754FA" w:rsidRDefault="001754FA">
            <w:pPr>
              <w:spacing w:after="0"/>
              <w:jc w:val="both"/>
            </w:pPr>
          </w:p>
        </w:tc>
      </w:tr>
      <w:tr w:rsidR="001754FA" w14:paraId="15B67D1C" w14:textId="77777777">
        <w:tc>
          <w:tcPr>
            <w:tcW w:w="5665" w:type="dxa"/>
            <w:shd w:val="clear" w:color="auto" w:fill="FFFFFF"/>
            <w:vAlign w:val="center"/>
          </w:tcPr>
          <w:p w14:paraId="000002B5" w14:textId="77777777" w:rsidR="001754FA" w:rsidRDefault="00E13351">
            <w:pPr>
              <w:spacing w:after="0"/>
              <w:jc w:val="both"/>
            </w:pPr>
            <w:r>
              <w:t>Adresa:</w:t>
            </w:r>
          </w:p>
        </w:tc>
        <w:tc>
          <w:tcPr>
            <w:tcW w:w="3685" w:type="dxa"/>
            <w:vAlign w:val="center"/>
          </w:tcPr>
          <w:p w14:paraId="000002B6" w14:textId="77777777" w:rsidR="001754FA" w:rsidRDefault="001754FA">
            <w:pPr>
              <w:spacing w:after="0"/>
              <w:jc w:val="both"/>
            </w:pPr>
          </w:p>
        </w:tc>
      </w:tr>
      <w:tr w:rsidR="001754FA" w14:paraId="14EA5F5C" w14:textId="77777777">
        <w:tc>
          <w:tcPr>
            <w:tcW w:w="5665" w:type="dxa"/>
            <w:shd w:val="clear" w:color="auto" w:fill="FFFFFF"/>
            <w:vAlign w:val="center"/>
          </w:tcPr>
          <w:p w14:paraId="000002B7" w14:textId="77777777" w:rsidR="001754FA" w:rsidRDefault="00E13351">
            <w:pPr>
              <w:spacing w:after="0"/>
              <w:jc w:val="both"/>
            </w:pPr>
            <w:r>
              <w:t>OIB:</w:t>
            </w:r>
          </w:p>
        </w:tc>
        <w:tc>
          <w:tcPr>
            <w:tcW w:w="3685" w:type="dxa"/>
            <w:vAlign w:val="center"/>
          </w:tcPr>
          <w:p w14:paraId="000002B8" w14:textId="77777777" w:rsidR="001754FA" w:rsidRDefault="001754FA">
            <w:pPr>
              <w:spacing w:after="0"/>
              <w:jc w:val="both"/>
            </w:pPr>
          </w:p>
        </w:tc>
      </w:tr>
      <w:tr w:rsidR="001754FA" w14:paraId="7E590B22" w14:textId="77777777">
        <w:tc>
          <w:tcPr>
            <w:tcW w:w="5665" w:type="dxa"/>
            <w:shd w:val="clear" w:color="auto" w:fill="FFFFFF"/>
            <w:vAlign w:val="center"/>
          </w:tcPr>
          <w:p w14:paraId="000002B9" w14:textId="77777777" w:rsidR="001754FA" w:rsidRDefault="00E13351">
            <w:pPr>
              <w:spacing w:after="0"/>
              <w:jc w:val="both"/>
            </w:pPr>
            <w:r>
              <w:t>IBAN:</w:t>
            </w:r>
          </w:p>
        </w:tc>
        <w:tc>
          <w:tcPr>
            <w:tcW w:w="3685" w:type="dxa"/>
            <w:vAlign w:val="center"/>
          </w:tcPr>
          <w:p w14:paraId="000002BA" w14:textId="77777777" w:rsidR="001754FA" w:rsidRDefault="001754FA">
            <w:pPr>
              <w:spacing w:after="0"/>
              <w:jc w:val="both"/>
            </w:pPr>
          </w:p>
        </w:tc>
      </w:tr>
      <w:tr w:rsidR="001754FA" w14:paraId="390D18D4" w14:textId="77777777">
        <w:tc>
          <w:tcPr>
            <w:tcW w:w="5665" w:type="dxa"/>
            <w:shd w:val="clear" w:color="auto" w:fill="FFFFFF"/>
            <w:vAlign w:val="center"/>
          </w:tcPr>
          <w:p w14:paraId="000002BB" w14:textId="77777777" w:rsidR="001754FA" w:rsidRDefault="00E13351">
            <w:pPr>
              <w:spacing w:after="0"/>
              <w:jc w:val="both"/>
            </w:pPr>
            <w:r>
              <w:t>Ponuditelj u sustavu PDV-a (zaokružiti):</w:t>
            </w:r>
          </w:p>
        </w:tc>
        <w:tc>
          <w:tcPr>
            <w:tcW w:w="3685" w:type="dxa"/>
            <w:vAlign w:val="center"/>
          </w:tcPr>
          <w:p w14:paraId="000002BC" w14:textId="77777777" w:rsidR="001754FA" w:rsidRDefault="00E13351">
            <w:pPr>
              <w:spacing w:after="0"/>
              <w:jc w:val="both"/>
            </w:pPr>
            <w:r>
              <w:t>DA                    NE</w:t>
            </w:r>
          </w:p>
        </w:tc>
      </w:tr>
      <w:tr w:rsidR="001754FA" w14:paraId="467E520F" w14:textId="77777777">
        <w:tc>
          <w:tcPr>
            <w:tcW w:w="5665" w:type="dxa"/>
            <w:shd w:val="clear" w:color="auto" w:fill="FFFFFF"/>
            <w:vAlign w:val="center"/>
          </w:tcPr>
          <w:p w14:paraId="000002BD" w14:textId="77777777" w:rsidR="001754FA" w:rsidRDefault="00E13351">
            <w:pPr>
              <w:spacing w:after="0"/>
              <w:jc w:val="both"/>
            </w:pPr>
            <w:r>
              <w:t>Adresa za dostavu pošte:</w:t>
            </w:r>
          </w:p>
        </w:tc>
        <w:tc>
          <w:tcPr>
            <w:tcW w:w="3685" w:type="dxa"/>
            <w:vAlign w:val="center"/>
          </w:tcPr>
          <w:p w14:paraId="000002BE" w14:textId="77777777" w:rsidR="001754FA" w:rsidRDefault="001754FA">
            <w:pPr>
              <w:spacing w:after="0"/>
              <w:jc w:val="both"/>
            </w:pPr>
          </w:p>
        </w:tc>
      </w:tr>
      <w:tr w:rsidR="001754FA" w14:paraId="771EE981" w14:textId="77777777">
        <w:tc>
          <w:tcPr>
            <w:tcW w:w="5665" w:type="dxa"/>
            <w:shd w:val="clear" w:color="auto" w:fill="FFFFFF"/>
            <w:vAlign w:val="center"/>
          </w:tcPr>
          <w:p w14:paraId="000002BF" w14:textId="77777777" w:rsidR="001754FA" w:rsidRDefault="00E13351">
            <w:pPr>
              <w:spacing w:after="0"/>
              <w:jc w:val="both"/>
            </w:pPr>
            <w:r>
              <w:t>Kontakt osoba ponuditelja, telefon, faks, e-pošta:</w:t>
            </w:r>
          </w:p>
        </w:tc>
        <w:tc>
          <w:tcPr>
            <w:tcW w:w="3685" w:type="dxa"/>
            <w:vAlign w:val="center"/>
          </w:tcPr>
          <w:p w14:paraId="000002C0" w14:textId="77777777" w:rsidR="001754FA" w:rsidRDefault="001754FA">
            <w:pPr>
              <w:spacing w:after="0"/>
              <w:jc w:val="both"/>
            </w:pPr>
          </w:p>
        </w:tc>
      </w:tr>
      <w:tr w:rsidR="001754FA" w14:paraId="77F0F4D1" w14:textId="77777777">
        <w:tc>
          <w:tcPr>
            <w:tcW w:w="5665" w:type="dxa"/>
            <w:shd w:val="clear" w:color="auto" w:fill="FFFFFF"/>
            <w:vAlign w:val="center"/>
          </w:tcPr>
          <w:p w14:paraId="000002C1" w14:textId="77777777" w:rsidR="001754FA" w:rsidRDefault="00E13351">
            <w:pPr>
              <w:spacing w:after="0"/>
              <w:jc w:val="both"/>
            </w:pPr>
            <w:r>
              <w:t xml:space="preserve">Dio ugovora koji će izvršavati član zajednice (navesti </w:t>
            </w:r>
          </w:p>
          <w:p w14:paraId="000002C2" w14:textId="77777777" w:rsidR="001754FA" w:rsidRDefault="00E13351">
            <w:pPr>
              <w:spacing w:after="0"/>
              <w:jc w:val="both"/>
            </w:pPr>
            <w:r>
              <w:lastRenderedPageBreak/>
              <w:t>predmet, količinu, vrijednost i postotni dio) :</w:t>
            </w:r>
          </w:p>
        </w:tc>
        <w:tc>
          <w:tcPr>
            <w:tcW w:w="3685" w:type="dxa"/>
            <w:vAlign w:val="center"/>
          </w:tcPr>
          <w:p w14:paraId="000002C3" w14:textId="77777777" w:rsidR="001754FA" w:rsidRDefault="001754FA">
            <w:pPr>
              <w:spacing w:after="0"/>
              <w:jc w:val="both"/>
            </w:pPr>
          </w:p>
        </w:tc>
      </w:tr>
    </w:tbl>
    <w:p w14:paraId="000002C4" w14:textId="77777777" w:rsidR="001754FA" w:rsidRDefault="001754FA">
      <w:pPr>
        <w:spacing w:after="0"/>
        <w:jc w:val="both"/>
      </w:pPr>
    </w:p>
    <w:p w14:paraId="000002C5" w14:textId="77777777" w:rsidR="001754FA" w:rsidRDefault="00E13351">
      <w:pPr>
        <w:spacing w:after="0"/>
        <w:jc w:val="both"/>
      </w:pPr>
      <w:r>
        <w:t>U ______________, __.__.20__.</w:t>
      </w:r>
      <w:r>
        <w:tab/>
      </w:r>
      <w:r>
        <w:tab/>
      </w:r>
    </w:p>
    <w:p w14:paraId="000002C6" w14:textId="77777777" w:rsidR="001754FA" w:rsidRDefault="001754FA">
      <w:pPr>
        <w:spacing w:after="0"/>
        <w:jc w:val="both"/>
      </w:pPr>
    </w:p>
    <w:p w14:paraId="000002C7" w14:textId="77777777" w:rsidR="001754FA" w:rsidRDefault="00E13351">
      <w:pPr>
        <w:spacing w:after="0"/>
        <w:jc w:val="both"/>
      </w:pPr>
      <w:r>
        <w:t>ZA ČLANA ZAJEDNICE GOSPODARSKIH SUBJEKATA 3:</w:t>
      </w:r>
    </w:p>
    <w:p w14:paraId="000002C8" w14:textId="77777777" w:rsidR="001754FA" w:rsidRDefault="00E13351">
      <w:pPr>
        <w:spacing w:after="0"/>
        <w:jc w:val="both"/>
      </w:pPr>
      <w:r>
        <w:tab/>
      </w:r>
      <w:r>
        <w:tab/>
      </w:r>
      <w:r>
        <w:tab/>
      </w:r>
      <w:r>
        <w:tab/>
      </w:r>
      <w:r>
        <w:tab/>
      </w:r>
    </w:p>
    <w:p w14:paraId="000002C9" w14:textId="77777777" w:rsidR="001754FA" w:rsidRDefault="00E13351">
      <w:pPr>
        <w:spacing w:after="0"/>
        <w:jc w:val="both"/>
      </w:pPr>
      <w:r>
        <w:t>________________________________</w:t>
      </w:r>
    </w:p>
    <w:p w14:paraId="000002CA" w14:textId="77777777" w:rsidR="001754FA" w:rsidRDefault="00E13351">
      <w:pPr>
        <w:spacing w:after="0"/>
        <w:jc w:val="both"/>
      </w:pPr>
      <w:r>
        <w:t>(ime, prezime i potpis osobe ovlaštene za zastupanje gospodarskog subjekta)</w:t>
      </w:r>
    </w:p>
    <w:p w14:paraId="000002CB" w14:textId="77777777" w:rsidR="001754FA" w:rsidRDefault="001754FA">
      <w:pPr>
        <w:spacing w:after="0"/>
        <w:jc w:val="both"/>
      </w:pPr>
    </w:p>
    <w:p w14:paraId="000002CC" w14:textId="77777777" w:rsidR="001754FA" w:rsidRDefault="001754FA">
      <w:pPr>
        <w:spacing w:after="0"/>
        <w:jc w:val="both"/>
      </w:pPr>
    </w:p>
    <w:p w14:paraId="000002CD" w14:textId="77777777" w:rsidR="001754FA" w:rsidRDefault="00E13351">
      <w:pPr>
        <w:numPr>
          <w:ilvl w:val="0"/>
          <w:numId w:val="16"/>
        </w:numPr>
        <w:spacing w:after="0"/>
        <w:jc w:val="both"/>
      </w:pPr>
      <w:r>
        <w:t>Cijena ponude</w:t>
      </w:r>
    </w:p>
    <w:tbl>
      <w:tblPr>
        <w:tblStyle w:val="a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1754FA" w14:paraId="71ECF8F9" w14:textId="77777777">
        <w:tc>
          <w:tcPr>
            <w:tcW w:w="4077" w:type="dxa"/>
            <w:shd w:val="clear" w:color="auto" w:fill="FFFFFF"/>
            <w:vAlign w:val="center"/>
          </w:tcPr>
          <w:p w14:paraId="000002CE" w14:textId="77777777" w:rsidR="001754FA" w:rsidRDefault="00E13351">
            <w:pPr>
              <w:spacing w:after="0"/>
              <w:jc w:val="both"/>
            </w:pPr>
            <w:r>
              <w:t>Cijena ponude u HRK bez PDV-a:</w:t>
            </w:r>
          </w:p>
        </w:tc>
        <w:tc>
          <w:tcPr>
            <w:tcW w:w="5245" w:type="dxa"/>
            <w:vAlign w:val="center"/>
          </w:tcPr>
          <w:p w14:paraId="000002CF" w14:textId="77777777" w:rsidR="001754FA" w:rsidRDefault="001754FA">
            <w:pPr>
              <w:spacing w:after="0"/>
              <w:jc w:val="both"/>
            </w:pPr>
          </w:p>
        </w:tc>
      </w:tr>
      <w:tr w:rsidR="001754FA" w14:paraId="2B185CD3" w14:textId="77777777">
        <w:tc>
          <w:tcPr>
            <w:tcW w:w="4077" w:type="dxa"/>
            <w:shd w:val="clear" w:color="auto" w:fill="FFFFFF"/>
            <w:vAlign w:val="center"/>
          </w:tcPr>
          <w:p w14:paraId="000002D0" w14:textId="77777777" w:rsidR="001754FA" w:rsidRDefault="00E13351">
            <w:pPr>
              <w:spacing w:after="0"/>
              <w:jc w:val="both"/>
            </w:pPr>
            <w:r>
              <w:t>Iznos PDV-a :</w:t>
            </w:r>
          </w:p>
        </w:tc>
        <w:tc>
          <w:tcPr>
            <w:tcW w:w="5245" w:type="dxa"/>
            <w:vAlign w:val="center"/>
          </w:tcPr>
          <w:p w14:paraId="000002D1" w14:textId="77777777" w:rsidR="001754FA" w:rsidRDefault="001754FA">
            <w:pPr>
              <w:spacing w:after="0"/>
              <w:jc w:val="both"/>
            </w:pPr>
          </w:p>
        </w:tc>
      </w:tr>
      <w:tr w:rsidR="001754FA" w14:paraId="60ADC193" w14:textId="77777777">
        <w:tc>
          <w:tcPr>
            <w:tcW w:w="4077" w:type="dxa"/>
            <w:shd w:val="clear" w:color="auto" w:fill="FFFFFF"/>
            <w:vAlign w:val="center"/>
          </w:tcPr>
          <w:p w14:paraId="000002D2" w14:textId="77777777" w:rsidR="001754FA" w:rsidRDefault="00E13351">
            <w:pPr>
              <w:spacing w:after="0"/>
              <w:jc w:val="both"/>
            </w:pPr>
            <w:r>
              <w:t>Cijena ponude u HRK s PDV-om:</w:t>
            </w:r>
          </w:p>
        </w:tc>
        <w:tc>
          <w:tcPr>
            <w:tcW w:w="5245" w:type="dxa"/>
            <w:vAlign w:val="center"/>
          </w:tcPr>
          <w:p w14:paraId="000002D3" w14:textId="77777777" w:rsidR="001754FA" w:rsidRDefault="001754FA">
            <w:pPr>
              <w:spacing w:after="0"/>
              <w:jc w:val="both"/>
            </w:pPr>
          </w:p>
        </w:tc>
      </w:tr>
    </w:tbl>
    <w:p w14:paraId="000002D4" w14:textId="77777777" w:rsidR="001754FA" w:rsidRDefault="001754FA">
      <w:pPr>
        <w:spacing w:after="0"/>
        <w:jc w:val="both"/>
      </w:pPr>
    </w:p>
    <w:p w14:paraId="000002D5" w14:textId="77777777" w:rsidR="001754FA" w:rsidRDefault="00E13351">
      <w:pPr>
        <w:numPr>
          <w:ilvl w:val="0"/>
          <w:numId w:val="16"/>
        </w:numPr>
        <w:spacing w:after="0"/>
        <w:jc w:val="both"/>
      </w:pPr>
      <w:r>
        <w:t>Rok valjanosti ponude</w:t>
      </w:r>
    </w:p>
    <w:tbl>
      <w:tblPr>
        <w:tblStyle w:val="a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245"/>
      </w:tblGrid>
      <w:tr w:rsidR="001754FA" w14:paraId="04E803B7" w14:textId="77777777">
        <w:tc>
          <w:tcPr>
            <w:tcW w:w="4077" w:type="dxa"/>
            <w:shd w:val="clear" w:color="auto" w:fill="FFFFFF"/>
            <w:vAlign w:val="center"/>
          </w:tcPr>
          <w:p w14:paraId="000002D6" w14:textId="77777777" w:rsidR="001754FA" w:rsidRDefault="00E13351">
            <w:pPr>
              <w:spacing w:after="0"/>
              <w:jc w:val="both"/>
            </w:pPr>
            <w:r>
              <w:t>Rok valjanosti ponude:</w:t>
            </w:r>
          </w:p>
        </w:tc>
        <w:tc>
          <w:tcPr>
            <w:tcW w:w="5245" w:type="dxa"/>
            <w:vAlign w:val="center"/>
          </w:tcPr>
          <w:p w14:paraId="000002D7" w14:textId="77777777" w:rsidR="001754FA" w:rsidRDefault="001754FA">
            <w:pPr>
              <w:spacing w:after="0"/>
              <w:jc w:val="both"/>
            </w:pPr>
          </w:p>
        </w:tc>
      </w:tr>
    </w:tbl>
    <w:p w14:paraId="000002D8" w14:textId="77777777" w:rsidR="001754FA" w:rsidRDefault="001754FA">
      <w:pPr>
        <w:spacing w:after="0"/>
        <w:jc w:val="both"/>
      </w:pPr>
    </w:p>
    <w:p w14:paraId="000002D9" w14:textId="77777777" w:rsidR="001754FA" w:rsidRDefault="00E13351">
      <w:pPr>
        <w:spacing w:after="0"/>
        <w:jc w:val="both"/>
      </w:pPr>
      <w:r>
        <w:t>Svojim potpisom potvrđujemo da smo proučili i razumjeli Dokumentaciju o nabavi i sve uvjete nadmetanja te da dajemo ponudu za predmet nabave, sve u skladu s odredbama Dokumentacije o nabavi.</w:t>
      </w:r>
    </w:p>
    <w:p w14:paraId="000002DA" w14:textId="77777777" w:rsidR="001754FA" w:rsidRDefault="001754FA">
      <w:pPr>
        <w:spacing w:after="0"/>
        <w:jc w:val="both"/>
      </w:pPr>
    </w:p>
    <w:p w14:paraId="000002DB" w14:textId="77777777" w:rsidR="001754FA" w:rsidRDefault="00E13351">
      <w:pPr>
        <w:spacing w:after="0"/>
        <w:jc w:val="both"/>
      </w:pPr>
      <w:r>
        <w:t>U ______________, __.__.20__.</w:t>
      </w:r>
      <w:r>
        <w:tab/>
      </w:r>
      <w:r>
        <w:tab/>
      </w:r>
      <w:r>
        <w:tab/>
      </w:r>
      <w:r>
        <w:tab/>
      </w:r>
    </w:p>
    <w:p w14:paraId="000002DC" w14:textId="77777777" w:rsidR="001754FA" w:rsidRDefault="00E13351">
      <w:pPr>
        <w:spacing w:after="0"/>
        <w:jc w:val="right"/>
      </w:pPr>
      <w:r>
        <w:tab/>
        <w:t>ZA PONUDITELJA:</w:t>
      </w:r>
    </w:p>
    <w:p w14:paraId="000002DD" w14:textId="77777777" w:rsidR="001754FA" w:rsidRDefault="00E13351">
      <w:pPr>
        <w:spacing w:after="0"/>
        <w:jc w:val="right"/>
      </w:pPr>
      <w:r>
        <w:tab/>
      </w:r>
      <w:r>
        <w:tab/>
      </w:r>
      <w:r>
        <w:tab/>
      </w:r>
      <w:r>
        <w:tab/>
      </w:r>
      <w:r>
        <w:tab/>
      </w:r>
      <w:r>
        <w:tab/>
      </w:r>
      <w:r>
        <w:tab/>
      </w:r>
      <w:r>
        <w:tab/>
      </w:r>
    </w:p>
    <w:p w14:paraId="000002DE" w14:textId="77777777" w:rsidR="001754FA" w:rsidRDefault="00E13351">
      <w:pPr>
        <w:spacing w:after="0"/>
        <w:jc w:val="right"/>
      </w:pPr>
      <w:r>
        <w:t xml:space="preserve"> ___</w:t>
      </w:r>
      <w:r>
        <w:t>_____________________________</w:t>
      </w:r>
    </w:p>
    <w:p w14:paraId="000002DF" w14:textId="77777777" w:rsidR="001754FA" w:rsidRDefault="00E13351">
      <w:pPr>
        <w:spacing w:after="0"/>
        <w:jc w:val="right"/>
      </w:pPr>
      <w:r>
        <w:tab/>
      </w:r>
      <w:r>
        <w:tab/>
      </w:r>
      <w:r>
        <w:tab/>
        <w:t xml:space="preserve"> (ime, prezime i potpis osobe ovlaštene za zastupanje gospodarskog subjekta)</w:t>
      </w:r>
    </w:p>
    <w:p w14:paraId="000002E0" w14:textId="77777777" w:rsidR="001754FA" w:rsidRDefault="001754FA">
      <w:pPr>
        <w:spacing w:after="0"/>
        <w:jc w:val="right"/>
        <w:rPr>
          <w:u w:val="single"/>
        </w:rPr>
      </w:pPr>
    </w:p>
    <w:p w14:paraId="000002E1" w14:textId="77777777" w:rsidR="001754FA" w:rsidRDefault="001754FA">
      <w:pPr>
        <w:spacing w:after="0"/>
        <w:jc w:val="both"/>
        <w:rPr>
          <w:u w:val="single"/>
        </w:rPr>
      </w:pPr>
    </w:p>
    <w:p w14:paraId="000002E2" w14:textId="77777777" w:rsidR="001754FA" w:rsidRDefault="001754FA">
      <w:pPr>
        <w:spacing w:after="0"/>
        <w:jc w:val="both"/>
        <w:rPr>
          <w:u w:val="single"/>
        </w:rPr>
      </w:pPr>
    </w:p>
    <w:p w14:paraId="000002E3" w14:textId="77777777" w:rsidR="001754FA" w:rsidRDefault="001754FA">
      <w:pPr>
        <w:spacing w:after="0"/>
        <w:jc w:val="both"/>
        <w:rPr>
          <w:u w:val="single"/>
        </w:rPr>
      </w:pPr>
    </w:p>
    <w:p w14:paraId="000002E4" w14:textId="77777777" w:rsidR="001754FA" w:rsidRDefault="001754FA">
      <w:pPr>
        <w:spacing w:after="0"/>
        <w:jc w:val="both"/>
        <w:rPr>
          <w:u w:val="single"/>
        </w:rPr>
      </w:pPr>
    </w:p>
    <w:p w14:paraId="000002E5" w14:textId="77777777" w:rsidR="001754FA" w:rsidRDefault="001754FA">
      <w:pPr>
        <w:spacing w:after="0"/>
        <w:jc w:val="both"/>
        <w:rPr>
          <w:u w:val="single"/>
        </w:rPr>
      </w:pPr>
    </w:p>
    <w:p w14:paraId="000002E6" w14:textId="77777777" w:rsidR="001754FA" w:rsidRDefault="001754FA">
      <w:pPr>
        <w:spacing w:after="0"/>
        <w:jc w:val="both"/>
        <w:rPr>
          <w:u w:val="single"/>
        </w:rPr>
      </w:pPr>
    </w:p>
    <w:p w14:paraId="000002E7" w14:textId="77777777" w:rsidR="001754FA" w:rsidRDefault="001754FA">
      <w:pPr>
        <w:spacing w:after="0"/>
        <w:jc w:val="both"/>
        <w:rPr>
          <w:u w:val="single"/>
        </w:rPr>
      </w:pPr>
    </w:p>
    <w:p w14:paraId="000002E8" w14:textId="77777777" w:rsidR="001754FA" w:rsidRDefault="001754FA">
      <w:pPr>
        <w:spacing w:after="0"/>
        <w:jc w:val="both"/>
        <w:rPr>
          <w:u w:val="single"/>
        </w:rPr>
      </w:pPr>
    </w:p>
    <w:p w14:paraId="000002E9" w14:textId="77777777" w:rsidR="001754FA" w:rsidRDefault="001754FA">
      <w:pPr>
        <w:spacing w:after="0"/>
        <w:jc w:val="both"/>
        <w:rPr>
          <w:u w:val="single"/>
        </w:rPr>
      </w:pPr>
    </w:p>
    <w:p w14:paraId="000002EA" w14:textId="77777777" w:rsidR="001754FA" w:rsidRDefault="001754FA">
      <w:pPr>
        <w:spacing w:after="0"/>
        <w:jc w:val="both"/>
        <w:rPr>
          <w:u w:val="single"/>
        </w:rPr>
      </w:pPr>
    </w:p>
    <w:p w14:paraId="000002EB" w14:textId="77777777" w:rsidR="001754FA" w:rsidRDefault="001754FA">
      <w:pPr>
        <w:spacing w:after="0"/>
        <w:jc w:val="both"/>
        <w:rPr>
          <w:u w:val="single"/>
        </w:rPr>
      </w:pPr>
    </w:p>
    <w:p w14:paraId="000002EC" w14:textId="77777777" w:rsidR="001754FA" w:rsidRDefault="001754FA">
      <w:pPr>
        <w:spacing w:after="0"/>
        <w:jc w:val="both"/>
        <w:rPr>
          <w:u w:val="single"/>
        </w:rPr>
      </w:pPr>
    </w:p>
    <w:p w14:paraId="000002ED" w14:textId="77777777" w:rsidR="001754FA" w:rsidRDefault="001754FA">
      <w:pPr>
        <w:spacing w:after="0"/>
        <w:jc w:val="both"/>
        <w:rPr>
          <w:u w:val="single"/>
        </w:rPr>
      </w:pPr>
    </w:p>
    <w:p w14:paraId="000002EE" w14:textId="77777777" w:rsidR="001754FA" w:rsidRDefault="001754FA">
      <w:pPr>
        <w:spacing w:after="0"/>
        <w:jc w:val="both"/>
        <w:rPr>
          <w:u w:val="single"/>
        </w:rPr>
      </w:pPr>
    </w:p>
    <w:p w14:paraId="000002EF" w14:textId="77777777" w:rsidR="001754FA" w:rsidRDefault="001754FA">
      <w:pPr>
        <w:spacing w:after="0"/>
        <w:jc w:val="both"/>
        <w:rPr>
          <w:u w:val="single"/>
        </w:rPr>
      </w:pPr>
    </w:p>
    <w:p w14:paraId="000002F0" w14:textId="77777777" w:rsidR="001754FA" w:rsidRDefault="001754FA">
      <w:pPr>
        <w:spacing w:after="0"/>
        <w:jc w:val="both"/>
        <w:rPr>
          <w:u w:val="single"/>
        </w:rPr>
      </w:pPr>
    </w:p>
    <w:p w14:paraId="000002F1" w14:textId="77777777" w:rsidR="001754FA" w:rsidRDefault="001754FA">
      <w:pPr>
        <w:spacing w:after="0"/>
        <w:jc w:val="both"/>
        <w:rPr>
          <w:u w:val="single"/>
        </w:rPr>
      </w:pPr>
    </w:p>
    <w:p w14:paraId="000002F2" w14:textId="77777777" w:rsidR="001754FA" w:rsidRDefault="001754FA">
      <w:pPr>
        <w:spacing w:after="0"/>
        <w:jc w:val="both"/>
        <w:rPr>
          <w:u w:val="single"/>
        </w:rPr>
      </w:pPr>
    </w:p>
    <w:p w14:paraId="000002F3" w14:textId="77777777" w:rsidR="001754FA" w:rsidRDefault="001754FA">
      <w:pPr>
        <w:spacing w:after="0"/>
        <w:jc w:val="both"/>
        <w:rPr>
          <w:u w:val="single"/>
        </w:rPr>
      </w:pPr>
    </w:p>
    <w:p w14:paraId="000002F4" w14:textId="77777777" w:rsidR="001754FA" w:rsidRDefault="001754FA">
      <w:pPr>
        <w:spacing w:after="0"/>
        <w:jc w:val="both"/>
        <w:rPr>
          <w:u w:val="single"/>
        </w:rPr>
      </w:pPr>
    </w:p>
    <w:p w14:paraId="000002F5" w14:textId="77777777" w:rsidR="001754FA" w:rsidRDefault="00E13351">
      <w:pPr>
        <w:spacing w:after="0"/>
        <w:jc w:val="both"/>
        <w:rPr>
          <w:u w:val="single"/>
        </w:rPr>
      </w:pPr>
      <w:r>
        <w:br w:type="page"/>
      </w:r>
    </w:p>
    <w:p w14:paraId="000002F6" w14:textId="77777777" w:rsidR="001754FA" w:rsidRDefault="00E13351">
      <w:pPr>
        <w:spacing w:after="0"/>
        <w:jc w:val="both"/>
      </w:pPr>
      <w:r>
        <w:rPr>
          <w:u w:val="single"/>
        </w:rPr>
        <w:lastRenderedPageBreak/>
        <w:t>Ponudbeni list; DODATAK 2 - PODACI O PODUGOVARATELJIMA (priložiti/popuniti samo u slučaju da se dio ugovora ustupa podugovarateljima</w:t>
      </w:r>
      <w:r>
        <w:t>)</w:t>
      </w:r>
    </w:p>
    <w:p w14:paraId="000002F7" w14:textId="77777777" w:rsidR="001754FA" w:rsidRDefault="001754FA">
      <w:pPr>
        <w:spacing w:after="0"/>
        <w:jc w:val="both"/>
      </w:pPr>
    </w:p>
    <w:p w14:paraId="000002F8" w14:textId="77777777" w:rsidR="001754FA" w:rsidRDefault="00E13351">
      <w:pPr>
        <w:numPr>
          <w:ilvl w:val="0"/>
          <w:numId w:val="12"/>
        </w:numPr>
        <w:spacing w:after="0"/>
        <w:jc w:val="both"/>
      </w:pPr>
      <w:r>
        <w:t>Naziv (tvrtka) i sjedište podugovaratelja</w:t>
      </w:r>
    </w:p>
    <w:tbl>
      <w:tblPr>
        <w:tblStyle w:val="aa"/>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431"/>
      </w:tblGrid>
      <w:tr w:rsidR="001754FA" w14:paraId="53E338C1" w14:textId="77777777">
        <w:tc>
          <w:tcPr>
            <w:tcW w:w="5949" w:type="dxa"/>
            <w:shd w:val="clear" w:color="auto" w:fill="FFFFFF"/>
            <w:vAlign w:val="center"/>
          </w:tcPr>
          <w:p w14:paraId="000002F9" w14:textId="77777777" w:rsidR="001754FA" w:rsidRDefault="00E13351">
            <w:pPr>
              <w:numPr>
                <w:ilvl w:val="0"/>
                <w:numId w:val="14"/>
              </w:numPr>
              <w:spacing w:after="0"/>
              <w:jc w:val="both"/>
            </w:pPr>
            <w:r>
              <w:t>Podugovaratelj:</w:t>
            </w:r>
          </w:p>
        </w:tc>
        <w:tc>
          <w:tcPr>
            <w:tcW w:w="3431" w:type="dxa"/>
            <w:vAlign w:val="center"/>
          </w:tcPr>
          <w:p w14:paraId="000002FA" w14:textId="77777777" w:rsidR="001754FA" w:rsidRDefault="001754FA">
            <w:pPr>
              <w:spacing w:after="0"/>
              <w:jc w:val="both"/>
            </w:pPr>
          </w:p>
        </w:tc>
      </w:tr>
      <w:tr w:rsidR="001754FA" w14:paraId="4F052392" w14:textId="77777777">
        <w:tc>
          <w:tcPr>
            <w:tcW w:w="5949" w:type="dxa"/>
            <w:shd w:val="clear" w:color="auto" w:fill="FFFFFF"/>
            <w:vAlign w:val="center"/>
          </w:tcPr>
          <w:p w14:paraId="000002FB" w14:textId="77777777" w:rsidR="001754FA" w:rsidRDefault="00E13351">
            <w:pPr>
              <w:spacing w:after="0"/>
              <w:jc w:val="both"/>
            </w:pPr>
            <w:r>
              <w:t>Adresa:</w:t>
            </w:r>
          </w:p>
        </w:tc>
        <w:tc>
          <w:tcPr>
            <w:tcW w:w="3431" w:type="dxa"/>
            <w:vAlign w:val="center"/>
          </w:tcPr>
          <w:p w14:paraId="000002FC" w14:textId="77777777" w:rsidR="001754FA" w:rsidRDefault="001754FA">
            <w:pPr>
              <w:spacing w:after="0"/>
              <w:jc w:val="both"/>
            </w:pPr>
          </w:p>
        </w:tc>
      </w:tr>
      <w:tr w:rsidR="001754FA" w14:paraId="1332819E" w14:textId="77777777">
        <w:tc>
          <w:tcPr>
            <w:tcW w:w="5949" w:type="dxa"/>
            <w:shd w:val="clear" w:color="auto" w:fill="FFFFFF"/>
            <w:vAlign w:val="center"/>
          </w:tcPr>
          <w:p w14:paraId="000002FD" w14:textId="77777777" w:rsidR="001754FA" w:rsidRDefault="00E13351">
            <w:pPr>
              <w:spacing w:after="0"/>
              <w:jc w:val="both"/>
            </w:pPr>
            <w:r>
              <w:t>OIB:</w:t>
            </w:r>
          </w:p>
        </w:tc>
        <w:tc>
          <w:tcPr>
            <w:tcW w:w="3431" w:type="dxa"/>
            <w:vAlign w:val="center"/>
          </w:tcPr>
          <w:p w14:paraId="000002FE" w14:textId="77777777" w:rsidR="001754FA" w:rsidRDefault="001754FA">
            <w:pPr>
              <w:spacing w:after="0"/>
              <w:jc w:val="both"/>
            </w:pPr>
          </w:p>
        </w:tc>
      </w:tr>
      <w:tr w:rsidR="001754FA" w14:paraId="13A33B41" w14:textId="77777777">
        <w:tc>
          <w:tcPr>
            <w:tcW w:w="5949" w:type="dxa"/>
            <w:shd w:val="clear" w:color="auto" w:fill="FFFFFF"/>
            <w:vAlign w:val="center"/>
          </w:tcPr>
          <w:p w14:paraId="000002FF" w14:textId="77777777" w:rsidR="001754FA" w:rsidRDefault="00E13351">
            <w:pPr>
              <w:spacing w:after="0"/>
              <w:jc w:val="both"/>
            </w:pPr>
            <w:r>
              <w:t>IBAN:</w:t>
            </w:r>
          </w:p>
        </w:tc>
        <w:tc>
          <w:tcPr>
            <w:tcW w:w="3431" w:type="dxa"/>
            <w:vAlign w:val="center"/>
          </w:tcPr>
          <w:p w14:paraId="00000300" w14:textId="77777777" w:rsidR="001754FA" w:rsidRDefault="001754FA">
            <w:pPr>
              <w:spacing w:after="0"/>
              <w:jc w:val="both"/>
            </w:pPr>
          </w:p>
        </w:tc>
      </w:tr>
      <w:tr w:rsidR="001754FA" w14:paraId="7824F092" w14:textId="77777777">
        <w:trPr>
          <w:trHeight w:val="418"/>
        </w:trPr>
        <w:tc>
          <w:tcPr>
            <w:tcW w:w="5949" w:type="dxa"/>
            <w:shd w:val="clear" w:color="auto" w:fill="FFFFFF"/>
            <w:vAlign w:val="center"/>
          </w:tcPr>
          <w:p w14:paraId="00000301" w14:textId="77777777" w:rsidR="001754FA" w:rsidRDefault="00E13351">
            <w:pPr>
              <w:spacing w:after="0"/>
              <w:jc w:val="both"/>
            </w:pPr>
            <w:r>
              <w:t>Podugovaratelj u sustavu PDV-a (zaokružiti):</w:t>
            </w:r>
          </w:p>
        </w:tc>
        <w:tc>
          <w:tcPr>
            <w:tcW w:w="3431" w:type="dxa"/>
            <w:vAlign w:val="center"/>
          </w:tcPr>
          <w:p w14:paraId="00000302" w14:textId="77777777" w:rsidR="001754FA" w:rsidRDefault="00E13351">
            <w:pPr>
              <w:spacing w:after="0"/>
              <w:jc w:val="both"/>
            </w:pPr>
            <w:r>
              <w:t>DA                    NE</w:t>
            </w:r>
          </w:p>
        </w:tc>
      </w:tr>
      <w:tr w:rsidR="001754FA" w14:paraId="3C2E0794" w14:textId="77777777">
        <w:tc>
          <w:tcPr>
            <w:tcW w:w="5949" w:type="dxa"/>
            <w:shd w:val="clear" w:color="auto" w:fill="FFFFFF"/>
            <w:vAlign w:val="center"/>
          </w:tcPr>
          <w:p w14:paraId="00000303" w14:textId="77777777" w:rsidR="001754FA" w:rsidRDefault="00E13351">
            <w:pPr>
              <w:spacing w:after="0"/>
              <w:jc w:val="both"/>
            </w:pPr>
            <w:r>
              <w:t>Kontakt osoba podugovaratelja, telefon, faks, e-pošta</w:t>
            </w:r>
          </w:p>
        </w:tc>
        <w:tc>
          <w:tcPr>
            <w:tcW w:w="3431" w:type="dxa"/>
            <w:vAlign w:val="center"/>
          </w:tcPr>
          <w:p w14:paraId="00000304" w14:textId="77777777" w:rsidR="001754FA" w:rsidRDefault="001754FA">
            <w:pPr>
              <w:spacing w:after="0"/>
              <w:jc w:val="both"/>
            </w:pPr>
          </w:p>
        </w:tc>
      </w:tr>
      <w:tr w:rsidR="001754FA" w14:paraId="4CE57A07" w14:textId="77777777">
        <w:tc>
          <w:tcPr>
            <w:tcW w:w="5949" w:type="dxa"/>
            <w:shd w:val="clear" w:color="auto" w:fill="FFFFFF"/>
            <w:vAlign w:val="center"/>
          </w:tcPr>
          <w:p w14:paraId="00000305" w14:textId="77777777" w:rsidR="001754FA" w:rsidRDefault="00E13351">
            <w:pPr>
              <w:spacing w:after="0"/>
              <w:jc w:val="both"/>
            </w:pPr>
            <w:r>
              <w:t>Dio ugovora koji će izvršavati podugovaratelj (navesti predmet, količinu, vrijednost i postotni dio):</w:t>
            </w:r>
          </w:p>
        </w:tc>
        <w:tc>
          <w:tcPr>
            <w:tcW w:w="3431" w:type="dxa"/>
            <w:vAlign w:val="center"/>
          </w:tcPr>
          <w:p w14:paraId="00000306" w14:textId="77777777" w:rsidR="001754FA" w:rsidRDefault="001754FA">
            <w:pPr>
              <w:spacing w:after="0"/>
              <w:jc w:val="both"/>
            </w:pPr>
          </w:p>
        </w:tc>
      </w:tr>
    </w:tbl>
    <w:p w14:paraId="00000307" w14:textId="77777777" w:rsidR="001754FA" w:rsidRDefault="001754FA">
      <w:pPr>
        <w:spacing w:after="0"/>
        <w:jc w:val="both"/>
      </w:pPr>
    </w:p>
    <w:p w14:paraId="00000308" w14:textId="77777777" w:rsidR="001754FA" w:rsidRDefault="001754FA">
      <w:pPr>
        <w:spacing w:after="0"/>
        <w:jc w:val="both"/>
      </w:pPr>
    </w:p>
    <w:tbl>
      <w:tblPr>
        <w:tblStyle w:val="ab"/>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9"/>
        <w:gridCol w:w="3431"/>
      </w:tblGrid>
      <w:tr w:rsidR="001754FA" w14:paraId="1A874067" w14:textId="77777777">
        <w:tc>
          <w:tcPr>
            <w:tcW w:w="5949" w:type="dxa"/>
            <w:shd w:val="clear" w:color="auto" w:fill="FFFFFF"/>
            <w:vAlign w:val="center"/>
          </w:tcPr>
          <w:p w14:paraId="00000309" w14:textId="77777777" w:rsidR="001754FA" w:rsidRDefault="00E13351">
            <w:pPr>
              <w:spacing w:after="0"/>
              <w:jc w:val="both"/>
            </w:pPr>
            <w:r>
              <w:t>2) Podugovaratelj:</w:t>
            </w:r>
          </w:p>
        </w:tc>
        <w:tc>
          <w:tcPr>
            <w:tcW w:w="3431" w:type="dxa"/>
            <w:vAlign w:val="center"/>
          </w:tcPr>
          <w:p w14:paraId="0000030A" w14:textId="77777777" w:rsidR="001754FA" w:rsidRDefault="001754FA">
            <w:pPr>
              <w:spacing w:after="0"/>
              <w:jc w:val="both"/>
            </w:pPr>
          </w:p>
        </w:tc>
      </w:tr>
      <w:tr w:rsidR="001754FA" w14:paraId="51BE6B6F" w14:textId="77777777">
        <w:tc>
          <w:tcPr>
            <w:tcW w:w="5949" w:type="dxa"/>
            <w:shd w:val="clear" w:color="auto" w:fill="FFFFFF"/>
            <w:vAlign w:val="center"/>
          </w:tcPr>
          <w:p w14:paraId="0000030B" w14:textId="77777777" w:rsidR="001754FA" w:rsidRDefault="00E13351">
            <w:pPr>
              <w:spacing w:after="0"/>
              <w:jc w:val="both"/>
            </w:pPr>
            <w:r>
              <w:t>Adresa:</w:t>
            </w:r>
          </w:p>
        </w:tc>
        <w:tc>
          <w:tcPr>
            <w:tcW w:w="3431" w:type="dxa"/>
            <w:vAlign w:val="center"/>
          </w:tcPr>
          <w:p w14:paraId="0000030C" w14:textId="77777777" w:rsidR="001754FA" w:rsidRDefault="001754FA">
            <w:pPr>
              <w:spacing w:after="0"/>
              <w:jc w:val="both"/>
            </w:pPr>
          </w:p>
        </w:tc>
      </w:tr>
      <w:tr w:rsidR="001754FA" w14:paraId="112C6E20" w14:textId="77777777">
        <w:tc>
          <w:tcPr>
            <w:tcW w:w="5949" w:type="dxa"/>
            <w:shd w:val="clear" w:color="auto" w:fill="FFFFFF"/>
            <w:vAlign w:val="center"/>
          </w:tcPr>
          <w:p w14:paraId="0000030D" w14:textId="77777777" w:rsidR="001754FA" w:rsidRDefault="00E13351">
            <w:pPr>
              <w:spacing w:after="0"/>
              <w:jc w:val="both"/>
            </w:pPr>
            <w:r>
              <w:t>OIB:</w:t>
            </w:r>
          </w:p>
        </w:tc>
        <w:tc>
          <w:tcPr>
            <w:tcW w:w="3431" w:type="dxa"/>
            <w:vAlign w:val="center"/>
          </w:tcPr>
          <w:p w14:paraId="0000030E" w14:textId="77777777" w:rsidR="001754FA" w:rsidRDefault="001754FA">
            <w:pPr>
              <w:spacing w:after="0"/>
              <w:jc w:val="both"/>
            </w:pPr>
          </w:p>
        </w:tc>
      </w:tr>
      <w:tr w:rsidR="001754FA" w14:paraId="70896B35" w14:textId="77777777">
        <w:tc>
          <w:tcPr>
            <w:tcW w:w="5949" w:type="dxa"/>
            <w:shd w:val="clear" w:color="auto" w:fill="FFFFFF"/>
            <w:vAlign w:val="center"/>
          </w:tcPr>
          <w:p w14:paraId="0000030F" w14:textId="77777777" w:rsidR="001754FA" w:rsidRDefault="00E13351">
            <w:pPr>
              <w:spacing w:after="0"/>
              <w:jc w:val="both"/>
            </w:pPr>
            <w:r>
              <w:t>IBAN:</w:t>
            </w:r>
          </w:p>
        </w:tc>
        <w:tc>
          <w:tcPr>
            <w:tcW w:w="3431" w:type="dxa"/>
            <w:vAlign w:val="center"/>
          </w:tcPr>
          <w:p w14:paraId="00000310" w14:textId="77777777" w:rsidR="001754FA" w:rsidRDefault="001754FA">
            <w:pPr>
              <w:spacing w:after="0"/>
              <w:jc w:val="both"/>
            </w:pPr>
          </w:p>
        </w:tc>
      </w:tr>
      <w:tr w:rsidR="001754FA" w14:paraId="62E2C930" w14:textId="77777777">
        <w:trPr>
          <w:trHeight w:val="272"/>
        </w:trPr>
        <w:tc>
          <w:tcPr>
            <w:tcW w:w="5949" w:type="dxa"/>
            <w:shd w:val="clear" w:color="auto" w:fill="FFFFFF"/>
            <w:vAlign w:val="center"/>
          </w:tcPr>
          <w:p w14:paraId="00000311" w14:textId="77777777" w:rsidR="001754FA" w:rsidRDefault="00E13351">
            <w:pPr>
              <w:spacing w:after="0"/>
              <w:jc w:val="both"/>
            </w:pPr>
            <w:r>
              <w:t>Podugovaratelj u sustavu PDV-a (zaokružiti):</w:t>
            </w:r>
          </w:p>
        </w:tc>
        <w:tc>
          <w:tcPr>
            <w:tcW w:w="3431" w:type="dxa"/>
            <w:vAlign w:val="center"/>
          </w:tcPr>
          <w:p w14:paraId="00000312" w14:textId="77777777" w:rsidR="001754FA" w:rsidRDefault="00E13351">
            <w:pPr>
              <w:spacing w:after="0"/>
              <w:jc w:val="both"/>
            </w:pPr>
            <w:r>
              <w:t>DA                    NE</w:t>
            </w:r>
          </w:p>
        </w:tc>
      </w:tr>
      <w:tr w:rsidR="001754FA" w14:paraId="314D16DF" w14:textId="77777777">
        <w:tc>
          <w:tcPr>
            <w:tcW w:w="5949" w:type="dxa"/>
            <w:shd w:val="clear" w:color="auto" w:fill="FFFFFF"/>
            <w:vAlign w:val="center"/>
          </w:tcPr>
          <w:p w14:paraId="00000313" w14:textId="77777777" w:rsidR="001754FA" w:rsidRDefault="00E13351">
            <w:pPr>
              <w:spacing w:after="0"/>
              <w:jc w:val="both"/>
            </w:pPr>
            <w:r>
              <w:t>Kontakt osoba podugovaratelja, telefon, faks, e-pošta</w:t>
            </w:r>
          </w:p>
        </w:tc>
        <w:tc>
          <w:tcPr>
            <w:tcW w:w="3431" w:type="dxa"/>
            <w:vAlign w:val="center"/>
          </w:tcPr>
          <w:p w14:paraId="00000314" w14:textId="77777777" w:rsidR="001754FA" w:rsidRDefault="001754FA">
            <w:pPr>
              <w:spacing w:after="0"/>
              <w:jc w:val="both"/>
            </w:pPr>
          </w:p>
        </w:tc>
      </w:tr>
      <w:tr w:rsidR="001754FA" w14:paraId="75733A15" w14:textId="77777777">
        <w:tc>
          <w:tcPr>
            <w:tcW w:w="5949" w:type="dxa"/>
            <w:shd w:val="clear" w:color="auto" w:fill="FFFFFF"/>
            <w:vAlign w:val="center"/>
          </w:tcPr>
          <w:p w14:paraId="00000315" w14:textId="77777777" w:rsidR="001754FA" w:rsidRDefault="00E13351">
            <w:pPr>
              <w:spacing w:after="0"/>
              <w:jc w:val="both"/>
            </w:pPr>
            <w:r>
              <w:t>Dio ugovora koji će izvršavati podugovaratelj (navesti predmet, količinu, vrijednost i postotni dio):</w:t>
            </w:r>
          </w:p>
        </w:tc>
        <w:tc>
          <w:tcPr>
            <w:tcW w:w="3431" w:type="dxa"/>
            <w:vAlign w:val="center"/>
          </w:tcPr>
          <w:p w14:paraId="00000316" w14:textId="77777777" w:rsidR="001754FA" w:rsidRDefault="001754FA">
            <w:pPr>
              <w:spacing w:after="0"/>
              <w:jc w:val="both"/>
            </w:pPr>
          </w:p>
        </w:tc>
      </w:tr>
    </w:tbl>
    <w:p w14:paraId="00000317" w14:textId="77777777" w:rsidR="001754FA" w:rsidRDefault="001754FA">
      <w:pPr>
        <w:spacing w:after="0"/>
        <w:jc w:val="both"/>
        <w:rPr>
          <w:u w:val="single"/>
        </w:rPr>
      </w:pPr>
    </w:p>
    <w:p w14:paraId="00000318" w14:textId="77777777" w:rsidR="001754FA" w:rsidRDefault="00E13351">
      <w:pPr>
        <w:spacing w:after="0"/>
        <w:jc w:val="both"/>
        <w:rPr>
          <w:u w:val="single"/>
        </w:rPr>
      </w:pPr>
      <w:r>
        <w:br w:type="page"/>
      </w:r>
    </w:p>
    <w:p w14:paraId="00000319" w14:textId="77777777" w:rsidR="001754FA" w:rsidRDefault="00E13351">
      <w:pPr>
        <w:spacing w:after="0"/>
        <w:jc w:val="center"/>
        <w:rPr>
          <w:b/>
          <w:u w:val="single"/>
        </w:rPr>
      </w:pPr>
      <w:r>
        <w:rPr>
          <w:b/>
          <w:u w:val="single"/>
        </w:rPr>
        <w:lastRenderedPageBreak/>
        <w:t>PRILOG III DOKUMENTACIJE ZA NADMETANJE</w:t>
      </w:r>
    </w:p>
    <w:p w14:paraId="0000031A" w14:textId="77777777" w:rsidR="001754FA" w:rsidRDefault="00E13351">
      <w:pPr>
        <w:spacing w:after="0"/>
        <w:jc w:val="center"/>
        <w:rPr>
          <w:b/>
          <w:u w:val="single"/>
        </w:rPr>
      </w:pPr>
      <w:r>
        <w:rPr>
          <w:b/>
          <w:u w:val="single"/>
        </w:rPr>
        <w:t>IZJAVA O NEPOSTOJANJU OSNOVA ZA ISKLJUČENJE</w:t>
      </w:r>
    </w:p>
    <w:p w14:paraId="0000031B" w14:textId="77777777" w:rsidR="001754FA" w:rsidRDefault="001754FA">
      <w:pPr>
        <w:spacing w:after="0"/>
        <w:jc w:val="both"/>
        <w:rPr>
          <w:u w:val="single"/>
        </w:rPr>
      </w:pPr>
    </w:p>
    <w:p w14:paraId="0000031C" w14:textId="77777777" w:rsidR="001754FA" w:rsidRDefault="00E13351">
      <w:pPr>
        <w:spacing w:after="0"/>
        <w:jc w:val="center"/>
      </w:pPr>
      <w:bookmarkStart w:id="22" w:name="_heading=h.4i7ojhp" w:colFirst="0" w:colLast="0"/>
      <w:bookmarkEnd w:id="22"/>
      <w:r>
        <w:t>Dizajn proizvoda s ciljem prilagodbe proizvoda</w:t>
      </w:r>
    </w:p>
    <w:p w14:paraId="0000031D" w14:textId="77777777" w:rsidR="001754FA" w:rsidRDefault="00E13351">
      <w:pPr>
        <w:spacing w:after="0"/>
        <w:jc w:val="center"/>
      </w:pPr>
      <w:r>
        <w:t>Ev.br.nabave: A1.5</w:t>
      </w:r>
    </w:p>
    <w:p w14:paraId="0000031E" w14:textId="77777777" w:rsidR="001754FA" w:rsidRDefault="001754FA">
      <w:pPr>
        <w:spacing w:after="0"/>
        <w:jc w:val="center"/>
      </w:pPr>
    </w:p>
    <w:p w14:paraId="0000031F" w14:textId="77777777" w:rsidR="001754FA" w:rsidRDefault="00E13351">
      <w:pPr>
        <w:spacing w:after="0"/>
        <w:jc w:val="both"/>
      </w:pPr>
      <w:r>
        <w:t>Radi dokazivanja nepostojanja situacija opisanih točkom 3. Dokumentacije za nadmetanje, a koje bi mogle dovesti do isključenja ponuditelja iz postupka nabave, dajem</w:t>
      </w:r>
    </w:p>
    <w:p w14:paraId="00000320" w14:textId="77777777" w:rsidR="001754FA" w:rsidRDefault="001754FA">
      <w:pPr>
        <w:spacing w:after="0"/>
        <w:jc w:val="both"/>
      </w:pPr>
    </w:p>
    <w:p w14:paraId="00000321" w14:textId="77777777" w:rsidR="001754FA" w:rsidRDefault="00E13351">
      <w:pPr>
        <w:spacing w:after="0"/>
        <w:jc w:val="center"/>
      </w:pPr>
      <w:r>
        <w:t>I Z J A V U</w:t>
      </w:r>
    </w:p>
    <w:p w14:paraId="00000322" w14:textId="77777777" w:rsidR="001754FA" w:rsidRDefault="001754FA">
      <w:pPr>
        <w:spacing w:after="0"/>
        <w:jc w:val="both"/>
      </w:pPr>
    </w:p>
    <w:p w14:paraId="00000323" w14:textId="77777777" w:rsidR="001754FA" w:rsidRDefault="00E13351">
      <w:pPr>
        <w:spacing w:after="0"/>
        <w:jc w:val="both"/>
      </w:pPr>
      <w:r>
        <w:t>kojom ja _________________________ iz _______________________________________</w:t>
      </w:r>
    </w:p>
    <w:p w14:paraId="00000324" w14:textId="77777777" w:rsidR="001754FA" w:rsidRDefault="00E13351">
      <w:pPr>
        <w:spacing w:after="0"/>
        <w:jc w:val="both"/>
      </w:pPr>
      <w:r>
        <w:t xml:space="preserve">(ime i prezime) </w:t>
      </w:r>
      <w:r>
        <w:tab/>
      </w:r>
      <w:r>
        <w:tab/>
      </w:r>
      <w:r>
        <w:tab/>
      </w:r>
      <w:r>
        <w:tab/>
        <w:t>(adresa stanovanja)</w:t>
      </w:r>
    </w:p>
    <w:p w14:paraId="00000325" w14:textId="77777777" w:rsidR="001754FA" w:rsidRDefault="001754FA">
      <w:pPr>
        <w:spacing w:after="0"/>
        <w:jc w:val="both"/>
      </w:pPr>
    </w:p>
    <w:p w14:paraId="00000326" w14:textId="77777777" w:rsidR="001754FA" w:rsidRDefault="00E13351">
      <w:pPr>
        <w:spacing w:after="0"/>
        <w:jc w:val="both"/>
      </w:pPr>
      <w:r>
        <w:t>broj osobne iskaznice _______________ izdane od_________________________________</w:t>
      </w:r>
    </w:p>
    <w:p w14:paraId="00000327" w14:textId="77777777" w:rsidR="001754FA" w:rsidRDefault="00E13351">
      <w:pPr>
        <w:spacing w:after="0"/>
        <w:jc w:val="both"/>
      </w:pPr>
      <w:r>
        <w:t>kao po zakonu ovlaštena osoba za zastupanje pravne osobe gospodarskog subjekta</w:t>
      </w:r>
    </w:p>
    <w:p w14:paraId="00000328" w14:textId="77777777" w:rsidR="001754FA" w:rsidRDefault="00E13351">
      <w:pPr>
        <w:spacing w:after="0"/>
        <w:jc w:val="both"/>
      </w:pPr>
      <w:r>
        <w:t>______________________________________________________</w:t>
      </w:r>
      <w:r>
        <w:t>__________________</w:t>
      </w:r>
    </w:p>
    <w:p w14:paraId="00000329" w14:textId="77777777" w:rsidR="001754FA" w:rsidRDefault="00E13351">
      <w:pPr>
        <w:spacing w:after="0"/>
        <w:jc w:val="both"/>
      </w:pPr>
      <w:r>
        <w:t>________________________________________________________________________</w:t>
      </w:r>
    </w:p>
    <w:p w14:paraId="0000032A" w14:textId="77777777" w:rsidR="001754FA" w:rsidRDefault="00E13351">
      <w:pPr>
        <w:spacing w:after="0"/>
        <w:jc w:val="both"/>
      </w:pPr>
      <w:r>
        <w:t>(naziv i adresa gospodarskog subjekta, OIB)</w:t>
      </w:r>
    </w:p>
    <w:p w14:paraId="0000032B" w14:textId="77777777" w:rsidR="001754FA" w:rsidRDefault="00E13351">
      <w:pPr>
        <w:spacing w:after="0"/>
        <w:jc w:val="both"/>
      </w:pPr>
      <w:r>
        <w:t>pod materijalnom i kaznenom odgovornošću izjavljujem za sebe i za gospodarski subjekt:</w:t>
      </w:r>
    </w:p>
    <w:p w14:paraId="0000032C" w14:textId="77777777" w:rsidR="001754FA" w:rsidRDefault="00E13351">
      <w:pPr>
        <w:spacing w:after="0"/>
        <w:jc w:val="both"/>
      </w:pPr>
      <w:r>
        <w:t>1. da protiv mene osobno niti pro</w:t>
      </w:r>
      <w:r>
        <w:t>tiv gospodarskog subjekta kojeg zastupam nije izrečena pravomoćna osuđujuća presuda za bilo koje od dolje navedenih kaznenih djela odnosno za odgovarajuća kaznena djela koja, prema nacionalnim propisima države poslovnog nastana gospodarskog subjekta, odnos</w:t>
      </w:r>
      <w:r>
        <w:t>no države čiji sam državljanin:</w:t>
      </w:r>
    </w:p>
    <w:p w14:paraId="0000032D" w14:textId="77777777" w:rsidR="001754FA" w:rsidRDefault="00E13351">
      <w:pPr>
        <w:numPr>
          <w:ilvl w:val="0"/>
          <w:numId w:val="27"/>
        </w:numPr>
        <w:spacing w:after="0"/>
        <w:jc w:val="both"/>
      </w:pPr>
      <w:r>
        <w:t xml:space="preserve">sudjelovanje u zločinačkoj organizaciji, na temelju </w:t>
      </w:r>
    </w:p>
    <w:p w14:paraId="0000032E" w14:textId="77777777" w:rsidR="001754FA" w:rsidRDefault="00E13351">
      <w:pPr>
        <w:spacing w:after="0"/>
        <w:jc w:val="both"/>
      </w:pPr>
      <w:r>
        <w:t>- članka 328. (zločinačko udruženje) i članka 329. (počinjenje kaznenog djela u sastavu zločinačkog udruženja) Kaznenog zakona</w:t>
      </w:r>
    </w:p>
    <w:p w14:paraId="0000032F" w14:textId="77777777" w:rsidR="001754FA" w:rsidRDefault="00E13351">
      <w:pPr>
        <w:spacing w:after="0"/>
        <w:jc w:val="both"/>
      </w:pPr>
      <w:r>
        <w:t>- članka 333. (udruživanje za počinjenje kaz</w:t>
      </w:r>
      <w:r>
        <w:t>nenih djela), iz Kaznenog zakona („Narodne novine“, br. 110/97., 27/98., 50/00., 129/00., 51/01., 111/03., 190/03., 105/04., 84/05., 71/06., 110/07., 152/08., 57/11., 77/11. i 143/12.)</w:t>
      </w:r>
    </w:p>
    <w:p w14:paraId="00000330" w14:textId="77777777" w:rsidR="001754FA" w:rsidRDefault="00E13351">
      <w:pPr>
        <w:numPr>
          <w:ilvl w:val="0"/>
          <w:numId w:val="27"/>
        </w:numPr>
        <w:spacing w:after="0"/>
        <w:jc w:val="both"/>
      </w:pPr>
      <w:r>
        <w:t xml:space="preserve">korupciju, na temelju </w:t>
      </w:r>
    </w:p>
    <w:p w14:paraId="00000331" w14:textId="77777777" w:rsidR="001754FA" w:rsidRDefault="00E13351">
      <w:pPr>
        <w:spacing w:after="0"/>
        <w:jc w:val="both"/>
      </w:pPr>
      <w:r>
        <w:t>- članka 252. (primanje mita u gospodarskom posl</w:t>
      </w:r>
      <w:r>
        <w:t>ovanju), članka 253. (davanje mita u gospodarskom poslovanju), članka 254. (zlouporaba u postupku javne nabave), članka 291. (zlouporaba položaja i ovlasti), članka 292. (nezakonito pogodovanje), članka 293. (primanje mita), članka 294. (davanje mita), čla</w:t>
      </w:r>
      <w:r>
        <w:t>nka 295. (trgovanje utjecajem) i članka 296. (davanje mita za trgovanje utjecajem) Kaznenog zakona</w:t>
      </w:r>
    </w:p>
    <w:p w14:paraId="00000332" w14:textId="77777777" w:rsidR="001754FA" w:rsidRDefault="00E13351">
      <w:pPr>
        <w:spacing w:after="0"/>
        <w:jc w:val="both"/>
      </w:pPr>
      <w:r>
        <w:t>- članka 294.a (primanje mita u gospodarskom poslovanju), članka 294.b (davanje mita u gospodarskom poslovanju), članka 337. (zlouporaba položaja i ovlasti),</w:t>
      </w:r>
      <w:r>
        <w:t xml:space="preserve"> članka 338. (zlouporaba obavljanja dužnosti državne vlasti), članka 343. (protuzakonito posredovanje), članka 347. (primanje mita) i članka 348. (davanje mita) iz Kaznenog zakona („Narodne novine“, br. 110/97., 27/98., 50/00., 129/00., 51/01., 111/03., 19</w:t>
      </w:r>
      <w:r>
        <w:t>0/03., 105/04., 84/05., 71/06., 110/07., 152/08., 57/11., 77/11. i 143/12.)</w:t>
      </w:r>
    </w:p>
    <w:p w14:paraId="00000333" w14:textId="77777777" w:rsidR="001754FA" w:rsidRDefault="001754FA">
      <w:pPr>
        <w:spacing w:after="0"/>
        <w:jc w:val="both"/>
      </w:pPr>
    </w:p>
    <w:p w14:paraId="00000334" w14:textId="77777777" w:rsidR="001754FA" w:rsidRDefault="00E13351">
      <w:pPr>
        <w:numPr>
          <w:ilvl w:val="0"/>
          <w:numId w:val="27"/>
        </w:numPr>
        <w:spacing w:after="0"/>
        <w:jc w:val="both"/>
      </w:pPr>
      <w:r>
        <w:t>prijevaru, na temelju</w:t>
      </w:r>
    </w:p>
    <w:p w14:paraId="00000335" w14:textId="77777777" w:rsidR="001754FA" w:rsidRDefault="00E13351">
      <w:pPr>
        <w:spacing w:after="0"/>
        <w:jc w:val="both"/>
      </w:pPr>
      <w:r>
        <w:t>- članka 236. (prijevara), članka 247. (prijevara u gospodarskom poslovanju), članka 256. (utaja poreza ili carine) i članka 258. (subvencijska prijevara) Kaznenog zakona</w:t>
      </w:r>
    </w:p>
    <w:p w14:paraId="00000336" w14:textId="77777777" w:rsidR="001754FA" w:rsidRDefault="00E13351">
      <w:pPr>
        <w:spacing w:after="0"/>
        <w:jc w:val="both"/>
      </w:pPr>
      <w:r>
        <w:t>- članka 224. (prijevara), članka 293. (prijevara u gospodarskom poslovanju) i članka</w:t>
      </w:r>
      <w:r>
        <w:t xml:space="preserve"> 286. (utaja poreza i drugih davanja) iz Kaznenog zakona („Narodne novine“, br. 110/97., 27/98., 50/00., 129/00., 51/01., 111/03., 190/03., 105/04., 84/05., 71/06., 110/07., 152/08., 57/11., 77/11. i 143/12.)</w:t>
      </w:r>
    </w:p>
    <w:p w14:paraId="00000337" w14:textId="77777777" w:rsidR="001754FA" w:rsidRDefault="00E13351">
      <w:pPr>
        <w:numPr>
          <w:ilvl w:val="0"/>
          <w:numId w:val="27"/>
        </w:numPr>
        <w:spacing w:after="0"/>
        <w:jc w:val="both"/>
      </w:pPr>
      <w:r>
        <w:t>terorizam ili kaznena djela povezana s terorist</w:t>
      </w:r>
      <w:r>
        <w:t>ičkim aktivnostima, na temelju</w:t>
      </w:r>
    </w:p>
    <w:p w14:paraId="00000338" w14:textId="77777777" w:rsidR="001754FA" w:rsidRDefault="00E13351">
      <w:pPr>
        <w:spacing w:after="0"/>
        <w:jc w:val="both"/>
      </w:pPr>
      <w:r>
        <w:lastRenderedPageBreak/>
        <w:t>- članka 97. (terorizam) članka 99. (javno poticanje na terorizam), članka 100. (novačenje za terorizam), članka 101. (obuka za terorizam) i članka 102. (terorističko udruženje) Kaznenog zakona</w:t>
      </w:r>
    </w:p>
    <w:p w14:paraId="00000339" w14:textId="77777777" w:rsidR="001754FA" w:rsidRDefault="00E13351">
      <w:pPr>
        <w:spacing w:after="0"/>
        <w:jc w:val="both"/>
      </w:pPr>
      <w:r>
        <w:t>- članka 169. (terorizam), član</w:t>
      </w:r>
      <w:r>
        <w:t>ka 169.a (javno poticanje na terorizam) i članka 169.b (novačenje i obuka za terorizam) iz Kaznenog zakona („Narodne novine“, br. 110/97., 27/98., 50/00., 129/00., 51/01., 111/03., 190/03., 105/04., 84/05., 71/06., 110/07., 152/08., 57/11., 77/11. i 143/12</w:t>
      </w:r>
      <w:r>
        <w:t>.)</w:t>
      </w:r>
    </w:p>
    <w:p w14:paraId="0000033A" w14:textId="77777777" w:rsidR="001754FA" w:rsidRDefault="00E13351">
      <w:pPr>
        <w:numPr>
          <w:ilvl w:val="0"/>
          <w:numId w:val="27"/>
        </w:numPr>
        <w:spacing w:after="0"/>
        <w:jc w:val="both"/>
      </w:pPr>
      <w:r>
        <w:t xml:space="preserve">pranje novca ili financiranje terorizma, na temelju </w:t>
      </w:r>
    </w:p>
    <w:p w14:paraId="0000033B" w14:textId="77777777" w:rsidR="001754FA" w:rsidRDefault="00E13351">
      <w:pPr>
        <w:spacing w:after="0"/>
        <w:jc w:val="both"/>
      </w:pPr>
      <w:r>
        <w:t>- članka 98. (financiranje terorizma) i članka 265. (pranje novca) Kaznenog zakona</w:t>
      </w:r>
    </w:p>
    <w:p w14:paraId="0000033C" w14:textId="77777777" w:rsidR="001754FA" w:rsidRDefault="00E13351">
      <w:pPr>
        <w:spacing w:after="0"/>
        <w:jc w:val="both"/>
      </w:pPr>
      <w:r>
        <w:t>- članka 279. (pranje novca) iz Kaznenog zakona („Narodne novine“, br. 110/97., 27/98., 50/00., 129/00., 51/01., 111/</w:t>
      </w:r>
      <w:r>
        <w:t>03., 190/03., 105/04., 84/05., 71/06., 110/07., 152/08., 57/11., 77/11. i 143/12.)</w:t>
      </w:r>
    </w:p>
    <w:p w14:paraId="0000033D" w14:textId="77777777" w:rsidR="001754FA" w:rsidRDefault="00E13351">
      <w:pPr>
        <w:numPr>
          <w:ilvl w:val="0"/>
          <w:numId w:val="27"/>
        </w:numPr>
        <w:spacing w:after="0"/>
        <w:jc w:val="both"/>
      </w:pPr>
      <w:r>
        <w:t xml:space="preserve">dječji rad ili druge oblike trgovanja ljudima, na temelju </w:t>
      </w:r>
    </w:p>
    <w:p w14:paraId="0000033E" w14:textId="77777777" w:rsidR="001754FA" w:rsidRDefault="00E13351">
      <w:pPr>
        <w:spacing w:after="0"/>
        <w:jc w:val="both"/>
      </w:pPr>
      <w:r>
        <w:t>- članka 106. (trgovanje ljudima) Kaznenog zakona</w:t>
      </w:r>
    </w:p>
    <w:p w14:paraId="0000033F" w14:textId="77777777" w:rsidR="001754FA" w:rsidRDefault="00E13351">
      <w:pPr>
        <w:spacing w:after="0"/>
        <w:jc w:val="both"/>
      </w:pPr>
      <w:r>
        <w:t>- članka 175. (trgovanje ljudima i ropstvo) iz Kaznenog zakona (</w:t>
      </w:r>
      <w:r>
        <w:t>„Narodne novine“, br. 110/97., 27/98., 50/00., 129/00., 51/01., 111/03., 190/03., 105/04., 84/05., 71/06., 110/07., 152/08., 57/11., 77/11. i 143/12.), ili</w:t>
      </w:r>
    </w:p>
    <w:p w14:paraId="00000340" w14:textId="77777777" w:rsidR="001754FA" w:rsidRDefault="00E13351">
      <w:pPr>
        <w:spacing w:after="0"/>
        <w:jc w:val="both"/>
      </w:pPr>
      <w:r>
        <w:t>2. gospodarski subjekt koji nema poslovni nastan u Republici Hrvatskoj ili osoba koja je član upravn</w:t>
      </w:r>
      <w:r>
        <w:t>og, upravljačkog ili nadzornog tijela ili ima ovlasti zastupanja, donošenja odluka ili nadzora toga gospodarskog subjekta i koja nije državljanin Republike Hrvatske pravomoćnom presudom osuđena za kaznena djela iz točke 1. podtočaka od a) do f) ovoga stavk</w:t>
      </w:r>
      <w:r>
        <w:t>a i za odgovarajuća kaznena djela koja, prema nacionalnim propisima države poslovnog nastana gospodarskog subjekta, odnosno države čiji je osoba državljanin, obuhvaćaju razloge za isključenje iz članka 57. stavka 1. točaka od (a) do (f) Direktive 2014/24/E</w:t>
      </w:r>
      <w:r>
        <w:t>U.</w:t>
      </w:r>
    </w:p>
    <w:p w14:paraId="00000341" w14:textId="77777777" w:rsidR="001754FA" w:rsidRDefault="001754FA">
      <w:pPr>
        <w:spacing w:after="0"/>
        <w:jc w:val="both"/>
      </w:pPr>
    </w:p>
    <w:p w14:paraId="00000342" w14:textId="77777777" w:rsidR="001754FA" w:rsidRDefault="00E13351">
      <w:pPr>
        <w:spacing w:after="0"/>
        <w:jc w:val="both"/>
      </w:pPr>
      <w:r>
        <w:t>3. sam ispunio obveze plaćanja dospjelih poreznih obveza i obveza za mirovinsko i zdravstveno osiguranje:</w:t>
      </w:r>
    </w:p>
    <w:p w14:paraId="00000343" w14:textId="77777777" w:rsidR="001754FA" w:rsidRDefault="00E13351">
      <w:pPr>
        <w:spacing w:after="0"/>
        <w:jc w:val="both"/>
      </w:pPr>
      <w:r>
        <w:t>- u Republici Hrvatskoj, ako gospodarski subjekt ima poslovni nastan u Republici Hrvatskoj, ili</w:t>
      </w:r>
    </w:p>
    <w:p w14:paraId="00000344" w14:textId="77777777" w:rsidR="001754FA" w:rsidRDefault="00E13351">
      <w:pPr>
        <w:spacing w:after="0"/>
        <w:jc w:val="both"/>
      </w:pPr>
      <w:r>
        <w:t>- u Republici Hrvatskoj ili u državi poslovnog nas</w:t>
      </w:r>
      <w:r>
        <w:t xml:space="preserve">tana gospodarskog subjekta, ako gospodarski subjekt nema poslovni nastan u Republici Hrvatskoj. </w:t>
      </w:r>
    </w:p>
    <w:p w14:paraId="00000345" w14:textId="77777777" w:rsidR="001754FA" w:rsidRDefault="00E13351">
      <w:pPr>
        <w:spacing w:after="0"/>
        <w:jc w:val="both"/>
      </w:pPr>
      <w:r>
        <w:t>Osim ako mu je sukladno s posebnim propisima odobrena odgoda plaćanja navedenih obveza.</w:t>
      </w:r>
    </w:p>
    <w:p w14:paraId="00000346" w14:textId="77777777" w:rsidR="001754FA" w:rsidRDefault="001754FA">
      <w:pPr>
        <w:spacing w:after="0"/>
        <w:jc w:val="both"/>
      </w:pPr>
    </w:p>
    <w:p w14:paraId="00000347" w14:textId="77777777" w:rsidR="001754FA" w:rsidRDefault="001754FA">
      <w:pPr>
        <w:spacing w:after="0"/>
        <w:jc w:val="both"/>
      </w:pPr>
    </w:p>
    <w:p w14:paraId="00000348" w14:textId="77777777" w:rsidR="001754FA" w:rsidRDefault="001754FA">
      <w:pPr>
        <w:spacing w:after="0"/>
        <w:jc w:val="both"/>
      </w:pPr>
    </w:p>
    <w:p w14:paraId="00000349" w14:textId="77777777" w:rsidR="001754FA" w:rsidRDefault="00E13351">
      <w:pPr>
        <w:spacing w:after="0"/>
        <w:jc w:val="both"/>
      </w:pPr>
      <w:r>
        <w:t>U ______________, __.__.20__.</w:t>
      </w:r>
      <w:r>
        <w:tab/>
      </w:r>
    </w:p>
    <w:p w14:paraId="0000034A" w14:textId="77777777" w:rsidR="001754FA" w:rsidRDefault="00E13351">
      <w:pPr>
        <w:spacing w:after="0"/>
        <w:jc w:val="both"/>
      </w:pPr>
      <w:r>
        <w:tab/>
      </w:r>
      <w:r>
        <w:tab/>
      </w:r>
      <w:r>
        <w:tab/>
      </w:r>
      <w:r>
        <w:tab/>
      </w:r>
      <w:r>
        <w:tab/>
        <w:t xml:space="preserve">       </w:t>
      </w:r>
    </w:p>
    <w:p w14:paraId="0000034B" w14:textId="77777777" w:rsidR="001754FA" w:rsidRDefault="00E13351">
      <w:pPr>
        <w:spacing w:after="0"/>
        <w:jc w:val="both"/>
      </w:pPr>
      <w:r>
        <w:t>ZA PONUDITELJA:</w:t>
      </w:r>
    </w:p>
    <w:p w14:paraId="0000034C" w14:textId="77777777" w:rsidR="001754FA" w:rsidRDefault="001754FA">
      <w:pPr>
        <w:spacing w:after="0"/>
        <w:jc w:val="both"/>
      </w:pPr>
    </w:p>
    <w:p w14:paraId="0000034D" w14:textId="77777777" w:rsidR="001754FA" w:rsidRDefault="00E13351">
      <w:pPr>
        <w:spacing w:after="0"/>
        <w:jc w:val="both"/>
      </w:pPr>
      <w:r>
        <w:t>_______</w:t>
      </w:r>
      <w:r>
        <w:t>_________________________</w:t>
      </w:r>
    </w:p>
    <w:p w14:paraId="0000034E" w14:textId="77777777" w:rsidR="001754FA" w:rsidRDefault="00E13351">
      <w:pPr>
        <w:spacing w:after="0"/>
        <w:jc w:val="both"/>
      </w:pPr>
      <w:r>
        <w:t>(ime, prezime i potpis osobe ovlaštene za zastupanje gospodarskog subjekta)</w:t>
      </w:r>
    </w:p>
    <w:p w14:paraId="0000034F" w14:textId="77777777" w:rsidR="001754FA" w:rsidRDefault="001754FA">
      <w:pPr>
        <w:spacing w:after="0"/>
        <w:jc w:val="both"/>
      </w:pPr>
    </w:p>
    <w:tbl>
      <w:tblPr>
        <w:tblStyle w:val="ac"/>
        <w:tblW w:w="9493"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9493"/>
      </w:tblGrid>
      <w:tr w:rsidR="001754FA" w14:paraId="608825FF" w14:textId="77777777">
        <w:tc>
          <w:tcPr>
            <w:tcW w:w="9493" w:type="dxa"/>
          </w:tcPr>
          <w:p w14:paraId="00000350" w14:textId="77777777" w:rsidR="001754FA" w:rsidRDefault="00E13351">
            <w:pPr>
              <w:spacing w:line="259" w:lineRule="auto"/>
              <w:jc w:val="both"/>
            </w:pPr>
            <w:r>
              <w:t>VAŽNO! - U slučaju zajednice gospodarskih subjekata, izjavu mora potpisati svaki član zajednice. U slučaju podugovaratelja, izjavu mora potpisati i svaki podugovaratelj. Izjavu potpisuje svaki gospodarski subjekt kako je traženo Dokumentacijom za nadmetanj</w:t>
            </w:r>
            <w:r>
              <w:t xml:space="preserve">e. </w:t>
            </w:r>
          </w:p>
        </w:tc>
      </w:tr>
    </w:tbl>
    <w:p w14:paraId="00000351" w14:textId="77777777" w:rsidR="001754FA" w:rsidRDefault="00E13351">
      <w:pPr>
        <w:spacing w:after="0"/>
        <w:jc w:val="center"/>
        <w:rPr>
          <w:b/>
          <w:u w:val="single"/>
        </w:rPr>
      </w:pPr>
      <w:r>
        <w:br w:type="page"/>
      </w:r>
      <w:r>
        <w:rPr>
          <w:b/>
          <w:u w:val="single"/>
        </w:rPr>
        <w:lastRenderedPageBreak/>
        <w:t>PRILOG IV DOKUMENTACIJE ZA NADMETANJE</w:t>
      </w:r>
    </w:p>
    <w:p w14:paraId="00000352" w14:textId="77777777" w:rsidR="001754FA" w:rsidRDefault="00E13351">
      <w:pPr>
        <w:spacing w:after="0"/>
        <w:jc w:val="center"/>
        <w:rPr>
          <w:b/>
          <w:u w:val="single"/>
        </w:rPr>
      </w:pPr>
      <w:r>
        <w:rPr>
          <w:b/>
          <w:u w:val="single"/>
        </w:rPr>
        <w:t>IZJAVA O ISPUNJENJU KRITERIJA ZA ODABIR (UVJETA SPOSOBNOSTI)</w:t>
      </w:r>
    </w:p>
    <w:p w14:paraId="00000353" w14:textId="77777777" w:rsidR="001754FA" w:rsidRDefault="001754FA">
      <w:pPr>
        <w:spacing w:after="0"/>
        <w:jc w:val="both"/>
      </w:pPr>
    </w:p>
    <w:p w14:paraId="00000354" w14:textId="77777777" w:rsidR="001754FA" w:rsidRDefault="00E13351">
      <w:pPr>
        <w:spacing w:after="0"/>
        <w:jc w:val="center"/>
      </w:pPr>
      <w:r>
        <w:t>Dizajn proizvoda s ciljem prilagodbe proizvoda</w:t>
      </w:r>
    </w:p>
    <w:p w14:paraId="00000355" w14:textId="77777777" w:rsidR="001754FA" w:rsidRDefault="00E13351">
      <w:pPr>
        <w:spacing w:after="0"/>
        <w:jc w:val="center"/>
      </w:pPr>
      <w:r>
        <w:t>Ev.br.nabave: A1.5</w:t>
      </w:r>
    </w:p>
    <w:p w14:paraId="00000356" w14:textId="77777777" w:rsidR="001754FA" w:rsidRDefault="001754FA">
      <w:pPr>
        <w:spacing w:after="0"/>
        <w:jc w:val="both"/>
      </w:pPr>
    </w:p>
    <w:p w14:paraId="00000357" w14:textId="77777777" w:rsidR="001754FA" w:rsidRDefault="00E13351">
      <w:pPr>
        <w:spacing w:after="0"/>
        <w:jc w:val="both"/>
      </w:pPr>
      <w:r>
        <w:t>Radi dokazivanja uvjeta sposobnosti (za obavljanje profesionalne djelatnosti te tehničke i stručne sposobnosti) traženih u točki 4. Dokumentacije za nadmetanje dajem</w:t>
      </w:r>
    </w:p>
    <w:p w14:paraId="00000358" w14:textId="77777777" w:rsidR="001754FA" w:rsidRDefault="001754FA">
      <w:pPr>
        <w:spacing w:after="0"/>
        <w:jc w:val="both"/>
      </w:pPr>
    </w:p>
    <w:p w14:paraId="00000359" w14:textId="77777777" w:rsidR="001754FA" w:rsidRDefault="00E13351">
      <w:pPr>
        <w:spacing w:after="0"/>
        <w:jc w:val="both"/>
      </w:pPr>
      <w:r>
        <w:tab/>
      </w:r>
      <w:r>
        <w:tab/>
      </w:r>
      <w:r>
        <w:tab/>
      </w:r>
      <w:r>
        <w:tab/>
      </w:r>
      <w:r>
        <w:tab/>
      </w:r>
      <w:r>
        <w:tab/>
        <w:t>I Z J A V U</w:t>
      </w:r>
    </w:p>
    <w:p w14:paraId="0000035A" w14:textId="77777777" w:rsidR="001754FA" w:rsidRDefault="001754FA">
      <w:pPr>
        <w:spacing w:after="0"/>
        <w:jc w:val="both"/>
      </w:pPr>
    </w:p>
    <w:p w14:paraId="0000035B" w14:textId="77777777" w:rsidR="001754FA" w:rsidRDefault="00E13351">
      <w:pPr>
        <w:spacing w:after="0"/>
        <w:jc w:val="both"/>
      </w:pPr>
      <w:r>
        <w:t>kojom ja ____________________________ (ime i prezime)  iz ____________</w:t>
      </w:r>
      <w:r>
        <w:t>_________________________ (adresa stanovanja) OIB:_______________________, broj osobne iskaznice _______________ izdane od __________________________________ kao po zakonu ovlaštena osoba za zastupanje gospodarskog subjekta _______________________   (naziv</w:t>
      </w:r>
      <w:r>
        <w:t xml:space="preserve"> i sjedište gospodarskog subjekta, OIB) pod materijalnom i kaznenom odgovornošću izjavljujem: </w:t>
      </w:r>
    </w:p>
    <w:p w14:paraId="0000035C" w14:textId="77777777" w:rsidR="001754FA" w:rsidRDefault="001754FA">
      <w:pPr>
        <w:spacing w:after="0"/>
        <w:jc w:val="both"/>
      </w:pPr>
    </w:p>
    <w:p w14:paraId="0000035D" w14:textId="77777777" w:rsidR="001754FA" w:rsidRDefault="00E13351">
      <w:pPr>
        <w:spacing w:after="0"/>
        <w:jc w:val="both"/>
        <w:rPr>
          <w:u w:val="single"/>
        </w:rPr>
      </w:pPr>
      <w:r>
        <w:rPr>
          <w:u w:val="single"/>
        </w:rPr>
        <w:t>Sposobnost za obavljanje profesionalne djelatnosti:</w:t>
      </w:r>
    </w:p>
    <w:p w14:paraId="0000035E" w14:textId="77777777" w:rsidR="001754FA" w:rsidRDefault="00E13351">
      <w:pPr>
        <w:spacing w:after="0"/>
        <w:jc w:val="both"/>
        <w:rPr>
          <w:i/>
        </w:rPr>
      </w:pPr>
      <w:r>
        <w:t>1. da je (</w:t>
      </w:r>
      <w:r>
        <w:rPr>
          <w:i/>
        </w:rPr>
        <w:t>odabrati odgovarajuću opciju:)</w:t>
      </w:r>
      <w:r>
        <w:t xml:space="preserve"> </w:t>
      </w:r>
      <w:r>
        <w:rPr>
          <w:i/>
        </w:rPr>
        <w:t>ponuditelj/svaki član zajednice gospodarskih subjekata</w:t>
      </w:r>
      <w:r>
        <w:t xml:space="preserve"> upisan u sud</w:t>
      </w:r>
      <w:r>
        <w:t xml:space="preserve">ski, obrtni, strukovni ili drugi odgovarajući registar države sjedišta </w:t>
      </w:r>
      <w:r>
        <w:rPr>
          <w:i/>
        </w:rPr>
        <w:t>(odabrati odgovarajuću opciju:)</w:t>
      </w:r>
      <w:r>
        <w:t xml:space="preserve"> </w:t>
      </w:r>
      <w:r>
        <w:rPr>
          <w:i/>
        </w:rPr>
        <w:t>ponuditelja/člana zajednice ponuditelja</w:t>
      </w:r>
    </w:p>
    <w:p w14:paraId="0000035F" w14:textId="77777777" w:rsidR="001754FA" w:rsidRDefault="001754FA">
      <w:pPr>
        <w:spacing w:after="0"/>
        <w:jc w:val="both"/>
      </w:pPr>
    </w:p>
    <w:p w14:paraId="00000360" w14:textId="77777777" w:rsidR="001754FA" w:rsidRDefault="00E13351">
      <w:pPr>
        <w:spacing w:after="0"/>
        <w:jc w:val="both"/>
        <w:rPr>
          <w:u w:val="single"/>
        </w:rPr>
      </w:pPr>
      <w:r>
        <w:rPr>
          <w:u w:val="single"/>
        </w:rPr>
        <w:t>Tehnička i stručna sposobnost:</w:t>
      </w:r>
    </w:p>
    <w:p w14:paraId="00000361" w14:textId="77777777" w:rsidR="001754FA" w:rsidRDefault="00E13351">
      <w:pPr>
        <w:spacing w:after="0"/>
        <w:jc w:val="both"/>
      </w:pPr>
      <w:r>
        <w:t>1. da je (</w:t>
      </w:r>
      <w:r>
        <w:rPr>
          <w:i/>
        </w:rPr>
        <w:t>odabrati odgovarajuću opciju:)</w:t>
      </w:r>
      <w:r>
        <w:t xml:space="preserve">: </w:t>
      </w:r>
      <w:r>
        <w:rPr>
          <w:i/>
        </w:rPr>
        <w:t>ponuditelj/zajednica ponuditelja</w:t>
      </w:r>
      <w:r>
        <w:t xml:space="preserve"> izvršio sljedeće ugovore o uslugama, a koje su izvršene u godini u kojoj je započeo postupak nabave i tijekom tri (3) godina koje prethode toj godini. </w:t>
      </w:r>
    </w:p>
    <w:p w14:paraId="00000362" w14:textId="77777777" w:rsidR="001754FA" w:rsidRDefault="001754FA">
      <w:pPr>
        <w:spacing w:after="0"/>
        <w:jc w:val="both"/>
      </w:pPr>
    </w:p>
    <w:p w14:paraId="00000363" w14:textId="77777777" w:rsidR="001754FA" w:rsidRDefault="00E13351">
      <w:pPr>
        <w:spacing w:after="0"/>
        <w:jc w:val="both"/>
      </w:pPr>
      <w:r>
        <w:t xml:space="preserve">POPIS UGOVORA </w:t>
      </w:r>
    </w:p>
    <w:tbl>
      <w:tblPr>
        <w:tblStyle w:val="ad"/>
        <w:tblW w:w="9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2894"/>
        <w:gridCol w:w="1985"/>
        <w:gridCol w:w="2126"/>
        <w:gridCol w:w="2224"/>
      </w:tblGrid>
      <w:tr w:rsidR="001754FA" w14:paraId="622696E7" w14:textId="77777777">
        <w:trPr>
          <w:trHeight w:val="845"/>
          <w:jc w:val="center"/>
        </w:trPr>
        <w:tc>
          <w:tcPr>
            <w:tcW w:w="503" w:type="dxa"/>
            <w:vAlign w:val="center"/>
          </w:tcPr>
          <w:p w14:paraId="00000364" w14:textId="77777777" w:rsidR="001754FA" w:rsidRDefault="00E13351">
            <w:pPr>
              <w:spacing w:after="0"/>
              <w:jc w:val="both"/>
            </w:pPr>
            <w:r>
              <w:t>Rb</w:t>
            </w:r>
          </w:p>
        </w:tc>
        <w:tc>
          <w:tcPr>
            <w:tcW w:w="2894" w:type="dxa"/>
            <w:vAlign w:val="center"/>
          </w:tcPr>
          <w:p w14:paraId="00000365" w14:textId="77777777" w:rsidR="001754FA" w:rsidRDefault="00E13351">
            <w:pPr>
              <w:spacing w:after="0"/>
              <w:jc w:val="both"/>
            </w:pPr>
            <w:r>
              <w:t>Naziv druge ugovorne strane i predmet ugovora</w:t>
            </w:r>
          </w:p>
        </w:tc>
        <w:tc>
          <w:tcPr>
            <w:tcW w:w="1985" w:type="dxa"/>
            <w:vAlign w:val="center"/>
          </w:tcPr>
          <w:p w14:paraId="00000366" w14:textId="77777777" w:rsidR="001754FA" w:rsidRDefault="00E13351">
            <w:pPr>
              <w:spacing w:after="0"/>
              <w:jc w:val="both"/>
            </w:pPr>
            <w:r>
              <w:t>Iznos ugovora bez PDV-a u kunama</w:t>
            </w:r>
          </w:p>
        </w:tc>
        <w:tc>
          <w:tcPr>
            <w:tcW w:w="2126" w:type="dxa"/>
            <w:vAlign w:val="center"/>
          </w:tcPr>
          <w:p w14:paraId="00000367" w14:textId="77777777" w:rsidR="001754FA" w:rsidRDefault="00E13351">
            <w:pPr>
              <w:spacing w:after="0"/>
              <w:jc w:val="both"/>
            </w:pPr>
            <w:r>
              <w:t>Datum</w:t>
            </w:r>
            <w:r>
              <w:t>/mjesto izvršenja</w:t>
            </w:r>
          </w:p>
        </w:tc>
        <w:tc>
          <w:tcPr>
            <w:tcW w:w="2224" w:type="dxa"/>
            <w:vAlign w:val="center"/>
          </w:tcPr>
          <w:p w14:paraId="00000368" w14:textId="77777777" w:rsidR="001754FA" w:rsidRDefault="00E13351">
            <w:pPr>
              <w:spacing w:after="0"/>
              <w:jc w:val="both"/>
            </w:pPr>
            <w:r>
              <w:t>Kontakt podaci</w:t>
            </w:r>
          </w:p>
        </w:tc>
      </w:tr>
      <w:tr w:rsidR="001754FA" w14:paraId="7D781200" w14:textId="77777777">
        <w:trPr>
          <w:trHeight w:val="395"/>
          <w:jc w:val="center"/>
        </w:trPr>
        <w:tc>
          <w:tcPr>
            <w:tcW w:w="503" w:type="dxa"/>
            <w:vAlign w:val="center"/>
          </w:tcPr>
          <w:p w14:paraId="00000369" w14:textId="77777777" w:rsidR="001754FA" w:rsidRDefault="00E13351">
            <w:pPr>
              <w:spacing w:after="0"/>
              <w:jc w:val="both"/>
            </w:pPr>
            <w:r>
              <w:t>1.</w:t>
            </w:r>
          </w:p>
        </w:tc>
        <w:tc>
          <w:tcPr>
            <w:tcW w:w="2894" w:type="dxa"/>
            <w:vAlign w:val="center"/>
          </w:tcPr>
          <w:p w14:paraId="0000036A" w14:textId="77777777" w:rsidR="001754FA" w:rsidRDefault="001754FA">
            <w:pPr>
              <w:spacing w:after="0"/>
              <w:jc w:val="both"/>
            </w:pPr>
          </w:p>
        </w:tc>
        <w:tc>
          <w:tcPr>
            <w:tcW w:w="1985" w:type="dxa"/>
          </w:tcPr>
          <w:p w14:paraId="0000036B" w14:textId="77777777" w:rsidR="001754FA" w:rsidRDefault="001754FA">
            <w:pPr>
              <w:spacing w:after="0"/>
              <w:jc w:val="both"/>
            </w:pPr>
          </w:p>
        </w:tc>
        <w:tc>
          <w:tcPr>
            <w:tcW w:w="2126" w:type="dxa"/>
            <w:vAlign w:val="center"/>
          </w:tcPr>
          <w:p w14:paraId="0000036C" w14:textId="77777777" w:rsidR="001754FA" w:rsidRDefault="001754FA">
            <w:pPr>
              <w:spacing w:after="0"/>
              <w:jc w:val="both"/>
            </w:pPr>
          </w:p>
        </w:tc>
        <w:tc>
          <w:tcPr>
            <w:tcW w:w="2224" w:type="dxa"/>
            <w:vAlign w:val="center"/>
          </w:tcPr>
          <w:p w14:paraId="0000036D" w14:textId="77777777" w:rsidR="001754FA" w:rsidRDefault="001754FA">
            <w:pPr>
              <w:spacing w:after="0"/>
              <w:jc w:val="both"/>
            </w:pPr>
          </w:p>
        </w:tc>
      </w:tr>
      <w:tr w:rsidR="001754FA" w14:paraId="02579466" w14:textId="77777777">
        <w:trPr>
          <w:trHeight w:val="415"/>
          <w:jc w:val="center"/>
        </w:trPr>
        <w:tc>
          <w:tcPr>
            <w:tcW w:w="503" w:type="dxa"/>
            <w:vAlign w:val="center"/>
          </w:tcPr>
          <w:p w14:paraId="0000036E" w14:textId="77777777" w:rsidR="001754FA" w:rsidRDefault="00E13351">
            <w:pPr>
              <w:spacing w:after="0"/>
              <w:jc w:val="both"/>
            </w:pPr>
            <w:r>
              <w:t>2.</w:t>
            </w:r>
          </w:p>
        </w:tc>
        <w:tc>
          <w:tcPr>
            <w:tcW w:w="2894" w:type="dxa"/>
            <w:vAlign w:val="center"/>
          </w:tcPr>
          <w:p w14:paraId="0000036F" w14:textId="77777777" w:rsidR="001754FA" w:rsidRDefault="001754FA">
            <w:pPr>
              <w:spacing w:after="0"/>
              <w:jc w:val="both"/>
            </w:pPr>
          </w:p>
        </w:tc>
        <w:tc>
          <w:tcPr>
            <w:tcW w:w="1985" w:type="dxa"/>
          </w:tcPr>
          <w:p w14:paraId="00000370" w14:textId="77777777" w:rsidR="001754FA" w:rsidRDefault="001754FA">
            <w:pPr>
              <w:spacing w:after="0"/>
              <w:jc w:val="both"/>
            </w:pPr>
          </w:p>
        </w:tc>
        <w:tc>
          <w:tcPr>
            <w:tcW w:w="2126" w:type="dxa"/>
            <w:vAlign w:val="center"/>
          </w:tcPr>
          <w:p w14:paraId="00000371" w14:textId="77777777" w:rsidR="001754FA" w:rsidRDefault="001754FA">
            <w:pPr>
              <w:spacing w:after="0"/>
              <w:jc w:val="both"/>
            </w:pPr>
          </w:p>
        </w:tc>
        <w:tc>
          <w:tcPr>
            <w:tcW w:w="2224" w:type="dxa"/>
            <w:vAlign w:val="center"/>
          </w:tcPr>
          <w:p w14:paraId="00000372" w14:textId="77777777" w:rsidR="001754FA" w:rsidRDefault="001754FA">
            <w:pPr>
              <w:spacing w:after="0"/>
              <w:jc w:val="both"/>
            </w:pPr>
          </w:p>
        </w:tc>
      </w:tr>
      <w:tr w:rsidR="001754FA" w14:paraId="74E4AD0C" w14:textId="77777777">
        <w:trPr>
          <w:trHeight w:val="421"/>
          <w:jc w:val="center"/>
        </w:trPr>
        <w:tc>
          <w:tcPr>
            <w:tcW w:w="503" w:type="dxa"/>
            <w:vAlign w:val="center"/>
          </w:tcPr>
          <w:p w14:paraId="00000373" w14:textId="77777777" w:rsidR="001754FA" w:rsidRDefault="00E13351">
            <w:pPr>
              <w:spacing w:after="0"/>
              <w:jc w:val="both"/>
            </w:pPr>
            <w:r>
              <w:t>…</w:t>
            </w:r>
          </w:p>
        </w:tc>
        <w:tc>
          <w:tcPr>
            <w:tcW w:w="2894" w:type="dxa"/>
            <w:vAlign w:val="center"/>
          </w:tcPr>
          <w:p w14:paraId="00000374" w14:textId="77777777" w:rsidR="001754FA" w:rsidRDefault="001754FA">
            <w:pPr>
              <w:spacing w:after="0"/>
              <w:jc w:val="both"/>
            </w:pPr>
          </w:p>
        </w:tc>
        <w:tc>
          <w:tcPr>
            <w:tcW w:w="1985" w:type="dxa"/>
          </w:tcPr>
          <w:p w14:paraId="00000375" w14:textId="77777777" w:rsidR="001754FA" w:rsidRDefault="001754FA">
            <w:pPr>
              <w:spacing w:after="0"/>
              <w:jc w:val="both"/>
            </w:pPr>
          </w:p>
        </w:tc>
        <w:tc>
          <w:tcPr>
            <w:tcW w:w="2126" w:type="dxa"/>
            <w:vAlign w:val="center"/>
          </w:tcPr>
          <w:p w14:paraId="00000376" w14:textId="77777777" w:rsidR="001754FA" w:rsidRDefault="001754FA">
            <w:pPr>
              <w:spacing w:after="0"/>
              <w:jc w:val="both"/>
            </w:pPr>
          </w:p>
        </w:tc>
        <w:tc>
          <w:tcPr>
            <w:tcW w:w="2224" w:type="dxa"/>
            <w:vAlign w:val="center"/>
          </w:tcPr>
          <w:p w14:paraId="00000377" w14:textId="77777777" w:rsidR="001754FA" w:rsidRDefault="001754FA">
            <w:pPr>
              <w:spacing w:after="0"/>
              <w:jc w:val="both"/>
            </w:pPr>
          </w:p>
        </w:tc>
      </w:tr>
      <w:tr w:rsidR="001754FA" w14:paraId="03CF94B6" w14:textId="77777777">
        <w:trPr>
          <w:trHeight w:val="421"/>
          <w:jc w:val="center"/>
        </w:trPr>
        <w:tc>
          <w:tcPr>
            <w:tcW w:w="503" w:type="dxa"/>
            <w:vAlign w:val="center"/>
          </w:tcPr>
          <w:p w14:paraId="00000378" w14:textId="77777777" w:rsidR="001754FA" w:rsidRDefault="00E13351">
            <w:pPr>
              <w:spacing w:after="0"/>
              <w:jc w:val="both"/>
            </w:pPr>
            <w:r>
              <w:t>…</w:t>
            </w:r>
          </w:p>
        </w:tc>
        <w:tc>
          <w:tcPr>
            <w:tcW w:w="2894" w:type="dxa"/>
            <w:vAlign w:val="center"/>
          </w:tcPr>
          <w:p w14:paraId="00000379" w14:textId="77777777" w:rsidR="001754FA" w:rsidRDefault="001754FA">
            <w:pPr>
              <w:spacing w:after="0"/>
              <w:jc w:val="both"/>
            </w:pPr>
          </w:p>
        </w:tc>
        <w:tc>
          <w:tcPr>
            <w:tcW w:w="1985" w:type="dxa"/>
          </w:tcPr>
          <w:p w14:paraId="0000037A" w14:textId="77777777" w:rsidR="001754FA" w:rsidRDefault="001754FA">
            <w:pPr>
              <w:spacing w:after="0"/>
              <w:jc w:val="both"/>
            </w:pPr>
          </w:p>
        </w:tc>
        <w:tc>
          <w:tcPr>
            <w:tcW w:w="2126" w:type="dxa"/>
            <w:vAlign w:val="center"/>
          </w:tcPr>
          <w:p w14:paraId="0000037B" w14:textId="77777777" w:rsidR="001754FA" w:rsidRDefault="001754FA">
            <w:pPr>
              <w:spacing w:after="0"/>
              <w:jc w:val="both"/>
            </w:pPr>
          </w:p>
        </w:tc>
        <w:tc>
          <w:tcPr>
            <w:tcW w:w="2224" w:type="dxa"/>
            <w:vAlign w:val="center"/>
          </w:tcPr>
          <w:p w14:paraId="0000037C" w14:textId="77777777" w:rsidR="001754FA" w:rsidRDefault="001754FA">
            <w:pPr>
              <w:spacing w:after="0"/>
              <w:jc w:val="both"/>
            </w:pPr>
          </w:p>
        </w:tc>
      </w:tr>
    </w:tbl>
    <w:p w14:paraId="0000037D" w14:textId="77777777" w:rsidR="001754FA" w:rsidRDefault="001754FA">
      <w:pPr>
        <w:spacing w:after="0"/>
        <w:jc w:val="both"/>
      </w:pPr>
    </w:p>
    <w:p w14:paraId="0000037E" w14:textId="77777777" w:rsidR="001754FA" w:rsidRDefault="00E13351">
      <w:pPr>
        <w:spacing w:after="0"/>
        <w:jc w:val="both"/>
      </w:pPr>
      <w:r>
        <w:t xml:space="preserve">2. da </w:t>
      </w:r>
      <w:r>
        <w:rPr>
          <w:i/>
        </w:rPr>
        <w:t>(odabrati odgovarajuću opciju): ponuditelj/zajednica ponuditelja</w:t>
      </w:r>
      <w:r>
        <w:t xml:space="preserve"> raspolaže sljedećim obrazovnim i stručnim kvalifikacijama:</w:t>
      </w:r>
    </w:p>
    <w:p w14:paraId="0000037F" w14:textId="77777777" w:rsidR="001754FA" w:rsidRDefault="00E13351">
      <w:pPr>
        <w:spacing w:after="0" w:line="240" w:lineRule="auto"/>
        <w:jc w:val="both"/>
      </w:pPr>
      <w:r>
        <w:t>- stručnjakom s iskustv</w:t>
      </w:r>
      <w:r>
        <w:t>om</w:t>
      </w:r>
      <w:r>
        <w:t xml:space="preserve"> u razvoju digitalnih proizvoda.</w:t>
      </w:r>
    </w:p>
    <w:p w14:paraId="00000380" w14:textId="77777777" w:rsidR="001754FA" w:rsidRDefault="001754FA">
      <w:pPr>
        <w:spacing w:after="0"/>
        <w:jc w:val="both"/>
      </w:pPr>
    </w:p>
    <w:p w14:paraId="00000381" w14:textId="77777777" w:rsidR="001754FA" w:rsidRDefault="00E13351">
      <w:pPr>
        <w:spacing w:after="0"/>
        <w:jc w:val="both"/>
      </w:pPr>
      <w:r>
        <w:t>_____________, __.__.20__.</w:t>
      </w:r>
      <w:r>
        <w:tab/>
      </w:r>
      <w:r>
        <w:tab/>
      </w:r>
      <w:r>
        <w:tab/>
      </w:r>
      <w:r>
        <w:tab/>
      </w:r>
      <w:r>
        <w:tab/>
      </w:r>
      <w:r>
        <w:tab/>
        <w:t xml:space="preserve">       </w:t>
      </w:r>
    </w:p>
    <w:p w14:paraId="00000382" w14:textId="77777777" w:rsidR="001754FA" w:rsidRDefault="00E13351">
      <w:pPr>
        <w:spacing w:after="0"/>
        <w:jc w:val="right"/>
      </w:pPr>
      <w:r>
        <w:tab/>
      </w:r>
      <w:r>
        <w:tab/>
      </w:r>
      <w:r>
        <w:tab/>
        <w:t>ZA PONUDITELJA:</w:t>
      </w:r>
    </w:p>
    <w:p w14:paraId="00000383" w14:textId="77777777" w:rsidR="001754FA" w:rsidRDefault="001754FA">
      <w:pPr>
        <w:spacing w:after="0"/>
        <w:jc w:val="right"/>
      </w:pPr>
    </w:p>
    <w:p w14:paraId="00000384" w14:textId="77777777" w:rsidR="001754FA" w:rsidRDefault="00E13351">
      <w:pPr>
        <w:spacing w:after="0"/>
        <w:jc w:val="right"/>
      </w:pPr>
      <w:r>
        <w:t>________________________________</w:t>
      </w:r>
    </w:p>
    <w:p w14:paraId="00000385" w14:textId="77777777" w:rsidR="001754FA" w:rsidRDefault="00E13351">
      <w:pPr>
        <w:spacing w:after="0"/>
        <w:jc w:val="right"/>
      </w:pPr>
      <w:r>
        <w:t>(ime, prezime i potpis osobe ovlaštene za zastupanje gospodarskog subjekta)</w:t>
      </w:r>
    </w:p>
    <w:p w14:paraId="00000386" w14:textId="77777777" w:rsidR="001754FA" w:rsidRDefault="001754FA">
      <w:pPr>
        <w:spacing w:after="0"/>
        <w:jc w:val="both"/>
      </w:pPr>
    </w:p>
    <w:p w14:paraId="00000387" w14:textId="77777777" w:rsidR="001754FA" w:rsidRDefault="00E13351">
      <w:pPr>
        <w:spacing w:before="60" w:line="240" w:lineRule="auto"/>
        <w:jc w:val="center"/>
        <w:rPr>
          <w:u w:val="single"/>
        </w:rPr>
      </w:pPr>
      <w:r>
        <w:rPr>
          <w:b/>
          <w:u w:val="single"/>
        </w:rPr>
        <w:lastRenderedPageBreak/>
        <w:t>PRILOG V DOKUMENTACIJE ZA NADMETANJE</w:t>
      </w:r>
    </w:p>
    <w:p w14:paraId="00000388" w14:textId="77777777" w:rsidR="001754FA" w:rsidRDefault="00E13351">
      <w:pPr>
        <w:spacing w:after="0" w:line="240" w:lineRule="auto"/>
        <w:ind w:right="-284"/>
        <w:jc w:val="center"/>
        <w:rPr>
          <w:b/>
          <w:u w:val="single"/>
        </w:rPr>
      </w:pPr>
      <w:r>
        <w:rPr>
          <w:b/>
          <w:u w:val="single"/>
        </w:rPr>
        <w:t>OBRAZAC ZA SPECIFIČNO ISKUSTVO STRUČNJAKA</w:t>
      </w:r>
    </w:p>
    <w:p w14:paraId="00000389" w14:textId="77777777" w:rsidR="001754FA" w:rsidRDefault="001754FA">
      <w:pPr>
        <w:spacing w:after="0" w:line="240" w:lineRule="auto"/>
        <w:ind w:right="-284"/>
        <w:jc w:val="center"/>
        <w:rPr>
          <w:b/>
          <w:u w:val="single"/>
        </w:rPr>
      </w:pPr>
    </w:p>
    <w:p w14:paraId="0000038A" w14:textId="77777777" w:rsidR="001754FA" w:rsidRDefault="001754FA">
      <w:pPr>
        <w:spacing w:after="0" w:line="240" w:lineRule="auto"/>
        <w:ind w:right="-284"/>
        <w:rPr>
          <w:u w:val="single"/>
        </w:rPr>
      </w:pPr>
    </w:p>
    <w:tbl>
      <w:tblPr>
        <w:tblStyle w:val="ae"/>
        <w:tblW w:w="94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548"/>
        <w:gridCol w:w="2128"/>
        <w:gridCol w:w="1562"/>
        <w:gridCol w:w="2268"/>
        <w:gridCol w:w="1701"/>
        <w:gridCol w:w="1276"/>
      </w:tblGrid>
      <w:tr w:rsidR="001754FA" w14:paraId="4D88AB29" w14:textId="77777777">
        <w:trPr>
          <w:trHeight w:val="90"/>
        </w:trPr>
        <w:tc>
          <w:tcPr>
            <w:tcW w:w="9483" w:type="dxa"/>
            <w:gridSpan w:val="6"/>
            <w:tcBorders>
              <w:left w:val="single" w:sz="12" w:space="0" w:color="00000A"/>
              <w:bottom w:val="single" w:sz="12" w:space="0" w:color="00000A"/>
              <w:right w:val="single" w:sz="12" w:space="0" w:color="00000A"/>
            </w:tcBorders>
            <w:shd w:val="clear" w:color="auto" w:fill="FFFFFF"/>
          </w:tcPr>
          <w:p w14:paraId="0000038B" w14:textId="77777777" w:rsidR="001754FA" w:rsidRDefault="00E13351">
            <w:pPr>
              <w:spacing w:before="60" w:after="0" w:line="240" w:lineRule="auto"/>
              <w:rPr>
                <w:b/>
                <w:sz w:val="20"/>
                <w:szCs w:val="20"/>
              </w:rPr>
            </w:pPr>
            <w:r>
              <w:rPr>
                <w:b/>
                <w:sz w:val="20"/>
                <w:szCs w:val="20"/>
              </w:rPr>
              <w:t>Podaci o nominiranom stručnjaku</w:t>
            </w:r>
          </w:p>
        </w:tc>
      </w:tr>
      <w:tr w:rsidR="001754FA" w14:paraId="0F1B21B5" w14:textId="77777777">
        <w:trPr>
          <w:trHeight w:val="90"/>
        </w:trPr>
        <w:tc>
          <w:tcPr>
            <w:tcW w:w="4238"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00000391" w14:textId="77777777" w:rsidR="001754FA" w:rsidRDefault="00E13351">
            <w:pPr>
              <w:spacing w:before="60" w:after="0" w:line="240" w:lineRule="auto"/>
              <w:rPr>
                <w:b/>
                <w:sz w:val="20"/>
                <w:szCs w:val="20"/>
              </w:rPr>
            </w:pPr>
            <w:r>
              <w:rPr>
                <w:b/>
                <w:sz w:val="20"/>
                <w:szCs w:val="20"/>
              </w:rPr>
              <w:t>Prezime:</w:t>
            </w:r>
          </w:p>
        </w:tc>
        <w:tc>
          <w:tcPr>
            <w:tcW w:w="5245" w:type="dxa"/>
            <w:gridSpan w:val="3"/>
            <w:tcBorders>
              <w:left w:val="single" w:sz="12" w:space="0" w:color="00000A"/>
              <w:bottom w:val="single" w:sz="12" w:space="0" w:color="00000A"/>
              <w:right w:val="single" w:sz="12" w:space="0" w:color="00000A"/>
            </w:tcBorders>
            <w:shd w:val="clear" w:color="auto" w:fill="FFFFFF"/>
          </w:tcPr>
          <w:p w14:paraId="00000394" w14:textId="77777777" w:rsidR="001754FA" w:rsidRDefault="001754FA">
            <w:pPr>
              <w:spacing w:before="60" w:after="0" w:line="240" w:lineRule="auto"/>
              <w:rPr>
                <w:sz w:val="20"/>
                <w:szCs w:val="20"/>
              </w:rPr>
            </w:pPr>
          </w:p>
        </w:tc>
      </w:tr>
      <w:tr w:rsidR="001754FA" w14:paraId="1EE8E01E" w14:textId="77777777">
        <w:trPr>
          <w:trHeight w:val="90"/>
        </w:trPr>
        <w:tc>
          <w:tcPr>
            <w:tcW w:w="4238" w:type="dxa"/>
            <w:gridSpan w:val="3"/>
            <w:tcBorders>
              <w:left w:val="single" w:sz="12" w:space="0" w:color="00000A"/>
              <w:bottom w:val="single" w:sz="12" w:space="0" w:color="00000A"/>
              <w:right w:val="single" w:sz="12" w:space="0" w:color="00000A"/>
            </w:tcBorders>
            <w:shd w:val="clear" w:color="auto" w:fill="FFFFFF"/>
            <w:tcMar>
              <w:left w:w="103" w:type="dxa"/>
            </w:tcMar>
            <w:vAlign w:val="center"/>
          </w:tcPr>
          <w:p w14:paraId="00000397" w14:textId="77777777" w:rsidR="001754FA" w:rsidRDefault="00E13351">
            <w:pPr>
              <w:spacing w:before="60" w:after="0" w:line="240" w:lineRule="auto"/>
              <w:rPr>
                <w:b/>
                <w:sz w:val="20"/>
                <w:szCs w:val="20"/>
              </w:rPr>
            </w:pPr>
            <w:r>
              <w:rPr>
                <w:b/>
                <w:sz w:val="20"/>
                <w:szCs w:val="20"/>
              </w:rPr>
              <w:t>Ime:</w:t>
            </w:r>
          </w:p>
        </w:tc>
        <w:tc>
          <w:tcPr>
            <w:tcW w:w="5245" w:type="dxa"/>
            <w:gridSpan w:val="3"/>
            <w:tcBorders>
              <w:left w:val="single" w:sz="12" w:space="0" w:color="00000A"/>
              <w:bottom w:val="single" w:sz="12" w:space="0" w:color="00000A"/>
              <w:right w:val="single" w:sz="12" w:space="0" w:color="00000A"/>
            </w:tcBorders>
            <w:shd w:val="clear" w:color="auto" w:fill="FFFFFF"/>
          </w:tcPr>
          <w:p w14:paraId="0000039A" w14:textId="77777777" w:rsidR="001754FA" w:rsidRDefault="001754FA">
            <w:pPr>
              <w:spacing w:before="60" w:after="0" w:line="240" w:lineRule="auto"/>
              <w:rPr>
                <w:sz w:val="20"/>
                <w:szCs w:val="20"/>
              </w:rPr>
            </w:pPr>
          </w:p>
        </w:tc>
      </w:tr>
      <w:tr w:rsidR="001754FA" w14:paraId="66EA9DB0" w14:textId="77777777">
        <w:trPr>
          <w:trHeight w:val="90"/>
        </w:trPr>
        <w:tc>
          <w:tcPr>
            <w:tcW w:w="9483" w:type="dxa"/>
            <w:gridSpan w:val="6"/>
            <w:tcBorders>
              <w:left w:val="single" w:sz="12" w:space="0" w:color="00000A"/>
              <w:bottom w:val="single" w:sz="12" w:space="0" w:color="00000A"/>
              <w:right w:val="single" w:sz="12" w:space="0" w:color="00000A"/>
            </w:tcBorders>
            <w:shd w:val="clear" w:color="auto" w:fill="B4C6E7"/>
          </w:tcPr>
          <w:p w14:paraId="0000039D" w14:textId="4C49D353" w:rsidR="001754FA" w:rsidRDefault="00E13351" w:rsidP="00107FFB">
            <w:pPr>
              <w:widowControl w:val="0"/>
              <w:pBdr>
                <w:top w:val="nil"/>
                <w:left w:val="nil"/>
                <w:bottom w:val="nil"/>
                <w:right w:val="nil"/>
                <w:between w:val="nil"/>
              </w:pBdr>
              <w:spacing w:line="240" w:lineRule="auto"/>
              <w:jc w:val="both"/>
              <w:rPr>
                <w:b/>
                <w:sz w:val="20"/>
                <w:szCs w:val="20"/>
              </w:rPr>
            </w:pPr>
            <w:r>
              <w:rPr>
                <w:b/>
                <w:sz w:val="20"/>
                <w:szCs w:val="20"/>
              </w:rPr>
              <w:t xml:space="preserve">1.  </w:t>
            </w:r>
            <w:r w:rsidR="00674635">
              <w:rPr>
                <w:b/>
                <w:sz w:val="20"/>
                <w:szCs w:val="20"/>
              </w:rPr>
              <w:t>Projekti</w:t>
            </w:r>
            <w:r w:rsidR="00674635" w:rsidRPr="00674635">
              <w:rPr>
                <w:b/>
                <w:sz w:val="20"/>
                <w:szCs w:val="20"/>
              </w:rPr>
              <w:t xml:space="preserve"> na kojima je stručnjak bio zadužen za dizajniranje korisničkog iskustva i vizualnog rješenja korisničkog sučelja, specifično prilagođenog za primjenu na mobilnim uređajima</w:t>
            </w:r>
          </w:p>
        </w:tc>
      </w:tr>
      <w:tr w:rsidR="001754FA" w14:paraId="51B04B05" w14:textId="77777777">
        <w:trPr>
          <w:trHeight w:val="90"/>
        </w:trPr>
        <w:tc>
          <w:tcPr>
            <w:tcW w:w="548" w:type="dxa"/>
            <w:tcBorders>
              <w:top w:val="single" w:sz="12" w:space="0" w:color="00000A"/>
              <w:left w:val="single" w:sz="12" w:space="0" w:color="00000A"/>
            </w:tcBorders>
            <w:shd w:val="clear" w:color="auto" w:fill="D9D9D9"/>
            <w:tcMar>
              <w:left w:w="103" w:type="dxa"/>
            </w:tcMar>
            <w:vAlign w:val="center"/>
          </w:tcPr>
          <w:p w14:paraId="000003A3" w14:textId="77777777" w:rsidR="001754FA" w:rsidRDefault="00E13351">
            <w:pPr>
              <w:spacing w:before="60" w:after="0" w:line="240" w:lineRule="auto"/>
              <w:rPr>
                <w:sz w:val="20"/>
                <w:szCs w:val="20"/>
              </w:rPr>
            </w:pPr>
            <w:r>
              <w:rPr>
                <w:sz w:val="20"/>
                <w:szCs w:val="20"/>
              </w:rPr>
              <w:t>Br.</w:t>
            </w:r>
          </w:p>
        </w:tc>
        <w:tc>
          <w:tcPr>
            <w:tcW w:w="2128" w:type="dxa"/>
            <w:tcBorders>
              <w:top w:val="single" w:sz="12" w:space="0" w:color="00000A"/>
              <w:left w:val="single" w:sz="12" w:space="0" w:color="00000A"/>
            </w:tcBorders>
            <w:shd w:val="clear" w:color="auto" w:fill="D9D9D9"/>
            <w:vAlign w:val="center"/>
          </w:tcPr>
          <w:p w14:paraId="000003A4" w14:textId="77777777" w:rsidR="001754FA" w:rsidRDefault="00E13351">
            <w:pPr>
              <w:spacing w:before="60" w:after="0" w:line="240" w:lineRule="auto"/>
              <w:jc w:val="center"/>
              <w:rPr>
                <w:sz w:val="20"/>
                <w:szCs w:val="20"/>
              </w:rPr>
            </w:pPr>
            <w:r>
              <w:rPr>
                <w:sz w:val="20"/>
                <w:szCs w:val="20"/>
              </w:rPr>
              <w:t>Naziv projekta</w:t>
            </w:r>
          </w:p>
        </w:tc>
        <w:tc>
          <w:tcPr>
            <w:tcW w:w="1562" w:type="dxa"/>
            <w:tcBorders>
              <w:top w:val="single" w:sz="12" w:space="0" w:color="00000A"/>
            </w:tcBorders>
            <w:shd w:val="clear" w:color="auto" w:fill="D9D9D9"/>
            <w:vAlign w:val="center"/>
          </w:tcPr>
          <w:p w14:paraId="000003A5" w14:textId="77777777" w:rsidR="001754FA" w:rsidRDefault="00E13351">
            <w:pPr>
              <w:spacing w:before="60" w:after="0" w:line="240" w:lineRule="auto"/>
              <w:jc w:val="center"/>
              <w:rPr>
                <w:sz w:val="20"/>
                <w:szCs w:val="20"/>
              </w:rPr>
            </w:pPr>
            <w:r>
              <w:rPr>
                <w:sz w:val="20"/>
                <w:szCs w:val="20"/>
              </w:rPr>
              <w:t xml:space="preserve">Vrijeme trajanja projekta </w:t>
            </w:r>
          </w:p>
          <w:p w14:paraId="000003A6" w14:textId="77777777" w:rsidR="001754FA" w:rsidRDefault="00E13351">
            <w:pPr>
              <w:spacing w:before="60" w:after="0" w:line="240" w:lineRule="auto"/>
              <w:jc w:val="center"/>
              <w:rPr>
                <w:sz w:val="20"/>
                <w:szCs w:val="20"/>
              </w:rPr>
            </w:pPr>
            <w:r>
              <w:rPr>
                <w:sz w:val="20"/>
                <w:szCs w:val="20"/>
              </w:rPr>
              <w:t>(datum od – do)</w:t>
            </w:r>
          </w:p>
          <w:p w14:paraId="000003A7" w14:textId="77777777" w:rsidR="001754FA" w:rsidRDefault="00E13351">
            <w:pPr>
              <w:spacing w:before="60" w:after="0" w:line="240" w:lineRule="auto"/>
              <w:jc w:val="center"/>
              <w:rPr>
                <w:sz w:val="20"/>
                <w:szCs w:val="20"/>
              </w:rPr>
            </w:pPr>
            <w:r>
              <w:rPr>
                <w:sz w:val="20"/>
                <w:szCs w:val="20"/>
              </w:rPr>
              <w:t>(mjesec/godina)</w:t>
            </w:r>
          </w:p>
        </w:tc>
        <w:tc>
          <w:tcPr>
            <w:tcW w:w="2268" w:type="dxa"/>
            <w:tcBorders>
              <w:top w:val="single" w:sz="12" w:space="0" w:color="00000A"/>
            </w:tcBorders>
            <w:shd w:val="clear" w:color="auto" w:fill="D9D9D9"/>
            <w:vAlign w:val="center"/>
          </w:tcPr>
          <w:p w14:paraId="000003A8" w14:textId="77777777" w:rsidR="001754FA" w:rsidRDefault="00E13351">
            <w:pPr>
              <w:spacing w:before="60" w:after="0" w:line="240" w:lineRule="auto"/>
              <w:jc w:val="center"/>
              <w:rPr>
                <w:sz w:val="20"/>
                <w:szCs w:val="20"/>
              </w:rPr>
            </w:pPr>
            <w:r>
              <w:rPr>
                <w:sz w:val="20"/>
                <w:szCs w:val="20"/>
              </w:rPr>
              <w:t>Kratki opis projekta</w:t>
            </w:r>
          </w:p>
        </w:tc>
        <w:tc>
          <w:tcPr>
            <w:tcW w:w="1701" w:type="dxa"/>
            <w:tcBorders>
              <w:top w:val="single" w:sz="12" w:space="0" w:color="00000A"/>
            </w:tcBorders>
            <w:shd w:val="clear" w:color="auto" w:fill="D9D9D9"/>
          </w:tcPr>
          <w:p w14:paraId="000003A9" w14:textId="77777777" w:rsidR="001754FA" w:rsidRDefault="00E13351">
            <w:pPr>
              <w:spacing w:before="60" w:after="0" w:line="240" w:lineRule="auto"/>
              <w:jc w:val="center"/>
              <w:rPr>
                <w:sz w:val="20"/>
                <w:szCs w:val="20"/>
              </w:rPr>
            </w:pPr>
            <w:r>
              <w:rPr>
                <w:sz w:val="20"/>
                <w:szCs w:val="20"/>
              </w:rPr>
              <w:t>Poveznica na interaktivno sučelje u kojemu je prezentirana funkcionalnost dizajna</w:t>
            </w:r>
          </w:p>
        </w:tc>
        <w:tc>
          <w:tcPr>
            <w:tcW w:w="1276" w:type="dxa"/>
            <w:tcBorders>
              <w:top w:val="single" w:sz="12" w:space="0" w:color="00000A"/>
              <w:right w:val="single" w:sz="12" w:space="0" w:color="00000A"/>
            </w:tcBorders>
            <w:shd w:val="clear" w:color="auto" w:fill="D9D9D9"/>
            <w:vAlign w:val="center"/>
          </w:tcPr>
          <w:p w14:paraId="000003AA" w14:textId="77777777" w:rsidR="001754FA" w:rsidRDefault="00E13351">
            <w:pPr>
              <w:spacing w:before="60" w:after="0" w:line="240" w:lineRule="auto"/>
              <w:jc w:val="center"/>
              <w:rPr>
                <w:sz w:val="20"/>
                <w:szCs w:val="20"/>
              </w:rPr>
            </w:pPr>
            <w:r>
              <w:rPr>
                <w:sz w:val="20"/>
                <w:szCs w:val="20"/>
              </w:rPr>
              <w:t>Naručitelj i kontakt osoba Naručitelja (kontakt podaci)*</w:t>
            </w:r>
          </w:p>
        </w:tc>
      </w:tr>
      <w:tr w:rsidR="001754FA" w14:paraId="733ACFBC" w14:textId="77777777">
        <w:trPr>
          <w:trHeight w:val="567"/>
        </w:trPr>
        <w:tc>
          <w:tcPr>
            <w:tcW w:w="548" w:type="dxa"/>
            <w:tcBorders>
              <w:left w:val="single" w:sz="12" w:space="0" w:color="00000A"/>
            </w:tcBorders>
            <w:shd w:val="clear" w:color="auto" w:fill="auto"/>
            <w:tcMar>
              <w:left w:w="103" w:type="dxa"/>
            </w:tcMar>
            <w:vAlign w:val="center"/>
          </w:tcPr>
          <w:p w14:paraId="000003AB" w14:textId="77777777" w:rsidR="001754FA" w:rsidRDefault="00E13351">
            <w:pPr>
              <w:spacing w:before="60" w:after="0" w:line="240" w:lineRule="auto"/>
              <w:rPr>
                <w:sz w:val="20"/>
                <w:szCs w:val="20"/>
              </w:rPr>
            </w:pPr>
            <w:r>
              <w:rPr>
                <w:sz w:val="20"/>
                <w:szCs w:val="20"/>
              </w:rPr>
              <w:t>1.</w:t>
            </w:r>
          </w:p>
        </w:tc>
        <w:tc>
          <w:tcPr>
            <w:tcW w:w="2128" w:type="dxa"/>
            <w:tcBorders>
              <w:left w:val="single" w:sz="12" w:space="0" w:color="00000A"/>
            </w:tcBorders>
            <w:shd w:val="clear" w:color="auto" w:fill="auto"/>
            <w:vAlign w:val="center"/>
          </w:tcPr>
          <w:p w14:paraId="000003AC" w14:textId="77777777" w:rsidR="001754FA" w:rsidRDefault="001754FA">
            <w:pPr>
              <w:spacing w:before="60" w:after="0" w:line="240" w:lineRule="auto"/>
              <w:rPr>
                <w:sz w:val="20"/>
                <w:szCs w:val="20"/>
              </w:rPr>
            </w:pPr>
          </w:p>
        </w:tc>
        <w:tc>
          <w:tcPr>
            <w:tcW w:w="1562" w:type="dxa"/>
            <w:shd w:val="clear" w:color="auto" w:fill="FFFFFF"/>
            <w:vAlign w:val="center"/>
          </w:tcPr>
          <w:p w14:paraId="000003AD" w14:textId="77777777" w:rsidR="001754FA" w:rsidRDefault="001754FA">
            <w:pPr>
              <w:spacing w:before="60" w:after="0" w:line="240" w:lineRule="auto"/>
              <w:rPr>
                <w:sz w:val="20"/>
                <w:szCs w:val="20"/>
              </w:rPr>
            </w:pPr>
          </w:p>
        </w:tc>
        <w:tc>
          <w:tcPr>
            <w:tcW w:w="2268" w:type="dxa"/>
            <w:shd w:val="clear" w:color="auto" w:fill="FFFFFF"/>
            <w:vAlign w:val="center"/>
          </w:tcPr>
          <w:p w14:paraId="000003AE" w14:textId="77777777" w:rsidR="001754FA" w:rsidRDefault="001754FA">
            <w:pPr>
              <w:spacing w:before="60" w:after="0" w:line="240" w:lineRule="auto"/>
              <w:rPr>
                <w:sz w:val="20"/>
                <w:szCs w:val="20"/>
              </w:rPr>
            </w:pPr>
          </w:p>
        </w:tc>
        <w:tc>
          <w:tcPr>
            <w:tcW w:w="1701" w:type="dxa"/>
            <w:shd w:val="clear" w:color="auto" w:fill="FFFFFF"/>
          </w:tcPr>
          <w:p w14:paraId="000003AF"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B0" w14:textId="77777777" w:rsidR="001754FA" w:rsidRDefault="001754FA">
            <w:pPr>
              <w:spacing w:before="60" w:after="0" w:line="240" w:lineRule="auto"/>
              <w:rPr>
                <w:sz w:val="20"/>
                <w:szCs w:val="20"/>
              </w:rPr>
            </w:pPr>
          </w:p>
        </w:tc>
      </w:tr>
      <w:tr w:rsidR="001754FA" w14:paraId="32406618" w14:textId="77777777">
        <w:trPr>
          <w:trHeight w:val="567"/>
        </w:trPr>
        <w:tc>
          <w:tcPr>
            <w:tcW w:w="548" w:type="dxa"/>
            <w:tcBorders>
              <w:left w:val="single" w:sz="12" w:space="0" w:color="00000A"/>
            </w:tcBorders>
            <w:shd w:val="clear" w:color="auto" w:fill="auto"/>
            <w:tcMar>
              <w:left w:w="103" w:type="dxa"/>
            </w:tcMar>
            <w:vAlign w:val="center"/>
          </w:tcPr>
          <w:p w14:paraId="000003B1" w14:textId="77777777" w:rsidR="001754FA" w:rsidRDefault="00E13351">
            <w:pPr>
              <w:spacing w:before="60" w:after="0" w:line="240" w:lineRule="auto"/>
              <w:rPr>
                <w:sz w:val="20"/>
                <w:szCs w:val="20"/>
              </w:rPr>
            </w:pPr>
            <w:r>
              <w:rPr>
                <w:sz w:val="20"/>
                <w:szCs w:val="20"/>
              </w:rPr>
              <w:t>2.</w:t>
            </w:r>
          </w:p>
        </w:tc>
        <w:tc>
          <w:tcPr>
            <w:tcW w:w="2128" w:type="dxa"/>
            <w:tcBorders>
              <w:left w:val="single" w:sz="12" w:space="0" w:color="00000A"/>
            </w:tcBorders>
            <w:shd w:val="clear" w:color="auto" w:fill="auto"/>
            <w:vAlign w:val="center"/>
          </w:tcPr>
          <w:p w14:paraId="000003B2" w14:textId="77777777" w:rsidR="001754FA" w:rsidRDefault="001754FA">
            <w:pPr>
              <w:spacing w:before="60" w:after="0" w:line="240" w:lineRule="auto"/>
              <w:rPr>
                <w:sz w:val="20"/>
                <w:szCs w:val="20"/>
              </w:rPr>
            </w:pPr>
          </w:p>
        </w:tc>
        <w:tc>
          <w:tcPr>
            <w:tcW w:w="1562" w:type="dxa"/>
            <w:shd w:val="clear" w:color="auto" w:fill="FFFFFF"/>
            <w:vAlign w:val="center"/>
          </w:tcPr>
          <w:p w14:paraId="000003B3" w14:textId="77777777" w:rsidR="001754FA" w:rsidRDefault="001754FA">
            <w:pPr>
              <w:spacing w:before="60" w:after="0" w:line="240" w:lineRule="auto"/>
              <w:rPr>
                <w:sz w:val="20"/>
                <w:szCs w:val="20"/>
              </w:rPr>
            </w:pPr>
          </w:p>
        </w:tc>
        <w:tc>
          <w:tcPr>
            <w:tcW w:w="2268" w:type="dxa"/>
            <w:shd w:val="clear" w:color="auto" w:fill="FFFFFF"/>
            <w:vAlign w:val="center"/>
          </w:tcPr>
          <w:p w14:paraId="000003B4" w14:textId="77777777" w:rsidR="001754FA" w:rsidRDefault="001754FA">
            <w:pPr>
              <w:spacing w:before="60" w:after="0" w:line="240" w:lineRule="auto"/>
              <w:rPr>
                <w:sz w:val="20"/>
                <w:szCs w:val="20"/>
              </w:rPr>
            </w:pPr>
          </w:p>
        </w:tc>
        <w:tc>
          <w:tcPr>
            <w:tcW w:w="1701" w:type="dxa"/>
            <w:shd w:val="clear" w:color="auto" w:fill="FFFFFF"/>
          </w:tcPr>
          <w:p w14:paraId="000003B5"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B6" w14:textId="77777777" w:rsidR="001754FA" w:rsidRDefault="001754FA">
            <w:pPr>
              <w:spacing w:before="60" w:after="0" w:line="240" w:lineRule="auto"/>
              <w:rPr>
                <w:sz w:val="20"/>
                <w:szCs w:val="20"/>
              </w:rPr>
            </w:pPr>
          </w:p>
        </w:tc>
      </w:tr>
      <w:tr w:rsidR="001754FA" w14:paraId="6B9977DD" w14:textId="77777777">
        <w:trPr>
          <w:trHeight w:val="567"/>
        </w:trPr>
        <w:tc>
          <w:tcPr>
            <w:tcW w:w="548" w:type="dxa"/>
            <w:tcBorders>
              <w:left w:val="single" w:sz="12" w:space="0" w:color="00000A"/>
            </w:tcBorders>
            <w:shd w:val="clear" w:color="auto" w:fill="auto"/>
            <w:tcMar>
              <w:left w:w="103" w:type="dxa"/>
            </w:tcMar>
            <w:vAlign w:val="center"/>
          </w:tcPr>
          <w:p w14:paraId="000003B7" w14:textId="77777777" w:rsidR="001754FA" w:rsidRDefault="00E13351">
            <w:pPr>
              <w:spacing w:before="60" w:after="0" w:line="240" w:lineRule="auto"/>
              <w:rPr>
                <w:sz w:val="20"/>
                <w:szCs w:val="20"/>
              </w:rPr>
            </w:pPr>
            <w:r>
              <w:rPr>
                <w:sz w:val="20"/>
                <w:szCs w:val="20"/>
              </w:rPr>
              <w:t>3.</w:t>
            </w:r>
          </w:p>
        </w:tc>
        <w:tc>
          <w:tcPr>
            <w:tcW w:w="2128" w:type="dxa"/>
            <w:tcBorders>
              <w:left w:val="single" w:sz="12" w:space="0" w:color="00000A"/>
            </w:tcBorders>
            <w:shd w:val="clear" w:color="auto" w:fill="auto"/>
            <w:vAlign w:val="center"/>
          </w:tcPr>
          <w:p w14:paraId="000003B8" w14:textId="77777777" w:rsidR="001754FA" w:rsidRDefault="001754FA">
            <w:pPr>
              <w:spacing w:before="60" w:after="0" w:line="240" w:lineRule="auto"/>
              <w:rPr>
                <w:sz w:val="20"/>
                <w:szCs w:val="20"/>
              </w:rPr>
            </w:pPr>
          </w:p>
        </w:tc>
        <w:tc>
          <w:tcPr>
            <w:tcW w:w="1562" w:type="dxa"/>
            <w:shd w:val="clear" w:color="auto" w:fill="FFFFFF"/>
            <w:vAlign w:val="center"/>
          </w:tcPr>
          <w:p w14:paraId="000003B9" w14:textId="77777777" w:rsidR="001754FA" w:rsidRDefault="001754FA">
            <w:pPr>
              <w:spacing w:before="60" w:after="0" w:line="240" w:lineRule="auto"/>
              <w:rPr>
                <w:sz w:val="20"/>
                <w:szCs w:val="20"/>
              </w:rPr>
            </w:pPr>
          </w:p>
        </w:tc>
        <w:tc>
          <w:tcPr>
            <w:tcW w:w="2268" w:type="dxa"/>
            <w:shd w:val="clear" w:color="auto" w:fill="FFFFFF"/>
            <w:vAlign w:val="center"/>
          </w:tcPr>
          <w:p w14:paraId="000003BA" w14:textId="77777777" w:rsidR="001754FA" w:rsidRDefault="001754FA">
            <w:pPr>
              <w:spacing w:before="60" w:after="0" w:line="240" w:lineRule="auto"/>
              <w:rPr>
                <w:sz w:val="20"/>
                <w:szCs w:val="20"/>
              </w:rPr>
            </w:pPr>
          </w:p>
        </w:tc>
        <w:tc>
          <w:tcPr>
            <w:tcW w:w="1701" w:type="dxa"/>
            <w:shd w:val="clear" w:color="auto" w:fill="FFFFFF"/>
          </w:tcPr>
          <w:p w14:paraId="000003BB"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BC" w14:textId="77777777" w:rsidR="001754FA" w:rsidRDefault="001754FA">
            <w:pPr>
              <w:spacing w:before="60" w:after="0" w:line="240" w:lineRule="auto"/>
              <w:rPr>
                <w:sz w:val="20"/>
                <w:szCs w:val="20"/>
              </w:rPr>
            </w:pPr>
          </w:p>
        </w:tc>
      </w:tr>
      <w:tr w:rsidR="001754FA" w14:paraId="79984E9F" w14:textId="77777777">
        <w:trPr>
          <w:trHeight w:val="567"/>
        </w:trPr>
        <w:tc>
          <w:tcPr>
            <w:tcW w:w="548" w:type="dxa"/>
            <w:tcBorders>
              <w:left w:val="single" w:sz="12" w:space="0" w:color="00000A"/>
            </w:tcBorders>
            <w:shd w:val="clear" w:color="auto" w:fill="auto"/>
            <w:tcMar>
              <w:left w:w="103" w:type="dxa"/>
            </w:tcMar>
            <w:vAlign w:val="center"/>
          </w:tcPr>
          <w:p w14:paraId="000003BD" w14:textId="77777777" w:rsidR="001754FA" w:rsidRDefault="00E13351">
            <w:pPr>
              <w:spacing w:before="60" w:after="0" w:line="240" w:lineRule="auto"/>
              <w:rPr>
                <w:sz w:val="20"/>
                <w:szCs w:val="20"/>
              </w:rPr>
            </w:pPr>
            <w:r>
              <w:rPr>
                <w:sz w:val="20"/>
                <w:szCs w:val="20"/>
              </w:rPr>
              <w:t>4.</w:t>
            </w:r>
          </w:p>
        </w:tc>
        <w:tc>
          <w:tcPr>
            <w:tcW w:w="2128" w:type="dxa"/>
            <w:tcBorders>
              <w:left w:val="single" w:sz="12" w:space="0" w:color="00000A"/>
            </w:tcBorders>
            <w:shd w:val="clear" w:color="auto" w:fill="auto"/>
            <w:vAlign w:val="center"/>
          </w:tcPr>
          <w:p w14:paraId="000003BE" w14:textId="77777777" w:rsidR="001754FA" w:rsidRDefault="001754FA">
            <w:pPr>
              <w:spacing w:before="60" w:after="0" w:line="240" w:lineRule="auto"/>
              <w:rPr>
                <w:sz w:val="20"/>
                <w:szCs w:val="20"/>
              </w:rPr>
            </w:pPr>
          </w:p>
        </w:tc>
        <w:tc>
          <w:tcPr>
            <w:tcW w:w="1562" w:type="dxa"/>
            <w:shd w:val="clear" w:color="auto" w:fill="FFFFFF"/>
            <w:vAlign w:val="center"/>
          </w:tcPr>
          <w:p w14:paraId="000003BF" w14:textId="77777777" w:rsidR="001754FA" w:rsidRDefault="001754FA">
            <w:pPr>
              <w:spacing w:before="60" w:after="0" w:line="240" w:lineRule="auto"/>
              <w:rPr>
                <w:sz w:val="20"/>
                <w:szCs w:val="20"/>
              </w:rPr>
            </w:pPr>
          </w:p>
        </w:tc>
        <w:tc>
          <w:tcPr>
            <w:tcW w:w="2268" w:type="dxa"/>
            <w:shd w:val="clear" w:color="auto" w:fill="FFFFFF"/>
            <w:vAlign w:val="center"/>
          </w:tcPr>
          <w:p w14:paraId="000003C0" w14:textId="77777777" w:rsidR="001754FA" w:rsidRDefault="001754FA">
            <w:pPr>
              <w:spacing w:before="60" w:after="0" w:line="240" w:lineRule="auto"/>
              <w:rPr>
                <w:sz w:val="20"/>
                <w:szCs w:val="20"/>
              </w:rPr>
            </w:pPr>
          </w:p>
        </w:tc>
        <w:tc>
          <w:tcPr>
            <w:tcW w:w="1701" w:type="dxa"/>
            <w:shd w:val="clear" w:color="auto" w:fill="FFFFFF"/>
          </w:tcPr>
          <w:p w14:paraId="000003C1"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C2" w14:textId="77777777" w:rsidR="001754FA" w:rsidRDefault="001754FA">
            <w:pPr>
              <w:spacing w:before="60" w:after="0" w:line="240" w:lineRule="auto"/>
              <w:rPr>
                <w:sz w:val="20"/>
                <w:szCs w:val="20"/>
              </w:rPr>
            </w:pPr>
          </w:p>
        </w:tc>
      </w:tr>
      <w:tr w:rsidR="001754FA" w14:paraId="630D14FB" w14:textId="77777777">
        <w:trPr>
          <w:trHeight w:val="567"/>
        </w:trPr>
        <w:tc>
          <w:tcPr>
            <w:tcW w:w="548" w:type="dxa"/>
            <w:tcBorders>
              <w:left w:val="single" w:sz="12" w:space="0" w:color="00000A"/>
            </w:tcBorders>
            <w:shd w:val="clear" w:color="auto" w:fill="auto"/>
            <w:tcMar>
              <w:left w:w="103" w:type="dxa"/>
            </w:tcMar>
            <w:vAlign w:val="center"/>
          </w:tcPr>
          <w:p w14:paraId="000003C3" w14:textId="77777777" w:rsidR="001754FA" w:rsidRDefault="00E13351">
            <w:pPr>
              <w:spacing w:before="60" w:after="0" w:line="240" w:lineRule="auto"/>
              <w:rPr>
                <w:sz w:val="20"/>
                <w:szCs w:val="20"/>
              </w:rPr>
            </w:pPr>
            <w:r>
              <w:rPr>
                <w:sz w:val="20"/>
                <w:szCs w:val="20"/>
              </w:rPr>
              <w:t>5.</w:t>
            </w:r>
          </w:p>
        </w:tc>
        <w:tc>
          <w:tcPr>
            <w:tcW w:w="2128" w:type="dxa"/>
            <w:tcBorders>
              <w:left w:val="single" w:sz="12" w:space="0" w:color="00000A"/>
            </w:tcBorders>
            <w:shd w:val="clear" w:color="auto" w:fill="auto"/>
            <w:vAlign w:val="center"/>
          </w:tcPr>
          <w:p w14:paraId="000003C4" w14:textId="77777777" w:rsidR="001754FA" w:rsidRDefault="001754FA">
            <w:pPr>
              <w:spacing w:before="60" w:after="0" w:line="240" w:lineRule="auto"/>
              <w:rPr>
                <w:sz w:val="20"/>
                <w:szCs w:val="20"/>
              </w:rPr>
            </w:pPr>
          </w:p>
        </w:tc>
        <w:tc>
          <w:tcPr>
            <w:tcW w:w="1562" w:type="dxa"/>
            <w:shd w:val="clear" w:color="auto" w:fill="FFFFFF"/>
            <w:vAlign w:val="center"/>
          </w:tcPr>
          <w:p w14:paraId="000003C5" w14:textId="77777777" w:rsidR="001754FA" w:rsidRDefault="001754FA">
            <w:pPr>
              <w:spacing w:before="60" w:after="0" w:line="240" w:lineRule="auto"/>
              <w:rPr>
                <w:sz w:val="20"/>
                <w:szCs w:val="20"/>
              </w:rPr>
            </w:pPr>
          </w:p>
        </w:tc>
        <w:tc>
          <w:tcPr>
            <w:tcW w:w="2268" w:type="dxa"/>
            <w:shd w:val="clear" w:color="auto" w:fill="FFFFFF"/>
            <w:vAlign w:val="center"/>
          </w:tcPr>
          <w:p w14:paraId="000003C6" w14:textId="77777777" w:rsidR="001754FA" w:rsidRDefault="001754FA">
            <w:pPr>
              <w:spacing w:before="60" w:after="0" w:line="240" w:lineRule="auto"/>
              <w:rPr>
                <w:sz w:val="20"/>
                <w:szCs w:val="20"/>
              </w:rPr>
            </w:pPr>
          </w:p>
        </w:tc>
        <w:tc>
          <w:tcPr>
            <w:tcW w:w="1701" w:type="dxa"/>
            <w:shd w:val="clear" w:color="auto" w:fill="FFFFFF"/>
          </w:tcPr>
          <w:p w14:paraId="000003C7"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C8" w14:textId="77777777" w:rsidR="001754FA" w:rsidRDefault="001754FA">
            <w:pPr>
              <w:spacing w:before="60" w:after="0" w:line="240" w:lineRule="auto"/>
              <w:rPr>
                <w:sz w:val="20"/>
                <w:szCs w:val="20"/>
              </w:rPr>
            </w:pPr>
          </w:p>
        </w:tc>
      </w:tr>
      <w:tr w:rsidR="001754FA" w14:paraId="07EADEB1" w14:textId="77777777">
        <w:trPr>
          <w:trHeight w:val="567"/>
        </w:trPr>
        <w:tc>
          <w:tcPr>
            <w:tcW w:w="548" w:type="dxa"/>
            <w:tcBorders>
              <w:left w:val="single" w:sz="12" w:space="0" w:color="00000A"/>
            </w:tcBorders>
            <w:shd w:val="clear" w:color="auto" w:fill="auto"/>
            <w:tcMar>
              <w:left w:w="103" w:type="dxa"/>
            </w:tcMar>
            <w:vAlign w:val="center"/>
          </w:tcPr>
          <w:p w14:paraId="000003C9" w14:textId="77777777" w:rsidR="001754FA" w:rsidRDefault="00E13351">
            <w:pPr>
              <w:spacing w:before="60" w:after="0" w:line="240" w:lineRule="auto"/>
              <w:rPr>
                <w:sz w:val="20"/>
                <w:szCs w:val="20"/>
              </w:rPr>
            </w:pPr>
            <w:r>
              <w:rPr>
                <w:sz w:val="20"/>
                <w:szCs w:val="20"/>
              </w:rPr>
              <w:t>…</w:t>
            </w:r>
          </w:p>
        </w:tc>
        <w:tc>
          <w:tcPr>
            <w:tcW w:w="2128" w:type="dxa"/>
            <w:tcBorders>
              <w:left w:val="single" w:sz="12" w:space="0" w:color="00000A"/>
            </w:tcBorders>
            <w:shd w:val="clear" w:color="auto" w:fill="auto"/>
            <w:vAlign w:val="center"/>
          </w:tcPr>
          <w:p w14:paraId="000003CA" w14:textId="77777777" w:rsidR="001754FA" w:rsidRDefault="00E13351">
            <w:pPr>
              <w:spacing w:before="60" w:after="0" w:line="240" w:lineRule="auto"/>
              <w:rPr>
                <w:sz w:val="20"/>
                <w:szCs w:val="20"/>
              </w:rPr>
            </w:pPr>
            <w:r>
              <w:rPr>
                <w:sz w:val="20"/>
                <w:szCs w:val="20"/>
              </w:rPr>
              <w:t>Napomena: Dodati redove po potrebi</w:t>
            </w:r>
          </w:p>
        </w:tc>
        <w:tc>
          <w:tcPr>
            <w:tcW w:w="1562" w:type="dxa"/>
            <w:shd w:val="clear" w:color="auto" w:fill="FFFFFF"/>
            <w:vAlign w:val="center"/>
          </w:tcPr>
          <w:p w14:paraId="000003CB" w14:textId="77777777" w:rsidR="001754FA" w:rsidRDefault="001754FA">
            <w:pPr>
              <w:spacing w:before="60" w:after="0" w:line="240" w:lineRule="auto"/>
              <w:rPr>
                <w:sz w:val="20"/>
                <w:szCs w:val="20"/>
              </w:rPr>
            </w:pPr>
          </w:p>
        </w:tc>
        <w:tc>
          <w:tcPr>
            <w:tcW w:w="2268" w:type="dxa"/>
            <w:shd w:val="clear" w:color="auto" w:fill="FFFFFF"/>
            <w:vAlign w:val="center"/>
          </w:tcPr>
          <w:p w14:paraId="000003CC" w14:textId="77777777" w:rsidR="001754FA" w:rsidRDefault="001754FA">
            <w:pPr>
              <w:spacing w:before="60" w:after="0" w:line="240" w:lineRule="auto"/>
              <w:rPr>
                <w:sz w:val="20"/>
                <w:szCs w:val="20"/>
              </w:rPr>
            </w:pPr>
          </w:p>
        </w:tc>
        <w:tc>
          <w:tcPr>
            <w:tcW w:w="1701" w:type="dxa"/>
            <w:shd w:val="clear" w:color="auto" w:fill="FFFFFF"/>
          </w:tcPr>
          <w:p w14:paraId="000003CD"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CE" w14:textId="77777777" w:rsidR="001754FA" w:rsidRDefault="001754FA">
            <w:pPr>
              <w:spacing w:before="60" w:after="0" w:line="240" w:lineRule="auto"/>
              <w:rPr>
                <w:sz w:val="20"/>
                <w:szCs w:val="20"/>
              </w:rPr>
            </w:pPr>
          </w:p>
        </w:tc>
      </w:tr>
      <w:tr w:rsidR="001754FA" w14:paraId="586DE94B" w14:textId="77777777">
        <w:trPr>
          <w:trHeight w:val="567"/>
        </w:trPr>
        <w:tc>
          <w:tcPr>
            <w:tcW w:w="9483" w:type="dxa"/>
            <w:gridSpan w:val="6"/>
            <w:tcBorders>
              <w:left w:val="single" w:sz="12" w:space="0" w:color="00000A"/>
              <w:right w:val="single" w:sz="12" w:space="0" w:color="00000A"/>
            </w:tcBorders>
            <w:shd w:val="clear" w:color="auto" w:fill="B4C6E7"/>
          </w:tcPr>
          <w:p w14:paraId="000003CF" w14:textId="60C16349" w:rsidR="001754FA" w:rsidRDefault="00E13351" w:rsidP="004C724A">
            <w:pPr>
              <w:spacing w:before="60" w:after="0" w:line="240" w:lineRule="auto"/>
              <w:rPr>
                <w:b/>
                <w:sz w:val="20"/>
                <w:szCs w:val="20"/>
              </w:rPr>
            </w:pPr>
            <w:r>
              <w:rPr>
                <w:b/>
                <w:sz w:val="20"/>
                <w:szCs w:val="20"/>
              </w:rPr>
              <w:t>2. Posjedovanje važ</w:t>
            </w:r>
            <w:r w:rsidR="00660E07">
              <w:rPr>
                <w:b/>
                <w:sz w:val="20"/>
                <w:szCs w:val="20"/>
              </w:rPr>
              <w:t>ećeg</w:t>
            </w:r>
            <w:r w:rsidR="004C724A">
              <w:rPr>
                <w:b/>
                <w:sz w:val="20"/>
                <w:szCs w:val="20"/>
              </w:rPr>
              <w:t xml:space="preserve"> certifikata </w:t>
            </w:r>
            <w:r w:rsidR="00915222" w:rsidRPr="00915222">
              <w:rPr>
                <w:b/>
                <w:sz w:val="20"/>
                <w:szCs w:val="20"/>
              </w:rPr>
              <w:t>koji dokazuje poznavanje vođenja dizajna proizvoda nekom od iterativnih metoda razvoja proizvoda</w:t>
            </w:r>
          </w:p>
        </w:tc>
      </w:tr>
      <w:tr w:rsidR="001754FA" w14:paraId="0B9BB68B" w14:textId="77777777">
        <w:trPr>
          <w:trHeight w:val="567"/>
        </w:trPr>
        <w:tc>
          <w:tcPr>
            <w:tcW w:w="548" w:type="dxa"/>
            <w:tcBorders>
              <w:left w:val="single" w:sz="12" w:space="0" w:color="00000A"/>
            </w:tcBorders>
            <w:shd w:val="clear" w:color="auto" w:fill="E7E6E6"/>
            <w:tcMar>
              <w:left w:w="103" w:type="dxa"/>
            </w:tcMar>
            <w:vAlign w:val="center"/>
          </w:tcPr>
          <w:p w14:paraId="000003D5" w14:textId="77777777" w:rsidR="001754FA" w:rsidRDefault="00E13351">
            <w:pPr>
              <w:spacing w:before="60" w:after="0" w:line="240" w:lineRule="auto"/>
              <w:rPr>
                <w:sz w:val="20"/>
                <w:szCs w:val="20"/>
              </w:rPr>
            </w:pPr>
            <w:r>
              <w:rPr>
                <w:sz w:val="20"/>
                <w:szCs w:val="20"/>
              </w:rPr>
              <w:t xml:space="preserve">Br. </w:t>
            </w:r>
          </w:p>
        </w:tc>
        <w:tc>
          <w:tcPr>
            <w:tcW w:w="2128" w:type="dxa"/>
            <w:tcBorders>
              <w:left w:val="single" w:sz="12" w:space="0" w:color="00000A"/>
            </w:tcBorders>
            <w:shd w:val="clear" w:color="auto" w:fill="E7E6E6"/>
            <w:vAlign w:val="center"/>
          </w:tcPr>
          <w:p w14:paraId="000003D6" w14:textId="77777777" w:rsidR="001754FA" w:rsidRDefault="00E13351">
            <w:pPr>
              <w:spacing w:before="60" w:after="0" w:line="240" w:lineRule="auto"/>
              <w:jc w:val="center"/>
              <w:rPr>
                <w:sz w:val="20"/>
                <w:szCs w:val="20"/>
              </w:rPr>
            </w:pPr>
            <w:r>
              <w:rPr>
                <w:sz w:val="20"/>
                <w:szCs w:val="20"/>
              </w:rPr>
              <w:t>Naziv certifikata</w:t>
            </w:r>
          </w:p>
        </w:tc>
        <w:tc>
          <w:tcPr>
            <w:tcW w:w="1562" w:type="dxa"/>
            <w:shd w:val="clear" w:color="auto" w:fill="E7E6E6"/>
            <w:vAlign w:val="center"/>
          </w:tcPr>
          <w:p w14:paraId="000003D7" w14:textId="77777777" w:rsidR="001754FA" w:rsidRDefault="00E13351">
            <w:pPr>
              <w:spacing w:before="60" w:after="0" w:line="240" w:lineRule="auto"/>
              <w:jc w:val="center"/>
              <w:rPr>
                <w:sz w:val="20"/>
                <w:szCs w:val="20"/>
              </w:rPr>
            </w:pPr>
            <w:r>
              <w:rPr>
                <w:sz w:val="20"/>
                <w:szCs w:val="20"/>
              </w:rPr>
              <w:t>Izdavatelj certifikata</w:t>
            </w:r>
          </w:p>
        </w:tc>
        <w:tc>
          <w:tcPr>
            <w:tcW w:w="2268" w:type="dxa"/>
            <w:shd w:val="clear" w:color="auto" w:fill="E7E6E6"/>
            <w:vAlign w:val="center"/>
          </w:tcPr>
          <w:p w14:paraId="000003D8" w14:textId="77777777" w:rsidR="001754FA" w:rsidRDefault="00E13351">
            <w:pPr>
              <w:spacing w:before="60" w:after="0" w:line="240" w:lineRule="auto"/>
              <w:jc w:val="center"/>
              <w:rPr>
                <w:sz w:val="20"/>
                <w:szCs w:val="20"/>
              </w:rPr>
            </w:pPr>
            <w:r>
              <w:rPr>
                <w:sz w:val="20"/>
                <w:szCs w:val="20"/>
              </w:rPr>
              <w:t>Datum izdavanja certifikata</w:t>
            </w:r>
          </w:p>
        </w:tc>
        <w:tc>
          <w:tcPr>
            <w:tcW w:w="1701" w:type="dxa"/>
            <w:shd w:val="clear" w:color="auto" w:fill="E7E6E6"/>
            <w:vAlign w:val="center"/>
          </w:tcPr>
          <w:p w14:paraId="000003D9" w14:textId="77777777" w:rsidR="001754FA" w:rsidRDefault="00E13351">
            <w:pPr>
              <w:spacing w:before="60" w:after="0" w:line="240" w:lineRule="auto"/>
              <w:jc w:val="center"/>
              <w:rPr>
                <w:sz w:val="20"/>
                <w:szCs w:val="20"/>
              </w:rPr>
            </w:pPr>
            <w:r>
              <w:rPr>
                <w:sz w:val="20"/>
                <w:szCs w:val="20"/>
              </w:rPr>
              <w:t xml:space="preserve">Rok važenja certifikata </w:t>
            </w:r>
          </w:p>
          <w:p w14:paraId="000003DA" w14:textId="77777777" w:rsidR="001754FA" w:rsidRDefault="00E13351">
            <w:pPr>
              <w:spacing w:before="60" w:after="0" w:line="240" w:lineRule="auto"/>
              <w:jc w:val="center"/>
              <w:rPr>
                <w:sz w:val="20"/>
                <w:szCs w:val="20"/>
              </w:rPr>
            </w:pPr>
            <w:r>
              <w:rPr>
                <w:sz w:val="20"/>
                <w:szCs w:val="20"/>
              </w:rPr>
              <w:t>(ako je primjenjivo)</w:t>
            </w:r>
          </w:p>
        </w:tc>
        <w:tc>
          <w:tcPr>
            <w:tcW w:w="1276" w:type="dxa"/>
            <w:tcBorders>
              <w:right w:val="single" w:sz="12" w:space="0" w:color="00000A"/>
            </w:tcBorders>
            <w:shd w:val="clear" w:color="auto" w:fill="E7E6E6"/>
            <w:vAlign w:val="center"/>
          </w:tcPr>
          <w:p w14:paraId="000003DB" w14:textId="77777777" w:rsidR="001754FA" w:rsidRDefault="00E13351">
            <w:pPr>
              <w:spacing w:before="60" w:after="0" w:line="240" w:lineRule="auto"/>
              <w:jc w:val="center"/>
              <w:rPr>
                <w:sz w:val="20"/>
                <w:szCs w:val="20"/>
              </w:rPr>
            </w:pPr>
            <w:r>
              <w:rPr>
                <w:sz w:val="20"/>
                <w:szCs w:val="20"/>
              </w:rPr>
              <w:t>Kontakt osoba izdavatelja (kontakt podaci)*</w:t>
            </w:r>
          </w:p>
        </w:tc>
      </w:tr>
      <w:tr w:rsidR="001754FA" w14:paraId="6FB6B33B" w14:textId="77777777">
        <w:trPr>
          <w:trHeight w:val="567"/>
        </w:trPr>
        <w:tc>
          <w:tcPr>
            <w:tcW w:w="548" w:type="dxa"/>
            <w:tcBorders>
              <w:left w:val="single" w:sz="12" w:space="0" w:color="00000A"/>
            </w:tcBorders>
            <w:shd w:val="clear" w:color="auto" w:fill="auto"/>
            <w:tcMar>
              <w:left w:w="103" w:type="dxa"/>
            </w:tcMar>
            <w:vAlign w:val="center"/>
          </w:tcPr>
          <w:p w14:paraId="000003DC" w14:textId="77777777" w:rsidR="001754FA" w:rsidRDefault="00E13351">
            <w:pPr>
              <w:spacing w:before="60" w:after="0" w:line="240" w:lineRule="auto"/>
              <w:rPr>
                <w:sz w:val="20"/>
                <w:szCs w:val="20"/>
              </w:rPr>
            </w:pPr>
            <w:r>
              <w:rPr>
                <w:sz w:val="20"/>
                <w:szCs w:val="20"/>
              </w:rPr>
              <w:t>1.</w:t>
            </w:r>
          </w:p>
        </w:tc>
        <w:tc>
          <w:tcPr>
            <w:tcW w:w="2128" w:type="dxa"/>
            <w:tcBorders>
              <w:left w:val="single" w:sz="12" w:space="0" w:color="00000A"/>
            </w:tcBorders>
            <w:shd w:val="clear" w:color="auto" w:fill="auto"/>
            <w:vAlign w:val="center"/>
          </w:tcPr>
          <w:p w14:paraId="000003DD" w14:textId="77777777" w:rsidR="001754FA" w:rsidRDefault="001754FA">
            <w:pPr>
              <w:spacing w:before="60" w:after="0" w:line="240" w:lineRule="auto"/>
              <w:rPr>
                <w:sz w:val="20"/>
                <w:szCs w:val="20"/>
              </w:rPr>
            </w:pPr>
          </w:p>
        </w:tc>
        <w:tc>
          <w:tcPr>
            <w:tcW w:w="1562" w:type="dxa"/>
            <w:shd w:val="clear" w:color="auto" w:fill="FFFFFF"/>
            <w:vAlign w:val="center"/>
          </w:tcPr>
          <w:p w14:paraId="000003DE" w14:textId="77777777" w:rsidR="001754FA" w:rsidRDefault="001754FA">
            <w:pPr>
              <w:spacing w:before="60" w:after="0" w:line="240" w:lineRule="auto"/>
              <w:rPr>
                <w:sz w:val="20"/>
                <w:szCs w:val="20"/>
              </w:rPr>
            </w:pPr>
          </w:p>
        </w:tc>
        <w:tc>
          <w:tcPr>
            <w:tcW w:w="2268" w:type="dxa"/>
            <w:shd w:val="clear" w:color="auto" w:fill="FFFFFF"/>
            <w:vAlign w:val="center"/>
          </w:tcPr>
          <w:p w14:paraId="000003DF" w14:textId="77777777" w:rsidR="001754FA" w:rsidRDefault="001754FA">
            <w:pPr>
              <w:spacing w:before="60" w:after="0" w:line="240" w:lineRule="auto"/>
              <w:rPr>
                <w:sz w:val="20"/>
                <w:szCs w:val="20"/>
              </w:rPr>
            </w:pPr>
          </w:p>
        </w:tc>
        <w:tc>
          <w:tcPr>
            <w:tcW w:w="1701" w:type="dxa"/>
            <w:shd w:val="clear" w:color="auto" w:fill="FFFFFF"/>
          </w:tcPr>
          <w:p w14:paraId="000003E0"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E1" w14:textId="77777777" w:rsidR="001754FA" w:rsidRDefault="001754FA">
            <w:pPr>
              <w:spacing w:before="60" w:after="0" w:line="240" w:lineRule="auto"/>
              <w:rPr>
                <w:sz w:val="20"/>
                <w:szCs w:val="20"/>
              </w:rPr>
            </w:pPr>
          </w:p>
        </w:tc>
      </w:tr>
      <w:tr w:rsidR="001754FA" w14:paraId="4F06DC3D" w14:textId="77777777">
        <w:trPr>
          <w:trHeight w:val="567"/>
        </w:trPr>
        <w:tc>
          <w:tcPr>
            <w:tcW w:w="548" w:type="dxa"/>
            <w:tcBorders>
              <w:left w:val="single" w:sz="12" w:space="0" w:color="00000A"/>
            </w:tcBorders>
            <w:shd w:val="clear" w:color="auto" w:fill="auto"/>
            <w:tcMar>
              <w:left w:w="103" w:type="dxa"/>
            </w:tcMar>
            <w:vAlign w:val="center"/>
          </w:tcPr>
          <w:p w14:paraId="000003E2" w14:textId="77777777" w:rsidR="001754FA" w:rsidRDefault="00E13351">
            <w:pPr>
              <w:spacing w:before="60" w:after="0" w:line="240" w:lineRule="auto"/>
              <w:rPr>
                <w:sz w:val="20"/>
                <w:szCs w:val="20"/>
              </w:rPr>
            </w:pPr>
            <w:r>
              <w:rPr>
                <w:sz w:val="20"/>
                <w:szCs w:val="20"/>
              </w:rPr>
              <w:t>2.</w:t>
            </w:r>
          </w:p>
        </w:tc>
        <w:tc>
          <w:tcPr>
            <w:tcW w:w="2128" w:type="dxa"/>
            <w:tcBorders>
              <w:left w:val="single" w:sz="12" w:space="0" w:color="00000A"/>
            </w:tcBorders>
            <w:shd w:val="clear" w:color="auto" w:fill="auto"/>
            <w:vAlign w:val="center"/>
          </w:tcPr>
          <w:p w14:paraId="000003E3" w14:textId="77777777" w:rsidR="001754FA" w:rsidRDefault="001754FA">
            <w:pPr>
              <w:spacing w:before="60" w:after="0" w:line="240" w:lineRule="auto"/>
              <w:rPr>
                <w:sz w:val="20"/>
                <w:szCs w:val="20"/>
              </w:rPr>
            </w:pPr>
          </w:p>
        </w:tc>
        <w:tc>
          <w:tcPr>
            <w:tcW w:w="1562" w:type="dxa"/>
            <w:shd w:val="clear" w:color="auto" w:fill="FFFFFF"/>
            <w:vAlign w:val="center"/>
          </w:tcPr>
          <w:p w14:paraId="000003E4" w14:textId="77777777" w:rsidR="001754FA" w:rsidRDefault="001754FA">
            <w:pPr>
              <w:spacing w:before="60" w:after="0" w:line="240" w:lineRule="auto"/>
              <w:rPr>
                <w:sz w:val="20"/>
                <w:szCs w:val="20"/>
              </w:rPr>
            </w:pPr>
          </w:p>
        </w:tc>
        <w:tc>
          <w:tcPr>
            <w:tcW w:w="2268" w:type="dxa"/>
            <w:shd w:val="clear" w:color="auto" w:fill="FFFFFF"/>
            <w:vAlign w:val="center"/>
          </w:tcPr>
          <w:p w14:paraId="000003E5" w14:textId="77777777" w:rsidR="001754FA" w:rsidRDefault="001754FA">
            <w:pPr>
              <w:spacing w:before="60" w:after="0" w:line="240" w:lineRule="auto"/>
              <w:rPr>
                <w:sz w:val="20"/>
                <w:szCs w:val="20"/>
              </w:rPr>
            </w:pPr>
          </w:p>
        </w:tc>
        <w:tc>
          <w:tcPr>
            <w:tcW w:w="1701" w:type="dxa"/>
            <w:shd w:val="clear" w:color="auto" w:fill="FFFFFF"/>
          </w:tcPr>
          <w:p w14:paraId="000003E6"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E7" w14:textId="77777777" w:rsidR="001754FA" w:rsidRDefault="001754FA">
            <w:pPr>
              <w:spacing w:before="60" w:after="0" w:line="240" w:lineRule="auto"/>
              <w:rPr>
                <w:sz w:val="20"/>
                <w:szCs w:val="20"/>
              </w:rPr>
            </w:pPr>
          </w:p>
        </w:tc>
      </w:tr>
      <w:tr w:rsidR="001754FA" w14:paraId="553BE919" w14:textId="77777777">
        <w:trPr>
          <w:trHeight w:val="567"/>
        </w:trPr>
        <w:tc>
          <w:tcPr>
            <w:tcW w:w="548" w:type="dxa"/>
            <w:tcBorders>
              <w:left w:val="single" w:sz="12" w:space="0" w:color="00000A"/>
            </w:tcBorders>
            <w:shd w:val="clear" w:color="auto" w:fill="auto"/>
            <w:tcMar>
              <w:left w:w="103" w:type="dxa"/>
            </w:tcMar>
            <w:vAlign w:val="center"/>
          </w:tcPr>
          <w:p w14:paraId="000003E8" w14:textId="77777777" w:rsidR="001754FA" w:rsidRDefault="00E13351">
            <w:pPr>
              <w:spacing w:before="60" w:after="0" w:line="240" w:lineRule="auto"/>
              <w:rPr>
                <w:sz w:val="20"/>
                <w:szCs w:val="20"/>
              </w:rPr>
            </w:pPr>
            <w:r>
              <w:rPr>
                <w:sz w:val="20"/>
                <w:szCs w:val="20"/>
              </w:rPr>
              <w:t>3.</w:t>
            </w:r>
          </w:p>
        </w:tc>
        <w:tc>
          <w:tcPr>
            <w:tcW w:w="2128" w:type="dxa"/>
            <w:tcBorders>
              <w:left w:val="single" w:sz="12" w:space="0" w:color="00000A"/>
            </w:tcBorders>
            <w:shd w:val="clear" w:color="auto" w:fill="auto"/>
            <w:vAlign w:val="center"/>
          </w:tcPr>
          <w:p w14:paraId="000003E9" w14:textId="77777777" w:rsidR="001754FA" w:rsidRDefault="001754FA">
            <w:pPr>
              <w:spacing w:before="60" w:after="0" w:line="240" w:lineRule="auto"/>
              <w:rPr>
                <w:sz w:val="20"/>
                <w:szCs w:val="20"/>
              </w:rPr>
            </w:pPr>
          </w:p>
        </w:tc>
        <w:tc>
          <w:tcPr>
            <w:tcW w:w="1562" w:type="dxa"/>
            <w:shd w:val="clear" w:color="auto" w:fill="FFFFFF"/>
            <w:vAlign w:val="center"/>
          </w:tcPr>
          <w:p w14:paraId="000003EA" w14:textId="77777777" w:rsidR="001754FA" w:rsidRDefault="001754FA">
            <w:pPr>
              <w:spacing w:before="60" w:after="0" w:line="240" w:lineRule="auto"/>
              <w:rPr>
                <w:sz w:val="20"/>
                <w:szCs w:val="20"/>
              </w:rPr>
            </w:pPr>
          </w:p>
        </w:tc>
        <w:tc>
          <w:tcPr>
            <w:tcW w:w="2268" w:type="dxa"/>
            <w:shd w:val="clear" w:color="auto" w:fill="FFFFFF"/>
            <w:vAlign w:val="center"/>
          </w:tcPr>
          <w:p w14:paraId="000003EB" w14:textId="77777777" w:rsidR="001754FA" w:rsidRDefault="001754FA">
            <w:pPr>
              <w:spacing w:before="60" w:after="0" w:line="240" w:lineRule="auto"/>
              <w:rPr>
                <w:sz w:val="20"/>
                <w:szCs w:val="20"/>
              </w:rPr>
            </w:pPr>
          </w:p>
        </w:tc>
        <w:tc>
          <w:tcPr>
            <w:tcW w:w="1701" w:type="dxa"/>
            <w:shd w:val="clear" w:color="auto" w:fill="FFFFFF"/>
          </w:tcPr>
          <w:p w14:paraId="000003EC"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ED" w14:textId="77777777" w:rsidR="001754FA" w:rsidRDefault="001754FA">
            <w:pPr>
              <w:spacing w:before="60" w:after="0" w:line="240" w:lineRule="auto"/>
              <w:rPr>
                <w:sz w:val="20"/>
                <w:szCs w:val="20"/>
              </w:rPr>
            </w:pPr>
          </w:p>
        </w:tc>
      </w:tr>
      <w:tr w:rsidR="001754FA" w14:paraId="766A5539" w14:textId="77777777">
        <w:trPr>
          <w:trHeight w:val="567"/>
        </w:trPr>
        <w:tc>
          <w:tcPr>
            <w:tcW w:w="548" w:type="dxa"/>
            <w:tcBorders>
              <w:left w:val="single" w:sz="12" w:space="0" w:color="00000A"/>
            </w:tcBorders>
            <w:shd w:val="clear" w:color="auto" w:fill="auto"/>
            <w:tcMar>
              <w:left w:w="103" w:type="dxa"/>
            </w:tcMar>
            <w:vAlign w:val="center"/>
          </w:tcPr>
          <w:p w14:paraId="000003EE" w14:textId="77777777" w:rsidR="001754FA" w:rsidRDefault="00E13351">
            <w:pPr>
              <w:spacing w:before="60" w:after="0" w:line="240" w:lineRule="auto"/>
              <w:rPr>
                <w:sz w:val="20"/>
                <w:szCs w:val="20"/>
              </w:rPr>
            </w:pPr>
            <w:r>
              <w:rPr>
                <w:sz w:val="20"/>
                <w:szCs w:val="20"/>
              </w:rPr>
              <w:t>…</w:t>
            </w:r>
          </w:p>
        </w:tc>
        <w:tc>
          <w:tcPr>
            <w:tcW w:w="2128" w:type="dxa"/>
            <w:tcBorders>
              <w:left w:val="single" w:sz="12" w:space="0" w:color="00000A"/>
            </w:tcBorders>
            <w:shd w:val="clear" w:color="auto" w:fill="auto"/>
            <w:vAlign w:val="center"/>
          </w:tcPr>
          <w:p w14:paraId="000003EF" w14:textId="77777777" w:rsidR="001754FA" w:rsidRDefault="00E13351">
            <w:pPr>
              <w:spacing w:before="60" w:after="0" w:line="240" w:lineRule="auto"/>
              <w:rPr>
                <w:sz w:val="20"/>
                <w:szCs w:val="20"/>
              </w:rPr>
            </w:pPr>
            <w:r>
              <w:rPr>
                <w:sz w:val="20"/>
                <w:szCs w:val="20"/>
              </w:rPr>
              <w:t>Napomena: Dodati redove po potrebi</w:t>
            </w:r>
          </w:p>
        </w:tc>
        <w:tc>
          <w:tcPr>
            <w:tcW w:w="1562" w:type="dxa"/>
            <w:shd w:val="clear" w:color="auto" w:fill="FFFFFF"/>
            <w:vAlign w:val="center"/>
          </w:tcPr>
          <w:p w14:paraId="000003F0" w14:textId="77777777" w:rsidR="001754FA" w:rsidRDefault="001754FA">
            <w:pPr>
              <w:spacing w:before="60" w:after="0" w:line="240" w:lineRule="auto"/>
              <w:rPr>
                <w:sz w:val="20"/>
                <w:szCs w:val="20"/>
              </w:rPr>
            </w:pPr>
          </w:p>
        </w:tc>
        <w:tc>
          <w:tcPr>
            <w:tcW w:w="2268" w:type="dxa"/>
            <w:shd w:val="clear" w:color="auto" w:fill="FFFFFF"/>
            <w:vAlign w:val="center"/>
          </w:tcPr>
          <w:p w14:paraId="000003F1" w14:textId="77777777" w:rsidR="001754FA" w:rsidRDefault="001754FA">
            <w:pPr>
              <w:spacing w:before="60" w:after="0" w:line="240" w:lineRule="auto"/>
              <w:rPr>
                <w:sz w:val="20"/>
                <w:szCs w:val="20"/>
              </w:rPr>
            </w:pPr>
          </w:p>
        </w:tc>
        <w:tc>
          <w:tcPr>
            <w:tcW w:w="1701" w:type="dxa"/>
            <w:shd w:val="clear" w:color="auto" w:fill="FFFFFF"/>
          </w:tcPr>
          <w:p w14:paraId="000003F2" w14:textId="77777777" w:rsidR="001754FA" w:rsidRDefault="001754FA">
            <w:pPr>
              <w:spacing w:before="60" w:after="0" w:line="240" w:lineRule="auto"/>
              <w:rPr>
                <w:sz w:val="20"/>
                <w:szCs w:val="20"/>
              </w:rPr>
            </w:pPr>
          </w:p>
        </w:tc>
        <w:tc>
          <w:tcPr>
            <w:tcW w:w="1276" w:type="dxa"/>
            <w:tcBorders>
              <w:right w:val="single" w:sz="12" w:space="0" w:color="00000A"/>
            </w:tcBorders>
            <w:shd w:val="clear" w:color="auto" w:fill="FFFFFF"/>
            <w:vAlign w:val="center"/>
          </w:tcPr>
          <w:p w14:paraId="000003F3" w14:textId="77777777" w:rsidR="001754FA" w:rsidRDefault="001754FA">
            <w:pPr>
              <w:spacing w:before="60" w:after="0" w:line="240" w:lineRule="auto"/>
              <w:rPr>
                <w:sz w:val="20"/>
                <w:szCs w:val="20"/>
              </w:rPr>
            </w:pPr>
          </w:p>
        </w:tc>
      </w:tr>
      <w:tr w:rsidR="001754FA" w14:paraId="6854502F" w14:textId="77777777">
        <w:trPr>
          <w:trHeight w:val="90"/>
        </w:trPr>
        <w:tc>
          <w:tcPr>
            <w:tcW w:w="9483" w:type="dxa"/>
            <w:gridSpan w:val="6"/>
            <w:tcBorders>
              <w:left w:val="single" w:sz="12" w:space="0" w:color="00000A"/>
              <w:bottom w:val="single" w:sz="12" w:space="0" w:color="00000A"/>
              <w:right w:val="single" w:sz="12" w:space="0" w:color="00000A"/>
            </w:tcBorders>
            <w:shd w:val="clear" w:color="auto" w:fill="FFFFFF"/>
          </w:tcPr>
          <w:p w14:paraId="000003F4" w14:textId="77777777" w:rsidR="001754FA" w:rsidRDefault="00E13351">
            <w:pPr>
              <w:spacing w:before="60" w:after="0" w:line="240" w:lineRule="auto"/>
              <w:rPr>
                <w:i/>
                <w:sz w:val="20"/>
                <w:szCs w:val="20"/>
              </w:rPr>
            </w:pPr>
            <w:r>
              <w:rPr>
                <w:i/>
                <w:sz w:val="20"/>
                <w:szCs w:val="20"/>
              </w:rPr>
              <w:t>* Naručitelj pridržava pravo kontaktirati kontakt osobu za provjeru točnosti podataka prikazanih u popisu projekata za bodovanje broja specifičnih iskustva stručnjaka.</w:t>
            </w:r>
          </w:p>
        </w:tc>
      </w:tr>
    </w:tbl>
    <w:p w14:paraId="000003FA" w14:textId="77777777" w:rsidR="001754FA" w:rsidRDefault="001754FA">
      <w:pPr>
        <w:spacing w:before="60" w:after="0" w:line="240" w:lineRule="auto"/>
        <w:rPr>
          <w:sz w:val="20"/>
          <w:szCs w:val="20"/>
          <w:u w:val="single"/>
        </w:rPr>
      </w:pPr>
    </w:p>
    <w:p w14:paraId="000003FB" w14:textId="77777777" w:rsidR="001754FA" w:rsidRDefault="001754FA">
      <w:pPr>
        <w:spacing w:before="60" w:after="0" w:line="240" w:lineRule="auto"/>
        <w:rPr>
          <w:sz w:val="20"/>
          <w:szCs w:val="20"/>
          <w:u w:val="single"/>
        </w:rPr>
      </w:pPr>
    </w:p>
    <w:tbl>
      <w:tblPr>
        <w:tblStyle w:val="af"/>
        <w:tblW w:w="94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791"/>
        <w:gridCol w:w="1709"/>
        <w:gridCol w:w="3983"/>
      </w:tblGrid>
      <w:tr w:rsidR="001754FA" w14:paraId="05950B3F" w14:textId="77777777">
        <w:trPr>
          <w:trHeight w:val="831"/>
        </w:trPr>
        <w:tc>
          <w:tcPr>
            <w:tcW w:w="9483" w:type="dxa"/>
            <w:gridSpan w:val="3"/>
            <w:tcBorders>
              <w:top w:val="single" w:sz="12" w:space="0" w:color="00000A"/>
              <w:left w:val="single" w:sz="12" w:space="0" w:color="00000A"/>
              <w:bottom w:val="nil"/>
              <w:right w:val="single" w:sz="12" w:space="0" w:color="00000A"/>
            </w:tcBorders>
            <w:shd w:val="clear" w:color="auto" w:fill="FFFFFF"/>
            <w:tcMar>
              <w:left w:w="103" w:type="dxa"/>
            </w:tcMar>
          </w:tcPr>
          <w:p w14:paraId="000003FC" w14:textId="77777777" w:rsidR="001754FA" w:rsidRDefault="00E13351">
            <w:pPr>
              <w:spacing w:before="60" w:after="0" w:line="240" w:lineRule="auto"/>
              <w:rPr>
                <w:sz w:val="20"/>
                <w:szCs w:val="20"/>
              </w:rPr>
            </w:pPr>
            <w:r>
              <w:rPr>
                <w:sz w:val="20"/>
                <w:szCs w:val="20"/>
              </w:rPr>
              <w:lastRenderedPageBreak/>
              <w:t>Svojim potpisom potvrđujem raspoloživost za vrijeme provođenja ugovora te istinitost gore navedenih podataka.</w:t>
            </w:r>
          </w:p>
        </w:tc>
      </w:tr>
      <w:tr w:rsidR="001754FA" w14:paraId="41DD2024" w14:textId="77777777">
        <w:trPr>
          <w:trHeight w:val="263"/>
        </w:trPr>
        <w:tc>
          <w:tcPr>
            <w:tcW w:w="5500" w:type="dxa"/>
            <w:gridSpan w:val="2"/>
            <w:tcBorders>
              <w:top w:val="nil"/>
              <w:left w:val="single" w:sz="12" w:space="0" w:color="00000A"/>
              <w:bottom w:val="single" w:sz="12" w:space="0" w:color="00000A"/>
              <w:right w:val="nil"/>
            </w:tcBorders>
            <w:shd w:val="clear" w:color="auto" w:fill="FFFFFF"/>
            <w:tcMar>
              <w:left w:w="103" w:type="dxa"/>
            </w:tcMar>
            <w:vAlign w:val="center"/>
          </w:tcPr>
          <w:p w14:paraId="000003FF" w14:textId="77777777" w:rsidR="001754FA" w:rsidRDefault="001754FA">
            <w:pPr>
              <w:spacing w:before="60" w:after="0" w:line="240" w:lineRule="auto"/>
              <w:rPr>
                <w:i/>
                <w:sz w:val="20"/>
                <w:szCs w:val="20"/>
              </w:rPr>
            </w:pPr>
          </w:p>
        </w:tc>
        <w:tc>
          <w:tcPr>
            <w:tcW w:w="3983" w:type="dxa"/>
            <w:tcBorders>
              <w:top w:val="single" w:sz="4" w:space="0" w:color="00000A"/>
              <w:left w:val="nil"/>
              <w:bottom w:val="single" w:sz="12" w:space="0" w:color="00000A"/>
              <w:right w:val="single" w:sz="12" w:space="0" w:color="00000A"/>
            </w:tcBorders>
            <w:shd w:val="clear" w:color="auto" w:fill="FFFFFF"/>
            <w:vAlign w:val="center"/>
          </w:tcPr>
          <w:p w14:paraId="00000401" w14:textId="77777777" w:rsidR="001754FA" w:rsidRDefault="00E13351">
            <w:pPr>
              <w:spacing w:before="60" w:after="0" w:line="240" w:lineRule="auto"/>
              <w:rPr>
                <w:i/>
                <w:sz w:val="20"/>
                <w:szCs w:val="20"/>
              </w:rPr>
            </w:pPr>
            <w:r>
              <w:rPr>
                <w:i/>
                <w:sz w:val="20"/>
                <w:szCs w:val="20"/>
              </w:rPr>
              <w:t>potpis nominiranog stručnjaka</w:t>
            </w:r>
          </w:p>
        </w:tc>
      </w:tr>
      <w:tr w:rsidR="001754FA" w14:paraId="5B26DE04" w14:textId="77777777">
        <w:trPr>
          <w:trHeight w:val="166"/>
        </w:trPr>
        <w:tc>
          <w:tcPr>
            <w:tcW w:w="9483" w:type="dxa"/>
            <w:gridSpan w:val="3"/>
            <w:tcBorders>
              <w:top w:val="single" w:sz="12" w:space="0" w:color="00000A"/>
              <w:left w:val="single" w:sz="4" w:space="0" w:color="00000A"/>
              <w:bottom w:val="single" w:sz="12" w:space="0" w:color="00000A"/>
              <w:right w:val="single" w:sz="4" w:space="0" w:color="00000A"/>
            </w:tcBorders>
            <w:shd w:val="clear" w:color="auto" w:fill="FFFFFF"/>
            <w:tcMar>
              <w:left w:w="103" w:type="dxa"/>
            </w:tcMar>
            <w:vAlign w:val="center"/>
          </w:tcPr>
          <w:p w14:paraId="00000402" w14:textId="77777777" w:rsidR="001754FA" w:rsidRDefault="001754FA">
            <w:pPr>
              <w:spacing w:before="60" w:after="0" w:line="240" w:lineRule="auto"/>
              <w:rPr>
                <w:sz w:val="20"/>
                <w:szCs w:val="20"/>
              </w:rPr>
            </w:pPr>
          </w:p>
        </w:tc>
      </w:tr>
      <w:tr w:rsidR="001754FA" w14:paraId="14346BD6" w14:textId="77777777">
        <w:trPr>
          <w:trHeight w:val="895"/>
        </w:trPr>
        <w:tc>
          <w:tcPr>
            <w:tcW w:w="3791" w:type="dxa"/>
            <w:tcBorders>
              <w:top w:val="single" w:sz="12" w:space="0" w:color="00000A"/>
              <w:left w:val="single" w:sz="12" w:space="0" w:color="00000A"/>
              <w:right w:val="single" w:sz="4" w:space="0" w:color="00000A"/>
            </w:tcBorders>
            <w:shd w:val="clear" w:color="auto" w:fill="FFFFFF"/>
            <w:tcMar>
              <w:left w:w="103" w:type="dxa"/>
            </w:tcMar>
            <w:vAlign w:val="center"/>
          </w:tcPr>
          <w:p w14:paraId="00000405" w14:textId="77777777" w:rsidR="001754FA" w:rsidRDefault="001754FA">
            <w:pPr>
              <w:spacing w:before="60" w:after="0" w:line="240" w:lineRule="auto"/>
              <w:rPr>
                <w:sz w:val="20"/>
                <w:szCs w:val="20"/>
              </w:rPr>
            </w:pPr>
          </w:p>
        </w:tc>
        <w:tc>
          <w:tcPr>
            <w:tcW w:w="5692" w:type="dxa"/>
            <w:gridSpan w:val="2"/>
            <w:tcBorders>
              <w:top w:val="single" w:sz="12" w:space="0" w:color="00000A"/>
              <w:left w:val="single" w:sz="4" w:space="0" w:color="00000A"/>
              <w:right w:val="single" w:sz="12" w:space="0" w:color="00000A"/>
            </w:tcBorders>
            <w:shd w:val="clear" w:color="auto" w:fill="FFFFFF"/>
            <w:vAlign w:val="center"/>
          </w:tcPr>
          <w:p w14:paraId="00000406" w14:textId="77777777" w:rsidR="001754FA" w:rsidRDefault="00E13351">
            <w:pPr>
              <w:spacing w:before="60" w:after="0" w:line="240" w:lineRule="auto"/>
              <w:rPr>
                <w:sz w:val="20"/>
                <w:szCs w:val="20"/>
              </w:rPr>
            </w:pPr>
            <w:r>
              <w:rPr>
                <w:sz w:val="20"/>
                <w:szCs w:val="20"/>
              </w:rPr>
              <w:t>M.P.</w:t>
            </w:r>
            <w:r>
              <w:rPr>
                <w:sz w:val="20"/>
                <w:szCs w:val="20"/>
                <w:vertAlign w:val="superscript"/>
              </w:rPr>
              <w:footnoteReference w:id="1"/>
            </w:r>
          </w:p>
        </w:tc>
      </w:tr>
      <w:tr w:rsidR="001754FA" w14:paraId="3A19A0FF" w14:textId="77777777">
        <w:trPr>
          <w:trHeight w:val="90"/>
        </w:trPr>
        <w:tc>
          <w:tcPr>
            <w:tcW w:w="3791" w:type="dxa"/>
            <w:tcBorders>
              <w:left w:val="single" w:sz="12" w:space="0" w:color="00000A"/>
              <w:bottom w:val="single" w:sz="12" w:space="0" w:color="00000A"/>
              <w:right w:val="single" w:sz="4" w:space="0" w:color="00000A"/>
            </w:tcBorders>
            <w:shd w:val="clear" w:color="auto" w:fill="FFFFFF"/>
            <w:tcMar>
              <w:left w:w="103" w:type="dxa"/>
            </w:tcMar>
            <w:vAlign w:val="center"/>
          </w:tcPr>
          <w:p w14:paraId="00000408" w14:textId="77777777" w:rsidR="001754FA" w:rsidRDefault="00E13351">
            <w:pPr>
              <w:spacing w:before="60" w:after="0" w:line="240" w:lineRule="auto"/>
              <w:rPr>
                <w:i/>
                <w:sz w:val="20"/>
                <w:szCs w:val="20"/>
              </w:rPr>
            </w:pPr>
            <w:r>
              <w:rPr>
                <w:i/>
                <w:sz w:val="20"/>
                <w:szCs w:val="20"/>
              </w:rPr>
              <w:t>mjesto/datum</w:t>
            </w:r>
          </w:p>
        </w:tc>
        <w:tc>
          <w:tcPr>
            <w:tcW w:w="5692" w:type="dxa"/>
            <w:gridSpan w:val="2"/>
            <w:tcBorders>
              <w:left w:val="single" w:sz="4" w:space="0" w:color="00000A"/>
              <w:bottom w:val="single" w:sz="12" w:space="0" w:color="00000A"/>
              <w:right w:val="single" w:sz="12" w:space="0" w:color="00000A"/>
            </w:tcBorders>
            <w:shd w:val="clear" w:color="auto" w:fill="FFFFFF"/>
            <w:vAlign w:val="center"/>
          </w:tcPr>
          <w:p w14:paraId="00000409" w14:textId="77777777" w:rsidR="001754FA" w:rsidRDefault="00E13351">
            <w:pPr>
              <w:spacing w:before="60" w:after="0" w:line="240" w:lineRule="auto"/>
              <w:rPr>
                <w:i/>
                <w:sz w:val="20"/>
                <w:szCs w:val="20"/>
              </w:rPr>
            </w:pPr>
            <w:r>
              <w:rPr>
                <w:i/>
                <w:sz w:val="20"/>
                <w:szCs w:val="20"/>
              </w:rPr>
              <w:t>ime/prezime/potpis ovlaštene osobe ponuditelja</w:t>
            </w:r>
          </w:p>
        </w:tc>
      </w:tr>
    </w:tbl>
    <w:p w14:paraId="0000040B" w14:textId="77777777" w:rsidR="001754FA" w:rsidRDefault="00E13351">
      <w:pPr>
        <w:rPr>
          <w:highlight w:val="green"/>
        </w:rPr>
      </w:pPr>
      <w:r>
        <w:br w:type="page"/>
      </w:r>
    </w:p>
    <w:p w14:paraId="0000040C" w14:textId="77777777" w:rsidR="001754FA" w:rsidRDefault="001754FA">
      <w:pPr>
        <w:rPr>
          <w:highlight w:val="green"/>
        </w:rPr>
        <w:sectPr w:rsidR="001754FA">
          <w:headerReference w:type="default" r:id="rId14"/>
          <w:footerReference w:type="default" r:id="rId15"/>
          <w:headerReference w:type="first" r:id="rId16"/>
          <w:pgSz w:w="11906" w:h="16838"/>
          <w:pgMar w:top="1417" w:right="1417" w:bottom="1417" w:left="1417" w:header="708" w:footer="283" w:gutter="0"/>
          <w:pgNumType w:start="1"/>
          <w:cols w:space="720" w:equalWidth="0">
            <w:col w:w="9406"/>
          </w:cols>
          <w:titlePg/>
        </w:sectPr>
      </w:pPr>
    </w:p>
    <w:p w14:paraId="0000040D" w14:textId="77777777" w:rsidR="001754FA" w:rsidRDefault="001754FA">
      <w:pPr>
        <w:spacing w:before="60" w:after="0" w:line="240" w:lineRule="auto"/>
      </w:pPr>
    </w:p>
    <w:p w14:paraId="0000040E" w14:textId="77777777" w:rsidR="001754FA" w:rsidRDefault="001754FA">
      <w:pPr>
        <w:spacing w:before="60" w:after="0" w:line="240" w:lineRule="auto"/>
      </w:pPr>
    </w:p>
    <w:p w14:paraId="00000412" w14:textId="77777777" w:rsidR="001754FA" w:rsidRDefault="00E13351" w:rsidP="00657CE7">
      <w:pPr>
        <w:spacing w:before="60" w:after="0" w:line="240" w:lineRule="auto"/>
        <w:jc w:val="center"/>
        <w:rPr>
          <w:b/>
          <w:u w:val="single"/>
        </w:rPr>
      </w:pPr>
      <w:r>
        <w:rPr>
          <w:b/>
          <w:u w:val="single"/>
        </w:rPr>
        <w:t>PRILOG VI DOKUMENTACIJE ZA NADMETANJE</w:t>
      </w:r>
    </w:p>
    <w:p w14:paraId="00000413" w14:textId="77777777" w:rsidR="001754FA" w:rsidRDefault="00E13351" w:rsidP="00657CE7">
      <w:pPr>
        <w:spacing w:before="60" w:after="0" w:line="240" w:lineRule="auto"/>
        <w:jc w:val="center"/>
        <w:rPr>
          <w:b/>
          <w:u w:val="single"/>
        </w:rPr>
      </w:pPr>
      <w:r>
        <w:rPr>
          <w:b/>
          <w:u w:val="single"/>
        </w:rPr>
        <w:t>PROJEKTNI ZADATAK</w:t>
      </w:r>
    </w:p>
    <w:p w14:paraId="00000414" w14:textId="77777777" w:rsidR="001754FA" w:rsidRDefault="001754FA">
      <w:pPr>
        <w:spacing w:before="60" w:after="0" w:line="240" w:lineRule="auto"/>
      </w:pPr>
    </w:p>
    <w:p w14:paraId="00000415" w14:textId="77777777" w:rsidR="001754FA" w:rsidRDefault="001754FA">
      <w:pPr>
        <w:spacing w:before="60" w:after="0" w:line="240" w:lineRule="auto"/>
      </w:pPr>
    </w:p>
    <w:tbl>
      <w:tblPr>
        <w:tblStyle w:val="af0"/>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356"/>
        <w:gridCol w:w="1134"/>
        <w:gridCol w:w="1276"/>
        <w:gridCol w:w="1664"/>
      </w:tblGrid>
      <w:tr w:rsidR="001754FA" w14:paraId="021B0AF3" w14:textId="77777777" w:rsidTr="00657CE7">
        <w:tc>
          <w:tcPr>
            <w:tcW w:w="562"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416" w14:textId="77777777" w:rsidR="001754FA" w:rsidRDefault="00E13351" w:rsidP="00657CE7">
            <w:pPr>
              <w:jc w:val="center"/>
            </w:pPr>
            <w:r>
              <w:t>Br.</w:t>
            </w:r>
          </w:p>
        </w:tc>
        <w:tc>
          <w:tcPr>
            <w:tcW w:w="9356" w:type="dxa"/>
            <w:tcBorders>
              <w:top w:val="single" w:sz="4" w:space="0" w:color="000000"/>
              <w:left w:val="nil"/>
              <w:bottom w:val="single" w:sz="4" w:space="0" w:color="000000"/>
              <w:right w:val="single" w:sz="4" w:space="0" w:color="000000"/>
            </w:tcBorders>
            <w:shd w:val="clear" w:color="auto" w:fill="BDD7EE"/>
            <w:vAlign w:val="center"/>
          </w:tcPr>
          <w:p w14:paraId="00000417" w14:textId="77777777" w:rsidR="001754FA" w:rsidRDefault="00E13351" w:rsidP="00657CE7">
            <w:pPr>
              <w:jc w:val="center"/>
            </w:pPr>
            <w:r>
              <w:t>Opis stavke*</w:t>
            </w:r>
          </w:p>
        </w:tc>
        <w:tc>
          <w:tcPr>
            <w:tcW w:w="1134" w:type="dxa"/>
            <w:tcBorders>
              <w:top w:val="single" w:sz="4" w:space="0" w:color="000000"/>
              <w:left w:val="nil"/>
              <w:bottom w:val="single" w:sz="4" w:space="0" w:color="000000"/>
              <w:right w:val="single" w:sz="4" w:space="0" w:color="000000"/>
            </w:tcBorders>
            <w:shd w:val="clear" w:color="auto" w:fill="BDD7EE"/>
            <w:vAlign w:val="center"/>
          </w:tcPr>
          <w:p w14:paraId="00000419" w14:textId="6B918B3E" w:rsidR="001754FA" w:rsidRDefault="00657CE7" w:rsidP="00657CE7">
            <w:pPr>
              <w:jc w:val="center"/>
            </w:pPr>
            <w:r>
              <w:t>Jedi</w:t>
            </w:r>
            <w:r w:rsidR="00E13351">
              <w:t>nica mjere</w:t>
            </w:r>
          </w:p>
        </w:tc>
        <w:tc>
          <w:tcPr>
            <w:tcW w:w="1276" w:type="dxa"/>
            <w:tcBorders>
              <w:top w:val="single" w:sz="4" w:space="0" w:color="000000"/>
              <w:left w:val="nil"/>
              <w:bottom w:val="single" w:sz="4" w:space="0" w:color="000000"/>
              <w:right w:val="single" w:sz="4" w:space="0" w:color="000000"/>
            </w:tcBorders>
            <w:shd w:val="clear" w:color="auto" w:fill="BDD7EE"/>
            <w:vAlign w:val="center"/>
          </w:tcPr>
          <w:p w14:paraId="0000041A" w14:textId="77777777" w:rsidR="001754FA" w:rsidRDefault="00E13351" w:rsidP="00657CE7">
            <w:pPr>
              <w:jc w:val="center"/>
            </w:pPr>
            <w:r>
              <w:t>Količina</w:t>
            </w:r>
          </w:p>
        </w:tc>
        <w:tc>
          <w:tcPr>
            <w:tcW w:w="1664" w:type="dxa"/>
            <w:vMerge w:val="restart"/>
            <w:tcBorders>
              <w:top w:val="single" w:sz="4" w:space="0" w:color="000000"/>
              <w:left w:val="nil"/>
              <w:right w:val="single" w:sz="4" w:space="0" w:color="000000"/>
            </w:tcBorders>
            <w:shd w:val="clear" w:color="auto" w:fill="BDD7EE"/>
            <w:vAlign w:val="center"/>
          </w:tcPr>
          <w:p w14:paraId="0000041B" w14:textId="77777777" w:rsidR="001754FA" w:rsidRDefault="001754FA" w:rsidP="00657CE7">
            <w:pPr>
              <w:jc w:val="center"/>
            </w:pPr>
          </w:p>
          <w:p w14:paraId="0000041C" w14:textId="77777777" w:rsidR="001754FA" w:rsidRDefault="001754FA" w:rsidP="00657CE7">
            <w:pPr>
              <w:jc w:val="center"/>
            </w:pPr>
          </w:p>
          <w:p w14:paraId="0000041D" w14:textId="77777777" w:rsidR="001754FA" w:rsidRDefault="001754FA" w:rsidP="00657CE7">
            <w:pPr>
              <w:jc w:val="center"/>
            </w:pPr>
          </w:p>
          <w:p w14:paraId="0000041E" w14:textId="77777777" w:rsidR="001754FA" w:rsidRDefault="00E13351" w:rsidP="00657CE7">
            <w:pPr>
              <w:jc w:val="center"/>
            </w:pPr>
            <w:r>
              <w:t>Navod je li količina predviđena (okvirna) ili točna</w:t>
            </w:r>
          </w:p>
          <w:p w14:paraId="0000041F" w14:textId="77777777" w:rsidR="001754FA" w:rsidRDefault="00E13351" w:rsidP="00657CE7">
            <w:pPr>
              <w:jc w:val="center"/>
            </w:pPr>
            <w:r>
              <w:t>(5)</w:t>
            </w:r>
          </w:p>
        </w:tc>
      </w:tr>
      <w:tr w:rsidR="001754FA" w14:paraId="627FBC28" w14:textId="77777777" w:rsidTr="00657CE7">
        <w:tc>
          <w:tcPr>
            <w:tcW w:w="562" w:type="dxa"/>
            <w:tcBorders>
              <w:top w:val="nil"/>
              <w:left w:val="single" w:sz="4" w:space="0" w:color="000000"/>
              <w:bottom w:val="single" w:sz="4" w:space="0" w:color="000000"/>
              <w:right w:val="single" w:sz="4" w:space="0" w:color="000000"/>
            </w:tcBorders>
            <w:shd w:val="clear" w:color="auto" w:fill="BDD7EE"/>
            <w:vAlign w:val="center"/>
          </w:tcPr>
          <w:p w14:paraId="00000420" w14:textId="77777777" w:rsidR="001754FA" w:rsidRDefault="00E13351" w:rsidP="00657CE7">
            <w:pPr>
              <w:jc w:val="center"/>
            </w:pPr>
            <w:r>
              <w:t>(1)</w:t>
            </w:r>
          </w:p>
        </w:tc>
        <w:tc>
          <w:tcPr>
            <w:tcW w:w="9356" w:type="dxa"/>
            <w:tcBorders>
              <w:top w:val="nil"/>
              <w:left w:val="nil"/>
              <w:bottom w:val="single" w:sz="4" w:space="0" w:color="000000"/>
              <w:right w:val="single" w:sz="4" w:space="0" w:color="000000"/>
            </w:tcBorders>
            <w:shd w:val="clear" w:color="auto" w:fill="BDD7EE"/>
            <w:vAlign w:val="center"/>
          </w:tcPr>
          <w:p w14:paraId="00000421" w14:textId="77777777" w:rsidR="001754FA" w:rsidRDefault="00E13351" w:rsidP="00657CE7">
            <w:pPr>
              <w:jc w:val="center"/>
            </w:pPr>
            <w:r>
              <w:t>(2)</w:t>
            </w:r>
          </w:p>
        </w:tc>
        <w:tc>
          <w:tcPr>
            <w:tcW w:w="1134" w:type="dxa"/>
            <w:tcBorders>
              <w:top w:val="single" w:sz="4" w:space="0" w:color="000000"/>
              <w:left w:val="nil"/>
              <w:bottom w:val="single" w:sz="4" w:space="0" w:color="000000"/>
              <w:right w:val="single" w:sz="4" w:space="0" w:color="000000"/>
            </w:tcBorders>
            <w:shd w:val="clear" w:color="auto" w:fill="BDD7EE"/>
            <w:vAlign w:val="center"/>
          </w:tcPr>
          <w:p w14:paraId="00000422" w14:textId="77777777" w:rsidR="001754FA" w:rsidRDefault="00E13351" w:rsidP="00657CE7">
            <w:pPr>
              <w:jc w:val="cente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423" w14:textId="77777777" w:rsidR="001754FA" w:rsidRDefault="00E13351" w:rsidP="00657CE7">
            <w:pPr>
              <w:jc w:val="center"/>
            </w:pPr>
            <w:r>
              <w:t>(4)</w:t>
            </w:r>
          </w:p>
        </w:tc>
        <w:tc>
          <w:tcPr>
            <w:tcW w:w="1664" w:type="dxa"/>
            <w:vMerge/>
            <w:tcBorders>
              <w:top w:val="single" w:sz="4" w:space="0" w:color="000000"/>
              <w:left w:val="nil"/>
              <w:right w:val="single" w:sz="4" w:space="0" w:color="000000"/>
            </w:tcBorders>
            <w:shd w:val="clear" w:color="auto" w:fill="BDD7EE"/>
            <w:vAlign w:val="center"/>
          </w:tcPr>
          <w:p w14:paraId="00000424" w14:textId="77777777" w:rsidR="001754FA" w:rsidRDefault="001754FA" w:rsidP="00657CE7">
            <w:pPr>
              <w:widowControl w:val="0"/>
              <w:pBdr>
                <w:top w:val="nil"/>
                <w:left w:val="nil"/>
                <w:bottom w:val="nil"/>
                <w:right w:val="nil"/>
                <w:between w:val="nil"/>
              </w:pBdr>
              <w:spacing w:after="0" w:line="276" w:lineRule="auto"/>
              <w:jc w:val="center"/>
            </w:pPr>
          </w:p>
        </w:tc>
      </w:tr>
      <w:tr w:rsidR="001754FA" w14:paraId="596226FE" w14:textId="77777777" w:rsidTr="00657CE7">
        <w:tc>
          <w:tcPr>
            <w:tcW w:w="562" w:type="dxa"/>
            <w:shd w:val="clear" w:color="auto" w:fill="FFC000"/>
            <w:vAlign w:val="center"/>
          </w:tcPr>
          <w:p w14:paraId="00000425" w14:textId="77777777" w:rsidR="001754FA" w:rsidRDefault="001754FA" w:rsidP="00657CE7">
            <w:pPr>
              <w:jc w:val="center"/>
            </w:pPr>
          </w:p>
        </w:tc>
        <w:tc>
          <w:tcPr>
            <w:tcW w:w="13430" w:type="dxa"/>
            <w:gridSpan w:val="4"/>
            <w:shd w:val="clear" w:color="auto" w:fill="FFC000"/>
            <w:vAlign w:val="center"/>
          </w:tcPr>
          <w:p w14:paraId="00000426" w14:textId="77777777" w:rsidR="001754FA" w:rsidRDefault="00E13351" w:rsidP="00657CE7">
            <w:pPr>
              <w:jc w:val="center"/>
              <w:rPr>
                <w:b/>
              </w:rPr>
            </w:pPr>
            <w:r>
              <w:rPr>
                <w:b/>
              </w:rPr>
              <w:t>Aktivnost A: Dizajn mobilne aplikacije</w:t>
            </w:r>
          </w:p>
        </w:tc>
      </w:tr>
      <w:tr w:rsidR="001754FA" w14:paraId="257ED4A9" w14:textId="77777777" w:rsidTr="00657CE7">
        <w:trPr>
          <w:trHeight w:val="500"/>
        </w:trPr>
        <w:tc>
          <w:tcPr>
            <w:tcW w:w="562" w:type="dxa"/>
            <w:vAlign w:val="center"/>
          </w:tcPr>
          <w:p w14:paraId="0000042A" w14:textId="77777777" w:rsidR="001754FA" w:rsidRDefault="001754FA" w:rsidP="00657CE7">
            <w:pPr>
              <w:jc w:val="center"/>
            </w:pPr>
          </w:p>
        </w:tc>
        <w:tc>
          <w:tcPr>
            <w:tcW w:w="9356" w:type="dxa"/>
            <w:vAlign w:val="center"/>
          </w:tcPr>
          <w:p w14:paraId="0000042B" w14:textId="77777777" w:rsidR="001754FA" w:rsidRDefault="00E13351" w:rsidP="00657CE7">
            <w:pPr>
              <w:rPr>
                <w:b/>
              </w:rPr>
            </w:pPr>
            <w:bookmarkStart w:id="23" w:name="_heading=h.h1em1f8s8wci" w:colFirst="0" w:colLast="0"/>
            <w:bookmarkEnd w:id="23"/>
            <w:r>
              <w:rPr>
                <w:b/>
              </w:rPr>
              <w:t>Organizacija izviđajne radionice</w:t>
            </w:r>
          </w:p>
          <w:p w14:paraId="0000042C" w14:textId="77777777" w:rsidR="001754FA" w:rsidRDefault="00E13351" w:rsidP="00657CE7">
            <w:pPr>
              <w:numPr>
                <w:ilvl w:val="0"/>
                <w:numId w:val="10"/>
              </w:numPr>
              <w:spacing w:after="0" w:line="240" w:lineRule="auto"/>
            </w:pPr>
            <w:bookmarkStart w:id="24" w:name="_heading=h.befmuxrvaneu" w:colFirst="0" w:colLast="0"/>
            <w:bookmarkEnd w:id="24"/>
            <w:r>
              <w:t>Opis stavke: Organizacija jedne izviđajne radionice na lokaciji sjedišta klijenta</w:t>
            </w:r>
          </w:p>
          <w:p w14:paraId="0000042D" w14:textId="77777777" w:rsidR="001754FA" w:rsidRDefault="00E13351" w:rsidP="00657CE7">
            <w:pPr>
              <w:numPr>
                <w:ilvl w:val="0"/>
                <w:numId w:val="10"/>
              </w:numPr>
              <w:spacing w:after="0" w:line="240" w:lineRule="auto"/>
            </w:pPr>
            <w:bookmarkStart w:id="25" w:name="_heading=h.aock2jbh9kb2" w:colFirst="0" w:colLast="0"/>
            <w:bookmarkEnd w:id="25"/>
            <w:r>
              <w:t>Ciljevi stavke: Upoznavanje timova i projektnog zadatka, jasno definiranje rokova isporuke, prikupljanje potrebnih informacija od naručitelja, definicija istraživanja</w:t>
            </w:r>
          </w:p>
          <w:p w14:paraId="0000042E" w14:textId="77777777" w:rsidR="001754FA" w:rsidRDefault="00E13351" w:rsidP="00657CE7">
            <w:pPr>
              <w:numPr>
                <w:ilvl w:val="0"/>
                <w:numId w:val="10"/>
              </w:numPr>
              <w:spacing w:after="0" w:line="240" w:lineRule="auto"/>
            </w:pPr>
            <w:bookmarkStart w:id="26" w:name="_heading=h.ejzvr3vfem6z" w:colFirst="0" w:colLast="0"/>
            <w:bookmarkEnd w:id="26"/>
            <w:r>
              <w:t>Detalja</w:t>
            </w:r>
            <w:r>
              <w:t>n opis stavke: Na prvoj izviđajnoj radionici (eng. discovery workshop) će se s Naručiteljem definirati svi potrebni zadaci projekta, podjela odgovornosti te prva definicija smjera istraživanja koje će determinirati cijeli projekt.</w:t>
            </w:r>
          </w:p>
          <w:p w14:paraId="0000042F" w14:textId="77777777" w:rsidR="001754FA" w:rsidRDefault="00E13351" w:rsidP="00657CE7">
            <w:pPr>
              <w:numPr>
                <w:ilvl w:val="0"/>
                <w:numId w:val="10"/>
              </w:numPr>
              <w:spacing w:after="0" w:line="240" w:lineRule="auto"/>
            </w:pPr>
            <w:r>
              <w:t>Opseg stavke: Provedba je</w:t>
            </w:r>
            <w:r>
              <w:t>dne radionice i izrada jednog dokumenta</w:t>
            </w:r>
          </w:p>
          <w:p w14:paraId="00000430" w14:textId="77777777" w:rsidR="001754FA" w:rsidRDefault="00E13351" w:rsidP="00657CE7">
            <w:pPr>
              <w:numPr>
                <w:ilvl w:val="0"/>
                <w:numId w:val="10"/>
              </w:numPr>
              <w:spacing w:after="0" w:line="240" w:lineRule="auto"/>
            </w:pPr>
            <w:bookmarkStart w:id="27" w:name="_heading=h.a3oyubk0n391" w:colFirst="0" w:colLast="0"/>
            <w:bookmarkEnd w:id="27"/>
            <w:r>
              <w:t>Rok isporuke: 30 dana od potpisivanja ugovora</w:t>
            </w:r>
          </w:p>
          <w:p w14:paraId="00000431" w14:textId="77777777" w:rsidR="001754FA" w:rsidRDefault="00E13351" w:rsidP="00657CE7">
            <w:pPr>
              <w:numPr>
                <w:ilvl w:val="0"/>
                <w:numId w:val="10"/>
              </w:numPr>
              <w:spacing w:after="0" w:line="240" w:lineRule="auto"/>
            </w:pPr>
            <w:r>
              <w:t>Dokumenti za isporuku: Zapisnik s radionice</w:t>
            </w:r>
          </w:p>
          <w:p w14:paraId="00000432" w14:textId="77777777" w:rsidR="001754FA" w:rsidRDefault="00E13351" w:rsidP="00657CE7">
            <w:pPr>
              <w:numPr>
                <w:ilvl w:val="0"/>
                <w:numId w:val="10"/>
              </w:numPr>
              <w:spacing w:after="0" w:line="240" w:lineRule="auto"/>
            </w:pPr>
            <w:bookmarkStart w:id="28" w:name="_heading=h.bhbm9x2al1f2" w:colFirst="0" w:colLast="0"/>
            <w:bookmarkEnd w:id="28"/>
            <w:r>
              <w:t>Format dokumenta za isporuku: PDF</w:t>
            </w:r>
          </w:p>
          <w:p w14:paraId="00000433" w14:textId="77777777" w:rsidR="001754FA" w:rsidRDefault="001754FA" w:rsidP="00657CE7">
            <w:bookmarkStart w:id="29" w:name="_heading=h.puyoga5hblkh" w:colFirst="0" w:colLast="0"/>
            <w:bookmarkEnd w:id="29"/>
          </w:p>
        </w:tc>
        <w:tc>
          <w:tcPr>
            <w:tcW w:w="1134" w:type="dxa"/>
            <w:vAlign w:val="center"/>
          </w:tcPr>
          <w:p w14:paraId="00000434" w14:textId="77777777" w:rsidR="001754FA" w:rsidRDefault="00E13351" w:rsidP="00657CE7">
            <w:pPr>
              <w:jc w:val="center"/>
            </w:pPr>
            <w:r>
              <w:lastRenderedPageBreak/>
              <w:t>Komplet</w:t>
            </w:r>
          </w:p>
        </w:tc>
        <w:tc>
          <w:tcPr>
            <w:tcW w:w="1276" w:type="dxa"/>
            <w:vAlign w:val="center"/>
          </w:tcPr>
          <w:p w14:paraId="00000435" w14:textId="77777777" w:rsidR="001754FA" w:rsidRDefault="00E13351" w:rsidP="00657CE7">
            <w:pPr>
              <w:jc w:val="center"/>
            </w:pPr>
            <w:r>
              <w:t>1</w:t>
            </w:r>
          </w:p>
        </w:tc>
        <w:tc>
          <w:tcPr>
            <w:tcW w:w="1664" w:type="dxa"/>
            <w:vAlign w:val="center"/>
          </w:tcPr>
          <w:p w14:paraId="00000436" w14:textId="77777777" w:rsidR="001754FA" w:rsidRDefault="00E13351" w:rsidP="00657CE7">
            <w:pPr>
              <w:jc w:val="center"/>
            </w:pPr>
            <w:r>
              <w:t>Točna količina</w:t>
            </w:r>
          </w:p>
        </w:tc>
      </w:tr>
      <w:tr w:rsidR="001754FA" w14:paraId="0DB130F0" w14:textId="77777777" w:rsidTr="00657CE7">
        <w:tc>
          <w:tcPr>
            <w:tcW w:w="562" w:type="dxa"/>
            <w:vAlign w:val="center"/>
          </w:tcPr>
          <w:p w14:paraId="00000437" w14:textId="77777777" w:rsidR="001754FA" w:rsidRDefault="001754FA" w:rsidP="00657CE7">
            <w:pPr>
              <w:jc w:val="center"/>
            </w:pPr>
          </w:p>
        </w:tc>
        <w:tc>
          <w:tcPr>
            <w:tcW w:w="9356" w:type="dxa"/>
            <w:vAlign w:val="center"/>
          </w:tcPr>
          <w:p w14:paraId="00000438" w14:textId="77777777" w:rsidR="001754FA" w:rsidRDefault="001754FA" w:rsidP="00657CE7">
            <w:pPr>
              <w:rPr>
                <w:b/>
              </w:rPr>
            </w:pPr>
          </w:p>
          <w:p w14:paraId="00000439" w14:textId="77777777" w:rsidR="001754FA" w:rsidRDefault="00E13351" w:rsidP="00657CE7">
            <w:pPr>
              <w:rPr>
                <w:b/>
              </w:rPr>
            </w:pPr>
            <w:r>
              <w:rPr>
                <w:b/>
              </w:rPr>
              <w:t>Organizacija radionice za definiranje koncepta</w:t>
            </w:r>
          </w:p>
          <w:p w14:paraId="0000043A" w14:textId="5FDFDC31" w:rsidR="001754FA" w:rsidRDefault="00E13351" w:rsidP="00657CE7">
            <w:pPr>
              <w:numPr>
                <w:ilvl w:val="0"/>
                <w:numId w:val="4"/>
              </w:numPr>
              <w:spacing w:after="0" w:line="320" w:lineRule="auto"/>
            </w:pPr>
            <w:bookmarkStart w:id="30" w:name="_heading=h.ouf4fq2iyydv" w:colFirst="0" w:colLast="0"/>
            <w:bookmarkEnd w:id="30"/>
            <w:r>
              <w:t>Opis stavke: Organizacija jedne radionice na kojoj se s Naručiteljem prolazi kroz prijedlog</w:t>
            </w:r>
          </w:p>
          <w:p w14:paraId="0000043B" w14:textId="2A0F2F1A" w:rsidR="001754FA" w:rsidRDefault="00E13351" w:rsidP="00657CE7">
            <w:pPr>
              <w:numPr>
                <w:ilvl w:val="0"/>
                <w:numId w:val="4"/>
              </w:numPr>
              <w:spacing w:after="0" w:line="320" w:lineRule="auto"/>
            </w:pPr>
            <w:bookmarkStart w:id="31" w:name="_heading=h.gtfxyecpf2n1" w:colFirst="0" w:colLast="0"/>
            <w:bookmarkEnd w:id="31"/>
            <w:r>
              <w:t>Ciljevi stavke: definiranje konačnih gabarita projekta i minimalno održivog proizvoda (</w:t>
            </w:r>
            <w:r>
              <w:rPr>
                <w:i/>
              </w:rPr>
              <w:t>eng. Minimal Viable Product</w:t>
            </w:r>
            <w:r>
              <w:t>)</w:t>
            </w:r>
          </w:p>
          <w:p w14:paraId="0000043C" w14:textId="238EB01E" w:rsidR="001754FA" w:rsidRDefault="00E13351" w:rsidP="00657CE7">
            <w:pPr>
              <w:numPr>
                <w:ilvl w:val="0"/>
                <w:numId w:val="4"/>
              </w:numPr>
              <w:spacing w:after="0" w:line="240" w:lineRule="auto"/>
            </w:pPr>
            <w:r>
              <w:t>Detaljan opis stavke: Na radionici za definic</w:t>
            </w:r>
            <w:r>
              <w:t>iju koncepta Izvođač Naručitelju prezentira prvi prijedlog pristupa projektu. S Naručiteljem se prolazi kroz sve elemente projekta, što uključuje: strateški i operativni plan, jasno definiranje odgovornosti te postavljanje ključnih datuma isporuke pojedini</w:t>
            </w:r>
            <w:r>
              <w:t>h elemenata dizajna.</w:t>
            </w:r>
          </w:p>
          <w:p w14:paraId="0000043D" w14:textId="77777777" w:rsidR="001754FA" w:rsidRDefault="00E13351" w:rsidP="00657CE7">
            <w:pPr>
              <w:numPr>
                <w:ilvl w:val="0"/>
                <w:numId w:val="4"/>
              </w:numPr>
              <w:spacing w:after="0" w:line="240" w:lineRule="auto"/>
            </w:pPr>
            <w:r>
              <w:t>Opseg stavke: Provedba jedne radionice i izrada jednog dokumenta</w:t>
            </w:r>
          </w:p>
          <w:p w14:paraId="0000043E" w14:textId="77777777" w:rsidR="001754FA" w:rsidRDefault="00E13351" w:rsidP="00657CE7">
            <w:pPr>
              <w:numPr>
                <w:ilvl w:val="0"/>
                <w:numId w:val="4"/>
              </w:numPr>
              <w:spacing w:after="0" w:line="240" w:lineRule="auto"/>
            </w:pPr>
            <w:r>
              <w:t>Rok isporuke: 40 dana od potpisa ugovora</w:t>
            </w:r>
          </w:p>
          <w:p w14:paraId="0000043F" w14:textId="77777777" w:rsidR="001754FA" w:rsidRDefault="00E13351" w:rsidP="00657CE7">
            <w:pPr>
              <w:numPr>
                <w:ilvl w:val="0"/>
                <w:numId w:val="4"/>
              </w:numPr>
              <w:spacing w:after="0" w:line="240" w:lineRule="auto"/>
            </w:pPr>
            <w:r>
              <w:t>Dokumenti za isporuku: Zapisnik s radionice</w:t>
            </w:r>
          </w:p>
          <w:p w14:paraId="00000440" w14:textId="77777777" w:rsidR="001754FA" w:rsidRDefault="00E13351" w:rsidP="00657CE7">
            <w:pPr>
              <w:numPr>
                <w:ilvl w:val="0"/>
                <w:numId w:val="4"/>
              </w:numPr>
              <w:spacing w:after="0" w:line="240" w:lineRule="auto"/>
            </w:pPr>
            <w:r>
              <w:t>Format dokumenta za isporuku: PDF</w:t>
            </w:r>
          </w:p>
          <w:p w14:paraId="00000441" w14:textId="77777777" w:rsidR="001754FA" w:rsidRDefault="001754FA" w:rsidP="00657CE7"/>
          <w:p w14:paraId="00000442" w14:textId="77777777" w:rsidR="001754FA" w:rsidRDefault="001754FA" w:rsidP="00657CE7"/>
        </w:tc>
        <w:tc>
          <w:tcPr>
            <w:tcW w:w="1134" w:type="dxa"/>
            <w:vAlign w:val="center"/>
          </w:tcPr>
          <w:p w14:paraId="00000443" w14:textId="77777777" w:rsidR="001754FA" w:rsidRDefault="00E13351" w:rsidP="00657CE7">
            <w:pPr>
              <w:jc w:val="center"/>
            </w:pPr>
            <w:r>
              <w:t>Komplet</w:t>
            </w:r>
          </w:p>
        </w:tc>
        <w:tc>
          <w:tcPr>
            <w:tcW w:w="1276" w:type="dxa"/>
            <w:vAlign w:val="center"/>
          </w:tcPr>
          <w:p w14:paraId="00000444" w14:textId="77777777" w:rsidR="001754FA" w:rsidRDefault="001754FA" w:rsidP="00657CE7">
            <w:pPr>
              <w:jc w:val="center"/>
            </w:pPr>
          </w:p>
          <w:p w14:paraId="00000445" w14:textId="77777777" w:rsidR="001754FA" w:rsidRDefault="00E13351" w:rsidP="00657CE7">
            <w:pPr>
              <w:jc w:val="center"/>
            </w:pPr>
            <w:r>
              <w:t>1</w:t>
            </w:r>
          </w:p>
          <w:p w14:paraId="00000446" w14:textId="77777777" w:rsidR="001754FA" w:rsidRDefault="001754FA" w:rsidP="00657CE7">
            <w:pPr>
              <w:jc w:val="center"/>
            </w:pPr>
          </w:p>
        </w:tc>
        <w:tc>
          <w:tcPr>
            <w:tcW w:w="1664" w:type="dxa"/>
            <w:vAlign w:val="center"/>
          </w:tcPr>
          <w:p w14:paraId="00000447" w14:textId="77777777" w:rsidR="001754FA" w:rsidRDefault="00E13351" w:rsidP="00657CE7">
            <w:pPr>
              <w:jc w:val="center"/>
            </w:pPr>
            <w:r>
              <w:t>Točna količina</w:t>
            </w:r>
          </w:p>
        </w:tc>
      </w:tr>
      <w:tr w:rsidR="001754FA" w14:paraId="45B2A7BB" w14:textId="77777777" w:rsidTr="00657CE7">
        <w:trPr>
          <w:trHeight w:val="1840"/>
        </w:trPr>
        <w:tc>
          <w:tcPr>
            <w:tcW w:w="562" w:type="dxa"/>
            <w:vAlign w:val="center"/>
          </w:tcPr>
          <w:p w14:paraId="00000448" w14:textId="77777777" w:rsidR="001754FA" w:rsidRDefault="001754FA" w:rsidP="00657CE7">
            <w:pPr>
              <w:jc w:val="center"/>
            </w:pPr>
          </w:p>
        </w:tc>
        <w:tc>
          <w:tcPr>
            <w:tcW w:w="9356" w:type="dxa"/>
            <w:vAlign w:val="center"/>
          </w:tcPr>
          <w:p w14:paraId="00000449" w14:textId="77777777" w:rsidR="001754FA" w:rsidRDefault="00E13351" w:rsidP="00657CE7">
            <w:pPr>
              <w:rPr>
                <w:b/>
              </w:rPr>
            </w:pPr>
            <w:r>
              <w:rPr>
                <w:b/>
              </w:rPr>
              <w:t>Analiza zahtjeva</w:t>
            </w:r>
          </w:p>
          <w:p w14:paraId="0000044A" w14:textId="3407472A" w:rsidR="001754FA" w:rsidRDefault="00E13351" w:rsidP="00657CE7">
            <w:pPr>
              <w:numPr>
                <w:ilvl w:val="0"/>
                <w:numId w:val="7"/>
              </w:numPr>
              <w:spacing w:after="0" w:line="240" w:lineRule="auto"/>
            </w:pPr>
            <w:r>
              <w:t>Opis stavke: Analiza zahtjeva (</w:t>
            </w:r>
            <w:r>
              <w:rPr>
                <w:i/>
              </w:rPr>
              <w:t>eng. Requirements Analysis</w:t>
            </w:r>
            <w:r>
              <w:t>) podrazumijeva isporuku detaljne analize potreba svih dionika uključenih u razvoj i korištenje aplikacije.</w:t>
            </w:r>
          </w:p>
          <w:p w14:paraId="0000044B" w14:textId="77777777" w:rsidR="001754FA" w:rsidRDefault="00E13351" w:rsidP="00657CE7">
            <w:pPr>
              <w:numPr>
                <w:ilvl w:val="0"/>
                <w:numId w:val="7"/>
              </w:numPr>
              <w:spacing w:after="0" w:line="240" w:lineRule="auto"/>
            </w:pPr>
            <w:r>
              <w:t>Ciljevi stavke: Cilj ove analize je stvoriti jasnu viziju potreba svih dionika projekta, k</w:t>
            </w:r>
            <w:r>
              <w:t>ako bi se dizajn aplikacije maksimalno prilagodio potrebama tržišta</w:t>
            </w:r>
          </w:p>
          <w:p w14:paraId="0000044C" w14:textId="77F1A731" w:rsidR="001754FA" w:rsidRPr="00657CE7" w:rsidRDefault="00E13351" w:rsidP="00657CE7">
            <w:pPr>
              <w:numPr>
                <w:ilvl w:val="0"/>
                <w:numId w:val="7"/>
              </w:numPr>
            </w:pPr>
            <w:bookmarkStart w:id="32" w:name="_heading=h.flvlw8bmwez9" w:colFirst="0" w:colLast="0"/>
            <w:bookmarkEnd w:id="32"/>
            <w:r>
              <w:t>Detaljan opis stavke: Ova stavka uključuje (1) definiranje ključne ciljane skupine, procjenu njezine veličine te procjenu broja korisnika; (2) Prikupljanje korisnika za provedbu testiranja</w:t>
            </w:r>
            <w:r>
              <w:t xml:space="preserve"> (minimalno 100 korisnika); </w:t>
            </w:r>
            <w:r w:rsidRPr="00657CE7">
              <w:t xml:space="preserve">(3) </w:t>
            </w:r>
            <w:sdt>
              <w:sdtPr>
                <w:tag w:val="goog_rdk_0"/>
                <w:id w:val="-876388268"/>
              </w:sdtPr>
              <w:sdtEndPr/>
              <w:sdtContent/>
            </w:sdt>
            <w:r w:rsidRPr="00657CE7">
              <w:t>Testiranje i intervjuiranje k</w:t>
            </w:r>
            <w:r w:rsidR="00657CE7" w:rsidRPr="00657CE7">
              <w:t>orisnika kroz fokus grupe</w:t>
            </w:r>
            <w:r w:rsidRPr="00657CE7">
              <w:t>; (4)</w:t>
            </w:r>
            <w:r>
              <w:t xml:space="preserve"> Analizu prikupljenih podataka; (5</w:t>
            </w:r>
            <w:r w:rsidRPr="00657CE7">
              <w:t xml:space="preserve">) </w:t>
            </w:r>
            <w:sdt>
              <w:sdtPr>
                <w:tag w:val="goog_rdk_1"/>
                <w:id w:val="198905417"/>
              </w:sdtPr>
              <w:sdtEndPr/>
              <w:sdtContent/>
            </w:sdt>
            <w:r w:rsidRPr="00657CE7">
              <w:t>Provedbu intervjua s ostalim dionicima projekta</w:t>
            </w:r>
            <w:r w:rsidR="00657CE7" w:rsidRPr="00657CE7">
              <w:t xml:space="preserve"> (maksimalno 5 intervjua)</w:t>
            </w:r>
            <w:r w:rsidRPr="00657CE7">
              <w:t>; (6) Detaljnu analizu najboljih praksi na tržištu; (7)</w:t>
            </w:r>
          </w:p>
          <w:p w14:paraId="0000044D" w14:textId="77777777" w:rsidR="001754FA" w:rsidRDefault="00E13351" w:rsidP="00657CE7">
            <w:pPr>
              <w:numPr>
                <w:ilvl w:val="0"/>
                <w:numId w:val="7"/>
              </w:numPr>
              <w:spacing w:after="0" w:line="240" w:lineRule="auto"/>
            </w:pPr>
            <w:r>
              <w:t>Opseg st</w:t>
            </w:r>
            <w:r>
              <w:t>avke: Provedba jednog istraživanja i izrada jednog dokumenta</w:t>
            </w:r>
          </w:p>
          <w:p w14:paraId="0000044E" w14:textId="77777777" w:rsidR="001754FA" w:rsidRDefault="00E13351" w:rsidP="00657CE7">
            <w:pPr>
              <w:numPr>
                <w:ilvl w:val="0"/>
                <w:numId w:val="7"/>
              </w:numPr>
              <w:spacing w:after="0" w:line="240" w:lineRule="auto"/>
            </w:pPr>
            <w:r>
              <w:lastRenderedPageBreak/>
              <w:t>Rok isporuke: 60 dana od potpisivanja ugovora</w:t>
            </w:r>
          </w:p>
          <w:p w14:paraId="0000044F" w14:textId="77777777" w:rsidR="001754FA" w:rsidRDefault="00E13351" w:rsidP="00657CE7">
            <w:pPr>
              <w:numPr>
                <w:ilvl w:val="0"/>
                <w:numId w:val="7"/>
              </w:numPr>
              <w:spacing w:after="0" w:line="240" w:lineRule="auto"/>
            </w:pPr>
            <w:bookmarkStart w:id="33" w:name="_heading=h.yvrzj5bera1" w:colFirst="0" w:colLast="0"/>
            <w:bookmarkEnd w:id="33"/>
            <w:r>
              <w:t>Dokumenti za isporuku: Dokument o zahtjevima (</w:t>
            </w:r>
            <w:r>
              <w:rPr>
                <w:i/>
              </w:rPr>
              <w:t>eng. Requirements Document</w:t>
            </w:r>
            <w:r>
              <w:t>) - Kombinirani pristup Funkcijskog Specifikacijskog Dokumenta (FSD) i Format</w:t>
            </w:r>
            <w:r>
              <w:t>a korisničkog iskustva, uz obavezno prilaganje preliminarnih osnovnih skica aplikacije (</w:t>
            </w:r>
            <w:r>
              <w:rPr>
                <w:i/>
              </w:rPr>
              <w:t>eng. Wireframe</w:t>
            </w:r>
            <w:r>
              <w:t>)</w:t>
            </w:r>
          </w:p>
          <w:p w14:paraId="00000450" w14:textId="77777777" w:rsidR="001754FA" w:rsidRDefault="00E13351" w:rsidP="00657CE7">
            <w:pPr>
              <w:numPr>
                <w:ilvl w:val="0"/>
                <w:numId w:val="7"/>
              </w:numPr>
              <w:spacing w:after="0" w:line="240" w:lineRule="auto"/>
            </w:pPr>
            <w:bookmarkStart w:id="34" w:name="_heading=h.psdzhmx2ahc" w:colFirst="0" w:colLast="0"/>
            <w:bookmarkEnd w:id="34"/>
            <w:r>
              <w:t>Format dokumenta za isporuku: PDF</w:t>
            </w:r>
          </w:p>
          <w:p w14:paraId="00000451" w14:textId="77777777" w:rsidR="001754FA" w:rsidRDefault="001754FA" w:rsidP="00657CE7">
            <w:pPr>
              <w:ind w:left="720"/>
            </w:pPr>
            <w:bookmarkStart w:id="35" w:name="_heading=h.vwqjui5yie2i" w:colFirst="0" w:colLast="0"/>
            <w:bookmarkEnd w:id="35"/>
          </w:p>
        </w:tc>
        <w:tc>
          <w:tcPr>
            <w:tcW w:w="1134" w:type="dxa"/>
            <w:vAlign w:val="center"/>
          </w:tcPr>
          <w:p w14:paraId="00000452" w14:textId="77777777" w:rsidR="001754FA" w:rsidRDefault="00E13351" w:rsidP="00657CE7">
            <w:pPr>
              <w:jc w:val="center"/>
            </w:pPr>
            <w:r>
              <w:lastRenderedPageBreak/>
              <w:t>Komplet</w:t>
            </w:r>
          </w:p>
        </w:tc>
        <w:tc>
          <w:tcPr>
            <w:tcW w:w="1276" w:type="dxa"/>
            <w:vAlign w:val="center"/>
          </w:tcPr>
          <w:p w14:paraId="00000453" w14:textId="77777777" w:rsidR="001754FA" w:rsidRDefault="00E13351" w:rsidP="00657CE7">
            <w:pPr>
              <w:jc w:val="center"/>
            </w:pPr>
            <w:r>
              <w:t>1</w:t>
            </w:r>
          </w:p>
        </w:tc>
        <w:tc>
          <w:tcPr>
            <w:tcW w:w="1664" w:type="dxa"/>
            <w:vAlign w:val="center"/>
          </w:tcPr>
          <w:p w14:paraId="00000454" w14:textId="77777777" w:rsidR="001754FA" w:rsidRDefault="00E13351" w:rsidP="00657CE7">
            <w:pPr>
              <w:jc w:val="center"/>
            </w:pPr>
            <w:r>
              <w:t>Točna količina</w:t>
            </w:r>
          </w:p>
        </w:tc>
      </w:tr>
      <w:tr w:rsidR="001754FA" w14:paraId="71D98CDE" w14:textId="77777777" w:rsidTr="00657CE7">
        <w:trPr>
          <w:trHeight w:val="5385"/>
        </w:trPr>
        <w:tc>
          <w:tcPr>
            <w:tcW w:w="562" w:type="dxa"/>
            <w:vAlign w:val="center"/>
          </w:tcPr>
          <w:p w14:paraId="00000455" w14:textId="77777777" w:rsidR="001754FA" w:rsidRDefault="001754FA" w:rsidP="00657CE7">
            <w:pPr>
              <w:jc w:val="center"/>
            </w:pPr>
          </w:p>
        </w:tc>
        <w:tc>
          <w:tcPr>
            <w:tcW w:w="9356" w:type="dxa"/>
            <w:vAlign w:val="center"/>
          </w:tcPr>
          <w:p w14:paraId="00000456" w14:textId="77777777" w:rsidR="001754FA" w:rsidRDefault="001754FA" w:rsidP="00657CE7">
            <w:pPr>
              <w:rPr>
                <w:b/>
              </w:rPr>
            </w:pPr>
          </w:p>
          <w:p w14:paraId="00000457" w14:textId="77777777" w:rsidR="001754FA" w:rsidRDefault="00E13351" w:rsidP="00657CE7">
            <w:pPr>
              <w:rPr>
                <w:b/>
              </w:rPr>
            </w:pPr>
            <w:r>
              <w:rPr>
                <w:b/>
              </w:rPr>
              <w:t>Istraživanje korisničkog iskustva</w:t>
            </w:r>
          </w:p>
          <w:p w14:paraId="00000458" w14:textId="77777777" w:rsidR="001754FA" w:rsidRDefault="00E13351" w:rsidP="00657CE7">
            <w:pPr>
              <w:numPr>
                <w:ilvl w:val="0"/>
                <w:numId w:val="15"/>
              </w:numPr>
              <w:spacing w:after="0" w:line="240" w:lineRule="auto"/>
            </w:pPr>
            <w:r>
              <w:t>Opis stavke: Konačno definiranje profila kupaca, mapiranje dodirnih točaka kupca s aplikacijom te definiranje  dijagrama toka korisnika kroz aplikaciju</w:t>
            </w:r>
          </w:p>
          <w:p w14:paraId="00000459" w14:textId="77777777" w:rsidR="001754FA" w:rsidRDefault="00E13351" w:rsidP="00657CE7">
            <w:pPr>
              <w:numPr>
                <w:ilvl w:val="0"/>
                <w:numId w:val="15"/>
              </w:numPr>
              <w:spacing w:after="0" w:line="240" w:lineRule="auto"/>
            </w:pPr>
            <w:r>
              <w:t>Ciljevi stavke: Definirati korisničke zahtjeve prilikom korištenja aplikacije, vizualizacija korisničkog</w:t>
            </w:r>
            <w:r>
              <w:t xml:space="preserve"> iskustva korištenja aplikacije s ciljem boljeg shvaćanja korisničkih zahtjeva te jasno definiranje željenog kretanja kupca kroz aplikaciju za bolju komunikaciju unutar razvojnog tima</w:t>
            </w:r>
          </w:p>
          <w:p w14:paraId="0000045A" w14:textId="67665959" w:rsidR="001754FA" w:rsidRDefault="00E13351" w:rsidP="00657CE7">
            <w:pPr>
              <w:numPr>
                <w:ilvl w:val="0"/>
                <w:numId w:val="15"/>
              </w:numPr>
              <w:spacing w:after="0" w:line="240" w:lineRule="auto"/>
            </w:pPr>
            <w:r>
              <w:t xml:space="preserve">Detaljan opis stavke: Definiranje profila kupaca mora biti temeljeno na </w:t>
            </w:r>
            <w:r>
              <w:t xml:space="preserve">provedenom antropološkom istraživanju ciljane skupine, a u skladu s ciljevima naručitelja. Mapiranje dodirnih točaka temelji se na provedenom eksperimentalnom istraživanju korisničkog iskustva korištenja postojeće web aplikacije, kako bi se identificirale </w:t>
            </w:r>
            <w:r>
              <w:t>prednosti i mane postojećeg rješenja.</w:t>
            </w:r>
          </w:p>
          <w:p w14:paraId="0000045B" w14:textId="77777777" w:rsidR="001754FA" w:rsidRDefault="001754FA" w:rsidP="00657CE7">
            <w:pPr>
              <w:ind w:left="720"/>
            </w:pPr>
          </w:p>
          <w:p w14:paraId="0000045C" w14:textId="77777777" w:rsidR="001754FA" w:rsidRDefault="00E13351" w:rsidP="00657CE7">
            <w:pPr>
              <w:numPr>
                <w:ilvl w:val="0"/>
                <w:numId w:val="15"/>
              </w:numPr>
              <w:spacing w:after="0" w:line="240" w:lineRule="auto"/>
            </w:pPr>
            <w:bookmarkStart w:id="36" w:name="_heading=h.ajz6sindwgvm" w:colFirst="0" w:colLast="0"/>
            <w:bookmarkEnd w:id="36"/>
            <w:r>
              <w:t>Opseg stavke: Provedba jednog istraživanja i izrada jednog dokumenta</w:t>
            </w:r>
          </w:p>
          <w:p w14:paraId="0000045D" w14:textId="77777777" w:rsidR="001754FA" w:rsidRDefault="00E13351" w:rsidP="00657CE7">
            <w:pPr>
              <w:numPr>
                <w:ilvl w:val="0"/>
                <w:numId w:val="17"/>
              </w:numPr>
              <w:spacing w:after="0" w:line="240" w:lineRule="auto"/>
            </w:pPr>
            <w:r>
              <w:t>Rok isporuke: 60 dana od potpisivanja ugovora</w:t>
            </w:r>
          </w:p>
          <w:p w14:paraId="0000045E" w14:textId="5C7E98BA" w:rsidR="001754FA" w:rsidRDefault="00E13351" w:rsidP="00657CE7">
            <w:pPr>
              <w:numPr>
                <w:ilvl w:val="0"/>
                <w:numId w:val="17"/>
              </w:numPr>
              <w:spacing w:after="0" w:line="240" w:lineRule="auto"/>
            </w:pPr>
            <w:r>
              <w:t>Dokumenti za isporuku: Jedan dokument u kojem su prikazane sve ciljane persone (minimalno dvije) te dijagram toka korisnika kroz aplikaciju</w:t>
            </w:r>
          </w:p>
          <w:p w14:paraId="0000045F" w14:textId="77777777" w:rsidR="001754FA" w:rsidRDefault="00E13351" w:rsidP="00657CE7">
            <w:pPr>
              <w:numPr>
                <w:ilvl w:val="0"/>
                <w:numId w:val="17"/>
              </w:numPr>
              <w:spacing w:after="0" w:line="240" w:lineRule="auto"/>
            </w:pPr>
            <w:r>
              <w:t>Format dokumenta za isporuku: PDF</w:t>
            </w:r>
          </w:p>
          <w:p w14:paraId="00000460" w14:textId="77777777" w:rsidR="001754FA" w:rsidRDefault="001754FA" w:rsidP="00657CE7">
            <w:pPr>
              <w:ind w:left="720"/>
            </w:pPr>
          </w:p>
        </w:tc>
        <w:tc>
          <w:tcPr>
            <w:tcW w:w="1134" w:type="dxa"/>
            <w:vAlign w:val="center"/>
          </w:tcPr>
          <w:p w14:paraId="00000461" w14:textId="77777777" w:rsidR="001754FA" w:rsidRDefault="00E13351" w:rsidP="00657CE7">
            <w:pPr>
              <w:jc w:val="center"/>
            </w:pPr>
            <w:r>
              <w:t>Komplet</w:t>
            </w:r>
          </w:p>
        </w:tc>
        <w:tc>
          <w:tcPr>
            <w:tcW w:w="1276" w:type="dxa"/>
            <w:vAlign w:val="center"/>
          </w:tcPr>
          <w:p w14:paraId="00000462" w14:textId="77777777" w:rsidR="001754FA" w:rsidRDefault="00E13351" w:rsidP="00657CE7">
            <w:pPr>
              <w:jc w:val="center"/>
            </w:pPr>
            <w:r>
              <w:t>1</w:t>
            </w:r>
          </w:p>
        </w:tc>
        <w:tc>
          <w:tcPr>
            <w:tcW w:w="1664" w:type="dxa"/>
            <w:vAlign w:val="center"/>
          </w:tcPr>
          <w:p w14:paraId="00000463" w14:textId="77777777" w:rsidR="001754FA" w:rsidRDefault="00E13351" w:rsidP="00657CE7">
            <w:pPr>
              <w:jc w:val="center"/>
            </w:pPr>
            <w:r>
              <w:t>Točna količina</w:t>
            </w:r>
          </w:p>
        </w:tc>
      </w:tr>
      <w:tr w:rsidR="001754FA" w14:paraId="41FE1BFB" w14:textId="77777777" w:rsidTr="00657CE7">
        <w:tc>
          <w:tcPr>
            <w:tcW w:w="562" w:type="dxa"/>
            <w:vAlign w:val="center"/>
          </w:tcPr>
          <w:p w14:paraId="00000464" w14:textId="77777777" w:rsidR="001754FA" w:rsidRDefault="001754FA" w:rsidP="00657CE7">
            <w:pPr>
              <w:jc w:val="center"/>
            </w:pPr>
          </w:p>
        </w:tc>
        <w:tc>
          <w:tcPr>
            <w:tcW w:w="9356" w:type="dxa"/>
            <w:vAlign w:val="center"/>
          </w:tcPr>
          <w:p w14:paraId="00000465" w14:textId="77777777" w:rsidR="001754FA" w:rsidRDefault="00E13351" w:rsidP="00657CE7">
            <w:pPr>
              <w:rPr>
                <w:b/>
              </w:rPr>
            </w:pPr>
            <w:bookmarkStart w:id="37" w:name="_heading=h.r7hhozs3tx3r" w:colFirst="0" w:colLast="0"/>
            <w:bookmarkEnd w:id="37"/>
            <w:r>
              <w:rPr>
                <w:b/>
              </w:rPr>
              <w:t>Prototipizacija i skiciranje</w:t>
            </w:r>
          </w:p>
          <w:p w14:paraId="00000466" w14:textId="77777777" w:rsidR="001754FA" w:rsidRDefault="00E13351" w:rsidP="00657CE7">
            <w:pPr>
              <w:numPr>
                <w:ilvl w:val="0"/>
                <w:numId w:val="13"/>
              </w:numPr>
              <w:spacing w:after="0"/>
            </w:pPr>
            <w:bookmarkStart w:id="38" w:name="_heading=h.mhrihgdnng2f" w:colFirst="0" w:colLast="0"/>
            <w:bookmarkEnd w:id="38"/>
            <w:r>
              <w:t>Opis stavke: Izrada skic</w:t>
            </w:r>
            <w:r>
              <w:t>a i prototipa aplikacije</w:t>
            </w:r>
          </w:p>
          <w:p w14:paraId="00000467" w14:textId="77777777" w:rsidR="001754FA" w:rsidRDefault="00E13351" w:rsidP="00657CE7">
            <w:pPr>
              <w:numPr>
                <w:ilvl w:val="0"/>
                <w:numId w:val="13"/>
              </w:numPr>
              <w:spacing w:after="0"/>
            </w:pPr>
            <w:bookmarkStart w:id="39" w:name="_heading=h.769ittho6w0k" w:colFirst="0" w:colLast="0"/>
            <w:bookmarkEnd w:id="39"/>
            <w:r>
              <w:lastRenderedPageBreak/>
              <w:t>Ciljevi stavke: Izrada preliminarnog dizajna aplikacije predstavljenog kroz skice aplikacije i prototipe za ključne korisničke funkcionalnosti</w:t>
            </w:r>
          </w:p>
          <w:p w14:paraId="00000468" w14:textId="77777777" w:rsidR="001754FA" w:rsidRDefault="00E13351" w:rsidP="00657CE7">
            <w:pPr>
              <w:numPr>
                <w:ilvl w:val="0"/>
                <w:numId w:val="13"/>
              </w:numPr>
              <w:spacing w:after="0"/>
            </w:pPr>
            <w:bookmarkStart w:id="40" w:name="_heading=h.60nlj85zta00" w:colFirst="0" w:colLast="0"/>
            <w:bookmarkEnd w:id="40"/>
            <w:r>
              <w:t>Detaljan opis stavke: Prototipizacija i skiciranje predstavlja iterativan proces koji po</w:t>
            </w:r>
            <w:r>
              <w:t xml:space="preserve">drazumijeva: (1) skiciranje ključnih ekrana; (2) Prototipe za osnovne funkcionalnosti aplikacije; (3) Prvo testiranje korisničkog iskustva kroz eksperimentalno istraživanje; (4) iteracija dizajna temeljena na rezultatima istraživanja; (5) Drugo testiranje </w:t>
            </w:r>
            <w:r>
              <w:t>korisničkog iskustva kroz provedeno eksperimentalno istraživanje; (6) Iteracija dizajna temeljena na rezultatima istraživanja; (7) Po potrebi ponavljanje istraživanja.</w:t>
            </w:r>
          </w:p>
          <w:p w14:paraId="00000469" w14:textId="77777777" w:rsidR="001754FA" w:rsidRDefault="00E13351" w:rsidP="00657CE7">
            <w:pPr>
              <w:numPr>
                <w:ilvl w:val="0"/>
                <w:numId w:val="7"/>
              </w:numPr>
              <w:spacing w:after="0" w:line="240" w:lineRule="auto"/>
            </w:pPr>
            <w:bookmarkStart w:id="41" w:name="_heading=h.zascv7dy3pro" w:colFirst="0" w:colLast="0"/>
            <w:bookmarkEnd w:id="41"/>
            <w:r>
              <w:t>Opseg stavke: Izrada skica svih ekrana aplikacije; izrada prototipa za ključne ekrane; provedba eksperimentalnih istraživanja korisničkog iskustva (minimalno 2, a maksimalno 5 istraživanja); provedba izmjena skica ovisno o rezultatima istraživanja; maksima</w:t>
            </w:r>
            <w:r>
              <w:t>lno 5 dodatnih izmjena po ekranu na zahtjev Naručitelja</w:t>
            </w:r>
          </w:p>
          <w:p w14:paraId="0000046A" w14:textId="77777777" w:rsidR="001754FA" w:rsidRDefault="00E13351" w:rsidP="00657CE7">
            <w:pPr>
              <w:numPr>
                <w:ilvl w:val="0"/>
                <w:numId w:val="7"/>
              </w:numPr>
              <w:spacing w:after="0" w:line="240" w:lineRule="auto"/>
            </w:pPr>
            <w:bookmarkStart w:id="42" w:name="_heading=h.492fnlejoc0" w:colFirst="0" w:colLast="0"/>
            <w:bookmarkEnd w:id="42"/>
            <w:r>
              <w:t>Rok isporuke: 90 dana nakon potpisa ugovora</w:t>
            </w:r>
          </w:p>
          <w:p w14:paraId="0000046B" w14:textId="77777777" w:rsidR="001754FA" w:rsidRDefault="00E13351" w:rsidP="00657CE7">
            <w:pPr>
              <w:numPr>
                <w:ilvl w:val="0"/>
                <w:numId w:val="7"/>
              </w:numPr>
              <w:spacing w:after="0" w:line="240" w:lineRule="auto"/>
            </w:pPr>
            <w:bookmarkStart w:id="43" w:name="_heading=h.caridlkyfhv6" w:colFirst="0" w:colLast="0"/>
            <w:bookmarkEnd w:id="43"/>
            <w:r>
              <w:t>Format isporuke: Skice ekrana je potrebno dostaviti u PDF formatu i kroz interaktivna sučelja poput Invision programa</w:t>
            </w:r>
          </w:p>
          <w:p w14:paraId="0000046C" w14:textId="77777777" w:rsidR="001754FA" w:rsidRDefault="001754FA" w:rsidP="00657CE7">
            <w:pPr>
              <w:ind w:left="720"/>
            </w:pPr>
            <w:bookmarkStart w:id="44" w:name="_heading=h.pc9d98ti6nxk" w:colFirst="0" w:colLast="0"/>
            <w:bookmarkEnd w:id="44"/>
          </w:p>
        </w:tc>
        <w:tc>
          <w:tcPr>
            <w:tcW w:w="1134" w:type="dxa"/>
            <w:vAlign w:val="center"/>
          </w:tcPr>
          <w:p w14:paraId="0000046D" w14:textId="77777777" w:rsidR="001754FA" w:rsidRDefault="00E13351" w:rsidP="00657CE7">
            <w:pPr>
              <w:jc w:val="center"/>
            </w:pPr>
            <w:r>
              <w:lastRenderedPageBreak/>
              <w:t>Komplet</w:t>
            </w:r>
          </w:p>
        </w:tc>
        <w:tc>
          <w:tcPr>
            <w:tcW w:w="1276" w:type="dxa"/>
            <w:vAlign w:val="center"/>
          </w:tcPr>
          <w:p w14:paraId="0000046E" w14:textId="77777777" w:rsidR="001754FA" w:rsidRDefault="00E13351" w:rsidP="00657CE7">
            <w:pPr>
              <w:jc w:val="center"/>
            </w:pPr>
            <w:r>
              <w:t>1</w:t>
            </w:r>
          </w:p>
        </w:tc>
        <w:tc>
          <w:tcPr>
            <w:tcW w:w="1664" w:type="dxa"/>
            <w:vAlign w:val="center"/>
          </w:tcPr>
          <w:p w14:paraId="0000046F" w14:textId="77777777" w:rsidR="001754FA" w:rsidRDefault="00E13351" w:rsidP="00657CE7">
            <w:pPr>
              <w:jc w:val="center"/>
            </w:pPr>
            <w:r>
              <w:t>Točna količina</w:t>
            </w:r>
          </w:p>
        </w:tc>
      </w:tr>
      <w:tr w:rsidR="001754FA" w14:paraId="1006C819" w14:textId="77777777" w:rsidTr="00657CE7">
        <w:tc>
          <w:tcPr>
            <w:tcW w:w="562" w:type="dxa"/>
            <w:vAlign w:val="center"/>
          </w:tcPr>
          <w:p w14:paraId="00000470" w14:textId="77777777" w:rsidR="001754FA" w:rsidRDefault="001754FA" w:rsidP="00657CE7">
            <w:pPr>
              <w:jc w:val="center"/>
            </w:pPr>
          </w:p>
        </w:tc>
        <w:tc>
          <w:tcPr>
            <w:tcW w:w="9356" w:type="dxa"/>
            <w:vAlign w:val="center"/>
          </w:tcPr>
          <w:p w14:paraId="00000471" w14:textId="77777777" w:rsidR="001754FA" w:rsidRDefault="00E13351" w:rsidP="00657CE7">
            <w:pPr>
              <w:rPr>
                <w:b/>
              </w:rPr>
            </w:pPr>
            <w:r>
              <w:rPr>
                <w:b/>
              </w:rPr>
              <w:t>Vizualni d</w:t>
            </w:r>
            <w:r>
              <w:rPr>
                <w:b/>
              </w:rPr>
              <w:t>izajn korisničkog sučelja</w:t>
            </w:r>
          </w:p>
          <w:p w14:paraId="00000472" w14:textId="77777777" w:rsidR="001754FA" w:rsidRDefault="00E13351" w:rsidP="00657CE7">
            <w:pPr>
              <w:numPr>
                <w:ilvl w:val="0"/>
                <w:numId w:val="28"/>
              </w:numPr>
              <w:spacing w:after="0" w:line="240" w:lineRule="auto"/>
            </w:pPr>
            <w:r>
              <w:t>Opis stavke: Aplikacija vizualnog identiteta na skice aplikacije</w:t>
            </w:r>
          </w:p>
          <w:p w14:paraId="00000473" w14:textId="77777777" w:rsidR="001754FA" w:rsidRDefault="00E13351" w:rsidP="00657CE7">
            <w:pPr>
              <w:numPr>
                <w:ilvl w:val="0"/>
                <w:numId w:val="28"/>
              </w:numPr>
              <w:spacing w:after="0" w:line="240" w:lineRule="auto"/>
            </w:pPr>
            <w:r>
              <w:t>Ciljevi stavke: Dizajniranje mobilne aplikacije prema saznanjima stečenim iz istraživanja</w:t>
            </w:r>
          </w:p>
          <w:p w14:paraId="00000474" w14:textId="41660322" w:rsidR="001754FA" w:rsidRDefault="00E13351" w:rsidP="00657CE7">
            <w:pPr>
              <w:numPr>
                <w:ilvl w:val="0"/>
                <w:numId w:val="28"/>
              </w:numPr>
              <w:spacing w:after="0" w:line="240" w:lineRule="auto"/>
            </w:pPr>
            <w:r>
              <w:t>Detaljan opis stavke: Vizualni dizajn korisničkog sučelja predstavlja konač</w:t>
            </w:r>
            <w:r>
              <w:t xml:space="preserve">nu fazu dizajna </w:t>
            </w:r>
            <w:r w:rsidRPr="00B145BE">
              <w:t xml:space="preserve">mobilne aplikacije, čiji će rezultat biti podloga za konačna testiranja aplikacije i programiranje iste. </w:t>
            </w:r>
            <w:sdt>
              <w:sdtPr>
                <w:tag w:val="goog_rdk_2"/>
                <w:id w:val="-1727589680"/>
              </w:sdtPr>
              <w:sdtEndPr/>
              <w:sdtContent/>
            </w:sdt>
            <w:r w:rsidRPr="00B145BE">
              <w:t xml:space="preserve">Od </w:t>
            </w:r>
            <w:r w:rsidR="00B145BE" w:rsidRPr="00B145BE">
              <w:t>Pružatelja usluge</w:t>
            </w:r>
            <w:r w:rsidRPr="00B145BE">
              <w:t xml:space="preserve"> </w:t>
            </w:r>
            <w:r w:rsidRPr="00B145BE">
              <w:t>se očekuje isporuka dizajna svih ekrana aplikacije, što uključuje i sve varijacije dizajna</w:t>
            </w:r>
            <w:r>
              <w:t xml:space="preserve"> određenih ekrana, s obzirom na aktivna i pasivna stanja, obavijesti sučelja i drugih funkcionalnosti koje su vidljive korisniku aplikacije. Po završetku dizajna osno</w:t>
            </w:r>
            <w:r>
              <w:t>vnih ekrana se provodi konačno testiranje i po potrebi se rade izmjene dizajna.</w:t>
            </w:r>
          </w:p>
          <w:p w14:paraId="00000475" w14:textId="77777777" w:rsidR="001754FA" w:rsidRDefault="00E13351" w:rsidP="00657CE7">
            <w:pPr>
              <w:numPr>
                <w:ilvl w:val="0"/>
                <w:numId w:val="28"/>
              </w:numPr>
              <w:spacing w:after="0" w:line="240" w:lineRule="auto"/>
            </w:pPr>
            <w:r>
              <w:t>Opseg stavke: Potrebno je kreirati dizajn svih dogovorenih ekrana (cca. 100-150 ekrana)  za Android i iOS korisnike. Naručitelj ima mogućnost tražiti do 5 izmjena po svakom ek</w:t>
            </w:r>
            <w:r>
              <w:t>ranu. Po završetku konačnog testiranja potrebno je sastaviti konačni izvještaj te vodič za dizajn.</w:t>
            </w:r>
          </w:p>
          <w:p w14:paraId="00000476" w14:textId="28B50EAC" w:rsidR="001754FA" w:rsidRDefault="00E13351" w:rsidP="00657CE7">
            <w:pPr>
              <w:numPr>
                <w:ilvl w:val="0"/>
                <w:numId w:val="28"/>
              </w:numPr>
              <w:spacing w:after="0" w:line="240" w:lineRule="auto"/>
            </w:pPr>
            <w:r>
              <w:t xml:space="preserve">Rok isporuke: Dostava dizajna osnovnih ekrana 120 dana nakon potpisa ugovora; isporuka detaljnog dizajna svih ostalih ekrana se dogovara na dvotjednoj bazi, </w:t>
            </w:r>
            <w:r>
              <w:t>prateći razvoj projekta (koristi se Scrum metodologija* razvoja aplikacije) kroz 180 dana od potpisa ugovora.</w:t>
            </w:r>
          </w:p>
          <w:p w14:paraId="00000477" w14:textId="77777777" w:rsidR="001754FA" w:rsidRDefault="00E13351" w:rsidP="00657CE7">
            <w:pPr>
              <w:numPr>
                <w:ilvl w:val="0"/>
                <w:numId w:val="28"/>
              </w:numPr>
              <w:spacing w:after="0" w:line="240" w:lineRule="auto"/>
            </w:pPr>
            <w:r>
              <w:lastRenderedPageBreak/>
              <w:t>Format dokumenta za isporuku: Dizajn osnovnih ekrana je potrebno dostavitit u PDF formatu te kroz interaktivno sučelje poput Invision programa; I</w:t>
            </w:r>
            <w:r>
              <w:t>zvještaj i vodič dizajna potrebno dostaviti u PDF formatu; Sve konačne elemente dizajna potrebno dostaviti u PDF formatu i kroz platformu za dijeljenje dizajna poput Zeplin-a.</w:t>
            </w:r>
          </w:p>
          <w:p w14:paraId="00000478" w14:textId="77777777" w:rsidR="001754FA" w:rsidRDefault="001754FA" w:rsidP="00657CE7"/>
        </w:tc>
        <w:tc>
          <w:tcPr>
            <w:tcW w:w="1134" w:type="dxa"/>
            <w:vAlign w:val="center"/>
          </w:tcPr>
          <w:p w14:paraId="00000479" w14:textId="77777777" w:rsidR="001754FA" w:rsidRDefault="00E13351" w:rsidP="00657CE7">
            <w:pPr>
              <w:jc w:val="center"/>
            </w:pPr>
            <w:r>
              <w:lastRenderedPageBreak/>
              <w:t>Komplet</w:t>
            </w:r>
          </w:p>
        </w:tc>
        <w:tc>
          <w:tcPr>
            <w:tcW w:w="1276" w:type="dxa"/>
            <w:vAlign w:val="center"/>
          </w:tcPr>
          <w:p w14:paraId="0000047A" w14:textId="77777777" w:rsidR="001754FA" w:rsidRDefault="00E13351" w:rsidP="00657CE7">
            <w:pPr>
              <w:jc w:val="center"/>
            </w:pPr>
            <w:r>
              <w:t>1</w:t>
            </w:r>
          </w:p>
        </w:tc>
        <w:tc>
          <w:tcPr>
            <w:tcW w:w="1664" w:type="dxa"/>
            <w:vAlign w:val="center"/>
          </w:tcPr>
          <w:p w14:paraId="0000047B" w14:textId="77777777" w:rsidR="001754FA" w:rsidRDefault="00E13351" w:rsidP="00657CE7">
            <w:pPr>
              <w:jc w:val="center"/>
            </w:pPr>
            <w:r>
              <w:t>Točna količina</w:t>
            </w:r>
          </w:p>
        </w:tc>
      </w:tr>
    </w:tbl>
    <w:p w14:paraId="0000047C" w14:textId="77777777" w:rsidR="001754FA" w:rsidRDefault="001754FA">
      <w:pPr>
        <w:spacing w:after="0"/>
        <w:jc w:val="both"/>
        <w:rPr>
          <w:b/>
        </w:rPr>
      </w:pPr>
    </w:p>
    <w:p w14:paraId="0000047D" w14:textId="0E00DAB0" w:rsidR="001754FA" w:rsidRPr="00A96470" w:rsidRDefault="00E13351" w:rsidP="00A96470">
      <w:pPr>
        <w:jc w:val="both"/>
      </w:pPr>
      <w:r w:rsidRPr="00A96470">
        <w:t xml:space="preserve">*Projekt izrade mobilne aplikacije se provodi kroz </w:t>
      </w:r>
      <w:r w:rsidRPr="00A96470">
        <w:t>S</w:t>
      </w:r>
      <w:r w:rsidRPr="00A96470">
        <w:t xml:space="preserve">crum </w:t>
      </w:r>
      <w:r w:rsidRPr="00A96470">
        <w:t>metodologiju,</w:t>
      </w:r>
      <w:r w:rsidR="00A96470">
        <w:t xml:space="preserve"> što podrazumijeva organizaciju </w:t>
      </w:r>
      <w:r w:rsidRPr="00A96470">
        <w:t xml:space="preserve">dnevnih sastanaka (15-30 min), planiranje sprint-eva (2h svaka dva </w:t>
      </w:r>
      <w:r w:rsidR="00A96470">
        <w:t xml:space="preserve">tjedna), po potrebi sastanke za </w:t>
      </w:r>
      <w:r w:rsidRPr="00A96470">
        <w:t xml:space="preserve">prioritiziranje i estimiranje iz </w:t>
      </w:r>
      <w:r w:rsidRPr="00A96470">
        <w:t>backlog-</w:t>
      </w:r>
      <w:r w:rsidRPr="00A96470">
        <w:t xml:space="preserve">a te inkrementalno isporučivanje rezultata svaka dva tjedna. </w:t>
      </w:r>
    </w:p>
    <w:p w14:paraId="0000047E" w14:textId="77777777" w:rsidR="001754FA" w:rsidRPr="00A96470" w:rsidRDefault="00E13351" w:rsidP="00A96470">
      <w:pPr>
        <w:pBdr>
          <w:top w:val="nil"/>
          <w:left w:val="nil"/>
          <w:bottom w:val="nil"/>
          <w:right w:val="nil"/>
          <w:between w:val="nil"/>
        </w:pBdr>
        <w:jc w:val="both"/>
      </w:pPr>
      <w:r w:rsidRPr="00A96470">
        <w:t>** U dizajn aplikacije potrebno je u dogovoru s Naručiteljem uključiti osnovne elemente vidljivosti sukladno Uputama za korisnike sredstava - Informiranje, komunikacija i vidljivost (projekata financiranih u okviru EFRR-a, ESF-a i KF-a za razdoblje 2014.-2</w:t>
      </w:r>
      <w:r w:rsidRPr="00A96470">
        <w:t>020.</w:t>
      </w:r>
      <w:r w:rsidRPr="00A96470">
        <w:t xml:space="preserve"> </w:t>
      </w:r>
    </w:p>
    <w:p w14:paraId="0000047F" w14:textId="77777777" w:rsidR="001754FA" w:rsidRDefault="001754FA" w:rsidP="00657CE7">
      <w:pPr>
        <w:jc w:val="both"/>
      </w:pPr>
    </w:p>
    <w:p w14:paraId="00000480" w14:textId="77777777" w:rsidR="001754FA" w:rsidRDefault="001754FA" w:rsidP="00657CE7">
      <w:pPr>
        <w:spacing w:after="0"/>
        <w:jc w:val="both"/>
        <w:rPr>
          <w:b/>
        </w:rPr>
      </w:pPr>
    </w:p>
    <w:sectPr w:rsidR="001754FA" w:rsidSect="00175FA5">
      <w:headerReference w:type="default" r:id="rId17"/>
      <w:footerReference w:type="default" r:id="rId18"/>
      <w:headerReference w:type="first" r:id="rId19"/>
      <w:pgSz w:w="16838" w:h="11906" w:orient="landscape"/>
      <w:pgMar w:top="1417" w:right="1417" w:bottom="1417" w:left="1417" w:header="708" w:footer="283" w:gutter="0"/>
      <w:cols w:space="720" w:equalWidth="0">
        <w:col w:w="94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88C03" w14:textId="77777777" w:rsidR="00E13351" w:rsidRDefault="00E13351">
      <w:pPr>
        <w:spacing w:after="0" w:line="240" w:lineRule="auto"/>
      </w:pPr>
      <w:r>
        <w:separator/>
      </w:r>
    </w:p>
  </w:endnote>
  <w:endnote w:type="continuationSeparator" w:id="0">
    <w:p w14:paraId="55F35924" w14:textId="77777777" w:rsidR="00E13351" w:rsidRDefault="00E1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88" w14:textId="77777777" w:rsidR="001754FA" w:rsidRDefault="001754FA">
    <w:pPr>
      <w:pBdr>
        <w:top w:val="nil"/>
        <w:left w:val="nil"/>
        <w:bottom w:val="nil"/>
        <w:right w:val="nil"/>
        <w:between w:val="nil"/>
      </w:pBdr>
      <w:tabs>
        <w:tab w:val="center" w:pos="4536"/>
        <w:tab w:val="right" w:pos="9072"/>
      </w:tabs>
      <w:spacing w:after="0" w:line="240" w:lineRule="auto"/>
      <w:jc w:val="right"/>
      <w:rPr>
        <w:color w:val="000000"/>
      </w:rPr>
    </w:pPr>
  </w:p>
  <w:p w14:paraId="00000489" w14:textId="77777777" w:rsidR="001754FA" w:rsidRDefault="00E1335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36321E">
      <w:rPr>
        <w:color w:val="000000"/>
      </w:rPr>
      <w:fldChar w:fldCharType="separate"/>
    </w:r>
    <w:r w:rsidR="004643DF">
      <w:rPr>
        <w:noProof/>
        <w:color w:val="000000"/>
      </w:rPr>
      <w:t>10</w:t>
    </w:r>
    <w:r>
      <w:rPr>
        <w:color w:val="000000"/>
      </w:rPr>
      <w:fldChar w:fldCharType="end"/>
    </w:r>
  </w:p>
  <w:p w14:paraId="0000048A" w14:textId="77777777" w:rsidR="001754FA" w:rsidRDefault="00E13351">
    <w:pPr>
      <w:pBdr>
        <w:top w:val="nil"/>
        <w:left w:val="nil"/>
        <w:bottom w:val="nil"/>
        <w:right w:val="nil"/>
        <w:between w:val="nil"/>
      </w:pBdr>
      <w:tabs>
        <w:tab w:val="center" w:pos="4536"/>
        <w:tab w:val="right" w:pos="9072"/>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1866900</wp:posOffset>
              </wp:positionH>
              <wp:positionV relativeFrom="paragraph">
                <wp:posOffset>10160</wp:posOffset>
              </wp:positionV>
              <wp:extent cx="1694815" cy="1457325"/>
              <wp:effectExtent l="0" t="0" r="0" b="0"/>
              <wp:wrapNone/>
              <wp:docPr id="308" name="Rectangle 308"/>
              <wp:cNvGraphicFramePr/>
              <a:graphic xmlns:a="http://schemas.openxmlformats.org/drawingml/2006/main">
                <a:graphicData uri="http://schemas.microsoft.com/office/word/2010/wordprocessingShape">
                  <wps:wsp>
                    <wps:cNvSpPr/>
                    <wps:spPr>
                      <a:xfrm>
                        <a:off x="4503355" y="3056100"/>
                        <a:ext cx="1685290" cy="1447800"/>
                      </a:xfrm>
                      <a:prstGeom prst="rect">
                        <a:avLst/>
                      </a:prstGeom>
                      <a:solidFill>
                        <a:srgbClr val="FFFFFF"/>
                      </a:solidFill>
                      <a:ln>
                        <a:noFill/>
                      </a:ln>
                    </wps:spPr>
                    <wps:txbx>
                      <w:txbxContent>
                        <w:p w14:paraId="07C92404" w14:textId="77777777" w:rsidR="001754FA" w:rsidRDefault="001754F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308" o:spid="_x0000_s1026" style="position:absolute;left:0;text-align:left;margin-left:147pt;margin-top:.8pt;width:133.4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" stroked="f">
              <v:textbox inset="2.53958mm,1.2694mm,2.53958mm,1.2694mm">
                <w:txbxContent>
                  <w:p w14:paraId="07C92404" w14:textId="77777777" w:rsidR="001754FA" w:rsidRDefault="001754FA">
                    <w:pPr>
                      <w:spacing w:line="258" w:lineRule="auto"/>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8B" w14:textId="77777777" w:rsidR="001754FA" w:rsidRDefault="001754FA">
    <w:pPr>
      <w:pBdr>
        <w:top w:val="nil"/>
        <w:left w:val="nil"/>
        <w:bottom w:val="nil"/>
        <w:right w:val="nil"/>
        <w:between w:val="nil"/>
      </w:pBdr>
      <w:tabs>
        <w:tab w:val="center" w:pos="4536"/>
        <w:tab w:val="right" w:pos="9072"/>
      </w:tabs>
      <w:spacing w:after="0" w:line="240" w:lineRule="auto"/>
      <w:jc w:val="right"/>
      <w:rPr>
        <w:color w:val="000000"/>
      </w:rPr>
    </w:pPr>
  </w:p>
  <w:p w14:paraId="0000048C" w14:textId="77777777" w:rsidR="001754FA" w:rsidRDefault="00E1335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36321E">
      <w:rPr>
        <w:color w:val="000000"/>
      </w:rPr>
      <w:fldChar w:fldCharType="separate"/>
    </w:r>
    <w:r w:rsidR="00B2215E">
      <w:rPr>
        <w:noProof/>
        <w:color w:val="000000"/>
      </w:rPr>
      <w:t>34</w:t>
    </w:r>
    <w:r>
      <w:rPr>
        <w:color w:val="000000"/>
      </w:rPr>
      <w:fldChar w:fldCharType="end"/>
    </w:r>
  </w:p>
  <w:p w14:paraId="0000048D" w14:textId="77777777" w:rsidR="001754FA" w:rsidRDefault="001754FA">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CC20" w14:textId="77777777" w:rsidR="00E13351" w:rsidRDefault="00E13351">
      <w:pPr>
        <w:spacing w:after="0" w:line="240" w:lineRule="auto"/>
      </w:pPr>
      <w:r>
        <w:separator/>
      </w:r>
    </w:p>
  </w:footnote>
  <w:footnote w:type="continuationSeparator" w:id="0">
    <w:p w14:paraId="1E4A7A64" w14:textId="77777777" w:rsidR="00E13351" w:rsidRDefault="00E13351">
      <w:pPr>
        <w:spacing w:after="0" w:line="240" w:lineRule="auto"/>
      </w:pPr>
      <w:r>
        <w:continuationSeparator/>
      </w:r>
    </w:p>
  </w:footnote>
  <w:footnote w:id="1">
    <w:p w14:paraId="00000481" w14:textId="77777777" w:rsidR="001754FA" w:rsidRDefault="00E1335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Ako je žig obveza u zemlji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83" w14:textId="77777777" w:rsidR="001754FA" w:rsidRDefault="001754FA">
    <w:pPr>
      <w:pBdr>
        <w:top w:val="nil"/>
        <w:left w:val="nil"/>
        <w:bottom w:val="nil"/>
        <w:right w:val="nil"/>
        <w:between w:val="nil"/>
      </w:pBdr>
      <w:tabs>
        <w:tab w:val="center" w:pos="4536"/>
        <w:tab w:val="right" w:pos="9072"/>
      </w:tabs>
      <w:spacing w:after="0" w:line="240" w:lineRule="auto"/>
      <w:rPr>
        <w:color w:val="000000"/>
      </w:rPr>
    </w:pPr>
  </w:p>
  <w:p w14:paraId="00000484" w14:textId="77777777" w:rsidR="001754FA" w:rsidRDefault="001754FA">
    <w:pPr>
      <w:pBdr>
        <w:top w:val="nil"/>
        <w:left w:val="nil"/>
        <w:bottom w:val="nil"/>
        <w:right w:val="nil"/>
        <w:between w:val="nil"/>
      </w:pBdr>
      <w:tabs>
        <w:tab w:val="center" w:pos="4536"/>
        <w:tab w:val="right" w:pos="9072"/>
      </w:tabs>
      <w:spacing w:after="0" w:line="240" w:lineRule="auto"/>
      <w:ind w:left="-993"/>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82" w14:textId="77777777" w:rsidR="001754FA" w:rsidRDefault="00E1335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-133984</wp:posOffset>
          </wp:positionV>
          <wp:extent cx="5911850" cy="1176686"/>
          <wp:effectExtent l="0" t="0" r="0" b="0"/>
          <wp:wrapSquare wrapText="bothSides" distT="0" distB="0" distL="114300" distR="114300"/>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11850" cy="1176686"/>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85" w14:textId="77777777" w:rsidR="001754FA" w:rsidRDefault="00E13351">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column">
                <wp:posOffset>4737100</wp:posOffset>
              </wp:positionH>
              <wp:positionV relativeFrom="paragraph">
                <wp:posOffset>-406399</wp:posOffset>
              </wp:positionV>
              <wp:extent cx="1694815" cy="1457325"/>
              <wp:effectExtent l="0" t="0" r="0" b="0"/>
              <wp:wrapNone/>
              <wp:docPr id="309" name="Rectangle 309"/>
              <wp:cNvGraphicFramePr/>
              <a:graphic xmlns:a="http://schemas.openxmlformats.org/drawingml/2006/main">
                <a:graphicData uri="http://schemas.microsoft.com/office/word/2010/wordprocessingShape">
                  <wps:wsp>
                    <wps:cNvSpPr/>
                    <wps:spPr>
                      <a:xfrm>
                        <a:off x="4503355" y="3056100"/>
                        <a:ext cx="1685290" cy="1447800"/>
                      </a:xfrm>
                      <a:prstGeom prst="rect">
                        <a:avLst/>
                      </a:prstGeom>
                      <a:solidFill>
                        <a:srgbClr val="FFFFFF"/>
                      </a:solidFill>
                      <a:ln>
                        <a:noFill/>
                      </a:ln>
                    </wps:spPr>
                    <wps:txbx>
                      <w:txbxContent>
                        <w:p w14:paraId="63C06547" w14:textId="77777777" w:rsidR="001754FA" w:rsidRDefault="001754F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309" o:spid="_x0000_s1027" style="position:absolute;margin-left:373pt;margin-top:-32pt;width:133.45pt;height:11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" stroked="f">
              <v:textbox inset="2.53958mm,1.2694mm,2.53958mm,1.2694mm">
                <w:txbxContent>
                  <w:p w14:paraId="63C06547" w14:textId="77777777" w:rsidR="001754FA" w:rsidRDefault="001754FA">
                    <w:pPr>
                      <w:spacing w:line="258" w:lineRule="auto"/>
                      <w:textDirection w:val="btLr"/>
                    </w:pPr>
                  </w:p>
                </w:txbxContent>
              </v:textbox>
            </v:rect>
          </w:pict>
        </mc:Fallback>
      </mc:AlternateContent>
    </w:r>
  </w:p>
  <w:p w14:paraId="00000486" w14:textId="77777777" w:rsidR="001754FA" w:rsidRDefault="001754FA">
    <w:pPr>
      <w:pBdr>
        <w:top w:val="nil"/>
        <w:left w:val="nil"/>
        <w:bottom w:val="nil"/>
        <w:right w:val="nil"/>
        <w:between w:val="nil"/>
      </w:pBdr>
      <w:tabs>
        <w:tab w:val="center" w:pos="4536"/>
        <w:tab w:val="right" w:pos="9072"/>
      </w:tabs>
      <w:spacing w:after="0" w:line="240" w:lineRule="auto"/>
      <w:ind w:left="-993"/>
      <w:rPr>
        <w:color w:val="00000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87" w14:textId="77777777" w:rsidR="001754FA" w:rsidRDefault="00E1335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0" locked="0" layoutInCell="1" hidden="0" allowOverlap="1">
          <wp:simplePos x="0" y="0"/>
          <wp:positionH relativeFrom="column">
            <wp:posOffset>-75882</wp:posOffset>
          </wp:positionH>
          <wp:positionV relativeFrom="paragraph">
            <wp:posOffset>-219074</wp:posOffset>
          </wp:positionV>
          <wp:extent cx="5911850" cy="1176686"/>
          <wp:effectExtent l="0" t="0" r="0" b="0"/>
          <wp:wrapSquare wrapText="bothSides" distT="0" distB="0" distL="114300" distR="11430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11850" cy="117668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E1B"/>
    <w:multiLevelType w:val="multilevel"/>
    <w:tmpl w:val="B0CCF6B4"/>
    <w:lvl w:ilvl="0">
      <w:start w:val="3"/>
      <w:numFmt w:val="decimal"/>
      <w:lvlText w:val="%1."/>
      <w:lvlJc w:val="left"/>
      <w:pPr>
        <w:ind w:left="450" w:hanging="450"/>
      </w:pPr>
    </w:lvl>
    <w:lvl w:ilvl="1">
      <w:start w:val="1"/>
      <w:numFmt w:val="decimal"/>
      <w:lvlText w:val="%1.%2."/>
      <w:lvlJc w:val="left"/>
      <w:pPr>
        <w:ind w:left="592" w:hanging="450"/>
      </w:pPr>
      <w:rPr>
        <w:b/>
      </w:rPr>
    </w:lvl>
    <w:lvl w:ilvl="2">
      <w:start w:val="1"/>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39"/>
      </w:pPr>
    </w:lvl>
  </w:abstractNum>
  <w:abstractNum w:abstractNumId="1">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1C68A7"/>
    <w:multiLevelType w:val="multilevel"/>
    <w:tmpl w:val="572A38D0"/>
    <w:lvl w:ilvl="0">
      <w:start w:val="2"/>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4392323"/>
    <w:multiLevelType w:val="multilevel"/>
    <w:tmpl w:val="3ACC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357EB0"/>
    <w:multiLevelType w:val="multilevel"/>
    <w:tmpl w:val="193ED7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56524AB"/>
    <w:multiLevelType w:val="multilevel"/>
    <w:tmpl w:val="C0C84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006119"/>
    <w:multiLevelType w:val="multilevel"/>
    <w:tmpl w:val="B05400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B64DBD"/>
    <w:multiLevelType w:val="multilevel"/>
    <w:tmpl w:val="35BCC4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5B1080"/>
    <w:multiLevelType w:val="multilevel"/>
    <w:tmpl w:val="3FE81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4E1397"/>
    <w:multiLevelType w:val="multilevel"/>
    <w:tmpl w:val="8B20B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43710B4"/>
    <w:multiLevelType w:val="multilevel"/>
    <w:tmpl w:val="D76E3F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C64FBE"/>
    <w:multiLevelType w:val="multilevel"/>
    <w:tmpl w:val="D826DA2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6A6F89"/>
    <w:multiLevelType w:val="multilevel"/>
    <w:tmpl w:val="4DB0D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77351C"/>
    <w:multiLevelType w:val="multilevel"/>
    <w:tmpl w:val="4A8A15C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C21787"/>
    <w:multiLevelType w:val="multilevel"/>
    <w:tmpl w:val="7840D558"/>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39860407"/>
    <w:multiLevelType w:val="multilevel"/>
    <w:tmpl w:val="4120C2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A3531A8"/>
    <w:multiLevelType w:val="multilevel"/>
    <w:tmpl w:val="4A6C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A74C4F"/>
    <w:multiLevelType w:val="multilevel"/>
    <w:tmpl w:val="81EE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04426A"/>
    <w:multiLevelType w:val="multilevel"/>
    <w:tmpl w:val="2902ACA6"/>
    <w:lvl w:ilvl="0">
      <w:start w:val="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B216F7D"/>
    <w:multiLevelType w:val="multilevel"/>
    <w:tmpl w:val="CD2A81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B7472FA"/>
    <w:multiLevelType w:val="multilevel"/>
    <w:tmpl w:val="62609C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AC29C1"/>
    <w:multiLevelType w:val="multilevel"/>
    <w:tmpl w:val="36E2E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36D4228"/>
    <w:multiLevelType w:val="multilevel"/>
    <w:tmpl w:val="7494E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3C74FFE"/>
    <w:multiLevelType w:val="multilevel"/>
    <w:tmpl w:val="1E3427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9A7F39"/>
    <w:multiLevelType w:val="multilevel"/>
    <w:tmpl w:val="068A2078"/>
    <w:lvl w:ilvl="0">
      <w:start w:val="1"/>
      <w:numFmt w:val="decimal"/>
      <w:lvlText w:val="%1."/>
      <w:lvlJc w:val="left"/>
      <w:pPr>
        <w:ind w:left="1638" w:hanging="360"/>
      </w:pPr>
    </w:lvl>
    <w:lvl w:ilvl="1">
      <w:start w:val="1"/>
      <w:numFmt w:val="lowerLetter"/>
      <w:lvlText w:val="%2."/>
      <w:lvlJc w:val="left"/>
      <w:pPr>
        <w:ind w:left="2358" w:hanging="360"/>
      </w:pPr>
    </w:lvl>
    <w:lvl w:ilvl="2">
      <w:start w:val="1"/>
      <w:numFmt w:val="lowerRoman"/>
      <w:lvlText w:val="%3."/>
      <w:lvlJc w:val="right"/>
      <w:pPr>
        <w:ind w:left="3078" w:hanging="180"/>
      </w:pPr>
    </w:lvl>
    <w:lvl w:ilvl="3">
      <w:start w:val="1"/>
      <w:numFmt w:val="decimal"/>
      <w:lvlText w:val="%4."/>
      <w:lvlJc w:val="left"/>
      <w:pPr>
        <w:ind w:left="3798" w:hanging="360"/>
      </w:pPr>
    </w:lvl>
    <w:lvl w:ilvl="4">
      <w:start w:val="1"/>
      <w:numFmt w:val="lowerLetter"/>
      <w:lvlText w:val="%5."/>
      <w:lvlJc w:val="left"/>
      <w:pPr>
        <w:ind w:left="4518" w:hanging="360"/>
      </w:pPr>
    </w:lvl>
    <w:lvl w:ilvl="5">
      <w:start w:val="1"/>
      <w:numFmt w:val="lowerRoman"/>
      <w:lvlText w:val="%6."/>
      <w:lvlJc w:val="right"/>
      <w:pPr>
        <w:ind w:left="5238" w:hanging="180"/>
      </w:pPr>
    </w:lvl>
    <w:lvl w:ilvl="6">
      <w:start w:val="1"/>
      <w:numFmt w:val="decimal"/>
      <w:lvlText w:val="%7."/>
      <w:lvlJc w:val="left"/>
      <w:pPr>
        <w:ind w:left="5958" w:hanging="360"/>
      </w:pPr>
    </w:lvl>
    <w:lvl w:ilvl="7">
      <w:start w:val="1"/>
      <w:numFmt w:val="lowerLetter"/>
      <w:lvlText w:val="%8."/>
      <w:lvlJc w:val="left"/>
      <w:pPr>
        <w:ind w:left="6678" w:hanging="360"/>
      </w:pPr>
    </w:lvl>
    <w:lvl w:ilvl="8">
      <w:start w:val="1"/>
      <w:numFmt w:val="lowerRoman"/>
      <w:lvlText w:val="%9."/>
      <w:lvlJc w:val="right"/>
      <w:pPr>
        <w:ind w:left="7398" w:hanging="180"/>
      </w:pPr>
    </w:lvl>
  </w:abstractNum>
  <w:abstractNum w:abstractNumId="26">
    <w:nsid w:val="5CA44B61"/>
    <w:multiLevelType w:val="multilevel"/>
    <w:tmpl w:val="0EC28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EFD6C1F"/>
    <w:multiLevelType w:val="multilevel"/>
    <w:tmpl w:val="7B529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022552D"/>
    <w:multiLevelType w:val="multilevel"/>
    <w:tmpl w:val="B07AD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B05770"/>
    <w:multiLevelType w:val="multilevel"/>
    <w:tmpl w:val="4886C0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2301BC"/>
    <w:multiLevelType w:val="multilevel"/>
    <w:tmpl w:val="7BBE8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6EF0C8F"/>
    <w:multiLevelType w:val="multilevel"/>
    <w:tmpl w:val="17A2004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95A4EE4"/>
    <w:multiLevelType w:val="multilevel"/>
    <w:tmpl w:val="8D846952"/>
    <w:lvl w:ilvl="0">
      <w:start w:val="3"/>
      <w:numFmt w:val="decimal"/>
      <w:lvlText w:val="%1"/>
      <w:lvlJc w:val="left"/>
      <w:pPr>
        <w:ind w:left="405" w:hanging="405"/>
      </w:pPr>
    </w:lvl>
    <w:lvl w:ilvl="1">
      <w:start w:val="1"/>
      <w:numFmt w:val="decimal"/>
      <w:lvlText w:val="%1.%2"/>
      <w:lvlJc w:val="left"/>
      <w:pPr>
        <w:ind w:left="547" w:hanging="405"/>
      </w:pPr>
    </w:lvl>
    <w:lvl w:ilvl="2">
      <w:start w:val="2"/>
      <w:numFmt w:val="decimal"/>
      <w:lvlText w:val="%1.%2.%3"/>
      <w:lvlJc w:val="left"/>
      <w:pPr>
        <w:ind w:left="1004" w:hanging="720"/>
      </w:pPr>
      <w:rPr>
        <w:b/>
      </w:rPr>
    </w:lvl>
    <w:lvl w:ilvl="3">
      <w:start w:val="1"/>
      <w:numFmt w:val="decimal"/>
      <w:lvlText w:val="%1.%2.%3.%4"/>
      <w:lvlJc w:val="left"/>
      <w:pPr>
        <w:ind w:left="1146" w:hanging="720"/>
      </w:pPr>
    </w:lvl>
    <w:lvl w:ilvl="4">
      <w:start w:val="1"/>
      <w:numFmt w:val="decimal"/>
      <w:lvlText w:val="%1.%2.%3.%4.%5"/>
      <w:lvlJc w:val="left"/>
      <w:pPr>
        <w:ind w:left="1288" w:hanging="719"/>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39"/>
      </w:pPr>
    </w:lvl>
  </w:abstractNum>
  <w:num w:numId="1">
    <w:abstractNumId w:val="20"/>
  </w:num>
  <w:num w:numId="2">
    <w:abstractNumId w:val="16"/>
  </w:num>
  <w:num w:numId="3">
    <w:abstractNumId w:val="21"/>
  </w:num>
  <w:num w:numId="4">
    <w:abstractNumId w:val="23"/>
  </w:num>
  <w:num w:numId="5">
    <w:abstractNumId w:val="10"/>
  </w:num>
  <w:num w:numId="6">
    <w:abstractNumId w:val="1"/>
  </w:num>
  <w:num w:numId="7">
    <w:abstractNumId w:val="26"/>
  </w:num>
  <w:num w:numId="8">
    <w:abstractNumId w:val="7"/>
  </w:num>
  <w:num w:numId="9">
    <w:abstractNumId w:val="14"/>
  </w:num>
  <w:num w:numId="10">
    <w:abstractNumId w:val="3"/>
  </w:num>
  <w:num w:numId="11">
    <w:abstractNumId w:val="13"/>
  </w:num>
  <w:num w:numId="12">
    <w:abstractNumId w:val="8"/>
  </w:num>
  <w:num w:numId="13">
    <w:abstractNumId w:val="17"/>
  </w:num>
  <w:num w:numId="14">
    <w:abstractNumId w:val="28"/>
  </w:num>
  <w:num w:numId="15">
    <w:abstractNumId w:val="27"/>
  </w:num>
  <w:num w:numId="16">
    <w:abstractNumId w:val="12"/>
  </w:num>
  <w:num w:numId="17">
    <w:abstractNumId w:val="30"/>
  </w:num>
  <w:num w:numId="18">
    <w:abstractNumId w:val="24"/>
  </w:num>
  <w:num w:numId="19">
    <w:abstractNumId w:val="11"/>
  </w:num>
  <w:num w:numId="20">
    <w:abstractNumId w:val="29"/>
  </w:num>
  <w:num w:numId="21">
    <w:abstractNumId w:val="22"/>
  </w:num>
  <w:num w:numId="22">
    <w:abstractNumId w:val="9"/>
  </w:num>
  <w:num w:numId="23">
    <w:abstractNumId w:val="19"/>
  </w:num>
  <w:num w:numId="24">
    <w:abstractNumId w:val="4"/>
  </w:num>
  <w:num w:numId="25">
    <w:abstractNumId w:val="2"/>
  </w:num>
  <w:num w:numId="26">
    <w:abstractNumId w:val="31"/>
  </w:num>
  <w:num w:numId="27">
    <w:abstractNumId w:val="6"/>
  </w:num>
  <w:num w:numId="28">
    <w:abstractNumId w:val="18"/>
  </w:num>
  <w:num w:numId="29">
    <w:abstractNumId w:val="15"/>
  </w:num>
  <w:num w:numId="30">
    <w:abstractNumId w:val="5"/>
  </w:num>
  <w:num w:numId="31">
    <w:abstractNumId w:val="25"/>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FA"/>
    <w:rsid w:val="00107FFB"/>
    <w:rsid w:val="001611D0"/>
    <w:rsid w:val="001754FA"/>
    <w:rsid w:val="00175FA5"/>
    <w:rsid w:val="00235A6F"/>
    <w:rsid w:val="00331859"/>
    <w:rsid w:val="0036321E"/>
    <w:rsid w:val="004643DF"/>
    <w:rsid w:val="004C724A"/>
    <w:rsid w:val="00507572"/>
    <w:rsid w:val="005D68AD"/>
    <w:rsid w:val="00626534"/>
    <w:rsid w:val="00657CE7"/>
    <w:rsid w:val="00660E07"/>
    <w:rsid w:val="00674635"/>
    <w:rsid w:val="007010F0"/>
    <w:rsid w:val="008C7424"/>
    <w:rsid w:val="00915222"/>
    <w:rsid w:val="009F22AB"/>
    <w:rsid w:val="00A96470"/>
    <w:rsid w:val="00B145BE"/>
    <w:rsid w:val="00B2215E"/>
    <w:rsid w:val="00E13351"/>
    <w:rsid w:val="00FA41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51E9B-4F95-4016-AE77-ACC7A7F8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DC"/>
  </w:style>
  <w:style w:type="paragraph" w:styleId="Heading1">
    <w:name w:val="heading 1"/>
    <w:basedOn w:val="Normal"/>
    <w:next w:val="Normal"/>
    <w:link w:val="Heading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E39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9E5"/>
  </w:style>
  <w:style w:type="paragraph" w:styleId="Footer">
    <w:name w:val="footer"/>
    <w:basedOn w:val="Normal"/>
    <w:link w:val="FooterChar"/>
    <w:uiPriority w:val="99"/>
    <w:unhideWhenUsed/>
    <w:rsid w:val="009E39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9E5"/>
  </w:style>
  <w:style w:type="paragraph" w:styleId="BalloonText">
    <w:name w:val="Balloon Text"/>
    <w:basedOn w:val="Normal"/>
    <w:link w:val="BalloonTextChar"/>
    <w:uiPriority w:val="99"/>
    <w:semiHidden/>
    <w:unhideWhenUsed/>
    <w:rsid w:val="009E3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E5"/>
    <w:rPr>
      <w:rFonts w:ascii="Segoe UI" w:hAnsi="Segoe UI" w:cs="Segoe UI"/>
      <w:sz w:val="18"/>
      <w:szCs w:val="18"/>
    </w:rPr>
  </w:style>
  <w:style w:type="character" w:styleId="Hyperlink">
    <w:name w:val="Hyperlink"/>
    <w:basedOn w:val="DefaultParagraphFont"/>
    <w:uiPriority w:val="99"/>
    <w:unhideWhenUsed/>
    <w:rsid w:val="00BE3BE4"/>
    <w:rPr>
      <w:color w:val="0563C1" w:themeColor="hyperlink"/>
      <w:u w:val="single"/>
    </w:rPr>
  </w:style>
  <w:style w:type="character" w:customStyle="1" w:styleId="Nerijeenospominjanje1">
    <w:name w:val="Neriješeno spominjanje1"/>
    <w:basedOn w:val="DefaultParagraphFont"/>
    <w:uiPriority w:val="99"/>
    <w:semiHidden/>
    <w:unhideWhenUsed/>
    <w:rsid w:val="00BD0D52"/>
    <w:rPr>
      <w:color w:val="605E5C"/>
      <w:shd w:val="clear" w:color="auto" w:fill="E1DFDD"/>
    </w:rPr>
  </w:style>
  <w:style w:type="paragraph" w:styleId="ListParagraph">
    <w:name w:val="List Paragraph"/>
    <w:basedOn w:val="Normal"/>
    <w:uiPriority w:val="34"/>
    <w:qFormat/>
    <w:rsid w:val="00BA5086"/>
    <w:pPr>
      <w:ind w:left="720"/>
      <w:contextualSpacing/>
    </w:pPr>
  </w:style>
  <w:style w:type="character" w:customStyle="1" w:styleId="Heading1Char">
    <w:name w:val="Heading 1 Char"/>
    <w:basedOn w:val="DefaultParagraphFont"/>
    <w:link w:val="Heading1"/>
    <w:uiPriority w:val="9"/>
    <w:rsid w:val="00F87D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D1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87D1E"/>
    <w:pPr>
      <w:spacing w:after="100"/>
    </w:pPr>
  </w:style>
  <w:style w:type="paragraph" w:styleId="TOC2">
    <w:name w:val="toc 2"/>
    <w:basedOn w:val="Normal"/>
    <w:next w:val="Normal"/>
    <w:autoRedefine/>
    <w:uiPriority w:val="39"/>
    <w:unhideWhenUsed/>
    <w:rsid w:val="00F87D1E"/>
    <w:pPr>
      <w:spacing w:after="100"/>
      <w:ind w:left="220"/>
    </w:pPr>
  </w:style>
  <w:style w:type="table" w:styleId="TableGrid">
    <w:name w:val="Table Grid"/>
    <w:basedOn w:val="TableNormal"/>
    <w:uiPriority w:val="39"/>
    <w:rsid w:val="009F4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6684"/>
    <w:rPr>
      <w:sz w:val="16"/>
      <w:szCs w:val="16"/>
    </w:rPr>
  </w:style>
  <w:style w:type="paragraph" w:styleId="CommentText">
    <w:name w:val="annotation text"/>
    <w:basedOn w:val="Normal"/>
    <w:link w:val="CommentTextChar"/>
    <w:uiPriority w:val="99"/>
    <w:semiHidden/>
    <w:unhideWhenUsed/>
    <w:rsid w:val="00AE6684"/>
    <w:pPr>
      <w:spacing w:line="240" w:lineRule="auto"/>
    </w:pPr>
    <w:rPr>
      <w:sz w:val="20"/>
      <w:szCs w:val="20"/>
    </w:rPr>
  </w:style>
  <w:style w:type="character" w:customStyle="1" w:styleId="CommentTextChar">
    <w:name w:val="Comment Text Char"/>
    <w:basedOn w:val="DefaultParagraphFont"/>
    <w:link w:val="CommentText"/>
    <w:uiPriority w:val="99"/>
    <w:semiHidden/>
    <w:rsid w:val="00AE6684"/>
    <w:rPr>
      <w:sz w:val="20"/>
      <w:szCs w:val="20"/>
    </w:rPr>
  </w:style>
  <w:style w:type="paragraph" w:styleId="CommentSubject">
    <w:name w:val="annotation subject"/>
    <w:basedOn w:val="CommentText"/>
    <w:next w:val="CommentText"/>
    <w:link w:val="CommentSubjectChar"/>
    <w:uiPriority w:val="99"/>
    <w:semiHidden/>
    <w:unhideWhenUsed/>
    <w:rsid w:val="00AE6684"/>
    <w:rPr>
      <w:b/>
      <w:bCs/>
    </w:rPr>
  </w:style>
  <w:style w:type="character" w:customStyle="1" w:styleId="CommentSubjectChar">
    <w:name w:val="Comment Subject Char"/>
    <w:basedOn w:val="CommentTextChar"/>
    <w:link w:val="CommentSubject"/>
    <w:uiPriority w:val="99"/>
    <w:semiHidden/>
    <w:rsid w:val="00AE6684"/>
    <w:rPr>
      <w:b/>
      <w:bCs/>
      <w:sz w:val="20"/>
      <w:szCs w:val="20"/>
    </w:rPr>
  </w:style>
  <w:style w:type="table" w:customStyle="1" w:styleId="Svijetlatablicareetke1-isticanje61">
    <w:name w:val="Svijetla tablica rešetke 1 - isticanje 61"/>
    <w:basedOn w:val="TableNormal"/>
    <w:uiPriority w:val="46"/>
    <w:rsid w:val="00846A6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825369"/>
    <w:rPr>
      <w:color w:val="605E5C"/>
      <w:shd w:val="clear" w:color="auto" w:fill="E1DFDD"/>
    </w:rPr>
  </w:style>
  <w:style w:type="table" w:customStyle="1" w:styleId="Svijetlatablicareetke1-isticanje62">
    <w:name w:val="Svijetla tablica rešetke 1 - isticanje 62"/>
    <w:basedOn w:val="TableNormal"/>
    <w:next w:val="GridTable1Light-Accent6"/>
    <w:uiPriority w:val="46"/>
    <w:rsid w:val="00AF5130"/>
    <w:pPr>
      <w:spacing w:after="0" w:line="240" w:lineRule="auto"/>
    </w:p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5130"/>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676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6763D"/>
    <w:rPr>
      <w:rFonts w:ascii="Times New Roman" w:eastAsia="Times New Roman" w:hAnsi="Times New Roman" w:cs="Times New Roman"/>
      <w:sz w:val="20"/>
      <w:szCs w:val="20"/>
      <w:lang w:eastAsia="hr-HR"/>
    </w:rPr>
  </w:style>
  <w:style w:type="character" w:styleId="FootnoteReference">
    <w:name w:val="footnote reference"/>
    <w:aliases w:val="Footnote symbol,Footnote,Fussnota"/>
    <w:basedOn w:val="DefaultParagraphFont"/>
    <w:uiPriority w:val="99"/>
    <w:rsid w:val="0056763D"/>
    <w:rPr>
      <w:rFonts w:cs="Times New Roman"/>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03" w:type="dxa"/>
        <w:bottom w:w="0" w:type="dxa"/>
        <w:right w:w="115" w:type="dxa"/>
      </w:tblCellMar>
    </w:tblPr>
  </w:style>
  <w:style w:type="table" w:customStyle="1" w:styleId="af">
    <w:basedOn w:val="TableNormal"/>
    <w:tblPr>
      <w:tblStyleRowBandSize w:val="1"/>
      <w:tblStyleColBandSize w:val="1"/>
      <w:tblInd w:w="0" w:type="dxa"/>
      <w:tblCellMar>
        <w:top w:w="0" w:type="dxa"/>
        <w:left w:w="103"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ihana.ples@gmail.com"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dingher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mXqgrdvJSDDzA9kkAUW1MIH+A==">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3D1926-2CD5-4B8D-A80A-8A5389AC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11136</Words>
  <Characters>63480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Krišto</dc:creator>
  <cp:lastModifiedBy>MK</cp:lastModifiedBy>
  <cp:revision>2</cp:revision>
  <cp:lastPrinted>2020-03-09T17:29:00Z</cp:lastPrinted>
  <dcterms:created xsi:type="dcterms:W3CDTF">2020-03-09T17:36:00Z</dcterms:created>
  <dcterms:modified xsi:type="dcterms:W3CDTF">2020-03-09T17:36:00Z</dcterms:modified>
</cp:coreProperties>
</file>