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C2CF7" w14:textId="7D97CC7D" w:rsidR="00872538" w:rsidRPr="00212AC7" w:rsidRDefault="00994C19" w:rsidP="00D30AB1">
      <w:pPr>
        <w:jc w:val="center"/>
        <w:rPr>
          <w:rFonts w:eastAsia="Times New Roman" w:cs="Calibri"/>
          <w:b/>
          <w:sz w:val="24"/>
          <w:szCs w:val="24"/>
          <w:lang w:eastAsia="hr-HR"/>
        </w:rPr>
      </w:pPr>
      <w:r w:rsidRPr="00212AC7">
        <w:rPr>
          <w:rFonts w:cs="Calibri"/>
          <w:noProof/>
          <w:lang w:eastAsia="hr-HR"/>
        </w:rPr>
        <w:drawing>
          <wp:inline distT="0" distB="0" distL="0" distR="0" wp14:anchorId="438CCF5F" wp14:editId="39D0587F">
            <wp:extent cx="5760720" cy="99314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F5D29B" w14:textId="2AB7FDF7" w:rsidR="00043C21" w:rsidRPr="00212AC7" w:rsidRDefault="00043C21" w:rsidP="00D30AB1">
      <w:pPr>
        <w:jc w:val="center"/>
        <w:rPr>
          <w:rFonts w:eastAsia="Times New Roman" w:cs="Calibri"/>
          <w:b/>
          <w:sz w:val="24"/>
          <w:szCs w:val="24"/>
          <w:lang w:eastAsia="hr-HR"/>
        </w:rPr>
      </w:pPr>
    </w:p>
    <w:p w14:paraId="589D33BD" w14:textId="77777777" w:rsidR="00A94B1E" w:rsidRPr="00212AC7" w:rsidRDefault="00A94B1E" w:rsidP="00D30AB1">
      <w:pPr>
        <w:jc w:val="center"/>
        <w:rPr>
          <w:rFonts w:eastAsia="Times New Roman" w:cs="Calibri"/>
          <w:b/>
          <w:sz w:val="24"/>
          <w:szCs w:val="24"/>
          <w:lang w:eastAsia="hr-HR"/>
        </w:rPr>
      </w:pPr>
    </w:p>
    <w:p w14:paraId="03F79388" w14:textId="5F440A15" w:rsidR="00A56EFC" w:rsidRPr="00212AC7" w:rsidRDefault="00625A6D" w:rsidP="00625A6D">
      <w:pPr>
        <w:tabs>
          <w:tab w:val="left" w:pos="5067"/>
        </w:tabs>
        <w:rPr>
          <w:rFonts w:eastAsia="Times New Roman" w:cs="Calibri"/>
          <w:b/>
          <w:sz w:val="48"/>
          <w:szCs w:val="32"/>
          <w:lang w:eastAsia="hr-HR"/>
        </w:rPr>
      </w:pPr>
      <w:r w:rsidRPr="00212AC7">
        <w:rPr>
          <w:rFonts w:eastAsia="Times New Roman" w:cs="Calibri"/>
          <w:b/>
          <w:sz w:val="40"/>
          <w:szCs w:val="32"/>
          <w:lang w:eastAsia="hr-HR"/>
        </w:rPr>
        <w:tab/>
      </w:r>
    </w:p>
    <w:p w14:paraId="1AFDDDDF" w14:textId="77777777" w:rsidR="00733618" w:rsidRPr="00212AC7" w:rsidRDefault="00733618" w:rsidP="00733618">
      <w:pPr>
        <w:jc w:val="center"/>
        <w:rPr>
          <w:rFonts w:cstheme="minorHAnsi"/>
        </w:rPr>
      </w:pPr>
      <w:r w:rsidRPr="00212AC7">
        <w:rPr>
          <w:rFonts w:cstheme="minorHAnsi"/>
          <w:sz w:val="40"/>
          <w:szCs w:val="40"/>
        </w:rPr>
        <w:t>POZIV NA DOSTAVU PONUDA</w:t>
      </w:r>
    </w:p>
    <w:p w14:paraId="09932D27" w14:textId="77777777" w:rsidR="00CA569A" w:rsidRPr="00212AC7" w:rsidRDefault="00E67629" w:rsidP="00994C19">
      <w:pPr>
        <w:jc w:val="center"/>
        <w:rPr>
          <w:rFonts w:cstheme="minorHAnsi"/>
          <w:sz w:val="40"/>
          <w:szCs w:val="40"/>
        </w:rPr>
      </w:pPr>
      <w:r w:rsidRPr="00212AC7">
        <w:rPr>
          <w:rFonts w:cstheme="minorHAnsi"/>
          <w:sz w:val="40"/>
          <w:szCs w:val="40"/>
        </w:rPr>
        <w:t>Nabava usluga marketinških aktivnosti</w:t>
      </w:r>
    </w:p>
    <w:p w14:paraId="5B31D92C" w14:textId="609E65AD" w:rsidR="00625A6D" w:rsidRPr="00212AC7" w:rsidRDefault="00CA569A" w:rsidP="00CA569A">
      <w:pPr>
        <w:tabs>
          <w:tab w:val="left" w:pos="5115"/>
        </w:tabs>
        <w:rPr>
          <w:b/>
          <w:lang w:eastAsia="hr-HR"/>
        </w:rPr>
      </w:pPr>
      <w:r w:rsidRPr="00212AC7">
        <w:rPr>
          <w:b/>
          <w:lang w:eastAsia="hr-HR"/>
        </w:rPr>
        <w:tab/>
      </w:r>
    </w:p>
    <w:p w14:paraId="226548A0" w14:textId="2DD0F664" w:rsidR="00625A6D" w:rsidRPr="00FE71FA" w:rsidRDefault="00FE71FA" w:rsidP="00FE71FA">
      <w:pPr>
        <w:jc w:val="center"/>
        <w:rPr>
          <w:b/>
          <w:color w:val="FF0000"/>
          <w:lang w:eastAsia="hr-HR"/>
        </w:rPr>
      </w:pPr>
      <w:r w:rsidRPr="00FE71FA">
        <w:rPr>
          <w:b/>
          <w:color w:val="FF0000"/>
          <w:lang w:eastAsia="hr-HR"/>
        </w:rPr>
        <w:t>-</w:t>
      </w:r>
      <w:r w:rsidRPr="00FE71FA">
        <w:rPr>
          <w:b/>
          <w:color w:val="FF0000"/>
        </w:rPr>
        <w:t xml:space="preserve"> Izmjena </w:t>
      </w:r>
      <w:r>
        <w:rPr>
          <w:b/>
          <w:color w:val="FF0000"/>
        </w:rPr>
        <w:t xml:space="preserve">1 </w:t>
      </w:r>
      <w:r w:rsidRPr="00FE71FA">
        <w:rPr>
          <w:b/>
          <w:color w:val="FF0000"/>
        </w:rPr>
        <w:t xml:space="preserve">- </w:t>
      </w:r>
    </w:p>
    <w:p w14:paraId="229FDB39" w14:textId="77777777" w:rsidR="00625A6D" w:rsidRPr="00212AC7" w:rsidRDefault="00625A6D" w:rsidP="00442938">
      <w:pPr>
        <w:rPr>
          <w:b/>
          <w:lang w:eastAsia="hr-HR"/>
        </w:rPr>
      </w:pPr>
    </w:p>
    <w:p w14:paraId="6844F8C0" w14:textId="77777777" w:rsidR="00CC347C" w:rsidRPr="00594062" w:rsidRDefault="00CC347C" w:rsidP="00625A6D">
      <w:pPr>
        <w:rPr>
          <w:rFonts w:eastAsia="Times New Roman" w:cs="Calibri"/>
          <w:color w:val="FF0000"/>
          <w:sz w:val="24"/>
          <w:szCs w:val="24"/>
          <w:lang w:eastAsia="hr-HR"/>
        </w:rPr>
      </w:pPr>
    </w:p>
    <w:p w14:paraId="3907C826" w14:textId="4ECE5676" w:rsidR="005B2CED" w:rsidRDefault="00594062" w:rsidP="00594062">
      <w:pPr>
        <w:jc w:val="both"/>
        <w:rPr>
          <w:rFonts w:eastAsia="Times New Roman" w:cs="Calibri"/>
          <w:color w:val="FF0000"/>
          <w:sz w:val="24"/>
          <w:szCs w:val="24"/>
          <w:lang w:eastAsia="hr-HR"/>
        </w:rPr>
      </w:pPr>
      <w:r w:rsidRPr="00594062">
        <w:rPr>
          <w:rFonts w:eastAsia="Times New Roman" w:cs="Calibri"/>
          <w:color w:val="FF0000"/>
          <w:sz w:val="24"/>
          <w:szCs w:val="24"/>
          <w:lang w:eastAsia="hr-HR"/>
        </w:rPr>
        <w:t>Naručitelj skreće pažnju Ponudite</w:t>
      </w:r>
      <w:r>
        <w:rPr>
          <w:rFonts w:eastAsia="Times New Roman" w:cs="Calibri"/>
          <w:color w:val="FF0000"/>
          <w:sz w:val="24"/>
          <w:szCs w:val="24"/>
          <w:lang w:eastAsia="hr-HR"/>
        </w:rPr>
        <w:t>l</w:t>
      </w:r>
      <w:r w:rsidRPr="00594062">
        <w:rPr>
          <w:rFonts w:eastAsia="Times New Roman" w:cs="Calibri"/>
          <w:color w:val="FF0000"/>
          <w:sz w:val="24"/>
          <w:szCs w:val="24"/>
          <w:lang w:eastAsia="hr-HR"/>
        </w:rPr>
        <w:t>jima na izmjenu dijelova Poziva kako slijedi:</w:t>
      </w:r>
    </w:p>
    <w:p w14:paraId="6B2DD7AF" w14:textId="439F42F5" w:rsidR="00594062" w:rsidRDefault="00594062" w:rsidP="00594062">
      <w:pPr>
        <w:pStyle w:val="Odlomakpopisa"/>
        <w:numPr>
          <w:ilvl w:val="0"/>
          <w:numId w:val="18"/>
        </w:numPr>
        <w:jc w:val="both"/>
        <w:rPr>
          <w:rFonts w:eastAsia="Times New Roman" w:cs="Calibri"/>
          <w:color w:val="FF0000"/>
          <w:sz w:val="24"/>
          <w:szCs w:val="24"/>
        </w:rPr>
      </w:pPr>
      <w:r>
        <w:rPr>
          <w:rFonts w:eastAsia="Times New Roman" w:cs="Calibri"/>
          <w:color w:val="FF0000"/>
          <w:sz w:val="24"/>
          <w:szCs w:val="24"/>
        </w:rPr>
        <w:t>Točka 4. – izmjena roka i načina dostave ponuda</w:t>
      </w:r>
    </w:p>
    <w:p w14:paraId="780A7108" w14:textId="4CEA2D07" w:rsidR="00594062" w:rsidRDefault="00594062" w:rsidP="00594062">
      <w:pPr>
        <w:pStyle w:val="Odlomakpopisa"/>
        <w:numPr>
          <w:ilvl w:val="0"/>
          <w:numId w:val="18"/>
        </w:numPr>
        <w:jc w:val="both"/>
        <w:rPr>
          <w:rFonts w:eastAsia="Times New Roman" w:cs="Calibri"/>
          <w:color w:val="FF0000"/>
          <w:sz w:val="24"/>
          <w:szCs w:val="24"/>
        </w:rPr>
      </w:pPr>
      <w:r>
        <w:rPr>
          <w:rFonts w:eastAsia="Times New Roman" w:cs="Calibri"/>
          <w:color w:val="FF0000"/>
          <w:sz w:val="24"/>
          <w:szCs w:val="24"/>
        </w:rPr>
        <w:t>Točka 6.1. – izmjena načina dostave ponuda</w:t>
      </w:r>
    </w:p>
    <w:p w14:paraId="3E228236" w14:textId="3A11CACA" w:rsidR="00594062" w:rsidRDefault="00594062" w:rsidP="00594062">
      <w:pPr>
        <w:pStyle w:val="Odlomakpopisa"/>
        <w:numPr>
          <w:ilvl w:val="0"/>
          <w:numId w:val="18"/>
        </w:numPr>
        <w:jc w:val="both"/>
        <w:rPr>
          <w:rFonts w:eastAsia="Times New Roman" w:cs="Calibri"/>
          <w:color w:val="FF0000"/>
          <w:sz w:val="24"/>
          <w:szCs w:val="24"/>
        </w:rPr>
      </w:pPr>
      <w:r>
        <w:rPr>
          <w:rFonts w:eastAsia="Times New Roman" w:cs="Calibri"/>
          <w:color w:val="FF0000"/>
          <w:sz w:val="24"/>
          <w:szCs w:val="24"/>
        </w:rPr>
        <w:t>Točka 6.2. – izmjena sadržaja i načina dostave dokumenata</w:t>
      </w:r>
    </w:p>
    <w:p w14:paraId="579D79F4" w14:textId="2B8082E5" w:rsidR="00594062" w:rsidRPr="00594062" w:rsidRDefault="00594062" w:rsidP="00594062">
      <w:pPr>
        <w:pStyle w:val="Odlomakpopisa"/>
        <w:numPr>
          <w:ilvl w:val="0"/>
          <w:numId w:val="18"/>
        </w:numPr>
        <w:jc w:val="both"/>
        <w:rPr>
          <w:rFonts w:eastAsia="Times New Roman" w:cs="Calibri"/>
          <w:color w:val="FF0000"/>
          <w:sz w:val="24"/>
          <w:szCs w:val="24"/>
        </w:rPr>
      </w:pPr>
      <w:r>
        <w:rPr>
          <w:rFonts w:eastAsia="Times New Roman" w:cs="Calibri"/>
          <w:color w:val="FF0000"/>
          <w:sz w:val="24"/>
          <w:szCs w:val="24"/>
        </w:rPr>
        <w:t>Točka 6.3. – izmjena načina dostave dokumenata</w:t>
      </w:r>
    </w:p>
    <w:p w14:paraId="7809615B" w14:textId="674DC7D2" w:rsidR="007B5C23" w:rsidRPr="00212AC7" w:rsidRDefault="00594062" w:rsidP="00594062">
      <w:pPr>
        <w:jc w:val="both"/>
        <w:rPr>
          <w:rFonts w:eastAsia="Times New Roman" w:cs="Calibri"/>
          <w:b/>
          <w:sz w:val="24"/>
          <w:szCs w:val="24"/>
          <w:lang w:eastAsia="hr-HR"/>
        </w:rPr>
      </w:pPr>
      <w:r w:rsidRPr="00594062">
        <w:rPr>
          <w:rFonts w:eastAsia="Times New Roman" w:cs="Calibri"/>
          <w:color w:val="FF0000"/>
          <w:sz w:val="24"/>
          <w:szCs w:val="24"/>
          <w:lang w:eastAsia="hr-HR"/>
        </w:rPr>
        <w:t>Sve izmjene Poziva označene su crvenom bojo</w:t>
      </w:r>
      <w:r w:rsidR="00FA4922">
        <w:rPr>
          <w:rFonts w:eastAsia="Times New Roman" w:cs="Calibri"/>
          <w:color w:val="FF0000"/>
          <w:sz w:val="24"/>
          <w:szCs w:val="24"/>
          <w:lang w:eastAsia="hr-HR"/>
        </w:rPr>
        <w:t>m</w:t>
      </w:r>
      <w:r w:rsidRPr="00594062">
        <w:rPr>
          <w:rFonts w:eastAsia="Times New Roman" w:cs="Calibri"/>
          <w:color w:val="FF0000"/>
          <w:sz w:val="24"/>
          <w:szCs w:val="24"/>
          <w:lang w:eastAsia="hr-HR"/>
        </w:rPr>
        <w:t xml:space="preserve"> za lakše snalaženje.</w:t>
      </w:r>
    </w:p>
    <w:p w14:paraId="7094973E" w14:textId="0F7B1B50" w:rsidR="007B5C23" w:rsidRPr="00212AC7" w:rsidRDefault="007B5C23" w:rsidP="00D30AB1">
      <w:pPr>
        <w:jc w:val="center"/>
        <w:rPr>
          <w:rFonts w:eastAsia="Times New Roman" w:cs="Calibri"/>
          <w:b/>
          <w:sz w:val="24"/>
          <w:szCs w:val="24"/>
          <w:lang w:eastAsia="hr-HR"/>
        </w:rPr>
      </w:pPr>
    </w:p>
    <w:p w14:paraId="00D39439" w14:textId="4FE9FF1C" w:rsidR="007B5C23" w:rsidRPr="00212AC7" w:rsidRDefault="007B5C23" w:rsidP="00D30AB1">
      <w:pPr>
        <w:jc w:val="center"/>
        <w:rPr>
          <w:rFonts w:eastAsia="Times New Roman" w:cs="Calibri"/>
          <w:b/>
          <w:sz w:val="24"/>
          <w:szCs w:val="24"/>
          <w:lang w:eastAsia="hr-HR"/>
        </w:rPr>
      </w:pPr>
    </w:p>
    <w:p w14:paraId="5EECBC0C" w14:textId="3AF70CB9" w:rsidR="007B5C23" w:rsidRPr="00212AC7" w:rsidRDefault="007B5C23" w:rsidP="00D30AB1">
      <w:pPr>
        <w:jc w:val="center"/>
        <w:rPr>
          <w:rFonts w:eastAsia="Times New Roman" w:cs="Calibri"/>
          <w:b/>
          <w:sz w:val="24"/>
          <w:szCs w:val="24"/>
          <w:lang w:eastAsia="hr-HR"/>
        </w:rPr>
      </w:pPr>
    </w:p>
    <w:p w14:paraId="48E69FAC" w14:textId="77777777" w:rsidR="00994C19" w:rsidRPr="00212AC7" w:rsidRDefault="00994C19" w:rsidP="00D30AB1">
      <w:pPr>
        <w:jc w:val="center"/>
        <w:rPr>
          <w:rFonts w:eastAsia="Times New Roman" w:cs="Calibri"/>
          <w:b/>
          <w:sz w:val="24"/>
          <w:szCs w:val="24"/>
          <w:lang w:eastAsia="hr-HR"/>
        </w:rPr>
      </w:pPr>
    </w:p>
    <w:p w14:paraId="7CEA272C" w14:textId="47ECEB70" w:rsidR="007B5C23" w:rsidRPr="00212AC7" w:rsidRDefault="007B5C23" w:rsidP="00D30AB1">
      <w:pPr>
        <w:jc w:val="center"/>
        <w:rPr>
          <w:rFonts w:eastAsia="Times New Roman" w:cs="Calibri"/>
          <w:b/>
          <w:sz w:val="24"/>
          <w:szCs w:val="24"/>
          <w:lang w:eastAsia="hr-HR"/>
        </w:rPr>
      </w:pPr>
    </w:p>
    <w:p w14:paraId="6710F516" w14:textId="10973F30" w:rsidR="00994C19" w:rsidRPr="00212AC7" w:rsidRDefault="00994C19" w:rsidP="00D30AB1">
      <w:pPr>
        <w:jc w:val="center"/>
        <w:rPr>
          <w:rFonts w:eastAsia="Times New Roman" w:cs="Calibri"/>
          <w:b/>
          <w:sz w:val="24"/>
          <w:szCs w:val="24"/>
          <w:lang w:eastAsia="hr-HR"/>
        </w:rPr>
      </w:pPr>
    </w:p>
    <w:p w14:paraId="6CE837A8" w14:textId="77777777" w:rsidR="00994C19" w:rsidRPr="00212AC7" w:rsidRDefault="00994C19" w:rsidP="00D30AB1">
      <w:pPr>
        <w:jc w:val="center"/>
        <w:rPr>
          <w:rFonts w:eastAsia="Times New Roman" w:cs="Calibri"/>
          <w:b/>
          <w:sz w:val="24"/>
          <w:szCs w:val="24"/>
          <w:lang w:eastAsia="hr-HR"/>
        </w:rPr>
      </w:pPr>
    </w:p>
    <w:p w14:paraId="0E9F1DB5" w14:textId="094357BD" w:rsidR="00442938" w:rsidRPr="00212AC7" w:rsidRDefault="00442938" w:rsidP="00D30AB1">
      <w:pPr>
        <w:jc w:val="center"/>
        <w:rPr>
          <w:rFonts w:eastAsia="Times New Roman" w:cs="Calibri"/>
          <w:b/>
          <w:sz w:val="24"/>
          <w:szCs w:val="24"/>
          <w:lang w:eastAsia="hr-HR"/>
        </w:rPr>
      </w:pPr>
    </w:p>
    <w:p w14:paraId="77899CDD" w14:textId="77777777" w:rsidR="00442938" w:rsidRPr="00212AC7" w:rsidRDefault="00442938" w:rsidP="00D30AB1">
      <w:pPr>
        <w:jc w:val="center"/>
        <w:rPr>
          <w:rFonts w:eastAsia="Times New Roman" w:cs="Calibri"/>
          <w:b/>
          <w:sz w:val="24"/>
          <w:szCs w:val="24"/>
          <w:lang w:eastAsia="hr-HR"/>
        </w:rPr>
      </w:pPr>
    </w:p>
    <w:p w14:paraId="3167DD23" w14:textId="789B4ED2" w:rsidR="00E54452" w:rsidRPr="00212AC7" w:rsidRDefault="00E54452" w:rsidP="00D30AB1">
      <w:pPr>
        <w:jc w:val="center"/>
        <w:rPr>
          <w:rFonts w:eastAsia="Times New Roman" w:cs="Calibri"/>
          <w:b/>
          <w:sz w:val="24"/>
          <w:szCs w:val="24"/>
          <w:lang w:eastAsia="hr-HR"/>
        </w:rPr>
      </w:pPr>
    </w:p>
    <w:p w14:paraId="58D69E25" w14:textId="4DDFF59D" w:rsidR="00556FF1" w:rsidRPr="00212AC7" w:rsidRDefault="00E54452" w:rsidP="00556FF1">
      <w:pPr>
        <w:jc w:val="center"/>
        <w:rPr>
          <w:rFonts w:eastAsia="Times New Roman" w:cs="Calibri"/>
          <w:sz w:val="24"/>
          <w:szCs w:val="24"/>
          <w:lang w:eastAsia="hr-HR"/>
        </w:rPr>
      </w:pPr>
      <w:r w:rsidRPr="00212AC7">
        <w:rPr>
          <w:rFonts w:eastAsia="Times New Roman" w:cs="Calibri"/>
          <w:sz w:val="24"/>
          <w:szCs w:val="24"/>
          <w:lang w:eastAsia="hr-HR"/>
        </w:rPr>
        <w:t xml:space="preserve">Zagreb, </w:t>
      </w:r>
      <w:r w:rsidR="005E6B69">
        <w:rPr>
          <w:rFonts w:eastAsia="Times New Roman" w:cs="Calibri"/>
          <w:sz w:val="24"/>
          <w:szCs w:val="24"/>
          <w:lang w:eastAsia="hr-HR"/>
        </w:rPr>
        <w:t>ožujak</w:t>
      </w:r>
      <w:r w:rsidR="00CA569A" w:rsidRPr="00212AC7">
        <w:rPr>
          <w:rFonts w:eastAsia="Times New Roman" w:cs="Calibri"/>
          <w:sz w:val="24"/>
          <w:szCs w:val="24"/>
          <w:lang w:eastAsia="hr-HR"/>
        </w:rPr>
        <w:t xml:space="preserve"> 2020</w:t>
      </w:r>
      <w:r w:rsidR="00FF424E" w:rsidRPr="00212AC7">
        <w:rPr>
          <w:rFonts w:eastAsia="Times New Roman" w:cs="Calibri"/>
          <w:sz w:val="24"/>
          <w:szCs w:val="24"/>
          <w:lang w:eastAsia="hr-HR"/>
        </w:rPr>
        <w:t>.</w:t>
      </w:r>
    </w:p>
    <w:p w14:paraId="0A5C316D" w14:textId="23ADB36C" w:rsidR="00556FF1" w:rsidRPr="00212AC7" w:rsidRDefault="00556FF1" w:rsidP="00556FF1">
      <w:pPr>
        <w:rPr>
          <w:rFonts w:eastAsia="Times New Roman" w:cs="Calibri"/>
          <w:sz w:val="24"/>
          <w:szCs w:val="24"/>
          <w:lang w:eastAsia="hr-HR"/>
        </w:rPr>
        <w:sectPr w:rsidR="00556FF1" w:rsidRPr="00212AC7" w:rsidSect="00994C19">
          <w:footerReference w:type="default" r:id="rId9"/>
          <w:pgSz w:w="11906" w:h="16838"/>
          <w:pgMar w:top="1282" w:right="1417" w:bottom="1701" w:left="1417" w:header="142" w:footer="34" w:gutter="0"/>
          <w:pgNumType w:start="2"/>
          <w:cols w:space="708"/>
          <w:docGrid w:linePitch="360"/>
        </w:sectPr>
      </w:pPr>
    </w:p>
    <w:p w14:paraId="6F5EBD61" w14:textId="229713DE" w:rsidR="00C75669" w:rsidRPr="00212AC7" w:rsidRDefault="002E2D16" w:rsidP="001D369B">
      <w:pPr>
        <w:pStyle w:val="Naslov1"/>
        <w:numPr>
          <w:ilvl w:val="0"/>
          <w:numId w:val="0"/>
        </w:numPr>
        <w:rPr>
          <w:lang w:val="hr-HR"/>
        </w:rPr>
      </w:pPr>
      <w:bookmarkStart w:id="0" w:name="_Toc26275372"/>
      <w:r w:rsidRPr="00212AC7">
        <w:rPr>
          <w:rStyle w:val="Hiperveza"/>
          <w:rFonts w:cs="Calibri"/>
          <w:bCs w:val="0"/>
          <w:iCs/>
          <w:color w:val="auto"/>
          <w:u w:val="none"/>
          <w:lang w:val="hr-HR"/>
        </w:rPr>
        <w:lastRenderedPageBreak/>
        <w:t xml:space="preserve">1. </w:t>
      </w:r>
      <w:r w:rsidR="003874A0" w:rsidRPr="00212AC7">
        <w:rPr>
          <w:lang w:val="hr-HR"/>
        </w:rPr>
        <w:t>O</w:t>
      </w:r>
      <w:r w:rsidR="00C75669" w:rsidRPr="00212AC7">
        <w:rPr>
          <w:lang w:val="hr-HR"/>
        </w:rPr>
        <w:t>PĆI PODACI</w:t>
      </w:r>
      <w:bookmarkEnd w:id="0"/>
    </w:p>
    <w:p w14:paraId="6F23B905" w14:textId="5CFA8CB5" w:rsidR="00911AF2" w:rsidRPr="00212AC7" w:rsidRDefault="00B83BB3" w:rsidP="005067DF">
      <w:pPr>
        <w:pStyle w:val="Naslov2"/>
        <w:numPr>
          <w:ilvl w:val="1"/>
          <w:numId w:val="5"/>
        </w:numPr>
      </w:pPr>
      <w:bookmarkStart w:id="1" w:name="_Toc26275373"/>
      <w:r w:rsidRPr="00212AC7">
        <w:t>PODACI O NARUČITELJU</w:t>
      </w:r>
      <w:bookmarkEnd w:id="1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881"/>
        <w:gridCol w:w="6181"/>
      </w:tblGrid>
      <w:tr w:rsidR="001B2067" w:rsidRPr="00212AC7" w14:paraId="69787732" w14:textId="77777777" w:rsidTr="001910D6">
        <w:tc>
          <w:tcPr>
            <w:tcW w:w="2881" w:type="dxa"/>
            <w:shd w:val="clear" w:color="auto" w:fill="auto"/>
          </w:tcPr>
          <w:p w14:paraId="487DF47E" w14:textId="30616289" w:rsidR="001B2067" w:rsidRPr="00212AC7" w:rsidRDefault="001B2067" w:rsidP="001B2067">
            <w:pPr>
              <w:spacing w:before="0"/>
              <w:jc w:val="both"/>
              <w:rPr>
                <w:rFonts w:eastAsia="Calibri" w:cs="Calibri"/>
                <w:color w:val="000000"/>
                <w:szCs w:val="20"/>
                <w:lang w:eastAsia="en-US"/>
              </w:rPr>
            </w:pPr>
            <w:r w:rsidRPr="00212AC7">
              <w:rPr>
                <w:rFonts w:eastAsia="Calibri" w:cs="Calibri"/>
                <w:color w:val="000000"/>
                <w:szCs w:val="20"/>
              </w:rPr>
              <w:t>Naziv i sjedište Naručitelja:</w:t>
            </w:r>
          </w:p>
        </w:tc>
        <w:tc>
          <w:tcPr>
            <w:tcW w:w="6181" w:type="dxa"/>
            <w:shd w:val="clear" w:color="auto" w:fill="auto"/>
          </w:tcPr>
          <w:p w14:paraId="4017BB47" w14:textId="4BD4EC4A" w:rsidR="001B2067" w:rsidRPr="00212AC7" w:rsidRDefault="00CA569A" w:rsidP="001B2067">
            <w:pPr>
              <w:spacing w:before="0"/>
              <w:jc w:val="both"/>
              <w:rPr>
                <w:rFonts w:asciiTheme="minorHAnsi" w:eastAsia="Calibri" w:hAnsiTheme="minorHAnsi" w:cstheme="minorHAnsi"/>
                <w:color w:val="000000"/>
                <w:szCs w:val="20"/>
                <w:lang w:eastAsia="en-US"/>
              </w:rPr>
            </w:pPr>
            <w:bookmarkStart w:id="2" w:name="_Hlk530401527"/>
            <w:proofErr w:type="spellStart"/>
            <w:r w:rsidRPr="00212AC7">
              <w:rPr>
                <w:rFonts w:asciiTheme="minorHAnsi" w:eastAsia="Calibri" w:hAnsiTheme="minorHAnsi" w:cstheme="minorHAnsi"/>
                <w:color w:val="000000"/>
                <w:szCs w:val="20"/>
              </w:rPr>
              <w:t>Beap</w:t>
            </w:r>
            <w:proofErr w:type="spellEnd"/>
            <w:r w:rsidRPr="00212AC7">
              <w:rPr>
                <w:rFonts w:asciiTheme="minorHAnsi" w:eastAsia="Calibri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="00B53AD3">
              <w:rPr>
                <w:rFonts w:asciiTheme="minorHAnsi" w:eastAsia="Calibri" w:hAnsiTheme="minorHAnsi" w:cstheme="minorHAnsi"/>
                <w:color w:val="000000"/>
                <w:szCs w:val="20"/>
              </w:rPr>
              <w:t>L</w:t>
            </w:r>
            <w:r w:rsidRPr="00212AC7">
              <w:rPr>
                <w:rFonts w:asciiTheme="minorHAnsi" w:eastAsia="Calibri" w:hAnsiTheme="minorHAnsi" w:cstheme="minorHAnsi"/>
                <w:color w:val="000000"/>
                <w:szCs w:val="20"/>
              </w:rPr>
              <w:t>abs</w:t>
            </w:r>
            <w:proofErr w:type="spellEnd"/>
            <w:r w:rsidR="00F848E3" w:rsidRPr="00212AC7">
              <w:rPr>
                <w:rFonts w:asciiTheme="minorHAnsi" w:eastAsia="Calibri" w:hAnsiTheme="minorHAnsi" w:cstheme="minorHAnsi"/>
                <w:color w:val="000000"/>
                <w:szCs w:val="20"/>
              </w:rPr>
              <w:t xml:space="preserve"> d.o.o., </w:t>
            </w:r>
            <w:r w:rsidRPr="00212AC7">
              <w:rPr>
                <w:rFonts w:asciiTheme="minorHAnsi" w:hAnsiTheme="minorHAnsi" w:cstheme="minorHAnsi"/>
              </w:rPr>
              <w:t>Vukomerec 67</w:t>
            </w:r>
            <w:r w:rsidR="001B2067" w:rsidRPr="00212AC7">
              <w:rPr>
                <w:rFonts w:asciiTheme="minorHAnsi" w:eastAsia="Calibri" w:hAnsiTheme="minorHAnsi" w:cstheme="minorHAnsi"/>
                <w:color w:val="000000"/>
                <w:szCs w:val="20"/>
              </w:rPr>
              <w:t>, 10000 Zagreb</w:t>
            </w:r>
            <w:bookmarkEnd w:id="2"/>
          </w:p>
        </w:tc>
      </w:tr>
      <w:tr w:rsidR="001B2067" w:rsidRPr="00212AC7" w14:paraId="24FF0DD7" w14:textId="77777777" w:rsidTr="001910D6">
        <w:tc>
          <w:tcPr>
            <w:tcW w:w="2881" w:type="dxa"/>
            <w:shd w:val="clear" w:color="auto" w:fill="auto"/>
          </w:tcPr>
          <w:p w14:paraId="1B57E5E3" w14:textId="483F8C82" w:rsidR="001B2067" w:rsidRPr="00212AC7" w:rsidRDefault="001B2067" w:rsidP="001B2067">
            <w:pPr>
              <w:spacing w:before="0"/>
              <w:jc w:val="both"/>
              <w:rPr>
                <w:rFonts w:eastAsia="Calibri" w:cs="Calibri"/>
                <w:color w:val="000000"/>
                <w:szCs w:val="20"/>
                <w:lang w:eastAsia="en-US"/>
              </w:rPr>
            </w:pPr>
            <w:r w:rsidRPr="00212AC7">
              <w:rPr>
                <w:rFonts w:eastAsia="Calibri" w:cs="Calibri"/>
                <w:color w:val="000000"/>
                <w:szCs w:val="20"/>
              </w:rPr>
              <w:t>Broj telefona:</w:t>
            </w:r>
          </w:p>
        </w:tc>
        <w:tc>
          <w:tcPr>
            <w:tcW w:w="6181" w:type="dxa"/>
            <w:shd w:val="clear" w:color="auto" w:fill="auto"/>
          </w:tcPr>
          <w:p w14:paraId="161B00EC" w14:textId="667DF742" w:rsidR="001B2067" w:rsidRPr="00212AC7" w:rsidRDefault="00CA569A" w:rsidP="001B2067">
            <w:pPr>
              <w:spacing w:before="0"/>
              <w:jc w:val="both"/>
              <w:rPr>
                <w:rFonts w:eastAsia="Calibri" w:cs="Calibri"/>
                <w:color w:val="000000"/>
                <w:szCs w:val="20"/>
                <w:highlight w:val="yellow"/>
                <w:lang w:eastAsia="en-US"/>
              </w:rPr>
            </w:pPr>
            <w:r w:rsidRPr="00212AC7">
              <w:rPr>
                <w:rFonts w:eastAsia="Calibri" w:cs="Calibri"/>
                <w:color w:val="000000"/>
                <w:szCs w:val="20"/>
                <w:lang w:bidi="hr-HR"/>
              </w:rPr>
              <w:t>+385 913456016</w:t>
            </w:r>
          </w:p>
        </w:tc>
      </w:tr>
      <w:tr w:rsidR="001B2067" w:rsidRPr="00212AC7" w14:paraId="77B2A887" w14:textId="77777777" w:rsidTr="001910D6">
        <w:tc>
          <w:tcPr>
            <w:tcW w:w="2881" w:type="dxa"/>
            <w:shd w:val="clear" w:color="auto" w:fill="auto"/>
          </w:tcPr>
          <w:p w14:paraId="67C2BC1B" w14:textId="6B22227B" w:rsidR="001B2067" w:rsidRPr="00212AC7" w:rsidRDefault="001B2067" w:rsidP="001B2067">
            <w:pPr>
              <w:spacing w:before="0"/>
              <w:jc w:val="both"/>
              <w:rPr>
                <w:rFonts w:eastAsia="Calibri" w:cs="Calibri"/>
                <w:color w:val="000000"/>
                <w:szCs w:val="20"/>
                <w:lang w:eastAsia="en-US"/>
              </w:rPr>
            </w:pPr>
            <w:r w:rsidRPr="00212AC7">
              <w:rPr>
                <w:rFonts w:eastAsia="Calibri" w:cs="Calibri"/>
                <w:color w:val="000000"/>
                <w:szCs w:val="20"/>
              </w:rPr>
              <w:t>Internetska adresa:</w:t>
            </w:r>
          </w:p>
        </w:tc>
        <w:tc>
          <w:tcPr>
            <w:tcW w:w="6181" w:type="dxa"/>
            <w:shd w:val="clear" w:color="auto" w:fill="auto"/>
          </w:tcPr>
          <w:p w14:paraId="34B75132" w14:textId="5376DAB8" w:rsidR="001B2067" w:rsidRPr="00212AC7" w:rsidRDefault="00306B85" w:rsidP="001B2067">
            <w:pPr>
              <w:spacing w:before="0"/>
              <w:jc w:val="both"/>
              <w:rPr>
                <w:rFonts w:eastAsia="Calibri" w:cs="Calibri"/>
                <w:color w:val="000000"/>
                <w:szCs w:val="20"/>
                <w:highlight w:val="yellow"/>
                <w:lang w:eastAsia="en-US"/>
              </w:rPr>
            </w:pPr>
            <w:hyperlink r:id="rId10" w:history="1">
              <w:r w:rsidR="00CA569A" w:rsidRPr="00212AC7">
                <w:rPr>
                  <w:rStyle w:val="Hiperveza"/>
                </w:rPr>
                <w:t>https://beap.co/</w:t>
              </w:r>
            </w:hyperlink>
            <w:r w:rsidR="001B2067" w:rsidRPr="00212AC7">
              <w:rPr>
                <w:rFonts w:cs="Calibri"/>
              </w:rPr>
              <w:t xml:space="preserve"> </w:t>
            </w:r>
          </w:p>
        </w:tc>
      </w:tr>
      <w:tr w:rsidR="001B2067" w:rsidRPr="00212AC7" w14:paraId="5D258F4F" w14:textId="77777777" w:rsidTr="001910D6">
        <w:tc>
          <w:tcPr>
            <w:tcW w:w="2881" w:type="dxa"/>
            <w:shd w:val="clear" w:color="auto" w:fill="auto"/>
          </w:tcPr>
          <w:p w14:paraId="1BF83A2E" w14:textId="2464CCEC" w:rsidR="001B2067" w:rsidRPr="00212AC7" w:rsidRDefault="001B2067" w:rsidP="001B2067">
            <w:pPr>
              <w:spacing w:before="0"/>
              <w:jc w:val="both"/>
              <w:rPr>
                <w:rFonts w:eastAsia="Calibri" w:cs="Calibri"/>
                <w:color w:val="000000"/>
                <w:szCs w:val="20"/>
                <w:lang w:eastAsia="en-US"/>
              </w:rPr>
            </w:pPr>
            <w:r w:rsidRPr="00212AC7">
              <w:rPr>
                <w:rFonts w:eastAsia="Calibri" w:cs="Calibri"/>
                <w:color w:val="000000"/>
                <w:szCs w:val="20"/>
              </w:rPr>
              <w:t>Adresa elektroničke pošte:</w:t>
            </w:r>
          </w:p>
        </w:tc>
        <w:tc>
          <w:tcPr>
            <w:tcW w:w="6181" w:type="dxa"/>
            <w:shd w:val="clear" w:color="auto" w:fill="auto"/>
          </w:tcPr>
          <w:p w14:paraId="1CDCC95C" w14:textId="67804C4A" w:rsidR="001B2067" w:rsidRPr="00212AC7" w:rsidRDefault="00306B85" w:rsidP="001B2067">
            <w:pPr>
              <w:spacing w:before="0"/>
              <w:jc w:val="both"/>
              <w:rPr>
                <w:rFonts w:cs="Calibri"/>
                <w:highlight w:val="yellow"/>
              </w:rPr>
            </w:pPr>
            <w:hyperlink r:id="rId11" w:history="1">
              <w:r w:rsidR="00CA569A" w:rsidRPr="00212AC7">
                <w:rPr>
                  <w:rStyle w:val="Hiperveza"/>
                  <w:lang w:bidi="hr-HR"/>
                </w:rPr>
                <w:t>davor@beap.co</w:t>
              </w:r>
            </w:hyperlink>
          </w:p>
        </w:tc>
      </w:tr>
      <w:tr w:rsidR="001B2067" w:rsidRPr="00212AC7" w14:paraId="1C528964" w14:textId="77777777" w:rsidTr="001910D6">
        <w:tc>
          <w:tcPr>
            <w:tcW w:w="2881" w:type="dxa"/>
            <w:shd w:val="clear" w:color="auto" w:fill="auto"/>
          </w:tcPr>
          <w:p w14:paraId="04F7AF15" w14:textId="051F1F7C" w:rsidR="001B2067" w:rsidRPr="00212AC7" w:rsidRDefault="001B2067" w:rsidP="001B2067">
            <w:pPr>
              <w:spacing w:before="0"/>
              <w:jc w:val="both"/>
              <w:rPr>
                <w:rFonts w:eastAsia="Calibri" w:cs="Calibri"/>
                <w:color w:val="000000"/>
                <w:szCs w:val="20"/>
                <w:lang w:eastAsia="en-US"/>
              </w:rPr>
            </w:pPr>
            <w:r w:rsidRPr="00212AC7">
              <w:rPr>
                <w:rFonts w:eastAsia="Calibri" w:cs="Calibri"/>
                <w:color w:val="000000"/>
                <w:szCs w:val="20"/>
              </w:rPr>
              <w:t>Odgovorna osoba:</w:t>
            </w:r>
          </w:p>
        </w:tc>
        <w:tc>
          <w:tcPr>
            <w:tcW w:w="6181" w:type="dxa"/>
            <w:shd w:val="clear" w:color="auto" w:fill="auto"/>
          </w:tcPr>
          <w:p w14:paraId="2D0462E4" w14:textId="1FD6DC07" w:rsidR="001B2067" w:rsidRPr="00212AC7" w:rsidRDefault="00CA569A" w:rsidP="001B2067">
            <w:pPr>
              <w:spacing w:before="0"/>
              <w:jc w:val="both"/>
              <w:rPr>
                <w:rFonts w:cs="Calibri"/>
                <w:highlight w:val="yellow"/>
              </w:rPr>
            </w:pPr>
            <w:r w:rsidRPr="00212AC7">
              <w:rPr>
                <w:rFonts w:cs="Calibri"/>
              </w:rPr>
              <w:t>Davor Bagarić</w:t>
            </w:r>
            <w:r w:rsidR="001B2067" w:rsidRPr="00212AC7">
              <w:rPr>
                <w:rFonts w:cs="Calibri"/>
              </w:rPr>
              <w:t xml:space="preserve">, </w:t>
            </w:r>
            <w:r w:rsidR="00F848E3" w:rsidRPr="00212AC7">
              <w:rPr>
                <w:rFonts w:cs="Calibri"/>
              </w:rPr>
              <w:t>direktor</w:t>
            </w:r>
          </w:p>
        </w:tc>
      </w:tr>
      <w:tr w:rsidR="001B2067" w:rsidRPr="00212AC7" w14:paraId="1207F35C" w14:textId="77777777" w:rsidTr="001910D6">
        <w:tc>
          <w:tcPr>
            <w:tcW w:w="2881" w:type="dxa"/>
            <w:shd w:val="clear" w:color="auto" w:fill="auto"/>
          </w:tcPr>
          <w:p w14:paraId="256D7C86" w14:textId="018DAEF2" w:rsidR="001B2067" w:rsidRPr="00212AC7" w:rsidRDefault="001B2067" w:rsidP="00676978">
            <w:pPr>
              <w:spacing w:before="0"/>
              <w:jc w:val="both"/>
              <w:rPr>
                <w:rFonts w:eastAsia="Calibri" w:cs="Calibri"/>
                <w:color w:val="000000"/>
                <w:szCs w:val="20"/>
                <w:lang w:eastAsia="en-US"/>
              </w:rPr>
            </w:pPr>
          </w:p>
        </w:tc>
        <w:tc>
          <w:tcPr>
            <w:tcW w:w="6181" w:type="dxa"/>
            <w:shd w:val="clear" w:color="auto" w:fill="auto"/>
          </w:tcPr>
          <w:p w14:paraId="744EE72F" w14:textId="4BEDEC43" w:rsidR="001B2067" w:rsidRPr="00212AC7" w:rsidRDefault="001B2067" w:rsidP="006F13F6">
            <w:pPr>
              <w:spacing w:before="0"/>
              <w:jc w:val="both"/>
              <w:rPr>
                <w:rFonts w:cs="Calibri"/>
              </w:rPr>
            </w:pPr>
          </w:p>
        </w:tc>
      </w:tr>
    </w:tbl>
    <w:p w14:paraId="1ECA2046" w14:textId="55755510" w:rsidR="004A1C2E" w:rsidRPr="00212AC7" w:rsidRDefault="00B83BB3" w:rsidP="005067DF">
      <w:pPr>
        <w:pStyle w:val="Naslov2"/>
        <w:numPr>
          <w:ilvl w:val="1"/>
          <w:numId w:val="5"/>
        </w:numPr>
      </w:pPr>
      <w:bookmarkStart w:id="3" w:name="_Toc427228440"/>
      <w:bookmarkStart w:id="4" w:name="_Toc26275374"/>
      <w:r w:rsidRPr="00212AC7">
        <w:t>PODACI O OSOBI ZADUŽENOJ ZA KOMUNIKACIJU S PONUDITELJIMA</w:t>
      </w:r>
      <w:bookmarkEnd w:id="3"/>
      <w:bookmarkEnd w:id="4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883"/>
        <w:gridCol w:w="6127"/>
      </w:tblGrid>
      <w:tr w:rsidR="004A1C2E" w:rsidRPr="00212AC7" w14:paraId="5CB3F23A" w14:textId="77777777" w:rsidTr="004F6AAF">
        <w:tc>
          <w:tcPr>
            <w:tcW w:w="2883" w:type="dxa"/>
            <w:shd w:val="clear" w:color="auto" w:fill="auto"/>
          </w:tcPr>
          <w:p w14:paraId="4B44E762" w14:textId="77777777" w:rsidR="004A1C2E" w:rsidRPr="00212AC7" w:rsidRDefault="004A1C2E" w:rsidP="00676978">
            <w:pPr>
              <w:spacing w:before="0"/>
              <w:jc w:val="both"/>
              <w:rPr>
                <w:rFonts w:eastAsia="Calibri" w:cs="Calibri"/>
                <w:color w:val="000000"/>
                <w:szCs w:val="20"/>
                <w:lang w:eastAsia="en-US"/>
              </w:rPr>
            </w:pPr>
            <w:r w:rsidRPr="00212AC7">
              <w:rPr>
                <w:rFonts w:eastAsia="Calibri" w:cs="Calibri"/>
                <w:color w:val="000000"/>
                <w:lang w:eastAsia="en-US"/>
              </w:rPr>
              <w:t>Ime i prezime:</w:t>
            </w:r>
          </w:p>
        </w:tc>
        <w:tc>
          <w:tcPr>
            <w:tcW w:w="6127" w:type="dxa"/>
            <w:shd w:val="clear" w:color="auto" w:fill="auto"/>
          </w:tcPr>
          <w:p w14:paraId="2D6D7F28" w14:textId="2C2455D4" w:rsidR="004A1C2E" w:rsidRPr="00212AC7" w:rsidRDefault="00CA569A" w:rsidP="00F06455">
            <w:pPr>
              <w:spacing w:before="0"/>
              <w:jc w:val="both"/>
              <w:rPr>
                <w:rFonts w:eastAsia="Calibri" w:cs="Calibri"/>
                <w:color w:val="000000"/>
                <w:szCs w:val="20"/>
                <w:lang w:eastAsia="en-US"/>
              </w:rPr>
            </w:pPr>
            <w:r w:rsidRPr="00212AC7">
              <w:rPr>
                <w:rFonts w:eastAsia="Calibri" w:cs="Calibri"/>
                <w:color w:val="000000"/>
                <w:szCs w:val="20"/>
                <w:lang w:eastAsia="en-US"/>
              </w:rPr>
              <w:t>Davor Bagarić</w:t>
            </w:r>
          </w:p>
        </w:tc>
      </w:tr>
      <w:tr w:rsidR="002D7AC8" w:rsidRPr="00212AC7" w14:paraId="1D6781E2" w14:textId="77777777" w:rsidTr="004F6AAF">
        <w:tc>
          <w:tcPr>
            <w:tcW w:w="2883" w:type="dxa"/>
            <w:shd w:val="clear" w:color="auto" w:fill="auto"/>
          </w:tcPr>
          <w:p w14:paraId="1423FD1D" w14:textId="4DF314F0" w:rsidR="002D7AC8" w:rsidRPr="00212AC7" w:rsidRDefault="002D7AC8" w:rsidP="002D7AC8">
            <w:pPr>
              <w:spacing w:before="0"/>
              <w:jc w:val="both"/>
              <w:rPr>
                <w:rFonts w:eastAsia="Calibri" w:cs="Calibri"/>
                <w:color w:val="000000"/>
                <w:szCs w:val="20"/>
                <w:lang w:eastAsia="en-US"/>
              </w:rPr>
            </w:pPr>
            <w:r w:rsidRPr="00212AC7">
              <w:t>Broj telefona:</w:t>
            </w:r>
          </w:p>
        </w:tc>
        <w:tc>
          <w:tcPr>
            <w:tcW w:w="6127" w:type="dxa"/>
            <w:shd w:val="clear" w:color="auto" w:fill="auto"/>
          </w:tcPr>
          <w:p w14:paraId="43B1F742" w14:textId="4E471CBE" w:rsidR="002D7AC8" w:rsidRPr="00212AC7" w:rsidRDefault="00CA569A" w:rsidP="002D7AC8">
            <w:pPr>
              <w:spacing w:before="0"/>
              <w:jc w:val="both"/>
              <w:rPr>
                <w:rFonts w:eastAsia="Calibri" w:cs="Calibri"/>
                <w:color w:val="000000"/>
                <w:szCs w:val="20"/>
                <w:lang w:eastAsia="en-US"/>
              </w:rPr>
            </w:pPr>
            <w:r w:rsidRPr="00212AC7">
              <w:rPr>
                <w:rFonts w:eastAsia="Calibri" w:cs="Calibri"/>
                <w:color w:val="000000"/>
                <w:szCs w:val="20"/>
                <w:lang w:bidi="hr-HR"/>
              </w:rPr>
              <w:t>+385 913456016</w:t>
            </w:r>
          </w:p>
        </w:tc>
      </w:tr>
      <w:tr w:rsidR="004A1C2E" w:rsidRPr="00212AC7" w14:paraId="1A7B7759" w14:textId="77777777" w:rsidTr="004F6AAF">
        <w:trPr>
          <w:trHeight w:val="50"/>
        </w:trPr>
        <w:tc>
          <w:tcPr>
            <w:tcW w:w="2883" w:type="dxa"/>
            <w:shd w:val="clear" w:color="auto" w:fill="auto"/>
          </w:tcPr>
          <w:p w14:paraId="000FD3FB" w14:textId="77777777" w:rsidR="004A1C2E" w:rsidRPr="00212AC7" w:rsidRDefault="004A1C2E" w:rsidP="00676978">
            <w:pPr>
              <w:spacing w:before="0"/>
              <w:jc w:val="both"/>
              <w:rPr>
                <w:rFonts w:eastAsia="Calibri" w:cs="Calibri"/>
                <w:color w:val="000000"/>
                <w:szCs w:val="20"/>
                <w:lang w:eastAsia="en-US"/>
              </w:rPr>
            </w:pPr>
            <w:r w:rsidRPr="00212AC7">
              <w:rPr>
                <w:rFonts w:eastAsia="Calibri" w:cs="Calibri"/>
                <w:color w:val="000000"/>
                <w:szCs w:val="20"/>
                <w:lang w:eastAsia="en-US"/>
              </w:rPr>
              <w:t>Adresa elektroničke pošte:</w:t>
            </w:r>
          </w:p>
        </w:tc>
        <w:tc>
          <w:tcPr>
            <w:tcW w:w="6127" w:type="dxa"/>
            <w:shd w:val="clear" w:color="auto" w:fill="auto"/>
          </w:tcPr>
          <w:p w14:paraId="7A43EA2B" w14:textId="480BFD7E" w:rsidR="00BF61F1" w:rsidRPr="00212AC7" w:rsidRDefault="00306B85" w:rsidP="00C4154D">
            <w:pPr>
              <w:spacing w:before="0"/>
              <w:jc w:val="both"/>
              <w:rPr>
                <w:rFonts w:cs="Calibri"/>
              </w:rPr>
            </w:pPr>
            <w:hyperlink r:id="rId12" w:history="1">
              <w:r w:rsidR="00CA569A" w:rsidRPr="00212AC7">
                <w:rPr>
                  <w:rStyle w:val="Hiperveza"/>
                  <w:lang w:bidi="hr-HR"/>
                </w:rPr>
                <w:t>davor@beap.co</w:t>
              </w:r>
            </w:hyperlink>
          </w:p>
        </w:tc>
      </w:tr>
    </w:tbl>
    <w:p w14:paraId="1EF12C38" w14:textId="5A04882E" w:rsidR="00733618" w:rsidRPr="00212AC7" w:rsidRDefault="00733618" w:rsidP="00733618">
      <w:pPr>
        <w:jc w:val="both"/>
        <w:rPr>
          <w:rFonts w:cstheme="minorHAnsi"/>
        </w:rPr>
      </w:pPr>
      <w:r w:rsidRPr="00212AC7">
        <w:rPr>
          <w:rFonts w:cstheme="minorHAnsi"/>
        </w:rPr>
        <w:t xml:space="preserve">Tijekom roka za dostavu ponuda zainteresirani gospodarski subjekti mogu zahtijevati dodatne informacije u vezi s Pozivom na dostavu ponuda i pripadajućom dokumentacijom. Dodatne informacije bit će objavljene bez navođenja podataka o podnositelju zahtjeva na internetskoj stranici </w:t>
      </w:r>
      <w:hyperlink r:id="rId13" w:history="1">
        <w:r w:rsidRPr="00212AC7">
          <w:rPr>
            <w:rStyle w:val="Hiperveza"/>
            <w:rFonts w:eastAsia="Calibri" w:cstheme="minorHAnsi"/>
          </w:rPr>
          <w:t>www.strukturnifondovi.hr</w:t>
        </w:r>
      </w:hyperlink>
      <w:r w:rsidRPr="00212AC7">
        <w:rPr>
          <w:rFonts w:cstheme="minorHAnsi"/>
        </w:rPr>
        <w:t>. Ako Naručitelj za vrijeme roka za dostavu ponuda mijenja dokumentaciju, osigurat će dostupnost izmjena svim zainteresiranim gospodarskim subjektima na istom mjestu na kojem je objavljen Poziv na dostavu ponuda i pojašnjenja dokumentacije. Naručitelj može produljiti rok za dostavu ponuda i produljenje će biti razmjerno važnosti pojašnjenja i/ili izmjeni dokumentacije.</w:t>
      </w:r>
      <w:r w:rsidR="007B5C23" w:rsidRPr="00212AC7">
        <w:rPr>
          <w:rFonts w:cstheme="minorHAnsi"/>
        </w:rPr>
        <w:t xml:space="preserve"> </w:t>
      </w:r>
      <w:r w:rsidRPr="00212AC7">
        <w:rPr>
          <w:rFonts w:cstheme="minorHAnsi"/>
        </w:rPr>
        <w:t xml:space="preserve">Komunikacija i svaka druga razmjena informacija između Naručitelja i gospodarskih subjekata obavljat će se u pismenom obliku. Pisani zahtjev zainteresiranih gospodarskih subjekata za pojašnjenjem dostavlja se putem e-maila: </w:t>
      </w:r>
      <w:hyperlink r:id="rId14" w:history="1">
        <w:r w:rsidR="00CA569A" w:rsidRPr="00212AC7">
          <w:rPr>
            <w:rStyle w:val="Hiperveza"/>
            <w:lang w:bidi="hr-HR"/>
          </w:rPr>
          <w:t>davor@beap.co</w:t>
        </w:r>
      </w:hyperlink>
      <w:r w:rsidR="00F06455" w:rsidRPr="00212AC7">
        <w:rPr>
          <w:rStyle w:val="Hiperveza"/>
          <w:rFonts w:cstheme="minorHAnsi"/>
        </w:rPr>
        <w:t xml:space="preserve"> </w:t>
      </w:r>
    </w:p>
    <w:p w14:paraId="658037D7" w14:textId="77777777" w:rsidR="00E443A1" w:rsidRPr="00212AC7" w:rsidRDefault="00E443A1" w:rsidP="00D30AB1">
      <w:pPr>
        <w:spacing w:before="0"/>
        <w:jc w:val="both"/>
        <w:rPr>
          <w:rFonts w:cs="Calibri"/>
        </w:rPr>
      </w:pPr>
    </w:p>
    <w:p w14:paraId="02EB25E6" w14:textId="4D3BCAD5" w:rsidR="00C75669" w:rsidRPr="00212AC7" w:rsidRDefault="00B83BB3" w:rsidP="005067DF">
      <w:pPr>
        <w:pStyle w:val="Naslov2"/>
        <w:numPr>
          <w:ilvl w:val="1"/>
          <w:numId w:val="5"/>
        </w:numPr>
      </w:pPr>
      <w:bookmarkStart w:id="5" w:name="_Toc26275375"/>
      <w:r w:rsidRPr="00212AC7">
        <w:t>EVIDENCIJSKI BROJ NABAVE</w:t>
      </w:r>
      <w:bookmarkEnd w:id="5"/>
    </w:p>
    <w:p w14:paraId="7D161E79" w14:textId="41CD6407" w:rsidR="004174B3" w:rsidRPr="00212AC7" w:rsidRDefault="00351A22" w:rsidP="00DA3477">
      <w:pPr>
        <w:spacing w:before="0"/>
        <w:rPr>
          <w:rFonts w:eastAsia="Calibri" w:cs="Calibri"/>
          <w:color w:val="000000"/>
          <w:lang w:eastAsia="en-US"/>
        </w:rPr>
      </w:pPr>
      <w:r w:rsidRPr="00212AC7">
        <w:rPr>
          <w:rFonts w:eastAsia="Calibri" w:cs="Calibri"/>
          <w:color w:val="000000"/>
          <w:lang w:eastAsia="en-US"/>
        </w:rPr>
        <w:t>A0</w:t>
      </w:r>
      <w:r w:rsidR="00FB764D" w:rsidRPr="00212AC7">
        <w:rPr>
          <w:rFonts w:eastAsia="Calibri" w:cs="Calibri"/>
          <w:color w:val="000000"/>
          <w:lang w:eastAsia="en-US"/>
        </w:rPr>
        <w:t>3</w:t>
      </w:r>
    </w:p>
    <w:p w14:paraId="549BF6DA" w14:textId="77777777" w:rsidR="00DA3477" w:rsidRPr="00212AC7" w:rsidRDefault="00DA3477" w:rsidP="007037A6">
      <w:pPr>
        <w:spacing w:before="0"/>
        <w:jc w:val="both"/>
        <w:rPr>
          <w:rFonts w:eastAsia="Calibri" w:cs="Calibri"/>
          <w:color w:val="000000"/>
          <w:szCs w:val="20"/>
          <w:lang w:eastAsia="en-US"/>
        </w:rPr>
      </w:pPr>
    </w:p>
    <w:p w14:paraId="5EE5CAB9" w14:textId="4C43B65C" w:rsidR="00CD47D3" w:rsidRPr="00212AC7" w:rsidRDefault="00B83BB3" w:rsidP="005067DF">
      <w:pPr>
        <w:pStyle w:val="Naslov2"/>
        <w:numPr>
          <w:ilvl w:val="1"/>
          <w:numId w:val="5"/>
        </w:numPr>
      </w:pPr>
      <w:bookmarkStart w:id="6" w:name="_Toc26275376"/>
      <w:r w:rsidRPr="00212AC7">
        <w:t>VRSTA POSTUPKA NABAVE</w:t>
      </w:r>
      <w:bookmarkEnd w:id="6"/>
      <w:r w:rsidRPr="00212AC7">
        <w:t xml:space="preserve"> </w:t>
      </w:r>
    </w:p>
    <w:p w14:paraId="32DEAE97" w14:textId="68F49624" w:rsidR="00CD47D3" w:rsidRPr="00212AC7" w:rsidRDefault="00733618" w:rsidP="00994C19">
      <w:pPr>
        <w:autoSpaceDE w:val="0"/>
        <w:autoSpaceDN w:val="0"/>
        <w:adjustRightInd w:val="0"/>
        <w:spacing w:before="0"/>
        <w:jc w:val="both"/>
        <w:rPr>
          <w:rFonts w:cs="Calibri"/>
          <w:color w:val="000000"/>
          <w:lang w:eastAsia="en-US"/>
        </w:rPr>
      </w:pPr>
      <w:r w:rsidRPr="00212AC7">
        <w:rPr>
          <w:rFonts w:cs="Calibri"/>
          <w:color w:val="000000"/>
          <w:lang w:eastAsia="en-US"/>
        </w:rPr>
        <w:t xml:space="preserve">Postupak Objave poziva na dostavu ponuda. Nabava se provodi temeljem Pravila o provedbi postupaka nabava za </w:t>
      </w:r>
      <w:proofErr w:type="spellStart"/>
      <w:r w:rsidRPr="00212AC7">
        <w:rPr>
          <w:rFonts w:cs="Calibri"/>
          <w:color w:val="000000"/>
          <w:lang w:eastAsia="en-US"/>
        </w:rPr>
        <w:t>neobveznike</w:t>
      </w:r>
      <w:proofErr w:type="spellEnd"/>
      <w:r w:rsidRPr="00212AC7">
        <w:rPr>
          <w:rFonts w:cs="Calibri"/>
          <w:color w:val="000000"/>
          <w:lang w:eastAsia="en-US"/>
        </w:rPr>
        <w:t xml:space="preserve"> Zakona o javnoj nabav</w:t>
      </w:r>
      <w:r w:rsidR="00F848E3" w:rsidRPr="00212AC7">
        <w:rPr>
          <w:rFonts w:cs="Calibri"/>
          <w:color w:val="000000"/>
          <w:lang w:eastAsia="en-US"/>
        </w:rPr>
        <w:t>i</w:t>
      </w:r>
      <w:r w:rsidRPr="00212AC7">
        <w:rPr>
          <w:rFonts w:cs="Calibri"/>
          <w:color w:val="000000"/>
          <w:lang w:eastAsia="en-US"/>
        </w:rPr>
        <w:t>.</w:t>
      </w:r>
    </w:p>
    <w:p w14:paraId="61ABB242" w14:textId="144ACA90" w:rsidR="00733618" w:rsidRPr="00212AC7" w:rsidRDefault="00733618" w:rsidP="0067063F">
      <w:pPr>
        <w:autoSpaceDE w:val="0"/>
        <w:autoSpaceDN w:val="0"/>
        <w:adjustRightInd w:val="0"/>
        <w:jc w:val="both"/>
        <w:rPr>
          <w:rFonts w:cstheme="minorHAnsi"/>
        </w:rPr>
      </w:pPr>
      <w:r w:rsidRPr="00212AC7">
        <w:rPr>
          <w:rFonts w:cstheme="minorHAnsi"/>
        </w:rPr>
        <w:t xml:space="preserve">Danom početka postupka nabave smatra se dan objave Poziva na dostavu ponuda i pripadajuće dokumentacije na internetskoj stranici </w:t>
      </w:r>
      <w:hyperlink r:id="rId15" w:history="1">
        <w:r w:rsidRPr="00212AC7">
          <w:rPr>
            <w:rStyle w:val="Hiperveza"/>
            <w:rFonts w:eastAsia="Calibri" w:cstheme="minorHAnsi"/>
          </w:rPr>
          <w:t>www.strukturnifondovi.hr</w:t>
        </w:r>
      </w:hyperlink>
      <w:r w:rsidRPr="00212AC7">
        <w:rPr>
          <w:rFonts w:cstheme="minorHAnsi"/>
        </w:rPr>
        <w:t>.</w:t>
      </w:r>
    </w:p>
    <w:p w14:paraId="1449A0CD" w14:textId="77777777" w:rsidR="00223800" w:rsidRPr="00212AC7" w:rsidRDefault="00223800" w:rsidP="0067063F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14:paraId="7E59DC70" w14:textId="07DC72F1" w:rsidR="00960827" w:rsidRPr="00212AC7" w:rsidRDefault="00B83BB3" w:rsidP="005067DF">
      <w:pPr>
        <w:pStyle w:val="Naslov2"/>
        <w:numPr>
          <w:ilvl w:val="1"/>
          <w:numId w:val="5"/>
        </w:numPr>
      </w:pPr>
      <w:bookmarkStart w:id="7" w:name="_Toc427228446"/>
      <w:bookmarkStart w:id="8" w:name="_Toc26275377"/>
      <w:r w:rsidRPr="00212AC7">
        <w:t>POPIS GOSPODARSKIH SUBJEKATA S KOJIMA JE NARUČITELJ U SUKOBU INTERESA</w:t>
      </w:r>
      <w:bookmarkEnd w:id="7"/>
      <w:bookmarkEnd w:id="8"/>
    </w:p>
    <w:p w14:paraId="4F3D8F5F" w14:textId="08C878D6" w:rsidR="00F7482F" w:rsidRPr="00212AC7" w:rsidRDefault="004453C5" w:rsidP="004453C5">
      <w:pPr>
        <w:spacing w:before="0"/>
        <w:jc w:val="both"/>
        <w:rPr>
          <w:rFonts w:eastAsia="Times New Roman" w:cs="Calibri"/>
          <w:lang w:eastAsia="hr-HR"/>
        </w:rPr>
      </w:pPr>
      <w:r w:rsidRPr="00212AC7">
        <w:rPr>
          <w:rFonts w:eastAsia="Times New Roman" w:cs="Calibri"/>
          <w:lang w:eastAsia="hr-HR"/>
        </w:rPr>
        <w:t>Članovi Odbora za nabavu, osoba ovlaštena za zastupanje Naručitelja te imenovana osoba za provođenje postupka nabave postupaju u skladu s načelima izbjegavanja sukoba interesa te se izuzimaju iz postupka nabave u slučaju postojanja sukoba interesa. Samo ako se sukob interesa ne može učinkovito ukloniti izuzimanjem navedenih osoba ili poduzimanjem drugih mjera, Naručitelj isključuje gospodarskog subjekta iz postupka nabave.</w:t>
      </w:r>
    </w:p>
    <w:p w14:paraId="7FDEBEAE" w14:textId="4E658A31" w:rsidR="002E4D8F" w:rsidRPr="00212AC7" w:rsidRDefault="00A72093" w:rsidP="002E4D8F">
      <w:pPr>
        <w:jc w:val="both"/>
      </w:pPr>
      <w:r w:rsidRPr="00212AC7">
        <w:rPr>
          <w:rFonts w:eastAsia="Calibri" w:cs="Calibri"/>
          <w:color w:val="000000"/>
          <w:lang w:eastAsia="en-US"/>
        </w:rPr>
        <w:lastRenderedPageBreak/>
        <w:t xml:space="preserve">Naručitelj </w:t>
      </w:r>
      <w:r w:rsidR="002E4D8F" w:rsidRPr="00212AC7">
        <w:rPr>
          <w:rFonts w:eastAsia="Calibri" w:cs="Calibri"/>
          <w:color w:val="000000"/>
          <w:lang w:eastAsia="en-US"/>
        </w:rPr>
        <w:t xml:space="preserve">u ovom postupku nabave </w:t>
      </w:r>
      <w:r w:rsidRPr="00212AC7">
        <w:rPr>
          <w:rFonts w:eastAsia="Calibri" w:cs="Calibri"/>
          <w:color w:val="000000"/>
          <w:lang w:eastAsia="en-US"/>
        </w:rPr>
        <w:t xml:space="preserve">ne smije sklapati ugovore o nabavi sa </w:t>
      </w:r>
      <w:r w:rsidR="00F15EDB" w:rsidRPr="00212AC7">
        <w:rPr>
          <w:rFonts w:eastAsia="Calibri" w:cs="Calibri"/>
          <w:color w:val="000000"/>
          <w:lang w:eastAsia="en-US"/>
        </w:rPr>
        <w:t>sljedećim gospodarskim subjektima:</w:t>
      </w:r>
      <w:r w:rsidR="002E4D8F" w:rsidRPr="00212AC7">
        <w:rPr>
          <w:rFonts w:eastAsia="Calibri" w:cs="Calibri"/>
          <w:color w:val="000000"/>
          <w:lang w:eastAsia="en-US"/>
        </w:rPr>
        <w:t xml:space="preserve"> </w:t>
      </w:r>
      <w:r w:rsidR="002E4D8F" w:rsidRPr="00212AC7">
        <w:t xml:space="preserve">Live </w:t>
      </w:r>
      <w:proofErr w:type="spellStart"/>
      <w:r w:rsidR="002E4D8F" w:rsidRPr="00212AC7">
        <w:t>Consulting</w:t>
      </w:r>
      <w:proofErr w:type="spellEnd"/>
      <w:r w:rsidR="002E4D8F" w:rsidRPr="00212AC7">
        <w:t>, obrt za poslovno savjetovanje i ostale usluge, Čakovečka 46, 10 410 Velika Gorica, Hrvatska</w:t>
      </w:r>
      <w:r w:rsidR="001D1F24">
        <w:t>.</w:t>
      </w:r>
    </w:p>
    <w:p w14:paraId="7182E0AC" w14:textId="77777777" w:rsidR="00872538" w:rsidRPr="00212AC7" w:rsidRDefault="00872538" w:rsidP="001D369B">
      <w:pPr>
        <w:pStyle w:val="Naslov1"/>
        <w:rPr>
          <w:lang w:val="hr-HR"/>
        </w:rPr>
      </w:pPr>
      <w:bookmarkStart w:id="9" w:name="_Toc26275378"/>
      <w:r w:rsidRPr="00212AC7">
        <w:rPr>
          <w:lang w:val="hr-HR"/>
        </w:rPr>
        <w:t>PODACI O PREDMETU NABAVE</w:t>
      </w:r>
      <w:bookmarkEnd w:id="9"/>
    </w:p>
    <w:p w14:paraId="0BB9FBA9" w14:textId="31B60DC7" w:rsidR="002C5D54" w:rsidRPr="00212AC7" w:rsidRDefault="00B83BB3" w:rsidP="00005F61">
      <w:pPr>
        <w:pStyle w:val="Naslov2"/>
      </w:pPr>
      <w:bookmarkStart w:id="10" w:name="_Toc26275379"/>
      <w:r w:rsidRPr="00212AC7">
        <w:t>OPIS PREDMETA NABAVE</w:t>
      </w:r>
      <w:bookmarkEnd w:id="10"/>
      <w:r w:rsidRPr="00212AC7">
        <w:t xml:space="preserve"> </w:t>
      </w:r>
    </w:p>
    <w:p w14:paraId="0D9527BF" w14:textId="0C36216B" w:rsidR="009F3B67" w:rsidRPr="00212AC7" w:rsidRDefault="007B6101" w:rsidP="009F3B67">
      <w:pPr>
        <w:jc w:val="both"/>
        <w:rPr>
          <w:rFonts w:eastAsia="Calibri" w:cs="Calibri"/>
          <w:color w:val="000000"/>
          <w:lang w:eastAsia="en-US"/>
        </w:rPr>
      </w:pPr>
      <w:r w:rsidRPr="00212AC7">
        <w:rPr>
          <w:rFonts w:eastAsia="Calibri" w:cs="Calibri"/>
          <w:color w:val="000000"/>
          <w:lang w:eastAsia="en-US"/>
        </w:rPr>
        <w:t xml:space="preserve">Poslujući u Austriji, BEAP LABS d.o.o. je pratio trendove i potrebe tržišta, te došao na inovativnu ideju o razvoju </w:t>
      </w:r>
      <w:proofErr w:type="spellStart"/>
      <w:r w:rsidRPr="00212AC7">
        <w:rPr>
          <w:rFonts w:eastAsia="Calibri" w:cs="Calibri"/>
          <w:color w:val="000000"/>
          <w:lang w:eastAsia="en-US"/>
        </w:rPr>
        <w:t>Archibrixa</w:t>
      </w:r>
      <w:proofErr w:type="spellEnd"/>
      <w:r w:rsidRPr="00212AC7">
        <w:rPr>
          <w:rFonts w:eastAsia="Calibri" w:cs="Calibri"/>
          <w:color w:val="000000"/>
          <w:lang w:eastAsia="en-US"/>
        </w:rPr>
        <w:t xml:space="preserve"> – virtualnog arhitekta kako bi odgovorio na probleme i potrebe na tržištu nekretnina.</w:t>
      </w:r>
      <w:r w:rsidRPr="00212AC7">
        <w:t xml:space="preserve"> </w:t>
      </w:r>
      <w:proofErr w:type="spellStart"/>
      <w:r w:rsidRPr="00212AC7">
        <w:rPr>
          <w:rFonts w:eastAsia="Calibri" w:cs="Calibri"/>
          <w:color w:val="000000"/>
          <w:lang w:eastAsia="en-US"/>
        </w:rPr>
        <w:t>Archibrix</w:t>
      </w:r>
      <w:proofErr w:type="spellEnd"/>
      <w:r w:rsidRPr="00212AC7">
        <w:rPr>
          <w:rFonts w:eastAsia="Calibri" w:cs="Calibri"/>
          <w:color w:val="000000"/>
          <w:lang w:eastAsia="en-US"/>
        </w:rPr>
        <w:t xml:space="preserve"> nudi arhitektima i projektantima mogućnost prezentiranja nacrta na pla</w:t>
      </w:r>
      <w:r w:rsidR="001D1F24">
        <w:rPr>
          <w:rFonts w:eastAsia="Calibri" w:cs="Calibri"/>
          <w:color w:val="000000"/>
          <w:lang w:eastAsia="en-US"/>
        </w:rPr>
        <w:t>t</w:t>
      </w:r>
      <w:r w:rsidRPr="00212AC7">
        <w:rPr>
          <w:rFonts w:eastAsia="Calibri" w:cs="Calibri"/>
          <w:color w:val="000000"/>
          <w:lang w:eastAsia="en-US"/>
        </w:rPr>
        <w:t>formi te prodaju istih građevinskim tvrtkama i projektnim developerima na međunarodnoj razini. Kako se radi o novom proizvodu isti je potrebno na vrijeme i ciljano promovirati</w:t>
      </w:r>
      <w:r w:rsidR="0030367B" w:rsidRPr="00212AC7">
        <w:rPr>
          <w:rFonts w:eastAsia="Calibri" w:cs="Calibri"/>
          <w:color w:val="000000"/>
          <w:lang w:eastAsia="en-US"/>
        </w:rPr>
        <w:t xml:space="preserve"> na </w:t>
      </w:r>
      <w:r w:rsidR="001D1F24">
        <w:rPr>
          <w:rFonts w:eastAsia="Calibri" w:cs="Calibri"/>
          <w:color w:val="000000"/>
          <w:lang w:eastAsia="en-US"/>
        </w:rPr>
        <w:t>a</w:t>
      </w:r>
      <w:r w:rsidR="0030367B" w:rsidRPr="00212AC7">
        <w:rPr>
          <w:rFonts w:eastAsia="Calibri" w:cs="Calibri"/>
          <w:color w:val="000000"/>
          <w:lang w:eastAsia="en-US"/>
        </w:rPr>
        <w:t>ustrijskom tržištu.</w:t>
      </w:r>
    </w:p>
    <w:p w14:paraId="0F1BA022" w14:textId="2D99DC24" w:rsidR="001E0AFE" w:rsidRPr="00212AC7" w:rsidRDefault="007001D4" w:rsidP="009F3B67">
      <w:pPr>
        <w:jc w:val="both"/>
        <w:rPr>
          <w:rFonts w:eastAsia="Calibri" w:cs="Calibri"/>
          <w:color w:val="000000"/>
          <w:lang w:eastAsia="en-US"/>
        </w:rPr>
      </w:pPr>
      <w:r w:rsidRPr="00212AC7">
        <w:rPr>
          <w:rFonts w:eastAsia="Calibri" w:cs="Calibri"/>
          <w:color w:val="000000"/>
          <w:lang w:eastAsia="en-US"/>
        </w:rPr>
        <w:t xml:space="preserve">Predmet nabave </w:t>
      </w:r>
      <w:r w:rsidR="008E2506" w:rsidRPr="00212AC7">
        <w:rPr>
          <w:rFonts w:eastAsia="Calibri" w:cs="Calibri"/>
          <w:color w:val="000000"/>
          <w:lang w:eastAsia="en-US"/>
        </w:rPr>
        <w:t>uključuje</w:t>
      </w:r>
      <w:r w:rsidR="000D4826" w:rsidRPr="00212AC7">
        <w:rPr>
          <w:rFonts w:eastAsia="Calibri" w:cs="Calibri"/>
          <w:color w:val="000000"/>
          <w:lang w:eastAsia="en-US"/>
        </w:rPr>
        <w:t xml:space="preserve"> usluge PR-a, marketinške usluge i digitalno oglašavanje</w:t>
      </w:r>
      <w:r w:rsidR="009F3B67" w:rsidRPr="00212AC7">
        <w:rPr>
          <w:rFonts w:eastAsia="Calibri" w:cs="Calibri"/>
          <w:color w:val="000000"/>
          <w:lang w:eastAsia="en-US"/>
        </w:rPr>
        <w:t>.</w:t>
      </w:r>
    </w:p>
    <w:p w14:paraId="6969B467" w14:textId="7E481A1C" w:rsidR="0097239B" w:rsidRPr="00212AC7" w:rsidRDefault="00ED393C" w:rsidP="00A95BE3">
      <w:pPr>
        <w:jc w:val="both"/>
        <w:rPr>
          <w:rFonts w:eastAsia="Calibri" w:cs="Calibri"/>
          <w:color w:val="000000"/>
          <w:lang w:eastAsia="en-US"/>
        </w:rPr>
      </w:pPr>
      <w:r w:rsidRPr="00212AC7">
        <w:rPr>
          <w:rFonts w:eastAsia="Calibri" w:cs="Calibri"/>
          <w:color w:val="000000"/>
          <w:lang w:eastAsia="en-US"/>
        </w:rPr>
        <w:t>Predmet nabave nije podijeljen u grupe te Ponuditelj mora dostaviti ponudu za cjelokupni predmet</w:t>
      </w:r>
      <w:r w:rsidR="004F5814" w:rsidRPr="00212AC7">
        <w:rPr>
          <w:rFonts w:eastAsia="Calibri" w:cs="Calibri"/>
          <w:color w:val="000000"/>
          <w:lang w:eastAsia="en-US"/>
        </w:rPr>
        <w:t xml:space="preserve"> </w:t>
      </w:r>
      <w:r w:rsidRPr="00212AC7">
        <w:rPr>
          <w:rFonts w:eastAsia="Calibri" w:cs="Calibri"/>
          <w:color w:val="000000"/>
          <w:lang w:eastAsia="en-US"/>
        </w:rPr>
        <w:t>nabave</w:t>
      </w:r>
      <w:r w:rsidR="00D05B2B" w:rsidRPr="00212AC7">
        <w:rPr>
          <w:rFonts w:eastAsia="Calibri" w:cs="Calibri"/>
          <w:color w:val="000000"/>
          <w:lang w:eastAsia="en-US"/>
        </w:rPr>
        <w:t>.</w:t>
      </w:r>
      <w:r w:rsidR="0097239B" w:rsidRPr="00212AC7">
        <w:rPr>
          <w:rFonts w:eastAsia="Calibri" w:cs="Calibri"/>
          <w:color w:val="000000"/>
          <w:lang w:eastAsia="en-US"/>
        </w:rPr>
        <w:t xml:space="preserve"> </w:t>
      </w:r>
    </w:p>
    <w:p w14:paraId="3F71C53A" w14:textId="05132C23" w:rsidR="00A93C10" w:rsidRPr="00212AC7" w:rsidRDefault="008E2506" w:rsidP="00005F61">
      <w:pPr>
        <w:pStyle w:val="Naslov2"/>
      </w:pPr>
      <w:bookmarkStart w:id="11" w:name="_Toc26275380"/>
      <w:r w:rsidRPr="00212AC7">
        <w:t xml:space="preserve">OPIS POSLA I </w:t>
      </w:r>
      <w:r w:rsidR="00B83BB3" w:rsidRPr="00212AC7">
        <w:t>TEHNIČKE SPECIFIKACIJE</w:t>
      </w:r>
      <w:bookmarkEnd w:id="11"/>
      <w:r w:rsidR="00B83BB3" w:rsidRPr="00212AC7">
        <w:t xml:space="preserve"> </w:t>
      </w:r>
    </w:p>
    <w:p w14:paraId="4FB862B7" w14:textId="3C161BC7" w:rsidR="0097239B" w:rsidRPr="00212AC7" w:rsidRDefault="0097239B" w:rsidP="00DB03EB">
      <w:pPr>
        <w:autoSpaceDE w:val="0"/>
        <w:autoSpaceDN w:val="0"/>
        <w:adjustRightInd w:val="0"/>
        <w:spacing w:before="0"/>
        <w:jc w:val="both"/>
        <w:rPr>
          <w:rFonts w:cs="Calibri"/>
          <w:color w:val="000000"/>
          <w:lang w:eastAsia="hr-HR"/>
        </w:rPr>
      </w:pPr>
      <w:r w:rsidRPr="00212AC7">
        <w:rPr>
          <w:rFonts w:cs="Calibri"/>
          <w:color w:val="000000"/>
          <w:lang w:eastAsia="hr-HR"/>
        </w:rPr>
        <w:t xml:space="preserve">Tehnička komponenta predmeta nabave opisana je u Prilogu 5. </w:t>
      </w:r>
      <w:r w:rsidR="008E2506" w:rsidRPr="00212AC7">
        <w:rPr>
          <w:rFonts w:cs="Calibri"/>
          <w:color w:val="000000"/>
          <w:lang w:eastAsia="hr-HR"/>
        </w:rPr>
        <w:t>Opis posla</w:t>
      </w:r>
      <w:r w:rsidR="00E376CF">
        <w:rPr>
          <w:rFonts w:cs="Calibri"/>
          <w:color w:val="000000"/>
          <w:lang w:eastAsia="hr-HR"/>
        </w:rPr>
        <w:t xml:space="preserve"> i </w:t>
      </w:r>
      <w:r w:rsidR="008E2506" w:rsidRPr="00212AC7">
        <w:rPr>
          <w:rFonts w:cs="Calibri"/>
          <w:color w:val="000000"/>
          <w:lang w:eastAsia="hr-HR"/>
        </w:rPr>
        <w:t>t</w:t>
      </w:r>
      <w:r w:rsidRPr="00212AC7">
        <w:rPr>
          <w:rFonts w:cs="Calibri"/>
          <w:color w:val="000000"/>
          <w:lang w:eastAsia="hr-HR"/>
        </w:rPr>
        <w:t>ehničke specifikacije</w:t>
      </w:r>
      <w:r w:rsidR="008E2506" w:rsidRPr="00212AC7">
        <w:rPr>
          <w:rFonts w:cs="Calibri"/>
          <w:color w:val="000000"/>
          <w:lang w:eastAsia="hr-HR"/>
        </w:rPr>
        <w:t>.</w:t>
      </w:r>
      <w:r w:rsidRPr="00212AC7">
        <w:rPr>
          <w:rFonts w:cs="Calibri"/>
          <w:color w:val="000000"/>
          <w:lang w:eastAsia="hr-HR"/>
        </w:rPr>
        <w:t xml:space="preserve"> </w:t>
      </w:r>
    </w:p>
    <w:p w14:paraId="073D27C0" w14:textId="0686F706" w:rsidR="00D31894" w:rsidRPr="00212AC7" w:rsidRDefault="00B83BB3" w:rsidP="00005F61">
      <w:pPr>
        <w:pStyle w:val="Naslov2"/>
      </w:pPr>
      <w:bookmarkStart w:id="12" w:name="_Toc26275381"/>
      <w:r w:rsidRPr="00212AC7">
        <w:t>MJESTO ISPORUKE PREDMETA NABAVE</w:t>
      </w:r>
      <w:bookmarkEnd w:id="12"/>
    </w:p>
    <w:p w14:paraId="5D07CCF7" w14:textId="1CF18B22" w:rsidR="00FE4950" w:rsidRPr="00212AC7" w:rsidRDefault="00495676" w:rsidP="008A3036">
      <w:pPr>
        <w:autoSpaceDE w:val="0"/>
        <w:autoSpaceDN w:val="0"/>
        <w:adjustRightInd w:val="0"/>
        <w:spacing w:before="0"/>
        <w:jc w:val="both"/>
        <w:rPr>
          <w:rFonts w:eastAsia="Times New Roman" w:cs="Calibri"/>
          <w:color w:val="000000"/>
          <w:lang w:eastAsia="hr-HR"/>
        </w:rPr>
      </w:pPr>
      <w:bookmarkStart w:id="13" w:name="_Toc356558726"/>
      <w:r w:rsidRPr="00212AC7">
        <w:rPr>
          <w:rFonts w:eastAsia="Times New Roman" w:cs="Calibri"/>
          <w:color w:val="000000"/>
          <w:lang w:eastAsia="hr-HR"/>
        </w:rPr>
        <w:t>S</w:t>
      </w:r>
      <w:r w:rsidR="001400F0" w:rsidRPr="00212AC7">
        <w:rPr>
          <w:rFonts w:eastAsia="Times New Roman" w:cs="Calibri"/>
          <w:color w:val="000000"/>
          <w:lang w:eastAsia="hr-HR"/>
        </w:rPr>
        <w:t>vi materijali šalju se na pregled/odobrenje, gdje je to potrebno, u sjedište Naručitelja.</w:t>
      </w:r>
    </w:p>
    <w:p w14:paraId="0F4F196B" w14:textId="70AEA726" w:rsidR="002C749B" w:rsidRPr="00212AC7" w:rsidRDefault="00B83BB3" w:rsidP="00005F61">
      <w:pPr>
        <w:pStyle w:val="Naslov2"/>
      </w:pPr>
      <w:bookmarkStart w:id="14" w:name="_Toc26275382"/>
      <w:r w:rsidRPr="00212AC7">
        <w:t>ROK</w:t>
      </w:r>
      <w:bookmarkEnd w:id="13"/>
      <w:r w:rsidRPr="00212AC7">
        <w:t xml:space="preserve"> ISPORUKE PREDMETA NABAVE</w:t>
      </w:r>
      <w:bookmarkEnd w:id="14"/>
    </w:p>
    <w:p w14:paraId="0EA57291" w14:textId="3EA0BD34" w:rsidR="00DA0851" w:rsidRPr="00212AC7" w:rsidRDefault="00DA0851" w:rsidP="00A82739">
      <w:pPr>
        <w:tabs>
          <w:tab w:val="num" w:pos="0"/>
          <w:tab w:val="left" w:pos="1080"/>
        </w:tabs>
        <w:jc w:val="both"/>
        <w:rPr>
          <w:rFonts w:cs="Calibri"/>
        </w:rPr>
      </w:pPr>
      <w:r w:rsidRPr="00212AC7">
        <w:rPr>
          <w:rFonts w:cs="Calibri"/>
          <w:u w:val="single"/>
        </w:rPr>
        <w:t xml:space="preserve">Isporuku predmeta nabave potrebno je izvršiti </w:t>
      </w:r>
      <w:r w:rsidR="008E2506" w:rsidRPr="00212AC7">
        <w:rPr>
          <w:rFonts w:cs="Calibri"/>
          <w:u w:val="single"/>
        </w:rPr>
        <w:t xml:space="preserve">u roku od </w:t>
      </w:r>
      <w:r w:rsidR="00946189" w:rsidRPr="00212AC7">
        <w:rPr>
          <w:rFonts w:cs="Calibri"/>
          <w:u w:val="single"/>
        </w:rPr>
        <w:t>12</w:t>
      </w:r>
      <w:r w:rsidR="008E2506" w:rsidRPr="00212AC7">
        <w:rPr>
          <w:rFonts w:cs="Calibri"/>
          <w:u w:val="single"/>
        </w:rPr>
        <w:t xml:space="preserve"> mjesec</w:t>
      </w:r>
      <w:r w:rsidR="00946189" w:rsidRPr="00212AC7">
        <w:rPr>
          <w:rFonts w:cs="Calibri"/>
          <w:u w:val="single"/>
        </w:rPr>
        <w:t>i</w:t>
      </w:r>
      <w:r w:rsidR="008E2506" w:rsidRPr="00212AC7">
        <w:rPr>
          <w:rFonts w:cs="Calibri"/>
        </w:rPr>
        <w:t xml:space="preserve"> od potpisa ugovora s odabranim ponuditeljem</w:t>
      </w:r>
      <w:r w:rsidR="00352A0E" w:rsidRPr="00212AC7">
        <w:rPr>
          <w:rFonts w:cs="Calibri"/>
        </w:rPr>
        <w:t>, a najkasnije do kraja provedbe projekta (01.04.2021)</w:t>
      </w:r>
      <w:r w:rsidR="008E2506" w:rsidRPr="00212AC7">
        <w:rPr>
          <w:rFonts w:cs="Calibri"/>
        </w:rPr>
        <w:t>.</w:t>
      </w:r>
    </w:p>
    <w:p w14:paraId="1A474FF5" w14:textId="1DD2352D" w:rsidR="00B124CC" w:rsidRPr="00212AC7" w:rsidRDefault="008A3036" w:rsidP="00A82739">
      <w:pPr>
        <w:tabs>
          <w:tab w:val="num" w:pos="0"/>
          <w:tab w:val="left" w:pos="1080"/>
        </w:tabs>
        <w:jc w:val="both"/>
      </w:pPr>
      <w:r w:rsidRPr="00212AC7">
        <w:rPr>
          <w:rFonts w:cs="Calibri"/>
        </w:rPr>
        <w:t xml:space="preserve">Rokom isporuke predmeta nabave smatra se dan kad je </w:t>
      </w:r>
      <w:r w:rsidR="00946189" w:rsidRPr="00212AC7">
        <w:rPr>
          <w:rFonts w:cs="Calibri"/>
        </w:rPr>
        <w:t>izvršena posljednja ugovorena usluga</w:t>
      </w:r>
      <w:r w:rsidRPr="00212AC7">
        <w:rPr>
          <w:rFonts w:cs="Calibri"/>
        </w:rPr>
        <w:t>.</w:t>
      </w:r>
      <w:r w:rsidR="00B124CC" w:rsidRPr="00212AC7">
        <w:t xml:space="preserve"> </w:t>
      </w:r>
    </w:p>
    <w:p w14:paraId="7CB0977D" w14:textId="6E43D35C" w:rsidR="007512EF" w:rsidRPr="00212AC7" w:rsidRDefault="00B124CC" w:rsidP="00A82739">
      <w:pPr>
        <w:tabs>
          <w:tab w:val="num" w:pos="0"/>
          <w:tab w:val="left" w:pos="1080"/>
        </w:tabs>
        <w:jc w:val="both"/>
        <w:rPr>
          <w:rFonts w:cs="Calibri"/>
        </w:rPr>
      </w:pPr>
      <w:r w:rsidRPr="00212AC7">
        <w:rPr>
          <w:rFonts w:cs="Calibri"/>
          <w:u w:val="single"/>
        </w:rPr>
        <w:t xml:space="preserve">Ponuditelj će Naručitelju platiti penale po dnevnoj stopi od </w:t>
      </w:r>
      <w:r w:rsidR="00946189" w:rsidRPr="00212AC7">
        <w:rPr>
          <w:rFonts w:cs="Calibri"/>
          <w:u w:val="single"/>
        </w:rPr>
        <w:t>2</w:t>
      </w:r>
      <w:r w:rsidRPr="00212AC7">
        <w:rPr>
          <w:rFonts w:cs="Calibri"/>
          <w:u w:val="single"/>
        </w:rPr>
        <w:t>‰ (</w:t>
      </w:r>
      <w:r w:rsidR="00946189" w:rsidRPr="00212AC7">
        <w:rPr>
          <w:rFonts w:cs="Calibri"/>
          <w:u w:val="single"/>
        </w:rPr>
        <w:t>dva</w:t>
      </w:r>
      <w:r w:rsidRPr="00212AC7">
        <w:rPr>
          <w:rFonts w:cs="Calibri"/>
          <w:u w:val="single"/>
        </w:rPr>
        <w:t xml:space="preserve"> promila) ukupnog iznosa Ugovora  bez PDV-a, za svaki </w:t>
      </w:r>
      <w:r w:rsidR="00112EA0" w:rsidRPr="00212AC7">
        <w:rPr>
          <w:rFonts w:cs="Calibri"/>
          <w:u w:val="single"/>
        </w:rPr>
        <w:t xml:space="preserve">kalendarski </w:t>
      </w:r>
      <w:r w:rsidRPr="00212AC7">
        <w:rPr>
          <w:rFonts w:cs="Calibri"/>
          <w:u w:val="single"/>
        </w:rPr>
        <w:t>dan zakašnjenja isporuke</w:t>
      </w:r>
      <w:r w:rsidRPr="00212AC7">
        <w:rPr>
          <w:rFonts w:cs="Calibri"/>
        </w:rPr>
        <w:t xml:space="preserve"> predmeta nabave u odnosu na utvrđeni rok, ukoliko je do zakašnjenja došlo krivnjom Ponuditelja. Ukupni iznos penala ne može prekoračiti iznos od 5% od ukupnog iznosa Ugovora bez PDV-a.</w:t>
      </w:r>
    </w:p>
    <w:p w14:paraId="5521D0E9" w14:textId="0352CCBD" w:rsidR="0053628C" w:rsidRPr="00212AC7" w:rsidRDefault="00B83BB3" w:rsidP="001D369B">
      <w:pPr>
        <w:pStyle w:val="Naslov1"/>
        <w:rPr>
          <w:lang w:val="hr-HR"/>
        </w:rPr>
      </w:pPr>
      <w:bookmarkStart w:id="15" w:name="_Toc26275383"/>
      <w:r w:rsidRPr="00212AC7">
        <w:rPr>
          <w:lang w:val="hr-HR"/>
        </w:rPr>
        <w:t>TROŠKOVNIK</w:t>
      </w:r>
      <w:bookmarkEnd w:id="15"/>
    </w:p>
    <w:p w14:paraId="4E57BAD3" w14:textId="45F866E4" w:rsidR="00240C9D" w:rsidRPr="00212AC7" w:rsidRDefault="0053628C" w:rsidP="00733618">
      <w:pPr>
        <w:spacing w:before="0"/>
        <w:jc w:val="both"/>
        <w:rPr>
          <w:rFonts w:eastAsia="Calibri" w:cs="Calibri"/>
          <w:color w:val="000000"/>
          <w:lang w:eastAsia="en-US"/>
        </w:rPr>
      </w:pPr>
      <w:r w:rsidRPr="00212AC7">
        <w:rPr>
          <w:rFonts w:eastAsia="Calibri" w:cs="Calibri"/>
          <w:color w:val="000000"/>
          <w:lang w:eastAsia="en-US"/>
        </w:rPr>
        <w:t xml:space="preserve">Troškovnik se nalazi u Prilogu </w:t>
      </w:r>
      <w:r w:rsidR="008A3036" w:rsidRPr="00212AC7">
        <w:rPr>
          <w:rFonts w:eastAsia="Calibri" w:cs="Calibri"/>
          <w:color w:val="000000"/>
          <w:lang w:eastAsia="en-US"/>
        </w:rPr>
        <w:t>4</w:t>
      </w:r>
      <w:r w:rsidR="00D03502">
        <w:rPr>
          <w:rFonts w:eastAsia="Calibri" w:cs="Calibri"/>
          <w:color w:val="000000"/>
          <w:lang w:eastAsia="en-US"/>
        </w:rPr>
        <w:t>.</w:t>
      </w:r>
      <w:r w:rsidRPr="00212AC7">
        <w:rPr>
          <w:rFonts w:eastAsia="Calibri" w:cs="Calibri"/>
          <w:color w:val="000000"/>
          <w:lang w:eastAsia="en-US"/>
        </w:rPr>
        <w:t xml:space="preserve"> </w:t>
      </w:r>
      <w:r w:rsidR="00733618" w:rsidRPr="00212AC7">
        <w:rPr>
          <w:rFonts w:eastAsia="Calibri" w:cs="Calibri"/>
          <w:color w:val="000000"/>
          <w:lang w:eastAsia="en-US"/>
        </w:rPr>
        <w:t>Poziva na dostavu ponuda</w:t>
      </w:r>
      <w:r w:rsidRPr="00212AC7">
        <w:rPr>
          <w:rFonts w:eastAsia="Calibri" w:cs="Calibri"/>
          <w:color w:val="000000"/>
          <w:lang w:eastAsia="en-US"/>
        </w:rPr>
        <w:t>.</w:t>
      </w:r>
      <w:r w:rsidR="00733618" w:rsidRPr="00212AC7">
        <w:rPr>
          <w:rFonts w:eastAsia="Calibri" w:cs="Calibri"/>
          <w:color w:val="000000"/>
          <w:lang w:eastAsia="en-US"/>
        </w:rPr>
        <w:t xml:space="preserve"> </w:t>
      </w:r>
      <w:r w:rsidR="00975650" w:rsidRPr="00212AC7">
        <w:rPr>
          <w:rFonts w:cs="Calibri"/>
        </w:rPr>
        <w:t>Ponuditelj može podnijeti samo jednu ponudu. U ponudi moraju biti ponuđene sve stavke na način kako je to definirano u troškovniku. Ponuditelju koji sudjeluje u više ponuda, bit će odbijene sve njegove ponude. Količina predmeta nabave je definirana u troškovniku.</w:t>
      </w:r>
    </w:p>
    <w:p w14:paraId="5B9901C3" w14:textId="1486332D" w:rsidR="00112EA0" w:rsidRPr="00212AC7" w:rsidRDefault="00C70C54" w:rsidP="00112EA0">
      <w:pPr>
        <w:pStyle w:val="Naslov1"/>
        <w:rPr>
          <w:lang w:val="hr-HR"/>
        </w:rPr>
      </w:pPr>
      <w:bookmarkStart w:id="16" w:name="_Toc26275384"/>
      <w:r w:rsidRPr="00212AC7">
        <w:rPr>
          <w:lang w:val="hr-HR"/>
        </w:rPr>
        <w:t>ROK ZA DOSTAVU PONUDA</w:t>
      </w:r>
      <w:bookmarkEnd w:id="16"/>
    </w:p>
    <w:p w14:paraId="155EEF06" w14:textId="77777777" w:rsidR="00112EA0" w:rsidRPr="00212AC7" w:rsidRDefault="00C70C54" w:rsidP="00112EA0">
      <w:pPr>
        <w:ind w:hanging="426"/>
        <w:jc w:val="center"/>
        <w:rPr>
          <w:rFonts w:cs="Calibri"/>
        </w:rPr>
      </w:pPr>
      <w:r w:rsidRPr="00212AC7">
        <w:rPr>
          <w:rFonts w:cs="Calibri"/>
        </w:rPr>
        <w:t>Ponuda, bez obzira na način dostave, mora biti zaprimljena od strane Naručitelja, najkasnije do:</w:t>
      </w:r>
      <w:r w:rsidR="007512EF" w:rsidRPr="00212AC7">
        <w:rPr>
          <w:rFonts w:cs="Calibri"/>
        </w:rPr>
        <w:t xml:space="preserve"> </w:t>
      </w:r>
    </w:p>
    <w:p w14:paraId="0A023439" w14:textId="3C402916" w:rsidR="00B124CC" w:rsidRDefault="00E13DFD" w:rsidP="00112EA0">
      <w:pPr>
        <w:ind w:hanging="426"/>
        <w:jc w:val="center"/>
        <w:rPr>
          <w:rFonts w:cs="Calibri"/>
          <w:b/>
          <w:bCs/>
          <w:strike/>
        </w:rPr>
      </w:pPr>
      <w:r w:rsidRPr="004447D6">
        <w:rPr>
          <w:rFonts w:cs="Calibri"/>
          <w:b/>
          <w:bCs/>
          <w:strike/>
        </w:rPr>
        <w:t>2</w:t>
      </w:r>
      <w:r w:rsidR="00E34064" w:rsidRPr="004447D6">
        <w:rPr>
          <w:rFonts w:cs="Calibri"/>
          <w:b/>
          <w:bCs/>
          <w:strike/>
        </w:rPr>
        <w:t>0</w:t>
      </w:r>
      <w:r w:rsidR="00A10AEC" w:rsidRPr="004447D6">
        <w:rPr>
          <w:rFonts w:cs="Calibri"/>
          <w:b/>
          <w:bCs/>
          <w:strike/>
        </w:rPr>
        <w:t>.</w:t>
      </w:r>
      <w:r w:rsidR="00A82739" w:rsidRPr="004447D6">
        <w:rPr>
          <w:rFonts w:cs="Calibri"/>
          <w:b/>
          <w:bCs/>
          <w:strike/>
        </w:rPr>
        <w:t xml:space="preserve"> </w:t>
      </w:r>
      <w:r w:rsidR="004E610C" w:rsidRPr="004447D6">
        <w:rPr>
          <w:rFonts w:cs="Calibri"/>
          <w:b/>
          <w:bCs/>
          <w:strike/>
        </w:rPr>
        <w:t>ožujka</w:t>
      </w:r>
      <w:r w:rsidR="00112EA0" w:rsidRPr="004447D6">
        <w:rPr>
          <w:rFonts w:cs="Calibri"/>
          <w:b/>
          <w:bCs/>
          <w:strike/>
        </w:rPr>
        <w:t xml:space="preserve"> </w:t>
      </w:r>
      <w:r w:rsidR="00A10AEC" w:rsidRPr="004447D6">
        <w:rPr>
          <w:rFonts w:cs="Calibri"/>
          <w:b/>
          <w:bCs/>
          <w:strike/>
        </w:rPr>
        <w:t>20</w:t>
      </w:r>
      <w:r w:rsidR="00946189" w:rsidRPr="004447D6">
        <w:rPr>
          <w:rFonts w:cs="Calibri"/>
          <w:b/>
          <w:bCs/>
          <w:strike/>
        </w:rPr>
        <w:t>20</w:t>
      </w:r>
      <w:r w:rsidR="00A10AEC" w:rsidRPr="004447D6">
        <w:rPr>
          <w:rFonts w:cs="Calibri"/>
          <w:b/>
          <w:bCs/>
          <w:strike/>
        </w:rPr>
        <w:t>.</w:t>
      </w:r>
      <w:r w:rsidR="00B124CC" w:rsidRPr="004447D6">
        <w:rPr>
          <w:rFonts w:cs="Calibri"/>
          <w:b/>
          <w:bCs/>
          <w:strike/>
        </w:rPr>
        <w:t xml:space="preserve"> </w:t>
      </w:r>
      <w:r w:rsidR="00922204" w:rsidRPr="004447D6">
        <w:rPr>
          <w:rFonts w:cs="Calibri"/>
          <w:b/>
          <w:bCs/>
          <w:strike/>
        </w:rPr>
        <w:t>do 12:00 sati</w:t>
      </w:r>
    </w:p>
    <w:p w14:paraId="11850C94" w14:textId="43037D63" w:rsidR="004447D6" w:rsidRPr="004447D6" w:rsidRDefault="004447D6" w:rsidP="00112EA0">
      <w:pPr>
        <w:ind w:hanging="426"/>
        <w:jc w:val="center"/>
        <w:rPr>
          <w:rFonts w:cs="Calibri"/>
          <w:b/>
          <w:color w:val="FF0000"/>
        </w:rPr>
      </w:pPr>
      <w:r>
        <w:rPr>
          <w:rFonts w:cs="Calibri"/>
          <w:b/>
          <w:bCs/>
          <w:color w:val="FF0000"/>
        </w:rPr>
        <w:t>24. ožujka 2020. do 12:00 sati</w:t>
      </w:r>
    </w:p>
    <w:p w14:paraId="4578FF1F" w14:textId="77777777" w:rsidR="00DB1A31" w:rsidRDefault="00C70C54" w:rsidP="000D7501">
      <w:pPr>
        <w:jc w:val="both"/>
        <w:rPr>
          <w:rFonts w:eastAsia="Calibri" w:cs="Calibri"/>
          <w:color w:val="000000"/>
          <w:szCs w:val="20"/>
          <w:lang w:eastAsia="en-US"/>
        </w:rPr>
      </w:pPr>
      <w:r w:rsidRPr="00212AC7">
        <w:rPr>
          <w:rFonts w:cs="Calibri"/>
        </w:rPr>
        <w:t>na adresu Naručitelja</w:t>
      </w:r>
      <w:r w:rsidR="00050CEB" w:rsidRPr="00212AC7">
        <w:rPr>
          <w:rFonts w:cs="Calibri"/>
        </w:rPr>
        <w:t>:</w:t>
      </w:r>
      <w:r w:rsidR="009759DD" w:rsidRPr="00212AC7">
        <w:rPr>
          <w:rFonts w:cs="Calibri"/>
        </w:rPr>
        <w:t xml:space="preserve"> </w:t>
      </w:r>
      <w:proofErr w:type="spellStart"/>
      <w:r w:rsidR="00946189" w:rsidRPr="00212AC7">
        <w:rPr>
          <w:rFonts w:eastAsia="Calibri" w:cs="Calibri"/>
          <w:color w:val="000000"/>
          <w:szCs w:val="20"/>
          <w:lang w:eastAsia="en-US"/>
        </w:rPr>
        <w:t>Beap</w:t>
      </w:r>
      <w:proofErr w:type="spellEnd"/>
      <w:r w:rsidR="00946189" w:rsidRPr="00212AC7">
        <w:rPr>
          <w:rFonts w:eastAsia="Calibri" w:cs="Calibri"/>
          <w:color w:val="000000"/>
          <w:szCs w:val="20"/>
          <w:lang w:eastAsia="en-US"/>
        </w:rPr>
        <w:t xml:space="preserve"> </w:t>
      </w:r>
      <w:proofErr w:type="spellStart"/>
      <w:r w:rsidR="00561FB7">
        <w:rPr>
          <w:rFonts w:eastAsia="Calibri" w:cs="Calibri"/>
          <w:color w:val="000000"/>
          <w:szCs w:val="20"/>
          <w:lang w:eastAsia="en-US"/>
        </w:rPr>
        <w:t>L</w:t>
      </w:r>
      <w:r w:rsidR="00946189" w:rsidRPr="00212AC7">
        <w:rPr>
          <w:rFonts w:eastAsia="Calibri" w:cs="Calibri"/>
          <w:color w:val="000000"/>
          <w:szCs w:val="20"/>
          <w:lang w:eastAsia="en-US"/>
        </w:rPr>
        <w:t>abs</w:t>
      </w:r>
      <w:proofErr w:type="spellEnd"/>
      <w:r w:rsidR="00112EA0" w:rsidRPr="00212AC7">
        <w:rPr>
          <w:rFonts w:eastAsia="Calibri" w:cs="Calibri"/>
          <w:color w:val="000000"/>
          <w:szCs w:val="20"/>
          <w:lang w:eastAsia="en-US"/>
        </w:rPr>
        <w:t xml:space="preserve"> d.o.o., </w:t>
      </w:r>
      <w:r w:rsidR="00946189" w:rsidRPr="00212AC7">
        <w:rPr>
          <w:rFonts w:eastAsia="Calibri" w:cs="Calibri"/>
          <w:color w:val="000000"/>
          <w:szCs w:val="20"/>
          <w:lang w:eastAsia="en-US"/>
        </w:rPr>
        <w:t>Vukomerec 67</w:t>
      </w:r>
      <w:r w:rsidR="00112EA0" w:rsidRPr="00212AC7">
        <w:rPr>
          <w:rFonts w:eastAsia="Calibri" w:cs="Calibri"/>
          <w:color w:val="000000"/>
          <w:szCs w:val="20"/>
          <w:lang w:eastAsia="en-US"/>
        </w:rPr>
        <w:t>, 10000 Zagreb</w:t>
      </w:r>
      <w:r w:rsidR="00DB1A31">
        <w:rPr>
          <w:rFonts w:eastAsia="Calibri" w:cs="Calibri"/>
          <w:color w:val="000000"/>
          <w:szCs w:val="20"/>
          <w:lang w:eastAsia="en-US"/>
        </w:rPr>
        <w:t xml:space="preserve"> </w:t>
      </w:r>
    </w:p>
    <w:p w14:paraId="2B1E8A65" w14:textId="5FF2274C" w:rsidR="00DB1A31" w:rsidRDefault="00DB1A31" w:rsidP="000D7501">
      <w:pPr>
        <w:jc w:val="both"/>
        <w:rPr>
          <w:rFonts w:eastAsia="Calibri" w:cs="Calibri"/>
          <w:color w:val="000000"/>
          <w:szCs w:val="20"/>
          <w:lang w:eastAsia="en-US"/>
        </w:rPr>
      </w:pPr>
      <w:r w:rsidRPr="00DB1A31">
        <w:rPr>
          <w:rFonts w:eastAsia="Calibri" w:cs="Calibri"/>
          <w:b/>
          <w:color w:val="FF0000"/>
          <w:szCs w:val="20"/>
          <w:lang w:eastAsia="en-US"/>
        </w:rPr>
        <w:lastRenderedPageBreak/>
        <w:t>ili putem e-maila (u zip formatu) na adresu:</w:t>
      </w:r>
      <w:r>
        <w:rPr>
          <w:rFonts w:eastAsia="Calibri" w:cs="Calibri"/>
          <w:color w:val="FF0000"/>
          <w:szCs w:val="20"/>
          <w:lang w:eastAsia="en-US"/>
        </w:rPr>
        <w:t xml:space="preserve"> </w:t>
      </w:r>
      <w:hyperlink r:id="rId16" w:history="1">
        <w:r w:rsidRPr="00A6199A">
          <w:rPr>
            <w:rStyle w:val="Hiperveza"/>
            <w:rFonts w:ascii="Arial Narrow" w:hAnsi="Arial Narrow"/>
          </w:rPr>
          <w:t>davor@beap.co</w:t>
        </w:r>
      </w:hyperlink>
      <w:r w:rsidR="007512EF" w:rsidRPr="00212AC7">
        <w:rPr>
          <w:rFonts w:eastAsia="Calibri" w:cs="Calibri"/>
          <w:color w:val="000000"/>
          <w:szCs w:val="20"/>
          <w:lang w:eastAsia="en-US"/>
        </w:rPr>
        <w:t>.</w:t>
      </w:r>
      <w:r w:rsidR="00994C19" w:rsidRPr="00212AC7">
        <w:rPr>
          <w:rFonts w:eastAsia="Calibri" w:cs="Calibri"/>
          <w:color w:val="000000"/>
          <w:szCs w:val="20"/>
          <w:lang w:eastAsia="en-US"/>
        </w:rPr>
        <w:t xml:space="preserve"> </w:t>
      </w:r>
    </w:p>
    <w:p w14:paraId="00522CE8" w14:textId="4DB0079A" w:rsidR="006D4E61" w:rsidRPr="00212AC7" w:rsidRDefault="004C4EE2" w:rsidP="000D7501">
      <w:pPr>
        <w:jc w:val="both"/>
        <w:rPr>
          <w:rFonts w:cs="Calibri"/>
        </w:rPr>
      </w:pPr>
      <w:r w:rsidRPr="00212AC7">
        <w:rPr>
          <w:rFonts w:cs="Calibri"/>
        </w:rPr>
        <w:t>Ponude koje pristignu nakon isteka roka za dostavu ponuda neće biti predmetom ocjene ponuda.</w:t>
      </w:r>
    </w:p>
    <w:p w14:paraId="2AADA391" w14:textId="47AAED91" w:rsidR="00B9640F" w:rsidRPr="00212AC7" w:rsidRDefault="00B9640F" w:rsidP="001D369B">
      <w:pPr>
        <w:pStyle w:val="Naslov1"/>
        <w:rPr>
          <w:rFonts w:eastAsia="Calibri"/>
          <w:lang w:val="hr-HR"/>
        </w:rPr>
      </w:pPr>
      <w:bookmarkStart w:id="17" w:name="_Toc419563904"/>
      <w:bookmarkStart w:id="18" w:name="_Toc26275385"/>
      <w:r w:rsidRPr="00212AC7">
        <w:rPr>
          <w:rFonts w:eastAsia="Calibri"/>
          <w:lang w:val="hr-HR"/>
        </w:rPr>
        <w:t>UVJETI</w:t>
      </w:r>
      <w:r w:rsidR="00CC2E23" w:rsidRPr="00212AC7">
        <w:rPr>
          <w:rFonts w:eastAsia="Calibri"/>
          <w:lang w:val="hr-HR"/>
        </w:rPr>
        <w:t xml:space="preserve"> I </w:t>
      </w:r>
      <w:r w:rsidR="00BB0072" w:rsidRPr="00212AC7">
        <w:rPr>
          <w:rFonts w:eastAsia="Calibri"/>
          <w:lang w:val="hr-HR"/>
        </w:rPr>
        <w:t xml:space="preserve">ZAHTJEVI KOJE MORAJU ISPUNJAVATI </w:t>
      </w:r>
      <w:bookmarkEnd w:id="17"/>
      <w:r w:rsidR="00BB0072" w:rsidRPr="00212AC7">
        <w:rPr>
          <w:rFonts w:eastAsia="Calibri"/>
          <w:lang w:val="hr-HR"/>
        </w:rPr>
        <w:t>POTENCIJALNI PONUDITELJI</w:t>
      </w:r>
      <w:bookmarkEnd w:id="18"/>
    </w:p>
    <w:p w14:paraId="6268B6D5" w14:textId="752FB14C" w:rsidR="00D35B53" w:rsidRPr="00212AC7" w:rsidRDefault="00872538" w:rsidP="00D30AB1">
      <w:pPr>
        <w:spacing w:before="0"/>
        <w:jc w:val="both"/>
        <w:rPr>
          <w:rFonts w:eastAsia="Times New Roman" w:cs="Calibri"/>
          <w:lang w:eastAsia="hr-HR"/>
        </w:rPr>
      </w:pPr>
      <w:r w:rsidRPr="00212AC7">
        <w:rPr>
          <w:rFonts w:eastAsia="Times New Roman" w:cs="Calibri"/>
          <w:lang w:eastAsia="hr-HR"/>
        </w:rPr>
        <w:t xml:space="preserve">U svrhu utvrđivanja </w:t>
      </w:r>
      <w:r w:rsidR="00BB0072" w:rsidRPr="00212AC7">
        <w:rPr>
          <w:rFonts w:eastAsia="Times New Roman" w:cs="Calibri"/>
          <w:lang w:eastAsia="hr-HR"/>
        </w:rPr>
        <w:t>uvjeta i zahtjeva</w:t>
      </w:r>
      <w:r w:rsidRPr="00212AC7">
        <w:rPr>
          <w:rFonts w:eastAsia="Times New Roman" w:cs="Calibri"/>
          <w:lang w:eastAsia="hr-HR"/>
        </w:rPr>
        <w:t xml:space="preserve"> za izvršenj</w:t>
      </w:r>
      <w:r w:rsidR="00D35B53" w:rsidRPr="00212AC7">
        <w:rPr>
          <w:rFonts w:eastAsia="Times New Roman" w:cs="Calibri"/>
          <w:lang w:eastAsia="hr-HR"/>
        </w:rPr>
        <w:t xml:space="preserve">a ugovora </w:t>
      </w:r>
      <w:r w:rsidR="00BB0072" w:rsidRPr="00212AC7">
        <w:rPr>
          <w:rFonts w:eastAsia="Times New Roman" w:cs="Calibri"/>
          <w:lang w:eastAsia="hr-HR"/>
        </w:rPr>
        <w:t xml:space="preserve">potencijalni </w:t>
      </w:r>
      <w:r w:rsidR="00D35B53" w:rsidRPr="00212AC7">
        <w:rPr>
          <w:rFonts w:eastAsia="Times New Roman" w:cs="Calibri"/>
          <w:lang w:eastAsia="hr-HR"/>
        </w:rPr>
        <w:t>Ponuditelji</w:t>
      </w:r>
      <w:r w:rsidR="00B83BB3" w:rsidRPr="00212AC7">
        <w:rPr>
          <w:rFonts w:eastAsia="Times New Roman" w:cs="Calibri"/>
          <w:lang w:eastAsia="hr-HR"/>
        </w:rPr>
        <w:t>, odnosno zajednice ponuditelja,</w:t>
      </w:r>
      <w:r w:rsidRPr="00212AC7">
        <w:rPr>
          <w:rFonts w:eastAsia="Times New Roman" w:cs="Calibri"/>
          <w:lang w:eastAsia="hr-HR"/>
        </w:rPr>
        <w:t xml:space="preserve"> </w:t>
      </w:r>
      <w:r w:rsidR="00F912C3" w:rsidRPr="00212AC7">
        <w:rPr>
          <w:rFonts w:eastAsia="Times New Roman" w:cs="Calibri"/>
          <w:lang w:eastAsia="hr-HR"/>
        </w:rPr>
        <w:t xml:space="preserve">su </w:t>
      </w:r>
      <w:r w:rsidRPr="00212AC7">
        <w:rPr>
          <w:rFonts w:eastAsia="Times New Roman" w:cs="Calibri"/>
          <w:lang w:eastAsia="hr-HR"/>
        </w:rPr>
        <w:t>dužni u svojoj ponudi priložiti dokaze kojima</w:t>
      </w:r>
      <w:r w:rsidR="00FC2FAB" w:rsidRPr="00212AC7">
        <w:rPr>
          <w:rFonts w:eastAsia="Times New Roman" w:cs="Calibri"/>
          <w:lang w:eastAsia="hr-HR"/>
        </w:rPr>
        <w:t xml:space="preserve"> </w:t>
      </w:r>
      <w:r w:rsidRPr="00212AC7">
        <w:rPr>
          <w:rFonts w:eastAsia="Times New Roman" w:cs="Calibri"/>
          <w:lang w:eastAsia="hr-HR"/>
        </w:rPr>
        <w:t>dokazuju</w:t>
      </w:r>
      <w:r w:rsidR="00D35B53" w:rsidRPr="00212AC7">
        <w:rPr>
          <w:rFonts w:eastAsia="Times New Roman" w:cs="Calibri"/>
          <w:lang w:eastAsia="hr-HR"/>
        </w:rPr>
        <w:t>:</w:t>
      </w:r>
    </w:p>
    <w:p w14:paraId="663AFC51" w14:textId="3CC5810F" w:rsidR="00D35B53" w:rsidRPr="00212AC7" w:rsidRDefault="00B83BB3" w:rsidP="005067DF">
      <w:pPr>
        <w:pStyle w:val="Odlomakpopisa"/>
        <w:numPr>
          <w:ilvl w:val="0"/>
          <w:numId w:val="8"/>
        </w:numPr>
        <w:spacing w:before="0"/>
        <w:ind w:left="850" w:hanging="357"/>
        <w:jc w:val="both"/>
        <w:rPr>
          <w:rFonts w:cs="Calibri"/>
        </w:rPr>
      </w:pPr>
      <w:r w:rsidRPr="00212AC7">
        <w:rPr>
          <w:rFonts w:cs="Calibri"/>
        </w:rPr>
        <w:t>sposobnost za obavljanje profesionalne djelatnosti</w:t>
      </w:r>
      <w:r w:rsidR="00D35B53" w:rsidRPr="00212AC7">
        <w:rPr>
          <w:rFonts w:cs="Calibri"/>
        </w:rPr>
        <w:t>,</w:t>
      </w:r>
    </w:p>
    <w:p w14:paraId="1A4821CE" w14:textId="000CF326" w:rsidR="00B124CC" w:rsidRPr="00212AC7" w:rsidRDefault="00B124CC" w:rsidP="005067DF">
      <w:pPr>
        <w:pStyle w:val="Odlomakpopisa"/>
        <w:numPr>
          <w:ilvl w:val="0"/>
          <w:numId w:val="8"/>
        </w:numPr>
        <w:spacing w:before="0"/>
        <w:ind w:left="850" w:hanging="357"/>
        <w:jc w:val="both"/>
        <w:rPr>
          <w:rFonts w:cs="Calibri"/>
        </w:rPr>
      </w:pPr>
      <w:r w:rsidRPr="00212AC7">
        <w:rPr>
          <w:rFonts w:cs="Calibri"/>
        </w:rPr>
        <w:t>tehničku i stručnu sposobnost.</w:t>
      </w:r>
    </w:p>
    <w:p w14:paraId="303B7EA1" w14:textId="77777777" w:rsidR="00BF4CA6" w:rsidRPr="00212AC7" w:rsidRDefault="00BF4CA6" w:rsidP="00BF4CA6">
      <w:pPr>
        <w:pStyle w:val="Odlomakpopisa"/>
        <w:spacing w:before="0"/>
        <w:ind w:left="850"/>
        <w:jc w:val="both"/>
        <w:rPr>
          <w:rFonts w:cs="Calibri"/>
        </w:rPr>
      </w:pPr>
    </w:p>
    <w:p w14:paraId="0EDC5FA0" w14:textId="358B99B0" w:rsidR="001B31CC" w:rsidRPr="00212AC7" w:rsidRDefault="00B83BB3" w:rsidP="00005F61">
      <w:pPr>
        <w:pStyle w:val="Naslov2"/>
      </w:pPr>
      <w:bookmarkStart w:id="19" w:name="_Toc419812034"/>
      <w:bookmarkStart w:id="20" w:name="_Toc419812213"/>
      <w:bookmarkStart w:id="21" w:name="_Toc419814479"/>
      <w:bookmarkStart w:id="22" w:name="_Toc419814523"/>
      <w:bookmarkStart w:id="23" w:name="_Toc419816679"/>
      <w:bookmarkStart w:id="24" w:name="_Toc419816725"/>
      <w:bookmarkStart w:id="25" w:name="_Toc419885060"/>
      <w:bookmarkStart w:id="26" w:name="_Toc419885118"/>
      <w:bookmarkStart w:id="27" w:name="_Toc419885222"/>
      <w:bookmarkStart w:id="28" w:name="_Toc419885317"/>
      <w:bookmarkStart w:id="29" w:name="_Toc422399832"/>
      <w:bookmarkStart w:id="30" w:name="_Toc422405379"/>
      <w:bookmarkStart w:id="31" w:name="_Toc423101987"/>
      <w:bookmarkStart w:id="32" w:name="_Toc425499353"/>
      <w:bookmarkStart w:id="33" w:name="_Toc425499793"/>
      <w:bookmarkStart w:id="34" w:name="_Toc425500072"/>
      <w:bookmarkStart w:id="35" w:name="_Toc428542854"/>
      <w:bookmarkStart w:id="36" w:name="_Toc428543105"/>
      <w:bookmarkStart w:id="37" w:name="_Toc428544652"/>
      <w:bookmarkStart w:id="38" w:name="_Toc435461540"/>
      <w:bookmarkStart w:id="39" w:name="_Toc26275386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212AC7">
        <w:t>SPOSOBNOST ZA OBAVLJANJE PROFESIONALNE DJELATNOSTI</w:t>
      </w:r>
      <w:bookmarkEnd w:id="39"/>
    </w:p>
    <w:p w14:paraId="58F63504" w14:textId="298D22D1" w:rsidR="001B64E2" w:rsidRPr="00212AC7" w:rsidRDefault="00F34CA2" w:rsidP="006C1B4E">
      <w:pPr>
        <w:pStyle w:val="Tijeloteksta"/>
        <w:spacing w:before="0" w:after="0"/>
        <w:jc w:val="both"/>
        <w:rPr>
          <w:rFonts w:cs="Calibri"/>
          <w:bCs/>
          <w:noProof/>
          <w:lang w:bidi="hr-HR"/>
        </w:rPr>
      </w:pPr>
      <w:r w:rsidRPr="00212AC7">
        <w:rPr>
          <w:rFonts w:ascii="Calibri" w:hAnsi="Calibri" w:cs="Calibri"/>
          <w:sz w:val="22"/>
          <w:szCs w:val="22"/>
        </w:rPr>
        <w:t xml:space="preserve">Ponuditelj mora biti </w:t>
      </w:r>
      <w:r w:rsidR="00B64D4E" w:rsidRPr="00212AC7">
        <w:rPr>
          <w:rFonts w:ascii="Calibri" w:hAnsi="Calibri" w:cs="Calibri"/>
          <w:sz w:val="22"/>
          <w:szCs w:val="22"/>
        </w:rPr>
        <w:t>sposoban za obavljanje profesionalne djelatnosti</w:t>
      </w:r>
      <w:r w:rsidR="004C16A7" w:rsidRPr="00212AC7">
        <w:rPr>
          <w:rFonts w:ascii="Calibri" w:hAnsi="Calibri" w:cs="Calibri"/>
          <w:sz w:val="22"/>
          <w:szCs w:val="22"/>
        </w:rPr>
        <w:t>.</w:t>
      </w:r>
      <w:r w:rsidR="00B64D4E" w:rsidRPr="00212AC7">
        <w:rPr>
          <w:rFonts w:ascii="Calibri" w:hAnsi="Calibri" w:cs="Calibri"/>
          <w:sz w:val="22"/>
          <w:szCs w:val="22"/>
        </w:rPr>
        <w:t xml:space="preserve"> </w:t>
      </w:r>
      <w:r w:rsidR="00B83BB3" w:rsidRPr="00212AC7">
        <w:rPr>
          <w:rFonts w:ascii="Calibri" w:hAnsi="Calibri" w:cs="Calibri"/>
          <w:sz w:val="22"/>
          <w:szCs w:val="22"/>
        </w:rPr>
        <w:t xml:space="preserve">Ponuditelj mora dokazati svoj </w:t>
      </w:r>
      <w:r w:rsidR="00B83BB3" w:rsidRPr="00212AC7">
        <w:rPr>
          <w:rFonts w:ascii="Calibri" w:hAnsi="Calibri" w:cs="Calibri"/>
          <w:sz w:val="22"/>
          <w:szCs w:val="22"/>
          <w:u w:val="single"/>
        </w:rPr>
        <w:t>upis u sudski, obrtni, strukovni ili drugi odgovarajući registar države sjedišta gospodarskog subjekta</w:t>
      </w:r>
      <w:r w:rsidR="00B83BB3" w:rsidRPr="00212AC7">
        <w:rPr>
          <w:rFonts w:ascii="Calibri" w:hAnsi="Calibri" w:cs="Calibri"/>
          <w:sz w:val="22"/>
          <w:szCs w:val="22"/>
        </w:rPr>
        <w:t xml:space="preserve">. Upis u registar dokazuje se odgovarajućim izvodom, a ako se oni ne izdaju u državi sjedišta gospodarskog subjekta, gospodarski subjekt može dostaviti izjavu s ovjerom potpisa kod nadležnog tijela. Izvod ili izjava kojom se dokazuje upis u registar </w:t>
      </w:r>
      <w:r w:rsidR="00B83BB3" w:rsidRPr="00212AC7">
        <w:rPr>
          <w:rFonts w:ascii="Calibri" w:hAnsi="Calibri" w:cs="Calibri"/>
          <w:sz w:val="22"/>
          <w:szCs w:val="22"/>
          <w:u w:val="single"/>
        </w:rPr>
        <w:t>ne smije biti starija od tri mjeseca</w:t>
      </w:r>
      <w:r w:rsidR="00B83BB3" w:rsidRPr="00212AC7">
        <w:rPr>
          <w:rFonts w:ascii="Calibri" w:hAnsi="Calibri" w:cs="Calibri"/>
          <w:sz w:val="22"/>
          <w:szCs w:val="22"/>
        </w:rPr>
        <w:t xml:space="preserve"> računajući od dana početka postupka nabave. </w:t>
      </w:r>
    </w:p>
    <w:p w14:paraId="5EF853D5" w14:textId="45412123" w:rsidR="00CA6F08" w:rsidRPr="00212AC7" w:rsidRDefault="00EB1495" w:rsidP="00CA6F08">
      <w:pPr>
        <w:pStyle w:val="Naslov2"/>
      </w:pPr>
      <w:bookmarkStart w:id="40" w:name="_Toc26275388"/>
      <w:r w:rsidRPr="00212AC7">
        <w:t>TEHNIČKI I STRUČNI UVJETI</w:t>
      </w:r>
      <w:bookmarkEnd w:id="40"/>
    </w:p>
    <w:p w14:paraId="516B497E" w14:textId="518669B0" w:rsidR="00EB1495" w:rsidRPr="00212AC7" w:rsidRDefault="00EB1495" w:rsidP="00CA6F08">
      <w:pPr>
        <w:pStyle w:val="Odlomakpopisa"/>
        <w:numPr>
          <w:ilvl w:val="0"/>
          <w:numId w:val="15"/>
        </w:numPr>
        <w:tabs>
          <w:tab w:val="left" w:pos="567"/>
        </w:tabs>
        <w:ind w:left="360"/>
        <w:jc w:val="both"/>
        <w:rPr>
          <w:rFonts w:eastAsia="Times New Roman" w:cs="Calibri"/>
        </w:rPr>
      </w:pPr>
      <w:r w:rsidRPr="00212AC7">
        <w:rPr>
          <w:rFonts w:eastAsia="Times New Roman" w:cs="Calibri"/>
        </w:rPr>
        <w:t xml:space="preserve">Ponuditelj mora dokazati da je </w:t>
      </w:r>
      <w:r w:rsidRPr="00212AC7">
        <w:rPr>
          <w:rFonts w:eastAsia="Times New Roman" w:cs="Calibri"/>
          <w:u w:val="single"/>
        </w:rPr>
        <w:t>uredno izvršio najmanje jednu isporuku usluge iste ili slične predmetu nabave za koji dostavlja ponudu, koja je izvršena u godini u kojoj je započeo postupak nabave (20</w:t>
      </w:r>
      <w:r w:rsidR="00961D9F" w:rsidRPr="00212AC7">
        <w:rPr>
          <w:rFonts w:eastAsia="Times New Roman" w:cs="Calibri"/>
          <w:u w:val="single"/>
        </w:rPr>
        <w:t>20</w:t>
      </w:r>
      <w:r w:rsidRPr="00212AC7">
        <w:rPr>
          <w:rFonts w:eastAsia="Times New Roman" w:cs="Calibri"/>
          <w:u w:val="single"/>
        </w:rPr>
        <w:t>.) do dana početka postupka nabave i/ili tijekom tri godine koje prethode toj godini</w:t>
      </w:r>
      <w:r w:rsidRPr="00212AC7">
        <w:rPr>
          <w:rFonts w:eastAsia="Times New Roman" w:cs="Calibri"/>
        </w:rPr>
        <w:t xml:space="preserve">. Vrijednost pojedine izvršene usluge kojom Ponuditelj dokazuje traženi uvjet mora biti najmanje u iznosu vrijednosti ponude koju dostavlja bez PDV-a. </w:t>
      </w:r>
    </w:p>
    <w:p w14:paraId="25A0C132" w14:textId="4FC3ECF6" w:rsidR="00EB1495" w:rsidRPr="00212AC7" w:rsidRDefault="00EB1495" w:rsidP="00EB1495">
      <w:pPr>
        <w:tabs>
          <w:tab w:val="left" w:pos="567"/>
        </w:tabs>
        <w:jc w:val="both"/>
        <w:rPr>
          <w:rFonts w:eastAsia="Times New Roman" w:cs="Calibri"/>
        </w:rPr>
      </w:pPr>
      <w:r w:rsidRPr="00212AC7">
        <w:rPr>
          <w:rFonts w:eastAsia="Times New Roman" w:cs="Calibri"/>
        </w:rPr>
        <w:t xml:space="preserve">Kao dokaz ispunjenja uvjeta tehničke i stručne sposobnosti Ponuditelj dostavlja popis uredno izvršenih usluga sukladno Prilogu 3 </w:t>
      </w:r>
      <w:r w:rsidR="00240910" w:rsidRPr="00212AC7">
        <w:rPr>
          <w:rFonts w:eastAsia="Times New Roman" w:cs="Calibri"/>
        </w:rPr>
        <w:t>Poziva na dostavu ponuda</w:t>
      </w:r>
      <w:r w:rsidRPr="00212AC7">
        <w:rPr>
          <w:rFonts w:eastAsia="Times New Roman" w:cs="Calibri"/>
        </w:rPr>
        <w:t>. Popis obavezno sadržava</w:t>
      </w:r>
      <w:r w:rsidRPr="00212AC7">
        <w:t xml:space="preserve"> </w:t>
      </w:r>
      <w:r w:rsidRPr="00212AC7">
        <w:rPr>
          <w:rFonts w:eastAsia="Times New Roman" w:cs="Calibri"/>
        </w:rPr>
        <w:t>naziv naručitelja usluge, opis</w:t>
      </w:r>
      <w:r w:rsidR="00240910" w:rsidRPr="00212AC7">
        <w:rPr>
          <w:rFonts w:eastAsia="Times New Roman" w:cs="Calibri"/>
        </w:rPr>
        <w:t xml:space="preserve"> predmeta</w:t>
      </w:r>
      <w:r w:rsidRPr="00212AC7">
        <w:rPr>
          <w:rFonts w:eastAsia="Times New Roman" w:cs="Calibri"/>
        </w:rPr>
        <w:t xml:space="preserve"> izvršene usluge iz kojeg je moguće utvrditi </w:t>
      </w:r>
      <w:r w:rsidR="00240910" w:rsidRPr="00212AC7">
        <w:rPr>
          <w:rFonts w:eastAsia="Times New Roman" w:cs="Calibri"/>
        </w:rPr>
        <w:t>sličnost</w:t>
      </w:r>
      <w:r w:rsidRPr="00212AC7">
        <w:rPr>
          <w:rFonts w:eastAsia="Times New Roman" w:cs="Calibri"/>
        </w:rPr>
        <w:t xml:space="preserve"> s predmetom nabave iz ovog postupka, iznos naknade usluge bez PDV-a, te godinu izvršenja usluge.</w:t>
      </w:r>
    </w:p>
    <w:p w14:paraId="2A667ED2" w14:textId="37FBEBD3" w:rsidR="002F2309" w:rsidRPr="00212AC7" w:rsidRDefault="002F2309" w:rsidP="00EB1495">
      <w:pPr>
        <w:tabs>
          <w:tab w:val="left" w:pos="567"/>
        </w:tabs>
        <w:jc w:val="both"/>
        <w:rPr>
          <w:rFonts w:eastAsia="Times New Roman" w:cs="Calibri"/>
        </w:rPr>
      </w:pPr>
      <w:r w:rsidRPr="00212AC7">
        <w:rPr>
          <w:rFonts w:eastAsia="Times New Roman" w:cs="Calibri"/>
        </w:rPr>
        <w:t>Radi utvrđivanja prihvatljivosti ponude, u slučaju da su dokazi ispunjenja uvjeta sposobnosti izraženi u stranoj valuti, iznosi naknada za uredno izvršene usluge preračunavat će se u kune (HRK) prema srednjem tečaju Hrvatske narodne banke (HNB) računajući na dan objave Poziva za dostavu ponuda.</w:t>
      </w:r>
    </w:p>
    <w:p w14:paraId="229EA3EC" w14:textId="4DFF7937" w:rsidR="00872538" w:rsidRPr="00212AC7" w:rsidRDefault="007C1843" w:rsidP="001D369B">
      <w:pPr>
        <w:pStyle w:val="Naslov1"/>
        <w:rPr>
          <w:lang w:val="hr-HR"/>
        </w:rPr>
      </w:pPr>
      <w:bookmarkStart w:id="41" w:name="_Toc26275389"/>
      <w:r w:rsidRPr="00212AC7">
        <w:rPr>
          <w:lang w:val="hr-HR"/>
        </w:rPr>
        <w:t>PODACI O PONUDI</w:t>
      </w:r>
      <w:bookmarkEnd w:id="41"/>
    </w:p>
    <w:p w14:paraId="3B036B0D" w14:textId="0A28C6C3" w:rsidR="007C1843" w:rsidRPr="00212AC7" w:rsidRDefault="00F74F1D" w:rsidP="00005F61">
      <w:pPr>
        <w:pStyle w:val="Naslov2"/>
        <w:rPr>
          <w:lang w:eastAsia="hr-HR"/>
        </w:rPr>
      </w:pPr>
      <w:bookmarkStart w:id="42" w:name="_Toc26275390"/>
      <w:r w:rsidRPr="00212AC7">
        <w:t>SADRŽAJ I NAČIN IZRADE PONUDE</w:t>
      </w:r>
      <w:bookmarkEnd w:id="42"/>
    </w:p>
    <w:p w14:paraId="0D2EB528" w14:textId="629A882D" w:rsidR="00913B06" w:rsidRPr="00212AC7" w:rsidRDefault="00913B06" w:rsidP="00913B06">
      <w:pPr>
        <w:spacing w:after="120"/>
        <w:jc w:val="both"/>
        <w:rPr>
          <w:rFonts w:cs="Calibri"/>
          <w:szCs w:val="20"/>
        </w:rPr>
      </w:pPr>
      <w:r w:rsidRPr="00212AC7">
        <w:rPr>
          <w:rFonts w:cs="Calibri"/>
          <w:szCs w:val="20"/>
        </w:rPr>
        <w:t>Ponuditelj predaje ponudu u izvorniku</w:t>
      </w:r>
      <w:r w:rsidR="00DB1A31">
        <w:rPr>
          <w:rFonts w:cs="Calibri"/>
          <w:szCs w:val="20"/>
        </w:rPr>
        <w:t xml:space="preserve"> </w:t>
      </w:r>
      <w:r w:rsidR="00DB1A31" w:rsidRPr="00DB1A31">
        <w:rPr>
          <w:rFonts w:cs="Calibri"/>
          <w:color w:val="FF0000"/>
          <w:szCs w:val="20"/>
        </w:rPr>
        <w:t>(u slučaju slanja ponude poštom)</w:t>
      </w:r>
      <w:r w:rsidRPr="00DB1A31">
        <w:rPr>
          <w:rFonts w:cs="Calibri"/>
          <w:color w:val="FF0000"/>
          <w:szCs w:val="20"/>
        </w:rPr>
        <w:t xml:space="preserve"> </w:t>
      </w:r>
      <w:r w:rsidR="00DB1A31" w:rsidRPr="00DB1A31">
        <w:rPr>
          <w:rFonts w:cs="Calibri"/>
          <w:color w:val="FF0000"/>
          <w:szCs w:val="20"/>
        </w:rPr>
        <w:t>ili skeniranoj verziji (pdf) u slučaju slanja ponude putem e-mai</w:t>
      </w:r>
      <w:r w:rsidR="00DB1A31">
        <w:rPr>
          <w:rFonts w:cs="Calibri"/>
          <w:color w:val="FF0000"/>
          <w:szCs w:val="20"/>
        </w:rPr>
        <w:t>la,</w:t>
      </w:r>
      <w:r w:rsidR="00DB1A31">
        <w:rPr>
          <w:rFonts w:cs="Calibri"/>
          <w:szCs w:val="20"/>
        </w:rPr>
        <w:t xml:space="preserve"> </w:t>
      </w:r>
      <w:r w:rsidRPr="00212AC7">
        <w:rPr>
          <w:rFonts w:cs="Calibri"/>
          <w:szCs w:val="20"/>
        </w:rPr>
        <w:t>koja sadrži dokumentaciju složenu</w:t>
      </w:r>
      <w:r w:rsidR="00CB6E26" w:rsidRPr="00212AC7">
        <w:rPr>
          <w:rFonts w:cs="Calibri"/>
          <w:szCs w:val="20"/>
        </w:rPr>
        <w:t xml:space="preserve"> </w:t>
      </w:r>
      <w:r w:rsidRPr="00212AC7">
        <w:rPr>
          <w:rFonts w:cs="Calibri"/>
          <w:szCs w:val="20"/>
        </w:rPr>
        <w:t>te potpisanu na</w:t>
      </w:r>
      <w:r w:rsidR="00C50AF6" w:rsidRPr="00212AC7">
        <w:rPr>
          <w:rFonts w:cs="Calibri"/>
          <w:szCs w:val="20"/>
        </w:rPr>
        <w:t xml:space="preserve"> </w:t>
      </w:r>
      <w:r w:rsidRPr="00212AC7">
        <w:rPr>
          <w:rFonts w:cs="Calibri"/>
          <w:szCs w:val="20"/>
        </w:rPr>
        <w:t>za to predviđenim mjestima od strane ovlaštene osobe</w:t>
      </w:r>
      <w:r w:rsidR="003175A1" w:rsidRPr="00212AC7">
        <w:rPr>
          <w:rFonts w:cs="Calibri"/>
          <w:szCs w:val="20"/>
        </w:rPr>
        <w:t xml:space="preserve"> </w:t>
      </w:r>
      <w:r w:rsidRPr="00212AC7">
        <w:rPr>
          <w:rFonts w:cs="Calibri"/>
          <w:szCs w:val="20"/>
        </w:rPr>
        <w:t>za zastupanje ponuditelja ili osobe koju on</w:t>
      </w:r>
      <w:r w:rsidR="00C50AF6" w:rsidRPr="00212AC7">
        <w:rPr>
          <w:rFonts w:cs="Calibri"/>
          <w:szCs w:val="20"/>
        </w:rPr>
        <w:t xml:space="preserve"> </w:t>
      </w:r>
      <w:r w:rsidRPr="00212AC7">
        <w:rPr>
          <w:rFonts w:cs="Calibri"/>
          <w:szCs w:val="20"/>
        </w:rPr>
        <w:t>opunomoći uz obavezno dostavljanje dokumenta kojim se dokazuje punomoć.</w:t>
      </w:r>
    </w:p>
    <w:p w14:paraId="53E8746E" w14:textId="77777777" w:rsidR="00E30FB4" w:rsidRPr="00212AC7" w:rsidRDefault="00E30FB4" w:rsidP="00913B06">
      <w:pPr>
        <w:spacing w:after="120"/>
        <w:jc w:val="both"/>
        <w:rPr>
          <w:rFonts w:eastAsia="Times New Roman" w:cs="Calibri"/>
          <w:u w:val="single"/>
          <w:lang w:eastAsia="hr-HR"/>
        </w:rPr>
      </w:pPr>
      <w:r w:rsidRPr="00212AC7">
        <w:rPr>
          <w:rFonts w:cs="Calibri"/>
          <w:szCs w:val="20"/>
          <w:u w:val="single"/>
        </w:rPr>
        <w:t>Ponuda mora sadržavati najmanje:</w:t>
      </w:r>
    </w:p>
    <w:p w14:paraId="19284E35" w14:textId="442B3D3A" w:rsidR="00CE6662" w:rsidRPr="00212AC7" w:rsidRDefault="00CE6662" w:rsidP="005067DF">
      <w:pPr>
        <w:pStyle w:val="Odlomakpopisa"/>
        <w:numPr>
          <w:ilvl w:val="0"/>
          <w:numId w:val="8"/>
        </w:numPr>
        <w:spacing w:before="0"/>
        <w:ind w:left="850" w:hanging="357"/>
        <w:jc w:val="both"/>
        <w:rPr>
          <w:rFonts w:cs="Calibri"/>
        </w:rPr>
      </w:pPr>
      <w:r w:rsidRPr="00212AC7">
        <w:rPr>
          <w:rFonts w:cs="Calibri"/>
        </w:rPr>
        <w:t>popunjen ponudbeni list (Prilog 1)</w:t>
      </w:r>
      <w:r w:rsidR="002E5422" w:rsidRPr="00212AC7">
        <w:rPr>
          <w:rFonts w:cs="Calibri"/>
        </w:rPr>
        <w:t>,</w:t>
      </w:r>
    </w:p>
    <w:p w14:paraId="2D37E509" w14:textId="6F7365BE" w:rsidR="002E5422" w:rsidRPr="00212AC7" w:rsidRDefault="002F2309" w:rsidP="005067DF">
      <w:pPr>
        <w:pStyle w:val="Odlomakpopisa"/>
        <w:numPr>
          <w:ilvl w:val="0"/>
          <w:numId w:val="8"/>
        </w:numPr>
        <w:spacing w:before="0"/>
        <w:ind w:left="850" w:hanging="357"/>
        <w:jc w:val="both"/>
        <w:rPr>
          <w:rFonts w:cs="Calibri"/>
        </w:rPr>
      </w:pPr>
      <w:r w:rsidRPr="00212AC7">
        <w:rPr>
          <w:rFonts w:cs="Calibri"/>
        </w:rPr>
        <w:t>izjava o nepostojanju razloga isključenja</w:t>
      </w:r>
      <w:r w:rsidR="002E5422" w:rsidRPr="00212AC7">
        <w:rPr>
          <w:rFonts w:cs="Calibri"/>
        </w:rPr>
        <w:t xml:space="preserve"> (Prilog 2),</w:t>
      </w:r>
    </w:p>
    <w:p w14:paraId="5BF7A1F3" w14:textId="25106231" w:rsidR="002E5422" w:rsidRDefault="002F2309" w:rsidP="005067DF">
      <w:pPr>
        <w:pStyle w:val="Odlomakpopisa"/>
        <w:numPr>
          <w:ilvl w:val="0"/>
          <w:numId w:val="8"/>
        </w:numPr>
        <w:spacing w:before="0"/>
        <w:ind w:left="850" w:hanging="357"/>
        <w:jc w:val="both"/>
        <w:rPr>
          <w:rFonts w:cs="Calibri"/>
        </w:rPr>
      </w:pPr>
      <w:r w:rsidRPr="00212AC7">
        <w:rPr>
          <w:rFonts w:cs="Calibri"/>
        </w:rPr>
        <w:t>popis uredno izvršenih</w:t>
      </w:r>
      <w:r w:rsidR="002E5422" w:rsidRPr="00212AC7">
        <w:rPr>
          <w:rFonts w:cs="Calibri"/>
        </w:rPr>
        <w:t xml:space="preserve"> </w:t>
      </w:r>
      <w:r w:rsidRPr="00212AC7">
        <w:rPr>
          <w:rFonts w:cs="Calibri"/>
        </w:rPr>
        <w:t xml:space="preserve">usluga </w:t>
      </w:r>
      <w:r w:rsidR="002E5422" w:rsidRPr="00212AC7">
        <w:rPr>
          <w:rFonts w:cs="Calibri"/>
        </w:rPr>
        <w:t>(Prilog 3),</w:t>
      </w:r>
    </w:p>
    <w:p w14:paraId="00D9ADCB" w14:textId="77777777" w:rsidR="00EF030C" w:rsidRPr="00EF030C" w:rsidRDefault="00EF030C" w:rsidP="00EF030C">
      <w:pPr>
        <w:pStyle w:val="Odlomakpopisa"/>
        <w:numPr>
          <w:ilvl w:val="0"/>
          <w:numId w:val="8"/>
        </w:numPr>
        <w:spacing w:before="0"/>
        <w:ind w:left="850" w:hanging="357"/>
        <w:jc w:val="both"/>
        <w:rPr>
          <w:rFonts w:cs="Calibri"/>
        </w:rPr>
      </w:pPr>
      <w:r w:rsidRPr="00EF030C">
        <w:rPr>
          <w:rFonts w:cs="Calibri"/>
        </w:rPr>
        <w:t>popunjen Troškovnik (Prilog 4),</w:t>
      </w:r>
    </w:p>
    <w:p w14:paraId="414D21EB" w14:textId="49FC96BB" w:rsidR="008722F4" w:rsidRPr="00EF030C" w:rsidRDefault="0075742B" w:rsidP="00EF030C">
      <w:pPr>
        <w:pStyle w:val="Odlomakpopisa"/>
        <w:numPr>
          <w:ilvl w:val="0"/>
          <w:numId w:val="8"/>
        </w:numPr>
        <w:spacing w:before="0"/>
        <w:ind w:left="850" w:hanging="357"/>
        <w:jc w:val="both"/>
        <w:rPr>
          <w:rFonts w:cs="Calibri"/>
        </w:rPr>
      </w:pPr>
      <w:r w:rsidRPr="00EF030C">
        <w:rPr>
          <w:rFonts w:cs="Calibri"/>
        </w:rPr>
        <w:lastRenderedPageBreak/>
        <w:t>primjer CV-a</w:t>
      </w:r>
      <w:r w:rsidR="0037475D" w:rsidRPr="00EF030C">
        <w:rPr>
          <w:rFonts w:cs="Calibri"/>
        </w:rPr>
        <w:t xml:space="preserve"> </w:t>
      </w:r>
      <w:r w:rsidR="009437BD" w:rsidRPr="00EF030C">
        <w:rPr>
          <w:rFonts w:cs="Calibri"/>
        </w:rPr>
        <w:t>(Prilog 6</w:t>
      </w:r>
      <w:r w:rsidR="008722F4" w:rsidRPr="00EF030C">
        <w:rPr>
          <w:rFonts w:cs="Calibri"/>
        </w:rPr>
        <w:t>)</w:t>
      </w:r>
    </w:p>
    <w:p w14:paraId="604613CE" w14:textId="12E5CBEB" w:rsidR="00CE6662" w:rsidRPr="00212AC7" w:rsidRDefault="00CE6662" w:rsidP="005067DF">
      <w:pPr>
        <w:pStyle w:val="Odlomakpopisa"/>
        <w:numPr>
          <w:ilvl w:val="0"/>
          <w:numId w:val="8"/>
        </w:numPr>
        <w:spacing w:before="0"/>
        <w:ind w:left="850" w:hanging="357"/>
        <w:jc w:val="both"/>
        <w:rPr>
          <w:rFonts w:cs="Calibri"/>
        </w:rPr>
      </w:pPr>
      <w:r w:rsidRPr="00212AC7">
        <w:rPr>
          <w:rFonts w:cs="Calibri"/>
        </w:rPr>
        <w:t>izvadak iz sudskog registra</w:t>
      </w:r>
      <w:r w:rsidR="009437BD">
        <w:rPr>
          <w:rFonts w:cs="Calibri"/>
        </w:rPr>
        <w:t xml:space="preserve"> ili drugog odgovarajućeg registra države sjedišta gospod</w:t>
      </w:r>
      <w:r w:rsidR="00AB781C">
        <w:rPr>
          <w:rFonts w:cs="Calibri"/>
        </w:rPr>
        <w:t>a</w:t>
      </w:r>
      <w:r w:rsidR="009437BD">
        <w:rPr>
          <w:rFonts w:cs="Calibri"/>
        </w:rPr>
        <w:t>rskog subjekta</w:t>
      </w:r>
      <w:r w:rsidR="002F2309" w:rsidRPr="00212AC7">
        <w:rPr>
          <w:rFonts w:cs="Calibri"/>
        </w:rPr>
        <w:t>,</w:t>
      </w:r>
      <w:r w:rsidRPr="00212AC7">
        <w:rPr>
          <w:rFonts w:cs="Calibri"/>
        </w:rPr>
        <w:t xml:space="preserve"> </w:t>
      </w:r>
    </w:p>
    <w:p w14:paraId="522D6439" w14:textId="3055A4D2" w:rsidR="002F2309" w:rsidRPr="00212AC7" w:rsidRDefault="002F2309" w:rsidP="005067DF">
      <w:pPr>
        <w:pStyle w:val="Odlomakpopisa"/>
        <w:numPr>
          <w:ilvl w:val="0"/>
          <w:numId w:val="8"/>
        </w:numPr>
        <w:spacing w:before="0"/>
        <w:ind w:left="850" w:hanging="357"/>
        <w:jc w:val="both"/>
        <w:rPr>
          <w:rFonts w:cs="Calibri"/>
        </w:rPr>
      </w:pPr>
      <w:r w:rsidRPr="00212AC7">
        <w:rPr>
          <w:rFonts w:cs="Calibri"/>
        </w:rPr>
        <w:t>jamstvo za ozbiljnost ponude u izvorniku</w:t>
      </w:r>
      <w:r w:rsidR="008F1F19">
        <w:rPr>
          <w:rFonts w:cs="Calibri"/>
        </w:rPr>
        <w:t xml:space="preserve"> </w:t>
      </w:r>
      <w:r w:rsidR="008F1F19">
        <w:rPr>
          <w:rFonts w:cs="Calibri"/>
          <w:color w:val="FF0000"/>
        </w:rPr>
        <w:t>ili skenirana potvrda o uplati pologa</w:t>
      </w:r>
      <w:r w:rsidR="00F07788" w:rsidRPr="00212AC7">
        <w:rPr>
          <w:rFonts w:cs="Calibri"/>
        </w:rPr>
        <w:t>.</w:t>
      </w:r>
    </w:p>
    <w:p w14:paraId="0EFCABBF" w14:textId="577C1226" w:rsidR="00424A6C" w:rsidRPr="00424A6C" w:rsidRDefault="00CB6E26" w:rsidP="00A35142">
      <w:pPr>
        <w:jc w:val="both"/>
        <w:rPr>
          <w:color w:val="FF0000"/>
        </w:rPr>
      </w:pPr>
      <w:r w:rsidRPr="00212AC7">
        <w:t xml:space="preserve">Ponuda </w:t>
      </w:r>
      <w:r w:rsidR="00424A6C">
        <w:rPr>
          <w:color w:val="FF0000"/>
        </w:rPr>
        <w:t xml:space="preserve">koja se dostavlja poštom </w:t>
      </w:r>
      <w:r w:rsidRPr="00212AC7">
        <w:t xml:space="preserve">mora biti izrađena u papirnatom obliku, otisnuta ili pisana neizbrisivom tintom. </w:t>
      </w:r>
      <w:r w:rsidR="00424A6C">
        <w:rPr>
          <w:color w:val="FF0000"/>
        </w:rPr>
        <w:t>Ponuda koja se dostavlja e-mailom mora sadržavati sken originala u pdf formatu,  cijelu ponudu potrebno je poslati u zip formatu.</w:t>
      </w:r>
    </w:p>
    <w:p w14:paraId="42607304" w14:textId="6D9F6EF4" w:rsidR="004C4EE2" w:rsidRPr="00424A6C" w:rsidRDefault="00CB6E26" w:rsidP="00A35142">
      <w:pPr>
        <w:jc w:val="both"/>
        <w:rPr>
          <w:color w:val="FF0000"/>
        </w:rPr>
      </w:pPr>
      <w:r w:rsidRPr="00212AC7">
        <w:t>Pri izradi ponude, Ponuditelj se mora pridržavati zahtjeva i uvjeta iz ovog Poziva. Ponuditelj ne smije mijenjati i nadopunjavati tekst Poziva na dostavu ponuda. Sve troškove izrade ponude snose ponuditelji. Ponuditelji nemaju pravo na bilo kakvu nadoknadu troškova izrade ponude. Ponuda se zajedno s pripadajućom dokumentacijom izrađuje na hrvatskom jeziku. Dijelovi ponude koji se odnose na dokaze sposobnosti (iz</w:t>
      </w:r>
      <w:r w:rsidR="006D5F63" w:rsidRPr="00212AC7">
        <w:t>vodi iz odgovarajućih registara</w:t>
      </w:r>
      <w:r w:rsidRPr="00212AC7">
        <w:t xml:space="preserve"> i sl.) mogu biti na </w:t>
      </w:r>
      <w:r w:rsidR="00424A6C">
        <w:t xml:space="preserve">engleskom jeziku </w:t>
      </w:r>
      <w:r w:rsidR="00424A6C">
        <w:rPr>
          <w:color w:val="FF0000"/>
        </w:rPr>
        <w:t>ili na drugom stranom jeziku uz obavezno priloženi prijevod na hrvatski jezik. Prijevod može biti u slobodnoj formi, odnosno nije potrebno prilagati prijevod od ovlaštenog tumača.</w:t>
      </w:r>
    </w:p>
    <w:p w14:paraId="7B4FD119" w14:textId="058399C2" w:rsidR="00AC2955" w:rsidRPr="00212AC7" w:rsidRDefault="00F74F1D" w:rsidP="00005F61">
      <w:pPr>
        <w:pStyle w:val="Naslov2"/>
        <w:rPr>
          <w:lang w:eastAsia="hr-HR"/>
        </w:rPr>
      </w:pPr>
      <w:bookmarkStart w:id="43" w:name="_Toc26275391"/>
      <w:r w:rsidRPr="00212AC7">
        <w:t>PRAVILA DOSTAVE DOKUMENATA</w:t>
      </w:r>
      <w:bookmarkEnd w:id="43"/>
    </w:p>
    <w:p w14:paraId="38B3892D" w14:textId="78F7F408" w:rsidR="00AC2955" w:rsidRPr="00212AC7" w:rsidRDefault="00E760FF" w:rsidP="00994C19">
      <w:pPr>
        <w:pStyle w:val="Bezproreda"/>
        <w:jc w:val="both"/>
        <w:rPr>
          <w:rFonts w:cs="Calibri"/>
        </w:rPr>
      </w:pPr>
      <w:r w:rsidRPr="00212AC7">
        <w:rPr>
          <w:rFonts w:cs="Calibri"/>
        </w:rPr>
        <w:t>Svi prilozi koji su dio ove dokumentacije se podnose u izvorniku</w:t>
      </w:r>
      <w:r w:rsidR="0005361C">
        <w:rPr>
          <w:rFonts w:cs="Calibri"/>
        </w:rPr>
        <w:t xml:space="preserve">, </w:t>
      </w:r>
      <w:r w:rsidR="0005361C">
        <w:rPr>
          <w:rFonts w:cs="Calibri"/>
          <w:color w:val="FF0000"/>
        </w:rPr>
        <w:t>odnosno skeniranoj kopiji</w:t>
      </w:r>
      <w:r w:rsidRPr="00212AC7">
        <w:rPr>
          <w:rFonts w:cs="Calibri"/>
        </w:rPr>
        <w:t>. Jamstvo za ozbiljnost ponude se podnosi u izvorniku i na način kako je opisano u točki 8. ovog Poziva. Dodatne</w:t>
      </w:r>
      <w:r w:rsidR="00284865" w:rsidRPr="00212AC7">
        <w:rPr>
          <w:rFonts w:cs="Calibri"/>
        </w:rPr>
        <w:t xml:space="preserve"> dokumente i dokaze</w:t>
      </w:r>
      <w:r w:rsidR="00BE2F01" w:rsidRPr="00212AC7">
        <w:rPr>
          <w:rFonts w:cs="Calibri"/>
        </w:rPr>
        <w:t xml:space="preserve"> koji se dostavljaju</w:t>
      </w:r>
      <w:r w:rsidR="00284865" w:rsidRPr="00212AC7">
        <w:rPr>
          <w:rFonts w:cs="Calibri"/>
        </w:rPr>
        <w:t xml:space="preserve"> </w:t>
      </w:r>
      <w:r w:rsidR="00BE2F01" w:rsidRPr="00212AC7">
        <w:rPr>
          <w:rFonts w:cs="Calibri"/>
        </w:rPr>
        <w:t xml:space="preserve">sukladno zahtjevima </w:t>
      </w:r>
      <w:r w:rsidR="00284865" w:rsidRPr="00212AC7">
        <w:rPr>
          <w:rFonts w:cs="Calibri"/>
        </w:rPr>
        <w:t xml:space="preserve">iz </w:t>
      </w:r>
      <w:r w:rsidR="00F07788" w:rsidRPr="00212AC7">
        <w:rPr>
          <w:rFonts w:cs="Calibri"/>
        </w:rPr>
        <w:t>točke 5. ovog Poziva,</w:t>
      </w:r>
      <w:r w:rsidR="00F74F1D" w:rsidRPr="00212AC7">
        <w:rPr>
          <w:rFonts w:cs="Calibri"/>
        </w:rPr>
        <w:t xml:space="preserve"> </w:t>
      </w:r>
      <w:r w:rsidR="00284865" w:rsidRPr="00212AC7">
        <w:rPr>
          <w:rFonts w:cs="Calibri"/>
        </w:rPr>
        <w:t>Ponuditelji mogu dostaviti u izvorniku, ovjerenim ili neovjerenim preslikama</w:t>
      </w:r>
      <w:r w:rsidR="002E5422" w:rsidRPr="00212AC7">
        <w:rPr>
          <w:rFonts w:cs="Calibri"/>
        </w:rPr>
        <w:t xml:space="preserve">, ili u obliku elektronskog ispisa iz </w:t>
      </w:r>
      <w:r w:rsidR="00F74F1D" w:rsidRPr="00212AC7">
        <w:rPr>
          <w:rFonts w:cs="Calibri"/>
        </w:rPr>
        <w:t>e-</w:t>
      </w:r>
      <w:r w:rsidR="002E5422" w:rsidRPr="00212AC7">
        <w:rPr>
          <w:rFonts w:cs="Calibri"/>
        </w:rPr>
        <w:t>registra nadležnog tijela</w:t>
      </w:r>
      <w:r w:rsidR="00284865" w:rsidRPr="00212AC7">
        <w:rPr>
          <w:rFonts w:cs="Calibri"/>
        </w:rPr>
        <w:t>.</w:t>
      </w:r>
      <w:r w:rsidR="00BE2F01" w:rsidRPr="00212AC7">
        <w:rPr>
          <w:rFonts w:cs="Calibri"/>
        </w:rPr>
        <w:t xml:space="preserve"> </w:t>
      </w:r>
      <w:r w:rsidR="007F2658" w:rsidRPr="00212AC7">
        <w:rPr>
          <w:rFonts w:cs="Calibri"/>
        </w:rPr>
        <w:t>U slučaju postojanja sumnje u istinitost podataka u priloženim dokumentima ili izja</w:t>
      </w:r>
      <w:r w:rsidR="00E47545" w:rsidRPr="00212AC7">
        <w:rPr>
          <w:rFonts w:cs="Calibri"/>
        </w:rPr>
        <w:t>vama P</w:t>
      </w:r>
      <w:r w:rsidR="00291C30" w:rsidRPr="00212AC7">
        <w:rPr>
          <w:rFonts w:cs="Calibri"/>
        </w:rPr>
        <w:t>onuditelja iz ove točke, N</w:t>
      </w:r>
      <w:r w:rsidR="007F2658" w:rsidRPr="00212AC7">
        <w:rPr>
          <w:rFonts w:cs="Calibri"/>
        </w:rPr>
        <w:t>aručitelj se može obratiti nadležnim tijelima radi dobivan</w:t>
      </w:r>
      <w:r w:rsidR="00E47545" w:rsidRPr="00212AC7">
        <w:rPr>
          <w:rFonts w:cs="Calibri"/>
        </w:rPr>
        <w:t>ja informacija o situaciji tih P</w:t>
      </w:r>
      <w:r w:rsidR="007F2658" w:rsidRPr="00212AC7">
        <w:rPr>
          <w:rFonts w:cs="Calibri"/>
        </w:rPr>
        <w:t>onudit</w:t>
      </w:r>
      <w:r w:rsidR="00E47545" w:rsidRPr="00212AC7">
        <w:rPr>
          <w:rFonts w:cs="Calibri"/>
        </w:rPr>
        <w:t>elja, a u slučaju da se radi o P</w:t>
      </w:r>
      <w:r w:rsidR="007F2658" w:rsidRPr="00212AC7">
        <w:rPr>
          <w:rFonts w:cs="Calibri"/>
        </w:rPr>
        <w:t xml:space="preserve">onuditelju sa sjedištem u drugoj državi </w:t>
      </w:r>
      <w:r w:rsidR="00E47545" w:rsidRPr="00212AC7">
        <w:rPr>
          <w:rFonts w:cs="Calibri"/>
        </w:rPr>
        <w:t>N</w:t>
      </w:r>
      <w:r w:rsidR="007F2658" w:rsidRPr="00212AC7">
        <w:rPr>
          <w:rFonts w:cs="Calibri"/>
        </w:rPr>
        <w:t>aručitelj može zatražiti suradnju nadležnih vlasti</w:t>
      </w:r>
      <w:r w:rsidR="00284865" w:rsidRPr="00212AC7">
        <w:rPr>
          <w:rFonts w:cs="Calibri"/>
        </w:rPr>
        <w:t>.</w:t>
      </w:r>
    </w:p>
    <w:p w14:paraId="5AA24BA7" w14:textId="1349BCAF" w:rsidR="00AC2955" w:rsidRPr="00212AC7" w:rsidRDefault="00F74F1D" w:rsidP="00005F61">
      <w:pPr>
        <w:pStyle w:val="Naslov2"/>
        <w:rPr>
          <w:lang w:eastAsia="hr-HR"/>
        </w:rPr>
      </w:pPr>
      <w:bookmarkStart w:id="44" w:name="_Toc26275392"/>
      <w:r w:rsidRPr="00212AC7">
        <w:t>NAČIN DOSTAVE PONUDE</w:t>
      </w:r>
      <w:bookmarkEnd w:id="44"/>
    </w:p>
    <w:p w14:paraId="163121B2" w14:textId="750F194C" w:rsidR="00994C19" w:rsidRPr="00212AC7" w:rsidRDefault="00C50AF6" w:rsidP="0033408C">
      <w:pPr>
        <w:tabs>
          <w:tab w:val="left" w:pos="567"/>
        </w:tabs>
        <w:spacing w:before="0"/>
        <w:contextualSpacing/>
        <w:jc w:val="both"/>
        <w:rPr>
          <w:rFonts w:cs="Calibri"/>
          <w:noProof/>
        </w:rPr>
      </w:pPr>
      <w:r w:rsidRPr="00212AC7">
        <w:rPr>
          <w:rFonts w:cs="Calibri"/>
        </w:rPr>
        <w:t xml:space="preserve">Ponuda se u zatvorenoj omotnici dostavlja neposredno </w:t>
      </w:r>
      <w:r w:rsidR="002E5422" w:rsidRPr="00212AC7">
        <w:rPr>
          <w:rFonts w:cs="Calibri"/>
        </w:rPr>
        <w:t>N</w:t>
      </w:r>
      <w:r w:rsidRPr="00212AC7">
        <w:rPr>
          <w:rFonts w:cs="Calibri"/>
        </w:rPr>
        <w:t xml:space="preserve">aručitelju ili poštanskom pošiljkom </w:t>
      </w:r>
      <w:r w:rsidR="00FA5EFB" w:rsidRPr="00212AC7">
        <w:rPr>
          <w:rFonts w:cs="Calibri"/>
          <w:noProof/>
        </w:rPr>
        <w:t>na adresu:</w:t>
      </w:r>
      <w:r w:rsidR="004C4EE2" w:rsidRPr="00212AC7">
        <w:rPr>
          <w:rFonts w:cs="Calibri"/>
          <w:noProof/>
        </w:rPr>
        <w:t xml:space="preserve"> </w:t>
      </w:r>
      <w:r w:rsidR="00785379" w:rsidRPr="00212AC7">
        <w:rPr>
          <w:rFonts w:cs="Calibri"/>
          <w:noProof/>
        </w:rPr>
        <w:t xml:space="preserve">Beap </w:t>
      </w:r>
      <w:r w:rsidR="00B53AD3">
        <w:rPr>
          <w:rFonts w:cs="Calibri"/>
          <w:noProof/>
        </w:rPr>
        <w:t>L</w:t>
      </w:r>
      <w:r w:rsidR="00785379" w:rsidRPr="00212AC7">
        <w:rPr>
          <w:rFonts w:cs="Calibri"/>
          <w:noProof/>
        </w:rPr>
        <w:t>abs</w:t>
      </w:r>
      <w:r w:rsidR="00E760FF" w:rsidRPr="00212AC7">
        <w:rPr>
          <w:rFonts w:cs="Calibri"/>
          <w:noProof/>
        </w:rPr>
        <w:t xml:space="preserve"> d.o.o., </w:t>
      </w:r>
      <w:r w:rsidR="00785379" w:rsidRPr="00212AC7">
        <w:rPr>
          <w:rFonts w:cs="Calibri"/>
          <w:noProof/>
        </w:rPr>
        <w:t>Vukomerec 67</w:t>
      </w:r>
      <w:r w:rsidR="009D0A79" w:rsidRPr="00212AC7">
        <w:rPr>
          <w:rFonts w:cs="Calibri"/>
          <w:noProof/>
        </w:rPr>
        <w:t>, 10000 Zagreb</w:t>
      </w:r>
      <w:r w:rsidR="004C4EE2" w:rsidRPr="00212AC7">
        <w:rPr>
          <w:rFonts w:cs="Calibri"/>
          <w:noProof/>
        </w:rPr>
        <w:t>.</w:t>
      </w:r>
      <w:r w:rsidR="00994C19" w:rsidRPr="00212AC7">
        <w:rPr>
          <w:rFonts w:cs="Calibri"/>
          <w:noProof/>
        </w:rPr>
        <w:t xml:space="preserve"> Prijedlog izgleda omotnice s obaveznim elementima:</w:t>
      </w:r>
    </w:p>
    <w:p w14:paraId="2C62C93D" w14:textId="71D487E9" w:rsidR="004C4EE2" w:rsidRPr="00212AC7" w:rsidRDefault="004C0F72" w:rsidP="00F74F1D">
      <w:pPr>
        <w:spacing w:after="120"/>
        <w:rPr>
          <w:rFonts w:cs="Calibri"/>
          <w:noProof/>
        </w:rPr>
      </w:pPr>
      <w:r w:rsidRPr="00212AC7">
        <w:rPr>
          <w:rFonts w:cs="Calibri"/>
          <w:noProof/>
          <w:lang w:eastAsia="hr-HR"/>
        </w:rPr>
        <mc:AlternateContent>
          <mc:Choice Requires="wps">
            <w:drawing>
              <wp:inline distT="0" distB="0" distL="0" distR="0" wp14:anchorId="38DB23B9" wp14:editId="5A05D454">
                <wp:extent cx="5756275" cy="1200150"/>
                <wp:effectExtent l="0" t="0" r="15875" b="19050"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2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3799" w14:textId="6C4ECC08" w:rsidR="005172CC" w:rsidRDefault="005172CC" w:rsidP="0033408C">
                            <w:pPr>
                              <w:spacing w:before="0"/>
                            </w:pPr>
                            <w:proofErr w:type="spellStart"/>
                            <w:r>
                              <w:t>Beap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B53AD3">
                              <w:t>L</w:t>
                            </w:r>
                            <w:r>
                              <w:t>abs</w:t>
                            </w:r>
                            <w:proofErr w:type="spellEnd"/>
                            <w:r w:rsidRPr="00E760FF">
                              <w:t xml:space="preserve"> d.o.o.</w:t>
                            </w:r>
                          </w:p>
                          <w:p w14:paraId="01330419" w14:textId="029AAD54" w:rsidR="005172CC" w:rsidRPr="009C11AD" w:rsidRDefault="005172CC" w:rsidP="0033408C">
                            <w:pPr>
                              <w:spacing w:before="0"/>
                            </w:pPr>
                            <w:r>
                              <w:t>Vukomerec</w:t>
                            </w:r>
                            <w:r w:rsidR="00113BA7">
                              <w:t xml:space="preserve"> 67</w:t>
                            </w:r>
                            <w:r w:rsidRPr="009C11AD">
                              <w:t xml:space="preserve">, 10000 Zagreb </w:t>
                            </w:r>
                          </w:p>
                          <w:p w14:paraId="2503CF3F" w14:textId="578D2F6F" w:rsidR="005172CC" w:rsidRPr="009C11AD" w:rsidRDefault="005172CC" w:rsidP="0033408C">
                            <w:pPr>
                              <w:spacing w:before="0"/>
                            </w:pPr>
                            <w:r w:rsidRPr="009C11AD">
                              <w:rPr>
                                <w:b/>
                              </w:rPr>
                              <w:t>Evidencijski broj nabave</w:t>
                            </w:r>
                            <w:r w:rsidRPr="009C11AD">
                              <w:t xml:space="preserve">: </w:t>
                            </w:r>
                            <w:r w:rsidR="000C2F9D" w:rsidRPr="000C2F9D">
                              <w:t>A0</w:t>
                            </w:r>
                            <w:r w:rsidR="00FB764D" w:rsidRPr="000C2F9D">
                              <w:t>3</w:t>
                            </w:r>
                          </w:p>
                          <w:p w14:paraId="1E3261C8" w14:textId="4D312E60" w:rsidR="005172CC" w:rsidRDefault="005172CC" w:rsidP="0033408C">
                            <w:pPr>
                              <w:spacing w:before="0"/>
                            </w:pPr>
                            <w:r w:rsidRPr="009C11AD">
                              <w:rPr>
                                <w:b/>
                              </w:rPr>
                              <w:t>Naziv nabave:</w:t>
                            </w:r>
                            <w:r>
                              <w:t xml:space="preserve"> Usluga marketinških aktivnosti</w:t>
                            </w:r>
                          </w:p>
                          <w:p w14:paraId="0DDDEA7C" w14:textId="46B54B09" w:rsidR="005172CC" w:rsidRPr="007357F0" w:rsidRDefault="005172CC" w:rsidP="00B6495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57F0">
                              <w:rPr>
                                <w:b/>
                              </w:rPr>
                              <w:t>NE OTVARATI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DB23B9" id="Rectangle 4" o:spid="_x0000_s1026" style="width:453.2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">
                <v:textbox>
                  <w:txbxContent>
                    <w:p w14:paraId="41DF3799" w14:textId="6C4ECC08" w:rsidR="005172CC" w:rsidRDefault="005172CC" w:rsidP="0033408C">
                      <w:pPr>
                        <w:spacing w:before="0"/>
                      </w:pPr>
                      <w:proofErr w:type="spellStart"/>
                      <w:r>
                        <w:t>Beap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B53AD3">
                        <w:t>L</w:t>
                      </w:r>
                      <w:r>
                        <w:t>abs</w:t>
                      </w:r>
                      <w:proofErr w:type="spellEnd"/>
                      <w:r w:rsidRPr="00E760FF">
                        <w:t xml:space="preserve"> d.o.o.</w:t>
                      </w:r>
                    </w:p>
                    <w:p w14:paraId="01330419" w14:textId="029AAD54" w:rsidR="005172CC" w:rsidRPr="009C11AD" w:rsidRDefault="005172CC" w:rsidP="0033408C">
                      <w:pPr>
                        <w:spacing w:before="0"/>
                      </w:pPr>
                      <w:proofErr w:type="spellStart"/>
                      <w:r>
                        <w:t>Vukomerec</w:t>
                      </w:r>
                      <w:proofErr w:type="spellEnd"/>
                      <w:r w:rsidR="00113BA7">
                        <w:t xml:space="preserve"> 67</w:t>
                      </w:r>
                      <w:r w:rsidRPr="009C11AD">
                        <w:t xml:space="preserve">, 10000 Zagreb </w:t>
                      </w:r>
                    </w:p>
                    <w:p w14:paraId="2503CF3F" w14:textId="578D2F6F" w:rsidR="005172CC" w:rsidRPr="009C11AD" w:rsidRDefault="005172CC" w:rsidP="0033408C">
                      <w:pPr>
                        <w:spacing w:before="0"/>
                      </w:pPr>
                      <w:r w:rsidRPr="009C11AD">
                        <w:rPr>
                          <w:b/>
                        </w:rPr>
                        <w:t>Evidencijski broj nabave</w:t>
                      </w:r>
                      <w:r w:rsidRPr="009C11AD">
                        <w:t xml:space="preserve">: </w:t>
                      </w:r>
                      <w:r w:rsidR="000C2F9D" w:rsidRPr="000C2F9D">
                        <w:t>A0</w:t>
                      </w:r>
                      <w:r w:rsidR="00FB764D" w:rsidRPr="000C2F9D">
                        <w:t>3</w:t>
                      </w:r>
                    </w:p>
                    <w:p w14:paraId="1E3261C8" w14:textId="4D312E60" w:rsidR="005172CC" w:rsidRDefault="005172CC" w:rsidP="0033408C">
                      <w:pPr>
                        <w:spacing w:before="0"/>
                      </w:pPr>
                      <w:r w:rsidRPr="009C11AD">
                        <w:rPr>
                          <w:b/>
                        </w:rPr>
                        <w:t>Naziv nabave:</w:t>
                      </w:r>
                      <w:r>
                        <w:t xml:space="preserve"> Usluga marketinških aktivnosti</w:t>
                      </w:r>
                    </w:p>
                    <w:p w14:paraId="0DDDEA7C" w14:textId="46B54B09" w:rsidR="005172CC" w:rsidRPr="007357F0" w:rsidRDefault="005172CC" w:rsidP="00B64958">
                      <w:pPr>
                        <w:jc w:val="center"/>
                        <w:rPr>
                          <w:b/>
                        </w:rPr>
                      </w:pPr>
                      <w:r w:rsidRPr="007357F0">
                        <w:rPr>
                          <w:b/>
                        </w:rPr>
                        <w:t>NE OTVARATI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5CC73FD" w14:textId="3D181A9A" w:rsidR="00DC540D" w:rsidRPr="00212AC7" w:rsidRDefault="00117BCB" w:rsidP="00DC540D">
      <w:pPr>
        <w:tabs>
          <w:tab w:val="left" w:pos="567"/>
        </w:tabs>
        <w:spacing w:before="0"/>
        <w:jc w:val="both"/>
        <w:rPr>
          <w:rFonts w:cs="Calibri"/>
          <w:noProof/>
        </w:rPr>
      </w:pPr>
      <w:r w:rsidRPr="00212AC7">
        <w:rPr>
          <w:rFonts w:cs="Calibri"/>
          <w:noProof/>
          <w:lang w:eastAsia="hr-HR"/>
        </w:rPr>
        <mc:AlternateContent>
          <mc:Choice Requires="wps">
            <w:drawing>
              <wp:inline distT="0" distB="0" distL="0" distR="0" wp14:anchorId="49F652E4" wp14:editId="40660308">
                <wp:extent cx="2465070" cy="285750"/>
                <wp:effectExtent l="0" t="0" r="11430" b="19050"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50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02499" w14:textId="77777777" w:rsidR="005172CC" w:rsidRPr="00DC540D" w:rsidRDefault="005172CC" w:rsidP="00DC540D">
                            <w:pPr>
                              <w:tabs>
                                <w:tab w:val="left" w:pos="567"/>
                              </w:tabs>
                              <w:spacing w:before="0"/>
                              <w:jc w:val="both"/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</w:pPr>
                            <w:r w:rsidRPr="00DC540D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&lt;Naziv i adresa ponuditelja&gt;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F652E4" id="Rectangle 3" o:spid="_x0000_s1027" style="width:194.1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">
                <v:textbox>
                  <w:txbxContent>
                    <w:p w14:paraId="69802499" w14:textId="77777777" w:rsidR="005172CC" w:rsidRPr="00DC540D" w:rsidRDefault="005172CC" w:rsidP="00DC540D">
                      <w:pPr>
                        <w:tabs>
                          <w:tab w:val="left" w:pos="567"/>
                        </w:tabs>
                        <w:spacing w:before="0"/>
                        <w:jc w:val="both"/>
                        <w:rPr>
                          <w:rFonts w:asciiTheme="minorHAnsi" w:hAnsiTheme="minorHAnsi"/>
                          <w:b/>
                          <w:noProof/>
                        </w:rPr>
                      </w:pPr>
                      <w:r w:rsidRPr="00DC540D">
                        <w:rPr>
                          <w:rFonts w:asciiTheme="minorHAnsi" w:hAnsiTheme="minorHAnsi"/>
                          <w:b/>
                          <w:noProof/>
                        </w:rPr>
                        <w:t>&lt;Naziv i adresa ponuditelja&gt;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0C16674" w14:textId="77777777" w:rsidR="00F07788" w:rsidRPr="00212AC7" w:rsidRDefault="00F07788" w:rsidP="00DC540D">
      <w:pPr>
        <w:tabs>
          <w:tab w:val="left" w:pos="567"/>
        </w:tabs>
        <w:spacing w:before="0"/>
        <w:jc w:val="both"/>
        <w:rPr>
          <w:rFonts w:cs="Calibri"/>
          <w:noProof/>
        </w:rPr>
      </w:pPr>
    </w:p>
    <w:p w14:paraId="5B59D7A2" w14:textId="20B25505" w:rsidR="0005361C" w:rsidRDefault="0005361C" w:rsidP="00DC540D">
      <w:pPr>
        <w:tabs>
          <w:tab w:val="left" w:pos="567"/>
        </w:tabs>
        <w:spacing w:before="0"/>
        <w:contextualSpacing/>
        <w:jc w:val="both"/>
        <w:rPr>
          <w:rFonts w:cs="Calibri"/>
          <w:b/>
          <w:noProof/>
          <w:color w:val="FF0000"/>
        </w:rPr>
      </w:pPr>
      <w:r>
        <w:rPr>
          <w:rFonts w:cs="Calibri"/>
          <w:b/>
          <w:noProof/>
          <w:color w:val="FF0000"/>
        </w:rPr>
        <w:t>ILI</w:t>
      </w:r>
    </w:p>
    <w:p w14:paraId="74745B42" w14:textId="77777777" w:rsidR="0005361C" w:rsidRDefault="0005361C" w:rsidP="00DC540D">
      <w:pPr>
        <w:tabs>
          <w:tab w:val="left" w:pos="567"/>
        </w:tabs>
        <w:spacing w:before="0"/>
        <w:contextualSpacing/>
        <w:jc w:val="both"/>
        <w:rPr>
          <w:rFonts w:cs="Calibri"/>
          <w:noProof/>
          <w:color w:val="FF0000"/>
        </w:rPr>
      </w:pPr>
    </w:p>
    <w:p w14:paraId="4F6F6D9C" w14:textId="2DF7A226" w:rsidR="0005361C" w:rsidRPr="0005361C" w:rsidRDefault="0005361C" w:rsidP="00DC540D">
      <w:pPr>
        <w:tabs>
          <w:tab w:val="left" w:pos="567"/>
        </w:tabs>
        <w:spacing w:before="0"/>
        <w:contextualSpacing/>
        <w:jc w:val="both"/>
        <w:rPr>
          <w:rFonts w:cs="Calibri"/>
          <w:noProof/>
          <w:color w:val="FF0000"/>
        </w:rPr>
      </w:pPr>
      <w:r>
        <w:rPr>
          <w:rFonts w:cs="Calibri"/>
          <w:noProof/>
          <w:color w:val="FF0000"/>
        </w:rPr>
        <w:t>Ponuda se dostavlja putem elektroničke pošte (e-mail) u zip formatu</w:t>
      </w:r>
      <w:r w:rsidR="00CA1750">
        <w:rPr>
          <w:rFonts w:cs="Calibri"/>
          <w:noProof/>
          <w:color w:val="FF0000"/>
        </w:rPr>
        <w:t xml:space="preserve"> na adresu: </w:t>
      </w:r>
      <w:hyperlink r:id="rId17" w:history="1">
        <w:r w:rsidR="00CA1750" w:rsidRPr="00A6199A">
          <w:rPr>
            <w:rStyle w:val="Hiperveza"/>
            <w:rFonts w:ascii="Arial Narrow" w:hAnsi="Arial Narrow"/>
          </w:rPr>
          <w:t>davor@beap.co</w:t>
        </w:r>
      </w:hyperlink>
      <w:r w:rsidR="00CA1750">
        <w:rPr>
          <w:rFonts w:cs="Calibri"/>
          <w:noProof/>
          <w:color w:val="FF0000"/>
        </w:rPr>
        <w:t xml:space="preserve">. </w:t>
      </w:r>
      <w:r>
        <w:rPr>
          <w:rFonts w:cs="Calibri"/>
          <w:noProof/>
          <w:color w:val="FF0000"/>
        </w:rPr>
        <w:t>U naslov e-maila potrebno je navesti da se radi o ponudi te navesti broj i naziv nabave (np. Ponuda XY – Usluga marketinških aktivnosti – A03). U slučaju dostave jamstva u obliku bankars</w:t>
      </w:r>
      <w:r w:rsidR="00FA4922">
        <w:rPr>
          <w:rFonts w:cs="Calibri"/>
          <w:noProof/>
          <w:color w:val="FF0000"/>
        </w:rPr>
        <w:t>k</w:t>
      </w:r>
      <w:r>
        <w:rPr>
          <w:rFonts w:cs="Calibri"/>
          <w:noProof/>
          <w:color w:val="FF0000"/>
        </w:rPr>
        <w:t>e garancije ili zadužnice isto je potrebno dostaviti u izvorniku poštom pridržavajući se uputa dostave ponude poštom iz ove točke.</w:t>
      </w:r>
      <w:bookmarkStart w:id="45" w:name="_GoBack"/>
      <w:bookmarkEnd w:id="45"/>
    </w:p>
    <w:p w14:paraId="4EBDEB2C" w14:textId="2A0B39AA" w:rsidR="00F74F1D" w:rsidRPr="00212AC7" w:rsidRDefault="00FA5EFB" w:rsidP="00DC540D">
      <w:pPr>
        <w:tabs>
          <w:tab w:val="left" w:pos="567"/>
        </w:tabs>
        <w:spacing w:before="0"/>
        <w:contextualSpacing/>
        <w:jc w:val="both"/>
        <w:rPr>
          <w:rFonts w:cs="Calibri"/>
          <w:noProof/>
        </w:rPr>
      </w:pPr>
      <w:r w:rsidRPr="00212AC7">
        <w:rPr>
          <w:rFonts w:cs="Calibri"/>
          <w:noProof/>
        </w:rPr>
        <w:lastRenderedPageBreak/>
        <w:t>Ponuditelj samostalno određuje način dostave ponude i sam snosi rizik eventualnog gubitka</w:t>
      </w:r>
      <w:r w:rsidR="00F74F1D" w:rsidRPr="00212AC7">
        <w:rPr>
          <w:rFonts w:cs="Calibri"/>
          <w:noProof/>
        </w:rPr>
        <w:t>,</w:t>
      </w:r>
      <w:r w:rsidRPr="00212AC7">
        <w:rPr>
          <w:rFonts w:cs="Calibri"/>
          <w:noProof/>
        </w:rPr>
        <w:t xml:space="preserve"> odnosno nepravovremene dostave ponude. </w:t>
      </w:r>
      <w:r w:rsidR="00F74F1D" w:rsidRPr="00212AC7">
        <w:rPr>
          <w:rFonts w:cs="Calibri"/>
          <w:noProof/>
        </w:rPr>
        <w:t>Naručitelj će za neposredno dostavljene ponude izdati potvrdu o primitku koja sadrži podatke o Naručitelju, Ponuditelju, predmetu nabave te o datumu i vremenu zaprimanja ponude.</w:t>
      </w:r>
    </w:p>
    <w:p w14:paraId="316E4E09" w14:textId="71B70B5E" w:rsidR="00F74F1D" w:rsidRPr="00212AC7" w:rsidRDefault="00F74F1D" w:rsidP="00005F61">
      <w:pPr>
        <w:pStyle w:val="Naslov2"/>
        <w:rPr>
          <w:lang w:eastAsia="hr-HR"/>
        </w:rPr>
      </w:pPr>
      <w:bookmarkStart w:id="46" w:name="_Toc26275393"/>
      <w:r w:rsidRPr="00212AC7">
        <w:t>IZMJENA I/ILI DOPUNA I ODUSTAJANJE OD PONUDE</w:t>
      </w:r>
      <w:bookmarkEnd w:id="46"/>
    </w:p>
    <w:p w14:paraId="7A211A0C" w14:textId="51CE50E8" w:rsidR="007A3BC4" w:rsidRPr="00212AC7" w:rsidRDefault="00BE0DE7" w:rsidP="00994C19">
      <w:pPr>
        <w:contextualSpacing/>
        <w:jc w:val="both"/>
        <w:rPr>
          <w:rFonts w:cs="Calibri"/>
          <w:noProof/>
          <w:color w:val="000000"/>
        </w:rPr>
      </w:pPr>
      <w:r w:rsidRPr="00212AC7">
        <w:rPr>
          <w:rFonts w:cs="Calibri"/>
          <w:noProof/>
          <w:color w:val="000000"/>
        </w:rPr>
        <w:t>Ponuditelj može do isteka roka za dostavu ponuda dostaviti izmjenu i/ili dopunu ponude te odustati od ponude. Izmjena i/ili dopuna ponude dostavlja se na isti način kao i osnovna ponuda s obveznom naznakom da se radi o izmjeni i/ili dopuni ponude. Ponuditelj može do isteka roka za dostavu ponude pisanom izjavom odustati od svoje dostavljene ponude. Pisana izjava se dostavlja na isti način kao i ponuda s obveznom naznakom da se radi o odustajanju od ponude. U slučaju odustajanja, neotvorena ponuda se vraća Ponuditelju.</w:t>
      </w:r>
      <w:r w:rsidR="004C0F72" w:rsidRPr="00212AC7">
        <w:rPr>
          <w:rFonts w:cs="Calibri"/>
          <w:noProof/>
          <w:color w:val="000000"/>
        </w:rPr>
        <w:t xml:space="preserve"> </w:t>
      </w:r>
      <w:r w:rsidRPr="00212AC7">
        <w:rPr>
          <w:rFonts w:cs="Calibri"/>
          <w:noProof/>
          <w:color w:val="000000"/>
        </w:rPr>
        <w:t xml:space="preserve">Ukoliko izmjenom ili dopunom ponude </w:t>
      </w:r>
      <w:r w:rsidR="003161C9" w:rsidRPr="00212AC7">
        <w:rPr>
          <w:rFonts w:cs="Calibri"/>
          <w:noProof/>
          <w:color w:val="000000"/>
        </w:rPr>
        <w:t>P</w:t>
      </w:r>
      <w:r w:rsidRPr="00212AC7">
        <w:rPr>
          <w:rFonts w:cs="Calibri"/>
          <w:noProof/>
          <w:color w:val="000000"/>
        </w:rPr>
        <w:t>onuditelj iskaže popust, uz dostavu izmjene ili dopune ponude je potrebno dostaviti i novi troškovnik u kojem su iskazani popusti.</w:t>
      </w:r>
      <w:bookmarkStart w:id="47" w:name="_Toc401651832"/>
      <w:bookmarkStart w:id="48" w:name="_Toc419563911"/>
    </w:p>
    <w:p w14:paraId="461EF486" w14:textId="1663BA06" w:rsidR="00AC2955" w:rsidRPr="00212AC7" w:rsidRDefault="00BE0DE7" w:rsidP="00005F61">
      <w:pPr>
        <w:pStyle w:val="Naslov2"/>
        <w:rPr>
          <w:lang w:eastAsia="hr-HR"/>
        </w:rPr>
      </w:pPr>
      <w:bookmarkStart w:id="49" w:name="_Toc26275394"/>
      <w:r w:rsidRPr="00212AC7">
        <w:t>NAČIN ODREĐIVANJA CIJENE PONUDE</w:t>
      </w:r>
      <w:bookmarkEnd w:id="49"/>
    </w:p>
    <w:bookmarkEnd w:id="47"/>
    <w:bookmarkEnd w:id="48"/>
    <w:p w14:paraId="24A5A2B6" w14:textId="003EC04C" w:rsidR="00260346" w:rsidRPr="00212AC7" w:rsidRDefault="00BE0DE7" w:rsidP="004C0F72">
      <w:pPr>
        <w:autoSpaceDE w:val="0"/>
        <w:autoSpaceDN w:val="0"/>
        <w:adjustRightInd w:val="0"/>
        <w:spacing w:before="0"/>
        <w:jc w:val="both"/>
        <w:rPr>
          <w:rFonts w:cs="Calibri"/>
          <w:color w:val="000000"/>
          <w:lang w:eastAsia="hr-HR"/>
        </w:rPr>
      </w:pPr>
      <w:r w:rsidRPr="00212AC7">
        <w:rPr>
          <w:rFonts w:cs="Calibri"/>
          <w:color w:val="000000"/>
          <w:lang w:eastAsia="hr-HR"/>
        </w:rPr>
        <w:t>Ponuditelj dostavlja ponudu s cijenom iskazanom u kunama (HRK)</w:t>
      </w:r>
      <w:r w:rsidR="009F28A9" w:rsidRPr="00212AC7">
        <w:rPr>
          <w:rFonts w:cs="Calibri"/>
          <w:color w:val="000000"/>
          <w:lang w:eastAsia="hr-HR"/>
        </w:rPr>
        <w:t>.</w:t>
      </w:r>
      <w:r w:rsidRPr="00212AC7">
        <w:rPr>
          <w:rFonts w:cs="Calibri"/>
          <w:color w:val="000000"/>
          <w:lang w:eastAsia="hr-HR"/>
        </w:rPr>
        <w:t xml:space="preserve"> Cijena ponude piše se brojkama.</w:t>
      </w:r>
      <w:r w:rsidR="004C0F72" w:rsidRPr="00212AC7">
        <w:rPr>
          <w:rFonts w:cs="Calibri"/>
          <w:color w:val="000000"/>
          <w:lang w:eastAsia="hr-HR"/>
        </w:rPr>
        <w:t xml:space="preserve"> </w:t>
      </w:r>
      <w:r w:rsidRPr="00212AC7">
        <w:rPr>
          <w:rFonts w:cs="Calibri"/>
          <w:color w:val="000000"/>
          <w:lang w:eastAsia="hr-HR"/>
        </w:rPr>
        <w:t>Cijena ponude je nepromjenjiva tijekom trajanja ugovora o nabavi. Ponuditelj je dužan ponuditi, tj. upisati cijenu (zaokružene na dvije decimale) za stavk</w:t>
      </w:r>
      <w:r w:rsidR="00F07788" w:rsidRPr="00212AC7">
        <w:rPr>
          <w:rFonts w:cs="Calibri"/>
          <w:color w:val="000000"/>
          <w:lang w:eastAsia="hr-HR"/>
        </w:rPr>
        <w:t>e</w:t>
      </w:r>
      <w:r w:rsidRPr="00212AC7">
        <w:rPr>
          <w:rFonts w:cs="Calibri"/>
          <w:color w:val="000000"/>
          <w:lang w:eastAsia="hr-HR"/>
        </w:rPr>
        <w:t xml:space="preserve"> Troškovnika, na način kako je to određeno Troškovnikom te upisati cijenu ponude na način kako je to određeno u Ponudbenom listu</w:t>
      </w:r>
      <w:r w:rsidR="00D24A5C" w:rsidRPr="00212AC7">
        <w:rPr>
          <w:rFonts w:cs="Calibri"/>
          <w:color w:val="000000"/>
          <w:lang w:eastAsia="hr-HR"/>
        </w:rPr>
        <w:t xml:space="preserve"> (Prilog 1)</w:t>
      </w:r>
      <w:r w:rsidR="00270CAB" w:rsidRPr="00212AC7">
        <w:rPr>
          <w:rFonts w:cs="Calibri"/>
          <w:color w:val="000000"/>
          <w:lang w:eastAsia="hr-HR"/>
        </w:rPr>
        <w:t xml:space="preserve">. </w:t>
      </w:r>
      <w:r w:rsidRPr="00212AC7">
        <w:rPr>
          <w:rFonts w:cs="Calibri"/>
          <w:color w:val="000000"/>
          <w:lang w:eastAsia="hr-HR"/>
        </w:rPr>
        <w:t>Ponuditelj je obvezan prije dostavljanja ponude proučiti kompletnu dokumentaciju Poziva na dostavu ponuda temeljem koje će ponuditi predmet nabave</w:t>
      </w:r>
      <w:r w:rsidR="00260346" w:rsidRPr="00212AC7">
        <w:rPr>
          <w:rFonts w:cs="Calibri"/>
          <w:color w:val="000000"/>
          <w:lang w:eastAsia="hr-HR"/>
        </w:rPr>
        <w:t>.</w:t>
      </w:r>
    </w:p>
    <w:p w14:paraId="50BC632D" w14:textId="6597FC9D" w:rsidR="00CE44EA" w:rsidRPr="00212AC7" w:rsidRDefault="00BE0DE7" w:rsidP="00005F61">
      <w:pPr>
        <w:pStyle w:val="Naslov2"/>
      </w:pPr>
      <w:bookmarkStart w:id="50" w:name="_Toc26275395"/>
      <w:r w:rsidRPr="00212AC7">
        <w:t>ROK VALJANOSTI PONUDE</w:t>
      </w:r>
      <w:bookmarkEnd w:id="50"/>
    </w:p>
    <w:p w14:paraId="5A0B861D" w14:textId="27A3E933" w:rsidR="00D94061" w:rsidRPr="00212AC7" w:rsidRDefault="00BE0DE7" w:rsidP="00CE44EA">
      <w:pPr>
        <w:spacing w:before="0"/>
        <w:jc w:val="both"/>
        <w:rPr>
          <w:rFonts w:eastAsia="Times New Roman" w:cs="Calibri"/>
          <w:lang w:eastAsia="hr-HR"/>
        </w:rPr>
      </w:pPr>
      <w:r w:rsidRPr="00212AC7">
        <w:rPr>
          <w:rFonts w:eastAsia="Times New Roman" w:cs="Calibri"/>
          <w:lang w:eastAsia="hr-HR"/>
        </w:rPr>
        <w:t xml:space="preserve">Rok valjanosti ponude je najmanje </w:t>
      </w:r>
      <w:r w:rsidR="00466C5F" w:rsidRPr="00212AC7">
        <w:rPr>
          <w:rFonts w:eastAsia="Times New Roman" w:cs="Calibri"/>
          <w:lang w:eastAsia="hr-HR"/>
        </w:rPr>
        <w:t>6</w:t>
      </w:r>
      <w:r w:rsidRPr="00212AC7">
        <w:rPr>
          <w:rFonts w:eastAsia="Times New Roman" w:cs="Calibri"/>
          <w:lang w:eastAsia="hr-HR"/>
        </w:rPr>
        <w:t>0 (</w:t>
      </w:r>
      <w:r w:rsidR="00466C5F" w:rsidRPr="00212AC7">
        <w:rPr>
          <w:rFonts w:eastAsia="Times New Roman" w:cs="Calibri"/>
          <w:lang w:eastAsia="hr-HR"/>
        </w:rPr>
        <w:t>šezdeset</w:t>
      </w:r>
      <w:r w:rsidRPr="00212AC7">
        <w:rPr>
          <w:rFonts w:eastAsia="Times New Roman" w:cs="Calibri"/>
          <w:lang w:eastAsia="hr-HR"/>
        </w:rPr>
        <w:t>) dana od isteka roka za dostavu ponuda. Naručitelj će odbiti ponudu čija je valjanost kraća od zahtijevane. Ako istekne rok valjanosti ponude, Naručitelj će tražiti njegovo produljenje i u tu svrhu dati primjereni rok Ponuditelju. Na zahtjev Naručitelja, Ponuditelj može produžiti rok valjanosti svoje ponude.</w:t>
      </w:r>
    </w:p>
    <w:p w14:paraId="65865714" w14:textId="0D0ED7EC" w:rsidR="00D94061" w:rsidRPr="00212AC7" w:rsidRDefault="00D94061" w:rsidP="001D369B">
      <w:pPr>
        <w:pStyle w:val="Naslov1"/>
        <w:rPr>
          <w:lang w:val="hr-HR"/>
        </w:rPr>
      </w:pPr>
      <w:bookmarkStart w:id="51" w:name="_Toc26275396"/>
      <w:r w:rsidRPr="00212AC7">
        <w:rPr>
          <w:lang w:val="hr-HR"/>
        </w:rPr>
        <w:t>KRITERIJ ZA ODABIR PONUDE</w:t>
      </w:r>
      <w:bookmarkEnd w:id="51"/>
    </w:p>
    <w:p w14:paraId="14594D65" w14:textId="3A1B913F" w:rsidR="00D94061" w:rsidRPr="00212AC7" w:rsidRDefault="00D94061" w:rsidP="00EB00BA">
      <w:pPr>
        <w:spacing w:after="120"/>
        <w:jc w:val="both"/>
        <w:rPr>
          <w:rFonts w:eastAsia="Times New Roman" w:cs="Calibri"/>
          <w:lang w:eastAsia="hr-HR"/>
        </w:rPr>
      </w:pPr>
      <w:r w:rsidRPr="00212AC7">
        <w:rPr>
          <w:rFonts w:eastAsia="Times New Roman" w:cs="Calibri"/>
          <w:lang w:eastAsia="hr-HR"/>
        </w:rPr>
        <w:t>Kriterij odabira ponude je ekonomski najpovoljnija ponuda.</w:t>
      </w:r>
    </w:p>
    <w:p w14:paraId="238BCD3A" w14:textId="18DFCADD" w:rsidR="00EB00BA" w:rsidRPr="00212AC7" w:rsidRDefault="00EB00BA" w:rsidP="00EB00BA">
      <w:pPr>
        <w:spacing w:after="120"/>
        <w:jc w:val="both"/>
        <w:rPr>
          <w:rFonts w:eastAsia="Times New Roman" w:cs="Calibri"/>
          <w:lang w:eastAsia="hr-HR"/>
        </w:rPr>
      </w:pPr>
      <w:r w:rsidRPr="00212AC7">
        <w:rPr>
          <w:rFonts w:eastAsia="Times New Roman" w:cs="Calibri"/>
          <w:lang w:eastAsia="hr-HR"/>
        </w:rPr>
        <w:t xml:space="preserve">Naručitelj će između prihvatljivih ponuda sposobnih </w:t>
      </w:r>
      <w:r w:rsidR="003161C9" w:rsidRPr="00212AC7">
        <w:rPr>
          <w:rFonts w:eastAsia="Times New Roman" w:cs="Calibri"/>
          <w:lang w:eastAsia="hr-HR"/>
        </w:rPr>
        <w:t>p</w:t>
      </w:r>
      <w:r w:rsidRPr="00212AC7">
        <w:rPr>
          <w:rFonts w:eastAsia="Times New Roman" w:cs="Calibri"/>
          <w:lang w:eastAsia="hr-HR"/>
        </w:rPr>
        <w:t>onuditelja odabrati ekonomski najpovoljniju ponudu na temelju sljedećih kriterija :</w:t>
      </w:r>
    </w:p>
    <w:p w14:paraId="454D0050" w14:textId="07B68F98" w:rsidR="00EB00BA" w:rsidRPr="00212AC7" w:rsidRDefault="00F07788" w:rsidP="00EB00BA">
      <w:pPr>
        <w:spacing w:after="120"/>
        <w:jc w:val="both"/>
        <w:rPr>
          <w:rFonts w:eastAsia="Times New Roman" w:cs="Calibri"/>
          <w:lang w:eastAsia="hr-HR"/>
        </w:rPr>
      </w:pPr>
      <w:r w:rsidRPr="00212AC7">
        <w:rPr>
          <w:rFonts w:eastAsia="Times New Roman" w:cs="Calibri"/>
          <w:lang w:eastAsia="hr-HR"/>
        </w:rPr>
        <w:t>a)</w:t>
      </w:r>
      <w:r w:rsidR="00EB00BA" w:rsidRPr="00212AC7">
        <w:rPr>
          <w:rFonts w:eastAsia="Times New Roman" w:cs="Calibri"/>
          <w:lang w:eastAsia="hr-HR"/>
        </w:rPr>
        <w:t xml:space="preserve"> Cijena - relativni značaj </w:t>
      </w:r>
      <w:r w:rsidR="00466C5F" w:rsidRPr="00212AC7">
        <w:rPr>
          <w:rFonts w:eastAsia="Times New Roman" w:cs="Calibri"/>
          <w:lang w:eastAsia="hr-HR"/>
        </w:rPr>
        <w:t>2</w:t>
      </w:r>
      <w:r w:rsidR="00EB00BA" w:rsidRPr="00212AC7">
        <w:rPr>
          <w:rFonts w:eastAsia="Times New Roman" w:cs="Calibri"/>
          <w:lang w:eastAsia="hr-HR"/>
        </w:rPr>
        <w:t xml:space="preserve">0% - maksimalno </w:t>
      </w:r>
      <w:r w:rsidR="00466C5F" w:rsidRPr="00212AC7">
        <w:rPr>
          <w:rFonts w:eastAsia="Times New Roman" w:cs="Calibri"/>
          <w:lang w:eastAsia="hr-HR"/>
        </w:rPr>
        <w:t>2</w:t>
      </w:r>
      <w:r w:rsidR="00EB00BA" w:rsidRPr="00212AC7">
        <w:rPr>
          <w:rFonts w:eastAsia="Times New Roman" w:cs="Calibri"/>
          <w:lang w:eastAsia="hr-HR"/>
        </w:rPr>
        <w:t>0 bodova</w:t>
      </w:r>
    </w:p>
    <w:p w14:paraId="450C5217" w14:textId="3510B7A3" w:rsidR="009079AD" w:rsidRPr="00212AC7" w:rsidRDefault="00F07788" w:rsidP="00EB00BA">
      <w:pPr>
        <w:spacing w:after="120"/>
        <w:jc w:val="both"/>
        <w:rPr>
          <w:rFonts w:eastAsia="Times New Roman" w:cs="Calibri"/>
          <w:lang w:eastAsia="hr-HR"/>
        </w:rPr>
      </w:pPr>
      <w:r w:rsidRPr="00212AC7">
        <w:rPr>
          <w:rFonts w:eastAsia="Times New Roman" w:cs="Calibri"/>
          <w:lang w:eastAsia="hr-HR"/>
        </w:rPr>
        <w:t>b)</w:t>
      </w:r>
      <w:r w:rsidR="0093562F" w:rsidRPr="00212AC7">
        <w:rPr>
          <w:rFonts w:eastAsia="Times New Roman" w:cs="Calibri"/>
          <w:lang w:eastAsia="hr-HR"/>
        </w:rPr>
        <w:t xml:space="preserve"> </w:t>
      </w:r>
      <w:r w:rsidR="00CA6F08" w:rsidRPr="00212AC7">
        <w:rPr>
          <w:rFonts w:eastAsia="Times New Roman" w:cs="Calibri"/>
          <w:lang w:eastAsia="hr-HR"/>
        </w:rPr>
        <w:t xml:space="preserve">Iskustvo </w:t>
      </w:r>
      <w:r w:rsidR="009079AD" w:rsidRPr="00212AC7">
        <w:rPr>
          <w:rFonts w:eastAsia="Times New Roman" w:cs="Calibri"/>
          <w:lang w:eastAsia="hr-HR"/>
        </w:rPr>
        <w:t>stručnjaka – relativni značaj</w:t>
      </w:r>
      <w:r w:rsidR="00113BA7" w:rsidRPr="00212AC7">
        <w:rPr>
          <w:rFonts w:eastAsia="Times New Roman" w:cs="Calibri"/>
          <w:lang w:eastAsia="hr-HR"/>
        </w:rPr>
        <w:t xml:space="preserve"> 80% - maksimalno 8</w:t>
      </w:r>
      <w:r w:rsidR="009079AD" w:rsidRPr="00212AC7">
        <w:rPr>
          <w:rFonts w:eastAsia="Times New Roman" w:cs="Calibri"/>
          <w:lang w:eastAsia="hr-HR"/>
        </w:rPr>
        <w:t>0 bodova</w:t>
      </w:r>
    </w:p>
    <w:p w14:paraId="07CE2CC9" w14:textId="77777777" w:rsidR="006D18D2" w:rsidRPr="00212AC7" w:rsidRDefault="006D18D2" w:rsidP="00EB00BA">
      <w:pPr>
        <w:spacing w:after="120"/>
        <w:jc w:val="both"/>
        <w:rPr>
          <w:rFonts w:eastAsia="Times New Roman" w:cs="Calibri"/>
          <w:lang w:eastAsia="hr-HR"/>
        </w:rPr>
      </w:pPr>
    </w:p>
    <w:p w14:paraId="412AF4AA" w14:textId="42F9C1DC" w:rsidR="000F34BD" w:rsidRPr="00212AC7" w:rsidRDefault="00EB00BA" w:rsidP="000F34BD">
      <w:pPr>
        <w:spacing w:after="120"/>
        <w:jc w:val="both"/>
        <w:rPr>
          <w:rFonts w:eastAsia="Times New Roman" w:cs="Calibri"/>
          <w:lang w:eastAsia="hr-HR"/>
        </w:rPr>
      </w:pPr>
      <w:r w:rsidRPr="00212AC7">
        <w:rPr>
          <w:rFonts w:eastAsia="Times New Roman" w:cs="Calibri"/>
          <w:b/>
          <w:lang w:eastAsia="hr-HR"/>
        </w:rPr>
        <w:t>Maksimalni ukupni broj bodova pojedine ponude je 100</w:t>
      </w:r>
      <w:r w:rsidRPr="00212AC7">
        <w:rPr>
          <w:rFonts w:eastAsia="Times New Roman" w:cs="Calibri"/>
          <w:lang w:eastAsia="hr-HR"/>
        </w:rPr>
        <w:t xml:space="preserve">. Za određivanje ukupnog broja bodova ponude zbrajat će se bodovi dobiveni pod </w:t>
      </w:r>
      <w:r w:rsidR="009079AD" w:rsidRPr="00212AC7">
        <w:rPr>
          <w:rFonts w:eastAsia="Times New Roman" w:cs="Calibri"/>
          <w:lang w:eastAsia="hr-HR"/>
        </w:rPr>
        <w:t>a) i</w:t>
      </w:r>
      <w:r w:rsidR="00242CAD" w:rsidRPr="00212AC7">
        <w:rPr>
          <w:rFonts w:eastAsia="Times New Roman" w:cs="Calibri"/>
          <w:lang w:eastAsia="hr-HR"/>
        </w:rPr>
        <w:t xml:space="preserve"> b)</w:t>
      </w:r>
      <w:r w:rsidRPr="00212AC7">
        <w:rPr>
          <w:rFonts w:eastAsia="Times New Roman" w:cs="Calibri"/>
          <w:lang w:eastAsia="hr-HR"/>
        </w:rPr>
        <w:t xml:space="preserve">. Najpovoljniji je onaj </w:t>
      </w:r>
      <w:r w:rsidR="003161C9" w:rsidRPr="00212AC7">
        <w:rPr>
          <w:rFonts w:eastAsia="Times New Roman" w:cs="Calibri"/>
          <w:lang w:eastAsia="hr-HR"/>
        </w:rPr>
        <w:t>P</w:t>
      </w:r>
      <w:r w:rsidRPr="00212AC7">
        <w:rPr>
          <w:rFonts w:eastAsia="Times New Roman" w:cs="Calibri"/>
          <w:lang w:eastAsia="hr-HR"/>
        </w:rPr>
        <w:t xml:space="preserve">onuditelj koji će ostvariti ukupan najveći broj bodova prema navedenim kriterijima. U slučaju istog broja bodova najpovoljnijom će se smatrati ona ponuda koja </w:t>
      </w:r>
      <w:r w:rsidR="000F34BD" w:rsidRPr="00212AC7">
        <w:rPr>
          <w:rFonts w:eastAsia="Times New Roman" w:cs="Calibri"/>
          <w:lang w:eastAsia="hr-HR"/>
        </w:rPr>
        <w:t>je zaprimljena ranije.</w:t>
      </w:r>
    </w:p>
    <w:p w14:paraId="0B98C9C7" w14:textId="77777777" w:rsidR="006D18D2" w:rsidRPr="00212AC7" w:rsidRDefault="006D18D2" w:rsidP="000F34BD">
      <w:pPr>
        <w:spacing w:after="120"/>
        <w:jc w:val="both"/>
        <w:rPr>
          <w:rFonts w:eastAsia="Times New Roman" w:cs="Calibri"/>
          <w:lang w:eastAsia="hr-HR"/>
        </w:rPr>
      </w:pPr>
    </w:p>
    <w:p w14:paraId="5829346F" w14:textId="77F83882" w:rsidR="000F34BD" w:rsidRPr="00212AC7" w:rsidRDefault="000F34BD" w:rsidP="000F34BD">
      <w:pPr>
        <w:spacing w:after="120"/>
        <w:jc w:val="both"/>
        <w:rPr>
          <w:rFonts w:eastAsia="Times New Roman" w:cs="Calibri"/>
          <w:lang w:eastAsia="hr-HR"/>
        </w:rPr>
      </w:pPr>
      <w:r w:rsidRPr="00212AC7">
        <w:rPr>
          <w:rFonts w:eastAsia="Times New Roman" w:cs="Calibri"/>
          <w:lang w:eastAsia="hr-HR"/>
        </w:rPr>
        <w:t>Metodologija ocjene ponuda koju će Naručitelj primijeniti je sljedeća:</w:t>
      </w:r>
    </w:p>
    <w:p w14:paraId="3E0E5D10" w14:textId="7431D74C" w:rsidR="00EB00BA" w:rsidRPr="00212AC7" w:rsidRDefault="00F07788" w:rsidP="00EB00BA">
      <w:pPr>
        <w:jc w:val="both"/>
        <w:rPr>
          <w:rFonts w:cs="Calibri"/>
          <w:b/>
          <w:lang w:eastAsia="en-US"/>
        </w:rPr>
      </w:pPr>
      <w:r w:rsidRPr="00212AC7">
        <w:rPr>
          <w:rFonts w:cs="Calibri"/>
          <w:b/>
          <w:lang w:eastAsia="en-US"/>
        </w:rPr>
        <w:t>a)</w:t>
      </w:r>
      <w:r w:rsidR="00EB00BA" w:rsidRPr="00212AC7">
        <w:rPr>
          <w:rFonts w:cs="Calibri"/>
          <w:b/>
          <w:lang w:eastAsia="en-US"/>
        </w:rPr>
        <w:t xml:space="preserve"> Cijena (maksimalno </w:t>
      </w:r>
      <w:r w:rsidR="00404726" w:rsidRPr="00212AC7">
        <w:rPr>
          <w:rFonts w:cs="Calibri"/>
          <w:b/>
          <w:lang w:eastAsia="en-US"/>
        </w:rPr>
        <w:t>2</w:t>
      </w:r>
      <w:r w:rsidR="00EB00BA" w:rsidRPr="00212AC7">
        <w:rPr>
          <w:rFonts w:cs="Calibri"/>
          <w:b/>
          <w:lang w:eastAsia="en-US"/>
        </w:rPr>
        <w:t>0 bodova)</w:t>
      </w:r>
    </w:p>
    <w:p w14:paraId="6A447CFA" w14:textId="23316EF8" w:rsidR="00EB00BA" w:rsidRPr="00212AC7" w:rsidRDefault="00EB00BA" w:rsidP="00FC354F">
      <w:pPr>
        <w:jc w:val="both"/>
        <w:rPr>
          <w:rFonts w:cs="Calibri"/>
          <w:b/>
          <w:lang w:eastAsia="en-US"/>
        </w:rPr>
      </w:pPr>
      <w:r w:rsidRPr="00212AC7">
        <w:rPr>
          <w:rFonts w:cs="Calibri"/>
          <w:lang w:eastAsia="en-US"/>
        </w:rPr>
        <w:lastRenderedPageBreak/>
        <w:t xml:space="preserve">Ponudi s najnižom </w:t>
      </w:r>
      <w:r w:rsidR="00D94061" w:rsidRPr="00212AC7">
        <w:rPr>
          <w:rFonts w:cs="Calibri"/>
          <w:lang w:eastAsia="en-US"/>
        </w:rPr>
        <w:t xml:space="preserve">ukupnom </w:t>
      </w:r>
      <w:r w:rsidRPr="00212AC7">
        <w:rPr>
          <w:rFonts w:cs="Calibri"/>
          <w:lang w:eastAsia="en-US"/>
        </w:rPr>
        <w:t xml:space="preserve">cijenom </w:t>
      </w:r>
      <w:r w:rsidR="00D94061" w:rsidRPr="00212AC7">
        <w:rPr>
          <w:rFonts w:cs="Calibri"/>
          <w:lang w:eastAsia="en-US"/>
        </w:rPr>
        <w:t>bez PDV-a (</w:t>
      </w:r>
      <w:proofErr w:type="spellStart"/>
      <w:r w:rsidR="00D94061" w:rsidRPr="00212AC7">
        <w:rPr>
          <w:rFonts w:cs="Calibri"/>
          <w:lang w:eastAsia="en-US"/>
        </w:rPr>
        <w:t>Cmin</w:t>
      </w:r>
      <w:proofErr w:type="spellEnd"/>
      <w:r w:rsidR="00D94061" w:rsidRPr="00212AC7">
        <w:rPr>
          <w:rFonts w:cs="Calibri"/>
          <w:lang w:eastAsia="en-US"/>
        </w:rPr>
        <w:t xml:space="preserve">) </w:t>
      </w:r>
      <w:r w:rsidRPr="00212AC7">
        <w:rPr>
          <w:rFonts w:cs="Calibri"/>
          <w:lang w:eastAsia="en-US"/>
        </w:rPr>
        <w:t xml:space="preserve">dodjeljuje se maksimalnih </w:t>
      </w:r>
      <w:r w:rsidR="00404726" w:rsidRPr="00212AC7">
        <w:rPr>
          <w:rFonts w:cs="Calibri"/>
          <w:lang w:eastAsia="en-US"/>
        </w:rPr>
        <w:t>2</w:t>
      </w:r>
      <w:r w:rsidRPr="00212AC7">
        <w:rPr>
          <w:rFonts w:cs="Calibri"/>
          <w:lang w:eastAsia="en-US"/>
        </w:rPr>
        <w:t xml:space="preserve">0 bodova. </w:t>
      </w:r>
      <w:r w:rsidR="00D24A5C" w:rsidRPr="00212AC7">
        <w:rPr>
          <w:rFonts w:cs="Calibri"/>
          <w:lang w:eastAsia="en-US"/>
        </w:rPr>
        <w:t xml:space="preserve">Cijena se određuje i naznačuje u skladu s točkom 6.5 ovog Poziva. </w:t>
      </w:r>
      <w:r w:rsidRPr="00212AC7">
        <w:rPr>
          <w:rFonts w:cs="Calibri"/>
          <w:lang w:eastAsia="en-US"/>
        </w:rPr>
        <w:t xml:space="preserve">Bodovi za pojedinačnu ponudu </w:t>
      </w:r>
      <w:r w:rsidR="00D94061" w:rsidRPr="00212AC7">
        <w:rPr>
          <w:rFonts w:cs="Calibri"/>
          <w:lang w:eastAsia="en-US"/>
        </w:rPr>
        <w:t>(</w:t>
      </w:r>
      <w:proofErr w:type="spellStart"/>
      <w:r w:rsidR="00D94061" w:rsidRPr="00212AC7">
        <w:rPr>
          <w:rFonts w:cs="Calibri"/>
          <w:lang w:eastAsia="en-US"/>
        </w:rPr>
        <w:t>Bp</w:t>
      </w:r>
      <w:proofErr w:type="spellEnd"/>
      <w:r w:rsidR="00D94061" w:rsidRPr="00212AC7">
        <w:rPr>
          <w:rFonts w:cs="Calibri"/>
          <w:lang w:eastAsia="en-US"/>
        </w:rPr>
        <w:t xml:space="preserve">) </w:t>
      </w:r>
      <w:r w:rsidRPr="00212AC7">
        <w:rPr>
          <w:rFonts w:cs="Calibri"/>
          <w:lang w:eastAsia="en-US"/>
        </w:rPr>
        <w:t>računaju se uz primjenu sljedeće formule, uz zaokruživanje rezultata na dvije decimale:</w:t>
      </w:r>
      <w:r w:rsidR="00FC354F" w:rsidRPr="00212AC7">
        <w:rPr>
          <w:rFonts w:cs="Calibri"/>
          <w:lang w:eastAsia="en-US"/>
        </w:rPr>
        <w:t xml:space="preserve"> </w:t>
      </w:r>
      <w:proofErr w:type="spellStart"/>
      <w:r w:rsidRPr="00212AC7">
        <w:rPr>
          <w:rFonts w:cs="Calibri"/>
          <w:b/>
          <w:lang w:eastAsia="en-US"/>
        </w:rPr>
        <w:t>Bp</w:t>
      </w:r>
      <w:proofErr w:type="spellEnd"/>
      <w:r w:rsidRPr="00212AC7">
        <w:rPr>
          <w:rFonts w:cs="Calibri"/>
          <w:b/>
          <w:lang w:eastAsia="en-US"/>
        </w:rPr>
        <w:t xml:space="preserve"> = </w:t>
      </w:r>
      <w:proofErr w:type="spellStart"/>
      <w:r w:rsidRPr="00212AC7">
        <w:rPr>
          <w:rFonts w:cs="Calibri"/>
          <w:b/>
          <w:lang w:eastAsia="en-US"/>
        </w:rPr>
        <w:t>Cmin</w:t>
      </w:r>
      <w:proofErr w:type="spellEnd"/>
      <w:r w:rsidRPr="00212AC7">
        <w:rPr>
          <w:rFonts w:cs="Calibri"/>
          <w:b/>
          <w:lang w:eastAsia="en-US"/>
        </w:rPr>
        <w:t>/</w:t>
      </w:r>
      <w:proofErr w:type="spellStart"/>
      <w:r w:rsidRPr="00212AC7">
        <w:rPr>
          <w:rFonts w:cs="Calibri"/>
          <w:b/>
          <w:lang w:eastAsia="en-US"/>
        </w:rPr>
        <w:t>Cp</w:t>
      </w:r>
      <w:proofErr w:type="spellEnd"/>
      <w:r w:rsidRPr="00212AC7">
        <w:rPr>
          <w:rFonts w:cs="Calibri"/>
          <w:b/>
          <w:lang w:eastAsia="en-US"/>
        </w:rPr>
        <w:t xml:space="preserve"> x </w:t>
      </w:r>
      <w:r w:rsidR="00404726" w:rsidRPr="00212AC7">
        <w:rPr>
          <w:rFonts w:cs="Calibri"/>
          <w:b/>
          <w:lang w:eastAsia="en-US"/>
        </w:rPr>
        <w:t>2</w:t>
      </w:r>
      <w:r w:rsidR="006A4CD5" w:rsidRPr="00212AC7">
        <w:rPr>
          <w:rFonts w:cs="Calibri"/>
          <w:b/>
          <w:lang w:eastAsia="en-US"/>
        </w:rPr>
        <w:t>0</w:t>
      </w:r>
    </w:p>
    <w:p w14:paraId="607B6427" w14:textId="378C092A" w:rsidR="00EB00BA" w:rsidRPr="00212AC7" w:rsidRDefault="00EB00BA" w:rsidP="00EB00BA">
      <w:pPr>
        <w:jc w:val="both"/>
        <w:rPr>
          <w:rFonts w:cs="Calibri"/>
          <w:lang w:eastAsia="en-US"/>
        </w:rPr>
      </w:pPr>
      <w:proofErr w:type="spellStart"/>
      <w:r w:rsidRPr="00212AC7">
        <w:rPr>
          <w:rFonts w:cs="Calibri"/>
          <w:lang w:eastAsia="en-US"/>
        </w:rPr>
        <w:t>Bp</w:t>
      </w:r>
      <w:proofErr w:type="spellEnd"/>
      <w:r w:rsidRPr="00212AC7">
        <w:rPr>
          <w:rFonts w:cs="Calibri"/>
          <w:lang w:eastAsia="en-US"/>
        </w:rPr>
        <w:t xml:space="preserve"> = </w:t>
      </w:r>
      <w:r w:rsidR="00D94061" w:rsidRPr="00212AC7">
        <w:rPr>
          <w:rFonts w:cs="Calibri"/>
          <w:lang w:eastAsia="en-US"/>
        </w:rPr>
        <w:t>broj bodova koji je dodijeljen ponuditelju za ponuđenu cijenu</w:t>
      </w:r>
    </w:p>
    <w:p w14:paraId="78BE0421" w14:textId="5EA9FA0E" w:rsidR="00EB00BA" w:rsidRPr="00212AC7" w:rsidRDefault="00EB00BA" w:rsidP="00EB00BA">
      <w:pPr>
        <w:spacing w:before="0"/>
        <w:jc w:val="both"/>
        <w:rPr>
          <w:rFonts w:cs="Calibri"/>
          <w:lang w:eastAsia="en-US"/>
        </w:rPr>
      </w:pPr>
      <w:proofErr w:type="spellStart"/>
      <w:r w:rsidRPr="00212AC7">
        <w:rPr>
          <w:rFonts w:cs="Calibri"/>
          <w:lang w:eastAsia="en-US"/>
        </w:rPr>
        <w:t>Cmin</w:t>
      </w:r>
      <w:proofErr w:type="spellEnd"/>
      <w:r w:rsidRPr="00212AC7">
        <w:rPr>
          <w:rFonts w:cs="Calibri"/>
          <w:lang w:eastAsia="en-US"/>
        </w:rPr>
        <w:t xml:space="preserve"> = </w:t>
      </w:r>
      <w:r w:rsidR="00D94061" w:rsidRPr="00212AC7">
        <w:rPr>
          <w:rFonts w:cs="Calibri"/>
          <w:lang w:eastAsia="en-US"/>
        </w:rPr>
        <w:t>ukupno najniža ponuđena cijena</w:t>
      </w:r>
    </w:p>
    <w:p w14:paraId="2CB16FA2" w14:textId="69B17894" w:rsidR="00EB00BA" w:rsidRPr="00212AC7" w:rsidRDefault="00EB00BA" w:rsidP="00EB00BA">
      <w:pPr>
        <w:spacing w:before="0"/>
        <w:jc w:val="both"/>
        <w:rPr>
          <w:rFonts w:cs="Calibri"/>
          <w:lang w:eastAsia="en-US"/>
        </w:rPr>
      </w:pPr>
      <w:proofErr w:type="spellStart"/>
      <w:r w:rsidRPr="00212AC7">
        <w:rPr>
          <w:rFonts w:cs="Calibri"/>
          <w:lang w:eastAsia="en-US"/>
        </w:rPr>
        <w:t>Cp</w:t>
      </w:r>
      <w:proofErr w:type="spellEnd"/>
      <w:r w:rsidRPr="00212AC7">
        <w:rPr>
          <w:rFonts w:cs="Calibri"/>
          <w:lang w:eastAsia="en-US"/>
        </w:rPr>
        <w:t xml:space="preserve"> = </w:t>
      </w:r>
      <w:r w:rsidR="00D94061" w:rsidRPr="00212AC7">
        <w:rPr>
          <w:rFonts w:cs="Calibri"/>
          <w:lang w:eastAsia="en-US"/>
        </w:rPr>
        <w:t>cijena ponude koja se ocjenjuje</w:t>
      </w:r>
    </w:p>
    <w:p w14:paraId="7F8197F4" w14:textId="77777777" w:rsidR="006D18D2" w:rsidRPr="00212AC7" w:rsidRDefault="006D18D2" w:rsidP="00EB00BA">
      <w:pPr>
        <w:spacing w:before="0"/>
        <w:jc w:val="both"/>
        <w:rPr>
          <w:rFonts w:cs="Calibri"/>
          <w:lang w:eastAsia="en-US"/>
        </w:rPr>
      </w:pPr>
    </w:p>
    <w:p w14:paraId="29AF627B" w14:textId="77777777" w:rsidR="006D18D2" w:rsidRPr="00212AC7" w:rsidRDefault="006D18D2" w:rsidP="00EB00BA">
      <w:pPr>
        <w:spacing w:before="0"/>
        <w:jc w:val="both"/>
        <w:rPr>
          <w:rFonts w:cs="Calibri"/>
          <w:lang w:eastAsia="en-US"/>
        </w:rPr>
      </w:pPr>
    </w:p>
    <w:p w14:paraId="1C0CB3F3" w14:textId="6476C2D8" w:rsidR="006D18D2" w:rsidRPr="00212AC7" w:rsidRDefault="00F07788" w:rsidP="004D1B0D">
      <w:pPr>
        <w:spacing w:after="120"/>
        <w:jc w:val="both"/>
        <w:rPr>
          <w:rFonts w:cs="Calibri"/>
          <w:b/>
          <w:lang w:eastAsia="en-US"/>
        </w:rPr>
      </w:pPr>
      <w:r w:rsidRPr="00212AC7">
        <w:rPr>
          <w:rFonts w:cs="Calibri"/>
          <w:b/>
          <w:lang w:eastAsia="en-US"/>
        </w:rPr>
        <w:t>b)</w:t>
      </w:r>
      <w:r w:rsidR="0093562F" w:rsidRPr="00212AC7">
        <w:rPr>
          <w:rFonts w:cs="Calibri"/>
          <w:b/>
          <w:lang w:eastAsia="en-US"/>
        </w:rPr>
        <w:t xml:space="preserve"> </w:t>
      </w:r>
      <w:r w:rsidR="006C338F" w:rsidRPr="00212AC7">
        <w:rPr>
          <w:rFonts w:cs="Calibri"/>
          <w:b/>
          <w:lang w:eastAsia="en-US"/>
        </w:rPr>
        <w:t xml:space="preserve">Iskustvo </w:t>
      </w:r>
      <w:r w:rsidR="006D18D2" w:rsidRPr="00212AC7">
        <w:rPr>
          <w:rFonts w:cs="Calibri"/>
          <w:b/>
          <w:lang w:eastAsia="en-US"/>
        </w:rPr>
        <w:t>stručnjaka (maksimalno 80 bodova)</w:t>
      </w:r>
    </w:p>
    <w:p w14:paraId="1B54BD12" w14:textId="4C285BAC" w:rsidR="006D18D2" w:rsidRPr="00212AC7" w:rsidRDefault="006D18D2" w:rsidP="004D1B0D">
      <w:pPr>
        <w:spacing w:after="120"/>
        <w:jc w:val="both"/>
        <w:rPr>
          <w:rFonts w:cs="Calibri"/>
          <w:lang w:eastAsia="en-US"/>
        </w:rPr>
      </w:pPr>
      <w:bookmarkStart w:id="52" w:name="_Hlk33531102"/>
      <w:r w:rsidRPr="00212AC7">
        <w:rPr>
          <w:rFonts w:cs="Calibri"/>
          <w:lang w:eastAsia="en-US"/>
        </w:rPr>
        <w:t xml:space="preserve">Naručitelj će dodatno bodovati </w:t>
      </w:r>
      <w:r w:rsidR="003311B8" w:rsidRPr="00212AC7">
        <w:rPr>
          <w:rFonts w:cs="Calibri"/>
          <w:lang w:eastAsia="en-US"/>
        </w:rPr>
        <w:t xml:space="preserve">relevantno specifično </w:t>
      </w:r>
      <w:r w:rsidRPr="00212AC7">
        <w:rPr>
          <w:rFonts w:cs="Calibri"/>
          <w:lang w:eastAsia="en-US"/>
        </w:rPr>
        <w:t xml:space="preserve">iskustvo imenovanih stručnjaka. </w:t>
      </w:r>
      <w:bookmarkEnd w:id="52"/>
      <w:r w:rsidRPr="00212AC7">
        <w:rPr>
          <w:rFonts w:cs="Calibri"/>
          <w:lang w:eastAsia="en-US"/>
        </w:rPr>
        <w:t>Stručnjaci iskustvo dokazuju dostavom CV-a u kojem moraju jasno naznačiti traženo iskustvo kao i kontakte klijenata/druge ugovorne strane kod kojih se iskustvo može provjeriti. CV se dostavlja u slobodnoj formi, ali treba sadržavati sve elemente iz P</w:t>
      </w:r>
      <w:r w:rsidR="009437BD">
        <w:rPr>
          <w:rFonts w:cs="Calibri"/>
          <w:lang w:eastAsia="en-US"/>
        </w:rPr>
        <w:t>riloga 6</w:t>
      </w:r>
      <w:r w:rsidRPr="00212AC7">
        <w:rPr>
          <w:rFonts w:cs="Calibri"/>
          <w:lang w:eastAsia="en-US"/>
        </w:rPr>
        <w:t xml:space="preserve"> ovog poziva.</w:t>
      </w:r>
    </w:p>
    <w:p w14:paraId="2E60438D" w14:textId="0E47A02C" w:rsidR="006D18D2" w:rsidRPr="00212AC7" w:rsidRDefault="006D18D2" w:rsidP="004D1B0D">
      <w:pPr>
        <w:spacing w:after="120"/>
        <w:jc w:val="both"/>
        <w:rPr>
          <w:rFonts w:cs="Calibri"/>
          <w:b/>
          <w:lang w:eastAsia="en-US"/>
        </w:rPr>
      </w:pPr>
      <w:r w:rsidRPr="00212AC7">
        <w:rPr>
          <w:rFonts w:cs="Calibri"/>
          <w:b/>
          <w:lang w:eastAsia="en-US"/>
        </w:rPr>
        <w:t>Stručnjak 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D18D2" w:rsidRPr="00212AC7" w14:paraId="07A85CB8" w14:textId="77777777" w:rsidTr="006D18D2">
        <w:tc>
          <w:tcPr>
            <w:tcW w:w="3020" w:type="dxa"/>
            <w:shd w:val="clear" w:color="auto" w:fill="EEECE1" w:themeFill="background2"/>
          </w:tcPr>
          <w:p w14:paraId="3B817618" w14:textId="652E1F30" w:rsidR="006D18D2" w:rsidRPr="00212AC7" w:rsidRDefault="006D18D2" w:rsidP="004D1B0D">
            <w:pPr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12AC7">
              <w:rPr>
                <w:rFonts w:asciiTheme="minorHAnsi" w:hAnsiTheme="minorHAnsi" w:cstheme="minorHAnsi"/>
                <w:lang w:eastAsia="en-US"/>
              </w:rPr>
              <w:t>Iskustvo</w:t>
            </w:r>
          </w:p>
        </w:tc>
        <w:tc>
          <w:tcPr>
            <w:tcW w:w="3021" w:type="dxa"/>
            <w:shd w:val="clear" w:color="auto" w:fill="EEECE1" w:themeFill="background2"/>
          </w:tcPr>
          <w:p w14:paraId="709C5713" w14:textId="3EA554FB" w:rsidR="006D18D2" w:rsidRPr="00212AC7" w:rsidRDefault="006D18D2" w:rsidP="004D1B0D">
            <w:pPr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12AC7">
              <w:rPr>
                <w:rFonts w:asciiTheme="minorHAnsi" w:hAnsiTheme="minorHAnsi" w:cstheme="minorHAnsi"/>
                <w:lang w:eastAsia="en-US"/>
              </w:rPr>
              <w:t>Jedinica mjere</w:t>
            </w:r>
          </w:p>
        </w:tc>
        <w:tc>
          <w:tcPr>
            <w:tcW w:w="3021" w:type="dxa"/>
            <w:shd w:val="clear" w:color="auto" w:fill="EEECE1" w:themeFill="background2"/>
          </w:tcPr>
          <w:p w14:paraId="38C5645F" w14:textId="0C81EFCB" w:rsidR="006D18D2" w:rsidRPr="00212AC7" w:rsidRDefault="006D18D2" w:rsidP="004D1B0D">
            <w:pPr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12AC7">
              <w:rPr>
                <w:rFonts w:asciiTheme="minorHAnsi" w:hAnsiTheme="minorHAnsi" w:cstheme="minorHAnsi"/>
                <w:lang w:eastAsia="en-US"/>
              </w:rPr>
              <w:t>Broj bodova</w:t>
            </w:r>
          </w:p>
        </w:tc>
      </w:tr>
      <w:tr w:rsidR="006D18D2" w:rsidRPr="00212AC7" w14:paraId="55843B04" w14:textId="77777777" w:rsidTr="006D18D2">
        <w:tc>
          <w:tcPr>
            <w:tcW w:w="3020" w:type="dxa"/>
          </w:tcPr>
          <w:p w14:paraId="60F9A7E7" w14:textId="15C8A7B7" w:rsidR="006D18D2" w:rsidRPr="00212AC7" w:rsidRDefault="006D18D2" w:rsidP="004D1B0D">
            <w:pPr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12AC7">
              <w:rPr>
                <w:rFonts w:asciiTheme="minorHAnsi" w:hAnsiTheme="minorHAnsi" w:cstheme="minorHAnsi"/>
                <w:lang w:eastAsia="en-US"/>
              </w:rPr>
              <w:t>Broj godina izvršavanja marketinških aktivnosti na austrijskom tržištu</w:t>
            </w:r>
          </w:p>
        </w:tc>
        <w:tc>
          <w:tcPr>
            <w:tcW w:w="3021" w:type="dxa"/>
          </w:tcPr>
          <w:p w14:paraId="77D577BD" w14:textId="2ADEFCB6" w:rsidR="006D18D2" w:rsidRPr="00212AC7" w:rsidRDefault="006D18D2" w:rsidP="004D1B0D">
            <w:pPr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12AC7">
              <w:rPr>
                <w:rFonts w:asciiTheme="minorHAnsi" w:hAnsiTheme="minorHAnsi" w:cstheme="minorHAnsi"/>
                <w:lang w:eastAsia="en-US"/>
              </w:rPr>
              <w:t>0 god</w:t>
            </w:r>
          </w:p>
          <w:p w14:paraId="4791A177" w14:textId="7B9B7D0E" w:rsidR="006D18D2" w:rsidRPr="00212AC7" w:rsidRDefault="006D18D2" w:rsidP="004D1B0D">
            <w:pPr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12AC7">
              <w:rPr>
                <w:rFonts w:asciiTheme="minorHAnsi" w:hAnsiTheme="minorHAnsi" w:cstheme="minorHAnsi"/>
                <w:lang w:eastAsia="en-US"/>
              </w:rPr>
              <w:t xml:space="preserve">1 – 2 </w:t>
            </w:r>
          </w:p>
          <w:p w14:paraId="7580136A" w14:textId="47B6AD7E" w:rsidR="006D18D2" w:rsidRPr="00212AC7" w:rsidRDefault="006D18D2" w:rsidP="004D1B0D">
            <w:pPr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12AC7">
              <w:rPr>
                <w:rFonts w:asciiTheme="minorHAnsi" w:hAnsiTheme="minorHAnsi" w:cstheme="minorHAnsi"/>
                <w:lang w:eastAsia="en-US"/>
              </w:rPr>
              <w:t>3 – 4 god</w:t>
            </w:r>
          </w:p>
          <w:p w14:paraId="64AB376F" w14:textId="2C3908E5" w:rsidR="006D18D2" w:rsidRPr="00212AC7" w:rsidRDefault="006D18D2" w:rsidP="004D1B0D">
            <w:pPr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12AC7">
              <w:rPr>
                <w:rFonts w:asciiTheme="minorHAnsi" w:hAnsiTheme="minorHAnsi" w:cstheme="minorHAnsi"/>
                <w:lang w:eastAsia="en-US"/>
              </w:rPr>
              <w:t>5 i više godina</w:t>
            </w:r>
          </w:p>
        </w:tc>
        <w:tc>
          <w:tcPr>
            <w:tcW w:w="3021" w:type="dxa"/>
          </w:tcPr>
          <w:p w14:paraId="6BB0AFE7" w14:textId="77777777" w:rsidR="006D18D2" w:rsidRPr="00212AC7" w:rsidRDefault="006D18D2" w:rsidP="004D1B0D">
            <w:pPr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12AC7">
              <w:rPr>
                <w:rFonts w:asciiTheme="minorHAnsi" w:hAnsiTheme="minorHAnsi" w:cstheme="minorHAnsi"/>
                <w:lang w:eastAsia="en-US"/>
              </w:rPr>
              <w:t>0 b</w:t>
            </w:r>
          </w:p>
          <w:p w14:paraId="1906CEBE" w14:textId="77777777" w:rsidR="006D18D2" w:rsidRPr="00212AC7" w:rsidRDefault="006D18D2" w:rsidP="004D1B0D">
            <w:pPr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12AC7">
              <w:rPr>
                <w:rFonts w:asciiTheme="minorHAnsi" w:hAnsiTheme="minorHAnsi" w:cstheme="minorHAnsi"/>
                <w:lang w:eastAsia="en-US"/>
              </w:rPr>
              <w:t>5 b</w:t>
            </w:r>
          </w:p>
          <w:p w14:paraId="3D2700F3" w14:textId="77777777" w:rsidR="006D18D2" w:rsidRPr="00212AC7" w:rsidRDefault="006D18D2" w:rsidP="004D1B0D">
            <w:pPr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12AC7">
              <w:rPr>
                <w:rFonts w:asciiTheme="minorHAnsi" w:hAnsiTheme="minorHAnsi" w:cstheme="minorHAnsi"/>
                <w:lang w:eastAsia="en-US"/>
              </w:rPr>
              <w:t>10 b</w:t>
            </w:r>
          </w:p>
          <w:p w14:paraId="177A9A75" w14:textId="1C5C4877" w:rsidR="006D18D2" w:rsidRPr="00212AC7" w:rsidRDefault="006D18D2" w:rsidP="004D1B0D">
            <w:pPr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12AC7">
              <w:rPr>
                <w:rFonts w:asciiTheme="minorHAnsi" w:hAnsiTheme="minorHAnsi" w:cstheme="minorHAnsi"/>
                <w:lang w:eastAsia="en-US"/>
              </w:rPr>
              <w:t>20 b</w:t>
            </w:r>
          </w:p>
        </w:tc>
      </w:tr>
      <w:tr w:rsidR="006D18D2" w:rsidRPr="00212AC7" w14:paraId="65F037D2" w14:textId="77777777" w:rsidTr="006D18D2">
        <w:tc>
          <w:tcPr>
            <w:tcW w:w="3020" w:type="dxa"/>
          </w:tcPr>
          <w:p w14:paraId="4CD8F15A" w14:textId="7B72E359" w:rsidR="006D18D2" w:rsidRPr="00212AC7" w:rsidRDefault="006D18D2" w:rsidP="004D1B0D">
            <w:pPr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12AC7">
              <w:rPr>
                <w:rFonts w:asciiTheme="minorHAnsi" w:hAnsiTheme="minorHAnsi" w:cstheme="minorHAnsi"/>
                <w:bCs/>
                <w:lang w:eastAsia="en-US"/>
              </w:rPr>
              <w:t xml:space="preserve">Iskustvo rada sa </w:t>
            </w:r>
            <w:proofErr w:type="spellStart"/>
            <w:r w:rsidRPr="00212AC7">
              <w:rPr>
                <w:rFonts w:asciiTheme="minorHAnsi" w:hAnsiTheme="minorHAnsi" w:cstheme="minorHAnsi"/>
                <w:bCs/>
                <w:lang w:eastAsia="en-US"/>
              </w:rPr>
              <w:t>prop-tech</w:t>
            </w:r>
            <w:proofErr w:type="spellEnd"/>
            <w:r w:rsidRPr="00212AC7">
              <w:rPr>
                <w:rFonts w:asciiTheme="minorHAnsi" w:hAnsiTheme="minorHAnsi" w:cstheme="minorHAnsi"/>
                <w:bCs/>
                <w:lang w:eastAsia="en-US"/>
              </w:rPr>
              <w:t xml:space="preserve"> start-</w:t>
            </w:r>
            <w:proofErr w:type="spellStart"/>
            <w:r w:rsidRPr="00212AC7">
              <w:rPr>
                <w:rFonts w:asciiTheme="minorHAnsi" w:hAnsiTheme="minorHAnsi" w:cstheme="minorHAnsi"/>
                <w:bCs/>
                <w:lang w:eastAsia="en-US"/>
              </w:rPr>
              <w:t>up</w:t>
            </w:r>
            <w:proofErr w:type="spellEnd"/>
            <w:r w:rsidRPr="00212AC7">
              <w:rPr>
                <w:rFonts w:asciiTheme="minorHAnsi" w:hAnsiTheme="minorHAnsi" w:cstheme="minorHAnsi"/>
                <w:bCs/>
                <w:lang w:eastAsia="en-US"/>
              </w:rPr>
              <w:t xml:space="preserve"> tvrtkama</w:t>
            </w:r>
          </w:p>
        </w:tc>
        <w:tc>
          <w:tcPr>
            <w:tcW w:w="3021" w:type="dxa"/>
          </w:tcPr>
          <w:p w14:paraId="45DC4932" w14:textId="77777777" w:rsidR="006D18D2" w:rsidRPr="00212AC7" w:rsidRDefault="006D18D2" w:rsidP="004D1B0D">
            <w:pPr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12AC7">
              <w:rPr>
                <w:rFonts w:asciiTheme="minorHAnsi" w:hAnsiTheme="minorHAnsi" w:cstheme="minorHAnsi"/>
                <w:lang w:eastAsia="en-US"/>
              </w:rPr>
              <w:t>NE</w:t>
            </w:r>
          </w:p>
          <w:p w14:paraId="39AFEEED" w14:textId="2EF0ED7D" w:rsidR="006D18D2" w:rsidRPr="00212AC7" w:rsidRDefault="006D18D2" w:rsidP="004D1B0D">
            <w:pPr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12AC7">
              <w:rPr>
                <w:rFonts w:asciiTheme="minorHAnsi" w:hAnsiTheme="minorHAnsi" w:cstheme="minorHAnsi"/>
                <w:lang w:eastAsia="en-US"/>
              </w:rPr>
              <w:t>DA</w:t>
            </w:r>
          </w:p>
        </w:tc>
        <w:tc>
          <w:tcPr>
            <w:tcW w:w="3021" w:type="dxa"/>
          </w:tcPr>
          <w:p w14:paraId="6BD3A495" w14:textId="77777777" w:rsidR="006D18D2" w:rsidRPr="00212AC7" w:rsidRDefault="006D18D2" w:rsidP="004D1B0D">
            <w:pPr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12AC7">
              <w:rPr>
                <w:rFonts w:asciiTheme="minorHAnsi" w:hAnsiTheme="minorHAnsi" w:cstheme="minorHAnsi"/>
                <w:lang w:eastAsia="en-US"/>
              </w:rPr>
              <w:t>0 b</w:t>
            </w:r>
          </w:p>
          <w:p w14:paraId="2D6DBCC9" w14:textId="050A5514" w:rsidR="006D18D2" w:rsidRPr="00212AC7" w:rsidRDefault="005047E0" w:rsidP="004D1B0D">
            <w:pPr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12AC7">
              <w:rPr>
                <w:rFonts w:asciiTheme="minorHAnsi" w:hAnsiTheme="minorHAnsi" w:cstheme="minorHAnsi"/>
                <w:lang w:eastAsia="en-US"/>
              </w:rPr>
              <w:t>2</w:t>
            </w:r>
            <w:r w:rsidR="006D18D2" w:rsidRPr="00212AC7">
              <w:rPr>
                <w:rFonts w:asciiTheme="minorHAnsi" w:hAnsiTheme="minorHAnsi" w:cstheme="minorHAnsi"/>
                <w:lang w:eastAsia="en-US"/>
              </w:rPr>
              <w:t>0 b</w:t>
            </w:r>
          </w:p>
        </w:tc>
      </w:tr>
    </w:tbl>
    <w:p w14:paraId="6CD861A4" w14:textId="77777777" w:rsidR="006D18D2" w:rsidRPr="00212AC7" w:rsidRDefault="006D18D2" w:rsidP="004D1B0D">
      <w:pPr>
        <w:spacing w:after="120"/>
        <w:jc w:val="both"/>
        <w:rPr>
          <w:rFonts w:cs="Calibri"/>
          <w:b/>
          <w:lang w:eastAsia="en-US"/>
        </w:rPr>
      </w:pPr>
    </w:p>
    <w:p w14:paraId="4426D07B" w14:textId="53F8B896" w:rsidR="006D18D2" w:rsidRPr="00212AC7" w:rsidRDefault="006D18D2" w:rsidP="004D1B0D">
      <w:pPr>
        <w:spacing w:after="120"/>
        <w:jc w:val="both"/>
        <w:rPr>
          <w:rFonts w:cs="Calibri"/>
          <w:b/>
          <w:lang w:eastAsia="en-US"/>
        </w:rPr>
      </w:pPr>
      <w:r w:rsidRPr="00212AC7">
        <w:rPr>
          <w:rFonts w:cs="Calibri"/>
          <w:b/>
          <w:lang w:eastAsia="en-US"/>
        </w:rPr>
        <w:t>Stručnjak 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047E0" w:rsidRPr="00212AC7" w14:paraId="71DBBD9F" w14:textId="77777777" w:rsidTr="00FB4E68">
        <w:tc>
          <w:tcPr>
            <w:tcW w:w="3020" w:type="dxa"/>
            <w:shd w:val="clear" w:color="auto" w:fill="EEECE1" w:themeFill="background2"/>
          </w:tcPr>
          <w:p w14:paraId="51747F65" w14:textId="77777777" w:rsidR="005047E0" w:rsidRPr="00212AC7" w:rsidRDefault="005047E0" w:rsidP="00FB4E68">
            <w:pPr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12AC7">
              <w:rPr>
                <w:rFonts w:asciiTheme="minorHAnsi" w:hAnsiTheme="minorHAnsi" w:cstheme="minorHAnsi"/>
                <w:lang w:eastAsia="en-US"/>
              </w:rPr>
              <w:t>Iskustvo</w:t>
            </w:r>
          </w:p>
        </w:tc>
        <w:tc>
          <w:tcPr>
            <w:tcW w:w="3021" w:type="dxa"/>
            <w:shd w:val="clear" w:color="auto" w:fill="EEECE1" w:themeFill="background2"/>
          </w:tcPr>
          <w:p w14:paraId="7D4822F9" w14:textId="77777777" w:rsidR="005047E0" w:rsidRPr="00212AC7" w:rsidRDefault="005047E0" w:rsidP="00FB4E68">
            <w:pPr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12AC7">
              <w:rPr>
                <w:rFonts w:asciiTheme="minorHAnsi" w:hAnsiTheme="minorHAnsi" w:cstheme="minorHAnsi"/>
                <w:lang w:eastAsia="en-US"/>
              </w:rPr>
              <w:t>Jedinica mjere</w:t>
            </w:r>
          </w:p>
        </w:tc>
        <w:tc>
          <w:tcPr>
            <w:tcW w:w="3021" w:type="dxa"/>
            <w:shd w:val="clear" w:color="auto" w:fill="EEECE1" w:themeFill="background2"/>
          </w:tcPr>
          <w:p w14:paraId="5372B021" w14:textId="77777777" w:rsidR="005047E0" w:rsidRPr="00212AC7" w:rsidRDefault="005047E0" w:rsidP="00FB4E68">
            <w:pPr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12AC7">
              <w:rPr>
                <w:rFonts w:asciiTheme="minorHAnsi" w:hAnsiTheme="minorHAnsi" w:cstheme="minorHAnsi"/>
                <w:lang w:eastAsia="en-US"/>
              </w:rPr>
              <w:t>Broj bodova</w:t>
            </w:r>
          </w:p>
        </w:tc>
      </w:tr>
      <w:tr w:rsidR="005047E0" w:rsidRPr="00212AC7" w14:paraId="040D4E80" w14:textId="77777777" w:rsidTr="00FB4E68">
        <w:tc>
          <w:tcPr>
            <w:tcW w:w="3020" w:type="dxa"/>
          </w:tcPr>
          <w:p w14:paraId="16068296" w14:textId="77777777" w:rsidR="005047E0" w:rsidRPr="00212AC7" w:rsidRDefault="005047E0" w:rsidP="00FB4E68">
            <w:pPr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12AC7">
              <w:rPr>
                <w:rFonts w:asciiTheme="minorHAnsi" w:hAnsiTheme="minorHAnsi" w:cstheme="minorHAnsi"/>
                <w:lang w:eastAsia="en-US"/>
              </w:rPr>
              <w:t>Broj godina izvršavanja marketinških aktivnosti na austrijskom tržištu</w:t>
            </w:r>
          </w:p>
        </w:tc>
        <w:tc>
          <w:tcPr>
            <w:tcW w:w="3021" w:type="dxa"/>
          </w:tcPr>
          <w:p w14:paraId="12CC77DB" w14:textId="77777777" w:rsidR="005047E0" w:rsidRPr="00212AC7" w:rsidRDefault="005047E0" w:rsidP="00FB4E68">
            <w:pPr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12AC7">
              <w:rPr>
                <w:rFonts w:asciiTheme="minorHAnsi" w:hAnsiTheme="minorHAnsi" w:cstheme="minorHAnsi"/>
                <w:lang w:eastAsia="en-US"/>
              </w:rPr>
              <w:t>0 god</w:t>
            </w:r>
          </w:p>
          <w:p w14:paraId="491ECB59" w14:textId="77777777" w:rsidR="005047E0" w:rsidRPr="00212AC7" w:rsidRDefault="005047E0" w:rsidP="00FB4E68">
            <w:pPr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12AC7">
              <w:rPr>
                <w:rFonts w:asciiTheme="minorHAnsi" w:hAnsiTheme="minorHAnsi" w:cstheme="minorHAnsi"/>
                <w:lang w:eastAsia="en-US"/>
              </w:rPr>
              <w:t xml:space="preserve">1 – 2 </w:t>
            </w:r>
          </w:p>
          <w:p w14:paraId="3D6BF76A" w14:textId="77777777" w:rsidR="005047E0" w:rsidRPr="00212AC7" w:rsidRDefault="005047E0" w:rsidP="00FB4E68">
            <w:pPr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12AC7">
              <w:rPr>
                <w:rFonts w:asciiTheme="minorHAnsi" w:hAnsiTheme="minorHAnsi" w:cstheme="minorHAnsi"/>
                <w:lang w:eastAsia="en-US"/>
              </w:rPr>
              <w:t>3 – 4 god</w:t>
            </w:r>
          </w:p>
          <w:p w14:paraId="71FF6E6D" w14:textId="77777777" w:rsidR="005047E0" w:rsidRPr="00212AC7" w:rsidRDefault="005047E0" w:rsidP="00FB4E68">
            <w:pPr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12AC7">
              <w:rPr>
                <w:rFonts w:asciiTheme="minorHAnsi" w:hAnsiTheme="minorHAnsi" w:cstheme="minorHAnsi"/>
                <w:lang w:eastAsia="en-US"/>
              </w:rPr>
              <w:t>5 i više godina</w:t>
            </w:r>
          </w:p>
        </w:tc>
        <w:tc>
          <w:tcPr>
            <w:tcW w:w="3021" w:type="dxa"/>
          </w:tcPr>
          <w:p w14:paraId="6F3C5264" w14:textId="77777777" w:rsidR="005047E0" w:rsidRPr="00212AC7" w:rsidRDefault="005047E0" w:rsidP="00FB4E68">
            <w:pPr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12AC7">
              <w:rPr>
                <w:rFonts w:asciiTheme="minorHAnsi" w:hAnsiTheme="minorHAnsi" w:cstheme="minorHAnsi"/>
                <w:lang w:eastAsia="en-US"/>
              </w:rPr>
              <w:t>0 b</w:t>
            </w:r>
          </w:p>
          <w:p w14:paraId="7831BDD6" w14:textId="77777777" w:rsidR="005047E0" w:rsidRPr="00212AC7" w:rsidRDefault="005047E0" w:rsidP="00FB4E68">
            <w:pPr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12AC7">
              <w:rPr>
                <w:rFonts w:asciiTheme="minorHAnsi" w:hAnsiTheme="minorHAnsi" w:cstheme="minorHAnsi"/>
                <w:lang w:eastAsia="en-US"/>
              </w:rPr>
              <w:t>5 b</w:t>
            </w:r>
          </w:p>
          <w:p w14:paraId="274CB028" w14:textId="77777777" w:rsidR="005047E0" w:rsidRPr="00212AC7" w:rsidRDefault="005047E0" w:rsidP="00FB4E68">
            <w:pPr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12AC7">
              <w:rPr>
                <w:rFonts w:asciiTheme="minorHAnsi" w:hAnsiTheme="minorHAnsi" w:cstheme="minorHAnsi"/>
                <w:lang w:eastAsia="en-US"/>
              </w:rPr>
              <w:t>10 b</w:t>
            </w:r>
          </w:p>
          <w:p w14:paraId="440EBA49" w14:textId="77777777" w:rsidR="005047E0" w:rsidRPr="00212AC7" w:rsidRDefault="005047E0" w:rsidP="00FB4E68">
            <w:pPr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12AC7">
              <w:rPr>
                <w:rFonts w:asciiTheme="minorHAnsi" w:hAnsiTheme="minorHAnsi" w:cstheme="minorHAnsi"/>
                <w:lang w:eastAsia="en-US"/>
              </w:rPr>
              <w:t>20 b</w:t>
            </w:r>
          </w:p>
        </w:tc>
      </w:tr>
      <w:tr w:rsidR="005047E0" w:rsidRPr="00212AC7" w14:paraId="45F8F0A8" w14:textId="77777777" w:rsidTr="00FB4E68">
        <w:tc>
          <w:tcPr>
            <w:tcW w:w="3020" w:type="dxa"/>
          </w:tcPr>
          <w:p w14:paraId="0D893F06" w14:textId="6B74AE1C" w:rsidR="005047E0" w:rsidRPr="00212AC7" w:rsidRDefault="00DC7099" w:rsidP="00F51C4C">
            <w:pPr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C7099">
              <w:rPr>
                <w:rFonts w:asciiTheme="minorHAnsi" w:hAnsiTheme="minorHAnsi" w:cstheme="minorHAnsi"/>
                <w:bCs/>
                <w:lang w:eastAsia="en-US"/>
              </w:rPr>
              <w:t>Stručnjak ima ostvarene kontakte s mrežom</w:t>
            </w:r>
            <w:r w:rsidR="00F51C4C">
              <w:rPr>
                <w:rFonts w:asciiTheme="minorHAnsi" w:hAnsiTheme="minorHAnsi" w:cstheme="minorHAnsi"/>
                <w:bCs/>
                <w:lang w:eastAsia="en-US"/>
              </w:rPr>
              <w:t xml:space="preserve"> blogera</w:t>
            </w:r>
            <w:r w:rsidRPr="00DC7099">
              <w:rPr>
                <w:rFonts w:asciiTheme="minorHAnsi" w:hAnsiTheme="minorHAnsi" w:cstheme="minorHAnsi"/>
                <w:bCs/>
                <w:lang w:eastAsia="en-US"/>
              </w:rPr>
              <w:t xml:space="preserve"> u Austriji (novine, online portali, radio i TV postaje…)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>*</w:t>
            </w:r>
            <w:r w:rsidRPr="00212AC7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3021" w:type="dxa"/>
          </w:tcPr>
          <w:p w14:paraId="65437755" w14:textId="77777777" w:rsidR="005047E0" w:rsidRPr="00212AC7" w:rsidRDefault="005047E0" w:rsidP="00FB4E68">
            <w:pPr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12AC7">
              <w:rPr>
                <w:rFonts w:asciiTheme="minorHAnsi" w:hAnsiTheme="minorHAnsi" w:cstheme="minorHAnsi"/>
                <w:lang w:eastAsia="en-US"/>
              </w:rPr>
              <w:t>NE</w:t>
            </w:r>
          </w:p>
          <w:p w14:paraId="6845F3E2" w14:textId="77777777" w:rsidR="005047E0" w:rsidRPr="00212AC7" w:rsidRDefault="005047E0" w:rsidP="00FB4E68">
            <w:pPr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12AC7">
              <w:rPr>
                <w:rFonts w:asciiTheme="minorHAnsi" w:hAnsiTheme="minorHAnsi" w:cstheme="minorHAnsi"/>
                <w:lang w:eastAsia="en-US"/>
              </w:rPr>
              <w:t>DA</w:t>
            </w:r>
          </w:p>
        </w:tc>
        <w:tc>
          <w:tcPr>
            <w:tcW w:w="3021" w:type="dxa"/>
          </w:tcPr>
          <w:p w14:paraId="5EAA168B" w14:textId="77777777" w:rsidR="005047E0" w:rsidRPr="00212AC7" w:rsidRDefault="005047E0" w:rsidP="00FB4E68">
            <w:pPr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12AC7">
              <w:rPr>
                <w:rFonts w:asciiTheme="minorHAnsi" w:hAnsiTheme="minorHAnsi" w:cstheme="minorHAnsi"/>
                <w:lang w:eastAsia="en-US"/>
              </w:rPr>
              <w:t>0 b</w:t>
            </w:r>
          </w:p>
          <w:p w14:paraId="3E2FAC7C" w14:textId="77777777" w:rsidR="005047E0" w:rsidRPr="00212AC7" w:rsidRDefault="005047E0" w:rsidP="00FB4E68">
            <w:pPr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12AC7">
              <w:rPr>
                <w:rFonts w:asciiTheme="minorHAnsi" w:hAnsiTheme="minorHAnsi" w:cstheme="minorHAnsi"/>
                <w:lang w:eastAsia="en-US"/>
              </w:rPr>
              <w:t>20 b</w:t>
            </w:r>
          </w:p>
        </w:tc>
      </w:tr>
    </w:tbl>
    <w:p w14:paraId="75BC1045" w14:textId="77777777" w:rsidR="006C338F" w:rsidRDefault="006C338F" w:rsidP="00232075">
      <w:pPr>
        <w:autoSpaceDE w:val="0"/>
        <w:autoSpaceDN w:val="0"/>
        <w:adjustRightInd w:val="0"/>
        <w:spacing w:before="0"/>
        <w:jc w:val="both"/>
        <w:rPr>
          <w:rFonts w:cs="Calibri"/>
          <w:color w:val="000000"/>
          <w:lang w:eastAsia="hr-HR"/>
        </w:rPr>
      </w:pPr>
    </w:p>
    <w:p w14:paraId="4AE2E131" w14:textId="4F0615E8" w:rsidR="00DC7099" w:rsidRPr="00212AC7" w:rsidRDefault="00DC7099" w:rsidP="00232075">
      <w:pPr>
        <w:autoSpaceDE w:val="0"/>
        <w:autoSpaceDN w:val="0"/>
        <w:adjustRightInd w:val="0"/>
        <w:spacing w:before="0"/>
        <w:jc w:val="both"/>
        <w:rPr>
          <w:rFonts w:cs="Calibri"/>
          <w:color w:val="000000"/>
          <w:lang w:eastAsia="hr-HR"/>
        </w:rPr>
      </w:pPr>
      <w:r>
        <w:rPr>
          <w:rFonts w:cs="Calibri"/>
          <w:color w:val="000000"/>
          <w:lang w:eastAsia="hr-HR"/>
        </w:rPr>
        <w:lastRenderedPageBreak/>
        <w:t>*</w:t>
      </w:r>
      <w:r w:rsidRPr="00DC7099">
        <w:t xml:space="preserve"> </w:t>
      </w:r>
      <w:r>
        <w:t>Naručitelj dodatno boduje ovaj kriterij jer je za uspjeh PR kampanji iznimno bitno poznavanje lokalne PR zajednice s obzirom da su iste dosta specifične od zemlje do zemlje. Teško je ući u PR krug,</w:t>
      </w:r>
      <w:r w:rsidR="00E376CF">
        <w:t xml:space="preserve"> </w:t>
      </w:r>
      <w:r>
        <w:t>zbog čega će se dodatno bodovati ako stručnjak već ima kontakte u AT jer će isto značiti veću vrijednost i uspješnost plaćenih kampanja (primjerice, intervju se obično dogovara poznanstvom ili nekom prethodnom suradnjom).</w:t>
      </w:r>
    </w:p>
    <w:p w14:paraId="238D8679" w14:textId="77777777" w:rsidR="00A03298" w:rsidRPr="00212AC7" w:rsidRDefault="00A03298" w:rsidP="00491877">
      <w:pPr>
        <w:autoSpaceDE w:val="0"/>
        <w:autoSpaceDN w:val="0"/>
        <w:adjustRightInd w:val="0"/>
        <w:spacing w:before="0"/>
        <w:jc w:val="both"/>
        <w:rPr>
          <w:rFonts w:cs="Calibri"/>
          <w:color w:val="000000"/>
          <w:lang w:eastAsia="hr-HR"/>
        </w:rPr>
      </w:pPr>
    </w:p>
    <w:p w14:paraId="6864D21B" w14:textId="77777777" w:rsidR="001D369B" w:rsidRPr="00212AC7" w:rsidRDefault="001D369B" w:rsidP="001D369B">
      <w:pPr>
        <w:pStyle w:val="Naslov1"/>
        <w:numPr>
          <w:ilvl w:val="0"/>
          <w:numId w:val="4"/>
        </w:numPr>
        <w:rPr>
          <w:lang w:val="hr-HR"/>
        </w:rPr>
      </w:pPr>
      <w:bookmarkStart w:id="53" w:name="_Toc22052067"/>
      <w:bookmarkStart w:id="54" w:name="_Toc26275397"/>
      <w:r w:rsidRPr="00212AC7">
        <w:rPr>
          <w:lang w:val="hr-HR"/>
        </w:rPr>
        <w:t>VRSTA, SREDSTVO I UVJETI JAMSTVA</w:t>
      </w:r>
      <w:bookmarkEnd w:id="53"/>
      <w:bookmarkEnd w:id="54"/>
    </w:p>
    <w:p w14:paraId="7EDD33EA" w14:textId="0972FFB9" w:rsidR="001D369B" w:rsidRPr="00212AC7" w:rsidRDefault="001D369B" w:rsidP="00005F61">
      <w:pPr>
        <w:pStyle w:val="Naslov2"/>
        <w:numPr>
          <w:ilvl w:val="1"/>
          <w:numId w:val="4"/>
        </w:numPr>
      </w:pPr>
      <w:bookmarkStart w:id="55" w:name="_Toc427228477"/>
      <w:bookmarkStart w:id="56" w:name="_Toc22052068"/>
      <w:bookmarkStart w:id="57" w:name="_Toc26275398"/>
      <w:r w:rsidRPr="00212AC7">
        <w:t>Jamstvo za ozbiljnost ponude</w:t>
      </w:r>
      <w:bookmarkEnd w:id="55"/>
      <w:bookmarkEnd w:id="56"/>
      <w:bookmarkEnd w:id="57"/>
    </w:p>
    <w:p w14:paraId="071D9D9C" w14:textId="792AD991" w:rsidR="001D369B" w:rsidRPr="00212AC7" w:rsidRDefault="001D369B" w:rsidP="00A82739">
      <w:pPr>
        <w:autoSpaceDE w:val="0"/>
        <w:autoSpaceDN w:val="0"/>
        <w:adjustRightInd w:val="0"/>
        <w:spacing w:before="0" w:after="120"/>
        <w:jc w:val="both"/>
        <w:rPr>
          <w:rFonts w:asciiTheme="minorHAnsi" w:hAnsiTheme="minorHAnsi" w:cs="Calibri"/>
          <w:lang w:eastAsia="hr-HR"/>
        </w:rPr>
      </w:pPr>
      <w:bookmarkStart w:id="58" w:name="_Hlk535334501"/>
      <w:r w:rsidRPr="00212AC7">
        <w:rPr>
          <w:rFonts w:asciiTheme="minorHAnsi" w:hAnsiTheme="minorHAnsi" w:cs="Calibri"/>
          <w:lang w:eastAsia="hr-HR"/>
        </w:rPr>
        <w:t xml:space="preserve">Ponuditelj je obvezan uz ponudu predati jamstvo za ozbiljnost ponude </w:t>
      </w:r>
      <w:r w:rsidRPr="00212AC7">
        <w:rPr>
          <w:rFonts w:asciiTheme="minorHAnsi" w:hAnsiTheme="minorHAnsi" w:cs="Calibri"/>
          <w:u w:val="single"/>
          <w:lang w:eastAsia="hr-HR"/>
        </w:rPr>
        <w:t xml:space="preserve">u obliku </w:t>
      </w:r>
      <w:r w:rsidR="0075742B" w:rsidRPr="00212AC7">
        <w:rPr>
          <w:rFonts w:asciiTheme="minorHAnsi" w:hAnsiTheme="minorHAnsi" w:cs="Calibri"/>
          <w:u w:val="single"/>
          <w:lang w:eastAsia="hr-HR"/>
        </w:rPr>
        <w:t xml:space="preserve">bankarske garancije ili zadužnice ili </w:t>
      </w:r>
      <w:r w:rsidRPr="00212AC7">
        <w:rPr>
          <w:rFonts w:asciiTheme="minorHAnsi" w:hAnsiTheme="minorHAnsi" w:cs="Calibri"/>
          <w:u w:val="single"/>
          <w:lang w:eastAsia="hr-HR"/>
        </w:rPr>
        <w:t>bjanko zadužnice</w:t>
      </w:r>
      <w:r w:rsidRPr="00212AC7">
        <w:rPr>
          <w:rFonts w:asciiTheme="minorHAnsi" w:hAnsiTheme="minorHAnsi" w:cs="Calibri"/>
          <w:lang w:eastAsia="hr-HR"/>
        </w:rPr>
        <w:t xml:space="preserve">, u iznosu od </w:t>
      </w:r>
      <w:r w:rsidRPr="00212AC7">
        <w:rPr>
          <w:rFonts w:asciiTheme="minorHAnsi" w:hAnsiTheme="minorHAnsi" w:cs="Calibri"/>
          <w:u w:val="single"/>
          <w:lang w:eastAsia="hr-HR"/>
        </w:rPr>
        <w:t>najmanje 3% ukupne vrijednosti ponude bez PDV-a</w:t>
      </w:r>
      <w:r w:rsidRPr="00212AC7">
        <w:rPr>
          <w:rFonts w:asciiTheme="minorHAnsi" w:hAnsiTheme="minorHAnsi" w:cs="Calibri"/>
          <w:lang w:eastAsia="hr-HR"/>
        </w:rPr>
        <w:t xml:space="preserve">. </w:t>
      </w:r>
      <w:bookmarkEnd w:id="58"/>
    </w:p>
    <w:p w14:paraId="1D53EFDC" w14:textId="3AA4C463" w:rsidR="001D369B" w:rsidRPr="00212AC7" w:rsidRDefault="0075742B" w:rsidP="001D369B">
      <w:pPr>
        <w:autoSpaceDE w:val="0"/>
        <w:autoSpaceDN w:val="0"/>
        <w:adjustRightInd w:val="0"/>
        <w:spacing w:before="0" w:after="120"/>
        <w:jc w:val="both"/>
        <w:rPr>
          <w:rFonts w:asciiTheme="minorHAnsi" w:hAnsiTheme="minorHAnsi" w:cs="Calibri"/>
          <w:lang w:eastAsia="hr-HR"/>
        </w:rPr>
      </w:pPr>
      <w:r w:rsidRPr="00212AC7">
        <w:rPr>
          <w:rFonts w:asciiTheme="minorHAnsi" w:hAnsiTheme="minorHAnsi" w:cs="Calibri"/>
          <w:lang w:eastAsia="hr-HR"/>
        </w:rPr>
        <w:t xml:space="preserve">Zadužnica ili </w:t>
      </w:r>
      <w:r w:rsidR="001D369B" w:rsidRPr="00212AC7">
        <w:rPr>
          <w:rFonts w:asciiTheme="minorHAnsi" w:hAnsiTheme="minorHAnsi" w:cs="Calibri"/>
          <w:lang w:eastAsia="hr-HR"/>
        </w:rPr>
        <w:t>Bjanko zadužnica mora biti potvrđena od strane javnog bilježnika. U zadužnici mora biti navedeno da je korisnik zadužnice Naručitelj.</w:t>
      </w:r>
    </w:p>
    <w:p w14:paraId="7BE99844" w14:textId="77777777" w:rsidR="0075742B" w:rsidRPr="00212AC7" w:rsidRDefault="0075742B" w:rsidP="001D369B">
      <w:pPr>
        <w:autoSpaceDE w:val="0"/>
        <w:autoSpaceDN w:val="0"/>
        <w:adjustRightInd w:val="0"/>
        <w:spacing w:before="0" w:after="120"/>
        <w:jc w:val="both"/>
        <w:rPr>
          <w:rFonts w:asciiTheme="minorHAnsi" w:hAnsiTheme="minorHAnsi" w:cs="Calibri"/>
          <w:lang w:eastAsia="hr-HR"/>
        </w:rPr>
      </w:pPr>
    </w:p>
    <w:p w14:paraId="4B836E00" w14:textId="621A74FB" w:rsidR="0075742B" w:rsidRPr="00212AC7" w:rsidRDefault="0075742B" w:rsidP="001D369B">
      <w:pPr>
        <w:autoSpaceDE w:val="0"/>
        <w:autoSpaceDN w:val="0"/>
        <w:adjustRightInd w:val="0"/>
        <w:spacing w:before="0" w:after="120"/>
        <w:jc w:val="both"/>
        <w:rPr>
          <w:rFonts w:asciiTheme="minorHAnsi" w:hAnsiTheme="minorHAnsi" w:cs="Calibri"/>
          <w:lang w:eastAsia="hr-HR"/>
        </w:rPr>
      </w:pPr>
      <w:r w:rsidRPr="00212AC7">
        <w:rPr>
          <w:rFonts w:asciiTheme="minorHAnsi" w:hAnsiTheme="minorHAnsi" w:cs="Calibri"/>
          <w:lang w:eastAsia="hr-HR"/>
        </w:rPr>
        <w:t xml:space="preserve">Bankarska garancije mora glasiti na Naručitelja. </w:t>
      </w:r>
      <w:r w:rsidRPr="00901E3B">
        <w:rPr>
          <w:rFonts w:asciiTheme="minorHAnsi" w:hAnsiTheme="minorHAnsi" w:cs="Calibri"/>
          <w:b/>
          <w:lang w:eastAsia="hr-HR"/>
        </w:rPr>
        <w:t>Valjanost garancije mora biti najmanje duljine valjanosti ponude.</w:t>
      </w:r>
      <w:r w:rsidRPr="00212AC7">
        <w:rPr>
          <w:rFonts w:asciiTheme="minorHAnsi" w:hAnsiTheme="minorHAnsi" w:cs="Calibri"/>
          <w:lang w:eastAsia="hr-HR"/>
        </w:rPr>
        <w:t xml:space="preserve"> Bankarska garancija dostavlja se u originalu. Na bankarskoj garanciji treba taksativno navesti slučajeve naplate.</w:t>
      </w:r>
    </w:p>
    <w:p w14:paraId="72A6558F" w14:textId="77777777" w:rsidR="0075742B" w:rsidRPr="00212AC7" w:rsidRDefault="0075742B" w:rsidP="0075742B">
      <w:pPr>
        <w:jc w:val="both"/>
        <w:rPr>
          <w:rFonts w:asciiTheme="minorHAnsi" w:hAnsiTheme="minorHAnsi" w:cs="Tahoma"/>
        </w:rPr>
      </w:pPr>
      <w:r w:rsidRPr="00212AC7">
        <w:rPr>
          <w:rFonts w:asciiTheme="minorHAnsi" w:hAnsiTheme="minorHAnsi" w:cs="Tahoma"/>
        </w:rPr>
        <w:t>Jamstvo se može naplatiti u slučaju:</w:t>
      </w:r>
    </w:p>
    <w:p w14:paraId="722D4D0D" w14:textId="77777777" w:rsidR="0075742B" w:rsidRPr="00212AC7" w:rsidRDefault="0075742B" w:rsidP="0075742B">
      <w:pPr>
        <w:pStyle w:val="Odlomakpopisa"/>
        <w:numPr>
          <w:ilvl w:val="0"/>
          <w:numId w:val="11"/>
        </w:numPr>
        <w:spacing w:before="0" w:after="120" w:line="276" w:lineRule="auto"/>
        <w:contextualSpacing/>
        <w:jc w:val="both"/>
        <w:rPr>
          <w:rFonts w:asciiTheme="minorHAnsi" w:hAnsiTheme="minorHAnsi" w:cs="Tahoma"/>
        </w:rPr>
      </w:pPr>
      <w:r w:rsidRPr="00212AC7">
        <w:rPr>
          <w:rFonts w:asciiTheme="minorHAnsi" w:hAnsiTheme="minorHAnsi" w:cs="Tahoma"/>
        </w:rPr>
        <w:t xml:space="preserve">odustajanja Ponuditelja od svoje ponude u roku njezine valjanosti, </w:t>
      </w:r>
    </w:p>
    <w:p w14:paraId="4EF1E089" w14:textId="77777777" w:rsidR="0075742B" w:rsidRPr="00212AC7" w:rsidRDefault="0075742B" w:rsidP="0075742B">
      <w:pPr>
        <w:pStyle w:val="Odlomakpopisa"/>
        <w:numPr>
          <w:ilvl w:val="0"/>
          <w:numId w:val="11"/>
        </w:numPr>
        <w:spacing w:before="0" w:after="120" w:line="276" w:lineRule="auto"/>
        <w:contextualSpacing/>
        <w:jc w:val="both"/>
        <w:rPr>
          <w:rFonts w:asciiTheme="minorHAnsi" w:hAnsiTheme="minorHAnsi" w:cs="Tahoma"/>
        </w:rPr>
      </w:pPr>
      <w:r w:rsidRPr="00212AC7">
        <w:rPr>
          <w:rFonts w:asciiTheme="minorHAnsi" w:hAnsiTheme="minorHAnsi" w:cs="Tahoma"/>
        </w:rPr>
        <w:t>dostavljanja neistinitih podataka u smislu točaka 5. i 12. Dokumentacije za nadmetanje,</w:t>
      </w:r>
    </w:p>
    <w:p w14:paraId="303FC881" w14:textId="77777777" w:rsidR="0075742B" w:rsidRPr="00212AC7" w:rsidRDefault="0075742B" w:rsidP="0075742B">
      <w:pPr>
        <w:pStyle w:val="Odlomakpopisa"/>
        <w:numPr>
          <w:ilvl w:val="0"/>
          <w:numId w:val="11"/>
        </w:numPr>
        <w:spacing w:before="0" w:after="120" w:line="276" w:lineRule="auto"/>
        <w:contextualSpacing/>
        <w:jc w:val="both"/>
        <w:rPr>
          <w:rFonts w:asciiTheme="minorHAnsi" w:hAnsiTheme="minorHAnsi" w:cs="Tahoma"/>
        </w:rPr>
      </w:pPr>
      <w:r w:rsidRPr="00212AC7">
        <w:rPr>
          <w:rFonts w:asciiTheme="minorHAnsi" w:hAnsiTheme="minorHAnsi" w:cs="Tahoma"/>
        </w:rPr>
        <w:t>nedostavljanja izvornika ili ovjerene preslike dokaza, a na zahtjev Naručitelja,</w:t>
      </w:r>
    </w:p>
    <w:p w14:paraId="19FBC373" w14:textId="77777777" w:rsidR="0075742B" w:rsidRPr="00212AC7" w:rsidRDefault="0075742B" w:rsidP="0075742B">
      <w:pPr>
        <w:pStyle w:val="Odlomakpopisa"/>
        <w:numPr>
          <w:ilvl w:val="0"/>
          <w:numId w:val="11"/>
        </w:numPr>
        <w:spacing w:before="0" w:after="120" w:line="276" w:lineRule="auto"/>
        <w:contextualSpacing/>
        <w:jc w:val="both"/>
        <w:rPr>
          <w:rFonts w:asciiTheme="minorHAnsi" w:hAnsiTheme="minorHAnsi" w:cs="Tahoma"/>
        </w:rPr>
      </w:pPr>
      <w:r w:rsidRPr="00212AC7">
        <w:rPr>
          <w:rFonts w:asciiTheme="minorHAnsi" w:hAnsiTheme="minorHAnsi" w:cs="Tahoma"/>
        </w:rPr>
        <w:t>odbijanja potpisivanja Ugovora,</w:t>
      </w:r>
    </w:p>
    <w:p w14:paraId="6A85CA4C" w14:textId="77777777" w:rsidR="0075742B" w:rsidRPr="00212AC7" w:rsidRDefault="0075742B" w:rsidP="0075742B">
      <w:pPr>
        <w:pStyle w:val="Odlomakpopisa"/>
        <w:numPr>
          <w:ilvl w:val="0"/>
          <w:numId w:val="11"/>
        </w:numPr>
        <w:spacing w:before="0" w:after="120" w:line="276" w:lineRule="auto"/>
        <w:contextualSpacing/>
        <w:jc w:val="both"/>
        <w:rPr>
          <w:rFonts w:asciiTheme="minorHAnsi" w:hAnsiTheme="minorHAnsi" w:cs="Tahoma"/>
        </w:rPr>
      </w:pPr>
      <w:r w:rsidRPr="00212AC7">
        <w:rPr>
          <w:rFonts w:asciiTheme="minorHAnsi" w:hAnsiTheme="minorHAnsi" w:cs="Tahoma"/>
        </w:rPr>
        <w:t>nedostavljanja jamstva za uredno izvršenje Ugovora.</w:t>
      </w:r>
    </w:p>
    <w:p w14:paraId="65C56E04" w14:textId="66652D14" w:rsidR="0075742B" w:rsidRPr="00212AC7" w:rsidRDefault="0075742B" w:rsidP="001D369B">
      <w:pPr>
        <w:autoSpaceDE w:val="0"/>
        <w:autoSpaceDN w:val="0"/>
        <w:adjustRightInd w:val="0"/>
        <w:spacing w:before="0" w:after="120"/>
        <w:jc w:val="both"/>
        <w:rPr>
          <w:rFonts w:asciiTheme="minorHAnsi" w:hAnsiTheme="minorHAnsi" w:cs="Calibri"/>
          <w:lang w:eastAsia="hr-HR"/>
        </w:rPr>
      </w:pPr>
      <w:r w:rsidRPr="00212AC7">
        <w:rPr>
          <w:rFonts w:asciiTheme="minorHAnsi" w:hAnsiTheme="minorHAnsi" w:cs="Calibri"/>
          <w:lang w:eastAsia="hr-HR"/>
        </w:rPr>
        <w:t xml:space="preserve">Umjesto zadužnice, bjanko zadužnice ili bankarske garancije, Ponuditelj može uplatiti novčani polog na račun Naručitelja: IBAN </w:t>
      </w:r>
      <w:r w:rsidR="007574F2" w:rsidRPr="00212AC7">
        <w:rPr>
          <w:rFonts w:asciiTheme="minorHAnsi" w:hAnsiTheme="minorHAnsi" w:cs="Calibri"/>
          <w:lang w:eastAsia="hr-HR"/>
        </w:rPr>
        <w:t xml:space="preserve">HR7323400091110828753 </w:t>
      </w:r>
      <w:r w:rsidRPr="00212AC7">
        <w:rPr>
          <w:rFonts w:asciiTheme="minorHAnsi" w:hAnsiTheme="minorHAnsi" w:cs="Calibri"/>
          <w:lang w:eastAsia="hr-HR"/>
        </w:rPr>
        <w:t>s opisom plaćanja: Jamstvo za ozbiljnost ponude – nabava</w:t>
      </w:r>
      <w:r w:rsidR="00890272" w:rsidRPr="00212AC7">
        <w:rPr>
          <w:rFonts w:asciiTheme="minorHAnsi" w:hAnsiTheme="minorHAnsi" w:cs="Calibri"/>
          <w:lang w:eastAsia="hr-HR"/>
        </w:rPr>
        <w:t xml:space="preserve"> A03</w:t>
      </w:r>
      <w:r w:rsidRPr="00212AC7">
        <w:rPr>
          <w:rFonts w:asciiTheme="minorHAnsi" w:hAnsiTheme="minorHAnsi" w:cs="Calibri"/>
          <w:lang w:eastAsia="hr-HR"/>
        </w:rPr>
        <w:t xml:space="preserve"> </w:t>
      </w:r>
    </w:p>
    <w:p w14:paraId="678B9545" w14:textId="6DF08C8C" w:rsidR="001D369B" w:rsidRPr="00212AC7" w:rsidRDefault="001D369B" w:rsidP="001D369B">
      <w:pPr>
        <w:autoSpaceDE w:val="0"/>
        <w:autoSpaceDN w:val="0"/>
        <w:adjustRightInd w:val="0"/>
        <w:spacing w:before="0" w:after="120"/>
        <w:jc w:val="both"/>
        <w:rPr>
          <w:rFonts w:asciiTheme="minorHAnsi" w:hAnsiTheme="minorHAnsi" w:cs="Calibri"/>
          <w:lang w:eastAsia="hr-HR"/>
        </w:rPr>
      </w:pPr>
      <w:r w:rsidRPr="00212AC7">
        <w:rPr>
          <w:rFonts w:asciiTheme="minorHAnsi" w:hAnsiTheme="minorHAnsi" w:cs="Calibri"/>
          <w:lang w:eastAsia="hr-HR"/>
        </w:rPr>
        <w:t xml:space="preserve">Način dostave jamstva: u izvorniku i neovjerenoj kopiji. Izvornik jamstva dostavlja se u zatvorenoj plastičnoj foliji, a plastična folija čini sastavni dio ponude uvezane u cjelinu. Jamstvo ne smije biti ni na koji način oštećeno (bušenjem, </w:t>
      </w:r>
      <w:proofErr w:type="spellStart"/>
      <w:r w:rsidRPr="00212AC7">
        <w:rPr>
          <w:rFonts w:asciiTheme="minorHAnsi" w:hAnsiTheme="minorHAnsi" w:cs="Calibri"/>
          <w:lang w:eastAsia="hr-HR"/>
        </w:rPr>
        <w:t>klamanjem</w:t>
      </w:r>
      <w:proofErr w:type="spellEnd"/>
      <w:r w:rsidRPr="00212AC7">
        <w:rPr>
          <w:rFonts w:asciiTheme="minorHAnsi" w:hAnsiTheme="minorHAnsi" w:cs="Calibri"/>
          <w:lang w:eastAsia="hr-HR"/>
        </w:rPr>
        <w:t xml:space="preserve"> i sl.), a što bi onemogućilo valjanost istog.  Neovjerena kopija treba biti umetnuta nakon izvornika.</w:t>
      </w:r>
    </w:p>
    <w:p w14:paraId="6A042F8D" w14:textId="77777777" w:rsidR="001D369B" w:rsidRPr="00212AC7" w:rsidRDefault="001D369B" w:rsidP="001D369B">
      <w:pPr>
        <w:autoSpaceDE w:val="0"/>
        <w:autoSpaceDN w:val="0"/>
        <w:adjustRightInd w:val="0"/>
        <w:spacing w:before="0" w:after="120"/>
        <w:jc w:val="both"/>
        <w:rPr>
          <w:rFonts w:asciiTheme="minorHAnsi" w:hAnsiTheme="minorHAnsi" w:cs="Calibri"/>
          <w:lang w:eastAsia="hr-HR"/>
        </w:rPr>
      </w:pPr>
      <w:r w:rsidRPr="00212AC7">
        <w:rPr>
          <w:rFonts w:cs="Calibri"/>
          <w:lang w:eastAsia="hr-HR"/>
        </w:rPr>
        <w:t xml:space="preserve">Jamstvo za ozbiljnost ponude Naručitelj je obvezan vratiti ponuditeljima neposredno nakon završetka postupka nabave koji završava dostavom Odluke o odabiru/poništenju. </w:t>
      </w:r>
      <w:r w:rsidRPr="00212AC7">
        <w:rPr>
          <w:rFonts w:cs="Calibri"/>
        </w:rPr>
        <w:t xml:space="preserve">Naručitelj će odabranom Ponuditelju vratiti jamstvo za ozbiljnost ponude nakon dostave jamstva za uredno izvršenje ugovora. </w:t>
      </w:r>
    </w:p>
    <w:p w14:paraId="3DA12FA1" w14:textId="77777777" w:rsidR="001D369B" w:rsidRPr="00212AC7" w:rsidRDefault="001D369B" w:rsidP="001D369B">
      <w:pPr>
        <w:jc w:val="both"/>
        <w:rPr>
          <w:rFonts w:asciiTheme="minorHAnsi" w:hAnsiTheme="minorHAnsi" w:cs="Tahoma"/>
        </w:rPr>
      </w:pPr>
      <w:r w:rsidRPr="00212AC7">
        <w:rPr>
          <w:rFonts w:asciiTheme="minorHAnsi" w:hAnsiTheme="minorHAnsi" w:cs="Tahoma"/>
        </w:rPr>
        <w:t>Svaki nedostatak jamstva u iznosu, roku i gore navedenim odredbama, smatrat će se neotklonjivim nedostatkom, te će ponuda sa tako priloženom jamstvom biti odbijena.</w:t>
      </w:r>
    </w:p>
    <w:p w14:paraId="158CB9CA" w14:textId="77777777" w:rsidR="001D369B" w:rsidRPr="00212AC7" w:rsidRDefault="001D369B" w:rsidP="001D369B">
      <w:pPr>
        <w:jc w:val="both"/>
        <w:rPr>
          <w:rFonts w:asciiTheme="minorHAnsi" w:hAnsiTheme="minorHAnsi" w:cs="Tahoma"/>
        </w:rPr>
      </w:pPr>
      <w:r w:rsidRPr="00212AC7">
        <w:rPr>
          <w:rFonts w:asciiTheme="minorHAnsi" w:hAnsiTheme="minorHAnsi" w:cs="Tahoma"/>
        </w:rPr>
        <w:t>Ako istekne rok valjanosti ponude, Naručitelj će tražiti od Ponuditelja produženje roka valjanosti ponude i zadržati će jamstvo za ozbiljnost ponude sukladno tom produženom roku. Ako  jamstvo za ozbiljnost ponude ne bude naplaćeno Naručitelj će ga vratiti Ponuditelju neposredno nakon završetka postupka nabave.</w:t>
      </w:r>
    </w:p>
    <w:p w14:paraId="52C04490" w14:textId="77777777" w:rsidR="001D369B" w:rsidRPr="00212AC7" w:rsidRDefault="001D369B" w:rsidP="00005F61">
      <w:pPr>
        <w:pStyle w:val="Naslov2"/>
        <w:numPr>
          <w:ilvl w:val="1"/>
          <w:numId w:val="4"/>
        </w:numPr>
      </w:pPr>
      <w:bookmarkStart w:id="59" w:name="_Toc418161774"/>
      <w:bookmarkStart w:id="60" w:name="_Toc427228478"/>
      <w:bookmarkStart w:id="61" w:name="_Toc22052069"/>
      <w:bookmarkStart w:id="62" w:name="_Toc26275399"/>
      <w:r w:rsidRPr="00212AC7">
        <w:lastRenderedPageBreak/>
        <w:t>Jamstvo za uredno izvršenje ugovora</w:t>
      </w:r>
      <w:bookmarkEnd w:id="59"/>
      <w:bookmarkEnd w:id="60"/>
      <w:bookmarkEnd w:id="61"/>
      <w:bookmarkEnd w:id="62"/>
    </w:p>
    <w:p w14:paraId="35133269" w14:textId="6B2B7AD5" w:rsidR="001D369B" w:rsidRPr="00212AC7" w:rsidRDefault="001D369B" w:rsidP="001D369B">
      <w:pPr>
        <w:spacing w:before="0"/>
        <w:jc w:val="both"/>
        <w:rPr>
          <w:rFonts w:cs="Calibri"/>
        </w:rPr>
      </w:pPr>
      <w:r w:rsidRPr="00212AC7">
        <w:rPr>
          <w:rFonts w:cs="Calibri"/>
        </w:rPr>
        <w:t>Odabrani Ponuditelj obvezan je u roku 1</w:t>
      </w:r>
      <w:r w:rsidR="00005F61" w:rsidRPr="00212AC7">
        <w:rPr>
          <w:rFonts w:cs="Calibri"/>
        </w:rPr>
        <w:t>0</w:t>
      </w:r>
      <w:r w:rsidRPr="00212AC7">
        <w:rPr>
          <w:rFonts w:cs="Calibri"/>
        </w:rPr>
        <w:t xml:space="preserve"> (</w:t>
      </w:r>
      <w:r w:rsidR="00005F61" w:rsidRPr="00212AC7">
        <w:rPr>
          <w:rFonts w:cs="Calibri"/>
        </w:rPr>
        <w:t>deset</w:t>
      </w:r>
      <w:r w:rsidRPr="00212AC7">
        <w:rPr>
          <w:rFonts w:cs="Calibri"/>
        </w:rPr>
        <w:t xml:space="preserve">) kalendarskih dana od sklapanja ugovora dostaviti jamstvo za uredno izvršenje ugovora u </w:t>
      </w:r>
      <w:r w:rsidRPr="00212AC7">
        <w:rPr>
          <w:rFonts w:cs="Calibri"/>
          <w:u w:val="single"/>
        </w:rPr>
        <w:t xml:space="preserve">obliku </w:t>
      </w:r>
      <w:r w:rsidR="00612B8B" w:rsidRPr="00212AC7">
        <w:rPr>
          <w:rFonts w:cs="Calibri"/>
          <w:u w:val="single"/>
        </w:rPr>
        <w:t xml:space="preserve">zadužnice ili </w:t>
      </w:r>
      <w:r w:rsidRPr="00212AC7">
        <w:rPr>
          <w:rFonts w:cs="Calibri"/>
          <w:u w:val="single"/>
        </w:rPr>
        <w:t>bjanko zadužnice</w:t>
      </w:r>
      <w:r w:rsidR="00612B8B" w:rsidRPr="00212AC7">
        <w:rPr>
          <w:rFonts w:cs="Calibri"/>
          <w:u w:val="single"/>
        </w:rPr>
        <w:t xml:space="preserve"> ili bankarske garancije ili uplate pologa</w:t>
      </w:r>
      <w:r w:rsidRPr="00212AC7">
        <w:rPr>
          <w:rFonts w:cs="Calibri"/>
        </w:rPr>
        <w:t>, za slučaj povrede ugovornih obveza od strane odabranog Ponuditelja.</w:t>
      </w:r>
    </w:p>
    <w:p w14:paraId="3C81C7C7" w14:textId="77777777" w:rsidR="001D369B" w:rsidRPr="00212AC7" w:rsidRDefault="001D369B" w:rsidP="001D369B">
      <w:pPr>
        <w:spacing w:before="0"/>
        <w:jc w:val="both"/>
        <w:rPr>
          <w:rFonts w:cs="Calibri"/>
        </w:rPr>
      </w:pPr>
    </w:p>
    <w:p w14:paraId="59D9EAC4" w14:textId="4939C420" w:rsidR="001D369B" w:rsidRPr="00212AC7" w:rsidRDefault="001D369B" w:rsidP="00A82739">
      <w:pPr>
        <w:spacing w:before="0"/>
        <w:jc w:val="both"/>
        <w:rPr>
          <w:rFonts w:cs="Calibri"/>
        </w:rPr>
      </w:pPr>
      <w:r w:rsidRPr="00212AC7">
        <w:rPr>
          <w:rFonts w:cs="Calibri"/>
          <w:u w:val="single"/>
        </w:rPr>
        <w:t>Jamstvo mora biti najmanje u iznosu od 10% ukupne vrijednosti ugovora bez PDV-a</w:t>
      </w:r>
      <w:r w:rsidRPr="00212AC7">
        <w:rPr>
          <w:rFonts w:cs="Calibri"/>
        </w:rPr>
        <w:t>. Bjanko zadužnica mora biti potvrđena od strane javnog bilježnika. U bjanko zadužnici mora biti navedeno da je korisnik zadužnice Naručitelj.</w:t>
      </w:r>
    </w:p>
    <w:p w14:paraId="18105A5D" w14:textId="77777777" w:rsidR="001D369B" w:rsidRPr="00212AC7" w:rsidRDefault="001D369B" w:rsidP="001D369B">
      <w:pPr>
        <w:spacing w:before="0"/>
        <w:jc w:val="both"/>
        <w:rPr>
          <w:rFonts w:cs="Calibri"/>
        </w:rPr>
      </w:pPr>
    </w:p>
    <w:p w14:paraId="4667709C" w14:textId="3EEA132D" w:rsidR="001D369B" w:rsidRPr="00212AC7" w:rsidRDefault="001D369B" w:rsidP="001D369B">
      <w:pPr>
        <w:spacing w:before="0"/>
        <w:jc w:val="both"/>
        <w:rPr>
          <w:rFonts w:cs="Calibri"/>
        </w:rPr>
      </w:pPr>
      <w:r w:rsidRPr="00212AC7">
        <w:rPr>
          <w:rFonts w:cs="Calibri"/>
        </w:rPr>
        <w:t xml:space="preserve">Ako jamstvo za uredno izvršenje ugovora nije naplaćeno, Naručitelj </w:t>
      </w:r>
      <w:r w:rsidR="00113BA7" w:rsidRPr="00212AC7">
        <w:rPr>
          <w:rFonts w:cs="Calibri"/>
        </w:rPr>
        <w:t>će ga vratiti</w:t>
      </w:r>
      <w:r w:rsidRPr="00212AC7">
        <w:rPr>
          <w:rFonts w:cs="Calibri"/>
        </w:rPr>
        <w:t xml:space="preserve"> </w:t>
      </w:r>
      <w:r w:rsidR="00113BA7" w:rsidRPr="00212AC7">
        <w:rPr>
          <w:rFonts w:cs="Calibri"/>
        </w:rPr>
        <w:t>nakon urednog izvršenja ugovora</w:t>
      </w:r>
      <w:r w:rsidRPr="00212AC7">
        <w:rPr>
          <w:rFonts w:cs="Calibri"/>
        </w:rPr>
        <w:t>.</w:t>
      </w:r>
    </w:p>
    <w:p w14:paraId="48D49A41" w14:textId="77777777" w:rsidR="00C62C2E" w:rsidRPr="00212AC7" w:rsidRDefault="00C62C2E" w:rsidP="001D369B">
      <w:pPr>
        <w:spacing w:before="0"/>
        <w:jc w:val="both"/>
        <w:rPr>
          <w:rFonts w:cs="Calibri"/>
        </w:rPr>
      </w:pPr>
    </w:p>
    <w:p w14:paraId="0957EDD0" w14:textId="08EF964D" w:rsidR="001D369B" w:rsidRPr="00212AC7" w:rsidRDefault="001D369B" w:rsidP="001D369B">
      <w:pPr>
        <w:spacing w:before="0"/>
        <w:jc w:val="both"/>
        <w:rPr>
          <w:rFonts w:cs="Calibri"/>
        </w:rPr>
      </w:pPr>
    </w:p>
    <w:p w14:paraId="2BB1B6C2" w14:textId="059AF433" w:rsidR="00052862" w:rsidRPr="00052862" w:rsidRDefault="00052862" w:rsidP="00052862">
      <w:pPr>
        <w:pStyle w:val="Naslov1"/>
        <w:numPr>
          <w:ilvl w:val="0"/>
          <w:numId w:val="12"/>
        </w:numPr>
        <w:rPr>
          <w:lang w:val="hr-HR"/>
        </w:rPr>
      </w:pPr>
      <w:bookmarkStart w:id="63" w:name="_Toc31353500"/>
      <w:bookmarkStart w:id="64" w:name="_Toc26275401"/>
      <w:r w:rsidRPr="00052862">
        <w:rPr>
          <w:rFonts w:asciiTheme="minorHAnsi" w:hAnsiTheme="minorHAnsi"/>
          <w:lang w:bidi="hr-HR"/>
        </w:rPr>
        <w:t>ODREDBE KOJE SE ODNOSE NA ZAJEDNICU PONUDITELJA</w:t>
      </w:r>
      <w:bookmarkEnd w:id="63"/>
      <w:r w:rsidRPr="00052862">
        <w:rPr>
          <w:rFonts w:asciiTheme="minorHAnsi" w:hAnsiTheme="minorHAnsi"/>
          <w:lang w:bidi="hr-HR"/>
        </w:rPr>
        <w:t xml:space="preserve"> </w:t>
      </w:r>
    </w:p>
    <w:p w14:paraId="5BBD0837" w14:textId="7799F971" w:rsidR="00052862" w:rsidRPr="00052862" w:rsidRDefault="00052862" w:rsidP="00052862">
      <w:pPr>
        <w:autoSpaceDE w:val="0"/>
        <w:autoSpaceDN w:val="0"/>
        <w:adjustRightInd w:val="0"/>
        <w:jc w:val="both"/>
        <w:rPr>
          <w:rFonts w:cs="Calibri"/>
          <w:bCs/>
          <w:lang w:bidi="hr-HR"/>
        </w:rPr>
      </w:pPr>
      <w:r w:rsidRPr="00052862">
        <w:rPr>
          <w:rFonts w:cs="Calibri"/>
          <w:bCs/>
          <w:lang w:bidi="hr-HR"/>
        </w:rPr>
        <w:t xml:space="preserve">Više gospodarskih subjekata može se udružiti i dostaviti zajedničku ponudu, neovisno o uređenju njihova međusobnog odnosa. Odgovornost Ponuditelja iz zajednice Ponuditelja je solidarna. Ako Ponuditelj nastupa kao Zajednica ponuditelja dužan je popuniti </w:t>
      </w:r>
      <w:r>
        <w:rPr>
          <w:rFonts w:cs="Calibri"/>
          <w:bCs/>
          <w:lang w:bidi="hr-HR"/>
        </w:rPr>
        <w:t>Dodatak 1 Ponudbenom listu.</w:t>
      </w:r>
      <w:r w:rsidRPr="00052862">
        <w:rPr>
          <w:rFonts w:cs="Calibri"/>
          <w:bCs/>
          <w:lang w:bidi="hr-HR"/>
        </w:rPr>
        <w:t xml:space="preserve"> Svaki član iz zajednice Ponuditelja dužan je uz zajedničku ponudu dostaviti Izjavu iz Priloga </w:t>
      </w:r>
      <w:r>
        <w:rPr>
          <w:rFonts w:cs="Calibri"/>
          <w:bCs/>
          <w:lang w:bidi="hr-HR"/>
        </w:rPr>
        <w:t>2</w:t>
      </w:r>
      <w:r w:rsidRPr="00052862">
        <w:rPr>
          <w:rFonts w:cs="Calibri"/>
          <w:bCs/>
          <w:lang w:bidi="hr-HR"/>
        </w:rPr>
        <w:t xml:space="preserve"> da se ne nalazi ni u jednom od slučajeva iskl</w:t>
      </w:r>
      <w:r>
        <w:rPr>
          <w:rFonts w:cs="Calibri"/>
          <w:bCs/>
          <w:lang w:bidi="hr-HR"/>
        </w:rPr>
        <w:t>jučenja</w:t>
      </w:r>
      <w:r w:rsidRPr="00052862">
        <w:rPr>
          <w:rFonts w:cs="Calibri"/>
          <w:bCs/>
          <w:lang w:bidi="hr-HR"/>
        </w:rPr>
        <w:t xml:space="preserve">. U zajedničkoj ponudi mora biti navedeno koji će dio ugovora o nabavi (predmet, količina, vrijednost i postotni dio) izvršavati pojedini član zajednice ponuditelja. </w:t>
      </w:r>
    </w:p>
    <w:p w14:paraId="3BD15FBE" w14:textId="000B65D0" w:rsidR="00052862" w:rsidRPr="00052862" w:rsidRDefault="00052862" w:rsidP="00052862">
      <w:pPr>
        <w:pStyle w:val="Naslov1"/>
        <w:numPr>
          <w:ilvl w:val="0"/>
          <w:numId w:val="12"/>
        </w:numPr>
        <w:rPr>
          <w:lang w:val="hr-HR"/>
        </w:rPr>
      </w:pPr>
      <w:bookmarkStart w:id="65" w:name="_Toc31353501"/>
      <w:r w:rsidRPr="00052862">
        <w:rPr>
          <w:rFonts w:asciiTheme="minorHAnsi" w:hAnsiTheme="minorHAnsi"/>
          <w:lang w:bidi="hr-HR"/>
        </w:rPr>
        <w:t>ODREDBE KOJE SE ODNOSE NA PODIZVODITELJE</w:t>
      </w:r>
      <w:bookmarkEnd w:id="65"/>
      <w:r w:rsidRPr="00052862">
        <w:rPr>
          <w:rFonts w:asciiTheme="minorHAnsi" w:hAnsiTheme="minorHAnsi"/>
          <w:lang w:bidi="hr-HR"/>
        </w:rPr>
        <w:t xml:space="preserve"> </w:t>
      </w:r>
    </w:p>
    <w:p w14:paraId="6A52D38A" w14:textId="046F685E" w:rsidR="00052862" w:rsidRPr="00052862" w:rsidRDefault="00052862" w:rsidP="00052862">
      <w:pPr>
        <w:autoSpaceDE w:val="0"/>
        <w:autoSpaceDN w:val="0"/>
        <w:adjustRightInd w:val="0"/>
        <w:jc w:val="both"/>
        <w:rPr>
          <w:bCs/>
          <w:lang w:bidi="hr-HR"/>
        </w:rPr>
      </w:pPr>
      <w:r w:rsidRPr="00052862">
        <w:rPr>
          <w:bCs/>
          <w:lang w:bidi="hr-HR"/>
        </w:rPr>
        <w:t xml:space="preserve">Ako ponuditelj namjerava dio ugovora o nabavi dati u podugovor jednom ili više </w:t>
      </w:r>
      <w:proofErr w:type="spellStart"/>
      <w:r w:rsidRPr="00052862">
        <w:rPr>
          <w:bCs/>
          <w:lang w:bidi="hr-HR"/>
        </w:rPr>
        <w:t>podizvoditelja</w:t>
      </w:r>
      <w:proofErr w:type="spellEnd"/>
      <w:r w:rsidRPr="00052862">
        <w:rPr>
          <w:bCs/>
          <w:lang w:bidi="hr-HR"/>
        </w:rPr>
        <w:t xml:space="preserve"> dužan je za </w:t>
      </w:r>
      <w:proofErr w:type="spellStart"/>
      <w:r w:rsidRPr="00052862">
        <w:rPr>
          <w:bCs/>
          <w:lang w:bidi="hr-HR"/>
        </w:rPr>
        <w:t>podizvoditel</w:t>
      </w:r>
      <w:r>
        <w:rPr>
          <w:bCs/>
          <w:lang w:bidi="hr-HR"/>
        </w:rPr>
        <w:t>ja</w:t>
      </w:r>
      <w:proofErr w:type="spellEnd"/>
      <w:r>
        <w:rPr>
          <w:bCs/>
          <w:lang w:bidi="hr-HR"/>
        </w:rPr>
        <w:t xml:space="preserve"> dostaviti Izjavu iz Priloga 2</w:t>
      </w:r>
      <w:r w:rsidRPr="00052862">
        <w:rPr>
          <w:bCs/>
          <w:lang w:bidi="hr-HR"/>
        </w:rPr>
        <w:t xml:space="preserve"> Dokumentacije da se ne nalazi ni u jednom od slučajeva isključe</w:t>
      </w:r>
      <w:r>
        <w:rPr>
          <w:bCs/>
          <w:lang w:bidi="hr-HR"/>
        </w:rPr>
        <w:t>nja</w:t>
      </w:r>
      <w:r w:rsidRPr="00052862">
        <w:rPr>
          <w:bCs/>
          <w:lang w:bidi="hr-HR"/>
        </w:rPr>
        <w:t xml:space="preserve"> te popuniti </w:t>
      </w:r>
      <w:r>
        <w:rPr>
          <w:bCs/>
          <w:lang w:bidi="hr-HR"/>
        </w:rPr>
        <w:t>Dodatak 2</w:t>
      </w:r>
      <w:r w:rsidRPr="00052862">
        <w:rPr>
          <w:bCs/>
          <w:lang w:bidi="hr-HR"/>
        </w:rPr>
        <w:t xml:space="preserve"> </w:t>
      </w:r>
      <w:r>
        <w:rPr>
          <w:bCs/>
          <w:lang w:bidi="hr-HR"/>
        </w:rPr>
        <w:t>Ponudbenom listu</w:t>
      </w:r>
      <w:r w:rsidRPr="00052862">
        <w:rPr>
          <w:bCs/>
          <w:lang w:bidi="hr-HR"/>
        </w:rPr>
        <w:t xml:space="preserve">, odnosno u ponudi mora navesti podatke o dijelu ugovora o nabavi koji namjerava dati u podugovor. </w:t>
      </w:r>
    </w:p>
    <w:p w14:paraId="068A34F8" w14:textId="77777777" w:rsidR="00052862" w:rsidRPr="00052862" w:rsidRDefault="00052862" w:rsidP="00052862">
      <w:pPr>
        <w:autoSpaceDE w:val="0"/>
        <w:autoSpaceDN w:val="0"/>
        <w:adjustRightInd w:val="0"/>
        <w:jc w:val="both"/>
        <w:rPr>
          <w:bCs/>
          <w:lang w:bidi="hr-HR"/>
        </w:rPr>
      </w:pPr>
      <w:r w:rsidRPr="00052862">
        <w:rPr>
          <w:bCs/>
          <w:lang w:bidi="hr-HR"/>
        </w:rPr>
        <w:t xml:space="preserve">Sudjelovanje </w:t>
      </w:r>
      <w:proofErr w:type="spellStart"/>
      <w:r w:rsidRPr="00052862">
        <w:rPr>
          <w:bCs/>
          <w:lang w:bidi="hr-HR"/>
        </w:rPr>
        <w:t>podizvoditelja</w:t>
      </w:r>
      <w:proofErr w:type="spellEnd"/>
      <w:r w:rsidRPr="00052862">
        <w:rPr>
          <w:bCs/>
          <w:lang w:bidi="hr-HR"/>
        </w:rPr>
        <w:t xml:space="preserve"> ne utječe na odgovornost ponuditelja za izvršenje ugovora o nabavi. </w:t>
      </w:r>
    </w:p>
    <w:p w14:paraId="684AABAC" w14:textId="504D9B21" w:rsidR="00052862" w:rsidRPr="00052862" w:rsidRDefault="00052862" w:rsidP="00052862">
      <w:pPr>
        <w:autoSpaceDE w:val="0"/>
        <w:autoSpaceDN w:val="0"/>
        <w:adjustRightInd w:val="0"/>
        <w:jc w:val="both"/>
        <w:rPr>
          <w:bCs/>
          <w:lang w:bidi="hr-HR"/>
        </w:rPr>
      </w:pPr>
      <w:r w:rsidRPr="00052862">
        <w:rPr>
          <w:bCs/>
          <w:lang w:bidi="hr-HR"/>
        </w:rPr>
        <w:t xml:space="preserve">Ako ponuditelj ne dostavi podatke o </w:t>
      </w:r>
      <w:proofErr w:type="spellStart"/>
      <w:r w:rsidRPr="00052862">
        <w:rPr>
          <w:bCs/>
          <w:lang w:bidi="hr-HR"/>
        </w:rPr>
        <w:t>podizvoditelju</w:t>
      </w:r>
      <w:proofErr w:type="spellEnd"/>
      <w:r w:rsidRPr="00052862">
        <w:rPr>
          <w:bCs/>
          <w:lang w:bidi="hr-HR"/>
        </w:rPr>
        <w:t>/</w:t>
      </w:r>
      <w:proofErr w:type="spellStart"/>
      <w:r w:rsidRPr="00052862">
        <w:rPr>
          <w:bCs/>
          <w:lang w:bidi="hr-HR"/>
        </w:rPr>
        <w:t>podizvoditeljima</w:t>
      </w:r>
      <w:proofErr w:type="spellEnd"/>
      <w:r w:rsidRPr="00052862">
        <w:rPr>
          <w:bCs/>
          <w:lang w:bidi="hr-HR"/>
        </w:rPr>
        <w:t>, smatra se da će cjelokupni predmet nabave izvršiti samostalno.</w:t>
      </w:r>
    </w:p>
    <w:p w14:paraId="0F174D44" w14:textId="77777777" w:rsidR="00534762" w:rsidRPr="00212AC7" w:rsidRDefault="00534762" w:rsidP="005067DF">
      <w:pPr>
        <w:pStyle w:val="Naslov1"/>
        <w:numPr>
          <w:ilvl w:val="0"/>
          <w:numId w:val="12"/>
        </w:numPr>
        <w:rPr>
          <w:lang w:val="hr-HR"/>
        </w:rPr>
      </w:pPr>
      <w:r w:rsidRPr="00212AC7">
        <w:rPr>
          <w:lang w:val="hr-HR"/>
        </w:rPr>
        <w:t>PREGLED I OCJENA PONUDA</w:t>
      </w:r>
      <w:bookmarkEnd w:id="64"/>
    </w:p>
    <w:p w14:paraId="5B943A86" w14:textId="6CAAB092" w:rsidR="00534762" w:rsidRPr="00212AC7" w:rsidRDefault="00534762" w:rsidP="00534762">
      <w:pPr>
        <w:jc w:val="both"/>
        <w:rPr>
          <w:lang w:eastAsia="en-US"/>
        </w:rPr>
      </w:pPr>
      <w:r w:rsidRPr="00212AC7">
        <w:rPr>
          <w:rFonts w:cs="Calibri"/>
          <w:color w:val="000000"/>
          <w:lang w:eastAsia="hr-HR"/>
        </w:rPr>
        <w:t>U postupku pregleda i ocjene ponuda NOJN može pozvati ponuditelje da u roku od pet kalendarskih dana pojašnjenjem ili upotpunjavanjem u vezi s dokumentima traženim u odnosu na postojanje razloga isključenja i uvjete sposobnosti te certifikate o sukladnosti s određenim normama, uklone pogreške, nedostatke ili nejasnoće koje se mogu ukloniti, pri čemu se pojašnjenje ili upotpunjavanje u vezi s navedenim dokumentima ne smatra izmjenom ponude.</w:t>
      </w:r>
      <w:r w:rsidR="004C0F72" w:rsidRPr="00212AC7">
        <w:rPr>
          <w:rFonts w:cs="Calibri"/>
          <w:color w:val="000000"/>
          <w:lang w:eastAsia="hr-HR"/>
        </w:rPr>
        <w:t xml:space="preserve"> </w:t>
      </w:r>
      <w:r w:rsidRPr="00212AC7">
        <w:rPr>
          <w:lang w:eastAsia="en-US"/>
        </w:rPr>
        <w:t>U postupku pregleda i ocjene ponuda NOJN može pozvati ponuditelje da u roku od pet kalendarskih dana, pojasne pojedine elemente ponude u dijelu koji se odnosi na ponuđeni predmet nabave. Pojašnjenje ne smije rezultirati izmjenom ponude.</w:t>
      </w:r>
    </w:p>
    <w:p w14:paraId="60960ED4" w14:textId="77777777" w:rsidR="00534762" w:rsidRPr="00212AC7" w:rsidRDefault="00534762" w:rsidP="001D369B">
      <w:pPr>
        <w:pStyle w:val="Naslov1"/>
        <w:rPr>
          <w:lang w:val="hr-HR"/>
        </w:rPr>
      </w:pPr>
      <w:bookmarkStart w:id="66" w:name="_Toc26275402"/>
      <w:r w:rsidRPr="00212AC7">
        <w:rPr>
          <w:lang w:val="hr-HR"/>
        </w:rPr>
        <w:lastRenderedPageBreak/>
        <w:t>DONOŠENJE ODLUKE O ODABIRU ILI PONIŠTENJU</w:t>
      </w:r>
      <w:bookmarkEnd w:id="66"/>
    </w:p>
    <w:p w14:paraId="2CC1276B" w14:textId="6AD77660" w:rsidR="00534762" w:rsidRPr="00212AC7" w:rsidRDefault="00534762" w:rsidP="00534762">
      <w:pPr>
        <w:tabs>
          <w:tab w:val="left" w:pos="0"/>
        </w:tabs>
        <w:spacing w:after="120" w:line="259" w:lineRule="auto"/>
        <w:jc w:val="both"/>
        <w:rPr>
          <w:rFonts w:cs="Calibri"/>
        </w:rPr>
      </w:pPr>
      <w:r w:rsidRPr="00212AC7">
        <w:rPr>
          <w:rFonts w:cs="Calibri"/>
        </w:rPr>
        <w:t>O Odluci o odabiru ili Odluci o poništenju naručitelj će nakon završenog postupka pregleda i ocjena ponuda obavijestiti sve ponuditelje.</w:t>
      </w:r>
      <w:r w:rsidR="004D599F" w:rsidRPr="00212AC7">
        <w:rPr>
          <w:rFonts w:cs="Calibri"/>
        </w:rPr>
        <w:t xml:space="preserve"> </w:t>
      </w:r>
      <w:r w:rsidRPr="00212AC7">
        <w:rPr>
          <w:rFonts w:cs="Calibri"/>
        </w:rPr>
        <w:t xml:space="preserve">Odluku o isključenju </w:t>
      </w:r>
      <w:r w:rsidR="003161C9" w:rsidRPr="00212AC7">
        <w:rPr>
          <w:rFonts w:cs="Calibri"/>
        </w:rPr>
        <w:t>P</w:t>
      </w:r>
      <w:r w:rsidRPr="00212AC7">
        <w:rPr>
          <w:rFonts w:cs="Calibri"/>
        </w:rPr>
        <w:t xml:space="preserve">onuditelja/Odluku o odbijanju ponude naručitelj će dostaviti </w:t>
      </w:r>
      <w:r w:rsidR="003161C9" w:rsidRPr="00212AC7">
        <w:rPr>
          <w:rFonts w:cs="Calibri"/>
        </w:rPr>
        <w:t>P</w:t>
      </w:r>
      <w:r w:rsidRPr="00212AC7">
        <w:rPr>
          <w:rFonts w:cs="Calibri"/>
        </w:rPr>
        <w:t>onuditelju na kojeg se odnosi, ako je primjenjivo.</w:t>
      </w:r>
    </w:p>
    <w:p w14:paraId="0911FCEE" w14:textId="77777777" w:rsidR="00534762" w:rsidRPr="00212AC7" w:rsidRDefault="00534762" w:rsidP="00534762">
      <w:pPr>
        <w:rPr>
          <w:rFonts w:cstheme="minorHAnsi"/>
        </w:rPr>
      </w:pPr>
      <w:r w:rsidRPr="00212AC7">
        <w:rPr>
          <w:rFonts w:cstheme="minorHAnsi"/>
        </w:rPr>
        <w:t>Naručitelj (NOJN) je obvezan na temelju rezultata pregleda i ocjene ponuda odbiti:</w:t>
      </w:r>
    </w:p>
    <w:p w14:paraId="1220EDC3" w14:textId="77777777" w:rsidR="00534762" w:rsidRPr="00212AC7" w:rsidRDefault="00534762" w:rsidP="005067DF">
      <w:pPr>
        <w:pStyle w:val="Odlomakpopisa"/>
        <w:numPr>
          <w:ilvl w:val="0"/>
          <w:numId w:val="9"/>
        </w:numPr>
        <w:spacing w:before="0" w:after="40" w:line="259" w:lineRule="auto"/>
        <w:contextualSpacing/>
        <w:jc w:val="both"/>
        <w:rPr>
          <w:rFonts w:cstheme="minorHAnsi"/>
        </w:rPr>
      </w:pPr>
      <w:r w:rsidRPr="00212AC7">
        <w:rPr>
          <w:rFonts w:cstheme="minorHAnsi"/>
        </w:rPr>
        <w:t>ponudu koja nije cjelovita,</w:t>
      </w:r>
    </w:p>
    <w:p w14:paraId="144E0744" w14:textId="77777777" w:rsidR="00534762" w:rsidRPr="00212AC7" w:rsidRDefault="00534762" w:rsidP="005067DF">
      <w:pPr>
        <w:pStyle w:val="Odlomakpopisa"/>
        <w:numPr>
          <w:ilvl w:val="0"/>
          <w:numId w:val="9"/>
        </w:numPr>
        <w:spacing w:before="0" w:after="40" w:line="259" w:lineRule="auto"/>
        <w:contextualSpacing/>
        <w:jc w:val="both"/>
        <w:rPr>
          <w:rFonts w:cstheme="minorHAnsi"/>
        </w:rPr>
      </w:pPr>
      <w:r w:rsidRPr="00212AC7">
        <w:rPr>
          <w:rFonts w:cstheme="minorHAnsi"/>
        </w:rPr>
        <w:t>ponudu koja je suprotna odredbama Poziva na dostavu ponuda,</w:t>
      </w:r>
    </w:p>
    <w:p w14:paraId="107982BD" w14:textId="77777777" w:rsidR="00534762" w:rsidRPr="00212AC7" w:rsidRDefault="00534762" w:rsidP="005067DF">
      <w:pPr>
        <w:pStyle w:val="Odlomakpopisa"/>
        <w:numPr>
          <w:ilvl w:val="0"/>
          <w:numId w:val="9"/>
        </w:numPr>
        <w:spacing w:before="0" w:after="40" w:line="259" w:lineRule="auto"/>
        <w:contextualSpacing/>
        <w:jc w:val="both"/>
        <w:rPr>
          <w:rFonts w:cstheme="minorHAnsi"/>
        </w:rPr>
      </w:pPr>
      <w:r w:rsidRPr="00212AC7">
        <w:rPr>
          <w:rFonts w:cstheme="minorHAnsi"/>
        </w:rPr>
        <w:t>ponudu koja nije iskazana u apsolutnom iznosu,</w:t>
      </w:r>
    </w:p>
    <w:p w14:paraId="209947A2" w14:textId="77777777" w:rsidR="00534762" w:rsidRPr="00212AC7" w:rsidRDefault="00534762" w:rsidP="005067DF">
      <w:pPr>
        <w:pStyle w:val="Odlomakpopisa"/>
        <w:numPr>
          <w:ilvl w:val="0"/>
          <w:numId w:val="9"/>
        </w:numPr>
        <w:spacing w:before="0" w:after="40" w:line="259" w:lineRule="auto"/>
        <w:contextualSpacing/>
        <w:jc w:val="both"/>
        <w:rPr>
          <w:rFonts w:cstheme="minorHAnsi"/>
        </w:rPr>
      </w:pPr>
      <w:r w:rsidRPr="00212AC7">
        <w:rPr>
          <w:rFonts w:cstheme="minorHAnsi"/>
        </w:rPr>
        <w:t>ponudu koja sadrži pogreške, nedostatke odnosno nejasnoće, ako pogreške, nedostaci odnosno nejasnoće nisu uklonjive,</w:t>
      </w:r>
    </w:p>
    <w:p w14:paraId="335DC375" w14:textId="77777777" w:rsidR="00534762" w:rsidRPr="00212AC7" w:rsidRDefault="00534762" w:rsidP="005067DF">
      <w:pPr>
        <w:pStyle w:val="Odlomakpopisa"/>
        <w:numPr>
          <w:ilvl w:val="0"/>
          <w:numId w:val="9"/>
        </w:numPr>
        <w:spacing w:before="0" w:after="40" w:line="259" w:lineRule="auto"/>
        <w:contextualSpacing/>
        <w:jc w:val="both"/>
        <w:rPr>
          <w:rFonts w:cstheme="minorHAnsi"/>
        </w:rPr>
      </w:pPr>
      <w:r w:rsidRPr="00212AC7">
        <w:rPr>
          <w:rFonts w:cstheme="minorHAnsi"/>
        </w:rPr>
        <w:t>ponudu u kojoj pojašnjenjem ili upotpunjavanjem u skladu s pravilima nije uklonjena pogreška, nedostatak ili nejasnoća,</w:t>
      </w:r>
    </w:p>
    <w:p w14:paraId="2F201C6C" w14:textId="77777777" w:rsidR="00534762" w:rsidRPr="00212AC7" w:rsidRDefault="00534762" w:rsidP="005067DF">
      <w:pPr>
        <w:pStyle w:val="Odlomakpopisa"/>
        <w:numPr>
          <w:ilvl w:val="0"/>
          <w:numId w:val="9"/>
        </w:numPr>
        <w:spacing w:before="0" w:after="40" w:line="259" w:lineRule="auto"/>
        <w:contextualSpacing/>
        <w:jc w:val="both"/>
        <w:rPr>
          <w:rFonts w:cstheme="minorHAnsi"/>
        </w:rPr>
      </w:pPr>
      <w:r w:rsidRPr="00212AC7">
        <w:rPr>
          <w:rFonts w:cstheme="minorHAnsi"/>
        </w:rPr>
        <w:t>ponudu koja ne ispunjava uvjete vezane za svojstva predmeta nabave, te time ne ispunjava zahtjeve iz poziva na dostavu ponuda,</w:t>
      </w:r>
    </w:p>
    <w:p w14:paraId="7DEF288F" w14:textId="6B44CCE5" w:rsidR="00534762" w:rsidRPr="00212AC7" w:rsidRDefault="00534762" w:rsidP="005067DF">
      <w:pPr>
        <w:pStyle w:val="Odlomakpopisa"/>
        <w:numPr>
          <w:ilvl w:val="0"/>
          <w:numId w:val="9"/>
        </w:numPr>
        <w:spacing w:before="0" w:after="40" w:line="259" w:lineRule="auto"/>
        <w:contextualSpacing/>
        <w:jc w:val="both"/>
        <w:rPr>
          <w:rFonts w:cstheme="minorHAnsi"/>
        </w:rPr>
      </w:pPr>
      <w:r w:rsidRPr="00212AC7">
        <w:rPr>
          <w:rFonts w:cstheme="minorHAnsi"/>
        </w:rPr>
        <w:t>ponudu za koju ponuditelj nije pisanim putem prihvatio ispravak računske pogreške</w:t>
      </w:r>
      <w:r w:rsidR="004C0F72" w:rsidRPr="00212AC7">
        <w:rPr>
          <w:rFonts w:cstheme="minorHAnsi"/>
        </w:rPr>
        <w:t>.</w:t>
      </w:r>
    </w:p>
    <w:p w14:paraId="3E33337A" w14:textId="6B950301" w:rsidR="00534762" w:rsidRPr="00212AC7" w:rsidRDefault="00534762" w:rsidP="004C0F72">
      <w:pPr>
        <w:tabs>
          <w:tab w:val="left" w:pos="284"/>
        </w:tabs>
        <w:spacing w:before="0" w:after="120"/>
        <w:jc w:val="both"/>
        <w:rPr>
          <w:rFonts w:cs="Calibri"/>
        </w:rPr>
      </w:pPr>
      <w:r w:rsidRPr="00212AC7">
        <w:rPr>
          <w:rFonts w:cs="Calibri"/>
          <w:noProof/>
          <w:lang w:bidi="hr-HR"/>
        </w:rPr>
        <w:t xml:space="preserve">NOJN može isključiti </w:t>
      </w:r>
      <w:r w:rsidR="003161C9" w:rsidRPr="00212AC7">
        <w:rPr>
          <w:rFonts w:cs="Calibri"/>
          <w:noProof/>
          <w:lang w:bidi="hr-HR"/>
        </w:rPr>
        <w:t>P</w:t>
      </w:r>
      <w:r w:rsidRPr="00212AC7">
        <w:rPr>
          <w:rFonts w:cs="Calibri"/>
          <w:noProof/>
          <w:lang w:bidi="hr-HR"/>
        </w:rPr>
        <w:t>onuditelja samo ako odredbe iz Poziva za dostavu ponuda nisu zadovoljene.</w:t>
      </w:r>
      <w:r w:rsidR="004C0F72" w:rsidRPr="00212AC7">
        <w:rPr>
          <w:rFonts w:cs="Calibri"/>
          <w:noProof/>
          <w:lang w:bidi="hr-HR"/>
        </w:rPr>
        <w:t xml:space="preserve"> </w:t>
      </w:r>
      <w:r w:rsidRPr="00212AC7">
        <w:rPr>
          <w:rFonts w:cs="Calibri"/>
          <w:color w:val="000000"/>
          <w:lang w:eastAsia="hr-HR"/>
        </w:rPr>
        <w:t xml:space="preserve">NOJN pisanim putem obavještava sve subjekte koji su dostavili ponudu o odabranom </w:t>
      </w:r>
      <w:r w:rsidR="003161C9" w:rsidRPr="00212AC7">
        <w:rPr>
          <w:rFonts w:cs="Calibri"/>
          <w:color w:val="000000"/>
          <w:lang w:eastAsia="hr-HR"/>
        </w:rPr>
        <w:t>P</w:t>
      </w:r>
      <w:r w:rsidRPr="00212AC7">
        <w:rPr>
          <w:rFonts w:cs="Calibri"/>
          <w:color w:val="000000"/>
          <w:lang w:eastAsia="hr-HR"/>
        </w:rPr>
        <w:t>onuditelju, prilažući presliku Odluke o odabiru te im šalje obrazloženu pisanu obavijest o odbijanju njihove ponude.</w:t>
      </w:r>
      <w:r w:rsidR="004C0F72" w:rsidRPr="00212AC7">
        <w:rPr>
          <w:rFonts w:cs="Calibri"/>
          <w:color w:val="000000"/>
          <w:lang w:eastAsia="hr-HR"/>
        </w:rPr>
        <w:t xml:space="preserve"> </w:t>
      </w:r>
      <w:r w:rsidRPr="00212AC7">
        <w:rPr>
          <w:rFonts w:cs="Calibri"/>
        </w:rPr>
        <w:t>Nakon odabira najpovoljnije ponude, NOJN sklapa ugovor s odabranim Ponuditeljem. Ugovor o nabavi se sklapa na temelju uvjeta iz Poziva na dostavu ponude i odabrane ponude.</w:t>
      </w:r>
    </w:p>
    <w:p w14:paraId="464524AD" w14:textId="77777777" w:rsidR="00534762" w:rsidRPr="00212AC7" w:rsidRDefault="00534762" w:rsidP="00534762">
      <w:pPr>
        <w:autoSpaceDE w:val="0"/>
        <w:autoSpaceDN w:val="0"/>
        <w:adjustRightInd w:val="0"/>
        <w:spacing w:before="0"/>
        <w:jc w:val="both"/>
        <w:rPr>
          <w:rFonts w:cs="Calibri"/>
          <w:color w:val="000000"/>
          <w:lang w:eastAsia="hr-HR"/>
        </w:rPr>
      </w:pPr>
      <w:r w:rsidRPr="00212AC7">
        <w:rPr>
          <w:rFonts w:cs="Calibri"/>
          <w:color w:val="000000"/>
          <w:lang w:eastAsia="hr-HR"/>
        </w:rPr>
        <w:t xml:space="preserve">NOJN poništava postupak nabave ako nakon isteka roka za dostavu ponuda: </w:t>
      </w:r>
    </w:p>
    <w:p w14:paraId="659CD9B6" w14:textId="77777777" w:rsidR="00534762" w:rsidRPr="00212AC7" w:rsidRDefault="00534762" w:rsidP="005067DF">
      <w:pPr>
        <w:pStyle w:val="Odlomakpopisa"/>
        <w:numPr>
          <w:ilvl w:val="0"/>
          <w:numId w:val="9"/>
        </w:numPr>
        <w:spacing w:before="0" w:after="40" w:line="259" w:lineRule="auto"/>
        <w:contextualSpacing/>
        <w:jc w:val="both"/>
        <w:rPr>
          <w:rFonts w:cstheme="minorHAnsi"/>
        </w:rPr>
      </w:pPr>
      <w:r w:rsidRPr="00212AC7">
        <w:rPr>
          <w:rFonts w:cs="Calibri"/>
          <w:color w:val="000000"/>
        </w:rPr>
        <w:t xml:space="preserve">nije </w:t>
      </w:r>
      <w:r w:rsidRPr="00212AC7">
        <w:rPr>
          <w:rFonts w:cs="Calibri"/>
        </w:rPr>
        <w:t xml:space="preserve">pristigla niti jedna </w:t>
      </w:r>
      <w:r w:rsidRPr="00212AC7">
        <w:rPr>
          <w:rFonts w:cstheme="minorHAnsi"/>
        </w:rPr>
        <w:t xml:space="preserve">ponuda; </w:t>
      </w:r>
    </w:p>
    <w:p w14:paraId="4D59054A" w14:textId="77777777" w:rsidR="00534762" w:rsidRPr="00212AC7" w:rsidRDefault="00534762" w:rsidP="005067DF">
      <w:pPr>
        <w:pStyle w:val="Odlomakpopisa"/>
        <w:numPr>
          <w:ilvl w:val="0"/>
          <w:numId w:val="9"/>
        </w:numPr>
        <w:spacing w:before="0" w:after="40" w:line="259" w:lineRule="auto"/>
        <w:contextualSpacing/>
        <w:jc w:val="both"/>
        <w:rPr>
          <w:rFonts w:cstheme="minorHAnsi"/>
        </w:rPr>
      </w:pPr>
      <w:r w:rsidRPr="00212AC7">
        <w:rPr>
          <w:rFonts w:cstheme="minorHAnsi"/>
        </w:rPr>
        <w:t xml:space="preserve">nije pristigla niti jedna valjana ponuda; </w:t>
      </w:r>
    </w:p>
    <w:p w14:paraId="6B2CD07B" w14:textId="77777777" w:rsidR="00534762" w:rsidRPr="00212AC7" w:rsidRDefault="00534762" w:rsidP="005067DF">
      <w:pPr>
        <w:pStyle w:val="Odlomakpopisa"/>
        <w:numPr>
          <w:ilvl w:val="0"/>
          <w:numId w:val="9"/>
        </w:numPr>
        <w:spacing w:before="0" w:after="40" w:line="259" w:lineRule="auto"/>
        <w:contextualSpacing/>
        <w:jc w:val="both"/>
        <w:rPr>
          <w:rFonts w:cs="Calibri"/>
          <w:color w:val="000000"/>
        </w:rPr>
      </w:pPr>
      <w:r w:rsidRPr="00212AC7">
        <w:rPr>
          <w:rFonts w:cstheme="minorHAnsi"/>
        </w:rPr>
        <w:t>nakon odbijanja ponuda ne</w:t>
      </w:r>
      <w:r w:rsidRPr="00212AC7">
        <w:rPr>
          <w:rFonts w:cs="Calibri"/>
          <w:color w:val="000000"/>
        </w:rPr>
        <w:t xml:space="preserve"> preostane nijedna valjana ponuda. </w:t>
      </w:r>
    </w:p>
    <w:p w14:paraId="3146EE67" w14:textId="77777777" w:rsidR="00534762" w:rsidRPr="00212AC7" w:rsidRDefault="00534762" w:rsidP="00534762">
      <w:pPr>
        <w:autoSpaceDE w:val="0"/>
        <w:autoSpaceDN w:val="0"/>
        <w:adjustRightInd w:val="0"/>
        <w:jc w:val="both"/>
        <w:rPr>
          <w:rFonts w:cs="Calibri"/>
          <w:color w:val="000000"/>
          <w:lang w:eastAsia="hr-HR"/>
        </w:rPr>
      </w:pPr>
      <w:r w:rsidRPr="00212AC7">
        <w:rPr>
          <w:rFonts w:cs="Calibri"/>
          <w:color w:val="000000"/>
          <w:lang w:eastAsia="hr-HR"/>
        </w:rPr>
        <w:t xml:space="preserve">Ako postoje razlozi za poništenje postupka nabave, NOJN bez odgode donosi odluku o poništenju u kojoj navodi: </w:t>
      </w:r>
    </w:p>
    <w:p w14:paraId="0934B8AB" w14:textId="77777777" w:rsidR="00534762" w:rsidRPr="00212AC7" w:rsidRDefault="00534762" w:rsidP="005067DF">
      <w:pPr>
        <w:pStyle w:val="Odlomakpopisa"/>
        <w:numPr>
          <w:ilvl w:val="0"/>
          <w:numId w:val="9"/>
        </w:numPr>
        <w:spacing w:before="0" w:after="40" w:line="259" w:lineRule="auto"/>
        <w:contextualSpacing/>
        <w:jc w:val="both"/>
        <w:rPr>
          <w:rFonts w:cstheme="minorHAnsi"/>
        </w:rPr>
      </w:pPr>
      <w:r w:rsidRPr="00212AC7">
        <w:rPr>
          <w:rFonts w:cs="Calibri"/>
        </w:rPr>
        <w:t xml:space="preserve">predmet </w:t>
      </w:r>
      <w:r w:rsidRPr="00212AC7">
        <w:rPr>
          <w:rFonts w:cstheme="minorHAnsi"/>
        </w:rPr>
        <w:t xml:space="preserve">nabave za koji se donosi odluka o poništenju; </w:t>
      </w:r>
    </w:p>
    <w:p w14:paraId="469D2407" w14:textId="77777777" w:rsidR="00534762" w:rsidRPr="00212AC7" w:rsidRDefault="00534762" w:rsidP="005067DF">
      <w:pPr>
        <w:pStyle w:val="Odlomakpopisa"/>
        <w:numPr>
          <w:ilvl w:val="0"/>
          <w:numId w:val="9"/>
        </w:numPr>
        <w:spacing w:before="0" w:after="40" w:line="259" w:lineRule="auto"/>
        <w:contextualSpacing/>
        <w:jc w:val="both"/>
        <w:rPr>
          <w:rFonts w:cstheme="minorHAnsi"/>
        </w:rPr>
      </w:pPr>
      <w:r w:rsidRPr="00212AC7">
        <w:rPr>
          <w:rFonts w:cstheme="minorHAnsi"/>
        </w:rPr>
        <w:t xml:space="preserve">obrazloženje razloga poništenja; </w:t>
      </w:r>
    </w:p>
    <w:p w14:paraId="157C0B52" w14:textId="77777777" w:rsidR="00534762" w:rsidRPr="00212AC7" w:rsidRDefault="00534762" w:rsidP="005067DF">
      <w:pPr>
        <w:pStyle w:val="Odlomakpopisa"/>
        <w:numPr>
          <w:ilvl w:val="0"/>
          <w:numId w:val="9"/>
        </w:numPr>
        <w:spacing w:before="0" w:after="40" w:line="259" w:lineRule="auto"/>
        <w:contextualSpacing/>
        <w:jc w:val="both"/>
        <w:rPr>
          <w:rFonts w:cstheme="minorHAnsi"/>
        </w:rPr>
      </w:pPr>
      <w:r w:rsidRPr="00212AC7">
        <w:rPr>
          <w:rFonts w:cstheme="minorHAnsi"/>
        </w:rPr>
        <w:t>rok u kojem će pokrenuti novi postupak za isti ili sličan predmet nabave, ako je primjenjivo;</w:t>
      </w:r>
    </w:p>
    <w:p w14:paraId="52CAF60C" w14:textId="77777777" w:rsidR="00534762" w:rsidRPr="00212AC7" w:rsidRDefault="00534762" w:rsidP="005067DF">
      <w:pPr>
        <w:pStyle w:val="Odlomakpopisa"/>
        <w:numPr>
          <w:ilvl w:val="0"/>
          <w:numId w:val="9"/>
        </w:numPr>
        <w:spacing w:before="0" w:after="40" w:line="259" w:lineRule="auto"/>
        <w:contextualSpacing/>
        <w:jc w:val="both"/>
        <w:rPr>
          <w:rFonts w:eastAsia="SimSun" w:cs="Calibri"/>
        </w:rPr>
      </w:pPr>
      <w:r w:rsidRPr="00212AC7">
        <w:rPr>
          <w:rFonts w:cstheme="minorHAnsi"/>
        </w:rPr>
        <w:t>datum donošenja</w:t>
      </w:r>
      <w:r w:rsidRPr="00212AC7">
        <w:rPr>
          <w:rFonts w:cs="Calibri"/>
        </w:rPr>
        <w:t xml:space="preserve"> i potpis odgovorne osobe; </w:t>
      </w:r>
    </w:p>
    <w:p w14:paraId="7D5A7D56" w14:textId="66E53E61" w:rsidR="00534762" w:rsidRPr="00212AC7" w:rsidRDefault="00534762" w:rsidP="004D599F">
      <w:pPr>
        <w:autoSpaceDE w:val="0"/>
        <w:autoSpaceDN w:val="0"/>
        <w:adjustRightInd w:val="0"/>
        <w:spacing w:before="0"/>
        <w:jc w:val="both"/>
        <w:rPr>
          <w:rFonts w:cs="Calibri"/>
        </w:rPr>
      </w:pPr>
      <w:r w:rsidRPr="00212AC7">
        <w:rPr>
          <w:rFonts w:cs="Calibri"/>
          <w:color w:val="000000"/>
          <w:lang w:eastAsia="hr-HR"/>
        </w:rPr>
        <w:t xml:space="preserve">te istu bez odgode dostavlja Ponuditeljima koji su dostavili ponude. </w:t>
      </w:r>
      <w:r w:rsidRPr="00212AC7">
        <w:rPr>
          <w:rFonts w:cs="Calibri"/>
        </w:rPr>
        <w:t xml:space="preserve">NOJN bez odgode objavljuje obavijest o poništavanju postupka nabave na internetskoj stranici </w:t>
      </w:r>
      <w:hyperlink r:id="rId18" w:history="1">
        <w:r w:rsidRPr="00212AC7">
          <w:rPr>
            <w:rStyle w:val="Hiperveza"/>
            <w:rFonts w:cs="Calibri"/>
          </w:rPr>
          <w:t>www.strukturnifondovi.hr</w:t>
        </w:r>
      </w:hyperlink>
      <w:r w:rsidRPr="00212AC7">
        <w:rPr>
          <w:rFonts w:cs="Calibri"/>
        </w:rPr>
        <w:t xml:space="preserve"> .</w:t>
      </w:r>
    </w:p>
    <w:p w14:paraId="4B62EE22" w14:textId="77777777" w:rsidR="00E665B8" w:rsidRPr="00212AC7" w:rsidRDefault="00E665B8" w:rsidP="001D369B">
      <w:pPr>
        <w:pStyle w:val="Naslov1"/>
        <w:rPr>
          <w:lang w:val="hr-HR"/>
        </w:rPr>
      </w:pPr>
      <w:bookmarkStart w:id="67" w:name="_Toc26275403"/>
      <w:r w:rsidRPr="00212AC7">
        <w:rPr>
          <w:lang w:val="hr-HR"/>
        </w:rPr>
        <w:t>ROK, NAČIN I UVJETI PLAĆANJA</w:t>
      </w:r>
      <w:bookmarkEnd w:id="67"/>
    </w:p>
    <w:p w14:paraId="2D566CCD" w14:textId="5F4A79EF" w:rsidR="00E665B8" w:rsidRPr="00212AC7" w:rsidRDefault="00DC06D2" w:rsidP="00A82739">
      <w:pPr>
        <w:jc w:val="both"/>
        <w:rPr>
          <w:lang w:eastAsia="en-US"/>
        </w:rPr>
      </w:pPr>
      <w:r w:rsidRPr="00212AC7">
        <w:rPr>
          <w:lang w:eastAsia="en-US"/>
        </w:rPr>
        <w:t xml:space="preserve">Plaćanje se vrši </w:t>
      </w:r>
      <w:r w:rsidR="00A82739" w:rsidRPr="00212AC7">
        <w:rPr>
          <w:lang w:eastAsia="en-US"/>
        </w:rPr>
        <w:t xml:space="preserve">mjesečno </w:t>
      </w:r>
      <w:r w:rsidR="001879BB" w:rsidRPr="00212AC7">
        <w:rPr>
          <w:lang w:eastAsia="en-US"/>
        </w:rPr>
        <w:t>-</w:t>
      </w:r>
      <w:r w:rsidR="00B53AD3">
        <w:rPr>
          <w:lang w:eastAsia="en-US"/>
        </w:rPr>
        <w:t xml:space="preserve"> </w:t>
      </w:r>
      <w:r w:rsidR="00A82739" w:rsidRPr="00212AC7">
        <w:rPr>
          <w:lang w:eastAsia="en-US"/>
        </w:rPr>
        <w:t>tijekom trajanja ugovora, u skladu s izvršenim poslom</w:t>
      </w:r>
      <w:r w:rsidR="00AF3984" w:rsidRPr="00212AC7">
        <w:rPr>
          <w:lang w:eastAsia="en-US"/>
        </w:rPr>
        <w:t>. Odabrani Ponuditelj je obavezan uz izdani račun dostaviti izvještaj o izvršenom poslu</w:t>
      </w:r>
      <w:r w:rsidR="00A82739" w:rsidRPr="00212AC7">
        <w:rPr>
          <w:lang w:eastAsia="en-US"/>
        </w:rPr>
        <w:t xml:space="preserve"> </w:t>
      </w:r>
      <w:r w:rsidR="00AF3984" w:rsidRPr="00212AC7">
        <w:rPr>
          <w:lang w:eastAsia="en-US"/>
        </w:rPr>
        <w:t xml:space="preserve">za period na koji se obračunata naknada odnosi. </w:t>
      </w:r>
    </w:p>
    <w:p w14:paraId="4AE6FFDE" w14:textId="7E21EA50" w:rsidR="00212AC7" w:rsidRPr="00212AC7" w:rsidRDefault="00212AC7" w:rsidP="00F848E3">
      <w:pPr>
        <w:pStyle w:val="Naslov1"/>
        <w:rPr>
          <w:lang w:val="hr-HR"/>
        </w:rPr>
      </w:pPr>
      <w:bookmarkStart w:id="68" w:name="_Toc20930064"/>
      <w:bookmarkStart w:id="69" w:name="_Hlk510534348"/>
      <w:r w:rsidRPr="00212AC7">
        <w:rPr>
          <w:lang w:val="hr-HR"/>
        </w:rPr>
        <w:t>POSEBNI UVJETI ZA IZVRŠENJE</w:t>
      </w:r>
      <w:r w:rsidR="004B7EC4">
        <w:rPr>
          <w:lang w:val="hr-HR"/>
        </w:rPr>
        <w:t xml:space="preserve"> </w:t>
      </w:r>
      <w:r w:rsidRPr="00212AC7">
        <w:rPr>
          <w:lang w:val="hr-HR"/>
        </w:rPr>
        <w:t>UGOVORA</w:t>
      </w:r>
    </w:p>
    <w:p w14:paraId="15A2B759" w14:textId="37FD8BC1" w:rsidR="00212AC7" w:rsidRDefault="00212AC7" w:rsidP="00212AC7">
      <w:pPr>
        <w:jc w:val="both"/>
        <w:rPr>
          <w:lang w:eastAsia="en-US"/>
        </w:rPr>
      </w:pPr>
      <w:r>
        <w:rPr>
          <w:lang w:eastAsia="en-US"/>
        </w:rPr>
        <w:t>S obzirom da će se aktivnosti po Ugovoru izvršavati na austrijskom tržištu, neophodno je da stručnjaci angažirani na projektu govore njemački jezik.</w:t>
      </w:r>
    </w:p>
    <w:p w14:paraId="29685CE0" w14:textId="39F1BC2A" w:rsidR="00212AC7" w:rsidRDefault="00212AC7" w:rsidP="00212AC7">
      <w:pPr>
        <w:jc w:val="both"/>
        <w:rPr>
          <w:lang w:eastAsia="en-US"/>
        </w:rPr>
      </w:pPr>
      <w:r w:rsidRPr="00212AC7">
        <w:rPr>
          <w:lang w:eastAsia="en-US"/>
        </w:rPr>
        <w:lastRenderedPageBreak/>
        <w:t>Odabrani Ponuditelj mora</w:t>
      </w:r>
      <w:r>
        <w:rPr>
          <w:lang w:eastAsia="en-US"/>
        </w:rPr>
        <w:t>t će</w:t>
      </w:r>
      <w:r w:rsidRPr="00212AC7">
        <w:rPr>
          <w:lang w:eastAsia="en-US"/>
        </w:rPr>
        <w:t xml:space="preserve"> dokazati </w:t>
      </w:r>
      <w:r>
        <w:rPr>
          <w:lang w:eastAsia="en-US"/>
        </w:rPr>
        <w:t xml:space="preserve">tijekom izvršenja ugovora </w:t>
      </w:r>
      <w:r w:rsidRPr="00212AC7">
        <w:rPr>
          <w:lang w:eastAsia="en-US"/>
        </w:rPr>
        <w:t xml:space="preserve">da </w:t>
      </w:r>
      <w:r>
        <w:rPr>
          <w:lang w:eastAsia="en-US"/>
        </w:rPr>
        <w:t xml:space="preserve">na izvršenju aktivnosti sudjeluju </w:t>
      </w:r>
      <w:r w:rsidRPr="00212AC7">
        <w:rPr>
          <w:lang w:eastAsia="en-US"/>
        </w:rPr>
        <w:t xml:space="preserve">stručnjaci koji </w:t>
      </w:r>
      <w:r>
        <w:rPr>
          <w:lang w:eastAsia="en-US"/>
        </w:rPr>
        <w:t>govore njemački jezik kako bi svi izlazni materijali prema austrijskom tržištu bili visoke kvalitete i prilagođeni ciljanoj publici.</w:t>
      </w:r>
    </w:p>
    <w:p w14:paraId="6A4D7E43" w14:textId="054696D8" w:rsidR="00212AC7" w:rsidRPr="00212AC7" w:rsidRDefault="00212AC7" w:rsidP="00212AC7">
      <w:pPr>
        <w:jc w:val="both"/>
        <w:rPr>
          <w:lang w:eastAsia="en-US"/>
        </w:rPr>
      </w:pPr>
      <w:r>
        <w:rPr>
          <w:lang w:eastAsia="en-US"/>
        </w:rPr>
        <w:t>U slučaju da odabrani Ponuditelj ne angažira stručnjake koji govore njemački jezik te ne osigura materijale na književnom i tečnom njemačkom jeziku smatrat će se da krši ugovorne odredbe te Naručitelj ima pravo raskida ugovora i naplate jamstva za uredno izvršenje.</w:t>
      </w:r>
    </w:p>
    <w:p w14:paraId="1DDF76B1" w14:textId="77777777" w:rsidR="00F848E3" w:rsidRPr="00212AC7" w:rsidRDefault="00F848E3" w:rsidP="00F848E3">
      <w:pPr>
        <w:pStyle w:val="Naslov1"/>
        <w:rPr>
          <w:lang w:val="hr-HR"/>
        </w:rPr>
      </w:pPr>
      <w:r w:rsidRPr="00212AC7">
        <w:rPr>
          <w:lang w:val="hr-HR"/>
        </w:rPr>
        <w:t>OBAVEZNI RAZLOZI ISKLJUČENJA PONUDITELJA</w:t>
      </w:r>
      <w:bookmarkEnd w:id="68"/>
    </w:p>
    <w:p w14:paraId="20D926C4" w14:textId="77777777" w:rsidR="00F848E3" w:rsidRPr="00212AC7" w:rsidRDefault="00F848E3" w:rsidP="00F848E3">
      <w:pPr>
        <w:autoSpaceDE w:val="0"/>
        <w:autoSpaceDN w:val="0"/>
        <w:adjustRightInd w:val="0"/>
        <w:spacing w:before="0"/>
        <w:rPr>
          <w:rFonts w:cs="Calibri"/>
          <w:color w:val="000000"/>
          <w:lang w:eastAsia="hr-HR"/>
        </w:rPr>
      </w:pPr>
      <w:r w:rsidRPr="00212AC7">
        <w:rPr>
          <w:rFonts w:cs="Calibri"/>
          <w:color w:val="000000"/>
          <w:lang w:eastAsia="hr-HR"/>
        </w:rPr>
        <w:t xml:space="preserve">Naručitelj je obavezan isključiti Ponuditelja iz postupka nabave ako: </w:t>
      </w:r>
    </w:p>
    <w:p w14:paraId="45B0E51A" w14:textId="77777777" w:rsidR="00F848E3" w:rsidRPr="00212AC7" w:rsidRDefault="00F848E3" w:rsidP="00F848E3">
      <w:pPr>
        <w:autoSpaceDE w:val="0"/>
        <w:autoSpaceDN w:val="0"/>
        <w:adjustRightInd w:val="0"/>
        <w:spacing w:before="0"/>
        <w:ind w:left="567" w:hanging="567"/>
        <w:rPr>
          <w:rFonts w:cs="Calibri"/>
          <w:color w:val="000000"/>
          <w:lang w:eastAsia="hr-HR"/>
        </w:rPr>
      </w:pPr>
    </w:p>
    <w:p w14:paraId="2E51DD41" w14:textId="77777777" w:rsidR="00F848E3" w:rsidRPr="00212AC7" w:rsidRDefault="00F848E3" w:rsidP="00F848E3">
      <w:pPr>
        <w:pStyle w:val="Odlomakpopisa"/>
        <w:numPr>
          <w:ilvl w:val="1"/>
          <w:numId w:val="14"/>
        </w:numPr>
        <w:autoSpaceDE w:val="0"/>
        <w:autoSpaceDN w:val="0"/>
        <w:adjustRightInd w:val="0"/>
        <w:spacing w:before="0" w:after="135"/>
        <w:ind w:left="567" w:hanging="567"/>
        <w:jc w:val="both"/>
        <w:rPr>
          <w:rFonts w:cs="Calibri"/>
          <w:color w:val="000000"/>
        </w:rPr>
      </w:pPr>
      <w:r w:rsidRPr="00212AC7">
        <w:rPr>
          <w:rFonts w:cs="Calibri"/>
          <w:color w:val="000000"/>
        </w:rPr>
        <w:t>ako je on ili osoba ovlaštena za njegovo zakonsko zastupanje pravomoćno osuđena za kazneno djelo sudjelovanja u zločinačkoj organizaciji, korupcije, prijevare, terorizma, financiranja terorizma, pranja novca, dječjeg rada ili drugih oblika trgovanja ljudima; i</w:t>
      </w:r>
    </w:p>
    <w:p w14:paraId="15A1D30B" w14:textId="77777777" w:rsidR="00F848E3" w:rsidRPr="00212AC7" w:rsidRDefault="00F848E3" w:rsidP="00F848E3">
      <w:pPr>
        <w:pStyle w:val="Odlomakpopisa"/>
        <w:numPr>
          <w:ilvl w:val="1"/>
          <w:numId w:val="14"/>
        </w:numPr>
        <w:autoSpaceDE w:val="0"/>
        <w:autoSpaceDN w:val="0"/>
        <w:adjustRightInd w:val="0"/>
        <w:spacing w:before="0" w:after="135"/>
        <w:ind w:left="567" w:hanging="567"/>
        <w:jc w:val="both"/>
        <w:rPr>
          <w:rFonts w:cs="Calibri"/>
          <w:color w:val="000000"/>
        </w:rPr>
      </w:pPr>
      <w:r w:rsidRPr="00212AC7">
        <w:rPr>
          <w:rFonts w:cs="Calibri"/>
          <w:color w:val="000000"/>
        </w:rPr>
        <w:t>ako nije ispunio obvezu plaćanja dospjelih poreznih obveza i obveza za mirovinsko i zdravstveno osiguranje, osim ako mu prema posebnom zakonu plaćanje tih obveza nije dopušteno ili je odobrena odgoda plaćanja; i</w:t>
      </w:r>
    </w:p>
    <w:p w14:paraId="7C2A0AF5" w14:textId="77777777" w:rsidR="00F848E3" w:rsidRPr="00212AC7" w:rsidRDefault="00F848E3" w:rsidP="00F848E3">
      <w:pPr>
        <w:pStyle w:val="Odlomakpopisa"/>
        <w:numPr>
          <w:ilvl w:val="1"/>
          <w:numId w:val="14"/>
        </w:numPr>
        <w:autoSpaceDE w:val="0"/>
        <w:autoSpaceDN w:val="0"/>
        <w:adjustRightInd w:val="0"/>
        <w:spacing w:before="0"/>
        <w:ind w:left="567" w:hanging="567"/>
        <w:jc w:val="both"/>
        <w:rPr>
          <w:rFonts w:cs="Calibri"/>
          <w:color w:val="000000"/>
        </w:rPr>
      </w:pPr>
      <w:r w:rsidRPr="00212AC7">
        <w:rPr>
          <w:rFonts w:cs="Calibri"/>
          <w:color w:val="000000"/>
        </w:rPr>
        <w:t>ako je lažno predstavio ili pružio neistinite podatke u vezi s uvjetima koje je Naručitelj naveo kao razloge za isključenje ili uvjete kvalifikacije; i</w:t>
      </w:r>
    </w:p>
    <w:p w14:paraId="73F36185" w14:textId="77777777" w:rsidR="00F848E3" w:rsidRPr="00212AC7" w:rsidRDefault="00F848E3" w:rsidP="00F848E3">
      <w:pPr>
        <w:autoSpaceDE w:val="0"/>
        <w:autoSpaceDN w:val="0"/>
        <w:adjustRightInd w:val="0"/>
        <w:spacing w:before="0"/>
        <w:ind w:left="567" w:hanging="567"/>
        <w:jc w:val="both"/>
        <w:rPr>
          <w:rFonts w:cs="Calibri"/>
          <w:color w:val="000000"/>
          <w:lang w:eastAsia="hr-HR"/>
        </w:rPr>
      </w:pPr>
    </w:p>
    <w:p w14:paraId="5AF129B8" w14:textId="77777777" w:rsidR="00F848E3" w:rsidRPr="00212AC7" w:rsidRDefault="00F848E3" w:rsidP="00F848E3">
      <w:pPr>
        <w:pStyle w:val="Odlomakpopisa"/>
        <w:numPr>
          <w:ilvl w:val="1"/>
          <w:numId w:val="14"/>
        </w:numPr>
        <w:autoSpaceDE w:val="0"/>
        <w:autoSpaceDN w:val="0"/>
        <w:adjustRightInd w:val="0"/>
        <w:spacing w:before="0" w:after="135"/>
        <w:ind w:left="567" w:hanging="567"/>
        <w:jc w:val="both"/>
      </w:pPr>
      <w:r w:rsidRPr="00212AC7">
        <w:t>ako je u posljednje dvije godine do početka postupka nabave učinio težak profesionalni propust koji Naručitelj može dokazati na bilo koji način</w:t>
      </w:r>
      <w:bookmarkEnd w:id="69"/>
      <w:r w:rsidRPr="00212AC7">
        <w:t>.</w:t>
      </w:r>
    </w:p>
    <w:p w14:paraId="40A0E25F" w14:textId="170185B0" w:rsidR="00F848E3" w:rsidRPr="00212AC7" w:rsidRDefault="00F848E3" w:rsidP="00F848E3">
      <w:pPr>
        <w:spacing w:after="480"/>
        <w:contextualSpacing/>
        <w:jc w:val="both"/>
        <w:rPr>
          <w:rFonts w:eastAsia="Calibri"/>
          <w:szCs w:val="20"/>
          <w:lang w:eastAsia="en-US"/>
        </w:rPr>
      </w:pPr>
      <w:r w:rsidRPr="00212AC7">
        <w:rPr>
          <w:rFonts w:eastAsia="Calibri"/>
          <w:szCs w:val="20"/>
          <w:lang w:eastAsia="en-US"/>
        </w:rPr>
        <w:t xml:space="preserve">Za potrebe utvrđivanja okolnosti iz </w:t>
      </w:r>
      <w:r w:rsidR="001B1C5D">
        <w:rPr>
          <w:rFonts w:eastAsia="Calibri"/>
          <w:szCs w:val="20"/>
          <w:lang w:eastAsia="en-US"/>
        </w:rPr>
        <w:t>poglavlja</w:t>
      </w:r>
      <w:r w:rsidRPr="00212AC7">
        <w:rPr>
          <w:rFonts w:eastAsia="Calibri"/>
          <w:szCs w:val="20"/>
          <w:lang w:eastAsia="en-US"/>
        </w:rPr>
        <w:t xml:space="preserve"> 12. gospodarski subjekt u ponudi dostavlja </w:t>
      </w:r>
      <w:r w:rsidRPr="00212AC7">
        <w:rPr>
          <w:rFonts w:eastAsia="Calibri"/>
          <w:szCs w:val="20"/>
          <w:u w:val="single"/>
          <w:lang w:eastAsia="en-US"/>
        </w:rPr>
        <w:t xml:space="preserve">Izjavu iz </w:t>
      </w:r>
      <w:r w:rsidRPr="00212AC7">
        <w:rPr>
          <w:rFonts w:eastAsia="Calibri"/>
          <w:szCs w:val="20"/>
          <w:u w:val="single"/>
          <w:shd w:val="clear" w:color="auto" w:fill="FFFFFF"/>
          <w:lang w:eastAsia="en-US"/>
        </w:rPr>
        <w:t>Priloga 2. ove Dokumentacije za nadmetanje</w:t>
      </w:r>
      <w:r w:rsidRPr="00212AC7">
        <w:rPr>
          <w:rFonts w:eastAsia="Calibri"/>
          <w:szCs w:val="20"/>
          <w:shd w:val="clear" w:color="auto" w:fill="FFFFFF"/>
          <w:lang w:eastAsia="en-US"/>
        </w:rPr>
        <w:t>. Izjavu</w:t>
      </w:r>
      <w:r w:rsidRPr="00212AC7">
        <w:rPr>
          <w:rFonts w:eastAsia="Calibri"/>
          <w:szCs w:val="20"/>
          <w:lang w:eastAsia="en-US"/>
        </w:rPr>
        <w:t xml:space="preserve"> daje osoba po zakonu ovlaštena za zastupanje gospodarskog subjekta. Naručitelj može u bilo kojem trenutku tijekom postupka nabave, zahtijevati od Ponuditelja da prije sklapanja ugovora dostavi jedan ili više dokumenata (potvrda, izvoda, i sl.) koji potvrđuju da se Ponuditelj ne nalazi u situacijama navedenim u točkama 1.- 4., ako se takvi dokumenti izdaju u zemlji sjedišta gospodarskog subjekta te ih on može ishoditi. </w:t>
      </w:r>
    </w:p>
    <w:p w14:paraId="0A837716" w14:textId="77777777" w:rsidR="00C62C2E" w:rsidRPr="00212AC7" w:rsidRDefault="00C62C2E" w:rsidP="00F848E3">
      <w:pPr>
        <w:spacing w:after="480"/>
        <w:contextualSpacing/>
        <w:jc w:val="both"/>
        <w:rPr>
          <w:rFonts w:eastAsia="Calibri"/>
          <w:szCs w:val="20"/>
          <w:lang w:eastAsia="en-US"/>
        </w:rPr>
      </w:pPr>
    </w:p>
    <w:p w14:paraId="3CE4F0CF" w14:textId="6A41B429" w:rsidR="00872538" w:rsidRPr="00212AC7" w:rsidRDefault="005542D4" w:rsidP="001D369B">
      <w:pPr>
        <w:pStyle w:val="Naslov1"/>
        <w:rPr>
          <w:lang w:val="hr-HR"/>
        </w:rPr>
      </w:pPr>
      <w:bookmarkStart w:id="70" w:name="_Toc26275404"/>
      <w:r w:rsidRPr="00212AC7">
        <w:rPr>
          <w:lang w:val="hr-HR"/>
        </w:rPr>
        <w:t>PRILOZI</w:t>
      </w:r>
      <w:bookmarkEnd w:id="70"/>
    </w:p>
    <w:p w14:paraId="3DDA4E7B" w14:textId="31C9F787" w:rsidR="001D369B" w:rsidRPr="00212AC7" w:rsidRDefault="001D369B" w:rsidP="005067DF">
      <w:pPr>
        <w:pStyle w:val="Odlomakpopisa"/>
        <w:numPr>
          <w:ilvl w:val="0"/>
          <w:numId w:val="10"/>
        </w:numPr>
        <w:spacing w:before="0"/>
        <w:ind w:left="284" w:hanging="284"/>
        <w:rPr>
          <w:lang w:eastAsia="en-US"/>
        </w:rPr>
      </w:pPr>
      <w:r w:rsidRPr="00212AC7">
        <w:rPr>
          <w:lang w:eastAsia="en-US"/>
        </w:rPr>
        <w:t>Ponudbeni list (Prilog 1)</w:t>
      </w:r>
    </w:p>
    <w:p w14:paraId="7B019707" w14:textId="3C498030" w:rsidR="001D369B" w:rsidRPr="00212AC7" w:rsidRDefault="001D369B" w:rsidP="005067DF">
      <w:pPr>
        <w:pStyle w:val="Odlomakpopisa"/>
        <w:numPr>
          <w:ilvl w:val="0"/>
          <w:numId w:val="10"/>
        </w:numPr>
        <w:spacing w:before="0"/>
        <w:ind w:left="284" w:hanging="284"/>
        <w:rPr>
          <w:lang w:eastAsia="en-US"/>
        </w:rPr>
      </w:pPr>
      <w:r w:rsidRPr="00212AC7">
        <w:rPr>
          <w:lang w:eastAsia="en-US"/>
        </w:rPr>
        <w:t>Izjava o nepostojanju razloga isključenja (Prilog 2)</w:t>
      </w:r>
    </w:p>
    <w:p w14:paraId="070BD94A" w14:textId="6AA706D3" w:rsidR="001D369B" w:rsidRPr="00212AC7" w:rsidRDefault="001D369B" w:rsidP="005067DF">
      <w:pPr>
        <w:pStyle w:val="Odlomakpopisa"/>
        <w:numPr>
          <w:ilvl w:val="0"/>
          <w:numId w:val="10"/>
        </w:numPr>
        <w:spacing w:before="0"/>
        <w:ind w:left="284" w:hanging="284"/>
        <w:rPr>
          <w:lang w:eastAsia="en-US"/>
        </w:rPr>
      </w:pPr>
      <w:r w:rsidRPr="00212AC7">
        <w:rPr>
          <w:lang w:eastAsia="en-US"/>
        </w:rPr>
        <w:t>Popis uredno izvršenih usluga (Prilog 3)</w:t>
      </w:r>
    </w:p>
    <w:p w14:paraId="6C9B952A" w14:textId="5A2F506F" w:rsidR="001D369B" w:rsidRPr="00212AC7" w:rsidRDefault="001D369B" w:rsidP="005067DF">
      <w:pPr>
        <w:pStyle w:val="Odlomakpopisa"/>
        <w:numPr>
          <w:ilvl w:val="0"/>
          <w:numId w:val="10"/>
        </w:numPr>
        <w:spacing w:before="0"/>
        <w:ind w:left="284" w:hanging="284"/>
        <w:rPr>
          <w:lang w:eastAsia="en-US"/>
        </w:rPr>
      </w:pPr>
      <w:r w:rsidRPr="00212AC7">
        <w:rPr>
          <w:lang w:eastAsia="en-US"/>
        </w:rPr>
        <w:t>Troškovnik (Prilog 4)</w:t>
      </w:r>
    </w:p>
    <w:p w14:paraId="30AF2211" w14:textId="27469783" w:rsidR="00610E71" w:rsidRPr="00212AC7" w:rsidRDefault="001D369B" w:rsidP="005067DF">
      <w:pPr>
        <w:pStyle w:val="Odlomakpopisa"/>
        <w:numPr>
          <w:ilvl w:val="0"/>
          <w:numId w:val="10"/>
        </w:numPr>
        <w:spacing w:before="0"/>
        <w:ind w:left="284" w:hanging="284"/>
        <w:rPr>
          <w:lang w:eastAsia="en-US"/>
        </w:rPr>
      </w:pPr>
      <w:r w:rsidRPr="00212AC7">
        <w:rPr>
          <w:lang w:eastAsia="en-US"/>
        </w:rPr>
        <w:t>Opis posla i tehničke specifikacije (Prilog 5)</w:t>
      </w:r>
    </w:p>
    <w:p w14:paraId="0C05FF1B" w14:textId="29305D93" w:rsidR="00E82F9E" w:rsidRPr="00212AC7" w:rsidRDefault="00AA76DE" w:rsidP="005067DF">
      <w:pPr>
        <w:pStyle w:val="Odlomakpopisa"/>
        <w:numPr>
          <w:ilvl w:val="0"/>
          <w:numId w:val="10"/>
        </w:numPr>
        <w:spacing w:before="0"/>
        <w:ind w:left="284" w:hanging="284"/>
        <w:rPr>
          <w:lang w:eastAsia="en-US"/>
        </w:rPr>
      </w:pPr>
      <w:r w:rsidRPr="00212AC7">
        <w:rPr>
          <w:lang w:eastAsia="en-US"/>
        </w:rPr>
        <w:t>Primjer CV-a</w:t>
      </w:r>
      <w:r w:rsidR="00464B71" w:rsidRPr="00212AC7">
        <w:rPr>
          <w:lang w:eastAsia="en-US"/>
        </w:rPr>
        <w:t xml:space="preserve"> (Prilog 6</w:t>
      </w:r>
      <w:r w:rsidR="00E82F9E" w:rsidRPr="00212AC7">
        <w:rPr>
          <w:lang w:eastAsia="en-US"/>
        </w:rPr>
        <w:t>)</w:t>
      </w:r>
    </w:p>
    <w:sectPr w:rsidR="00E82F9E" w:rsidRPr="00212AC7" w:rsidSect="00F25201">
      <w:footerReference w:type="default" r:id="rId19"/>
      <w:pgSz w:w="11906" w:h="16838"/>
      <w:pgMar w:top="1812" w:right="1417" w:bottom="1701" w:left="1417" w:header="284" w:footer="425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AA14E" w14:textId="77777777" w:rsidR="00306B85" w:rsidRDefault="00306B85" w:rsidP="00872538">
      <w:r>
        <w:separator/>
      </w:r>
    </w:p>
  </w:endnote>
  <w:endnote w:type="continuationSeparator" w:id="0">
    <w:p w14:paraId="10C76584" w14:textId="77777777" w:rsidR="00306B85" w:rsidRDefault="00306B85" w:rsidP="0087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D25FB" w14:textId="2A0ED41A" w:rsidR="005172CC" w:rsidRDefault="005172CC">
    <w:pPr>
      <w:pStyle w:val="Podnoje"/>
      <w:jc w:val="right"/>
    </w:pPr>
  </w:p>
  <w:p w14:paraId="326A8E27" w14:textId="0F58C278" w:rsidR="005172CC" w:rsidRDefault="005172CC">
    <w:pPr>
      <w:pStyle w:val="Podnoj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5D954" w14:textId="447A2741" w:rsidR="005172CC" w:rsidRDefault="005172CC">
    <w:pPr>
      <w:pStyle w:val="Podnoje"/>
      <w:jc w:val="right"/>
    </w:pPr>
    <w:r>
      <w:rPr>
        <w:noProof/>
      </w:rPr>
      <w:drawing>
        <wp:inline distT="0" distB="0" distL="0" distR="0" wp14:anchorId="54833BE7" wp14:editId="77EDCBE9">
          <wp:extent cx="5761355" cy="9937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sdt>
      <w:sdtPr>
        <w:id w:val="71635543"/>
        <w:docPartObj>
          <w:docPartGallery w:val="Page Numbers (Bottom of Page)"/>
          <w:docPartUnique/>
        </w:docPartObj>
      </w:sdtPr>
      <w:sdtEndPr/>
      <w:sdtContent>
        <w:r w:rsidRPr="00EB727D">
          <w:rPr>
            <w:rFonts w:ascii="Calibri" w:hAnsi="Calibri" w:cs="Calibri"/>
            <w:sz w:val="22"/>
            <w:szCs w:val="22"/>
          </w:rPr>
          <w:fldChar w:fldCharType="begin"/>
        </w:r>
        <w:r w:rsidRPr="00EB727D">
          <w:rPr>
            <w:rFonts w:ascii="Calibri" w:hAnsi="Calibri" w:cs="Calibri"/>
            <w:sz w:val="22"/>
            <w:szCs w:val="22"/>
          </w:rPr>
          <w:instrText>PAGE   \* MERGEFORMAT</w:instrText>
        </w:r>
        <w:r w:rsidRPr="00EB727D">
          <w:rPr>
            <w:rFonts w:ascii="Calibri" w:hAnsi="Calibri" w:cs="Calibri"/>
            <w:sz w:val="22"/>
            <w:szCs w:val="22"/>
          </w:rPr>
          <w:fldChar w:fldCharType="separate"/>
        </w:r>
        <w:r w:rsidR="00594062">
          <w:rPr>
            <w:rFonts w:ascii="Calibri" w:hAnsi="Calibri" w:cs="Calibri"/>
            <w:noProof/>
            <w:sz w:val="22"/>
            <w:szCs w:val="22"/>
          </w:rPr>
          <w:t>2</w:t>
        </w:r>
        <w:r w:rsidRPr="00EB727D">
          <w:rPr>
            <w:rFonts w:ascii="Calibri" w:hAnsi="Calibri" w:cs="Calibri"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3D22B" w14:textId="77777777" w:rsidR="00306B85" w:rsidRDefault="00306B85" w:rsidP="00872538">
      <w:r>
        <w:separator/>
      </w:r>
    </w:p>
  </w:footnote>
  <w:footnote w:type="continuationSeparator" w:id="0">
    <w:p w14:paraId="42696C8C" w14:textId="77777777" w:rsidR="00306B85" w:rsidRDefault="00306B85" w:rsidP="00872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0103"/>
    <w:multiLevelType w:val="multilevel"/>
    <w:tmpl w:val="921CD368"/>
    <w:styleLink w:val="Usluge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CCD4CA3"/>
    <w:multiLevelType w:val="multilevel"/>
    <w:tmpl w:val="A53A3206"/>
    <w:styleLink w:val="Uslug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ascii="Calibri" w:hAnsi="Calibri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" w15:restartNumberingAfterBreak="0">
    <w:nsid w:val="105425FF"/>
    <w:multiLevelType w:val="hybridMultilevel"/>
    <w:tmpl w:val="B91AB590"/>
    <w:lvl w:ilvl="0" w:tplc="55947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761CD"/>
    <w:multiLevelType w:val="multilevel"/>
    <w:tmpl w:val="170EEEBA"/>
    <w:lvl w:ilvl="0">
      <w:start w:val="2"/>
      <w:numFmt w:val="decimal"/>
      <w:pStyle w:val="Naslov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6F14D04"/>
    <w:multiLevelType w:val="multilevel"/>
    <w:tmpl w:val="E6304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1B710011"/>
    <w:multiLevelType w:val="hybridMultilevel"/>
    <w:tmpl w:val="59903F12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204CDB"/>
    <w:multiLevelType w:val="hybridMultilevel"/>
    <w:tmpl w:val="531E1078"/>
    <w:lvl w:ilvl="0" w:tplc="08090001">
      <w:start w:val="1"/>
      <w:numFmt w:val="bullet"/>
      <w:pStyle w:val="bulletinden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8098B076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2D0C548B"/>
    <w:multiLevelType w:val="hybridMultilevel"/>
    <w:tmpl w:val="0EE85C1E"/>
    <w:lvl w:ilvl="0" w:tplc="095084A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76705"/>
    <w:multiLevelType w:val="multilevel"/>
    <w:tmpl w:val="4A26E4AA"/>
    <w:lvl w:ilvl="0">
      <w:start w:val="8"/>
      <w:numFmt w:val="decimal"/>
      <w:lvlText w:val="%1."/>
      <w:lvlJc w:val="left"/>
      <w:pPr>
        <w:ind w:left="567" w:hanging="567"/>
      </w:pPr>
      <w:rPr>
        <w:rFonts w:ascii="Calibri" w:hAnsi="Calibri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7AD19A7"/>
    <w:multiLevelType w:val="hybridMultilevel"/>
    <w:tmpl w:val="B0A2D0F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8415E7"/>
    <w:multiLevelType w:val="multilevel"/>
    <w:tmpl w:val="92100ADA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43EF60C1"/>
    <w:multiLevelType w:val="hybridMultilevel"/>
    <w:tmpl w:val="54CC75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F5D57"/>
    <w:multiLevelType w:val="multilevel"/>
    <w:tmpl w:val="5EAA0558"/>
    <w:lvl w:ilvl="0">
      <w:start w:val="8"/>
      <w:numFmt w:val="decimal"/>
      <w:lvlText w:val="%1."/>
      <w:lvlJc w:val="left"/>
      <w:pPr>
        <w:ind w:left="567" w:hanging="567"/>
      </w:pPr>
      <w:rPr>
        <w:rFonts w:ascii="Calibri" w:hAnsi="Calibri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CE61D20"/>
    <w:multiLevelType w:val="hybridMultilevel"/>
    <w:tmpl w:val="13D636F4"/>
    <w:lvl w:ilvl="0" w:tplc="1EDC32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15BE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9D244EA"/>
    <w:multiLevelType w:val="hybridMultilevel"/>
    <w:tmpl w:val="F97257B8"/>
    <w:lvl w:ilvl="0" w:tplc="2F60DA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14"/>
  </w:num>
  <w:num w:numId="6">
    <w:abstractNumId w:val="3"/>
  </w:num>
  <w:num w:numId="7">
    <w:abstractNumId w:val="6"/>
  </w:num>
  <w:num w:numId="8">
    <w:abstractNumId w:val="5"/>
  </w:num>
  <w:num w:numId="9">
    <w:abstractNumId w:val="13"/>
  </w:num>
  <w:num w:numId="10">
    <w:abstractNumId w:val="9"/>
  </w:num>
  <w:num w:numId="11">
    <w:abstractNumId w:val="2"/>
  </w:num>
  <w:num w:numId="1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11"/>
  </w:num>
  <w:num w:numId="16">
    <w:abstractNumId w:val="4"/>
  </w:num>
  <w:num w:numId="17">
    <w:abstractNumId w:val="7"/>
  </w:num>
  <w:num w:numId="1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9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538"/>
    <w:rsid w:val="00000452"/>
    <w:rsid w:val="00000636"/>
    <w:rsid w:val="00001A19"/>
    <w:rsid w:val="00001A80"/>
    <w:rsid w:val="00003D31"/>
    <w:rsid w:val="00004D37"/>
    <w:rsid w:val="000050F3"/>
    <w:rsid w:val="00005F61"/>
    <w:rsid w:val="00006566"/>
    <w:rsid w:val="0000733C"/>
    <w:rsid w:val="00007343"/>
    <w:rsid w:val="00010157"/>
    <w:rsid w:val="00010267"/>
    <w:rsid w:val="00010EB9"/>
    <w:rsid w:val="00011393"/>
    <w:rsid w:val="00012E8C"/>
    <w:rsid w:val="00012EFE"/>
    <w:rsid w:val="0001302A"/>
    <w:rsid w:val="0001334F"/>
    <w:rsid w:val="00014A4F"/>
    <w:rsid w:val="000153CA"/>
    <w:rsid w:val="0001558E"/>
    <w:rsid w:val="00015753"/>
    <w:rsid w:val="00015A60"/>
    <w:rsid w:val="00015BAD"/>
    <w:rsid w:val="00015E45"/>
    <w:rsid w:val="00016141"/>
    <w:rsid w:val="000228DA"/>
    <w:rsid w:val="000231F1"/>
    <w:rsid w:val="000239A3"/>
    <w:rsid w:val="00024586"/>
    <w:rsid w:val="000253C7"/>
    <w:rsid w:val="00026002"/>
    <w:rsid w:val="00026D50"/>
    <w:rsid w:val="00031C1D"/>
    <w:rsid w:val="0003240C"/>
    <w:rsid w:val="00033248"/>
    <w:rsid w:val="0003351A"/>
    <w:rsid w:val="00033917"/>
    <w:rsid w:val="00034A3C"/>
    <w:rsid w:val="00035259"/>
    <w:rsid w:val="00036007"/>
    <w:rsid w:val="00036ABF"/>
    <w:rsid w:val="000410C2"/>
    <w:rsid w:val="00043C21"/>
    <w:rsid w:val="00045062"/>
    <w:rsid w:val="00045BF9"/>
    <w:rsid w:val="00045EA4"/>
    <w:rsid w:val="0004698E"/>
    <w:rsid w:val="00046AC0"/>
    <w:rsid w:val="0004722B"/>
    <w:rsid w:val="00047549"/>
    <w:rsid w:val="00050CEB"/>
    <w:rsid w:val="00050E38"/>
    <w:rsid w:val="00050FDA"/>
    <w:rsid w:val="00051D07"/>
    <w:rsid w:val="00052862"/>
    <w:rsid w:val="0005361C"/>
    <w:rsid w:val="00053652"/>
    <w:rsid w:val="00054412"/>
    <w:rsid w:val="00054EB1"/>
    <w:rsid w:val="00055289"/>
    <w:rsid w:val="0005547C"/>
    <w:rsid w:val="000554BA"/>
    <w:rsid w:val="000558BA"/>
    <w:rsid w:val="00056ADE"/>
    <w:rsid w:val="000631D6"/>
    <w:rsid w:val="0006328F"/>
    <w:rsid w:val="0006354F"/>
    <w:rsid w:val="0006486B"/>
    <w:rsid w:val="00064DA3"/>
    <w:rsid w:val="0006581C"/>
    <w:rsid w:val="000658AD"/>
    <w:rsid w:val="00066163"/>
    <w:rsid w:val="00067742"/>
    <w:rsid w:val="00067844"/>
    <w:rsid w:val="00067D1A"/>
    <w:rsid w:val="00071007"/>
    <w:rsid w:val="00071AB9"/>
    <w:rsid w:val="00072067"/>
    <w:rsid w:val="000723CD"/>
    <w:rsid w:val="00073DD4"/>
    <w:rsid w:val="0007415A"/>
    <w:rsid w:val="00074619"/>
    <w:rsid w:val="0007498D"/>
    <w:rsid w:val="00076182"/>
    <w:rsid w:val="00076855"/>
    <w:rsid w:val="00076E43"/>
    <w:rsid w:val="0007772B"/>
    <w:rsid w:val="00077E4D"/>
    <w:rsid w:val="000805C5"/>
    <w:rsid w:val="00080A0F"/>
    <w:rsid w:val="000813B9"/>
    <w:rsid w:val="00081842"/>
    <w:rsid w:val="00082468"/>
    <w:rsid w:val="0008261E"/>
    <w:rsid w:val="00082A14"/>
    <w:rsid w:val="00082E74"/>
    <w:rsid w:val="00083FFE"/>
    <w:rsid w:val="00084004"/>
    <w:rsid w:val="000857FB"/>
    <w:rsid w:val="00085D96"/>
    <w:rsid w:val="000924DD"/>
    <w:rsid w:val="000935B3"/>
    <w:rsid w:val="0009387F"/>
    <w:rsid w:val="00093BC7"/>
    <w:rsid w:val="00093E0F"/>
    <w:rsid w:val="0009470B"/>
    <w:rsid w:val="00094E56"/>
    <w:rsid w:val="00095038"/>
    <w:rsid w:val="00097344"/>
    <w:rsid w:val="000A1D20"/>
    <w:rsid w:val="000A2B40"/>
    <w:rsid w:val="000A2EC5"/>
    <w:rsid w:val="000A370A"/>
    <w:rsid w:val="000A3DDC"/>
    <w:rsid w:val="000A568A"/>
    <w:rsid w:val="000A5832"/>
    <w:rsid w:val="000A5A4B"/>
    <w:rsid w:val="000A6E6B"/>
    <w:rsid w:val="000A7424"/>
    <w:rsid w:val="000A76E1"/>
    <w:rsid w:val="000A7D05"/>
    <w:rsid w:val="000B0615"/>
    <w:rsid w:val="000B077E"/>
    <w:rsid w:val="000B1A90"/>
    <w:rsid w:val="000B2169"/>
    <w:rsid w:val="000B2E72"/>
    <w:rsid w:val="000B3516"/>
    <w:rsid w:val="000B3948"/>
    <w:rsid w:val="000B42DD"/>
    <w:rsid w:val="000B6C0F"/>
    <w:rsid w:val="000C03B4"/>
    <w:rsid w:val="000C0876"/>
    <w:rsid w:val="000C0E68"/>
    <w:rsid w:val="000C2ABD"/>
    <w:rsid w:val="000C2F70"/>
    <w:rsid w:val="000C2F9D"/>
    <w:rsid w:val="000C3119"/>
    <w:rsid w:val="000C38F8"/>
    <w:rsid w:val="000C470A"/>
    <w:rsid w:val="000C4C1D"/>
    <w:rsid w:val="000C5B5C"/>
    <w:rsid w:val="000C6154"/>
    <w:rsid w:val="000C7263"/>
    <w:rsid w:val="000C79AA"/>
    <w:rsid w:val="000C7AC0"/>
    <w:rsid w:val="000D0336"/>
    <w:rsid w:val="000D0D37"/>
    <w:rsid w:val="000D0ECD"/>
    <w:rsid w:val="000D16E0"/>
    <w:rsid w:val="000D2890"/>
    <w:rsid w:val="000D3195"/>
    <w:rsid w:val="000D355D"/>
    <w:rsid w:val="000D3DFF"/>
    <w:rsid w:val="000D441F"/>
    <w:rsid w:val="000D4826"/>
    <w:rsid w:val="000D4E31"/>
    <w:rsid w:val="000D58A7"/>
    <w:rsid w:val="000D6470"/>
    <w:rsid w:val="000D6926"/>
    <w:rsid w:val="000D7501"/>
    <w:rsid w:val="000D79CA"/>
    <w:rsid w:val="000D7F68"/>
    <w:rsid w:val="000E0AF7"/>
    <w:rsid w:val="000E11D9"/>
    <w:rsid w:val="000E23A1"/>
    <w:rsid w:val="000E3388"/>
    <w:rsid w:val="000E3549"/>
    <w:rsid w:val="000E39D2"/>
    <w:rsid w:val="000E3F8F"/>
    <w:rsid w:val="000E465F"/>
    <w:rsid w:val="000E5BC2"/>
    <w:rsid w:val="000E7F55"/>
    <w:rsid w:val="000F1295"/>
    <w:rsid w:val="000F2051"/>
    <w:rsid w:val="000F2651"/>
    <w:rsid w:val="000F29E5"/>
    <w:rsid w:val="000F2AA5"/>
    <w:rsid w:val="000F2EC1"/>
    <w:rsid w:val="000F34BD"/>
    <w:rsid w:val="000F40FF"/>
    <w:rsid w:val="000F4F8E"/>
    <w:rsid w:val="000F6865"/>
    <w:rsid w:val="000F7328"/>
    <w:rsid w:val="000F75CF"/>
    <w:rsid w:val="000F7A6D"/>
    <w:rsid w:val="000F7C3D"/>
    <w:rsid w:val="001018F8"/>
    <w:rsid w:val="001023D3"/>
    <w:rsid w:val="00102D6F"/>
    <w:rsid w:val="00104910"/>
    <w:rsid w:val="001061B4"/>
    <w:rsid w:val="001071B1"/>
    <w:rsid w:val="0010788A"/>
    <w:rsid w:val="00107D82"/>
    <w:rsid w:val="00107DE5"/>
    <w:rsid w:val="00107E05"/>
    <w:rsid w:val="001103DC"/>
    <w:rsid w:val="00112E5B"/>
    <w:rsid w:val="00112EA0"/>
    <w:rsid w:val="001134DF"/>
    <w:rsid w:val="00113BA7"/>
    <w:rsid w:val="00113F60"/>
    <w:rsid w:val="00113FA6"/>
    <w:rsid w:val="00115389"/>
    <w:rsid w:val="0011659D"/>
    <w:rsid w:val="00116EEB"/>
    <w:rsid w:val="00117109"/>
    <w:rsid w:val="001177C0"/>
    <w:rsid w:val="00117BCB"/>
    <w:rsid w:val="00117C88"/>
    <w:rsid w:val="00121638"/>
    <w:rsid w:val="00121C26"/>
    <w:rsid w:val="001223B9"/>
    <w:rsid w:val="00124057"/>
    <w:rsid w:val="00124673"/>
    <w:rsid w:val="00124EE1"/>
    <w:rsid w:val="001253D3"/>
    <w:rsid w:val="00125D4A"/>
    <w:rsid w:val="00131D81"/>
    <w:rsid w:val="001323BE"/>
    <w:rsid w:val="00132A83"/>
    <w:rsid w:val="00135724"/>
    <w:rsid w:val="00135EF0"/>
    <w:rsid w:val="001362A8"/>
    <w:rsid w:val="001366A3"/>
    <w:rsid w:val="00136C19"/>
    <w:rsid w:val="00137C02"/>
    <w:rsid w:val="001400F0"/>
    <w:rsid w:val="001431DF"/>
    <w:rsid w:val="00143363"/>
    <w:rsid w:val="0014359A"/>
    <w:rsid w:val="001436F7"/>
    <w:rsid w:val="00143FD9"/>
    <w:rsid w:val="00145990"/>
    <w:rsid w:val="00145F90"/>
    <w:rsid w:val="00146327"/>
    <w:rsid w:val="00146E62"/>
    <w:rsid w:val="00147156"/>
    <w:rsid w:val="00147F45"/>
    <w:rsid w:val="00150596"/>
    <w:rsid w:val="00152883"/>
    <w:rsid w:val="00152930"/>
    <w:rsid w:val="0015326B"/>
    <w:rsid w:val="00153F50"/>
    <w:rsid w:val="00153F92"/>
    <w:rsid w:val="00153F97"/>
    <w:rsid w:val="0015475D"/>
    <w:rsid w:val="0015500B"/>
    <w:rsid w:val="0015613D"/>
    <w:rsid w:val="0015643C"/>
    <w:rsid w:val="001571BD"/>
    <w:rsid w:val="0016020A"/>
    <w:rsid w:val="00161C86"/>
    <w:rsid w:val="001632A0"/>
    <w:rsid w:val="001637CF"/>
    <w:rsid w:val="00163BEB"/>
    <w:rsid w:val="00164318"/>
    <w:rsid w:val="00166AB7"/>
    <w:rsid w:val="00166B21"/>
    <w:rsid w:val="00171198"/>
    <w:rsid w:val="00172369"/>
    <w:rsid w:val="00173027"/>
    <w:rsid w:val="00173988"/>
    <w:rsid w:val="001741FD"/>
    <w:rsid w:val="0017479D"/>
    <w:rsid w:val="001749CB"/>
    <w:rsid w:val="00174AF0"/>
    <w:rsid w:val="00177252"/>
    <w:rsid w:val="00180B00"/>
    <w:rsid w:val="00181BE7"/>
    <w:rsid w:val="001821EE"/>
    <w:rsid w:val="0018263E"/>
    <w:rsid w:val="0018310A"/>
    <w:rsid w:val="00184431"/>
    <w:rsid w:val="0018543A"/>
    <w:rsid w:val="0018727D"/>
    <w:rsid w:val="0018729E"/>
    <w:rsid w:val="001879BB"/>
    <w:rsid w:val="00190D5D"/>
    <w:rsid w:val="001910D6"/>
    <w:rsid w:val="00191207"/>
    <w:rsid w:val="001924A5"/>
    <w:rsid w:val="00193F3E"/>
    <w:rsid w:val="00194C20"/>
    <w:rsid w:val="00196AE6"/>
    <w:rsid w:val="00196B3D"/>
    <w:rsid w:val="001A23F6"/>
    <w:rsid w:val="001A25A7"/>
    <w:rsid w:val="001A2940"/>
    <w:rsid w:val="001A2BC9"/>
    <w:rsid w:val="001A2E3F"/>
    <w:rsid w:val="001A458B"/>
    <w:rsid w:val="001A47D4"/>
    <w:rsid w:val="001A6131"/>
    <w:rsid w:val="001A6E4A"/>
    <w:rsid w:val="001B0336"/>
    <w:rsid w:val="001B060A"/>
    <w:rsid w:val="001B0F6D"/>
    <w:rsid w:val="001B13B1"/>
    <w:rsid w:val="001B1C5D"/>
    <w:rsid w:val="001B2067"/>
    <w:rsid w:val="001B258C"/>
    <w:rsid w:val="001B31CC"/>
    <w:rsid w:val="001B3203"/>
    <w:rsid w:val="001B3DAD"/>
    <w:rsid w:val="001B3F40"/>
    <w:rsid w:val="001B4A0E"/>
    <w:rsid w:val="001B5C49"/>
    <w:rsid w:val="001B63A9"/>
    <w:rsid w:val="001B64E2"/>
    <w:rsid w:val="001B6F9F"/>
    <w:rsid w:val="001B7832"/>
    <w:rsid w:val="001B7A66"/>
    <w:rsid w:val="001C0256"/>
    <w:rsid w:val="001C126A"/>
    <w:rsid w:val="001C15F4"/>
    <w:rsid w:val="001C1BFC"/>
    <w:rsid w:val="001C3A20"/>
    <w:rsid w:val="001C6FEA"/>
    <w:rsid w:val="001C75CD"/>
    <w:rsid w:val="001D0C16"/>
    <w:rsid w:val="001D1ADC"/>
    <w:rsid w:val="001D1AF0"/>
    <w:rsid w:val="001D1F24"/>
    <w:rsid w:val="001D369B"/>
    <w:rsid w:val="001D3F90"/>
    <w:rsid w:val="001D4C1E"/>
    <w:rsid w:val="001D4EE1"/>
    <w:rsid w:val="001E0AFE"/>
    <w:rsid w:val="001E0DE1"/>
    <w:rsid w:val="001E1D01"/>
    <w:rsid w:val="001E26F3"/>
    <w:rsid w:val="001E2AAE"/>
    <w:rsid w:val="001E2BD6"/>
    <w:rsid w:val="001E3A7E"/>
    <w:rsid w:val="001E3C97"/>
    <w:rsid w:val="001E6F3E"/>
    <w:rsid w:val="001F04AA"/>
    <w:rsid w:val="001F0AE6"/>
    <w:rsid w:val="001F119E"/>
    <w:rsid w:val="001F2931"/>
    <w:rsid w:val="001F32B5"/>
    <w:rsid w:val="001F4D90"/>
    <w:rsid w:val="001F4F1E"/>
    <w:rsid w:val="001F5025"/>
    <w:rsid w:val="001F58CD"/>
    <w:rsid w:val="001F74DF"/>
    <w:rsid w:val="002003D0"/>
    <w:rsid w:val="00203494"/>
    <w:rsid w:val="00203EAD"/>
    <w:rsid w:val="002048C4"/>
    <w:rsid w:val="002052C0"/>
    <w:rsid w:val="002052C9"/>
    <w:rsid w:val="002058CC"/>
    <w:rsid w:val="00205AFD"/>
    <w:rsid w:val="002063DD"/>
    <w:rsid w:val="002067C2"/>
    <w:rsid w:val="00206C43"/>
    <w:rsid w:val="00207A1D"/>
    <w:rsid w:val="00210054"/>
    <w:rsid w:val="002113D4"/>
    <w:rsid w:val="00211945"/>
    <w:rsid w:val="00212AC7"/>
    <w:rsid w:val="00213523"/>
    <w:rsid w:val="0021353F"/>
    <w:rsid w:val="00214200"/>
    <w:rsid w:val="00214BED"/>
    <w:rsid w:val="0021534B"/>
    <w:rsid w:val="0021652B"/>
    <w:rsid w:val="002167C2"/>
    <w:rsid w:val="00216FC1"/>
    <w:rsid w:val="0021730D"/>
    <w:rsid w:val="00217572"/>
    <w:rsid w:val="00217CCB"/>
    <w:rsid w:val="002203A5"/>
    <w:rsid w:val="00220C97"/>
    <w:rsid w:val="002217BD"/>
    <w:rsid w:val="002217EA"/>
    <w:rsid w:val="002220EF"/>
    <w:rsid w:val="00222D30"/>
    <w:rsid w:val="0022349B"/>
    <w:rsid w:val="00223800"/>
    <w:rsid w:val="00223B3C"/>
    <w:rsid w:val="00224818"/>
    <w:rsid w:val="002249F0"/>
    <w:rsid w:val="00225535"/>
    <w:rsid w:val="00225D20"/>
    <w:rsid w:val="00230024"/>
    <w:rsid w:val="00231616"/>
    <w:rsid w:val="00231D03"/>
    <w:rsid w:val="00231D22"/>
    <w:rsid w:val="00232075"/>
    <w:rsid w:val="00232C26"/>
    <w:rsid w:val="00233EA1"/>
    <w:rsid w:val="00235C6E"/>
    <w:rsid w:val="0023622A"/>
    <w:rsid w:val="00236314"/>
    <w:rsid w:val="0023667C"/>
    <w:rsid w:val="00236D6C"/>
    <w:rsid w:val="00240196"/>
    <w:rsid w:val="00240910"/>
    <w:rsid w:val="00240C9D"/>
    <w:rsid w:val="00241045"/>
    <w:rsid w:val="002416C8"/>
    <w:rsid w:val="0024244C"/>
    <w:rsid w:val="00242B1B"/>
    <w:rsid w:val="00242CAD"/>
    <w:rsid w:val="0024538C"/>
    <w:rsid w:val="002464F3"/>
    <w:rsid w:val="00247337"/>
    <w:rsid w:val="00247997"/>
    <w:rsid w:val="00247C0E"/>
    <w:rsid w:val="00247C14"/>
    <w:rsid w:val="00247C58"/>
    <w:rsid w:val="00251C4D"/>
    <w:rsid w:val="0025584C"/>
    <w:rsid w:val="00255D88"/>
    <w:rsid w:val="002560C6"/>
    <w:rsid w:val="00257CCC"/>
    <w:rsid w:val="00260346"/>
    <w:rsid w:val="00260715"/>
    <w:rsid w:val="00262058"/>
    <w:rsid w:val="0026245F"/>
    <w:rsid w:val="002639B8"/>
    <w:rsid w:val="00263D27"/>
    <w:rsid w:val="002642B1"/>
    <w:rsid w:val="0026443B"/>
    <w:rsid w:val="00264FE9"/>
    <w:rsid w:val="002654BB"/>
    <w:rsid w:val="002657FD"/>
    <w:rsid w:val="00265C0D"/>
    <w:rsid w:val="00266699"/>
    <w:rsid w:val="00267339"/>
    <w:rsid w:val="002676E4"/>
    <w:rsid w:val="00267D00"/>
    <w:rsid w:val="00270AF6"/>
    <w:rsid w:val="00270B47"/>
    <w:rsid w:val="00270CAB"/>
    <w:rsid w:val="00272423"/>
    <w:rsid w:val="002738CE"/>
    <w:rsid w:val="00273C4C"/>
    <w:rsid w:val="002772D5"/>
    <w:rsid w:val="00277AA6"/>
    <w:rsid w:val="00280112"/>
    <w:rsid w:val="002803C8"/>
    <w:rsid w:val="002807AF"/>
    <w:rsid w:val="002807C6"/>
    <w:rsid w:val="0028085E"/>
    <w:rsid w:val="00280DB8"/>
    <w:rsid w:val="00281119"/>
    <w:rsid w:val="0028348B"/>
    <w:rsid w:val="00283E24"/>
    <w:rsid w:val="00284865"/>
    <w:rsid w:val="00284D7E"/>
    <w:rsid w:val="0028613F"/>
    <w:rsid w:val="002864FC"/>
    <w:rsid w:val="00290C53"/>
    <w:rsid w:val="00290D95"/>
    <w:rsid w:val="00291C30"/>
    <w:rsid w:val="00292265"/>
    <w:rsid w:val="00292922"/>
    <w:rsid w:val="002929D1"/>
    <w:rsid w:val="00292CA9"/>
    <w:rsid w:val="00292D57"/>
    <w:rsid w:val="00293A35"/>
    <w:rsid w:val="002940BF"/>
    <w:rsid w:val="00294E14"/>
    <w:rsid w:val="00294EE0"/>
    <w:rsid w:val="002956F9"/>
    <w:rsid w:val="00296340"/>
    <w:rsid w:val="00296610"/>
    <w:rsid w:val="00296705"/>
    <w:rsid w:val="002A05EB"/>
    <w:rsid w:val="002A1581"/>
    <w:rsid w:val="002A36C3"/>
    <w:rsid w:val="002A49AF"/>
    <w:rsid w:val="002A4E28"/>
    <w:rsid w:val="002A50C3"/>
    <w:rsid w:val="002A524A"/>
    <w:rsid w:val="002A5787"/>
    <w:rsid w:val="002A77AD"/>
    <w:rsid w:val="002A7B5E"/>
    <w:rsid w:val="002B11A1"/>
    <w:rsid w:val="002B1611"/>
    <w:rsid w:val="002B23B6"/>
    <w:rsid w:val="002B29E2"/>
    <w:rsid w:val="002B2A2E"/>
    <w:rsid w:val="002B2A33"/>
    <w:rsid w:val="002B2EF1"/>
    <w:rsid w:val="002B3A40"/>
    <w:rsid w:val="002B482C"/>
    <w:rsid w:val="002B4B5E"/>
    <w:rsid w:val="002B5C7F"/>
    <w:rsid w:val="002B5D21"/>
    <w:rsid w:val="002B6482"/>
    <w:rsid w:val="002B6F1F"/>
    <w:rsid w:val="002B793B"/>
    <w:rsid w:val="002C0A42"/>
    <w:rsid w:val="002C0F0F"/>
    <w:rsid w:val="002C18D4"/>
    <w:rsid w:val="002C1DB3"/>
    <w:rsid w:val="002C1DD8"/>
    <w:rsid w:val="002C1F16"/>
    <w:rsid w:val="002C20A9"/>
    <w:rsid w:val="002C3ACC"/>
    <w:rsid w:val="002C4F96"/>
    <w:rsid w:val="002C5018"/>
    <w:rsid w:val="002C5D54"/>
    <w:rsid w:val="002C62B9"/>
    <w:rsid w:val="002C647B"/>
    <w:rsid w:val="002C64A6"/>
    <w:rsid w:val="002C6A2C"/>
    <w:rsid w:val="002C6AB1"/>
    <w:rsid w:val="002C6DE4"/>
    <w:rsid w:val="002C7487"/>
    <w:rsid w:val="002C749B"/>
    <w:rsid w:val="002D0027"/>
    <w:rsid w:val="002D1105"/>
    <w:rsid w:val="002D1186"/>
    <w:rsid w:val="002D14EB"/>
    <w:rsid w:val="002D1C14"/>
    <w:rsid w:val="002D2393"/>
    <w:rsid w:val="002D30AB"/>
    <w:rsid w:val="002D43BA"/>
    <w:rsid w:val="002D4578"/>
    <w:rsid w:val="002D5436"/>
    <w:rsid w:val="002D561B"/>
    <w:rsid w:val="002D5F12"/>
    <w:rsid w:val="002D6F08"/>
    <w:rsid w:val="002D7AC8"/>
    <w:rsid w:val="002D7AD9"/>
    <w:rsid w:val="002E0554"/>
    <w:rsid w:val="002E132E"/>
    <w:rsid w:val="002E1857"/>
    <w:rsid w:val="002E19C5"/>
    <w:rsid w:val="002E1A0A"/>
    <w:rsid w:val="002E251D"/>
    <w:rsid w:val="002E2D16"/>
    <w:rsid w:val="002E33EB"/>
    <w:rsid w:val="002E398B"/>
    <w:rsid w:val="002E47FD"/>
    <w:rsid w:val="002E4D8F"/>
    <w:rsid w:val="002E5422"/>
    <w:rsid w:val="002E5B35"/>
    <w:rsid w:val="002E6CDB"/>
    <w:rsid w:val="002E7050"/>
    <w:rsid w:val="002F001C"/>
    <w:rsid w:val="002F054D"/>
    <w:rsid w:val="002F07BC"/>
    <w:rsid w:val="002F0CE5"/>
    <w:rsid w:val="002F1A86"/>
    <w:rsid w:val="002F2309"/>
    <w:rsid w:val="002F27E3"/>
    <w:rsid w:val="002F386C"/>
    <w:rsid w:val="002F5C3A"/>
    <w:rsid w:val="002F7260"/>
    <w:rsid w:val="002F79CB"/>
    <w:rsid w:val="00300D35"/>
    <w:rsid w:val="0030117E"/>
    <w:rsid w:val="0030356F"/>
    <w:rsid w:val="0030367B"/>
    <w:rsid w:val="00304061"/>
    <w:rsid w:val="0030445F"/>
    <w:rsid w:val="00304553"/>
    <w:rsid w:val="00304998"/>
    <w:rsid w:val="00305545"/>
    <w:rsid w:val="00305D79"/>
    <w:rsid w:val="003062BE"/>
    <w:rsid w:val="00306B85"/>
    <w:rsid w:val="00307181"/>
    <w:rsid w:val="0030799F"/>
    <w:rsid w:val="00310902"/>
    <w:rsid w:val="00311869"/>
    <w:rsid w:val="00311F8F"/>
    <w:rsid w:val="003125C9"/>
    <w:rsid w:val="003148D1"/>
    <w:rsid w:val="0031497F"/>
    <w:rsid w:val="00314B6B"/>
    <w:rsid w:val="00314E8F"/>
    <w:rsid w:val="00314FFD"/>
    <w:rsid w:val="003151AB"/>
    <w:rsid w:val="0031521C"/>
    <w:rsid w:val="00315E83"/>
    <w:rsid w:val="003161C9"/>
    <w:rsid w:val="003170AD"/>
    <w:rsid w:val="003175A1"/>
    <w:rsid w:val="00317F43"/>
    <w:rsid w:val="00320E57"/>
    <w:rsid w:val="00321C77"/>
    <w:rsid w:val="00322C5E"/>
    <w:rsid w:val="00323476"/>
    <w:rsid w:val="00323544"/>
    <w:rsid w:val="003246C1"/>
    <w:rsid w:val="003246ED"/>
    <w:rsid w:val="00325068"/>
    <w:rsid w:val="00325858"/>
    <w:rsid w:val="003261B2"/>
    <w:rsid w:val="0032620E"/>
    <w:rsid w:val="003272EF"/>
    <w:rsid w:val="00327533"/>
    <w:rsid w:val="0032795E"/>
    <w:rsid w:val="003311B8"/>
    <w:rsid w:val="0033187A"/>
    <w:rsid w:val="003328B0"/>
    <w:rsid w:val="0033408C"/>
    <w:rsid w:val="00334E31"/>
    <w:rsid w:val="00335B29"/>
    <w:rsid w:val="003377F2"/>
    <w:rsid w:val="00337FEA"/>
    <w:rsid w:val="0034016D"/>
    <w:rsid w:val="003401ED"/>
    <w:rsid w:val="0034033A"/>
    <w:rsid w:val="00340E3D"/>
    <w:rsid w:val="00341308"/>
    <w:rsid w:val="00341C4C"/>
    <w:rsid w:val="00341E43"/>
    <w:rsid w:val="003422C0"/>
    <w:rsid w:val="00342F09"/>
    <w:rsid w:val="00344622"/>
    <w:rsid w:val="00345F02"/>
    <w:rsid w:val="0034601B"/>
    <w:rsid w:val="0035042F"/>
    <w:rsid w:val="00350E32"/>
    <w:rsid w:val="00351115"/>
    <w:rsid w:val="00351A22"/>
    <w:rsid w:val="00351BD7"/>
    <w:rsid w:val="00351C08"/>
    <w:rsid w:val="0035293C"/>
    <w:rsid w:val="00352A0E"/>
    <w:rsid w:val="00352DA7"/>
    <w:rsid w:val="00352DD6"/>
    <w:rsid w:val="003530A0"/>
    <w:rsid w:val="00353248"/>
    <w:rsid w:val="003536D9"/>
    <w:rsid w:val="00353FAB"/>
    <w:rsid w:val="003544C6"/>
    <w:rsid w:val="00354969"/>
    <w:rsid w:val="003549D1"/>
    <w:rsid w:val="00356032"/>
    <w:rsid w:val="0035705C"/>
    <w:rsid w:val="0036039E"/>
    <w:rsid w:val="0036147E"/>
    <w:rsid w:val="0036184B"/>
    <w:rsid w:val="003620AB"/>
    <w:rsid w:val="00362CCA"/>
    <w:rsid w:val="0036376F"/>
    <w:rsid w:val="00363AB2"/>
    <w:rsid w:val="00363EAD"/>
    <w:rsid w:val="00365BB1"/>
    <w:rsid w:val="00366648"/>
    <w:rsid w:val="003678EA"/>
    <w:rsid w:val="00367CF8"/>
    <w:rsid w:val="00370BB2"/>
    <w:rsid w:val="00370CD3"/>
    <w:rsid w:val="00371140"/>
    <w:rsid w:val="0037188D"/>
    <w:rsid w:val="0037211E"/>
    <w:rsid w:val="0037228C"/>
    <w:rsid w:val="0037249E"/>
    <w:rsid w:val="003725A8"/>
    <w:rsid w:val="0037374C"/>
    <w:rsid w:val="003737CA"/>
    <w:rsid w:val="00374218"/>
    <w:rsid w:val="0037475D"/>
    <w:rsid w:val="00375262"/>
    <w:rsid w:val="0037592D"/>
    <w:rsid w:val="00375FCC"/>
    <w:rsid w:val="00377196"/>
    <w:rsid w:val="00377715"/>
    <w:rsid w:val="0038112B"/>
    <w:rsid w:val="0038160E"/>
    <w:rsid w:val="00382312"/>
    <w:rsid w:val="003823D0"/>
    <w:rsid w:val="003826BD"/>
    <w:rsid w:val="00383338"/>
    <w:rsid w:val="00383CC1"/>
    <w:rsid w:val="0038439C"/>
    <w:rsid w:val="00385F5A"/>
    <w:rsid w:val="003874A0"/>
    <w:rsid w:val="003878C7"/>
    <w:rsid w:val="00390323"/>
    <w:rsid w:val="00392295"/>
    <w:rsid w:val="0039283B"/>
    <w:rsid w:val="00392903"/>
    <w:rsid w:val="00393A52"/>
    <w:rsid w:val="00394029"/>
    <w:rsid w:val="00394373"/>
    <w:rsid w:val="003948DC"/>
    <w:rsid w:val="00394B7C"/>
    <w:rsid w:val="00395079"/>
    <w:rsid w:val="003953E3"/>
    <w:rsid w:val="00395C39"/>
    <w:rsid w:val="00396359"/>
    <w:rsid w:val="003966B0"/>
    <w:rsid w:val="00396C95"/>
    <w:rsid w:val="00396FFE"/>
    <w:rsid w:val="00397339"/>
    <w:rsid w:val="00397589"/>
    <w:rsid w:val="003975B2"/>
    <w:rsid w:val="00397C35"/>
    <w:rsid w:val="003A0D08"/>
    <w:rsid w:val="003A1B0D"/>
    <w:rsid w:val="003A1BCF"/>
    <w:rsid w:val="003A1C15"/>
    <w:rsid w:val="003A20B5"/>
    <w:rsid w:val="003A246B"/>
    <w:rsid w:val="003A4ADE"/>
    <w:rsid w:val="003A4E65"/>
    <w:rsid w:val="003A54AA"/>
    <w:rsid w:val="003A5720"/>
    <w:rsid w:val="003A5DDB"/>
    <w:rsid w:val="003A679C"/>
    <w:rsid w:val="003B3774"/>
    <w:rsid w:val="003B402B"/>
    <w:rsid w:val="003B4116"/>
    <w:rsid w:val="003B6039"/>
    <w:rsid w:val="003B6AA3"/>
    <w:rsid w:val="003C00AB"/>
    <w:rsid w:val="003C1240"/>
    <w:rsid w:val="003C1340"/>
    <w:rsid w:val="003C2447"/>
    <w:rsid w:val="003C2925"/>
    <w:rsid w:val="003C2BC0"/>
    <w:rsid w:val="003C30E0"/>
    <w:rsid w:val="003C344B"/>
    <w:rsid w:val="003C3514"/>
    <w:rsid w:val="003C3854"/>
    <w:rsid w:val="003C48AD"/>
    <w:rsid w:val="003C4AB6"/>
    <w:rsid w:val="003C7B3E"/>
    <w:rsid w:val="003D2D0B"/>
    <w:rsid w:val="003D3FB2"/>
    <w:rsid w:val="003D45B9"/>
    <w:rsid w:val="003D460E"/>
    <w:rsid w:val="003D4820"/>
    <w:rsid w:val="003D4AA5"/>
    <w:rsid w:val="003D4E25"/>
    <w:rsid w:val="003D59EC"/>
    <w:rsid w:val="003D6661"/>
    <w:rsid w:val="003D6B4C"/>
    <w:rsid w:val="003D766E"/>
    <w:rsid w:val="003D7A4E"/>
    <w:rsid w:val="003D7DC4"/>
    <w:rsid w:val="003E0A06"/>
    <w:rsid w:val="003E150E"/>
    <w:rsid w:val="003E24DA"/>
    <w:rsid w:val="003E2736"/>
    <w:rsid w:val="003E2BCE"/>
    <w:rsid w:val="003E2E49"/>
    <w:rsid w:val="003E30EB"/>
    <w:rsid w:val="003E3389"/>
    <w:rsid w:val="003E5792"/>
    <w:rsid w:val="003E58F1"/>
    <w:rsid w:val="003E5D77"/>
    <w:rsid w:val="003E6770"/>
    <w:rsid w:val="003E750B"/>
    <w:rsid w:val="003F01CB"/>
    <w:rsid w:val="003F01D8"/>
    <w:rsid w:val="003F093B"/>
    <w:rsid w:val="003F28FE"/>
    <w:rsid w:val="003F2C29"/>
    <w:rsid w:val="003F33AA"/>
    <w:rsid w:val="003F3615"/>
    <w:rsid w:val="003F380B"/>
    <w:rsid w:val="003F3937"/>
    <w:rsid w:val="003F3C1D"/>
    <w:rsid w:val="003F4339"/>
    <w:rsid w:val="003F5348"/>
    <w:rsid w:val="003F63B4"/>
    <w:rsid w:val="003F652D"/>
    <w:rsid w:val="003F6AAA"/>
    <w:rsid w:val="003F7167"/>
    <w:rsid w:val="00401851"/>
    <w:rsid w:val="00401BE6"/>
    <w:rsid w:val="004023E4"/>
    <w:rsid w:val="0040240C"/>
    <w:rsid w:val="00404726"/>
    <w:rsid w:val="00404E51"/>
    <w:rsid w:val="00405C3E"/>
    <w:rsid w:val="00410613"/>
    <w:rsid w:val="004109C7"/>
    <w:rsid w:val="00410B45"/>
    <w:rsid w:val="004112F8"/>
    <w:rsid w:val="00411A18"/>
    <w:rsid w:val="00411D21"/>
    <w:rsid w:val="00412007"/>
    <w:rsid w:val="004123F1"/>
    <w:rsid w:val="00412656"/>
    <w:rsid w:val="00413605"/>
    <w:rsid w:val="00413B03"/>
    <w:rsid w:val="004165E4"/>
    <w:rsid w:val="0041724F"/>
    <w:rsid w:val="004174B3"/>
    <w:rsid w:val="00420927"/>
    <w:rsid w:val="00420B1B"/>
    <w:rsid w:val="004223BE"/>
    <w:rsid w:val="00422549"/>
    <w:rsid w:val="004228FC"/>
    <w:rsid w:val="00423425"/>
    <w:rsid w:val="004244D6"/>
    <w:rsid w:val="00424A6C"/>
    <w:rsid w:val="00424B6D"/>
    <w:rsid w:val="00424F0E"/>
    <w:rsid w:val="00425B3A"/>
    <w:rsid w:val="00426974"/>
    <w:rsid w:val="00426E43"/>
    <w:rsid w:val="0042716C"/>
    <w:rsid w:val="004276AE"/>
    <w:rsid w:val="00427994"/>
    <w:rsid w:val="004279CA"/>
    <w:rsid w:val="00427A50"/>
    <w:rsid w:val="00427E95"/>
    <w:rsid w:val="00430F50"/>
    <w:rsid w:val="00432B9C"/>
    <w:rsid w:val="00432FF6"/>
    <w:rsid w:val="00433633"/>
    <w:rsid w:val="004351B3"/>
    <w:rsid w:val="004356E7"/>
    <w:rsid w:val="004363FB"/>
    <w:rsid w:val="00436FD6"/>
    <w:rsid w:val="0043752E"/>
    <w:rsid w:val="0044099D"/>
    <w:rsid w:val="0044102E"/>
    <w:rsid w:val="00442938"/>
    <w:rsid w:val="00443DC6"/>
    <w:rsid w:val="00443E13"/>
    <w:rsid w:val="00443F38"/>
    <w:rsid w:val="0044409A"/>
    <w:rsid w:val="00444347"/>
    <w:rsid w:val="00444579"/>
    <w:rsid w:val="004447D6"/>
    <w:rsid w:val="00444A9F"/>
    <w:rsid w:val="004453C5"/>
    <w:rsid w:val="0044605C"/>
    <w:rsid w:val="00447430"/>
    <w:rsid w:val="004477F8"/>
    <w:rsid w:val="00447CAA"/>
    <w:rsid w:val="004513FE"/>
    <w:rsid w:val="0045195C"/>
    <w:rsid w:val="00451C56"/>
    <w:rsid w:val="00453DBC"/>
    <w:rsid w:val="00453EDF"/>
    <w:rsid w:val="00454657"/>
    <w:rsid w:val="00455110"/>
    <w:rsid w:val="00455497"/>
    <w:rsid w:val="00456134"/>
    <w:rsid w:val="004569A7"/>
    <w:rsid w:val="004570B2"/>
    <w:rsid w:val="004571DF"/>
    <w:rsid w:val="00457582"/>
    <w:rsid w:val="00460348"/>
    <w:rsid w:val="0046104D"/>
    <w:rsid w:val="00461C47"/>
    <w:rsid w:val="004620B9"/>
    <w:rsid w:val="004622ED"/>
    <w:rsid w:val="00462AEE"/>
    <w:rsid w:val="00463516"/>
    <w:rsid w:val="0046382F"/>
    <w:rsid w:val="00464B71"/>
    <w:rsid w:val="00464BB1"/>
    <w:rsid w:val="00465F6F"/>
    <w:rsid w:val="00466A38"/>
    <w:rsid w:val="00466C5F"/>
    <w:rsid w:val="00467893"/>
    <w:rsid w:val="0047073E"/>
    <w:rsid w:val="00470B6F"/>
    <w:rsid w:val="00471330"/>
    <w:rsid w:val="00471853"/>
    <w:rsid w:val="00471B05"/>
    <w:rsid w:val="004725C3"/>
    <w:rsid w:val="004733D5"/>
    <w:rsid w:val="004734D0"/>
    <w:rsid w:val="00475058"/>
    <w:rsid w:val="00475920"/>
    <w:rsid w:val="00477D57"/>
    <w:rsid w:val="00480B06"/>
    <w:rsid w:val="00481EFB"/>
    <w:rsid w:val="0048240F"/>
    <w:rsid w:val="004827C2"/>
    <w:rsid w:val="0048309B"/>
    <w:rsid w:val="00483198"/>
    <w:rsid w:val="00483DBC"/>
    <w:rsid w:val="00483ECD"/>
    <w:rsid w:val="00484181"/>
    <w:rsid w:val="0048539E"/>
    <w:rsid w:val="0048625C"/>
    <w:rsid w:val="0048720D"/>
    <w:rsid w:val="0048731B"/>
    <w:rsid w:val="00487917"/>
    <w:rsid w:val="00487C61"/>
    <w:rsid w:val="0049010C"/>
    <w:rsid w:val="004904C0"/>
    <w:rsid w:val="00491877"/>
    <w:rsid w:val="00491C42"/>
    <w:rsid w:val="00492110"/>
    <w:rsid w:val="00492C99"/>
    <w:rsid w:val="00493551"/>
    <w:rsid w:val="00493946"/>
    <w:rsid w:val="004953DD"/>
    <w:rsid w:val="00495676"/>
    <w:rsid w:val="00495BAE"/>
    <w:rsid w:val="00495DD4"/>
    <w:rsid w:val="00497579"/>
    <w:rsid w:val="004A04CA"/>
    <w:rsid w:val="004A0A39"/>
    <w:rsid w:val="004A0DA3"/>
    <w:rsid w:val="004A0E1F"/>
    <w:rsid w:val="004A1142"/>
    <w:rsid w:val="004A15AE"/>
    <w:rsid w:val="004A1C1D"/>
    <w:rsid w:val="004A1C2E"/>
    <w:rsid w:val="004A29BA"/>
    <w:rsid w:val="004A37C9"/>
    <w:rsid w:val="004A5431"/>
    <w:rsid w:val="004A58E3"/>
    <w:rsid w:val="004B02D5"/>
    <w:rsid w:val="004B0516"/>
    <w:rsid w:val="004B0B46"/>
    <w:rsid w:val="004B0FED"/>
    <w:rsid w:val="004B18D6"/>
    <w:rsid w:val="004B1A13"/>
    <w:rsid w:val="004B21FD"/>
    <w:rsid w:val="004B2A67"/>
    <w:rsid w:val="004B2B19"/>
    <w:rsid w:val="004B3E55"/>
    <w:rsid w:val="004B3F86"/>
    <w:rsid w:val="004B41CB"/>
    <w:rsid w:val="004B4FFC"/>
    <w:rsid w:val="004B545C"/>
    <w:rsid w:val="004B6F6E"/>
    <w:rsid w:val="004B7B25"/>
    <w:rsid w:val="004B7EC4"/>
    <w:rsid w:val="004C077E"/>
    <w:rsid w:val="004C092B"/>
    <w:rsid w:val="004C0C72"/>
    <w:rsid w:val="004C0F72"/>
    <w:rsid w:val="004C16A7"/>
    <w:rsid w:val="004C1D5B"/>
    <w:rsid w:val="004C3EC0"/>
    <w:rsid w:val="004C4EE2"/>
    <w:rsid w:val="004C6F3C"/>
    <w:rsid w:val="004D0D4A"/>
    <w:rsid w:val="004D0D55"/>
    <w:rsid w:val="004D139C"/>
    <w:rsid w:val="004D19AF"/>
    <w:rsid w:val="004D1B0D"/>
    <w:rsid w:val="004D1C11"/>
    <w:rsid w:val="004D25A9"/>
    <w:rsid w:val="004D3C17"/>
    <w:rsid w:val="004D3EAD"/>
    <w:rsid w:val="004D3EB5"/>
    <w:rsid w:val="004D405A"/>
    <w:rsid w:val="004D45B0"/>
    <w:rsid w:val="004D46B0"/>
    <w:rsid w:val="004D4A4C"/>
    <w:rsid w:val="004D4BB2"/>
    <w:rsid w:val="004D519F"/>
    <w:rsid w:val="004D57FE"/>
    <w:rsid w:val="004D599F"/>
    <w:rsid w:val="004D6ABB"/>
    <w:rsid w:val="004D6E47"/>
    <w:rsid w:val="004D6E56"/>
    <w:rsid w:val="004D715C"/>
    <w:rsid w:val="004E0046"/>
    <w:rsid w:val="004E1250"/>
    <w:rsid w:val="004E2101"/>
    <w:rsid w:val="004E2600"/>
    <w:rsid w:val="004E2CA4"/>
    <w:rsid w:val="004E2D61"/>
    <w:rsid w:val="004E34CC"/>
    <w:rsid w:val="004E354A"/>
    <w:rsid w:val="004E3718"/>
    <w:rsid w:val="004E3751"/>
    <w:rsid w:val="004E4166"/>
    <w:rsid w:val="004E43FD"/>
    <w:rsid w:val="004E486D"/>
    <w:rsid w:val="004E5955"/>
    <w:rsid w:val="004E5A98"/>
    <w:rsid w:val="004E610C"/>
    <w:rsid w:val="004E6954"/>
    <w:rsid w:val="004E727E"/>
    <w:rsid w:val="004E7C8A"/>
    <w:rsid w:val="004F036B"/>
    <w:rsid w:val="004F0809"/>
    <w:rsid w:val="004F1C7D"/>
    <w:rsid w:val="004F1DE6"/>
    <w:rsid w:val="004F27A5"/>
    <w:rsid w:val="004F4BD2"/>
    <w:rsid w:val="004F4CEB"/>
    <w:rsid w:val="004F5814"/>
    <w:rsid w:val="004F6036"/>
    <w:rsid w:val="004F6AAF"/>
    <w:rsid w:val="004F6EEB"/>
    <w:rsid w:val="004F6F35"/>
    <w:rsid w:val="00500614"/>
    <w:rsid w:val="0050137E"/>
    <w:rsid w:val="005018DA"/>
    <w:rsid w:val="00501FFF"/>
    <w:rsid w:val="00503BBB"/>
    <w:rsid w:val="005047E0"/>
    <w:rsid w:val="005067DF"/>
    <w:rsid w:val="00506C0E"/>
    <w:rsid w:val="00507C3C"/>
    <w:rsid w:val="00507E13"/>
    <w:rsid w:val="005103A8"/>
    <w:rsid w:val="00510819"/>
    <w:rsid w:val="00510AD4"/>
    <w:rsid w:val="00510B74"/>
    <w:rsid w:val="00510C67"/>
    <w:rsid w:val="005114EF"/>
    <w:rsid w:val="0051153D"/>
    <w:rsid w:val="00511DF7"/>
    <w:rsid w:val="005129DB"/>
    <w:rsid w:val="00512D69"/>
    <w:rsid w:val="0051343F"/>
    <w:rsid w:val="0051419B"/>
    <w:rsid w:val="00514624"/>
    <w:rsid w:val="00515084"/>
    <w:rsid w:val="005151B6"/>
    <w:rsid w:val="005155B2"/>
    <w:rsid w:val="0051640C"/>
    <w:rsid w:val="005172CC"/>
    <w:rsid w:val="00520497"/>
    <w:rsid w:val="00521D6C"/>
    <w:rsid w:val="00522440"/>
    <w:rsid w:val="00525D87"/>
    <w:rsid w:val="0052628D"/>
    <w:rsid w:val="005266B5"/>
    <w:rsid w:val="0052670A"/>
    <w:rsid w:val="00530D2D"/>
    <w:rsid w:val="00533FE8"/>
    <w:rsid w:val="00534762"/>
    <w:rsid w:val="00535DF6"/>
    <w:rsid w:val="0053628C"/>
    <w:rsid w:val="0053675C"/>
    <w:rsid w:val="00536B53"/>
    <w:rsid w:val="00536DF3"/>
    <w:rsid w:val="005373D8"/>
    <w:rsid w:val="00537542"/>
    <w:rsid w:val="00537D45"/>
    <w:rsid w:val="00540619"/>
    <w:rsid w:val="005421AB"/>
    <w:rsid w:val="00542F05"/>
    <w:rsid w:val="00544532"/>
    <w:rsid w:val="005455EC"/>
    <w:rsid w:val="00545C7C"/>
    <w:rsid w:val="00546225"/>
    <w:rsid w:val="00546991"/>
    <w:rsid w:val="00546B74"/>
    <w:rsid w:val="00546DFE"/>
    <w:rsid w:val="005502F4"/>
    <w:rsid w:val="00550942"/>
    <w:rsid w:val="00550EF8"/>
    <w:rsid w:val="00551DDB"/>
    <w:rsid w:val="005526B5"/>
    <w:rsid w:val="005535A0"/>
    <w:rsid w:val="005542D4"/>
    <w:rsid w:val="00554A69"/>
    <w:rsid w:val="00554AEC"/>
    <w:rsid w:val="00555483"/>
    <w:rsid w:val="005556CA"/>
    <w:rsid w:val="0055661F"/>
    <w:rsid w:val="00556FF1"/>
    <w:rsid w:val="00557687"/>
    <w:rsid w:val="00557AA4"/>
    <w:rsid w:val="005608BD"/>
    <w:rsid w:val="00561FB7"/>
    <w:rsid w:val="005621F0"/>
    <w:rsid w:val="00562B3D"/>
    <w:rsid w:val="00562D8D"/>
    <w:rsid w:val="00562F57"/>
    <w:rsid w:val="00563079"/>
    <w:rsid w:val="00563B5D"/>
    <w:rsid w:val="0056720B"/>
    <w:rsid w:val="0056788D"/>
    <w:rsid w:val="00567C88"/>
    <w:rsid w:val="00570295"/>
    <w:rsid w:val="00570EE7"/>
    <w:rsid w:val="00570F5B"/>
    <w:rsid w:val="00571457"/>
    <w:rsid w:val="0057163C"/>
    <w:rsid w:val="005720BB"/>
    <w:rsid w:val="005721AF"/>
    <w:rsid w:val="0057272D"/>
    <w:rsid w:val="00572918"/>
    <w:rsid w:val="005734C8"/>
    <w:rsid w:val="00573AD5"/>
    <w:rsid w:val="005740AA"/>
    <w:rsid w:val="00574530"/>
    <w:rsid w:val="0057590B"/>
    <w:rsid w:val="005759EF"/>
    <w:rsid w:val="00575BA6"/>
    <w:rsid w:val="00575CCD"/>
    <w:rsid w:val="00576EB3"/>
    <w:rsid w:val="005778CC"/>
    <w:rsid w:val="00580AF9"/>
    <w:rsid w:val="005830FE"/>
    <w:rsid w:val="00583189"/>
    <w:rsid w:val="00584FAB"/>
    <w:rsid w:val="0058567B"/>
    <w:rsid w:val="005875CD"/>
    <w:rsid w:val="00587D6E"/>
    <w:rsid w:val="00587E53"/>
    <w:rsid w:val="005934ED"/>
    <w:rsid w:val="00594062"/>
    <w:rsid w:val="00594BEA"/>
    <w:rsid w:val="005958A8"/>
    <w:rsid w:val="00597072"/>
    <w:rsid w:val="0059728C"/>
    <w:rsid w:val="005972CC"/>
    <w:rsid w:val="00597798"/>
    <w:rsid w:val="005A0267"/>
    <w:rsid w:val="005A0B0E"/>
    <w:rsid w:val="005A101E"/>
    <w:rsid w:val="005A12E2"/>
    <w:rsid w:val="005A18DE"/>
    <w:rsid w:val="005A1B8D"/>
    <w:rsid w:val="005A1C81"/>
    <w:rsid w:val="005A2D54"/>
    <w:rsid w:val="005A4895"/>
    <w:rsid w:val="005A4DDD"/>
    <w:rsid w:val="005A554C"/>
    <w:rsid w:val="005A5CA9"/>
    <w:rsid w:val="005A768D"/>
    <w:rsid w:val="005A7716"/>
    <w:rsid w:val="005A7BF2"/>
    <w:rsid w:val="005B044C"/>
    <w:rsid w:val="005B04D4"/>
    <w:rsid w:val="005B2899"/>
    <w:rsid w:val="005B2CED"/>
    <w:rsid w:val="005B2FE4"/>
    <w:rsid w:val="005B5B50"/>
    <w:rsid w:val="005B6276"/>
    <w:rsid w:val="005B69C6"/>
    <w:rsid w:val="005B6C5C"/>
    <w:rsid w:val="005C0D27"/>
    <w:rsid w:val="005C1044"/>
    <w:rsid w:val="005C11F2"/>
    <w:rsid w:val="005C17F3"/>
    <w:rsid w:val="005C22F2"/>
    <w:rsid w:val="005C2435"/>
    <w:rsid w:val="005C2B80"/>
    <w:rsid w:val="005C2CF9"/>
    <w:rsid w:val="005C4090"/>
    <w:rsid w:val="005C6D8D"/>
    <w:rsid w:val="005D0009"/>
    <w:rsid w:val="005D0108"/>
    <w:rsid w:val="005D069A"/>
    <w:rsid w:val="005D2576"/>
    <w:rsid w:val="005D2DD5"/>
    <w:rsid w:val="005D3120"/>
    <w:rsid w:val="005D642A"/>
    <w:rsid w:val="005D6504"/>
    <w:rsid w:val="005E19DF"/>
    <w:rsid w:val="005E1FFC"/>
    <w:rsid w:val="005E2330"/>
    <w:rsid w:val="005E2B73"/>
    <w:rsid w:val="005E4FF9"/>
    <w:rsid w:val="005E51AB"/>
    <w:rsid w:val="005E5778"/>
    <w:rsid w:val="005E592C"/>
    <w:rsid w:val="005E6B37"/>
    <w:rsid w:val="005E6B69"/>
    <w:rsid w:val="005E7216"/>
    <w:rsid w:val="005E7753"/>
    <w:rsid w:val="005F0A96"/>
    <w:rsid w:val="005F0D0B"/>
    <w:rsid w:val="005F2681"/>
    <w:rsid w:val="005F2BC2"/>
    <w:rsid w:val="005F3144"/>
    <w:rsid w:val="005F355D"/>
    <w:rsid w:val="005F39D8"/>
    <w:rsid w:val="005F4C43"/>
    <w:rsid w:val="005F530E"/>
    <w:rsid w:val="005F5A6F"/>
    <w:rsid w:val="005F67BD"/>
    <w:rsid w:val="005F6EE3"/>
    <w:rsid w:val="005F7ACE"/>
    <w:rsid w:val="005F7D82"/>
    <w:rsid w:val="0060040F"/>
    <w:rsid w:val="0060290D"/>
    <w:rsid w:val="006038BE"/>
    <w:rsid w:val="00604F1D"/>
    <w:rsid w:val="0060515F"/>
    <w:rsid w:val="00605165"/>
    <w:rsid w:val="00605CF1"/>
    <w:rsid w:val="00607D97"/>
    <w:rsid w:val="006109A2"/>
    <w:rsid w:val="00610E71"/>
    <w:rsid w:val="0061140D"/>
    <w:rsid w:val="00612B8B"/>
    <w:rsid w:val="00613ADB"/>
    <w:rsid w:val="00613C5B"/>
    <w:rsid w:val="00613DD3"/>
    <w:rsid w:val="006148CC"/>
    <w:rsid w:val="006158D0"/>
    <w:rsid w:val="00615D07"/>
    <w:rsid w:val="00616324"/>
    <w:rsid w:val="00617455"/>
    <w:rsid w:val="006174EF"/>
    <w:rsid w:val="00620485"/>
    <w:rsid w:val="00621711"/>
    <w:rsid w:val="00621CFB"/>
    <w:rsid w:val="0062364F"/>
    <w:rsid w:val="00625A6D"/>
    <w:rsid w:val="006266DE"/>
    <w:rsid w:val="00630148"/>
    <w:rsid w:val="006304EE"/>
    <w:rsid w:val="0063050A"/>
    <w:rsid w:val="006307F8"/>
    <w:rsid w:val="006318C3"/>
    <w:rsid w:val="006327D1"/>
    <w:rsid w:val="006331A9"/>
    <w:rsid w:val="0063329A"/>
    <w:rsid w:val="00633761"/>
    <w:rsid w:val="00634641"/>
    <w:rsid w:val="00641863"/>
    <w:rsid w:val="00642596"/>
    <w:rsid w:val="006427B9"/>
    <w:rsid w:val="00642D0B"/>
    <w:rsid w:val="00642D9C"/>
    <w:rsid w:val="006442FF"/>
    <w:rsid w:val="00645249"/>
    <w:rsid w:val="006471EB"/>
    <w:rsid w:val="006503F8"/>
    <w:rsid w:val="00650426"/>
    <w:rsid w:val="006538AE"/>
    <w:rsid w:val="00653E96"/>
    <w:rsid w:val="00654D11"/>
    <w:rsid w:val="00654E76"/>
    <w:rsid w:val="00655073"/>
    <w:rsid w:val="006550FF"/>
    <w:rsid w:val="00655D1A"/>
    <w:rsid w:val="00656106"/>
    <w:rsid w:val="00656471"/>
    <w:rsid w:val="00660A24"/>
    <w:rsid w:val="0066151A"/>
    <w:rsid w:val="006626D2"/>
    <w:rsid w:val="00662DF4"/>
    <w:rsid w:val="00663C4B"/>
    <w:rsid w:val="00665B67"/>
    <w:rsid w:val="00665E42"/>
    <w:rsid w:val="00665F4B"/>
    <w:rsid w:val="006662B2"/>
    <w:rsid w:val="00666D2B"/>
    <w:rsid w:val="0067063F"/>
    <w:rsid w:val="00671991"/>
    <w:rsid w:val="00671A30"/>
    <w:rsid w:val="00672FAC"/>
    <w:rsid w:val="006730BE"/>
    <w:rsid w:val="00673F86"/>
    <w:rsid w:val="00675B99"/>
    <w:rsid w:val="006763E5"/>
    <w:rsid w:val="00676978"/>
    <w:rsid w:val="00676C74"/>
    <w:rsid w:val="00677571"/>
    <w:rsid w:val="00677C37"/>
    <w:rsid w:val="00677F49"/>
    <w:rsid w:val="00680AE1"/>
    <w:rsid w:val="00681425"/>
    <w:rsid w:val="0068149E"/>
    <w:rsid w:val="006825CE"/>
    <w:rsid w:val="00682A16"/>
    <w:rsid w:val="00682D9B"/>
    <w:rsid w:val="0068377A"/>
    <w:rsid w:val="00683908"/>
    <w:rsid w:val="006840E1"/>
    <w:rsid w:val="0068432D"/>
    <w:rsid w:val="00684B35"/>
    <w:rsid w:val="0068572E"/>
    <w:rsid w:val="0068616C"/>
    <w:rsid w:val="00686826"/>
    <w:rsid w:val="00686AAD"/>
    <w:rsid w:val="00687247"/>
    <w:rsid w:val="006873F2"/>
    <w:rsid w:val="006901CC"/>
    <w:rsid w:val="0069050E"/>
    <w:rsid w:val="0069226F"/>
    <w:rsid w:val="0069246F"/>
    <w:rsid w:val="006929B5"/>
    <w:rsid w:val="00692D74"/>
    <w:rsid w:val="0069323E"/>
    <w:rsid w:val="006937A4"/>
    <w:rsid w:val="00695562"/>
    <w:rsid w:val="006958BA"/>
    <w:rsid w:val="00696469"/>
    <w:rsid w:val="00696814"/>
    <w:rsid w:val="006A1714"/>
    <w:rsid w:val="006A448A"/>
    <w:rsid w:val="006A4CCA"/>
    <w:rsid w:val="006A4CD5"/>
    <w:rsid w:val="006A55E2"/>
    <w:rsid w:val="006A6235"/>
    <w:rsid w:val="006A6EDB"/>
    <w:rsid w:val="006A712B"/>
    <w:rsid w:val="006A7B49"/>
    <w:rsid w:val="006B0C99"/>
    <w:rsid w:val="006B1031"/>
    <w:rsid w:val="006B2B36"/>
    <w:rsid w:val="006B36C2"/>
    <w:rsid w:val="006B491F"/>
    <w:rsid w:val="006B536C"/>
    <w:rsid w:val="006B70BC"/>
    <w:rsid w:val="006B7AB7"/>
    <w:rsid w:val="006B7BC9"/>
    <w:rsid w:val="006C1B4E"/>
    <w:rsid w:val="006C2026"/>
    <w:rsid w:val="006C31F1"/>
    <w:rsid w:val="006C338F"/>
    <w:rsid w:val="006C3DE9"/>
    <w:rsid w:val="006C4275"/>
    <w:rsid w:val="006C4813"/>
    <w:rsid w:val="006C4885"/>
    <w:rsid w:val="006C48F9"/>
    <w:rsid w:val="006C4FB3"/>
    <w:rsid w:val="006C4FDB"/>
    <w:rsid w:val="006C5B1A"/>
    <w:rsid w:val="006C64B4"/>
    <w:rsid w:val="006C67E1"/>
    <w:rsid w:val="006C7E5F"/>
    <w:rsid w:val="006D0549"/>
    <w:rsid w:val="006D0A49"/>
    <w:rsid w:val="006D0F41"/>
    <w:rsid w:val="006D15B9"/>
    <w:rsid w:val="006D18D2"/>
    <w:rsid w:val="006D2A33"/>
    <w:rsid w:val="006D2B0E"/>
    <w:rsid w:val="006D4E61"/>
    <w:rsid w:val="006D541A"/>
    <w:rsid w:val="006D5603"/>
    <w:rsid w:val="006D5761"/>
    <w:rsid w:val="006D5883"/>
    <w:rsid w:val="006D5F63"/>
    <w:rsid w:val="006D638D"/>
    <w:rsid w:val="006D6E25"/>
    <w:rsid w:val="006D6E37"/>
    <w:rsid w:val="006D72D0"/>
    <w:rsid w:val="006E07E6"/>
    <w:rsid w:val="006E08C7"/>
    <w:rsid w:val="006E0B1C"/>
    <w:rsid w:val="006E257D"/>
    <w:rsid w:val="006E2A26"/>
    <w:rsid w:val="006E318D"/>
    <w:rsid w:val="006E35AB"/>
    <w:rsid w:val="006E4467"/>
    <w:rsid w:val="006E4975"/>
    <w:rsid w:val="006E4D26"/>
    <w:rsid w:val="006E7811"/>
    <w:rsid w:val="006E7BAF"/>
    <w:rsid w:val="006E7F0A"/>
    <w:rsid w:val="006F13F6"/>
    <w:rsid w:val="006F1BD9"/>
    <w:rsid w:val="006F2473"/>
    <w:rsid w:val="006F3C2D"/>
    <w:rsid w:val="006F4922"/>
    <w:rsid w:val="006F4A86"/>
    <w:rsid w:val="006F575C"/>
    <w:rsid w:val="006F58E4"/>
    <w:rsid w:val="006F5AD6"/>
    <w:rsid w:val="006F6B75"/>
    <w:rsid w:val="006F6D3D"/>
    <w:rsid w:val="006F6E02"/>
    <w:rsid w:val="006F7242"/>
    <w:rsid w:val="006F7B99"/>
    <w:rsid w:val="007001D4"/>
    <w:rsid w:val="00701CF2"/>
    <w:rsid w:val="007033E2"/>
    <w:rsid w:val="007037A6"/>
    <w:rsid w:val="0070595E"/>
    <w:rsid w:val="00707476"/>
    <w:rsid w:val="00707B66"/>
    <w:rsid w:val="0071013A"/>
    <w:rsid w:val="00710AF1"/>
    <w:rsid w:val="00711482"/>
    <w:rsid w:val="0071256C"/>
    <w:rsid w:val="00712993"/>
    <w:rsid w:val="00712CBE"/>
    <w:rsid w:val="007140B2"/>
    <w:rsid w:val="00714361"/>
    <w:rsid w:val="0071540C"/>
    <w:rsid w:val="007163B9"/>
    <w:rsid w:val="00716ECE"/>
    <w:rsid w:val="007173B1"/>
    <w:rsid w:val="00717918"/>
    <w:rsid w:val="0072027C"/>
    <w:rsid w:val="007202EE"/>
    <w:rsid w:val="00721E8A"/>
    <w:rsid w:val="00722E41"/>
    <w:rsid w:val="00723239"/>
    <w:rsid w:val="007243FF"/>
    <w:rsid w:val="00725C52"/>
    <w:rsid w:val="00726DE8"/>
    <w:rsid w:val="0072788C"/>
    <w:rsid w:val="007300F6"/>
    <w:rsid w:val="007314BD"/>
    <w:rsid w:val="007317A8"/>
    <w:rsid w:val="00731DAE"/>
    <w:rsid w:val="00732876"/>
    <w:rsid w:val="00732CE1"/>
    <w:rsid w:val="00733346"/>
    <w:rsid w:val="00733618"/>
    <w:rsid w:val="00734488"/>
    <w:rsid w:val="007357F0"/>
    <w:rsid w:val="007359C3"/>
    <w:rsid w:val="0073687B"/>
    <w:rsid w:val="0073710A"/>
    <w:rsid w:val="0073727C"/>
    <w:rsid w:val="00737D55"/>
    <w:rsid w:val="007402B0"/>
    <w:rsid w:val="007402D5"/>
    <w:rsid w:val="0074046F"/>
    <w:rsid w:val="00740D45"/>
    <w:rsid w:val="00741720"/>
    <w:rsid w:val="00743198"/>
    <w:rsid w:val="00744146"/>
    <w:rsid w:val="00745CD4"/>
    <w:rsid w:val="00745D3A"/>
    <w:rsid w:val="00746D57"/>
    <w:rsid w:val="007477D4"/>
    <w:rsid w:val="00747F30"/>
    <w:rsid w:val="007502E7"/>
    <w:rsid w:val="00750381"/>
    <w:rsid w:val="007507C8"/>
    <w:rsid w:val="00750BF6"/>
    <w:rsid w:val="00750FBB"/>
    <w:rsid w:val="007511BF"/>
    <w:rsid w:val="007512EF"/>
    <w:rsid w:val="007518EA"/>
    <w:rsid w:val="00751FC2"/>
    <w:rsid w:val="007546EE"/>
    <w:rsid w:val="00755272"/>
    <w:rsid w:val="00756C68"/>
    <w:rsid w:val="00756FA2"/>
    <w:rsid w:val="0075742B"/>
    <w:rsid w:val="007574F2"/>
    <w:rsid w:val="00757776"/>
    <w:rsid w:val="00757DE4"/>
    <w:rsid w:val="0076045D"/>
    <w:rsid w:val="00760548"/>
    <w:rsid w:val="00760A7A"/>
    <w:rsid w:val="00761A7D"/>
    <w:rsid w:val="00762DEE"/>
    <w:rsid w:val="0076319E"/>
    <w:rsid w:val="007647A3"/>
    <w:rsid w:val="00765B4B"/>
    <w:rsid w:val="00767A9F"/>
    <w:rsid w:val="0077183D"/>
    <w:rsid w:val="0077261F"/>
    <w:rsid w:val="00772AE9"/>
    <w:rsid w:val="00772F7D"/>
    <w:rsid w:val="00773309"/>
    <w:rsid w:val="00773431"/>
    <w:rsid w:val="00773F68"/>
    <w:rsid w:val="00774B7C"/>
    <w:rsid w:val="00774DFA"/>
    <w:rsid w:val="00774FE5"/>
    <w:rsid w:val="00776209"/>
    <w:rsid w:val="00776656"/>
    <w:rsid w:val="00776A42"/>
    <w:rsid w:val="00777754"/>
    <w:rsid w:val="0078032D"/>
    <w:rsid w:val="007811B9"/>
    <w:rsid w:val="007819CB"/>
    <w:rsid w:val="00781CEA"/>
    <w:rsid w:val="00782F77"/>
    <w:rsid w:val="00783EE4"/>
    <w:rsid w:val="0078418C"/>
    <w:rsid w:val="00784A54"/>
    <w:rsid w:val="00785379"/>
    <w:rsid w:val="0078553F"/>
    <w:rsid w:val="00785CFE"/>
    <w:rsid w:val="0078742B"/>
    <w:rsid w:val="00791201"/>
    <w:rsid w:val="007913A1"/>
    <w:rsid w:val="00791774"/>
    <w:rsid w:val="00793405"/>
    <w:rsid w:val="00794474"/>
    <w:rsid w:val="0079459B"/>
    <w:rsid w:val="00795470"/>
    <w:rsid w:val="007957FA"/>
    <w:rsid w:val="0079696A"/>
    <w:rsid w:val="00797063"/>
    <w:rsid w:val="00797334"/>
    <w:rsid w:val="007976EA"/>
    <w:rsid w:val="007A0F13"/>
    <w:rsid w:val="007A1111"/>
    <w:rsid w:val="007A204D"/>
    <w:rsid w:val="007A25AF"/>
    <w:rsid w:val="007A2784"/>
    <w:rsid w:val="007A3BC4"/>
    <w:rsid w:val="007A48D4"/>
    <w:rsid w:val="007A4DBC"/>
    <w:rsid w:val="007A61D1"/>
    <w:rsid w:val="007A6F50"/>
    <w:rsid w:val="007A74D9"/>
    <w:rsid w:val="007A7818"/>
    <w:rsid w:val="007B0054"/>
    <w:rsid w:val="007B020E"/>
    <w:rsid w:val="007B0E0C"/>
    <w:rsid w:val="007B2F3F"/>
    <w:rsid w:val="007B3777"/>
    <w:rsid w:val="007B3FBB"/>
    <w:rsid w:val="007B45DB"/>
    <w:rsid w:val="007B4E83"/>
    <w:rsid w:val="007B5470"/>
    <w:rsid w:val="007B5C23"/>
    <w:rsid w:val="007B6101"/>
    <w:rsid w:val="007B6656"/>
    <w:rsid w:val="007B693E"/>
    <w:rsid w:val="007B6A88"/>
    <w:rsid w:val="007C1843"/>
    <w:rsid w:val="007C30C6"/>
    <w:rsid w:val="007C3217"/>
    <w:rsid w:val="007C34F5"/>
    <w:rsid w:val="007C36F9"/>
    <w:rsid w:val="007C3D00"/>
    <w:rsid w:val="007C4009"/>
    <w:rsid w:val="007C4184"/>
    <w:rsid w:val="007C60DF"/>
    <w:rsid w:val="007C692A"/>
    <w:rsid w:val="007C6B4E"/>
    <w:rsid w:val="007C7CD7"/>
    <w:rsid w:val="007C7D7D"/>
    <w:rsid w:val="007D088C"/>
    <w:rsid w:val="007D0A27"/>
    <w:rsid w:val="007D1054"/>
    <w:rsid w:val="007D2DA3"/>
    <w:rsid w:val="007D462F"/>
    <w:rsid w:val="007D4740"/>
    <w:rsid w:val="007D4A1B"/>
    <w:rsid w:val="007D522A"/>
    <w:rsid w:val="007D59D7"/>
    <w:rsid w:val="007D5F2C"/>
    <w:rsid w:val="007D6801"/>
    <w:rsid w:val="007D6CFA"/>
    <w:rsid w:val="007D79EF"/>
    <w:rsid w:val="007D7DDC"/>
    <w:rsid w:val="007E037F"/>
    <w:rsid w:val="007E0C35"/>
    <w:rsid w:val="007E2985"/>
    <w:rsid w:val="007E31D3"/>
    <w:rsid w:val="007E38E3"/>
    <w:rsid w:val="007E4683"/>
    <w:rsid w:val="007E4B46"/>
    <w:rsid w:val="007E63F2"/>
    <w:rsid w:val="007E6D56"/>
    <w:rsid w:val="007E7365"/>
    <w:rsid w:val="007E7672"/>
    <w:rsid w:val="007F0EB3"/>
    <w:rsid w:val="007F1B50"/>
    <w:rsid w:val="007F1E1A"/>
    <w:rsid w:val="007F2265"/>
    <w:rsid w:val="007F2658"/>
    <w:rsid w:val="007F2D5F"/>
    <w:rsid w:val="007F304E"/>
    <w:rsid w:val="007F357B"/>
    <w:rsid w:val="007F35B0"/>
    <w:rsid w:val="007F3AB1"/>
    <w:rsid w:val="007F4976"/>
    <w:rsid w:val="007F4E56"/>
    <w:rsid w:val="007F6058"/>
    <w:rsid w:val="007F6647"/>
    <w:rsid w:val="007F6AF2"/>
    <w:rsid w:val="007F7D5B"/>
    <w:rsid w:val="007F7E09"/>
    <w:rsid w:val="00800A6B"/>
    <w:rsid w:val="00800C84"/>
    <w:rsid w:val="00802330"/>
    <w:rsid w:val="00802742"/>
    <w:rsid w:val="00802ADF"/>
    <w:rsid w:val="00803071"/>
    <w:rsid w:val="008048DD"/>
    <w:rsid w:val="00804ABE"/>
    <w:rsid w:val="00804EE3"/>
    <w:rsid w:val="0080681E"/>
    <w:rsid w:val="00807934"/>
    <w:rsid w:val="00807B04"/>
    <w:rsid w:val="00811CAC"/>
    <w:rsid w:val="00812E05"/>
    <w:rsid w:val="008131F1"/>
    <w:rsid w:val="00813BBC"/>
    <w:rsid w:val="0081576A"/>
    <w:rsid w:val="008162EC"/>
    <w:rsid w:val="008171E0"/>
    <w:rsid w:val="008236E0"/>
    <w:rsid w:val="008263AF"/>
    <w:rsid w:val="008267E9"/>
    <w:rsid w:val="00826C6A"/>
    <w:rsid w:val="00827A05"/>
    <w:rsid w:val="00827A22"/>
    <w:rsid w:val="00830683"/>
    <w:rsid w:val="00832155"/>
    <w:rsid w:val="00832EBF"/>
    <w:rsid w:val="00833E0C"/>
    <w:rsid w:val="00834119"/>
    <w:rsid w:val="00834FA8"/>
    <w:rsid w:val="008354B5"/>
    <w:rsid w:val="00835813"/>
    <w:rsid w:val="00836507"/>
    <w:rsid w:val="00840593"/>
    <w:rsid w:val="00840DAF"/>
    <w:rsid w:val="0084108E"/>
    <w:rsid w:val="00841ECE"/>
    <w:rsid w:val="0084278B"/>
    <w:rsid w:val="00842CDD"/>
    <w:rsid w:val="008453AF"/>
    <w:rsid w:val="008474BE"/>
    <w:rsid w:val="00847EF1"/>
    <w:rsid w:val="008503E7"/>
    <w:rsid w:val="0085069A"/>
    <w:rsid w:val="00851920"/>
    <w:rsid w:val="00852124"/>
    <w:rsid w:val="0085308E"/>
    <w:rsid w:val="00853EBF"/>
    <w:rsid w:val="008543C3"/>
    <w:rsid w:val="00854C29"/>
    <w:rsid w:val="00854CC0"/>
    <w:rsid w:val="008556B4"/>
    <w:rsid w:val="008559FC"/>
    <w:rsid w:val="00856008"/>
    <w:rsid w:val="00856200"/>
    <w:rsid w:val="00856691"/>
    <w:rsid w:val="008567BB"/>
    <w:rsid w:val="008572F8"/>
    <w:rsid w:val="00857CA4"/>
    <w:rsid w:val="008602B2"/>
    <w:rsid w:val="008609DD"/>
    <w:rsid w:val="008613F1"/>
    <w:rsid w:val="00861D9A"/>
    <w:rsid w:val="00862487"/>
    <w:rsid w:val="008629BC"/>
    <w:rsid w:val="008647D9"/>
    <w:rsid w:val="0086593C"/>
    <w:rsid w:val="00865B5E"/>
    <w:rsid w:val="00865C10"/>
    <w:rsid w:val="00865E03"/>
    <w:rsid w:val="00865E46"/>
    <w:rsid w:val="00866803"/>
    <w:rsid w:val="008668F8"/>
    <w:rsid w:val="00866F73"/>
    <w:rsid w:val="0086725F"/>
    <w:rsid w:val="0086749A"/>
    <w:rsid w:val="0086792D"/>
    <w:rsid w:val="00870A7A"/>
    <w:rsid w:val="008722F4"/>
    <w:rsid w:val="00872538"/>
    <w:rsid w:val="008729CA"/>
    <w:rsid w:val="00872C72"/>
    <w:rsid w:val="00873202"/>
    <w:rsid w:val="00873EBD"/>
    <w:rsid w:val="0087474C"/>
    <w:rsid w:val="0087477C"/>
    <w:rsid w:val="00874C4E"/>
    <w:rsid w:val="00874E24"/>
    <w:rsid w:val="0087504A"/>
    <w:rsid w:val="008754AD"/>
    <w:rsid w:val="008758C4"/>
    <w:rsid w:val="008759C3"/>
    <w:rsid w:val="00875AC1"/>
    <w:rsid w:val="00880254"/>
    <w:rsid w:val="00882245"/>
    <w:rsid w:val="00883FEF"/>
    <w:rsid w:val="008850FC"/>
    <w:rsid w:val="00886247"/>
    <w:rsid w:val="00890272"/>
    <w:rsid w:val="00890EAE"/>
    <w:rsid w:val="00891466"/>
    <w:rsid w:val="00891D8D"/>
    <w:rsid w:val="00892D60"/>
    <w:rsid w:val="0089305C"/>
    <w:rsid w:val="00893424"/>
    <w:rsid w:val="00893793"/>
    <w:rsid w:val="00894159"/>
    <w:rsid w:val="008948B3"/>
    <w:rsid w:val="00894920"/>
    <w:rsid w:val="008950D4"/>
    <w:rsid w:val="00895738"/>
    <w:rsid w:val="00895D7B"/>
    <w:rsid w:val="00896148"/>
    <w:rsid w:val="008A08CC"/>
    <w:rsid w:val="008A110F"/>
    <w:rsid w:val="008A11C6"/>
    <w:rsid w:val="008A177D"/>
    <w:rsid w:val="008A27C9"/>
    <w:rsid w:val="008A27F9"/>
    <w:rsid w:val="008A3036"/>
    <w:rsid w:val="008A36AB"/>
    <w:rsid w:val="008A4379"/>
    <w:rsid w:val="008A46FD"/>
    <w:rsid w:val="008A4BF9"/>
    <w:rsid w:val="008A5934"/>
    <w:rsid w:val="008A7AB0"/>
    <w:rsid w:val="008A7F80"/>
    <w:rsid w:val="008B05F5"/>
    <w:rsid w:val="008B0A63"/>
    <w:rsid w:val="008B180A"/>
    <w:rsid w:val="008B2ECD"/>
    <w:rsid w:val="008B3174"/>
    <w:rsid w:val="008B3ADA"/>
    <w:rsid w:val="008B3C59"/>
    <w:rsid w:val="008B3C89"/>
    <w:rsid w:val="008B496E"/>
    <w:rsid w:val="008B4D81"/>
    <w:rsid w:val="008B58FE"/>
    <w:rsid w:val="008B5B2D"/>
    <w:rsid w:val="008B6AE7"/>
    <w:rsid w:val="008B6FB5"/>
    <w:rsid w:val="008B71C3"/>
    <w:rsid w:val="008C0430"/>
    <w:rsid w:val="008C0E33"/>
    <w:rsid w:val="008C1EBE"/>
    <w:rsid w:val="008C2488"/>
    <w:rsid w:val="008C2D7C"/>
    <w:rsid w:val="008C324C"/>
    <w:rsid w:val="008C4B1D"/>
    <w:rsid w:val="008C5626"/>
    <w:rsid w:val="008C72D2"/>
    <w:rsid w:val="008D01E0"/>
    <w:rsid w:val="008D0323"/>
    <w:rsid w:val="008D1711"/>
    <w:rsid w:val="008D1AD0"/>
    <w:rsid w:val="008D1DAB"/>
    <w:rsid w:val="008D2F04"/>
    <w:rsid w:val="008D3155"/>
    <w:rsid w:val="008D33FF"/>
    <w:rsid w:val="008D39DE"/>
    <w:rsid w:val="008D3D08"/>
    <w:rsid w:val="008D445E"/>
    <w:rsid w:val="008D5BEC"/>
    <w:rsid w:val="008D6BF1"/>
    <w:rsid w:val="008D7BC8"/>
    <w:rsid w:val="008E0857"/>
    <w:rsid w:val="008E1659"/>
    <w:rsid w:val="008E235D"/>
    <w:rsid w:val="008E2506"/>
    <w:rsid w:val="008E2800"/>
    <w:rsid w:val="008E2D5D"/>
    <w:rsid w:val="008E3031"/>
    <w:rsid w:val="008E3CCA"/>
    <w:rsid w:val="008E41C4"/>
    <w:rsid w:val="008E43EF"/>
    <w:rsid w:val="008E44E2"/>
    <w:rsid w:val="008E651D"/>
    <w:rsid w:val="008E6C4D"/>
    <w:rsid w:val="008E7146"/>
    <w:rsid w:val="008E7888"/>
    <w:rsid w:val="008F1F19"/>
    <w:rsid w:val="008F2193"/>
    <w:rsid w:val="008F2BA0"/>
    <w:rsid w:val="008F3307"/>
    <w:rsid w:val="008F4009"/>
    <w:rsid w:val="008F4315"/>
    <w:rsid w:val="008F45E2"/>
    <w:rsid w:val="008F4D2F"/>
    <w:rsid w:val="008F53C6"/>
    <w:rsid w:val="008F6CDC"/>
    <w:rsid w:val="008F7123"/>
    <w:rsid w:val="008F73BE"/>
    <w:rsid w:val="008F796F"/>
    <w:rsid w:val="00900003"/>
    <w:rsid w:val="00900102"/>
    <w:rsid w:val="00900281"/>
    <w:rsid w:val="00900694"/>
    <w:rsid w:val="00901607"/>
    <w:rsid w:val="00901E3B"/>
    <w:rsid w:val="0090236E"/>
    <w:rsid w:val="00903162"/>
    <w:rsid w:val="009037C1"/>
    <w:rsid w:val="00904570"/>
    <w:rsid w:val="00905413"/>
    <w:rsid w:val="009070E2"/>
    <w:rsid w:val="009078BE"/>
    <w:rsid w:val="009079AD"/>
    <w:rsid w:val="00910549"/>
    <w:rsid w:val="0091099C"/>
    <w:rsid w:val="00911AF2"/>
    <w:rsid w:val="009120CA"/>
    <w:rsid w:val="00912594"/>
    <w:rsid w:val="0091295B"/>
    <w:rsid w:val="00913B06"/>
    <w:rsid w:val="00913F1A"/>
    <w:rsid w:val="00914CC5"/>
    <w:rsid w:val="009154B4"/>
    <w:rsid w:val="009159DC"/>
    <w:rsid w:val="00916D8F"/>
    <w:rsid w:val="00916DE7"/>
    <w:rsid w:val="0091719D"/>
    <w:rsid w:val="00917290"/>
    <w:rsid w:val="00917AEF"/>
    <w:rsid w:val="00920718"/>
    <w:rsid w:val="00922204"/>
    <w:rsid w:val="009228D8"/>
    <w:rsid w:val="00922DE0"/>
    <w:rsid w:val="00922EF5"/>
    <w:rsid w:val="0092381B"/>
    <w:rsid w:val="009246FF"/>
    <w:rsid w:val="00924C02"/>
    <w:rsid w:val="00925E44"/>
    <w:rsid w:val="0092758A"/>
    <w:rsid w:val="00927F24"/>
    <w:rsid w:val="0093089E"/>
    <w:rsid w:val="00930C96"/>
    <w:rsid w:val="00930DC4"/>
    <w:rsid w:val="009312FB"/>
    <w:rsid w:val="00931FB0"/>
    <w:rsid w:val="00932914"/>
    <w:rsid w:val="00932D16"/>
    <w:rsid w:val="009341BA"/>
    <w:rsid w:val="0093473F"/>
    <w:rsid w:val="0093562F"/>
    <w:rsid w:val="009374F0"/>
    <w:rsid w:val="009376B2"/>
    <w:rsid w:val="00937E3E"/>
    <w:rsid w:val="0094037E"/>
    <w:rsid w:val="00940DA3"/>
    <w:rsid w:val="00941CC3"/>
    <w:rsid w:val="0094245F"/>
    <w:rsid w:val="00942D41"/>
    <w:rsid w:val="009437BD"/>
    <w:rsid w:val="009446D2"/>
    <w:rsid w:val="00944B01"/>
    <w:rsid w:val="00946189"/>
    <w:rsid w:val="0094679E"/>
    <w:rsid w:val="00946853"/>
    <w:rsid w:val="00947297"/>
    <w:rsid w:val="009475BF"/>
    <w:rsid w:val="00947EB5"/>
    <w:rsid w:val="0095190D"/>
    <w:rsid w:val="0095217C"/>
    <w:rsid w:val="009523E0"/>
    <w:rsid w:val="00952594"/>
    <w:rsid w:val="009525F4"/>
    <w:rsid w:val="00954DF1"/>
    <w:rsid w:val="00956CE5"/>
    <w:rsid w:val="00960309"/>
    <w:rsid w:val="00960818"/>
    <w:rsid w:val="00960827"/>
    <w:rsid w:val="009610E0"/>
    <w:rsid w:val="009615C7"/>
    <w:rsid w:val="00961D9F"/>
    <w:rsid w:val="009621F2"/>
    <w:rsid w:val="009627A9"/>
    <w:rsid w:val="0096517E"/>
    <w:rsid w:val="00965B1B"/>
    <w:rsid w:val="009662F7"/>
    <w:rsid w:val="009668DC"/>
    <w:rsid w:val="00966AAA"/>
    <w:rsid w:val="00966BBB"/>
    <w:rsid w:val="00966D7F"/>
    <w:rsid w:val="00966E3B"/>
    <w:rsid w:val="0096720F"/>
    <w:rsid w:val="009673B7"/>
    <w:rsid w:val="009673D7"/>
    <w:rsid w:val="009678FD"/>
    <w:rsid w:val="00967B77"/>
    <w:rsid w:val="00967D99"/>
    <w:rsid w:val="00970232"/>
    <w:rsid w:val="00970AC5"/>
    <w:rsid w:val="00970C93"/>
    <w:rsid w:val="00970EE6"/>
    <w:rsid w:val="00971009"/>
    <w:rsid w:val="0097239B"/>
    <w:rsid w:val="00972B8E"/>
    <w:rsid w:val="00972D0C"/>
    <w:rsid w:val="00973472"/>
    <w:rsid w:val="009738C1"/>
    <w:rsid w:val="009750CB"/>
    <w:rsid w:val="00975650"/>
    <w:rsid w:val="00975804"/>
    <w:rsid w:val="009759DD"/>
    <w:rsid w:val="00976014"/>
    <w:rsid w:val="00976800"/>
    <w:rsid w:val="00977728"/>
    <w:rsid w:val="00977C30"/>
    <w:rsid w:val="00980396"/>
    <w:rsid w:val="00980A32"/>
    <w:rsid w:val="00980C4C"/>
    <w:rsid w:val="00980C71"/>
    <w:rsid w:val="009813DC"/>
    <w:rsid w:val="0098194A"/>
    <w:rsid w:val="00981BF3"/>
    <w:rsid w:val="0098707C"/>
    <w:rsid w:val="009875B8"/>
    <w:rsid w:val="0098793D"/>
    <w:rsid w:val="00987AA8"/>
    <w:rsid w:val="00987B93"/>
    <w:rsid w:val="009901A6"/>
    <w:rsid w:val="009907FA"/>
    <w:rsid w:val="00990A4A"/>
    <w:rsid w:val="00991939"/>
    <w:rsid w:val="00991CE3"/>
    <w:rsid w:val="00991D07"/>
    <w:rsid w:val="00993C23"/>
    <w:rsid w:val="00994015"/>
    <w:rsid w:val="00994C19"/>
    <w:rsid w:val="009952C4"/>
    <w:rsid w:val="00995A2C"/>
    <w:rsid w:val="00995BEB"/>
    <w:rsid w:val="009A03C6"/>
    <w:rsid w:val="009A04E4"/>
    <w:rsid w:val="009A1322"/>
    <w:rsid w:val="009A13A6"/>
    <w:rsid w:val="009A28FC"/>
    <w:rsid w:val="009A37B5"/>
    <w:rsid w:val="009A49E6"/>
    <w:rsid w:val="009A4EED"/>
    <w:rsid w:val="009A63EF"/>
    <w:rsid w:val="009A659F"/>
    <w:rsid w:val="009A65A4"/>
    <w:rsid w:val="009A75A9"/>
    <w:rsid w:val="009A7862"/>
    <w:rsid w:val="009A7C74"/>
    <w:rsid w:val="009A7DE2"/>
    <w:rsid w:val="009B10B6"/>
    <w:rsid w:val="009B22BC"/>
    <w:rsid w:val="009B3F37"/>
    <w:rsid w:val="009B4F01"/>
    <w:rsid w:val="009B60C8"/>
    <w:rsid w:val="009B7634"/>
    <w:rsid w:val="009C0FD6"/>
    <w:rsid w:val="009C104E"/>
    <w:rsid w:val="009C11A6"/>
    <w:rsid w:val="009C11AD"/>
    <w:rsid w:val="009C1D5D"/>
    <w:rsid w:val="009C24C2"/>
    <w:rsid w:val="009C2817"/>
    <w:rsid w:val="009C2E78"/>
    <w:rsid w:val="009C3671"/>
    <w:rsid w:val="009C3688"/>
    <w:rsid w:val="009C38D2"/>
    <w:rsid w:val="009C3931"/>
    <w:rsid w:val="009C489B"/>
    <w:rsid w:val="009C4BC7"/>
    <w:rsid w:val="009C4CB0"/>
    <w:rsid w:val="009C4ED3"/>
    <w:rsid w:val="009C5997"/>
    <w:rsid w:val="009C5D27"/>
    <w:rsid w:val="009C5F4A"/>
    <w:rsid w:val="009C6B2E"/>
    <w:rsid w:val="009C726A"/>
    <w:rsid w:val="009C7C4F"/>
    <w:rsid w:val="009D0A79"/>
    <w:rsid w:val="009D18A3"/>
    <w:rsid w:val="009D2B16"/>
    <w:rsid w:val="009D3140"/>
    <w:rsid w:val="009D4114"/>
    <w:rsid w:val="009D52C0"/>
    <w:rsid w:val="009D56B0"/>
    <w:rsid w:val="009D6145"/>
    <w:rsid w:val="009D6991"/>
    <w:rsid w:val="009E1776"/>
    <w:rsid w:val="009E2A41"/>
    <w:rsid w:val="009E310D"/>
    <w:rsid w:val="009E5019"/>
    <w:rsid w:val="009E6019"/>
    <w:rsid w:val="009E7D68"/>
    <w:rsid w:val="009F03F3"/>
    <w:rsid w:val="009F179A"/>
    <w:rsid w:val="009F1B95"/>
    <w:rsid w:val="009F227B"/>
    <w:rsid w:val="009F28A9"/>
    <w:rsid w:val="009F3B67"/>
    <w:rsid w:val="009F668C"/>
    <w:rsid w:val="009F6FF8"/>
    <w:rsid w:val="009F7209"/>
    <w:rsid w:val="009F7934"/>
    <w:rsid w:val="00A001BC"/>
    <w:rsid w:val="00A005B8"/>
    <w:rsid w:val="00A00B2B"/>
    <w:rsid w:val="00A013F7"/>
    <w:rsid w:val="00A0254D"/>
    <w:rsid w:val="00A02620"/>
    <w:rsid w:val="00A02EC4"/>
    <w:rsid w:val="00A02FB7"/>
    <w:rsid w:val="00A03176"/>
    <w:rsid w:val="00A03298"/>
    <w:rsid w:val="00A0334A"/>
    <w:rsid w:val="00A03655"/>
    <w:rsid w:val="00A03B55"/>
    <w:rsid w:val="00A058FC"/>
    <w:rsid w:val="00A06A8E"/>
    <w:rsid w:val="00A0750A"/>
    <w:rsid w:val="00A07870"/>
    <w:rsid w:val="00A07A88"/>
    <w:rsid w:val="00A07C77"/>
    <w:rsid w:val="00A10AEC"/>
    <w:rsid w:val="00A11D07"/>
    <w:rsid w:val="00A12404"/>
    <w:rsid w:val="00A12E3F"/>
    <w:rsid w:val="00A12FB7"/>
    <w:rsid w:val="00A13499"/>
    <w:rsid w:val="00A13CB1"/>
    <w:rsid w:val="00A1405B"/>
    <w:rsid w:val="00A1452F"/>
    <w:rsid w:val="00A14919"/>
    <w:rsid w:val="00A15131"/>
    <w:rsid w:val="00A1552B"/>
    <w:rsid w:val="00A17305"/>
    <w:rsid w:val="00A179F1"/>
    <w:rsid w:val="00A21A9A"/>
    <w:rsid w:val="00A22353"/>
    <w:rsid w:val="00A23065"/>
    <w:rsid w:val="00A2382E"/>
    <w:rsid w:val="00A24606"/>
    <w:rsid w:val="00A25A36"/>
    <w:rsid w:val="00A25B97"/>
    <w:rsid w:val="00A2647C"/>
    <w:rsid w:val="00A269C2"/>
    <w:rsid w:val="00A26D14"/>
    <w:rsid w:val="00A308F1"/>
    <w:rsid w:val="00A30BD9"/>
    <w:rsid w:val="00A3224E"/>
    <w:rsid w:val="00A3231B"/>
    <w:rsid w:val="00A32DDB"/>
    <w:rsid w:val="00A336E4"/>
    <w:rsid w:val="00A34B3B"/>
    <w:rsid w:val="00A35142"/>
    <w:rsid w:val="00A35590"/>
    <w:rsid w:val="00A36052"/>
    <w:rsid w:val="00A40981"/>
    <w:rsid w:val="00A40F3F"/>
    <w:rsid w:val="00A4157F"/>
    <w:rsid w:val="00A4314A"/>
    <w:rsid w:val="00A4367A"/>
    <w:rsid w:val="00A44816"/>
    <w:rsid w:val="00A45300"/>
    <w:rsid w:val="00A454E8"/>
    <w:rsid w:val="00A4593A"/>
    <w:rsid w:val="00A46D13"/>
    <w:rsid w:val="00A46EE2"/>
    <w:rsid w:val="00A472AB"/>
    <w:rsid w:val="00A50BAA"/>
    <w:rsid w:val="00A515FA"/>
    <w:rsid w:val="00A51DDD"/>
    <w:rsid w:val="00A52E4D"/>
    <w:rsid w:val="00A530BA"/>
    <w:rsid w:val="00A5320F"/>
    <w:rsid w:val="00A53A9F"/>
    <w:rsid w:val="00A54034"/>
    <w:rsid w:val="00A549C2"/>
    <w:rsid w:val="00A549ED"/>
    <w:rsid w:val="00A54BFE"/>
    <w:rsid w:val="00A55A8D"/>
    <w:rsid w:val="00A56189"/>
    <w:rsid w:val="00A56EF5"/>
    <w:rsid w:val="00A56EFC"/>
    <w:rsid w:val="00A57AC5"/>
    <w:rsid w:val="00A57C52"/>
    <w:rsid w:val="00A60281"/>
    <w:rsid w:val="00A61033"/>
    <w:rsid w:val="00A618C9"/>
    <w:rsid w:val="00A61C01"/>
    <w:rsid w:val="00A6238E"/>
    <w:rsid w:val="00A625F0"/>
    <w:rsid w:val="00A63D03"/>
    <w:rsid w:val="00A65C56"/>
    <w:rsid w:val="00A663CD"/>
    <w:rsid w:val="00A6668F"/>
    <w:rsid w:val="00A666FC"/>
    <w:rsid w:val="00A66BBA"/>
    <w:rsid w:val="00A67845"/>
    <w:rsid w:val="00A67A19"/>
    <w:rsid w:val="00A67E18"/>
    <w:rsid w:val="00A700D9"/>
    <w:rsid w:val="00A7027C"/>
    <w:rsid w:val="00A70ADF"/>
    <w:rsid w:val="00A70D48"/>
    <w:rsid w:val="00A72093"/>
    <w:rsid w:val="00A7244A"/>
    <w:rsid w:val="00A75394"/>
    <w:rsid w:val="00A754BE"/>
    <w:rsid w:val="00A758AF"/>
    <w:rsid w:val="00A75E99"/>
    <w:rsid w:val="00A75EFA"/>
    <w:rsid w:val="00A77032"/>
    <w:rsid w:val="00A7737E"/>
    <w:rsid w:val="00A77EB5"/>
    <w:rsid w:val="00A80332"/>
    <w:rsid w:val="00A80D9F"/>
    <w:rsid w:val="00A815AA"/>
    <w:rsid w:val="00A81637"/>
    <w:rsid w:val="00A81D1A"/>
    <w:rsid w:val="00A81D71"/>
    <w:rsid w:val="00A82059"/>
    <w:rsid w:val="00A82739"/>
    <w:rsid w:val="00A82A61"/>
    <w:rsid w:val="00A82ADF"/>
    <w:rsid w:val="00A8313C"/>
    <w:rsid w:val="00A84189"/>
    <w:rsid w:val="00A85E24"/>
    <w:rsid w:val="00A873DA"/>
    <w:rsid w:val="00A87832"/>
    <w:rsid w:val="00A90193"/>
    <w:rsid w:val="00A90470"/>
    <w:rsid w:val="00A91B1C"/>
    <w:rsid w:val="00A91D3C"/>
    <w:rsid w:val="00A924DE"/>
    <w:rsid w:val="00A9254B"/>
    <w:rsid w:val="00A928ED"/>
    <w:rsid w:val="00A93B46"/>
    <w:rsid w:val="00A93C10"/>
    <w:rsid w:val="00A948B6"/>
    <w:rsid w:val="00A94B1E"/>
    <w:rsid w:val="00A95BE3"/>
    <w:rsid w:val="00A96031"/>
    <w:rsid w:val="00A96399"/>
    <w:rsid w:val="00A96E8F"/>
    <w:rsid w:val="00A97007"/>
    <w:rsid w:val="00A9755D"/>
    <w:rsid w:val="00AA2004"/>
    <w:rsid w:val="00AA2056"/>
    <w:rsid w:val="00AA320C"/>
    <w:rsid w:val="00AA3268"/>
    <w:rsid w:val="00AA3285"/>
    <w:rsid w:val="00AA332C"/>
    <w:rsid w:val="00AA381D"/>
    <w:rsid w:val="00AA6A44"/>
    <w:rsid w:val="00AA703A"/>
    <w:rsid w:val="00AA75CB"/>
    <w:rsid w:val="00AA76DE"/>
    <w:rsid w:val="00AB030B"/>
    <w:rsid w:val="00AB0A7D"/>
    <w:rsid w:val="00AB0ADD"/>
    <w:rsid w:val="00AB1015"/>
    <w:rsid w:val="00AB22B7"/>
    <w:rsid w:val="00AB243A"/>
    <w:rsid w:val="00AB28DE"/>
    <w:rsid w:val="00AB360C"/>
    <w:rsid w:val="00AB40BE"/>
    <w:rsid w:val="00AB42BF"/>
    <w:rsid w:val="00AB4B78"/>
    <w:rsid w:val="00AB5060"/>
    <w:rsid w:val="00AB5CE6"/>
    <w:rsid w:val="00AB5FB2"/>
    <w:rsid w:val="00AB623A"/>
    <w:rsid w:val="00AB67CD"/>
    <w:rsid w:val="00AB6BCE"/>
    <w:rsid w:val="00AB781C"/>
    <w:rsid w:val="00AB7821"/>
    <w:rsid w:val="00AB792E"/>
    <w:rsid w:val="00AC1064"/>
    <w:rsid w:val="00AC1BF7"/>
    <w:rsid w:val="00AC2955"/>
    <w:rsid w:val="00AC2E6D"/>
    <w:rsid w:val="00AC31DB"/>
    <w:rsid w:val="00AC35BE"/>
    <w:rsid w:val="00AC4379"/>
    <w:rsid w:val="00AC43BB"/>
    <w:rsid w:val="00AC47EB"/>
    <w:rsid w:val="00AC4A1E"/>
    <w:rsid w:val="00AC4E91"/>
    <w:rsid w:val="00AC5831"/>
    <w:rsid w:val="00AC59C4"/>
    <w:rsid w:val="00AC5F5D"/>
    <w:rsid w:val="00AC6156"/>
    <w:rsid w:val="00AC62B4"/>
    <w:rsid w:val="00AC6486"/>
    <w:rsid w:val="00AC6F2A"/>
    <w:rsid w:val="00AD01BE"/>
    <w:rsid w:val="00AD1458"/>
    <w:rsid w:val="00AD1BF2"/>
    <w:rsid w:val="00AD4FA2"/>
    <w:rsid w:val="00AD5901"/>
    <w:rsid w:val="00AD6C48"/>
    <w:rsid w:val="00AD751B"/>
    <w:rsid w:val="00AE05B7"/>
    <w:rsid w:val="00AE10D5"/>
    <w:rsid w:val="00AE1C45"/>
    <w:rsid w:val="00AE2568"/>
    <w:rsid w:val="00AE2D4E"/>
    <w:rsid w:val="00AE3887"/>
    <w:rsid w:val="00AE4ABA"/>
    <w:rsid w:val="00AE5466"/>
    <w:rsid w:val="00AE55DF"/>
    <w:rsid w:val="00AE635D"/>
    <w:rsid w:val="00AE66D3"/>
    <w:rsid w:val="00AE6765"/>
    <w:rsid w:val="00AE6A40"/>
    <w:rsid w:val="00AE6F1C"/>
    <w:rsid w:val="00AE7257"/>
    <w:rsid w:val="00AF0A78"/>
    <w:rsid w:val="00AF182D"/>
    <w:rsid w:val="00AF1C39"/>
    <w:rsid w:val="00AF1CF8"/>
    <w:rsid w:val="00AF25AC"/>
    <w:rsid w:val="00AF3984"/>
    <w:rsid w:val="00AF3DC1"/>
    <w:rsid w:val="00AF3E79"/>
    <w:rsid w:val="00AF3EC8"/>
    <w:rsid w:val="00AF4081"/>
    <w:rsid w:val="00AF4E4D"/>
    <w:rsid w:val="00AF5DA6"/>
    <w:rsid w:val="00AF77F4"/>
    <w:rsid w:val="00AF7C39"/>
    <w:rsid w:val="00AF7DB4"/>
    <w:rsid w:val="00B00B44"/>
    <w:rsid w:val="00B00C07"/>
    <w:rsid w:val="00B021AE"/>
    <w:rsid w:val="00B03386"/>
    <w:rsid w:val="00B03DFE"/>
    <w:rsid w:val="00B05273"/>
    <w:rsid w:val="00B05499"/>
    <w:rsid w:val="00B069EB"/>
    <w:rsid w:val="00B06F89"/>
    <w:rsid w:val="00B07A0C"/>
    <w:rsid w:val="00B10096"/>
    <w:rsid w:val="00B10749"/>
    <w:rsid w:val="00B10981"/>
    <w:rsid w:val="00B10AAE"/>
    <w:rsid w:val="00B1168C"/>
    <w:rsid w:val="00B124CC"/>
    <w:rsid w:val="00B12AD8"/>
    <w:rsid w:val="00B12CE7"/>
    <w:rsid w:val="00B13FB9"/>
    <w:rsid w:val="00B14B04"/>
    <w:rsid w:val="00B14D00"/>
    <w:rsid w:val="00B14DF1"/>
    <w:rsid w:val="00B14FCE"/>
    <w:rsid w:val="00B15EE8"/>
    <w:rsid w:val="00B16041"/>
    <w:rsid w:val="00B1638C"/>
    <w:rsid w:val="00B17EEE"/>
    <w:rsid w:val="00B17F13"/>
    <w:rsid w:val="00B21402"/>
    <w:rsid w:val="00B22733"/>
    <w:rsid w:val="00B2398C"/>
    <w:rsid w:val="00B2451F"/>
    <w:rsid w:val="00B250CE"/>
    <w:rsid w:val="00B253E5"/>
    <w:rsid w:val="00B259B7"/>
    <w:rsid w:val="00B260F7"/>
    <w:rsid w:val="00B2744C"/>
    <w:rsid w:val="00B276AC"/>
    <w:rsid w:val="00B300BB"/>
    <w:rsid w:val="00B30186"/>
    <w:rsid w:val="00B30AA5"/>
    <w:rsid w:val="00B30EBF"/>
    <w:rsid w:val="00B316B5"/>
    <w:rsid w:val="00B31EB3"/>
    <w:rsid w:val="00B3240C"/>
    <w:rsid w:val="00B33040"/>
    <w:rsid w:val="00B331AD"/>
    <w:rsid w:val="00B34C4E"/>
    <w:rsid w:val="00B34D18"/>
    <w:rsid w:val="00B35D44"/>
    <w:rsid w:val="00B36A31"/>
    <w:rsid w:val="00B37AA3"/>
    <w:rsid w:val="00B40B47"/>
    <w:rsid w:val="00B40BFC"/>
    <w:rsid w:val="00B415D6"/>
    <w:rsid w:val="00B42086"/>
    <w:rsid w:val="00B420B2"/>
    <w:rsid w:val="00B42EE3"/>
    <w:rsid w:val="00B43587"/>
    <w:rsid w:val="00B43C0A"/>
    <w:rsid w:val="00B44443"/>
    <w:rsid w:val="00B44783"/>
    <w:rsid w:val="00B44D69"/>
    <w:rsid w:val="00B4526C"/>
    <w:rsid w:val="00B452C7"/>
    <w:rsid w:val="00B45316"/>
    <w:rsid w:val="00B4608E"/>
    <w:rsid w:val="00B46687"/>
    <w:rsid w:val="00B46B7F"/>
    <w:rsid w:val="00B47546"/>
    <w:rsid w:val="00B4797C"/>
    <w:rsid w:val="00B505C6"/>
    <w:rsid w:val="00B50655"/>
    <w:rsid w:val="00B52770"/>
    <w:rsid w:val="00B52A99"/>
    <w:rsid w:val="00B52BAF"/>
    <w:rsid w:val="00B52D04"/>
    <w:rsid w:val="00B53660"/>
    <w:rsid w:val="00B53AD3"/>
    <w:rsid w:val="00B55D96"/>
    <w:rsid w:val="00B56626"/>
    <w:rsid w:val="00B57193"/>
    <w:rsid w:val="00B60892"/>
    <w:rsid w:val="00B60986"/>
    <w:rsid w:val="00B6168C"/>
    <w:rsid w:val="00B61945"/>
    <w:rsid w:val="00B61C38"/>
    <w:rsid w:val="00B62210"/>
    <w:rsid w:val="00B6311A"/>
    <w:rsid w:val="00B64958"/>
    <w:rsid w:val="00B64B88"/>
    <w:rsid w:val="00B64D4E"/>
    <w:rsid w:val="00B65830"/>
    <w:rsid w:val="00B70C3C"/>
    <w:rsid w:val="00B70C4E"/>
    <w:rsid w:val="00B7146A"/>
    <w:rsid w:val="00B715E7"/>
    <w:rsid w:val="00B718FC"/>
    <w:rsid w:val="00B722C7"/>
    <w:rsid w:val="00B72411"/>
    <w:rsid w:val="00B72B22"/>
    <w:rsid w:val="00B73C79"/>
    <w:rsid w:val="00B73D0C"/>
    <w:rsid w:val="00B73E85"/>
    <w:rsid w:val="00B74108"/>
    <w:rsid w:val="00B7472D"/>
    <w:rsid w:val="00B750C1"/>
    <w:rsid w:val="00B75136"/>
    <w:rsid w:val="00B753A4"/>
    <w:rsid w:val="00B75CE5"/>
    <w:rsid w:val="00B763D1"/>
    <w:rsid w:val="00B767B8"/>
    <w:rsid w:val="00B77885"/>
    <w:rsid w:val="00B801DB"/>
    <w:rsid w:val="00B82769"/>
    <w:rsid w:val="00B83A0D"/>
    <w:rsid w:val="00B83B22"/>
    <w:rsid w:val="00B83BB3"/>
    <w:rsid w:val="00B84B2D"/>
    <w:rsid w:val="00B86154"/>
    <w:rsid w:val="00B869E6"/>
    <w:rsid w:val="00B87013"/>
    <w:rsid w:val="00B87036"/>
    <w:rsid w:val="00B87311"/>
    <w:rsid w:val="00B87FBC"/>
    <w:rsid w:val="00B90D92"/>
    <w:rsid w:val="00B9233E"/>
    <w:rsid w:val="00B92DDC"/>
    <w:rsid w:val="00B931F9"/>
    <w:rsid w:val="00B936EA"/>
    <w:rsid w:val="00B940EF"/>
    <w:rsid w:val="00B959CB"/>
    <w:rsid w:val="00B95F1E"/>
    <w:rsid w:val="00B9640F"/>
    <w:rsid w:val="00B9695F"/>
    <w:rsid w:val="00B97B03"/>
    <w:rsid w:val="00BA3651"/>
    <w:rsid w:val="00BA3859"/>
    <w:rsid w:val="00BA3DB8"/>
    <w:rsid w:val="00BA4381"/>
    <w:rsid w:val="00BA51EC"/>
    <w:rsid w:val="00BA656D"/>
    <w:rsid w:val="00BA7D41"/>
    <w:rsid w:val="00BB0072"/>
    <w:rsid w:val="00BB0C60"/>
    <w:rsid w:val="00BB1245"/>
    <w:rsid w:val="00BB14F6"/>
    <w:rsid w:val="00BB1F32"/>
    <w:rsid w:val="00BB26F2"/>
    <w:rsid w:val="00BB374A"/>
    <w:rsid w:val="00BB3D07"/>
    <w:rsid w:val="00BB51C9"/>
    <w:rsid w:val="00BB559B"/>
    <w:rsid w:val="00BB620F"/>
    <w:rsid w:val="00BB6AD7"/>
    <w:rsid w:val="00BB6B70"/>
    <w:rsid w:val="00BB6FDD"/>
    <w:rsid w:val="00BB76F4"/>
    <w:rsid w:val="00BB77D9"/>
    <w:rsid w:val="00BB78BA"/>
    <w:rsid w:val="00BB7E3B"/>
    <w:rsid w:val="00BC0327"/>
    <w:rsid w:val="00BC0A4D"/>
    <w:rsid w:val="00BC165E"/>
    <w:rsid w:val="00BC1E1E"/>
    <w:rsid w:val="00BC201E"/>
    <w:rsid w:val="00BC272E"/>
    <w:rsid w:val="00BC4A8D"/>
    <w:rsid w:val="00BC605C"/>
    <w:rsid w:val="00BC6887"/>
    <w:rsid w:val="00BC7E17"/>
    <w:rsid w:val="00BD01B5"/>
    <w:rsid w:val="00BD033E"/>
    <w:rsid w:val="00BD0D30"/>
    <w:rsid w:val="00BD3C51"/>
    <w:rsid w:val="00BD4999"/>
    <w:rsid w:val="00BD4BCD"/>
    <w:rsid w:val="00BD5978"/>
    <w:rsid w:val="00BD5B6B"/>
    <w:rsid w:val="00BD65BB"/>
    <w:rsid w:val="00BD68A5"/>
    <w:rsid w:val="00BD6B0D"/>
    <w:rsid w:val="00BD6C29"/>
    <w:rsid w:val="00BE0131"/>
    <w:rsid w:val="00BE05B5"/>
    <w:rsid w:val="00BE0DE7"/>
    <w:rsid w:val="00BE220B"/>
    <w:rsid w:val="00BE23C8"/>
    <w:rsid w:val="00BE28C1"/>
    <w:rsid w:val="00BE2A33"/>
    <w:rsid w:val="00BE2F01"/>
    <w:rsid w:val="00BE3785"/>
    <w:rsid w:val="00BE3EB5"/>
    <w:rsid w:val="00BE401C"/>
    <w:rsid w:val="00BE434C"/>
    <w:rsid w:val="00BE4B5E"/>
    <w:rsid w:val="00BE5F7B"/>
    <w:rsid w:val="00BF0237"/>
    <w:rsid w:val="00BF07A7"/>
    <w:rsid w:val="00BF17B6"/>
    <w:rsid w:val="00BF3235"/>
    <w:rsid w:val="00BF3385"/>
    <w:rsid w:val="00BF4028"/>
    <w:rsid w:val="00BF4740"/>
    <w:rsid w:val="00BF4AA5"/>
    <w:rsid w:val="00BF4CA6"/>
    <w:rsid w:val="00BF4EF4"/>
    <w:rsid w:val="00BF4F59"/>
    <w:rsid w:val="00BF501D"/>
    <w:rsid w:val="00BF507D"/>
    <w:rsid w:val="00BF5D16"/>
    <w:rsid w:val="00BF6069"/>
    <w:rsid w:val="00BF61F1"/>
    <w:rsid w:val="00BF6D25"/>
    <w:rsid w:val="00BF71E8"/>
    <w:rsid w:val="00C002D7"/>
    <w:rsid w:val="00C00361"/>
    <w:rsid w:val="00C003E7"/>
    <w:rsid w:val="00C00D4E"/>
    <w:rsid w:val="00C00F5A"/>
    <w:rsid w:val="00C01719"/>
    <w:rsid w:val="00C01FB1"/>
    <w:rsid w:val="00C02E45"/>
    <w:rsid w:val="00C03DE1"/>
    <w:rsid w:val="00C060A3"/>
    <w:rsid w:val="00C0678F"/>
    <w:rsid w:val="00C07804"/>
    <w:rsid w:val="00C0780E"/>
    <w:rsid w:val="00C07B5D"/>
    <w:rsid w:val="00C105C3"/>
    <w:rsid w:val="00C107A8"/>
    <w:rsid w:val="00C10AB5"/>
    <w:rsid w:val="00C13026"/>
    <w:rsid w:val="00C135BD"/>
    <w:rsid w:val="00C1383D"/>
    <w:rsid w:val="00C15137"/>
    <w:rsid w:val="00C15BF6"/>
    <w:rsid w:val="00C162AE"/>
    <w:rsid w:val="00C16492"/>
    <w:rsid w:val="00C16ACF"/>
    <w:rsid w:val="00C1756C"/>
    <w:rsid w:val="00C20361"/>
    <w:rsid w:val="00C2121E"/>
    <w:rsid w:val="00C21363"/>
    <w:rsid w:val="00C21FA0"/>
    <w:rsid w:val="00C220E6"/>
    <w:rsid w:val="00C221AF"/>
    <w:rsid w:val="00C233A3"/>
    <w:rsid w:val="00C23AEE"/>
    <w:rsid w:val="00C24D61"/>
    <w:rsid w:val="00C26105"/>
    <w:rsid w:val="00C26796"/>
    <w:rsid w:val="00C26E0F"/>
    <w:rsid w:val="00C271EC"/>
    <w:rsid w:val="00C2729D"/>
    <w:rsid w:val="00C27A92"/>
    <w:rsid w:val="00C27C85"/>
    <w:rsid w:val="00C31DF8"/>
    <w:rsid w:val="00C3245A"/>
    <w:rsid w:val="00C33EBB"/>
    <w:rsid w:val="00C34C95"/>
    <w:rsid w:val="00C35151"/>
    <w:rsid w:val="00C35F07"/>
    <w:rsid w:val="00C35F0A"/>
    <w:rsid w:val="00C3630F"/>
    <w:rsid w:val="00C3678F"/>
    <w:rsid w:val="00C40572"/>
    <w:rsid w:val="00C40818"/>
    <w:rsid w:val="00C40BEA"/>
    <w:rsid w:val="00C40F40"/>
    <w:rsid w:val="00C4154D"/>
    <w:rsid w:val="00C42327"/>
    <w:rsid w:val="00C42E2E"/>
    <w:rsid w:val="00C42E9A"/>
    <w:rsid w:val="00C44558"/>
    <w:rsid w:val="00C4464A"/>
    <w:rsid w:val="00C4477E"/>
    <w:rsid w:val="00C44DB2"/>
    <w:rsid w:val="00C4568F"/>
    <w:rsid w:val="00C46313"/>
    <w:rsid w:val="00C466FC"/>
    <w:rsid w:val="00C467B8"/>
    <w:rsid w:val="00C50AF6"/>
    <w:rsid w:val="00C53860"/>
    <w:rsid w:val="00C57553"/>
    <w:rsid w:val="00C57E8E"/>
    <w:rsid w:val="00C60866"/>
    <w:rsid w:val="00C61F78"/>
    <w:rsid w:val="00C6211C"/>
    <w:rsid w:val="00C62C2E"/>
    <w:rsid w:val="00C65788"/>
    <w:rsid w:val="00C66A45"/>
    <w:rsid w:val="00C704B7"/>
    <w:rsid w:val="00C70501"/>
    <w:rsid w:val="00C70C54"/>
    <w:rsid w:val="00C70FCB"/>
    <w:rsid w:val="00C72AA0"/>
    <w:rsid w:val="00C7470C"/>
    <w:rsid w:val="00C748D8"/>
    <w:rsid w:val="00C7549B"/>
    <w:rsid w:val="00C75669"/>
    <w:rsid w:val="00C757FE"/>
    <w:rsid w:val="00C75B65"/>
    <w:rsid w:val="00C802B9"/>
    <w:rsid w:val="00C81A9E"/>
    <w:rsid w:val="00C81BA0"/>
    <w:rsid w:val="00C84B33"/>
    <w:rsid w:val="00C86619"/>
    <w:rsid w:val="00C9086D"/>
    <w:rsid w:val="00C9148A"/>
    <w:rsid w:val="00C91859"/>
    <w:rsid w:val="00C9234B"/>
    <w:rsid w:val="00C93528"/>
    <w:rsid w:val="00C93933"/>
    <w:rsid w:val="00C94098"/>
    <w:rsid w:val="00C9451D"/>
    <w:rsid w:val="00C94884"/>
    <w:rsid w:val="00C94E8D"/>
    <w:rsid w:val="00C952A5"/>
    <w:rsid w:val="00C95579"/>
    <w:rsid w:val="00C9568E"/>
    <w:rsid w:val="00C973CC"/>
    <w:rsid w:val="00C974CC"/>
    <w:rsid w:val="00C97AD3"/>
    <w:rsid w:val="00CA068A"/>
    <w:rsid w:val="00CA1750"/>
    <w:rsid w:val="00CA2AC9"/>
    <w:rsid w:val="00CA4376"/>
    <w:rsid w:val="00CA46F7"/>
    <w:rsid w:val="00CA569A"/>
    <w:rsid w:val="00CA5CD2"/>
    <w:rsid w:val="00CA66F9"/>
    <w:rsid w:val="00CA6E0F"/>
    <w:rsid w:val="00CA6F08"/>
    <w:rsid w:val="00CA6F59"/>
    <w:rsid w:val="00CA72A6"/>
    <w:rsid w:val="00CB02A7"/>
    <w:rsid w:val="00CB2225"/>
    <w:rsid w:val="00CB3105"/>
    <w:rsid w:val="00CB324E"/>
    <w:rsid w:val="00CB46DC"/>
    <w:rsid w:val="00CB51F9"/>
    <w:rsid w:val="00CB560B"/>
    <w:rsid w:val="00CB6544"/>
    <w:rsid w:val="00CB6590"/>
    <w:rsid w:val="00CB65B8"/>
    <w:rsid w:val="00CB68E6"/>
    <w:rsid w:val="00CB6E26"/>
    <w:rsid w:val="00CB76E4"/>
    <w:rsid w:val="00CC018E"/>
    <w:rsid w:val="00CC0221"/>
    <w:rsid w:val="00CC0249"/>
    <w:rsid w:val="00CC0A2C"/>
    <w:rsid w:val="00CC1757"/>
    <w:rsid w:val="00CC294A"/>
    <w:rsid w:val="00CC298A"/>
    <w:rsid w:val="00CC29BB"/>
    <w:rsid w:val="00CC2C5E"/>
    <w:rsid w:val="00CC2E23"/>
    <w:rsid w:val="00CC30C4"/>
    <w:rsid w:val="00CC347C"/>
    <w:rsid w:val="00CC4B41"/>
    <w:rsid w:val="00CC4C70"/>
    <w:rsid w:val="00CC6050"/>
    <w:rsid w:val="00CC690B"/>
    <w:rsid w:val="00CC6BEE"/>
    <w:rsid w:val="00CC7792"/>
    <w:rsid w:val="00CC7B7A"/>
    <w:rsid w:val="00CD0D92"/>
    <w:rsid w:val="00CD0DC2"/>
    <w:rsid w:val="00CD11CF"/>
    <w:rsid w:val="00CD1D56"/>
    <w:rsid w:val="00CD2F48"/>
    <w:rsid w:val="00CD395E"/>
    <w:rsid w:val="00CD3B0D"/>
    <w:rsid w:val="00CD4121"/>
    <w:rsid w:val="00CD47D3"/>
    <w:rsid w:val="00CD5B1D"/>
    <w:rsid w:val="00CD6FA1"/>
    <w:rsid w:val="00CD7DBD"/>
    <w:rsid w:val="00CD7E5E"/>
    <w:rsid w:val="00CE1C2C"/>
    <w:rsid w:val="00CE392B"/>
    <w:rsid w:val="00CE44EA"/>
    <w:rsid w:val="00CE49FB"/>
    <w:rsid w:val="00CE5597"/>
    <w:rsid w:val="00CE55A5"/>
    <w:rsid w:val="00CE594A"/>
    <w:rsid w:val="00CE5B7A"/>
    <w:rsid w:val="00CE5BBB"/>
    <w:rsid w:val="00CE6524"/>
    <w:rsid w:val="00CE6662"/>
    <w:rsid w:val="00CE68FC"/>
    <w:rsid w:val="00CE72E9"/>
    <w:rsid w:val="00CF0A52"/>
    <w:rsid w:val="00CF0D5F"/>
    <w:rsid w:val="00CF1228"/>
    <w:rsid w:val="00CF1D08"/>
    <w:rsid w:val="00CF1ED0"/>
    <w:rsid w:val="00CF29D7"/>
    <w:rsid w:val="00CF38C4"/>
    <w:rsid w:val="00CF4098"/>
    <w:rsid w:val="00CF49E8"/>
    <w:rsid w:val="00CF57FE"/>
    <w:rsid w:val="00CF67A8"/>
    <w:rsid w:val="00D03502"/>
    <w:rsid w:val="00D035EE"/>
    <w:rsid w:val="00D036FC"/>
    <w:rsid w:val="00D037DE"/>
    <w:rsid w:val="00D04AE3"/>
    <w:rsid w:val="00D04EE7"/>
    <w:rsid w:val="00D05B2B"/>
    <w:rsid w:val="00D06C8B"/>
    <w:rsid w:val="00D073A2"/>
    <w:rsid w:val="00D103A3"/>
    <w:rsid w:val="00D1067E"/>
    <w:rsid w:val="00D1193F"/>
    <w:rsid w:val="00D11FC9"/>
    <w:rsid w:val="00D1497E"/>
    <w:rsid w:val="00D14AA9"/>
    <w:rsid w:val="00D14B0C"/>
    <w:rsid w:val="00D14C22"/>
    <w:rsid w:val="00D15F20"/>
    <w:rsid w:val="00D170BD"/>
    <w:rsid w:val="00D20EE7"/>
    <w:rsid w:val="00D20EFE"/>
    <w:rsid w:val="00D2199F"/>
    <w:rsid w:val="00D238CF"/>
    <w:rsid w:val="00D24A5C"/>
    <w:rsid w:val="00D24D11"/>
    <w:rsid w:val="00D25ACA"/>
    <w:rsid w:val="00D25F12"/>
    <w:rsid w:val="00D261FE"/>
    <w:rsid w:val="00D2626D"/>
    <w:rsid w:val="00D27B10"/>
    <w:rsid w:val="00D30423"/>
    <w:rsid w:val="00D30AB1"/>
    <w:rsid w:val="00D310C6"/>
    <w:rsid w:val="00D31894"/>
    <w:rsid w:val="00D32E16"/>
    <w:rsid w:val="00D32E33"/>
    <w:rsid w:val="00D33732"/>
    <w:rsid w:val="00D35793"/>
    <w:rsid w:val="00D35B53"/>
    <w:rsid w:val="00D37025"/>
    <w:rsid w:val="00D3712A"/>
    <w:rsid w:val="00D37974"/>
    <w:rsid w:val="00D40312"/>
    <w:rsid w:val="00D40C1C"/>
    <w:rsid w:val="00D40D7C"/>
    <w:rsid w:val="00D41B81"/>
    <w:rsid w:val="00D43F4B"/>
    <w:rsid w:val="00D44630"/>
    <w:rsid w:val="00D456CC"/>
    <w:rsid w:val="00D46482"/>
    <w:rsid w:val="00D466C9"/>
    <w:rsid w:val="00D46796"/>
    <w:rsid w:val="00D467EC"/>
    <w:rsid w:val="00D46A5B"/>
    <w:rsid w:val="00D47EE0"/>
    <w:rsid w:val="00D509B8"/>
    <w:rsid w:val="00D50C5D"/>
    <w:rsid w:val="00D5134B"/>
    <w:rsid w:val="00D51BBF"/>
    <w:rsid w:val="00D51DC1"/>
    <w:rsid w:val="00D5312D"/>
    <w:rsid w:val="00D540CC"/>
    <w:rsid w:val="00D548FC"/>
    <w:rsid w:val="00D54A21"/>
    <w:rsid w:val="00D60DE9"/>
    <w:rsid w:val="00D617CA"/>
    <w:rsid w:val="00D61CC7"/>
    <w:rsid w:val="00D625F0"/>
    <w:rsid w:val="00D62AF9"/>
    <w:rsid w:val="00D633AE"/>
    <w:rsid w:val="00D6349B"/>
    <w:rsid w:val="00D64518"/>
    <w:rsid w:val="00D6500B"/>
    <w:rsid w:val="00D65CD0"/>
    <w:rsid w:val="00D664AA"/>
    <w:rsid w:val="00D668CB"/>
    <w:rsid w:val="00D66A14"/>
    <w:rsid w:val="00D66DC0"/>
    <w:rsid w:val="00D67441"/>
    <w:rsid w:val="00D67DC9"/>
    <w:rsid w:val="00D67EEE"/>
    <w:rsid w:val="00D704CD"/>
    <w:rsid w:val="00D72CA6"/>
    <w:rsid w:val="00D73D28"/>
    <w:rsid w:val="00D73F63"/>
    <w:rsid w:val="00D747F3"/>
    <w:rsid w:val="00D75F10"/>
    <w:rsid w:val="00D769F5"/>
    <w:rsid w:val="00D76D24"/>
    <w:rsid w:val="00D82352"/>
    <w:rsid w:val="00D82611"/>
    <w:rsid w:val="00D83B0B"/>
    <w:rsid w:val="00D83F72"/>
    <w:rsid w:val="00D85C80"/>
    <w:rsid w:val="00D8781C"/>
    <w:rsid w:val="00D878EF"/>
    <w:rsid w:val="00D87DDD"/>
    <w:rsid w:val="00D9077A"/>
    <w:rsid w:val="00D91611"/>
    <w:rsid w:val="00D91DF7"/>
    <w:rsid w:val="00D93423"/>
    <w:rsid w:val="00D93679"/>
    <w:rsid w:val="00D9386A"/>
    <w:rsid w:val="00D93893"/>
    <w:rsid w:val="00D93B56"/>
    <w:rsid w:val="00D94031"/>
    <w:rsid w:val="00D94061"/>
    <w:rsid w:val="00D941E3"/>
    <w:rsid w:val="00D94A3F"/>
    <w:rsid w:val="00D94CB2"/>
    <w:rsid w:val="00D967EA"/>
    <w:rsid w:val="00D9691E"/>
    <w:rsid w:val="00D96DF8"/>
    <w:rsid w:val="00D97A3E"/>
    <w:rsid w:val="00D97BB9"/>
    <w:rsid w:val="00D97F54"/>
    <w:rsid w:val="00D97FAE"/>
    <w:rsid w:val="00DA0851"/>
    <w:rsid w:val="00DA2E46"/>
    <w:rsid w:val="00DA3477"/>
    <w:rsid w:val="00DA40AD"/>
    <w:rsid w:val="00DA6A7E"/>
    <w:rsid w:val="00DA6E1C"/>
    <w:rsid w:val="00DA7829"/>
    <w:rsid w:val="00DB01C2"/>
    <w:rsid w:val="00DB03EB"/>
    <w:rsid w:val="00DB0AAA"/>
    <w:rsid w:val="00DB0C03"/>
    <w:rsid w:val="00DB0EB9"/>
    <w:rsid w:val="00DB188E"/>
    <w:rsid w:val="00DB1A31"/>
    <w:rsid w:val="00DB260A"/>
    <w:rsid w:val="00DB2801"/>
    <w:rsid w:val="00DB3155"/>
    <w:rsid w:val="00DB31EB"/>
    <w:rsid w:val="00DB3E93"/>
    <w:rsid w:val="00DB5271"/>
    <w:rsid w:val="00DB5576"/>
    <w:rsid w:val="00DB5B98"/>
    <w:rsid w:val="00DB6769"/>
    <w:rsid w:val="00DB67B2"/>
    <w:rsid w:val="00DB7718"/>
    <w:rsid w:val="00DC0582"/>
    <w:rsid w:val="00DC06D2"/>
    <w:rsid w:val="00DC1447"/>
    <w:rsid w:val="00DC1EB7"/>
    <w:rsid w:val="00DC2C1C"/>
    <w:rsid w:val="00DC46CE"/>
    <w:rsid w:val="00DC540D"/>
    <w:rsid w:val="00DC5F4E"/>
    <w:rsid w:val="00DC6911"/>
    <w:rsid w:val="00DC7099"/>
    <w:rsid w:val="00DC74CD"/>
    <w:rsid w:val="00DD07F8"/>
    <w:rsid w:val="00DD0A6F"/>
    <w:rsid w:val="00DD10A4"/>
    <w:rsid w:val="00DD118B"/>
    <w:rsid w:val="00DD2C6E"/>
    <w:rsid w:val="00DD30A9"/>
    <w:rsid w:val="00DD5442"/>
    <w:rsid w:val="00DD59D3"/>
    <w:rsid w:val="00DD676B"/>
    <w:rsid w:val="00DD74B1"/>
    <w:rsid w:val="00DD7908"/>
    <w:rsid w:val="00DD794E"/>
    <w:rsid w:val="00DD7A38"/>
    <w:rsid w:val="00DE0776"/>
    <w:rsid w:val="00DE17C4"/>
    <w:rsid w:val="00DE247A"/>
    <w:rsid w:val="00DE2D31"/>
    <w:rsid w:val="00DE2E48"/>
    <w:rsid w:val="00DE31D9"/>
    <w:rsid w:val="00DE326B"/>
    <w:rsid w:val="00DE3EAF"/>
    <w:rsid w:val="00DE44CC"/>
    <w:rsid w:val="00DE4854"/>
    <w:rsid w:val="00DE4F91"/>
    <w:rsid w:val="00DE54C4"/>
    <w:rsid w:val="00DE5D87"/>
    <w:rsid w:val="00DE6C3B"/>
    <w:rsid w:val="00DF021F"/>
    <w:rsid w:val="00DF124D"/>
    <w:rsid w:val="00DF1BDC"/>
    <w:rsid w:val="00DF1EF8"/>
    <w:rsid w:val="00DF202A"/>
    <w:rsid w:val="00DF36DE"/>
    <w:rsid w:val="00DF511C"/>
    <w:rsid w:val="00DF54D7"/>
    <w:rsid w:val="00DF6542"/>
    <w:rsid w:val="00DF6B17"/>
    <w:rsid w:val="00DF6D6E"/>
    <w:rsid w:val="00DF6DE4"/>
    <w:rsid w:val="00DF6FF8"/>
    <w:rsid w:val="00DF7163"/>
    <w:rsid w:val="00DF7F57"/>
    <w:rsid w:val="00E00F25"/>
    <w:rsid w:val="00E01691"/>
    <w:rsid w:val="00E018D6"/>
    <w:rsid w:val="00E02793"/>
    <w:rsid w:val="00E03BC7"/>
    <w:rsid w:val="00E03C63"/>
    <w:rsid w:val="00E0469E"/>
    <w:rsid w:val="00E05CAB"/>
    <w:rsid w:val="00E05FD2"/>
    <w:rsid w:val="00E063C6"/>
    <w:rsid w:val="00E10E08"/>
    <w:rsid w:val="00E11388"/>
    <w:rsid w:val="00E1150F"/>
    <w:rsid w:val="00E13DFD"/>
    <w:rsid w:val="00E14C4F"/>
    <w:rsid w:val="00E1536D"/>
    <w:rsid w:val="00E1539E"/>
    <w:rsid w:val="00E1627F"/>
    <w:rsid w:val="00E16DB9"/>
    <w:rsid w:val="00E16FD3"/>
    <w:rsid w:val="00E1764E"/>
    <w:rsid w:val="00E200A2"/>
    <w:rsid w:val="00E20D1B"/>
    <w:rsid w:val="00E21438"/>
    <w:rsid w:val="00E218B8"/>
    <w:rsid w:val="00E2223C"/>
    <w:rsid w:val="00E23223"/>
    <w:rsid w:val="00E2360D"/>
    <w:rsid w:val="00E24ACD"/>
    <w:rsid w:val="00E25833"/>
    <w:rsid w:val="00E26A2F"/>
    <w:rsid w:val="00E27618"/>
    <w:rsid w:val="00E276A9"/>
    <w:rsid w:val="00E305F0"/>
    <w:rsid w:val="00E30D3C"/>
    <w:rsid w:val="00E30FB4"/>
    <w:rsid w:val="00E32532"/>
    <w:rsid w:val="00E328EE"/>
    <w:rsid w:val="00E32929"/>
    <w:rsid w:val="00E34064"/>
    <w:rsid w:val="00E3421C"/>
    <w:rsid w:val="00E346BF"/>
    <w:rsid w:val="00E34E8A"/>
    <w:rsid w:val="00E351D0"/>
    <w:rsid w:val="00E3571C"/>
    <w:rsid w:val="00E362A7"/>
    <w:rsid w:val="00E376CF"/>
    <w:rsid w:val="00E37B26"/>
    <w:rsid w:val="00E40D15"/>
    <w:rsid w:val="00E41138"/>
    <w:rsid w:val="00E41AE7"/>
    <w:rsid w:val="00E4342F"/>
    <w:rsid w:val="00E4435A"/>
    <w:rsid w:val="00E443A1"/>
    <w:rsid w:val="00E46306"/>
    <w:rsid w:val="00E468AB"/>
    <w:rsid w:val="00E46FCB"/>
    <w:rsid w:val="00E47545"/>
    <w:rsid w:val="00E50338"/>
    <w:rsid w:val="00E50A07"/>
    <w:rsid w:val="00E50CF1"/>
    <w:rsid w:val="00E51EE2"/>
    <w:rsid w:val="00E53FA0"/>
    <w:rsid w:val="00E54452"/>
    <w:rsid w:val="00E54D5D"/>
    <w:rsid w:val="00E56B87"/>
    <w:rsid w:val="00E56E5A"/>
    <w:rsid w:val="00E5756F"/>
    <w:rsid w:val="00E5766E"/>
    <w:rsid w:val="00E6012D"/>
    <w:rsid w:val="00E603A9"/>
    <w:rsid w:val="00E60A3E"/>
    <w:rsid w:val="00E61DCF"/>
    <w:rsid w:val="00E61F7A"/>
    <w:rsid w:val="00E6455D"/>
    <w:rsid w:val="00E64A49"/>
    <w:rsid w:val="00E650D5"/>
    <w:rsid w:val="00E65359"/>
    <w:rsid w:val="00E65B8C"/>
    <w:rsid w:val="00E65BFB"/>
    <w:rsid w:val="00E665B8"/>
    <w:rsid w:val="00E66716"/>
    <w:rsid w:val="00E6747C"/>
    <w:rsid w:val="00E67629"/>
    <w:rsid w:val="00E67A20"/>
    <w:rsid w:val="00E67A85"/>
    <w:rsid w:val="00E67BFD"/>
    <w:rsid w:val="00E67DFE"/>
    <w:rsid w:val="00E70F73"/>
    <w:rsid w:val="00E71555"/>
    <w:rsid w:val="00E716C7"/>
    <w:rsid w:val="00E732FC"/>
    <w:rsid w:val="00E75478"/>
    <w:rsid w:val="00E760FF"/>
    <w:rsid w:val="00E76747"/>
    <w:rsid w:val="00E76A6D"/>
    <w:rsid w:val="00E76B1D"/>
    <w:rsid w:val="00E8073E"/>
    <w:rsid w:val="00E825D3"/>
    <w:rsid w:val="00E82F9E"/>
    <w:rsid w:val="00E83612"/>
    <w:rsid w:val="00E847A6"/>
    <w:rsid w:val="00E84864"/>
    <w:rsid w:val="00E85754"/>
    <w:rsid w:val="00E86554"/>
    <w:rsid w:val="00E87CC9"/>
    <w:rsid w:val="00E90451"/>
    <w:rsid w:val="00E90714"/>
    <w:rsid w:val="00E91105"/>
    <w:rsid w:val="00E911EC"/>
    <w:rsid w:val="00E9161D"/>
    <w:rsid w:val="00E91C2C"/>
    <w:rsid w:val="00E921E4"/>
    <w:rsid w:val="00E93C9C"/>
    <w:rsid w:val="00E93D58"/>
    <w:rsid w:val="00E93E34"/>
    <w:rsid w:val="00E94120"/>
    <w:rsid w:val="00E945F4"/>
    <w:rsid w:val="00E962F9"/>
    <w:rsid w:val="00E9680A"/>
    <w:rsid w:val="00E96F6D"/>
    <w:rsid w:val="00E97450"/>
    <w:rsid w:val="00EA041E"/>
    <w:rsid w:val="00EA07D2"/>
    <w:rsid w:val="00EA0AFC"/>
    <w:rsid w:val="00EA16E1"/>
    <w:rsid w:val="00EA1F39"/>
    <w:rsid w:val="00EA411D"/>
    <w:rsid w:val="00EA483A"/>
    <w:rsid w:val="00EA4856"/>
    <w:rsid w:val="00EA50FE"/>
    <w:rsid w:val="00EA675C"/>
    <w:rsid w:val="00EB00BA"/>
    <w:rsid w:val="00EB1495"/>
    <w:rsid w:val="00EB2044"/>
    <w:rsid w:val="00EB2377"/>
    <w:rsid w:val="00EB2802"/>
    <w:rsid w:val="00EB3F7B"/>
    <w:rsid w:val="00EB419E"/>
    <w:rsid w:val="00EB4479"/>
    <w:rsid w:val="00EB49FB"/>
    <w:rsid w:val="00EB5128"/>
    <w:rsid w:val="00EB5E71"/>
    <w:rsid w:val="00EB6E45"/>
    <w:rsid w:val="00EB727D"/>
    <w:rsid w:val="00EB7B64"/>
    <w:rsid w:val="00EB7C7F"/>
    <w:rsid w:val="00EC047D"/>
    <w:rsid w:val="00EC0650"/>
    <w:rsid w:val="00EC147A"/>
    <w:rsid w:val="00EC28F9"/>
    <w:rsid w:val="00EC2E50"/>
    <w:rsid w:val="00EC2E9F"/>
    <w:rsid w:val="00EC3763"/>
    <w:rsid w:val="00EC398D"/>
    <w:rsid w:val="00EC4501"/>
    <w:rsid w:val="00EC4ED2"/>
    <w:rsid w:val="00EC5368"/>
    <w:rsid w:val="00EC5957"/>
    <w:rsid w:val="00EC79E3"/>
    <w:rsid w:val="00EC7CBB"/>
    <w:rsid w:val="00EC7E67"/>
    <w:rsid w:val="00ED0339"/>
    <w:rsid w:val="00ED0FEB"/>
    <w:rsid w:val="00ED2477"/>
    <w:rsid w:val="00ED393C"/>
    <w:rsid w:val="00ED42F3"/>
    <w:rsid w:val="00ED4997"/>
    <w:rsid w:val="00ED5238"/>
    <w:rsid w:val="00ED59E3"/>
    <w:rsid w:val="00ED6C1E"/>
    <w:rsid w:val="00ED6F0E"/>
    <w:rsid w:val="00ED7403"/>
    <w:rsid w:val="00ED7E03"/>
    <w:rsid w:val="00ED7FBB"/>
    <w:rsid w:val="00EE0214"/>
    <w:rsid w:val="00EE0535"/>
    <w:rsid w:val="00EE19C0"/>
    <w:rsid w:val="00EE282D"/>
    <w:rsid w:val="00EE2EB3"/>
    <w:rsid w:val="00EE346F"/>
    <w:rsid w:val="00EE3E57"/>
    <w:rsid w:val="00EE5BC2"/>
    <w:rsid w:val="00EE5C9D"/>
    <w:rsid w:val="00EE7CE8"/>
    <w:rsid w:val="00EE7FAF"/>
    <w:rsid w:val="00EF030C"/>
    <w:rsid w:val="00EF0672"/>
    <w:rsid w:val="00EF09FD"/>
    <w:rsid w:val="00EF0A42"/>
    <w:rsid w:val="00EF0B67"/>
    <w:rsid w:val="00EF11CA"/>
    <w:rsid w:val="00EF1368"/>
    <w:rsid w:val="00EF15D6"/>
    <w:rsid w:val="00EF2874"/>
    <w:rsid w:val="00EF3392"/>
    <w:rsid w:val="00EF3C1F"/>
    <w:rsid w:val="00EF5862"/>
    <w:rsid w:val="00EF5E10"/>
    <w:rsid w:val="00EF5E9F"/>
    <w:rsid w:val="00EF63C1"/>
    <w:rsid w:val="00EF7377"/>
    <w:rsid w:val="00F0118F"/>
    <w:rsid w:val="00F01831"/>
    <w:rsid w:val="00F03645"/>
    <w:rsid w:val="00F048A5"/>
    <w:rsid w:val="00F048CB"/>
    <w:rsid w:val="00F05C4F"/>
    <w:rsid w:val="00F05F4A"/>
    <w:rsid w:val="00F062CF"/>
    <w:rsid w:val="00F06455"/>
    <w:rsid w:val="00F06A48"/>
    <w:rsid w:val="00F06BA8"/>
    <w:rsid w:val="00F076B3"/>
    <w:rsid w:val="00F07788"/>
    <w:rsid w:val="00F1054C"/>
    <w:rsid w:val="00F11025"/>
    <w:rsid w:val="00F112BA"/>
    <w:rsid w:val="00F1136E"/>
    <w:rsid w:val="00F12995"/>
    <w:rsid w:val="00F12E0F"/>
    <w:rsid w:val="00F1517A"/>
    <w:rsid w:val="00F15315"/>
    <w:rsid w:val="00F15D34"/>
    <w:rsid w:val="00F15EDB"/>
    <w:rsid w:val="00F17772"/>
    <w:rsid w:val="00F20F27"/>
    <w:rsid w:val="00F217D8"/>
    <w:rsid w:val="00F21802"/>
    <w:rsid w:val="00F219E7"/>
    <w:rsid w:val="00F21E20"/>
    <w:rsid w:val="00F228F2"/>
    <w:rsid w:val="00F22BCD"/>
    <w:rsid w:val="00F22C93"/>
    <w:rsid w:val="00F23FC9"/>
    <w:rsid w:val="00F24760"/>
    <w:rsid w:val="00F25201"/>
    <w:rsid w:val="00F258C6"/>
    <w:rsid w:val="00F2593F"/>
    <w:rsid w:val="00F26334"/>
    <w:rsid w:val="00F2662C"/>
    <w:rsid w:val="00F266F4"/>
    <w:rsid w:val="00F26CDB"/>
    <w:rsid w:val="00F27A6C"/>
    <w:rsid w:val="00F3028F"/>
    <w:rsid w:val="00F3091C"/>
    <w:rsid w:val="00F312F4"/>
    <w:rsid w:val="00F32456"/>
    <w:rsid w:val="00F330B2"/>
    <w:rsid w:val="00F3345C"/>
    <w:rsid w:val="00F336C3"/>
    <w:rsid w:val="00F3397A"/>
    <w:rsid w:val="00F33D21"/>
    <w:rsid w:val="00F346B8"/>
    <w:rsid w:val="00F34C8B"/>
    <w:rsid w:val="00F34CA2"/>
    <w:rsid w:val="00F3549F"/>
    <w:rsid w:val="00F35A7D"/>
    <w:rsid w:val="00F36D59"/>
    <w:rsid w:val="00F36ED5"/>
    <w:rsid w:val="00F37049"/>
    <w:rsid w:val="00F42077"/>
    <w:rsid w:val="00F42808"/>
    <w:rsid w:val="00F42D5E"/>
    <w:rsid w:val="00F43180"/>
    <w:rsid w:val="00F43F12"/>
    <w:rsid w:val="00F449F9"/>
    <w:rsid w:val="00F44B8C"/>
    <w:rsid w:val="00F45257"/>
    <w:rsid w:val="00F45E2B"/>
    <w:rsid w:val="00F46508"/>
    <w:rsid w:val="00F47344"/>
    <w:rsid w:val="00F47D60"/>
    <w:rsid w:val="00F50988"/>
    <w:rsid w:val="00F50C27"/>
    <w:rsid w:val="00F51C4C"/>
    <w:rsid w:val="00F529AB"/>
    <w:rsid w:val="00F5313F"/>
    <w:rsid w:val="00F54291"/>
    <w:rsid w:val="00F54EE6"/>
    <w:rsid w:val="00F550AE"/>
    <w:rsid w:val="00F558FE"/>
    <w:rsid w:val="00F572AD"/>
    <w:rsid w:val="00F5750C"/>
    <w:rsid w:val="00F57820"/>
    <w:rsid w:val="00F615BF"/>
    <w:rsid w:val="00F64A80"/>
    <w:rsid w:val="00F6528E"/>
    <w:rsid w:val="00F658A0"/>
    <w:rsid w:val="00F65E24"/>
    <w:rsid w:val="00F663FB"/>
    <w:rsid w:val="00F66820"/>
    <w:rsid w:val="00F66A54"/>
    <w:rsid w:val="00F66C57"/>
    <w:rsid w:val="00F7014C"/>
    <w:rsid w:val="00F70347"/>
    <w:rsid w:val="00F70E4A"/>
    <w:rsid w:val="00F71395"/>
    <w:rsid w:val="00F717AE"/>
    <w:rsid w:val="00F71B55"/>
    <w:rsid w:val="00F720F5"/>
    <w:rsid w:val="00F7420E"/>
    <w:rsid w:val="00F74774"/>
    <w:rsid w:val="00F7482F"/>
    <w:rsid w:val="00F74F1D"/>
    <w:rsid w:val="00F7641D"/>
    <w:rsid w:val="00F76CAC"/>
    <w:rsid w:val="00F76DBD"/>
    <w:rsid w:val="00F8000A"/>
    <w:rsid w:val="00F80272"/>
    <w:rsid w:val="00F80DE3"/>
    <w:rsid w:val="00F80DFA"/>
    <w:rsid w:val="00F8338C"/>
    <w:rsid w:val="00F848E3"/>
    <w:rsid w:val="00F85C3F"/>
    <w:rsid w:val="00F8748B"/>
    <w:rsid w:val="00F9126F"/>
    <w:rsid w:val="00F912C3"/>
    <w:rsid w:val="00F92B15"/>
    <w:rsid w:val="00F92F5E"/>
    <w:rsid w:val="00F94B10"/>
    <w:rsid w:val="00F953ED"/>
    <w:rsid w:val="00F955B3"/>
    <w:rsid w:val="00F96CE5"/>
    <w:rsid w:val="00F96DBA"/>
    <w:rsid w:val="00F97384"/>
    <w:rsid w:val="00FA04EF"/>
    <w:rsid w:val="00FA0A25"/>
    <w:rsid w:val="00FA2D94"/>
    <w:rsid w:val="00FA3FE2"/>
    <w:rsid w:val="00FA4922"/>
    <w:rsid w:val="00FA4B34"/>
    <w:rsid w:val="00FA4D0B"/>
    <w:rsid w:val="00FA4D22"/>
    <w:rsid w:val="00FA520A"/>
    <w:rsid w:val="00FA53EC"/>
    <w:rsid w:val="00FA5EFB"/>
    <w:rsid w:val="00FB042E"/>
    <w:rsid w:val="00FB1196"/>
    <w:rsid w:val="00FB3EF8"/>
    <w:rsid w:val="00FB4115"/>
    <w:rsid w:val="00FB4A59"/>
    <w:rsid w:val="00FB6750"/>
    <w:rsid w:val="00FB678D"/>
    <w:rsid w:val="00FB7440"/>
    <w:rsid w:val="00FB764D"/>
    <w:rsid w:val="00FC0FBB"/>
    <w:rsid w:val="00FC10E2"/>
    <w:rsid w:val="00FC125B"/>
    <w:rsid w:val="00FC13ED"/>
    <w:rsid w:val="00FC166B"/>
    <w:rsid w:val="00FC1C74"/>
    <w:rsid w:val="00FC1CF9"/>
    <w:rsid w:val="00FC1EBE"/>
    <w:rsid w:val="00FC2A71"/>
    <w:rsid w:val="00FC2FAB"/>
    <w:rsid w:val="00FC343C"/>
    <w:rsid w:val="00FC354F"/>
    <w:rsid w:val="00FC3CE8"/>
    <w:rsid w:val="00FC50CC"/>
    <w:rsid w:val="00FC72B1"/>
    <w:rsid w:val="00FC74FC"/>
    <w:rsid w:val="00FD00C5"/>
    <w:rsid w:val="00FD1AC8"/>
    <w:rsid w:val="00FD2B25"/>
    <w:rsid w:val="00FD2F93"/>
    <w:rsid w:val="00FD307A"/>
    <w:rsid w:val="00FD34E6"/>
    <w:rsid w:val="00FD3F2F"/>
    <w:rsid w:val="00FD5534"/>
    <w:rsid w:val="00FD5A24"/>
    <w:rsid w:val="00FD5AA4"/>
    <w:rsid w:val="00FD5B4A"/>
    <w:rsid w:val="00FD60DB"/>
    <w:rsid w:val="00FD62C7"/>
    <w:rsid w:val="00FD665D"/>
    <w:rsid w:val="00FD7A88"/>
    <w:rsid w:val="00FD7C3E"/>
    <w:rsid w:val="00FE0FCB"/>
    <w:rsid w:val="00FE1026"/>
    <w:rsid w:val="00FE1735"/>
    <w:rsid w:val="00FE173F"/>
    <w:rsid w:val="00FE3A5A"/>
    <w:rsid w:val="00FE3BF9"/>
    <w:rsid w:val="00FE4543"/>
    <w:rsid w:val="00FE4950"/>
    <w:rsid w:val="00FE64CE"/>
    <w:rsid w:val="00FE67B2"/>
    <w:rsid w:val="00FE6E57"/>
    <w:rsid w:val="00FE71FA"/>
    <w:rsid w:val="00FF2344"/>
    <w:rsid w:val="00FF2691"/>
    <w:rsid w:val="00FF29E2"/>
    <w:rsid w:val="00FF2F62"/>
    <w:rsid w:val="00FF3310"/>
    <w:rsid w:val="00FF34D8"/>
    <w:rsid w:val="00FF356A"/>
    <w:rsid w:val="00FF37FF"/>
    <w:rsid w:val="00FF4137"/>
    <w:rsid w:val="00FF424E"/>
    <w:rsid w:val="00FF4530"/>
    <w:rsid w:val="00FF5B6E"/>
    <w:rsid w:val="00FF6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5B4CC"/>
  <w15:docId w15:val="{A795026B-A1F2-455E-9128-B4780ECE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662"/>
    <w:pPr>
      <w:spacing w:before="120"/>
    </w:pPr>
    <w:rPr>
      <w:sz w:val="22"/>
      <w:szCs w:val="22"/>
      <w:lang w:eastAsia="zh-CN"/>
    </w:rPr>
  </w:style>
  <w:style w:type="paragraph" w:styleId="Naslov1">
    <w:name w:val="heading 1"/>
    <w:basedOn w:val="Normal"/>
    <w:next w:val="Normal"/>
    <w:link w:val="Naslov1Char"/>
    <w:autoRedefine/>
    <w:qFormat/>
    <w:rsid w:val="001D369B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Naslov2">
    <w:name w:val="heading 2"/>
    <w:basedOn w:val="Normal"/>
    <w:next w:val="Normal"/>
    <w:link w:val="Naslov2Char"/>
    <w:autoRedefine/>
    <w:uiPriority w:val="9"/>
    <w:qFormat/>
    <w:rsid w:val="00005F61"/>
    <w:pPr>
      <w:keepNext/>
      <w:keepLines/>
      <w:numPr>
        <w:ilvl w:val="1"/>
        <w:numId w:val="6"/>
      </w:numPr>
      <w:spacing w:after="120"/>
      <w:ind w:left="426" w:hanging="426"/>
      <w:outlineLvl w:val="1"/>
    </w:pPr>
    <w:rPr>
      <w:rFonts w:eastAsia="Calibri" w:cs="Calibri"/>
      <w:b/>
      <w:bCs/>
      <w:color w:val="000000"/>
      <w:szCs w:val="26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qFormat/>
    <w:rsid w:val="00F44B8C"/>
    <w:pPr>
      <w:keepLines/>
      <w:numPr>
        <w:ilvl w:val="2"/>
        <w:numId w:val="6"/>
      </w:numPr>
      <w:spacing w:before="200"/>
      <w:jc w:val="both"/>
      <w:outlineLvl w:val="2"/>
    </w:pPr>
    <w:rPr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872538"/>
    <w:pPr>
      <w:keepNext/>
      <w:keepLines/>
      <w:numPr>
        <w:ilvl w:val="3"/>
        <w:numId w:val="6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qFormat/>
    <w:rsid w:val="00872538"/>
    <w:pPr>
      <w:keepNext/>
      <w:keepLines/>
      <w:numPr>
        <w:ilvl w:val="4"/>
        <w:numId w:val="6"/>
      </w:numPr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qFormat/>
    <w:rsid w:val="00872538"/>
    <w:pPr>
      <w:keepNext/>
      <w:keepLines/>
      <w:numPr>
        <w:ilvl w:val="5"/>
        <w:numId w:val="6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qFormat/>
    <w:rsid w:val="00872538"/>
    <w:pPr>
      <w:keepNext/>
      <w:keepLines/>
      <w:numPr>
        <w:ilvl w:val="6"/>
        <w:numId w:val="6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qFormat/>
    <w:rsid w:val="00872538"/>
    <w:pPr>
      <w:keepNext/>
      <w:keepLines/>
      <w:numPr>
        <w:ilvl w:val="7"/>
        <w:numId w:val="6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872538"/>
    <w:pPr>
      <w:keepNext/>
      <w:keepLines/>
      <w:numPr>
        <w:ilvl w:val="8"/>
        <w:numId w:val="6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1D369B"/>
    <w:rPr>
      <w:rFonts w:eastAsia="Times New Roman"/>
      <w:b/>
      <w:bCs/>
      <w:sz w:val="28"/>
      <w:szCs w:val="28"/>
      <w:lang w:val="en-AU" w:eastAsia="en-US"/>
    </w:rPr>
  </w:style>
  <w:style w:type="numbering" w:customStyle="1" w:styleId="NoList1">
    <w:name w:val="No List1"/>
    <w:next w:val="Bezpopisa"/>
    <w:semiHidden/>
    <w:rsid w:val="00872538"/>
  </w:style>
  <w:style w:type="paragraph" w:styleId="Podnoje">
    <w:name w:val="footer"/>
    <w:basedOn w:val="Normal"/>
    <w:link w:val="PodnojeChar"/>
    <w:uiPriority w:val="99"/>
    <w:rsid w:val="00872538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odnojeChar">
    <w:name w:val="Podnožje Char"/>
    <w:link w:val="Podnoje"/>
    <w:uiPriority w:val="99"/>
    <w:rsid w:val="0087253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rsid w:val="00872538"/>
  </w:style>
  <w:style w:type="table" w:styleId="Reetkatablice">
    <w:name w:val="Table Grid"/>
    <w:basedOn w:val="Obinatablica"/>
    <w:rsid w:val="0087253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87253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uiPriority w:val="99"/>
    <w:rsid w:val="00872538"/>
    <w:rPr>
      <w:color w:val="0000FF"/>
      <w:u w:val="single"/>
    </w:rPr>
  </w:style>
  <w:style w:type="paragraph" w:styleId="Tekstfusnote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, Footnote"/>
    <w:basedOn w:val="Normal"/>
    <w:link w:val="TekstfusnoteChar"/>
    <w:uiPriority w:val="99"/>
    <w:rsid w:val="00872538"/>
    <w:rPr>
      <w:rFonts w:ascii="Arial" w:eastAsia="Times New Roman" w:hAnsi="Arial"/>
      <w:sz w:val="18"/>
      <w:szCs w:val="20"/>
      <w:lang w:eastAsia="en-US"/>
    </w:rPr>
  </w:style>
  <w:style w:type="character" w:customStyle="1" w:styleId="TekstfusnoteChar">
    <w:name w:val="Tekst fusnote Char"/>
    <w:aliases w:val="Char Char Char,Sprotna opomba - besedilo Znak1 Char,Sprotna opomba - besedilo Znak Znak2 Char,Sprotna opomba - besedilo Znak1 Znak Znak1 Char,Sprotna opomba - besedilo Znak1 Znak Znak Znak Char, Footnote Char"/>
    <w:link w:val="Tekstfusnote"/>
    <w:uiPriority w:val="99"/>
    <w:rsid w:val="00872538"/>
    <w:rPr>
      <w:rFonts w:ascii="Arial" w:eastAsia="Times New Roman" w:hAnsi="Arial" w:cs="Times New Roman"/>
      <w:sz w:val="18"/>
      <w:szCs w:val="20"/>
      <w:lang w:eastAsia="en-US"/>
    </w:rPr>
  </w:style>
  <w:style w:type="character" w:styleId="Referencafusnote">
    <w:name w:val="footnote reference"/>
    <w:aliases w:val="Footnote symbol,Footnote,Fussnota"/>
    <w:uiPriority w:val="99"/>
    <w:rsid w:val="00872538"/>
    <w:rPr>
      <w:vertAlign w:val="superscript"/>
    </w:rPr>
  </w:style>
  <w:style w:type="paragraph" w:styleId="StandardWeb">
    <w:name w:val="Normal (Web)"/>
    <w:basedOn w:val="Normal"/>
    <w:link w:val="StandardWebChar"/>
    <w:rsid w:val="0087253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StandardWebChar">
    <w:name w:val="Standard (Web) Char"/>
    <w:link w:val="StandardWeb"/>
    <w:rsid w:val="0087253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725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uvlaka2">
    <w:name w:val="uvlaka 2"/>
    <w:aliases w:val=" uvlaka 3,uvlaka 3"/>
    <w:rsid w:val="00872538"/>
    <w:pPr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uvlaka2Char">
    <w:name w:val="uvlaka 2 Char"/>
    <w:aliases w:val=" uvlaka 3 Char,uvlaka 2 Char Char,uvlaka 3 Char,uvlaka 3 Char Char"/>
    <w:rsid w:val="00872538"/>
    <w:rPr>
      <w:sz w:val="24"/>
      <w:szCs w:val="24"/>
      <w:lang w:val="hr-HR" w:eastAsia="hr-HR" w:bidi="ar-SA"/>
    </w:rPr>
  </w:style>
  <w:style w:type="paragraph" w:styleId="Tijeloteksta">
    <w:name w:val="Body Text"/>
    <w:basedOn w:val="Normal"/>
    <w:link w:val="TijelotekstaChar"/>
    <w:rsid w:val="00872538"/>
    <w:pPr>
      <w:spacing w:after="12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link w:val="Tijeloteksta"/>
    <w:rsid w:val="0087253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dy">
    <w:name w:val="Body"/>
    <w:basedOn w:val="Normal"/>
    <w:rsid w:val="00872538"/>
    <w:pPr>
      <w:overflowPunct w:val="0"/>
      <w:autoSpaceDE w:val="0"/>
      <w:autoSpaceDN w:val="0"/>
      <w:adjustRightInd w:val="0"/>
      <w:spacing w:after="120" w:line="240" w:lineRule="atLeast"/>
      <w:ind w:left="720"/>
      <w:jc w:val="both"/>
      <w:textAlignment w:val="baseline"/>
    </w:pPr>
    <w:rPr>
      <w:rFonts w:ascii="Arial" w:eastAsia="Times New Roman" w:hAnsi="Arial" w:cs="Arial"/>
      <w:lang w:val="en-GB" w:eastAsia="en-US"/>
    </w:rPr>
  </w:style>
  <w:style w:type="paragraph" w:customStyle="1" w:styleId="Naslov20">
    <w:name w:val="Naslov2"/>
    <w:basedOn w:val="Naslov1"/>
    <w:next w:val="Body"/>
    <w:rsid w:val="00872538"/>
    <w:pPr>
      <w:overflowPunct w:val="0"/>
      <w:autoSpaceDE w:val="0"/>
      <w:autoSpaceDN w:val="0"/>
      <w:adjustRightInd w:val="0"/>
      <w:spacing w:before="360" w:after="360"/>
      <w:textAlignment w:val="baseline"/>
      <w:outlineLvl w:val="9"/>
    </w:pPr>
    <w:rPr>
      <w:caps/>
      <w:kern w:val="28"/>
      <w:sz w:val="24"/>
      <w:szCs w:val="24"/>
      <w:lang w:val="en-GB"/>
    </w:rPr>
  </w:style>
  <w:style w:type="paragraph" w:styleId="Odlomakpopisa">
    <w:name w:val="List Paragraph"/>
    <w:aliases w:val="Heading 12,TG lista"/>
    <w:basedOn w:val="Normal"/>
    <w:link w:val="OdlomakpopisaChar"/>
    <w:uiPriority w:val="34"/>
    <w:qFormat/>
    <w:rsid w:val="00872538"/>
    <w:pPr>
      <w:ind w:left="720"/>
    </w:pPr>
    <w:rPr>
      <w:rFonts w:eastAsia="Calibri"/>
      <w:lang w:eastAsia="hr-HR"/>
    </w:rPr>
  </w:style>
  <w:style w:type="character" w:customStyle="1" w:styleId="st1">
    <w:name w:val="st1"/>
    <w:rsid w:val="00872538"/>
  </w:style>
  <w:style w:type="paragraph" w:styleId="Naslov">
    <w:name w:val="Title"/>
    <w:basedOn w:val="Normal"/>
    <w:link w:val="NaslovChar"/>
    <w:qFormat/>
    <w:rsid w:val="00872538"/>
    <w:pPr>
      <w:jc w:val="center"/>
    </w:pPr>
    <w:rPr>
      <w:rFonts w:ascii="Arial" w:eastAsia="Times New Roman" w:hAnsi="Arial"/>
      <w:b/>
      <w:bCs/>
      <w:noProof/>
      <w:sz w:val="28"/>
      <w:szCs w:val="28"/>
      <w:lang w:val="en-GB" w:eastAsia="en-US"/>
    </w:rPr>
  </w:style>
  <w:style w:type="character" w:customStyle="1" w:styleId="NaslovChar">
    <w:name w:val="Naslov Char"/>
    <w:link w:val="Naslov"/>
    <w:rsid w:val="00872538"/>
    <w:rPr>
      <w:rFonts w:ascii="Arial" w:eastAsia="Times New Roman" w:hAnsi="Arial" w:cs="Arial"/>
      <w:b/>
      <w:bCs/>
      <w:noProof/>
      <w:sz w:val="28"/>
      <w:szCs w:val="28"/>
      <w:lang w:val="en-GB" w:eastAsia="en-US"/>
    </w:rPr>
  </w:style>
  <w:style w:type="paragraph" w:customStyle="1" w:styleId="Naslov10">
    <w:name w:val="Naslov1"/>
    <w:basedOn w:val="Naslov1"/>
    <w:next w:val="Body"/>
    <w:rsid w:val="00872538"/>
    <w:pPr>
      <w:overflowPunct w:val="0"/>
      <w:autoSpaceDE w:val="0"/>
      <w:autoSpaceDN w:val="0"/>
      <w:adjustRightInd w:val="0"/>
      <w:spacing w:before="360" w:after="360"/>
      <w:textAlignment w:val="baseline"/>
      <w:outlineLvl w:val="9"/>
    </w:pPr>
    <w:rPr>
      <w:caps/>
      <w:noProof/>
      <w:kern w:val="28"/>
      <w:sz w:val="24"/>
      <w:szCs w:val="24"/>
      <w:lang w:val="en-GB"/>
    </w:rPr>
  </w:style>
  <w:style w:type="numbering" w:customStyle="1" w:styleId="Usluge1">
    <w:name w:val="Usluge 1"/>
    <w:rsid w:val="00872538"/>
    <w:pPr>
      <w:numPr>
        <w:numId w:val="1"/>
      </w:numPr>
    </w:pPr>
  </w:style>
  <w:style w:type="numbering" w:customStyle="1" w:styleId="Usluge2">
    <w:name w:val="Usluge 2"/>
    <w:rsid w:val="00872538"/>
    <w:pPr>
      <w:numPr>
        <w:numId w:val="2"/>
      </w:numPr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2538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72538"/>
    <w:rPr>
      <w:rFonts w:ascii="Tahoma" w:hAnsi="Tahoma" w:cs="Tahoma"/>
      <w:sz w:val="16"/>
      <w:szCs w:val="16"/>
    </w:rPr>
  </w:style>
  <w:style w:type="character" w:customStyle="1" w:styleId="Naslov2Char">
    <w:name w:val="Naslov 2 Char"/>
    <w:link w:val="Naslov2"/>
    <w:uiPriority w:val="9"/>
    <w:rsid w:val="00005F61"/>
    <w:rPr>
      <w:rFonts w:eastAsia="Calibri" w:cs="Calibri"/>
      <w:b/>
      <w:bCs/>
      <w:color w:val="000000"/>
      <w:sz w:val="22"/>
      <w:szCs w:val="26"/>
      <w:lang w:eastAsia="en-US"/>
    </w:rPr>
  </w:style>
  <w:style w:type="character" w:customStyle="1" w:styleId="Naslov3Char">
    <w:name w:val="Naslov 3 Char"/>
    <w:link w:val="Naslov3"/>
    <w:uiPriority w:val="9"/>
    <w:rsid w:val="00F44B8C"/>
    <w:rPr>
      <w:bCs/>
      <w:sz w:val="22"/>
      <w:szCs w:val="22"/>
      <w:lang w:eastAsia="zh-CN"/>
    </w:rPr>
  </w:style>
  <w:style w:type="character" w:customStyle="1" w:styleId="Naslov4Char">
    <w:name w:val="Naslov 4 Char"/>
    <w:link w:val="Naslov4"/>
    <w:uiPriority w:val="9"/>
    <w:rsid w:val="00872538"/>
    <w:rPr>
      <w:rFonts w:ascii="Cambria" w:hAnsi="Cambria"/>
      <w:b/>
      <w:bCs/>
      <w:i/>
      <w:iCs/>
      <w:color w:val="4F81BD"/>
      <w:sz w:val="22"/>
      <w:szCs w:val="22"/>
      <w:lang w:eastAsia="zh-CN"/>
    </w:rPr>
  </w:style>
  <w:style w:type="character" w:customStyle="1" w:styleId="Naslov5Char">
    <w:name w:val="Naslov 5 Char"/>
    <w:link w:val="Naslov5"/>
    <w:uiPriority w:val="9"/>
    <w:rsid w:val="00872538"/>
    <w:rPr>
      <w:rFonts w:ascii="Cambria" w:hAnsi="Cambria"/>
      <w:color w:val="243F60"/>
      <w:sz w:val="22"/>
      <w:szCs w:val="22"/>
      <w:lang w:eastAsia="zh-CN"/>
    </w:rPr>
  </w:style>
  <w:style w:type="character" w:customStyle="1" w:styleId="Naslov6Char">
    <w:name w:val="Naslov 6 Char"/>
    <w:link w:val="Naslov6"/>
    <w:uiPriority w:val="9"/>
    <w:rsid w:val="00872538"/>
    <w:rPr>
      <w:rFonts w:ascii="Cambria" w:hAnsi="Cambria"/>
      <w:i/>
      <w:iCs/>
      <w:color w:val="243F60"/>
      <w:sz w:val="22"/>
      <w:szCs w:val="22"/>
      <w:lang w:eastAsia="zh-CN"/>
    </w:rPr>
  </w:style>
  <w:style w:type="character" w:customStyle="1" w:styleId="Naslov7Char">
    <w:name w:val="Naslov 7 Char"/>
    <w:link w:val="Naslov7"/>
    <w:uiPriority w:val="9"/>
    <w:rsid w:val="00872538"/>
    <w:rPr>
      <w:rFonts w:ascii="Cambria" w:hAnsi="Cambria"/>
      <w:i/>
      <w:iCs/>
      <w:color w:val="404040"/>
      <w:sz w:val="22"/>
      <w:szCs w:val="22"/>
      <w:lang w:eastAsia="zh-CN"/>
    </w:rPr>
  </w:style>
  <w:style w:type="character" w:customStyle="1" w:styleId="Naslov8Char">
    <w:name w:val="Naslov 8 Char"/>
    <w:link w:val="Naslov8"/>
    <w:uiPriority w:val="9"/>
    <w:rsid w:val="00872538"/>
    <w:rPr>
      <w:rFonts w:ascii="Cambria" w:hAnsi="Cambria"/>
      <w:color w:val="404040"/>
      <w:lang w:eastAsia="zh-CN"/>
    </w:rPr>
  </w:style>
  <w:style w:type="character" w:customStyle="1" w:styleId="Naslov9Char">
    <w:name w:val="Naslov 9 Char"/>
    <w:link w:val="Naslov9"/>
    <w:uiPriority w:val="9"/>
    <w:rsid w:val="00872538"/>
    <w:rPr>
      <w:rFonts w:ascii="Cambria" w:hAnsi="Cambria"/>
      <w:i/>
      <w:iCs/>
      <w:color w:val="404040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8609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609DD"/>
    <w:rPr>
      <w:sz w:val="22"/>
      <w:szCs w:val="22"/>
    </w:rPr>
  </w:style>
  <w:style w:type="paragraph" w:styleId="Sadraj2">
    <w:name w:val="toc 2"/>
    <w:basedOn w:val="Normal"/>
    <w:next w:val="Normal"/>
    <w:autoRedefine/>
    <w:uiPriority w:val="39"/>
    <w:unhideWhenUsed/>
    <w:rsid w:val="00927F24"/>
    <w:pPr>
      <w:tabs>
        <w:tab w:val="left" w:pos="880"/>
        <w:tab w:val="right" w:leader="dot" w:pos="9062"/>
      </w:tabs>
      <w:spacing w:before="0"/>
      <w:ind w:left="227"/>
    </w:pPr>
    <w:rPr>
      <w:rFonts w:cstheme="minorHAnsi"/>
      <w:b/>
      <w:bCs/>
      <w:iCs/>
      <w:noProof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4B2B19"/>
    <w:pPr>
      <w:tabs>
        <w:tab w:val="left" w:pos="284"/>
        <w:tab w:val="right" w:leader="dot" w:pos="9062"/>
      </w:tabs>
      <w:spacing w:before="0"/>
    </w:pPr>
    <w:rPr>
      <w:noProof/>
    </w:rPr>
  </w:style>
  <w:style w:type="character" w:styleId="Neupadljivoisticanje">
    <w:name w:val="Subtle Emphasis"/>
    <w:uiPriority w:val="19"/>
    <w:qFormat/>
    <w:rsid w:val="000A6E6B"/>
    <w:rPr>
      <w:i/>
      <w:iCs/>
      <w:color w:val="80808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A6E6B"/>
    <w:pPr>
      <w:spacing w:after="60"/>
      <w:outlineLvl w:val="1"/>
    </w:pPr>
    <w:rPr>
      <w:b/>
      <w:sz w:val="24"/>
      <w:szCs w:val="24"/>
    </w:rPr>
  </w:style>
  <w:style w:type="character" w:customStyle="1" w:styleId="PodnaslovChar">
    <w:name w:val="Podnaslov Char"/>
    <w:link w:val="Podnaslov"/>
    <w:uiPriority w:val="11"/>
    <w:rsid w:val="000A6E6B"/>
    <w:rPr>
      <w:rFonts w:eastAsia="SimSun" w:cs="Times New Roman"/>
      <w:b/>
      <w:sz w:val="24"/>
      <w:szCs w:val="24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8418C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uiPriority w:val="99"/>
    <w:semiHidden/>
    <w:rsid w:val="0078418C"/>
    <w:rPr>
      <w:sz w:val="22"/>
      <w:szCs w:val="22"/>
      <w:lang w:eastAsia="zh-CN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093BC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semiHidden/>
    <w:rsid w:val="00093BC7"/>
    <w:rPr>
      <w:sz w:val="22"/>
      <w:szCs w:val="22"/>
      <w:lang w:eastAsia="zh-CN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93BC7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link w:val="Tijeloteksta3"/>
    <w:uiPriority w:val="99"/>
    <w:semiHidden/>
    <w:rsid w:val="00093BC7"/>
    <w:rPr>
      <w:sz w:val="16"/>
      <w:szCs w:val="16"/>
      <w:lang w:eastAsia="zh-CN"/>
    </w:rPr>
  </w:style>
  <w:style w:type="paragraph" w:styleId="Tijeloteksta-uvlaka3">
    <w:name w:val="Body Text Indent 3"/>
    <w:basedOn w:val="Normal"/>
    <w:link w:val="Tijeloteksta-uvlaka3Char"/>
    <w:uiPriority w:val="99"/>
    <w:unhideWhenUsed/>
    <w:rsid w:val="00093BC7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link w:val="Tijeloteksta-uvlaka3"/>
    <w:uiPriority w:val="99"/>
    <w:rsid w:val="00093BC7"/>
    <w:rPr>
      <w:sz w:val="16"/>
      <w:szCs w:val="16"/>
      <w:lang w:eastAsia="zh-CN"/>
    </w:rPr>
  </w:style>
  <w:style w:type="paragraph" w:styleId="Bezproreda">
    <w:name w:val="No Spacing"/>
    <w:uiPriority w:val="1"/>
    <w:qFormat/>
    <w:rsid w:val="007F357B"/>
    <w:rPr>
      <w:sz w:val="22"/>
      <w:szCs w:val="22"/>
      <w:lang w:eastAsia="zh-CN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444A9F"/>
    <w:pPr>
      <w:keepLines/>
      <w:spacing w:before="200"/>
      <w:ind w:left="708"/>
      <w:jc w:val="both"/>
      <w:outlineLvl w:val="2"/>
    </w:pPr>
    <w:rPr>
      <w:bCs/>
    </w:rPr>
  </w:style>
  <w:style w:type="character" w:customStyle="1" w:styleId="Tijeloteksta-uvlaka2Char">
    <w:name w:val="Tijelo teksta - uvlaka 2 Char"/>
    <w:link w:val="Tijeloteksta-uvlaka2"/>
    <w:uiPriority w:val="99"/>
    <w:rsid w:val="00444A9F"/>
    <w:rPr>
      <w:bCs/>
      <w:sz w:val="22"/>
      <w:szCs w:val="22"/>
    </w:rPr>
  </w:style>
  <w:style w:type="character" w:customStyle="1" w:styleId="TekstkomentaraChar">
    <w:name w:val="Tekst komentara Char"/>
    <w:link w:val="Tekstkomentara"/>
    <w:uiPriority w:val="99"/>
    <w:rsid w:val="007202EE"/>
  </w:style>
  <w:style w:type="paragraph" w:styleId="Tekstkomentara">
    <w:name w:val="annotation text"/>
    <w:basedOn w:val="Normal"/>
    <w:link w:val="TekstkomentaraChar"/>
    <w:uiPriority w:val="99"/>
    <w:rsid w:val="007202EE"/>
    <w:rPr>
      <w:sz w:val="20"/>
      <w:szCs w:val="20"/>
      <w:lang w:eastAsia="hr-HR"/>
    </w:rPr>
  </w:style>
  <w:style w:type="character" w:customStyle="1" w:styleId="CommentTextChar1">
    <w:name w:val="Comment Text Char1"/>
    <w:uiPriority w:val="99"/>
    <w:semiHidden/>
    <w:rsid w:val="007202EE"/>
    <w:rPr>
      <w:lang w:eastAsia="zh-CN"/>
    </w:rPr>
  </w:style>
  <w:style w:type="character" w:styleId="Referencakomentara">
    <w:name w:val="annotation reference"/>
    <w:unhideWhenUsed/>
    <w:rsid w:val="00314FFD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14FFD"/>
    <w:pPr>
      <w:spacing w:after="200" w:line="276" w:lineRule="auto"/>
    </w:pPr>
    <w:rPr>
      <w:b/>
      <w:bCs/>
      <w:lang w:eastAsia="zh-CN"/>
    </w:rPr>
  </w:style>
  <w:style w:type="character" w:customStyle="1" w:styleId="PredmetkomentaraChar">
    <w:name w:val="Predmet komentara Char"/>
    <w:link w:val="Predmetkomentara"/>
    <w:uiPriority w:val="99"/>
    <w:semiHidden/>
    <w:rsid w:val="00314FFD"/>
    <w:rPr>
      <w:b/>
      <w:bCs/>
      <w:lang w:eastAsia="zh-CN"/>
    </w:rPr>
  </w:style>
  <w:style w:type="character" w:styleId="SlijeenaHiperveza">
    <w:name w:val="FollowedHyperlink"/>
    <w:uiPriority w:val="99"/>
    <w:semiHidden/>
    <w:unhideWhenUsed/>
    <w:rsid w:val="00D94031"/>
    <w:rPr>
      <w:color w:val="954F72"/>
      <w:u w:val="single"/>
    </w:rPr>
  </w:style>
  <w:style w:type="paragraph" w:styleId="Revizija">
    <w:name w:val="Revision"/>
    <w:hidden/>
    <w:uiPriority w:val="99"/>
    <w:semiHidden/>
    <w:rsid w:val="00ED59E3"/>
    <w:rPr>
      <w:sz w:val="22"/>
      <w:szCs w:val="22"/>
      <w:lang w:eastAsia="zh-CN"/>
    </w:rPr>
  </w:style>
  <w:style w:type="paragraph" w:styleId="Brojevi">
    <w:name w:val="List Number"/>
    <w:basedOn w:val="Normal"/>
    <w:uiPriority w:val="99"/>
    <w:rsid w:val="00383CC1"/>
    <w:pPr>
      <w:numPr>
        <w:numId w:val="3"/>
      </w:numPr>
      <w:spacing w:before="0" w:after="240"/>
      <w:jc w:val="both"/>
    </w:pPr>
    <w:rPr>
      <w:rFonts w:ascii="Times New Roman" w:eastAsia="Times New Roman" w:hAnsi="Times New Roman"/>
      <w:sz w:val="24"/>
      <w:szCs w:val="20"/>
      <w:lang w:eastAsia="hr-HR" w:bidi="hr-HR"/>
    </w:rPr>
  </w:style>
  <w:style w:type="paragraph" w:customStyle="1" w:styleId="ListNumberLevel2">
    <w:name w:val="List Number (Level 2)"/>
    <w:basedOn w:val="Normal"/>
    <w:uiPriority w:val="99"/>
    <w:rsid w:val="00383CC1"/>
    <w:pPr>
      <w:numPr>
        <w:ilvl w:val="1"/>
        <w:numId w:val="3"/>
      </w:numPr>
      <w:spacing w:before="0" w:after="240"/>
      <w:jc w:val="both"/>
    </w:pPr>
    <w:rPr>
      <w:rFonts w:ascii="Times New Roman" w:eastAsia="Times New Roman" w:hAnsi="Times New Roman"/>
      <w:sz w:val="24"/>
      <w:szCs w:val="20"/>
      <w:lang w:eastAsia="hr-HR" w:bidi="hr-HR"/>
    </w:rPr>
  </w:style>
  <w:style w:type="paragraph" w:customStyle="1" w:styleId="ListNumberLevel3">
    <w:name w:val="List Number (Level 3)"/>
    <w:basedOn w:val="Normal"/>
    <w:uiPriority w:val="99"/>
    <w:rsid w:val="00383CC1"/>
    <w:pPr>
      <w:numPr>
        <w:ilvl w:val="2"/>
        <w:numId w:val="3"/>
      </w:numPr>
      <w:spacing w:before="0" w:after="240"/>
      <w:jc w:val="both"/>
    </w:pPr>
    <w:rPr>
      <w:rFonts w:ascii="Times New Roman" w:eastAsia="Times New Roman" w:hAnsi="Times New Roman"/>
      <w:sz w:val="24"/>
      <w:szCs w:val="20"/>
      <w:lang w:eastAsia="hr-HR" w:bidi="hr-HR"/>
    </w:rPr>
  </w:style>
  <w:style w:type="paragraph" w:customStyle="1" w:styleId="ListNumberLevel4">
    <w:name w:val="List Number (Level 4)"/>
    <w:basedOn w:val="Normal"/>
    <w:uiPriority w:val="99"/>
    <w:rsid w:val="00383CC1"/>
    <w:pPr>
      <w:numPr>
        <w:ilvl w:val="3"/>
        <w:numId w:val="3"/>
      </w:numPr>
      <w:spacing w:before="0" w:after="240"/>
      <w:jc w:val="both"/>
    </w:pPr>
    <w:rPr>
      <w:rFonts w:ascii="Times New Roman" w:eastAsia="Times New Roman" w:hAnsi="Times New Roman"/>
      <w:sz w:val="24"/>
      <w:szCs w:val="20"/>
      <w:lang w:eastAsia="hr-HR" w:bidi="hr-HR"/>
    </w:rPr>
  </w:style>
  <w:style w:type="paragraph" w:customStyle="1" w:styleId="tb-na16">
    <w:name w:val="tb-na16"/>
    <w:basedOn w:val="Normal"/>
    <w:rsid w:val="00AF0A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Istaknuto">
    <w:name w:val="Emphasis"/>
    <w:uiPriority w:val="20"/>
    <w:qFormat/>
    <w:rsid w:val="00054412"/>
    <w:rPr>
      <w:i/>
      <w:iCs/>
    </w:rPr>
  </w:style>
  <w:style w:type="character" w:customStyle="1" w:styleId="OdlomakpopisaChar">
    <w:name w:val="Odlomak popisa Char"/>
    <w:aliases w:val="Heading 12 Char,TG lista Char"/>
    <w:basedOn w:val="Zadanifontodlomka"/>
    <w:link w:val="Odlomakpopisa"/>
    <w:uiPriority w:val="99"/>
    <w:locked/>
    <w:rsid w:val="00BF0237"/>
    <w:rPr>
      <w:rFonts w:eastAsia="Calibri"/>
      <w:sz w:val="22"/>
      <w:szCs w:val="22"/>
    </w:rPr>
  </w:style>
  <w:style w:type="paragraph" w:customStyle="1" w:styleId="bulletindent">
    <w:name w:val="bullet indent"/>
    <w:basedOn w:val="Normal"/>
    <w:semiHidden/>
    <w:rsid w:val="00D035EE"/>
    <w:pPr>
      <w:numPr>
        <w:numId w:val="7"/>
      </w:numPr>
      <w:spacing w:before="60" w:after="120" w:line="276" w:lineRule="auto"/>
      <w:jc w:val="both"/>
    </w:pPr>
    <w:rPr>
      <w:rFonts w:ascii="Arial" w:eastAsia="Times New Roman" w:hAnsi="Arial"/>
      <w:color w:val="000000"/>
      <w:szCs w:val="20"/>
      <w:lang w:val="en-ZA" w:eastAsia="de-DE"/>
    </w:rPr>
  </w:style>
  <w:style w:type="paragraph" w:customStyle="1" w:styleId="BodyTextuvlaka2uvlaka3">
    <w:name w:val="Body Text.uvlaka 2.uvlaka 3"/>
    <w:basedOn w:val="Normal"/>
    <w:uiPriority w:val="99"/>
    <w:rsid w:val="00836507"/>
    <w:pPr>
      <w:spacing w:before="0"/>
      <w:jc w:val="both"/>
    </w:pPr>
    <w:rPr>
      <w:rFonts w:ascii="Arial" w:eastAsia="Times New Roman" w:hAnsi="Arial"/>
      <w:szCs w:val="20"/>
      <w:lang w:val="en-GB" w:eastAsia="en-US"/>
    </w:rPr>
  </w:style>
  <w:style w:type="table" w:customStyle="1" w:styleId="TableGrid1">
    <w:name w:val="Table Grid1"/>
    <w:basedOn w:val="Obinatablica"/>
    <w:next w:val="Reetkatablice"/>
    <w:rsid w:val="00EB3F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Zadanifontodlomka"/>
    <w:uiPriority w:val="99"/>
    <w:semiHidden/>
    <w:unhideWhenUsed/>
    <w:rsid w:val="00535DF6"/>
    <w:rPr>
      <w:color w:val="605E5C"/>
      <w:shd w:val="clear" w:color="auto" w:fill="E1DFDD"/>
    </w:rPr>
  </w:style>
  <w:style w:type="paragraph" w:styleId="Opisslike">
    <w:name w:val="caption"/>
    <w:basedOn w:val="Normal"/>
    <w:next w:val="Normal"/>
    <w:uiPriority w:val="35"/>
    <w:unhideWhenUsed/>
    <w:qFormat/>
    <w:rsid w:val="002E5422"/>
    <w:pPr>
      <w:spacing w:before="0"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582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316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5C4C2"/>
                    <w:right w:val="none" w:sz="0" w:space="0" w:color="auto"/>
                  </w:divBdr>
                  <w:divsChild>
                    <w:div w:id="133499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1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9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1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7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757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352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011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5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4097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681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5C4C2"/>
                    <w:right w:val="none" w:sz="0" w:space="0" w:color="auto"/>
                  </w:divBdr>
                  <w:divsChild>
                    <w:div w:id="20657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5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139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2910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trukturnifondovi.hr" TargetMode="External"/><Relationship Id="rId18" Type="http://schemas.openxmlformats.org/officeDocument/2006/relationships/hyperlink" Target="http://www.strukturnifondovi.h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avor@beap.co" TargetMode="External"/><Relationship Id="rId17" Type="http://schemas.openxmlformats.org/officeDocument/2006/relationships/hyperlink" Target="mailto:davor@beap.c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vor@beap.c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or@beap.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rukturnifondovi.hr" TargetMode="External"/><Relationship Id="rId10" Type="http://schemas.openxmlformats.org/officeDocument/2006/relationships/hyperlink" Target="https://beap.co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davor@beap.c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/>
</file>

<file path=customXml/itemProps1.xml><?xml version="1.0" encoding="utf-8"?>
<ds:datastoreItem xmlns:ds="http://schemas.openxmlformats.org/officeDocument/2006/customXml" ds:itemID="{AF1E3C69-2999-44FF-A9DC-34D85283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11</Pages>
  <Words>3755</Words>
  <Characters>21405</Characters>
  <Application>Microsoft Office Word</Application>
  <DocSecurity>0</DocSecurity>
  <Lines>178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25110</CharactersWithSpaces>
  <SharedDoc>false</SharedDoc>
  <HLinks>
    <vt:vector size="366" baseType="variant">
      <vt:variant>
        <vt:i4>2883667</vt:i4>
      </vt:variant>
      <vt:variant>
        <vt:i4>309</vt:i4>
      </vt:variant>
      <vt:variant>
        <vt:i4>0</vt:i4>
      </vt:variant>
      <vt:variant>
        <vt:i4>5</vt:i4>
      </vt:variant>
      <vt:variant>
        <vt:lpwstr>mailto:nepravilnosti.eu@mrrfeu.hr</vt:lpwstr>
      </vt:variant>
      <vt:variant>
        <vt:lpwstr/>
      </vt:variant>
      <vt:variant>
        <vt:i4>3276827</vt:i4>
      </vt:variant>
      <vt:variant>
        <vt:i4>306</vt:i4>
      </vt:variant>
      <vt:variant>
        <vt:i4>0</vt:i4>
      </vt:variant>
      <vt:variant>
        <vt:i4>5</vt:i4>
      </vt:variant>
      <vt:variant>
        <vt:lpwstr>mailto:amela.zlibanovic@elcon-cnc.com</vt:lpwstr>
      </vt:variant>
      <vt:variant>
        <vt:lpwstr/>
      </vt:variant>
      <vt:variant>
        <vt:i4>1245215</vt:i4>
      </vt:variant>
      <vt:variant>
        <vt:i4>303</vt:i4>
      </vt:variant>
      <vt:variant>
        <vt:i4>0</vt:i4>
      </vt:variant>
      <vt:variant>
        <vt:i4>5</vt:i4>
      </vt:variant>
      <vt:variant>
        <vt:lpwstr>http://www.strukturnifondovi.hr/</vt:lpwstr>
      </vt:variant>
      <vt:variant>
        <vt:lpwstr/>
      </vt:variant>
      <vt:variant>
        <vt:i4>3276827</vt:i4>
      </vt:variant>
      <vt:variant>
        <vt:i4>300</vt:i4>
      </vt:variant>
      <vt:variant>
        <vt:i4>0</vt:i4>
      </vt:variant>
      <vt:variant>
        <vt:i4>5</vt:i4>
      </vt:variant>
      <vt:variant>
        <vt:lpwstr>mailto:amela.zlibanovic@elcon-cnc.com</vt:lpwstr>
      </vt:variant>
      <vt:variant>
        <vt:lpwstr/>
      </vt:variant>
      <vt:variant>
        <vt:i4>1245215</vt:i4>
      </vt:variant>
      <vt:variant>
        <vt:i4>297</vt:i4>
      </vt:variant>
      <vt:variant>
        <vt:i4>0</vt:i4>
      </vt:variant>
      <vt:variant>
        <vt:i4>5</vt:i4>
      </vt:variant>
      <vt:variant>
        <vt:lpwstr>http://www.strukturnifondovi.hr/</vt:lpwstr>
      </vt:variant>
      <vt:variant>
        <vt:lpwstr/>
      </vt:variant>
      <vt:variant>
        <vt:i4>1245215</vt:i4>
      </vt:variant>
      <vt:variant>
        <vt:i4>294</vt:i4>
      </vt:variant>
      <vt:variant>
        <vt:i4>0</vt:i4>
      </vt:variant>
      <vt:variant>
        <vt:i4>5</vt:i4>
      </vt:variant>
      <vt:variant>
        <vt:lpwstr>http://www.strukturnifondovi.hr/</vt:lpwstr>
      </vt:variant>
      <vt:variant>
        <vt:lpwstr/>
      </vt:variant>
      <vt:variant>
        <vt:i4>1245215</vt:i4>
      </vt:variant>
      <vt:variant>
        <vt:i4>291</vt:i4>
      </vt:variant>
      <vt:variant>
        <vt:i4>0</vt:i4>
      </vt:variant>
      <vt:variant>
        <vt:i4>5</vt:i4>
      </vt:variant>
      <vt:variant>
        <vt:lpwstr>http://www.strukturnifondovi.hr/</vt:lpwstr>
      </vt:variant>
      <vt:variant>
        <vt:lpwstr/>
      </vt:variant>
      <vt:variant>
        <vt:i4>1245215</vt:i4>
      </vt:variant>
      <vt:variant>
        <vt:i4>288</vt:i4>
      </vt:variant>
      <vt:variant>
        <vt:i4>0</vt:i4>
      </vt:variant>
      <vt:variant>
        <vt:i4>5</vt:i4>
      </vt:variant>
      <vt:variant>
        <vt:lpwstr>http://www.strukturnifondovi.hr/</vt:lpwstr>
      </vt:variant>
      <vt:variant>
        <vt:lpwstr/>
      </vt:variant>
      <vt:variant>
        <vt:i4>1245215</vt:i4>
      </vt:variant>
      <vt:variant>
        <vt:i4>285</vt:i4>
      </vt:variant>
      <vt:variant>
        <vt:i4>0</vt:i4>
      </vt:variant>
      <vt:variant>
        <vt:i4>5</vt:i4>
      </vt:variant>
      <vt:variant>
        <vt:lpwstr>http://www.strukturnifondovi.hr/</vt:lpwstr>
      </vt:variant>
      <vt:variant>
        <vt:lpwstr/>
      </vt:variant>
      <vt:variant>
        <vt:i4>1245215</vt:i4>
      </vt:variant>
      <vt:variant>
        <vt:i4>282</vt:i4>
      </vt:variant>
      <vt:variant>
        <vt:i4>0</vt:i4>
      </vt:variant>
      <vt:variant>
        <vt:i4>5</vt:i4>
      </vt:variant>
      <vt:variant>
        <vt:lpwstr>http://www.strukturnifondovi.hr/</vt:lpwstr>
      </vt:variant>
      <vt:variant>
        <vt:lpwstr/>
      </vt:variant>
      <vt:variant>
        <vt:i4>1245215</vt:i4>
      </vt:variant>
      <vt:variant>
        <vt:i4>279</vt:i4>
      </vt:variant>
      <vt:variant>
        <vt:i4>0</vt:i4>
      </vt:variant>
      <vt:variant>
        <vt:i4>5</vt:i4>
      </vt:variant>
      <vt:variant>
        <vt:lpwstr>http://www.strukturnifondovi.hr/</vt:lpwstr>
      </vt:variant>
      <vt:variant>
        <vt:lpwstr/>
      </vt:variant>
      <vt:variant>
        <vt:i4>1245215</vt:i4>
      </vt:variant>
      <vt:variant>
        <vt:i4>276</vt:i4>
      </vt:variant>
      <vt:variant>
        <vt:i4>0</vt:i4>
      </vt:variant>
      <vt:variant>
        <vt:i4>5</vt:i4>
      </vt:variant>
      <vt:variant>
        <vt:lpwstr>http://www.strukturnifondovi.hr/</vt:lpwstr>
      </vt:variant>
      <vt:variant>
        <vt:lpwstr/>
      </vt:variant>
      <vt:variant>
        <vt:i4>3276827</vt:i4>
      </vt:variant>
      <vt:variant>
        <vt:i4>273</vt:i4>
      </vt:variant>
      <vt:variant>
        <vt:i4>0</vt:i4>
      </vt:variant>
      <vt:variant>
        <vt:i4>5</vt:i4>
      </vt:variant>
      <vt:variant>
        <vt:lpwstr>mailto:amela.zlibanovic@elcon-cnc.com</vt:lpwstr>
      </vt:variant>
      <vt:variant>
        <vt:lpwstr/>
      </vt:variant>
      <vt:variant>
        <vt:i4>851984</vt:i4>
      </vt:variant>
      <vt:variant>
        <vt:i4>270</vt:i4>
      </vt:variant>
      <vt:variant>
        <vt:i4>0</vt:i4>
      </vt:variant>
      <vt:variant>
        <vt:i4>5</vt:i4>
      </vt:variant>
      <vt:variant>
        <vt:lpwstr>http://elcon-geretebau.eu/hr/</vt:lpwstr>
      </vt:variant>
      <vt:variant>
        <vt:lpwstr/>
      </vt:variant>
      <vt:variant>
        <vt:i4>1245215</vt:i4>
      </vt:variant>
      <vt:variant>
        <vt:i4>267</vt:i4>
      </vt:variant>
      <vt:variant>
        <vt:i4>0</vt:i4>
      </vt:variant>
      <vt:variant>
        <vt:i4>5</vt:i4>
      </vt:variant>
      <vt:variant>
        <vt:lpwstr>http://www.strukturnifondovi.hr/</vt:lpwstr>
      </vt:variant>
      <vt:variant>
        <vt:lpwstr/>
      </vt:variant>
      <vt:variant>
        <vt:i4>3276827</vt:i4>
      </vt:variant>
      <vt:variant>
        <vt:i4>264</vt:i4>
      </vt:variant>
      <vt:variant>
        <vt:i4>0</vt:i4>
      </vt:variant>
      <vt:variant>
        <vt:i4>5</vt:i4>
      </vt:variant>
      <vt:variant>
        <vt:lpwstr>mailto:amela.zlibanovic@elcon-cnc.com</vt:lpwstr>
      </vt:variant>
      <vt:variant>
        <vt:lpwstr/>
      </vt:variant>
      <vt:variant>
        <vt:i4>3276827</vt:i4>
      </vt:variant>
      <vt:variant>
        <vt:i4>261</vt:i4>
      </vt:variant>
      <vt:variant>
        <vt:i4>0</vt:i4>
      </vt:variant>
      <vt:variant>
        <vt:i4>5</vt:i4>
      </vt:variant>
      <vt:variant>
        <vt:lpwstr>mailto:amela.zlibanovic@elcon-cnc.com</vt:lpwstr>
      </vt:variant>
      <vt:variant>
        <vt:lpwstr/>
      </vt:variant>
      <vt:variant>
        <vt:i4>851984</vt:i4>
      </vt:variant>
      <vt:variant>
        <vt:i4>258</vt:i4>
      </vt:variant>
      <vt:variant>
        <vt:i4>0</vt:i4>
      </vt:variant>
      <vt:variant>
        <vt:i4>5</vt:i4>
      </vt:variant>
      <vt:variant>
        <vt:lpwstr>http://elcon-geretebau.eu/hr/</vt:lpwstr>
      </vt:variant>
      <vt:variant>
        <vt:lpwstr/>
      </vt:variant>
      <vt:variant>
        <vt:i4>1310768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_Toc439085558</vt:lpwstr>
      </vt:variant>
      <vt:variant>
        <vt:i4>1310768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_Toc439085557</vt:lpwstr>
      </vt:variant>
      <vt:variant>
        <vt:i4>1310768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_Toc439085556</vt:lpwstr>
      </vt:variant>
      <vt:variant>
        <vt:i4>1310768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_Toc439085555</vt:lpwstr>
      </vt:variant>
      <vt:variant>
        <vt:i4>1310768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_Toc439085554</vt:lpwstr>
      </vt:variant>
      <vt:variant>
        <vt:i4>1310768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_Toc439085553</vt:lpwstr>
      </vt:variant>
      <vt:variant>
        <vt:i4>1310768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_Toc439085552</vt:lpwstr>
      </vt:variant>
      <vt:variant>
        <vt:i4>1310768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_Toc439085551</vt:lpwstr>
      </vt:variant>
      <vt:variant>
        <vt:i4>1310768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_Toc439085550</vt:lpwstr>
      </vt:variant>
      <vt:variant>
        <vt:i4>1376304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_Toc439085549</vt:lpwstr>
      </vt:variant>
      <vt:variant>
        <vt:i4>1376304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_Toc439085548</vt:lpwstr>
      </vt:variant>
      <vt:variant>
        <vt:i4>1376304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_Toc439085547</vt:lpwstr>
      </vt:variant>
      <vt:variant>
        <vt:i4>1376304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_Toc439085546</vt:lpwstr>
      </vt:variant>
      <vt:variant>
        <vt:i4>1376304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_Toc439085545</vt:lpwstr>
      </vt:variant>
      <vt:variant>
        <vt:i4>1376304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_Toc439085544</vt:lpwstr>
      </vt:variant>
      <vt:variant>
        <vt:i4>1376304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_Toc439085543</vt:lpwstr>
      </vt:variant>
      <vt:variant>
        <vt:i4>1376304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_Toc439085542</vt:lpwstr>
      </vt:variant>
      <vt:variant>
        <vt:i4>1376304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_Toc439085541</vt:lpwstr>
      </vt:variant>
      <vt:variant>
        <vt:i4>1376304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_Toc439085540</vt:lpwstr>
      </vt:variant>
      <vt:variant>
        <vt:i4>1179696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_Toc439085539</vt:lpwstr>
      </vt:variant>
      <vt:variant>
        <vt:i4>1179696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_Toc439085538</vt:lpwstr>
      </vt:variant>
      <vt:variant>
        <vt:i4>1179696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_Toc439085537</vt:lpwstr>
      </vt:variant>
      <vt:variant>
        <vt:i4>1179696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_Toc439085536</vt:lpwstr>
      </vt:variant>
      <vt:variant>
        <vt:i4>1179696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_Toc439085535</vt:lpwstr>
      </vt:variant>
      <vt:variant>
        <vt:i4>1179696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_Toc439085534</vt:lpwstr>
      </vt:variant>
      <vt:variant>
        <vt:i4>1179696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_Toc439085533</vt:lpwstr>
      </vt:variant>
      <vt:variant>
        <vt:i4>1179696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_Toc439085532</vt:lpwstr>
      </vt:variant>
      <vt:variant>
        <vt:i4>1179696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_Toc439085531</vt:lpwstr>
      </vt:variant>
      <vt:variant>
        <vt:i4>1179696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_Toc439085530</vt:lpwstr>
      </vt:variant>
      <vt:variant>
        <vt:i4>1245232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_Toc439085529</vt:lpwstr>
      </vt:variant>
      <vt:variant>
        <vt:i4>1245232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_Toc439085528</vt:lpwstr>
      </vt:variant>
      <vt:variant>
        <vt:i4>1245232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_Toc439085527</vt:lpwstr>
      </vt:variant>
      <vt:variant>
        <vt:i4>1245232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_Toc439085526</vt:lpwstr>
      </vt:variant>
      <vt:variant>
        <vt:i4>1245232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_Toc439085525</vt:lpwstr>
      </vt:variant>
      <vt:variant>
        <vt:i4>1245232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_Toc439085524</vt:lpwstr>
      </vt:variant>
      <vt:variant>
        <vt:i4>1245232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_Toc439085523</vt:lpwstr>
      </vt:variant>
      <vt:variant>
        <vt:i4>1245232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_Toc439085522</vt:lpwstr>
      </vt:variant>
      <vt:variant>
        <vt:i4>1245232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_Toc439085521</vt:lpwstr>
      </vt:variant>
      <vt:variant>
        <vt:i4>1245232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_Toc439085520</vt:lpwstr>
      </vt:variant>
      <vt:variant>
        <vt:i4>1048624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_Toc439085519</vt:lpwstr>
      </vt:variant>
      <vt:variant>
        <vt:i4>1048624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_Toc439085518</vt:lpwstr>
      </vt:variant>
      <vt:variant>
        <vt:i4>1048624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_Toc439085517</vt:lpwstr>
      </vt:variant>
      <vt:variant>
        <vt:i4>5111809</vt:i4>
      </vt:variant>
      <vt:variant>
        <vt:i4>0</vt:i4>
      </vt:variant>
      <vt:variant>
        <vt:i4>0</vt:i4>
      </vt:variant>
      <vt:variant>
        <vt:i4>5</vt:i4>
      </vt:variant>
      <vt:variant>
        <vt:lpwstr>http://www.strukturnifondovi.hr/nabave-u-sklopu-projekata-financiranih-iz-operativnog-programa-konkurentnost-i-kohezija-2014-2020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Vesna Bilić</cp:lastModifiedBy>
  <cp:revision>86</cp:revision>
  <cp:lastPrinted>2019-12-06T13:25:00Z</cp:lastPrinted>
  <dcterms:created xsi:type="dcterms:W3CDTF">2019-12-06T09:45:00Z</dcterms:created>
  <dcterms:modified xsi:type="dcterms:W3CDTF">2020-03-17T14:28:00Z</dcterms:modified>
</cp:coreProperties>
</file>