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8F33" w14:textId="77777777" w:rsidR="000708AA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Hlk27574377"/>
      <w:r w:rsidRPr="009366DD">
        <w:rPr>
          <w:rFonts w:ascii="Times New Roman" w:eastAsia="Times New Roman" w:hAnsi="Times New Roman" w:cs="Times New Roman"/>
          <w:b/>
          <w:bCs/>
          <w:sz w:val="32"/>
          <w:szCs w:val="24"/>
        </w:rPr>
        <w:t>TEHNIČKE SPECIFIKACIJE</w:t>
      </w:r>
    </w:p>
    <w:p w14:paraId="6DF36B5F" w14:textId="77777777" w:rsidR="000708AA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E6AFF2B" w14:textId="77777777" w:rsidR="000708AA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GRUPA 3 – SOFTVER ZA PROJEKTIRANJE</w:t>
      </w:r>
    </w:p>
    <w:p w14:paraId="59CBDE93" w14:textId="77777777" w:rsidR="000708AA" w:rsidRPr="007D5CF5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D2691F4" w14:textId="77777777" w:rsidR="000708AA" w:rsidRPr="007D5CF5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BBA34B4" w14:textId="77777777" w:rsidR="000708AA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  <w:r w:rsidRPr="008D2A26">
        <w:rPr>
          <w:rFonts w:ascii="Times New Roman" w:hAnsi="Times New Roman"/>
          <w:bCs/>
        </w:rPr>
        <w:t>Ako nije drugačije definirano, zahtjevi definirani Tehničkim specifikacijama predstavljaju minimalne tehničke karakteristike koje po</w:t>
      </w:r>
      <w:r>
        <w:rPr>
          <w:rFonts w:ascii="Times New Roman" w:hAnsi="Times New Roman"/>
          <w:bCs/>
        </w:rPr>
        <w:t xml:space="preserve">nuđena roba mora zadovoljavati. </w:t>
      </w:r>
      <w:r w:rsidRPr="008D2A26">
        <w:rPr>
          <w:rFonts w:ascii="Times New Roman" w:hAnsi="Times New Roman"/>
          <w:bCs/>
        </w:rPr>
        <w:t>Ponuditelj OBAVEZNO POPUNJAVA stupac «Ponuđene specifikacije» definirajući detaljno tehničke specifikacije ponuđene robe (NAPOMENA: ponuditelj popunjava tehničke specifikacije upisujući točne karakteristike ponuđene robe, izbjegavajući pri tome popunjavanje stupca samo riječima kao što su npr. „zadovoljava“,</w:t>
      </w:r>
      <w:r>
        <w:rPr>
          <w:rFonts w:ascii="Times New Roman" w:hAnsi="Times New Roman"/>
          <w:bCs/>
        </w:rPr>
        <w:t xml:space="preserve"> „DA“ ili „odgovara traženom“). </w:t>
      </w:r>
      <w:r w:rsidRPr="008D2A26">
        <w:rPr>
          <w:rFonts w:ascii="Times New Roman" w:hAnsi="Times New Roman"/>
          <w:bCs/>
        </w:rPr>
        <w:t>Stupac «Bilješke, napomene, reference na tehničku dokumentaciju» ponuditelj može pop</w:t>
      </w:r>
      <w:r>
        <w:rPr>
          <w:rFonts w:ascii="Times New Roman" w:hAnsi="Times New Roman"/>
          <w:bCs/>
        </w:rPr>
        <w:t xml:space="preserve">uniti ukoliko smatra potrebnim. </w:t>
      </w:r>
      <w:r w:rsidRPr="008D2A26">
        <w:rPr>
          <w:rFonts w:ascii="Times New Roman" w:hAnsi="Times New Roman"/>
          <w:bCs/>
        </w:rPr>
        <w:t>Stupac «Ocjena DA/NE» ponuditelj NE POPUNJAVA, s obzirom na to da je stupac p</w:t>
      </w:r>
      <w:r>
        <w:rPr>
          <w:rFonts w:ascii="Times New Roman" w:hAnsi="Times New Roman"/>
          <w:bCs/>
        </w:rPr>
        <w:t xml:space="preserve">redviđen za ocjene Naručitelja. </w:t>
      </w:r>
      <w:r w:rsidRPr="008D2A26">
        <w:rPr>
          <w:rFonts w:ascii="Times New Roman" w:hAnsi="Times New Roman"/>
          <w:bCs/>
        </w:rPr>
        <w:t>Kako bi se ponuda smatrala valjanom, ponuđeni predmet nabave mora zadovoljiti sve što je traženo u o</w:t>
      </w:r>
      <w:r>
        <w:rPr>
          <w:rFonts w:ascii="Times New Roman" w:hAnsi="Times New Roman"/>
          <w:bCs/>
        </w:rPr>
        <w:t xml:space="preserve">brascu Tehničkih specifikacija. </w:t>
      </w:r>
      <w:r w:rsidRPr="008D2A26">
        <w:rPr>
          <w:rFonts w:ascii="Times New Roman" w:hAnsi="Times New Roman"/>
          <w:bCs/>
        </w:rPr>
        <w:t>U slučaju postojanja sumnje u istinitost podataka navedenih u ponuđen</w:t>
      </w:r>
      <w:r>
        <w:rPr>
          <w:rFonts w:ascii="Times New Roman" w:hAnsi="Times New Roman"/>
          <w:bCs/>
        </w:rPr>
        <w:t>im tehničkim specifikacijama,  N</w:t>
      </w:r>
      <w:r w:rsidRPr="008D2A26">
        <w:rPr>
          <w:rFonts w:ascii="Times New Roman" w:hAnsi="Times New Roman"/>
          <w:bCs/>
        </w:rPr>
        <w:t>aručitelj zadržava pravo provjere navedenih podataka bilo kojim prikladnim sredstvom / načinom (npr. provjerom podataka objavljenih na internet stranicama proizvođača, distributera ili se može obratiti proizvođaču i sl.).</w:t>
      </w:r>
    </w:p>
    <w:p w14:paraId="4184A8FE" w14:textId="77777777" w:rsidR="000708AA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</w:p>
    <w:p w14:paraId="1953FCAE" w14:textId="77777777" w:rsidR="000708AA" w:rsidRPr="00BA2184" w:rsidRDefault="000708AA" w:rsidP="000708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Ponuditelj</w:t>
      </w:r>
      <w:r w:rsidRPr="00BA2184">
        <w:rPr>
          <w:rFonts w:ascii="Times New Roman" w:hAnsi="Times New Roman"/>
          <w:bCs/>
        </w:rPr>
        <w:t xml:space="preserve"> je u stupcu „Ponuđene specifikacije“ dužan jasno naznačiti koju licencu nudi, kako bi Naručitelj mogao ispitati kompatibilnost s postojećim sustavom.</w:t>
      </w:r>
    </w:p>
    <w:p w14:paraId="461161F9" w14:textId="77777777" w:rsidR="000708AA" w:rsidRPr="005911AA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</w:rPr>
      </w:pPr>
    </w:p>
    <w:p w14:paraId="23E8613B" w14:textId="77777777" w:rsidR="000708AA" w:rsidRPr="00250A58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1101"/>
        <w:gridCol w:w="4961"/>
        <w:gridCol w:w="4536"/>
        <w:gridCol w:w="2268"/>
        <w:gridCol w:w="1276"/>
      </w:tblGrid>
      <w:tr w:rsidR="000708AA" w:rsidRPr="00BE707C" w14:paraId="15EB63DF" w14:textId="77777777" w:rsidTr="00F01A0A">
        <w:tc>
          <w:tcPr>
            <w:tcW w:w="1101" w:type="dxa"/>
            <w:shd w:val="clear" w:color="auto" w:fill="EEECE1" w:themeFill="background2"/>
            <w:vAlign w:val="center"/>
          </w:tcPr>
          <w:p w14:paraId="24E6CAC2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Predmet br.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44FD4267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42E93FA9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93C12DC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0AC3AF1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14:paraId="4A5E1228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0708AA" w:rsidRPr="00BE707C" w14:paraId="66BBF90E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0263259A" w14:textId="77777777" w:rsidR="000708AA" w:rsidRPr="007D5CF5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5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A63247" w14:textId="77777777" w:rsidR="000708AA" w:rsidRPr="0024529A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Programski paket</w:t>
            </w:r>
            <w:r w:rsidRPr="0024529A">
              <w:rPr>
                <w:rFonts w:ascii="Times New Roman" w:hAnsi="Times New Roman"/>
                <w:sz w:val="24"/>
                <w:szCs w:val="24"/>
              </w:rPr>
              <w:t xml:space="preserve"> za CAD inženjering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2E3A383" w14:textId="6464C45F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529A">
              <w:rPr>
                <w:rFonts w:ascii="Times New Roman" w:hAnsi="Times New Roman"/>
                <w:sz w:val="24"/>
                <w:szCs w:val="24"/>
              </w:rPr>
              <w:t>retplata 9 licenci</w:t>
            </w:r>
            <w:bookmarkStart w:id="1" w:name="_GoBack"/>
            <w:bookmarkEnd w:id="1"/>
          </w:p>
          <w:p w14:paraId="2204C1A4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softver</w:t>
            </w:r>
            <w:r w:rsidRPr="00516CE5">
              <w:rPr>
                <w:rFonts w:ascii="Times New Roman" w:hAnsi="Times New Roman"/>
                <w:sz w:val="24"/>
                <w:szCs w:val="24"/>
              </w:rPr>
              <w:t xml:space="preserve"> za BIM CAD inženjering </w:t>
            </w:r>
            <w:r>
              <w:rPr>
                <w:rFonts w:ascii="Times New Roman" w:hAnsi="Times New Roman"/>
                <w:sz w:val="24"/>
                <w:szCs w:val="24"/>
              </w:rPr>
              <w:t>- 1 licenca</w:t>
            </w:r>
          </w:p>
          <w:p w14:paraId="2B857D88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crtanje tehničkih crteža u ravnini (2D);</w:t>
            </w:r>
          </w:p>
          <w:p w14:paraId="3B2D92CA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stvaranje prostornih 3D modela u obliku površina ili krutih tijela;</w:t>
            </w:r>
          </w:p>
          <w:p w14:paraId="5E6514B1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umetanje različitih podataka u crtež u obliku digitalnih sadržaja, slika, podloga i drugog;</w:t>
            </w:r>
          </w:p>
          <w:p w14:paraId="66D7A4D0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izrada fotorealističnih slika;</w:t>
            </w:r>
          </w:p>
          <w:p w14:paraId="79DAA995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program mora sadržavati alate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29A">
              <w:rPr>
                <w:rFonts w:ascii="Times New Roman" w:hAnsi="Times New Roman"/>
                <w:sz w:val="24"/>
                <w:szCs w:val="24"/>
              </w:rPr>
              <w:t xml:space="preserve">crtanje, </w:t>
            </w:r>
            <w:r w:rsidRPr="0024529A">
              <w:rPr>
                <w:rFonts w:ascii="Times New Roman" w:hAnsi="Times New Roman"/>
                <w:sz w:val="24"/>
                <w:szCs w:val="24"/>
              </w:rPr>
              <w:lastRenderedPageBreak/>
              <w:t>modifikaciju crtež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4529A">
              <w:rPr>
                <w:rFonts w:ascii="Times New Roman" w:hAnsi="Times New Roman"/>
                <w:sz w:val="24"/>
                <w:szCs w:val="24"/>
              </w:rPr>
              <w:t>, razne vrste i mogućnosti označavanja i kotiranja crteža;</w:t>
            </w:r>
          </w:p>
          <w:p w14:paraId="54A8BA28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mogućnost izrade crteža u više slojeva zbog bolje preglednosti samog crteža;</w:t>
            </w:r>
          </w:p>
          <w:p w14:paraId="67FA6247" w14:textId="77777777" w:rsidR="000708A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izrada funkcionalnih blokova s raznim dodatnim karakteristikama;</w:t>
            </w:r>
          </w:p>
          <w:p w14:paraId="0B991E27" w14:textId="77777777" w:rsidR="000708AA" w:rsidRPr="0024529A" w:rsidRDefault="000708AA" w:rsidP="000708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povezivanje postojećeg crteža s vanjskim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29A">
              <w:rPr>
                <w:rFonts w:ascii="Times New Roman" w:hAnsi="Times New Roman"/>
                <w:sz w:val="24"/>
                <w:szCs w:val="24"/>
              </w:rPr>
              <w:t>bazama podataka.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268847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46B18F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68367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708AA" w:rsidRPr="00BE707C" w14:paraId="07EC1550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544E8AD7" w14:textId="77777777" w:rsidR="000708AA" w:rsidRDefault="000708A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314480" w14:textId="21F1629F" w:rsidR="000708AA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3FFE">
              <w:rPr>
                <w:rFonts w:ascii="Times New Roman" w:hAnsi="Times New Roman"/>
                <w:sz w:val="24"/>
                <w:szCs w:val="24"/>
              </w:rPr>
              <w:t xml:space="preserve">Edukacija zaposlenika za korištenje novih sustava </w:t>
            </w:r>
            <w:r>
              <w:rPr>
                <w:rFonts w:ascii="Times New Roman" w:hAnsi="Times New Roman"/>
                <w:sz w:val="24"/>
                <w:szCs w:val="24"/>
              </w:rPr>
              <w:t>– osnov</w:t>
            </w:r>
            <w:r w:rsidR="000963EA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tehnike</w:t>
            </w:r>
          </w:p>
          <w:p w14:paraId="511DE001" w14:textId="77777777" w:rsidR="000708AA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4238C6E" w14:textId="3427361B" w:rsidR="000708AA" w:rsidRDefault="000708AA" w:rsidP="000708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93FFE">
              <w:rPr>
                <w:rFonts w:ascii="Times New Roman" w:hAnsi="Times New Roman"/>
                <w:sz w:val="24"/>
                <w:szCs w:val="24"/>
              </w:rPr>
              <w:t>ečaj obuhvaća sve alate i postupke potrebne za izradu tehničke dokumentacije: crtanje i uređivanje crteža, opremanje tekstom, dimenzijama i drugim oznakama te ispis crteža</w:t>
            </w:r>
            <w:r w:rsidR="0011446E">
              <w:rPr>
                <w:rFonts w:ascii="Times New Roman" w:hAnsi="Times New Roman"/>
                <w:sz w:val="24"/>
                <w:szCs w:val="24"/>
              </w:rPr>
              <w:t xml:space="preserve"> i dr.</w:t>
            </w:r>
          </w:p>
          <w:p w14:paraId="022769B9" w14:textId="65FF7534" w:rsidR="000963EA" w:rsidRPr="00493FFE" w:rsidRDefault="000963EA" w:rsidP="000708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polaznika: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0F8C23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8001D2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D29D60" w14:textId="77777777" w:rsidR="000708AA" w:rsidRPr="00BE707C" w:rsidRDefault="000708A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963EA" w:rsidRPr="00BE707C" w14:paraId="7B6FCCE8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4E30933D" w14:textId="3A25D01B" w:rsidR="000963EA" w:rsidRDefault="000963E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42A527" w14:textId="77777777" w:rsidR="000963EA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3EA">
              <w:rPr>
                <w:rFonts w:ascii="Times New Roman" w:hAnsi="Times New Roman"/>
                <w:sz w:val="24"/>
                <w:szCs w:val="24"/>
              </w:rPr>
              <w:t xml:space="preserve">Edukacija zaposlenika za korištenje novih sustava – </w:t>
            </w:r>
            <w:r>
              <w:rPr>
                <w:rFonts w:ascii="Times New Roman" w:hAnsi="Times New Roman"/>
                <w:sz w:val="24"/>
                <w:szCs w:val="24"/>
              </w:rPr>
              <w:t>napredne</w:t>
            </w:r>
            <w:r w:rsidRPr="000963EA">
              <w:rPr>
                <w:rFonts w:ascii="Times New Roman" w:hAnsi="Times New Roman"/>
                <w:sz w:val="24"/>
                <w:szCs w:val="24"/>
              </w:rPr>
              <w:t xml:space="preserve"> tehnike</w:t>
            </w:r>
          </w:p>
          <w:p w14:paraId="0B6E6C2A" w14:textId="77777777" w:rsidR="000963EA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CDFFDFF" w14:textId="50A88E18" w:rsidR="000963EA" w:rsidRDefault="000963EA" w:rsidP="000963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Tečaj obuhvaća </w:t>
            </w:r>
            <w:r w:rsidR="0011446E">
              <w:rPr>
                <w:rFonts w:ascii="Times New Roman" w:hAnsi="Times New Roman"/>
                <w:sz w:val="24"/>
                <w:szCs w:val="24"/>
              </w:rPr>
              <w:t>napredne alate i tehnike za crtanje i uređivanje crteža, rad s prikazima, priprema za ispis, napredni alati za rad s dimenzijama i tekstom, rad s tabelama, napredni rad s blokovima i atributima blokova, korištenje dinamičkih blkova</w:t>
            </w:r>
          </w:p>
          <w:p w14:paraId="388D79C1" w14:textId="67B54E5D" w:rsidR="000963EA" w:rsidRPr="000963EA" w:rsidRDefault="000963EA" w:rsidP="000963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polaznika: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84BEDA" w14:textId="77777777" w:rsidR="000963EA" w:rsidRPr="00BE707C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9A6D96" w14:textId="77777777" w:rsidR="000963EA" w:rsidRPr="00BE707C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6AFCC4" w14:textId="77777777" w:rsidR="000963EA" w:rsidRPr="00BE707C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963EA" w:rsidRPr="00BE707C" w14:paraId="7D31149E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2C98F945" w14:textId="5D126B73" w:rsidR="000963EA" w:rsidRDefault="000963EA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48DD2E" w14:textId="5E7E4B07" w:rsidR="000963EA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3EA">
              <w:rPr>
                <w:rFonts w:ascii="Times New Roman" w:hAnsi="Times New Roman"/>
                <w:sz w:val="24"/>
                <w:szCs w:val="24"/>
              </w:rPr>
              <w:t xml:space="preserve">Edukacija zaposlenika za korištenje novih sustava – </w:t>
            </w:r>
            <w:r>
              <w:rPr>
                <w:rFonts w:ascii="Times New Roman" w:hAnsi="Times New Roman"/>
                <w:sz w:val="24"/>
                <w:szCs w:val="24"/>
              </w:rPr>
              <w:t>ekspertne</w:t>
            </w:r>
            <w:r w:rsidRPr="000963EA">
              <w:rPr>
                <w:rFonts w:ascii="Times New Roman" w:hAnsi="Times New Roman"/>
                <w:sz w:val="24"/>
                <w:szCs w:val="24"/>
              </w:rPr>
              <w:t xml:space="preserve"> tehnike</w:t>
            </w:r>
          </w:p>
          <w:p w14:paraId="2E112C80" w14:textId="77777777" w:rsidR="000963EA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B5D83FD" w14:textId="3F5C7EA2" w:rsidR="000963EA" w:rsidRDefault="000963EA" w:rsidP="000963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Tečaj obuhvaća</w:t>
            </w:r>
            <w:r w:rsidR="0011446E">
              <w:rPr>
                <w:rFonts w:ascii="Times New Roman" w:hAnsi="Times New Roman"/>
                <w:sz w:val="24"/>
                <w:szCs w:val="24"/>
              </w:rPr>
              <w:t>: rad s podatkovnim poljima, rad s vanjskim referencama, izrada dinamičkih blokova, upravljanje projektima, izrada makronaredbi.</w:t>
            </w:r>
          </w:p>
          <w:p w14:paraId="039F9DE4" w14:textId="503E3F42" w:rsidR="000963EA" w:rsidRPr="000963EA" w:rsidRDefault="000963EA" w:rsidP="000963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polaznika: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78F4CB" w14:textId="77777777" w:rsidR="000963EA" w:rsidRPr="00BE707C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53D5BB" w14:textId="77777777" w:rsidR="000963EA" w:rsidRPr="00BE707C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3B336F" w14:textId="77777777" w:rsidR="000963EA" w:rsidRPr="00BE707C" w:rsidRDefault="000963EA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6FA62B4" w14:textId="77777777" w:rsidR="000708AA" w:rsidRPr="00AA363F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EA9462F" w14:textId="77777777" w:rsidR="000708AA" w:rsidRPr="00AA363F" w:rsidRDefault="000708AA" w:rsidP="000708AA">
      <w:pPr>
        <w:pStyle w:val="NoSpacing"/>
        <w:ind w:left="2410" w:hanging="2410"/>
        <w:jc w:val="both"/>
        <w:rPr>
          <w:rFonts w:ascii="Times New Roman" w:hAnsi="Times New Roman"/>
        </w:rPr>
      </w:pPr>
    </w:p>
    <w:p w14:paraId="4EF64980" w14:textId="77777777" w:rsidR="000708AA" w:rsidRPr="00AA363F" w:rsidRDefault="000708AA" w:rsidP="000708AA">
      <w:pPr>
        <w:pStyle w:val="NoSpacing"/>
        <w:ind w:left="2410" w:hanging="2410"/>
        <w:jc w:val="both"/>
        <w:rPr>
          <w:rFonts w:ascii="Times New Roman" w:hAnsi="Times New Roman"/>
        </w:rPr>
      </w:pPr>
    </w:p>
    <w:bookmarkEnd w:id="0"/>
    <w:p w14:paraId="596E90EF" w14:textId="77777777" w:rsidR="000708AA" w:rsidRPr="00DC008B" w:rsidRDefault="000708AA" w:rsidP="00070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CB657" w14:textId="6CD2481E" w:rsidR="00063153" w:rsidRPr="00322CEF" w:rsidRDefault="00063153" w:rsidP="00FC6096">
      <w:pPr>
        <w:rPr>
          <w:rFonts w:ascii="Arial Narrow" w:hAnsi="Arial Narrow"/>
        </w:rPr>
      </w:pPr>
    </w:p>
    <w:sectPr w:rsidR="00063153" w:rsidRPr="00322CEF" w:rsidSect="000708A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AD4A" w14:textId="77777777" w:rsidR="00E165BE" w:rsidRDefault="00E165BE" w:rsidP="003D7E8D">
      <w:pPr>
        <w:spacing w:after="0" w:line="240" w:lineRule="auto"/>
      </w:pPr>
      <w:r>
        <w:separator/>
      </w:r>
    </w:p>
  </w:endnote>
  <w:endnote w:type="continuationSeparator" w:id="0">
    <w:p w14:paraId="78138AE9" w14:textId="77777777" w:rsidR="00E165BE" w:rsidRDefault="00E165BE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0715" w14:textId="77777777" w:rsidR="0007542E" w:rsidRDefault="0007542E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8481ADF" wp14:editId="013BC757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FFD0" w14:textId="77777777" w:rsidR="00E165BE" w:rsidRDefault="00E165BE" w:rsidP="003D7E8D">
      <w:pPr>
        <w:spacing w:after="0" w:line="240" w:lineRule="auto"/>
      </w:pPr>
      <w:r>
        <w:separator/>
      </w:r>
    </w:p>
  </w:footnote>
  <w:footnote w:type="continuationSeparator" w:id="0">
    <w:p w14:paraId="4F52483E" w14:textId="77777777" w:rsidR="00E165BE" w:rsidRDefault="00E165BE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71F792A9" w:rsidR="003D7E8D" w:rsidRDefault="003D7E8D" w:rsidP="00EC2633">
    <w:pPr>
      <w:tabs>
        <w:tab w:val="center" w:pos="4536"/>
        <w:tab w:val="left" w:pos="6643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569C"/>
    <w:multiLevelType w:val="hybridMultilevel"/>
    <w:tmpl w:val="EEB2A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7EF"/>
    <w:multiLevelType w:val="hybridMultilevel"/>
    <w:tmpl w:val="AC0E3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60FE6"/>
    <w:rsid w:val="00063153"/>
    <w:rsid w:val="000708AA"/>
    <w:rsid w:val="0007542E"/>
    <w:rsid w:val="000842F0"/>
    <w:rsid w:val="000963EA"/>
    <w:rsid w:val="0011446E"/>
    <w:rsid w:val="001B657B"/>
    <w:rsid w:val="00235114"/>
    <w:rsid w:val="002B6038"/>
    <w:rsid w:val="00322CEF"/>
    <w:rsid w:val="003A2B9D"/>
    <w:rsid w:val="003C1C34"/>
    <w:rsid w:val="003D7E8D"/>
    <w:rsid w:val="0042749C"/>
    <w:rsid w:val="004A62A3"/>
    <w:rsid w:val="00511197"/>
    <w:rsid w:val="00516915"/>
    <w:rsid w:val="006639FE"/>
    <w:rsid w:val="00721047"/>
    <w:rsid w:val="007C7C25"/>
    <w:rsid w:val="007F0901"/>
    <w:rsid w:val="00804819"/>
    <w:rsid w:val="00941702"/>
    <w:rsid w:val="009E0C8D"/>
    <w:rsid w:val="009F33FA"/>
    <w:rsid w:val="00A476F7"/>
    <w:rsid w:val="00AA0168"/>
    <w:rsid w:val="00AA2D5C"/>
    <w:rsid w:val="00B2399E"/>
    <w:rsid w:val="00E165BE"/>
    <w:rsid w:val="00EC2633"/>
    <w:rsid w:val="00ED1FAA"/>
    <w:rsid w:val="00F01D3E"/>
    <w:rsid w:val="00F324CA"/>
    <w:rsid w:val="00F710D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EFDB"/>
  <w15:docId w15:val="{2CDC1C62-25AE-437A-89D3-2FBD496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08AA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 Demeter</cp:lastModifiedBy>
  <cp:revision>6</cp:revision>
  <dcterms:created xsi:type="dcterms:W3CDTF">2020-01-28T10:30:00Z</dcterms:created>
  <dcterms:modified xsi:type="dcterms:W3CDTF">2020-02-03T10:20:00Z</dcterms:modified>
</cp:coreProperties>
</file>