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63" w:rsidRDefault="00953C63" w:rsidP="00953C63"/>
    <w:p w:rsidR="00953C63" w:rsidRDefault="00953C63" w:rsidP="00953C63"/>
    <w:p w:rsidR="00953C63" w:rsidRPr="009F116A" w:rsidRDefault="00953C63" w:rsidP="004918E7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tabs>
          <w:tab w:val="center" w:pos="4995"/>
        </w:tabs>
        <w:suppressAutoHyphens/>
        <w:spacing w:before="360" w:after="360" w:line="269" w:lineRule="auto"/>
        <w:ind w:left="90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ab/>
      </w:r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504"/>
      </w:tblGrid>
      <w:tr w:rsidR="00953C63" w:rsidRPr="009F116A" w:rsidTr="00FD710F">
        <w:trPr>
          <w:trHeight w:val="108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5" w:name="_Hlk531093046"/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Naručitelj: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7E5D10" w:rsidP="007E5D10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Udruga hrvatskih branitelja RH, Žuti breg 10b,  10040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Zagreb, OIB:</w:t>
            </w:r>
            <w:r w:rsidR="00953C63">
              <w:t xml:space="preserve"> 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68350669446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zastupan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 po predsjedniku Draženu </w:t>
            </w:r>
            <w:proofErr w:type="spellStart"/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Šemovčanu</w:t>
            </w:r>
            <w:proofErr w:type="spellEnd"/>
          </w:p>
        </w:tc>
      </w:tr>
      <w:tr w:rsidR="00953C63" w:rsidRPr="009F116A" w:rsidTr="00FD710F">
        <w:trPr>
          <w:trHeight w:val="1025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Predmet nabave: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953C63" w:rsidP="007E5D10">
            <w:pPr>
              <w:tabs>
                <w:tab w:val="left" w:pos="567"/>
              </w:tabs>
              <w:spacing w:after="200" w:line="276" w:lineRule="auto"/>
              <w:ind w:left="-2" w:right="-144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Nabava novog putničkog kombi vozila kapaciteta 8 + 1 osoba (za prijevoz </w:t>
            </w:r>
            <w:r w:rsidR="00C83BE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sudionika u sklopu projekta</w:t>
            </w:r>
            <w:r w:rsidR="005072A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'Zajedno u miru – psiho socijalna podrška i pomoć u kući hrvatskim ratnim veteranima'</w:t>
            </w:r>
            <w:r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5072AE">
              <w:rPr>
                <w:rFonts w:ascii="Cambria" w:hAnsi="Cambria"/>
                <w:b/>
                <w:color w:val="000000"/>
              </w:rPr>
              <w:t>UP.02.2.2.10.0059</w:t>
            </w:r>
            <w:r w:rsidR="006745BF">
              <w:rPr>
                <w:rFonts w:ascii="Cambria" w:hAnsi="Cambria"/>
                <w:b/>
                <w:color w:val="000000"/>
              </w:rPr>
              <w:t>)</w:t>
            </w:r>
            <w:bookmarkStart w:id="6" w:name="_GoBack"/>
            <w:bookmarkEnd w:id="6"/>
          </w:p>
        </w:tc>
      </w:tr>
      <w:bookmarkEnd w:id="5"/>
    </w:tbl>
    <w:p w:rsidR="00953C63" w:rsidRPr="009F116A" w:rsidRDefault="00953C63" w:rsidP="00953C63">
      <w:pPr>
        <w:spacing w:before="120" w:after="12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>Broj ponude: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Datum ponude:</w:t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85"/>
        <w:gridCol w:w="2410"/>
        <w:gridCol w:w="2121"/>
      </w:tblGrid>
      <w:tr w:rsidR="00953C63" w:rsidRPr="009F116A" w:rsidTr="00FD710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Ponuditelju: </w:t>
            </w:r>
          </w:p>
        </w:tc>
      </w:tr>
      <w:tr w:rsidR="00953C63" w:rsidRPr="009F116A" w:rsidTr="00FD710F">
        <w:trPr>
          <w:trHeight w:val="82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Naziv i sjedište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53C63" w:rsidRPr="009F116A" w:rsidTr="00FD710F">
        <w:trPr>
          <w:trHeight w:val="1077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Naziv banke i IBAN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113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Adresa za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dostavu pošte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Adresa</w:t>
            </w:r>
          </w:p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68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Telefax</w:t>
            </w:r>
            <w:proofErr w:type="spell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85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Ponuditelj je u sustavu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PDV-a (navesti DA ili NE)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8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Kontakt osoba ponuditelja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(ime i prezime, funkcija)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ponudi: </w:t>
            </w:r>
          </w:p>
        </w:tc>
      </w:tr>
      <w:tr w:rsidR="00953C63" w:rsidRPr="009F116A" w:rsidTr="00FD710F">
        <w:trPr>
          <w:trHeight w:val="410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Cijena ponude bez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posebnog poreza na motorna vozila - PPMV (HRK)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Cijena ponude s PDV-om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(HRK)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14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Cijena ponude s PDV-om i PPMV (HRK 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Rok valjanosti ponude </w:t>
            </w: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(upisati broj dana)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F116A">
              <w:rPr>
                <w:rFonts w:ascii="Calibri" w:eastAsia="Calibri" w:hAnsi="Calibri"/>
                <w:b/>
                <w:sz w:val="22"/>
                <w:szCs w:val="22"/>
                <w:u w:val="thick"/>
                <w:lang w:eastAsia="en-US"/>
              </w:rPr>
              <w:t xml:space="preserve">           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dana od isteka roka za dostavu ponuda</w:t>
            </w:r>
          </w:p>
        </w:tc>
      </w:tr>
    </w:tbl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Nakon što je proučio i razumio dokumentaciju za nadmetanje i sve uvjete nadmetanja, ponuditelj daje ponudu za cjelokupni predmet nabave koji je opisan u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Prilogu III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Troškovnik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 i 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Prilogu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I</w:t>
      </w:r>
      <w:r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Tehničke specifikacije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dokumentacije za nadmetanje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, a sve u skladu sa odredbama dokumentacije za nadmetanje.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ZA PONUDITELJA: </w:t>
      </w:r>
      <w:r w:rsidRPr="009F11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vertAlign w:val="superscript"/>
          <w:lang w:eastAsia="en-US"/>
        </w:rPr>
        <w:t>(ime i prezime, funkcija ovlaštene osobe)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 xml:space="preserve">MP 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4167BA" w:rsidRDefault="00953C63" w:rsidP="00953C63"/>
    <w:p w:rsidR="00953C63" w:rsidRPr="00AC7C5F" w:rsidRDefault="00953C63" w:rsidP="00953C63">
      <w:pPr>
        <w:rPr>
          <w:rFonts w:ascii="Lucida Sans Unicode" w:hAnsi="Lucida Sans Unicode" w:cs="Lucida Sans Unicode"/>
        </w:rPr>
      </w:pPr>
    </w:p>
    <w:p w:rsidR="00694D2D" w:rsidRDefault="00694D2D"/>
    <w:sectPr w:rsidR="00694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06" w:rsidRDefault="000C6A06">
      <w:r>
        <w:separator/>
      </w:r>
    </w:p>
  </w:endnote>
  <w:endnote w:type="continuationSeparator" w:id="0">
    <w:p w:rsidR="000C6A06" w:rsidRDefault="000C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B" w:rsidRDefault="00953C63" w:rsidP="0048036B">
    <w:pPr>
      <w:pStyle w:val="Podnoje"/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745BF">
      <w:rPr>
        <w:noProof/>
      </w:rPr>
      <w:t>1</w:t>
    </w:r>
    <w:r>
      <w:rPr>
        <w:noProof/>
      </w:rPr>
      <w:fldChar w:fldCharType="end"/>
    </w:r>
    <w:r w:rsidR="009419CC">
      <w:rPr>
        <w:noProof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06" w:rsidRDefault="000C6A06">
      <w:r>
        <w:separator/>
      </w:r>
    </w:p>
  </w:footnote>
  <w:footnote w:type="continuationSeparator" w:id="0">
    <w:p w:rsidR="000C6A06" w:rsidRDefault="000C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5"/>
    <w:rsid w:val="000C6A06"/>
    <w:rsid w:val="00220CB4"/>
    <w:rsid w:val="0040778E"/>
    <w:rsid w:val="004918E7"/>
    <w:rsid w:val="005072AE"/>
    <w:rsid w:val="006745BF"/>
    <w:rsid w:val="00694D2D"/>
    <w:rsid w:val="007C0DEB"/>
    <w:rsid w:val="007E5D10"/>
    <w:rsid w:val="007E7192"/>
    <w:rsid w:val="008A6CBA"/>
    <w:rsid w:val="00903673"/>
    <w:rsid w:val="009419CC"/>
    <w:rsid w:val="00953C63"/>
    <w:rsid w:val="00C83BE2"/>
    <w:rsid w:val="00D629F6"/>
    <w:rsid w:val="00E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EEA6"/>
  <w15:docId w15:val="{C4CE7781-DCCD-4D84-B584-CE945EB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3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53C63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C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C6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1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19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3</cp:revision>
  <dcterms:created xsi:type="dcterms:W3CDTF">2020-02-13T10:03:00Z</dcterms:created>
  <dcterms:modified xsi:type="dcterms:W3CDTF">2020-02-13T10:04:00Z</dcterms:modified>
</cp:coreProperties>
</file>