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F37683"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i točka 15. te tablici pod točkom 2.4. Broj projektnih </w:t>
            </w:r>
            <w:r w:rsidR="004240DD" w:rsidRPr="00512BFF">
              <w:rPr>
                <w:rFonts w:ascii="Gill Sans MT" w:eastAsia="Calibri" w:hAnsi="Gill Sans MT" w:cs="Arial"/>
                <w:sz w:val="24"/>
                <w:szCs w:val="24"/>
                <w:lang w:val="en-GB" w:eastAsia="hr-HR"/>
              </w:rPr>
              <w:lastRenderedPageBreak/>
              <w:t>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w:t>
            </w:r>
            <w:r w:rsidR="0042256F" w:rsidRPr="00512BFF">
              <w:rPr>
                <w:rFonts w:ascii="Gill Sans MT" w:hAnsi="Gill Sans MT"/>
                <w:sz w:val="24"/>
                <w:szCs w:val="24"/>
                <w:lang w:val="en-GB"/>
              </w:rPr>
              <w:lastRenderedPageBreak/>
              <w:t>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w:t>
            </w:r>
            <w:r w:rsidRPr="00512BFF">
              <w:rPr>
                <w:rFonts w:ascii="Gill Sans MT" w:hAnsi="Gill Sans MT"/>
                <w:sz w:val="24"/>
                <w:szCs w:val="24"/>
                <w:lang w:val="en-GB"/>
              </w:rPr>
              <w:lastRenderedPageBreak/>
              <w:t xml:space="preserve">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w:t>
            </w:r>
            <w:r w:rsidRPr="00512BFF">
              <w:rPr>
                <w:rFonts w:ascii="Gill Sans MT" w:hAnsi="Gill Sans MT"/>
                <w:sz w:val="24"/>
                <w:szCs w:val="24"/>
                <w:lang w:val="en-GB"/>
              </w:rPr>
              <w:lastRenderedPageBreak/>
              <w:t>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w:t>
            </w:r>
            <w:r w:rsidRPr="00512BFF">
              <w:rPr>
                <w:rFonts w:ascii="Gill Sans MT" w:eastAsia="Calibri" w:hAnsi="Gill Sans MT" w:cs="Arial"/>
                <w:sz w:val="24"/>
                <w:szCs w:val="24"/>
                <w:lang w:val="en-GB" w:eastAsia="hr-HR"/>
              </w:rPr>
              <w:lastRenderedPageBreak/>
              <w:t>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w:t>
            </w:r>
            <w:r w:rsidRPr="00512BFF">
              <w:rPr>
                <w:rFonts w:ascii="Gill Sans MT" w:eastAsia="Calibri" w:hAnsi="Gill Sans MT" w:cs="Arial"/>
                <w:sz w:val="24"/>
                <w:szCs w:val="24"/>
                <w:lang w:val="en-GB" w:eastAsia="hr-HR"/>
              </w:rPr>
              <w:lastRenderedPageBreak/>
              <w:t>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w:t>
            </w:r>
            <w:r w:rsidRPr="00512BFF">
              <w:rPr>
                <w:rFonts w:ascii="Gill Sans MT" w:eastAsia="Calibri" w:hAnsi="Gill Sans MT" w:cs="Arial"/>
                <w:sz w:val="24"/>
                <w:szCs w:val="24"/>
                <w:lang w:val="en-GB" w:eastAsia="hr-HR"/>
              </w:rPr>
              <w:lastRenderedPageBreak/>
              <w:t>na infrastrukturu i javnu rasvjetu za pristup reciklažnom dvorištu 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w:t>
            </w:r>
            <w:r w:rsidRPr="00512BFF">
              <w:rPr>
                <w:rFonts w:ascii="Gill Sans MT" w:hAnsi="Gill Sans MT"/>
                <w:sz w:val="24"/>
                <w:szCs w:val="24"/>
                <w:lang w:val="en-GB"/>
              </w:rPr>
              <w:lastRenderedPageBreak/>
              <w:t>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 xml:space="preserve">sigurala </w:t>
            </w:r>
            <w:r w:rsidR="001B06AC" w:rsidRPr="00512BFF">
              <w:rPr>
                <w:rFonts w:ascii="Gill Sans MT" w:eastAsia="Calibri" w:hAnsi="Gill Sans MT" w:cs="Arial"/>
                <w:sz w:val="24"/>
                <w:szCs w:val="24"/>
                <w:lang w:val="en-GB" w:eastAsia="hr-HR"/>
              </w:rPr>
              <w:lastRenderedPageBreak/>
              <w:t>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lastRenderedPageBreak/>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pripremi prijave na javni poziv za izgradnju reciklažnog dvorišta koji se treba sufinancirati sredstvima iz Kohezijskog fonda, Općina Veliki Grđevac ima dvojbu u smislu </w:t>
            </w:r>
            <w:r w:rsidRPr="00512BFF">
              <w:rPr>
                <w:rFonts w:ascii="Gill Sans MT" w:eastAsia="Calibri" w:hAnsi="Gill Sans MT" w:cs="Arial"/>
                <w:sz w:val="24"/>
                <w:szCs w:val="24"/>
                <w:lang w:val="en-GB" w:eastAsia="hr-HR"/>
              </w:rPr>
              <w:lastRenderedPageBreak/>
              <w:t>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w:t>
            </w:r>
            <w:r w:rsidRPr="00512BFF">
              <w:rPr>
                <w:szCs w:val="24"/>
                <w:lang w:val="en-GB"/>
              </w:rPr>
              <w:lastRenderedPageBreak/>
              <w:t>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w:t>
            </w:r>
            <w:r w:rsidRPr="00F60B2A">
              <w:rPr>
                <w:szCs w:val="24"/>
                <w:lang w:val="en-GB"/>
              </w:rPr>
              <w:lastRenderedPageBreak/>
              <w:t>reciklažnog dvorišta s ciljem informiranja i dosega do što 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lastRenderedPageBreak/>
              <w:t>Pregledom svih popisanih aktivnosti Programa i poznavanja ciljanih skupina naše JLS smatramo da bi odabir nekih od 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a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r w:rsidRPr="008857B7">
              <w:rPr>
                <w:szCs w:val="24"/>
                <w:lang w:val="en-GB"/>
              </w:rPr>
              <w:t>35., stavkom1. točkom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t>nema ispunjene zahtjeve u vezi s uspostavom minimalnog broja potrebnih reciklažnih dvorišta u odnosu na broj stanovnika, sukladno čl</w:t>
            </w:r>
            <w:r w:rsidR="00292E6A">
              <w:rPr>
                <w:szCs w:val="24"/>
                <w:lang w:val="en-GB"/>
              </w:rPr>
              <w:t>anku 35. stavak 2. i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 xml:space="preserve">Navedeno će se provjeravat uvidom u Očevidnik reciklažnih dvorišta te se u slučaju neispunjavanja navedenog uvjeta </w:t>
            </w:r>
            <w:r w:rsidRPr="008857B7">
              <w:rPr>
                <w:szCs w:val="24"/>
                <w:lang w:val="en-GB"/>
              </w:rPr>
              <w:lastRenderedPageBreak/>
              <w:t>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35. stavcima 2. i 3. iz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i 5. ove tablice”. </w:t>
            </w:r>
          </w:p>
          <w:p w:rsidR="008857B7" w:rsidRPr="008857B7" w:rsidRDefault="008857B7" w:rsidP="00691DF1">
            <w:pPr>
              <w:pStyle w:val="Bezproreda"/>
              <w:jc w:val="both"/>
              <w:rPr>
                <w:szCs w:val="24"/>
                <w:lang w:val="en-GB"/>
              </w:rPr>
            </w:pPr>
            <w:r w:rsidRPr="008857B7">
              <w:rPr>
                <w:szCs w:val="24"/>
                <w:lang w:val="en-GB"/>
              </w:rPr>
              <w:t>Također, prema uvjetima Poziva, prijavitelj mora osigurati način rada i prostorni razmještaj mobilne jedinice u skladu s člancima 9. i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Člankom 35. stavak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Člankom 9. stavak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godine ima 14.445 stanovnika I 7 (sedam) naselja. Na području Općine u radu je jedno (1) reciklažno dvorište, koje je </w:t>
            </w:r>
            <w:r w:rsidRPr="008857B7">
              <w:rPr>
                <w:szCs w:val="24"/>
                <w:lang w:val="en-GB"/>
              </w:rPr>
              <w:lastRenderedPageBreak/>
              <w:t xml:space="preserve">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t>Uspoređujući odredbe iz Zakona te odredbe iz Poziva nailazimo na neusklađenost. Naime, ukoliko dobro tumačimo gore navedeno, prema ZOGO-u Općina Viškovo dužna je osigurati  funkcioniranje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proizlazi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w:t>
            </w:r>
            <w:r w:rsidRPr="007F71F0">
              <w:rPr>
                <w:szCs w:val="24"/>
                <w:lang w:val="en-GB"/>
              </w:rPr>
              <w:lastRenderedPageBreak/>
              <w:t>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lastRenderedPageBreak/>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w:t>
            </w:r>
            <w:r w:rsidRPr="00F95D77">
              <w:rPr>
                <w:szCs w:val="24"/>
                <w:lang w:val="en-GB"/>
              </w:rPr>
              <w:lastRenderedPageBreak/>
              <w:t>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Minimalni broj RD ili mobilnih jedinica u odnosu na broj stanovnika u jednom JLS- u sukladno ZOGO-u, članku 35. stavcima 2.</w:t>
            </w:r>
            <w:r>
              <w:rPr>
                <w:i/>
                <w:szCs w:val="24"/>
                <w:lang w:val="en-GB"/>
              </w:rPr>
              <w:t xml:space="preserve"> </w:t>
            </w:r>
            <w:r w:rsidRPr="008606C0">
              <w:rPr>
                <w:i/>
                <w:szCs w:val="24"/>
                <w:lang w:val="en-GB"/>
              </w:rPr>
              <w:t>i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2011. 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lastRenderedPageBreak/>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(putem koncesije) i sl...), može prijaviti ulaganje u uspostavu mobilne</w:t>
            </w:r>
            <w:r>
              <w:rPr>
                <w:szCs w:val="24"/>
                <w:lang w:val="en-GB"/>
              </w:rPr>
              <w:t xml:space="preserve"> </w:t>
            </w:r>
            <w:r w:rsidRPr="00400ED7">
              <w:rPr>
                <w:szCs w:val="24"/>
                <w:lang w:val="en-GB"/>
              </w:rPr>
              <w:t>jedinice reciklažnog dvorišta, umjesto RD-građevine.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godine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lastRenderedPageBreak/>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ZOGO-u ?</w:t>
            </w:r>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3., 4. i 5. ove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JLS s više od 3.000 stanovnika</w:t>
            </w:r>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r w:rsidR="00342A8C">
              <w:rPr>
                <w:rFonts w:ascii="Gill Sans MT" w:hAnsi="Gill Sans MT"/>
                <w:sz w:val="24"/>
                <w:szCs w:val="24"/>
              </w:rPr>
              <w:t>.</w:t>
            </w:r>
            <w:r w:rsidR="00BB00A1">
              <w:rPr>
                <w:rFonts w:ascii="Gill Sans MT" w:hAnsi="Gill Sans MT"/>
                <w:sz w:val="24"/>
                <w:szCs w:val="24"/>
              </w:rPr>
              <w:t>.</w:t>
            </w:r>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lastRenderedPageBreak/>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Hemuševec, Oporovec, Otok, Cirkovljan, Čehovec) za koje bi nabavili tu novu mobilnu jedinicu (slika dolje iz očevidnika reciklažnih dvorišta) ?</w:t>
            </w:r>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r w:rsidRPr="00F76321">
              <w:rPr>
                <w:color w:val="212121"/>
                <w:szCs w:val="24"/>
                <w:lang w:eastAsia="hr-HR"/>
              </w:rPr>
              <w:t>2.Da</w:t>
            </w:r>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r w:rsidR="00DA22CA">
              <w:rPr>
                <w:rFonts w:ascii="Gill Sans MT" w:hAnsi="Gill Sans MT"/>
                <w:sz w:val="24"/>
                <w:szCs w:val="24"/>
                <w:lang w:val="en-GB"/>
              </w:rPr>
              <w:t>sva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bookmarkStart w:id="0" w:name="_GoBack"/>
      <w:bookmarkEnd w:id="0"/>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7A" w:rsidRDefault="00F8367A" w:rsidP="00E07366">
      <w:pPr>
        <w:spacing w:after="0" w:line="240" w:lineRule="auto"/>
      </w:pPr>
      <w:r>
        <w:separator/>
      </w:r>
    </w:p>
  </w:endnote>
  <w:endnote w:type="continuationSeparator" w:id="0">
    <w:p w:rsidR="00F8367A" w:rsidRDefault="00F8367A"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7A" w:rsidRDefault="00F8367A" w:rsidP="00E07366">
      <w:pPr>
        <w:spacing w:after="0" w:line="240" w:lineRule="auto"/>
      </w:pPr>
      <w:r>
        <w:separator/>
      </w:r>
    </w:p>
  </w:footnote>
  <w:footnote w:type="continuationSeparator" w:id="0">
    <w:p w:rsidR="00F8367A" w:rsidRDefault="00F8367A"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F37683"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24</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1"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5"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6"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7"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2"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3"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5"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8"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7"/>
  </w:num>
  <w:num w:numId="2">
    <w:abstractNumId w:val="1"/>
  </w:num>
  <w:num w:numId="3">
    <w:abstractNumId w:val="22"/>
  </w:num>
  <w:num w:numId="4">
    <w:abstractNumId w:val="53"/>
  </w:num>
  <w:num w:numId="5">
    <w:abstractNumId w:val="40"/>
  </w:num>
  <w:num w:numId="6">
    <w:abstractNumId w:val="34"/>
  </w:num>
  <w:num w:numId="7">
    <w:abstractNumId w:val="4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57"/>
  </w:num>
  <w:num w:numId="17">
    <w:abstractNumId w:val="12"/>
  </w:num>
  <w:num w:numId="18">
    <w:abstractNumId w:val="35"/>
  </w:num>
  <w:num w:numId="19">
    <w:abstractNumId w:val="15"/>
  </w:num>
  <w:num w:numId="20">
    <w:abstractNumId w:val="23"/>
  </w:num>
  <w:num w:numId="21">
    <w:abstractNumId w:val="45"/>
  </w:num>
  <w:num w:numId="22">
    <w:abstractNumId w:val="5"/>
  </w:num>
  <w:num w:numId="23">
    <w:abstractNumId w:val="48"/>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32"/>
  </w:num>
  <w:num w:numId="37">
    <w:abstractNumId w:val="50"/>
  </w:num>
  <w:num w:numId="38">
    <w:abstractNumId w:val="6"/>
  </w:num>
  <w:num w:numId="39">
    <w:abstractNumId w:val="25"/>
  </w:num>
  <w:num w:numId="40">
    <w:abstractNumId w:val="36"/>
  </w:num>
  <w:num w:numId="41">
    <w:abstractNumId w:val="54"/>
  </w:num>
  <w:num w:numId="42">
    <w:abstractNumId w:val="31"/>
  </w:num>
  <w:num w:numId="43">
    <w:abstractNumId w:val="42"/>
  </w:num>
  <w:num w:numId="44">
    <w:abstractNumId w:val="50"/>
    <w:lvlOverride w:ilvl="0">
      <w:startOverride w:val="1"/>
    </w:lvlOverride>
    <w:lvlOverride w:ilvl="1"/>
    <w:lvlOverride w:ilvl="2"/>
    <w:lvlOverride w:ilvl="3"/>
    <w:lvlOverride w:ilvl="4"/>
    <w:lvlOverride w:ilvl="5"/>
    <w:lvlOverride w:ilvl="6"/>
    <w:lvlOverride w:ilvl="7"/>
    <w:lvlOverride w:ilvl="8"/>
  </w:num>
  <w:num w:numId="45">
    <w:abstractNumId w:val="20"/>
  </w:num>
  <w:num w:numId="46">
    <w:abstractNumId w:val="16"/>
  </w:num>
  <w:num w:numId="47">
    <w:abstractNumId w:val="39"/>
  </w:num>
  <w:num w:numId="48">
    <w:abstractNumId w:val="2"/>
  </w:num>
  <w:num w:numId="49">
    <w:abstractNumId w:val="49"/>
  </w:num>
  <w:num w:numId="50">
    <w:abstractNumId w:val="51"/>
  </w:num>
  <w:num w:numId="51">
    <w:abstractNumId w:val="3"/>
  </w:num>
  <w:num w:numId="52">
    <w:abstractNumId w:val="10"/>
  </w:num>
  <w:num w:numId="53">
    <w:abstractNumId w:val="29"/>
  </w:num>
  <w:num w:numId="54">
    <w:abstractNumId w:val="21"/>
  </w:num>
  <w:num w:numId="55">
    <w:abstractNumId w:val="52"/>
  </w:num>
  <w:num w:numId="56">
    <w:abstractNumId w:val="56"/>
  </w:num>
  <w:num w:numId="57">
    <w:abstractNumId w:val="4"/>
  </w:num>
  <w:num w:numId="58">
    <w:abstractNumId w:val="27"/>
  </w:num>
  <w:num w:numId="59">
    <w:abstractNumId w:val="55"/>
  </w:num>
  <w:num w:numId="60">
    <w:abstractNumId w:val="43"/>
  </w:num>
  <w:num w:numId="61">
    <w:abstractNumId w:val="0"/>
  </w:num>
  <w:num w:numId="62">
    <w:abstractNumId w:val="8"/>
  </w:num>
  <w:num w:numId="63">
    <w:abstractNumId w:val="30"/>
  </w:num>
  <w:num w:numId="64">
    <w:abstractNumId w:val="58"/>
  </w:num>
  <w:num w:numId="65">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07366"/>
    <w:rsid w:val="000006BB"/>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41272"/>
    <w:rsid w:val="0004163C"/>
    <w:rsid w:val="00043032"/>
    <w:rsid w:val="00045195"/>
    <w:rsid w:val="00055398"/>
    <w:rsid w:val="0006385A"/>
    <w:rsid w:val="0007070E"/>
    <w:rsid w:val="00070868"/>
    <w:rsid w:val="00070E36"/>
    <w:rsid w:val="000735D3"/>
    <w:rsid w:val="0008228D"/>
    <w:rsid w:val="0008588F"/>
    <w:rsid w:val="00091807"/>
    <w:rsid w:val="000922A2"/>
    <w:rsid w:val="0009448C"/>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6836"/>
    <w:rsid w:val="00100464"/>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041E"/>
    <w:rsid w:val="001C185C"/>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5901"/>
    <w:rsid w:val="002378A2"/>
    <w:rsid w:val="002405E0"/>
    <w:rsid w:val="00242F8B"/>
    <w:rsid w:val="00244433"/>
    <w:rsid w:val="002453DC"/>
    <w:rsid w:val="00246585"/>
    <w:rsid w:val="00251CC5"/>
    <w:rsid w:val="00256274"/>
    <w:rsid w:val="002604E3"/>
    <w:rsid w:val="00261162"/>
    <w:rsid w:val="0026576A"/>
    <w:rsid w:val="00265ADD"/>
    <w:rsid w:val="00267234"/>
    <w:rsid w:val="00271852"/>
    <w:rsid w:val="00271B4B"/>
    <w:rsid w:val="002741B2"/>
    <w:rsid w:val="0027714D"/>
    <w:rsid w:val="00277687"/>
    <w:rsid w:val="00280C75"/>
    <w:rsid w:val="00281F24"/>
    <w:rsid w:val="00285319"/>
    <w:rsid w:val="00292E6A"/>
    <w:rsid w:val="00292F0B"/>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E04F1"/>
    <w:rsid w:val="002E0A3B"/>
    <w:rsid w:val="002E0DD5"/>
    <w:rsid w:val="002E4A2C"/>
    <w:rsid w:val="002E509E"/>
    <w:rsid w:val="002E52E7"/>
    <w:rsid w:val="002E5DD7"/>
    <w:rsid w:val="002E6566"/>
    <w:rsid w:val="002F14B2"/>
    <w:rsid w:val="002F1F56"/>
    <w:rsid w:val="002F231E"/>
    <w:rsid w:val="002F459B"/>
    <w:rsid w:val="002F68F3"/>
    <w:rsid w:val="0030051E"/>
    <w:rsid w:val="00303EB1"/>
    <w:rsid w:val="00310E3F"/>
    <w:rsid w:val="00313AF0"/>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F5458"/>
    <w:rsid w:val="003F6CF8"/>
    <w:rsid w:val="00400ED7"/>
    <w:rsid w:val="004032A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64F3"/>
    <w:rsid w:val="004D6575"/>
    <w:rsid w:val="004E294A"/>
    <w:rsid w:val="004E39FF"/>
    <w:rsid w:val="004E7310"/>
    <w:rsid w:val="004E7335"/>
    <w:rsid w:val="004F46C5"/>
    <w:rsid w:val="004F62A3"/>
    <w:rsid w:val="004F6D50"/>
    <w:rsid w:val="00501916"/>
    <w:rsid w:val="00506532"/>
    <w:rsid w:val="0051075B"/>
    <w:rsid w:val="00512BFF"/>
    <w:rsid w:val="00521545"/>
    <w:rsid w:val="00540561"/>
    <w:rsid w:val="0054175E"/>
    <w:rsid w:val="00544537"/>
    <w:rsid w:val="0054785D"/>
    <w:rsid w:val="00553CE0"/>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1DF1"/>
    <w:rsid w:val="00692087"/>
    <w:rsid w:val="00695747"/>
    <w:rsid w:val="006975D7"/>
    <w:rsid w:val="006A0C8D"/>
    <w:rsid w:val="006A4F80"/>
    <w:rsid w:val="006B0C8E"/>
    <w:rsid w:val="006B234B"/>
    <w:rsid w:val="006B3839"/>
    <w:rsid w:val="006B6518"/>
    <w:rsid w:val="006C00EA"/>
    <w:rsid w:val="006C04E7"/>
    <w:rsid w:val="006C0807"/>
    <w:rsid w:val="006C235B"/>
    <w:rsid w:val="006C41B0"/>
    <w:rsid w:val="006C717F"/>
    <w:rsid w:val="006D01B0"/>
    <w:rsid w:val="006D4471"/>
    <w:rsid w:val="006D4FE1"/>
    <w:rsid w:val="006D7639"/>
    <w:rsid w:val="006D7A53"/>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1B56"/>
    <w:rsid w:val="0075345F"/>
    <w:rsid w:val="00754BF4"/>
    <w:rsid w:val="00755A59"/>
    <w:rsid w:val="00757F50"/>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3770"/>
    <w:rsid w:val="007C511F"/>
    <w:rsid w:val="007C5B4D"/>
    <w:rsid w:val="007C5F6D"/>
    <w:rsid w:val="007C67C0"/>
    <w:rsid w:val="007D003F"/>
    <w:rsid w:val="007D10FF"/>
    <w:rsid w:val="007D139E"/>
    <w:rsid w:val="007D30D2"/>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31D9"/>
    <w:rsid w:val="009043AE"/>
    <w:rsid w:val="009130F4"/>
    <w:rsid w:val="00913940"/>
    <w:rsid w:val="00914331"/>
    <w:rsid w:val="00917BD9"/>
    <w:rsid w:val="009201B6"/>
    <w:rsid w:val="00926B54"/>
    <w:rsid w:val="00927781"/>
    <w:rsid w:val="00927993"/>
    <w:rsid w:val="00933939"/>
    <w:rsid w:val="009343C8"/>
    <w:rsid w:val="00941369"/>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B0D8E"/>
    <w:rsid w:val="009B3CA8"/>
    <w:rsid w:val="009B7628"/>
    <w:rsid w:val="009C35F0"/>
    <w:rsid w:val="009C70EE"/>
    <w:rsid w:val="009D136A"/>
    <w:rsid w:val="009D248C"/>
    <w:rsid w:val="009D37AD"/>
    <w:rsid w:val="009D3A97"/>
    <w:rsid w:val="009D42D1"/>
    <w:rsid w:val="009D7E39"/>
    <w:rsid w:val="009E20B6"/>
    <w:rsid w:val="009E454A"/>
    <w:rsid w:val="009F3B9E"/>
    <w:rsid w:val="009F3FE9"/>
    <w:rsid w:val="009F4D8A"/>
    <w:rsid w:val="009F5971"/>
    <w:rsid w:val="009F5A3F"/>
    <w:rsid w:val="00A03CD7"/>
    <w:rsid w:val="00A07601"/>
    <w:rsid w:val="00A10B06"/>
    <w:rsid w:val="00A112A0"/>
    <w:rsid w:val="00A16DAB"/>
    <w:rsid w:val="00A209CD"/>
    <w:rsid w:val="00A22BE7"/>
    <w:rsid w:val="00A24ABF"/>
    <w:rsid w:val="00A25C1F"/>
    <w:rsid w:val="00A30327"/>
    <w:rsid w:val="00A32059"/>
    <w:rsid w:val="00A3265D"/>
    <w:rsid w:val="00A36BC0"/>
    <w:rsid w:val="00A37EDC"/>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30DC8"/>
    <w:rsid w:val="00B332EB"/>
    <w:rsid w:val="00B357C1"/>
    <w:rsid w:val="00B3585D"/>
    <w:rsid w:val="00B40DC3"/>
    <w:rsid w:val="00B429FE"/>
    <w:rsid w:val="00B45BDE"/>
    <w:rsid w:val="00B53DE3"/>
    <w:rsid w:val="00B540CD"/>
    <w:rsid w:val="00B5422F"/>
    <w:rsid w:val="00B54BCF"/>
    <w:rsid w:val="00B61CA3"/>
    <w:rsid w:val="00B67A3C"/>
    <w:rsid w:val="00B67B73"/>
    <w:rsid w:val="00B72DAA"/>
    <w:rsid w:val="00B73B22"/>
    <w:rsid w:val="00B81BFE"/>
    <w:rsid w:val="00B85E46"/>
    <w:rsid w:val="00B90B37"/>
    <w:rsid w:val="00B93CBD"/>
    <w:rsid w:val="00B96209"/>
    <w:rsid w:val="00B962B2"/>
    <w:rsid w:val="00B96B23"/>
    <w:rsid w:val="00BA0BF7"/>
    <w:rsid w:val="00BA0D99"/>
    <w:rsid w:val="00BA2315"/>
    <w:rsid w:val="00BA63F1"/>
    <w:rsid w:val="00BB00A1"/>
    <w:rsid w:val="00BB0C36"/>
    <w:rsid w:val="00BB5E42"/>
    <w:rsid w:val="00BC0ED4"/>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331"/>
    <w:rsid w:val="00D017AE"/>
    <w:rsid w:val="00D02A13"/>
    <w:rsid w:val="00D068C5"/>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6526"/>
    <w:rsid w:val="00D96895"/>
    <w:rsid w:val="00D97F3D"/>
    <w:rsid w:val="00DA220B"/>
    <w:rsid w:val="00DA22CA"/>
    <w:rsid w:val="00DA680A"/>
    <w:rsid w:val="00DA7D20"/>
    <w:rsid w:val="00DB16E8"/>
    <w:rsid w:val="00DB4C8F"/>
    <w:rsid w:val="00DC1248"/>
    <w:rsid w:val="00DC7644"/>
    <w:rsid w:val="00DD26DA"/>
    <w:rsid w:val="00DD43B7"/>
    <w:rsid w:val="00DD4B5B"/>
    <w:rsid w:val="00DD6213"/>
    <w:rsid w:val="00DE4793"/>
    <w:rsid w:val="00DF158A"/>
    <w:rsid w:val="00E009A3"/>
    <w:rsid w:val="00E01789"/>
    <w:rsid w:val="00E02B81"/>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4BC5"/>
    <w:rsid w:val="00EA607F"/>
    <w:rsid w:val="00EA6208"/>
    <w:rsid w:val="00EA68CD"/>
    <w:rsid w:val="00EB5E0F"/>
    <w:rsid w:val="00EB6096"/>
    <w:rsid w:val="00EB74EC"/>
    <w:rsid w:val="00EC2940"/>
    <w:rsid w:val="00EC56F0"/>
    <w:rsid w:val="00EC60E1"/>
    <w:rsid w:val="00EE2810"/>
    <w:rsid w:val="00EE4A97"/>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5BDC"/>
    <w:rsid w:val="00F76321"/>
    <w:rsid w:val="00F7720A"/>
    <w:rsid w:val="00F8367A"/>
    <w:rsid w:val="00F86368"/>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C27AC"/>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6A1B-3CBB-4A2A-B745-00D23CEB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8091</Words>
  <Characters>46125</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 Antunović</cp:lastModifiedBy>
  <cp:revision>6</cp:revision>
  <cp:lastPrinted>2020-04-27T08:18:00Z</cp:lastPrinted>
  <dcterms:created xsi:type="dcterms:W3CDTF">2020-04-21T10:44:00Z</dcterms:created>
  <dcterms:modified xsi:type="dcterms:W3CDTF">2020-04-27T12:28:00Z</dcterms:modified>
</cp:coreProperties>
</file>