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DEA44" w14:textId="75ECA31B" w:rsidR="00651AFF" w:rsidRPr="007F2243" w:rsidRDefault="00651AFF" w:rsidP="00810B62">
      <w:pPr>
        <w:spacing w:after="0"/>
        <w:jc w:val="center"/>
        <w:rPr>
          <w:rFonts w:asciiTheme="majorHAnsi" w:hAnsiTheme="majorHAnsi" w:cstheme="majorHAnsi"/>
          <w:color w:val="000000" w:themeColor="text1"/>
          <w:sz w:val="18"/>
          <w:szCs w:val="16"/>
          <w:lang w:val="en-GB"/>
        </w:rPr>
      </w:pPr>
      <w:bookmarkStart w:id="0" w:name="_Hlk489364573"/>
      <w:r w:rsidRPr="007F2243">
        <w:rPr>
          <w:rFonts w:asciiTheme="majorHAnsi" w:hAnsiTheme="majorHAnsi" w:cstheme="majorHAnsi"/>
          <w:color w:val="000000" w:themeColor="text1"/>
          <w:sz w:val="18"/>
          <w:szCs w:val="16"/>
          <w:lang w:val="en-GB"/>
        </w:rPr>
        <w:t xml:space="preserve">Project is </w:t>
      </w:r>
      <w:proofErr w:type="spellStart"/>
      <w:r w:rsidR="003605AB" w:rsidRPr="007F2243">
        <w:rPr>
          <w:rFonts w:asciiTheme="majorHAnsi" w:hAnsiTheme="majorHAnsi" w:cstheme="majorHAnsi"/>
          <w:color w:val="000000" w:themeColor="text1"/>
          <w:sz w:val="18"/>
          <w:szCs w:val="16"/>
          <w:lang w:val="en-GB"/>
        </w:rPr>
        <w:t>co</w:t>
      </w:r>
      <w:r w:rsidRPr="007F2243">
        <w:rPr>
          <w:rFonts w:asciiTheme="majorHAnsi" w:hAnsiTheme="majorHAnsi" w:cstheme="majorHAnsi"/>
          <w:color w:val="000000" w:themeColor="text1"/>
          <w:sz w:val="18"/>
          <w:szCs w:val="16"/>
          <w:lang w:val="en-GB"/>
        </w:rPr>
        <w:t>funded</w:t>
      </w:r>
      <w:proofErr w:type="spellEnd"/>
      <w:r w:rsidRPr="007F2243">
        <w:rPr>
          <w:rFonts w:asciiTheme="majorHAnsi" w:hAnsiTheme="majorHAnsi" w:cstheme="majorHAnsi"/>
          <w:color w:val="000000" w:themeColor="text1"/>
          <w:sz w:val="18"/>
          <w:szCs w:val="16"/>
          <w:lang w:val="en-GB"/>
        </w:rPr>
        <w:t xml:space="preserve"> by the EU - European Regional Development Fund</w:t>
      </w:r>
      <w:bookmarkEnd w:id="0"/>
      <w:r w:rsidRPr="007F2243">
        <w:rPr>
          <w:rFonts w:asciiTheme="majorHAnsi" w:hAnsiTheme="majorHAnsi" w:cstheme="majorHAnsi"/>
          <w:color w:val="000000" w:themeColor="text1"/>
          <w:sz w:val="18"/>
          <w:szCs w:val="16"/>
          <w:lang w:val="en-GB"/>
        </w:rPr>
        <w:t>/</w:t>
      </w:r>
    </w:p>
    <w:p w14:paraId="0A60FD43" w14:textId="123A2F62" w:rsidR="00651AFF" w:rsidRPr="007F2243" w:rsidRDefault="00651AFF" w:rsidP="00810B62">
      <w:pPr>
        <w:spacing w:after="0"/>
        <w:jc w:val="center"/>
        <w:rPr>
          <w:rFonts w:asciiTheme="majorHAnsi" w:hAnsiTheme="majorHAnsi" w:cstheme="majorHAnsi"/>
          <w:color w:val="000000" w:themeColor="text1"/>
          <w:sz w:val="18"/>
          <w:szCs w:val="16"/>
          <w:lang w:val="en-GB"/>
        </w:rPr>
      </w:pPr>
      <w:proofErr w:type="spellStart"/>
      <w:r w:rsidRPr="007F2243">
        <w:rPr>
          <w:rFonts w:asciiTheme="majorHAnsi" w:hAnsiTheme="majorHAnsi" w:cstheme="majorHAnsi"/>
          <w:color w:val="000000" w:themeColor="text1"/>
          <w:sz w:val="18"/>
          <w:szCs w:val="16"/>
          <w:lang w:val="en-GB"/>
        </w:rPr>
        <w:t>Projekt</w:t>
      </w:r>
      <w:proofErr w:type="spellEnd"/>
      <w:r w:rsidRPr="007F2243">
        <w:rPr>
          <w:rFonts w:asciiTheme="majorHAnsi" w:hAnsiTheme="majorHAnsi" w:cstheme="majorHAnsi"/>
          <w:color w:val="000000" w:themeColor="text1"/>
          <w:sz w:val="18"/>
          <w:szCs w:val="16"/>
          <w:lang w:val="en-GB"/>
        </w:rPr>
        <w:t xml:space="preserve"> je </w:t>
      </w:r>
      <w:proofErr w:type="spellStart"/>
      <w:r w:rsidRPr="007F2243">
        <w:rPr>
          <w:rFonts w:asciiTheme="majorHAnsi" w:hAnsiTheme="majorHAnsi" w:cstheme="majorHAnsi"/>
          <w:color w:val="000000" w:themeColor="text1"/>
          <w:sz w:val="18"/>
          <w:szCs w:val="16"/>
          <w:lang w:val="en-GB"/>
        </w:rPr>
        <w:t>sufinancirala</w:t>
      </w:r>
      <w:proofErr w:type="spellEnd"/>
      <w:r w:rsidRPr="007F2243">
        <w:rPr>
          <w:rFonts w:asciiTheme="majorHAnsi" w:hAnsiTheme="majorHAnsi" w:cstheme="majorHAnsi"/>
          <w:color w:val="000000" w:themeColor="text1"/>
          <w:sz w:val="18"/>
          <w:szCs w:val="16"/>
          <w:lang w:val="en-GB"/>
        </w:rPr>
        <w:t xml:space="preserve"> </w:t>
      </w:r>
      <w:proofErr w:type="spellStart"/>
      <w:r w:rsidRPr="007F2243">
        <w:rPr>
          <w:rFonts w:asciiTheme="majorHAnsi" w:hAnsiTheme="majorHAnsi" w:cstheme="majorHAnsi"/>
          <w:color w:val="000000" w:themeColor="text1"/>
          <w:sz w:val="18"/>
          <w:szCs w:val="16"/>
          <w:lang w:val="en-GB"/>
        </w:rPr>
        <w:t>Europska</w:t>
      </w:r>
      <w:proofErr w:type="spellEnd"/>
      <w:r w:rsidRPr="007F2243">
        <w:rPr>
          <w:rFonts w:asciiTheme="majorHAnsi" w:hAnsiTheme="majorHAnsi" w:cstheme="majorHAnsi"/>
          <w:color w:val="000000" w:themeColor="text1"/>
          <w:sz w:val="18"/>
          <w:szCs w:val="16"/>
          <w:lang w:val="en-GB"/>
        </w:rPr>
        <w:t xml:space="preserve"> </w:t>
      </w:r>
      <w:proofErr w:type="spellStart"/>
      <w:r w:rsidRPr="007F2243">
        <w:rPr>
          <w:rFonts w:asciiTheme="majorHAnsi" w:hAnsiTheme="majorHAnsi" w:cstheme="majorHAnsi"/>
          <w:color w:val="000000" w:themeColor="text1"/>
          <w:sz w:val="18"/>
          <w:szCs w:val="16"/>
          <w:lang w:val="en-GB"/>
        </w:rPr>
        <w:t>unija</w:t>
      </w:r>
      <w:proofErr w:type="spellEnd"/>
      <w:r w:rsidRPr="007F2243">
        <w:rPr>
          <w:rFonts w:asciiTheme="majorHAnsi" w:hAnsiTheme="majorHAnsi" w:cstheme="majorHAnsi"/>
          <w:color w:val="000000" w:themeColor="text1"/>
          <w:sz w:val="18"/>
          <w:szCs w:val="16"/>
          <w:lang w:val="en-GB"/>
        </w:rPr>
        <w:t xml:space="preserve"> </w:t>
      </w:r>
      <w:proofErr w:type="spellStart"/>
      <w:r w:rsidRPr="007F2243">
        <w:rPr>
          <w:rFonts w:asciiTheme="majorHAnsi" w:hAnsiTheme="majorHAnsi" w:cstheme="majorHAnsi"/>
          <w:color w:val="000000" w:themeColor="text1"/>
          <w:sz w:val="18"/>
          <w:szCs w:val="16"/>
          <w:lang w:val="en-GB"/>
        </w:rPr>
        <w:t>iz</w:t>
      </w:r>
      <w:proofErr w:type="spellEnd"/>
      <w:r w:rsidRPr="007F2243">
        <w:rPr>
          <w:rFonts w:asciiTheme="majorHAnsi" w:hAnsiTheme="majorHAnsi" w:cstheme="majorHAnsi"/>
          <w:color w:val="000000" w:themeColor="text1"/>
          <w:sz w:val="18"/>
          <w:szCs w:val="16"/>
          <w:lang w:val="en-GB"/>
        </w:rPr>
        <w:t xml:space="preserve"> </w:t>
      </w:r>
      <w:proofErr w:type="spellStart"/>
      <w:r w:rsidRPr="007F2243">
        <w:rPr>
          <w:rFonts w:asciiTheme="majorHAnsi" w:hAnsiTheme="majorHAnsi" w:cstheme="majorHAnsi"/>
          <w:color w:val="000000" w:themeColor="text1"/>
          <w:sz w:val="18"/>
          <w:szCs w:val="16"/>
          <w:lang w:val="en-GB"/>
        </w:rPr>
        <w:t>Europskog</w:t>
      </w:r>
      <w:proofErr w:type="spellEnd"/>
      <w:r w:rsidRPr="007F2243">
        <w:rPr>
          <w:rFonts w:asciiTheme="majorHAnsi" w:hAnsiTheme="majorHAnsi" w:cstheme="majorHAnsi"/>
          <w:color w:val="000000" w:themeColor="text1"/>
          <w:sz w:val="18"/>
          <w:szCs w:val="16"/>
          <w:lang w:val="en-GB"/>
        </w:rPr>
        <w:t xml:space="preserve"> </w:t>
      </w:r>
      <w:proofErr w:type="spellStart"/>
      <w:r w:rsidRPr="007F2243">
        <w:rPr>
          <w:rFonts w:asciiTheme="majorHAnsi" w:hAnsiTheme="majorHAnsi" w:cstheme="majorHAnsi"/>
          <w:color w:val="000000" w:themeColor="text1"/>
          <w:sz w:val="18"/>
          <w:szCs w:val="16"/>
          <w:lang w:val="en-GB"/>
        </w:rPr>
        <w:t>fonda</w:t>
      </w:r>
      <w:proofErr w:type="spellEnd"/>
      <w:r w:rsidRPr="007F2243">
        <w:rPr>
          <w:rFonts w:asciiTheme="majorHAnsi" w:hAnsiTheme="majorHAnsi" w:cstheme="majorHAnsi"/>
          <w:color w:val="000000" w:themeColor="text1"/>
          <w:sz w:val="18"/>
          <w:szCs w:val="16"/>
          <w:lang w:val="en-GB"/>
        </w:rPr>
        <w:t xml:space="preserve"> za </w:t>
      </w:r>
      <w:proofErr w:type="spellStart"/>
      <w:r w:rsidRPr="007F2243">
        <w:rPr>
          <w:rFonts w:asciiTheme="majorHAnsi" w:hAnsiTheme="majorHAnsi" w:cstheme="majorHAnsi"/>
          <w:color w:val="000000" w:themeColor="text1"/>
          <w:sz w:val="18"/>
          <w:szCs w:val="16"/>
          <w:lang w:val="en-GB"/>
        </w:rPr>
        <w:t>regionalni</w:t>
      </w:r>
      <w:proofErr w:type="spellEnd"/>
      <w:r w:rsidRPr="007F2243">
        <w:rPr>
          <w:rFonts w:asciiTheme="majorHAnsi" w:hAnsiTheme="majorHAnsi" w:cstheme="majorHAnsi"/>
          <w:color w:val="000000" w:themeColor="text1"/>
          <w:sz w:val="18"/>
          <w:szCs w:val="16"/>
          <w:lang w:val="en-GB"/>
        </w:rPr>
        <w:t xml:space="preserve"> </w:t>
      </w:r>
      <w:proofErr w:type="spellStart"/>
      <w:r w:rsidRPr="007F2243">
        <w:rPr>
          <w:rFonts w:asciiTheme="majorHAnsi" w:hAnsiTheme="majorHAnsi" w:cstheme="majorHAnsi"/>
          <w:color w:val="000000" w:themeColor="text1"/>
          <w:sz w:val="18"/>
          <w:szCs w:val="16"/>
          <w:lang w:val="en-GB"/>
        </w:rPr>
        <w:t>razvoj</w:t>
      </w:r>
      <w:proofErr w:type="spellEnd"/>
      <w:r w:rsidRPr="007F2243">
        <w:rPr>
          <w:rFonts w:asciiTheme="majorHAnsi" w:hAnsiTheme="majorHAnsi" w:cstheme="majorHAnsi"/>
          <w:color w:val="000000" w:themeColor="text1"/>
          <w:sz w:val="18"/>
          <w:szCs w:val="16"/>
          <w:lang w:val="en-GB"/>
        </w:rPr>
        <w:t>.</w:t>
      </w:r>
    </w:p>
    <w:p w14:paraId="45E09C8D" w14:textId="70BEC60C" w:rsidR="00651AFF" w:rsidRPr="007F2243" w:rsidRDefault="00651AFF" w:rsidP="00810B62">
      <w:pPr>
        <w:spacing w:after="0"/>
        <w:jc w:val="center"/>
        <w:rPr>
          <w:rFonts w:asciiTheme="majorHAnsi" w:hAnsiTheme="majorHAnsi" w:cstheme="majorHAnsi"/>
          <w:color w:val="000000" w:themeColor="text1"/>
          <w:sz w:val="18"/>
          <w:szCs w:val="16"/>
          <w:lang w:val="en-GB"/>
        </w:rPr>
      </w:pPr>
      <w:r w:rsidRPr="007F2243">
        <w:rPr>
          <w:rFonts w:asciiTheme="majorHAnsi" w:hAnsiTheme="majorHAnsi" w:cstheme="majorHAnsi"/>
          <w:color w:val="000000" w:themeColor="text1"/>
          <w:sz w:val="18"/>
          <w:szCs w:val="16"/>
          <w:lang w:val="en-GB"/>
        </w:rPr>
        <w:t xml:space="preserve">Legal notice: Content of this document is the sole responsibility of </w:t>
      </w:r>
      <w:r w:rsidR="00675891">
        <w:rPr>
          <w:rFonts w:asciiTheme="majorHAnsi" w:hAnsiTheme="majorHAnsi" w:cstheme="majorHAnsi"/>
          <w:color w:val="000000" w:themeColor="text1"/>
          <w:sz w:val="18"/>
          <w:szCs w:val="16"/>
          <w:lang w:val="en-GB"/>
        </w:rPr>
        <w:t xml:space="preserve">ZLARIN STROJEVI </w:t>
      </w:r>
      <w:proofErr w:type="spellStart"/>
      <w:r w:rsidR="00675891">
        <w:rPr>
          <w:rFonts w:asciiTheme="majorHAnsi" w:hAnsiTheme="majorHAnsi" w:cstheme="majorHAnsi"/>
          <w:color w:val="000000" w:themeColor="text1"/>
          <w:sz w:val="18"/>
          <w:szCs w:val="16"/>
          <w:lang w:val="en-GB"/>
        </w:rPr>
        <w:t>j.d.o.o</w:t>
      </w:r>
      <w:proofErr w:type="spellEnd"/>
      <w:r w:rsidR="00675891">
        <w:rPr>
          <w:rFonts w:asciiTheme="majorHAnsi" w:hAnsiTheme="majorHAnsi" w:cstheme="majorHAnsi"/>
          <w:color w:val="000000" w:themeColor="text1"/>
          <w:sz w:val="18"/>
          <w:szCs w:val="16"/>
          <w:lang w:val="en-GB"/>
        </w:rPr>
        <w:t>.</w:t>
      </w:r>
    </w:p>
    <w:p w14:paraId="54E2A350" w14:textId="66C885AA" w:rsidR="00651AFF" w:rsidRPr="007F2243" w:rsidRDefault="00651AFF" w:rsidP="00810B62">
      <w:pPr>
        <w:spacing w:after="0"/>
        <w:jc w:val="center"/>
        <w:rPr>
          <w:rFonts w:asciiTheme="majorHAnsi" w:hAnsiTheme="majorHAnsi" w:cstheme="majorHAnsi"/>
          <w:color w:val="000000" w:themeColor="text1"/>
          <w:sz w:val="18"/>
          <w:szCs w:val="16"/>
          <w:lang w:val="en-GB"/>
        </w:rPr>
      </w:pPr>
      <w:proofErr w:type="spellStart"/>
      <w:r w:rsidRPr="007F2243">
        <w:rPr>
          <w:rFonts w:asciiTheme="majorHAnsi" w:hAnsiTheme="majorHAnsi" w:cstheme="majorHAnsi"/>
          <w:color w:val="000000" w:themeColor="text1"/>
          <w:sz w:val="18"/>
          <w:szCs w:val="16"/>
          <w:lang w:val="en-GB"/>
        </w:rPr>
        <w:t>Pravna</w:t>
      </w:r>
      <w:proofErr w:type="spellEnd"/>
      <w:r w:rsidRPr="007F2243">
        <w:rPr>
          <w:rFonts w:asciiTheme="majorHAnsi" w:hAnsiTheme="majorHAnsi" w:cstheme="majorHAnsi"/>
          <w:color w:val="000000" w:themeColor="text1"/>
          <w:sz w:val="18"/>
          <w:szCs w:val="16"/>
          <w:lang w:val="en-GB"/>
        </w:rPr>
        <w:t xml:space="preserve"> </w:t>
      </w:r>
      <w:proofErr w:type="spellStart"/>
      <w:r w:rsidRPr="007F2243">
        <w:rPr>
          <w:rFonts w:asciiTheme="majorHAnsi" w:hAnsiTheme="majorHAnsi" w:cstheme="majorHAnsi"/>
          <w:color w:val="000000" w:themeColor="text1"/>
          <w:sz w:val="18"/>
          <w:szCs w:val="16"/>
          <w:lang w:val="en-GB"/>
        </w:rPr>
        <w:t>napomena</w:t>
      </w:r>
      <w:proofErr w:type="spellEnd"/>
      <w:r w:rsidRPr="007F2243">
        <w:rPr>
          <w:rFonts w:asciiTheme="majorHAnsi" w:hAnsiTheme="majorHAnsi" w:cstheme="majorHAnsi"/>
          <w:color w:val="000000" w:themeColor="text1"/>
          <w:sz w:val="18"/>
          <w:szCs w:val="16"/>
          <w:lang w:val="en-GB"/>
        </w:rPr>
        <w:t xml:space="preserve">: </w:t>
      </w:r>
      <w:proofErr w:type="spellStart"/>
      <w:r w:rsidRPr="007F2243">
        <w:rPr>
          <w:rFonts w:asciiTheme="majorHAnsi" w:hAnsiTheme="majorHAnsi" w:cstheme="majorHAnsi"/>
          <w:color w:val="000000" w:themeColor="text1"/>
          <w:sz w:val="18"/>
          <w:szCs w:val="16"/>
          <w:lang w:val="en-GB"/>
        </w:rPr>
        <w:t>Sadržaj</w:t>
      </w:r>
      <w:proofErr w:type="spellEnd"/>
      <w:r w:rsidRPr="007F2243">
        <w:rPr>
          <w:rFonts w:asciiTheme="majorHAnsi" w:hAnsiTheme="majorHAnsi" w:cstheme="majorHAnsi"/>
          <w:color w:val="000000" w:themeColor="text1"/>
          <w:sz w:val="18"/>
          <w:szCs w:val="16"/>
          <w:lang w:val="en-GB"/>
        </w:rPr>
        <w:t xml:space="preserve"> </w:t>
      </w:r>
      <w:proofErr w:type="spellStart"/>
      <w:r w:rsidRPr="007F2243">
        <w:rPr>
          <w:rFonts w:asciiTheme="majorHAnsi" w:hAnsiTheme="majorHAnsi" w:cstheme="majorHAnsi"/>
          <w:color w:val="000000" w:themeColor="text1"/>
          <w:sz w:val="18"/>
          <w:szCs w:val="16"/>
          <w:lang w:val="en-GB"/>
        </w:rPr>
        <w:t>ovog</w:t>
      </w:r>
      <w:proofErr w:type="spellEnd"/>
      <w:r w:rsidRPr="007F2243">
        <w:rPr>
          <w:rFonts w:asciiTheme="majorHAnsi" w:hAnsiTheme="majorHAnsi" w:cstheme="majorHAnsi"/>
          <w:color w:val="000000" w:themeColor="text1"/>
          <w:sz w:val="18"/>
          <w:szCs w:val="16"/>
          <w:lang w:val="en-GB"/>
        </w:rPr>
        <w:t xml:space="preserve"> </w:t>
      </w:r>
      <w:proofErr w:type="spellStart"/>
      <w:r w:rsidRPr="007F2243">
        <w:rPr>
          <w:rFonts w:asciiTheme="majorHAnsi" w:hAnsiTheme="majorHAnsi" w:cstheme="majorHAnsi"/>
          <w:color w:val="000000" w:themeColor="text1"/>
          <w:sz w:val="18"/>
          <w:szCs w:val="16"/>
          <w:lang w:val="en-GB"/>
        </w:rPr>
        <w:t>dokumenta</w:t>
      </w:r>
      <w:proofErr w:type="spellEnd"/>
      <w:r w:rsidRPr="007F2243">
        <w:rPr>
          <w:rFonts w:asciiTheme="majorHAnsi" w:hAnsiTheme="majorHAnsi" w:cstheme="majorHAnsi"/>
          <w:color w:val="000000" w:themeColor="text1"/>
          <w:sz w:val="18"/>
          <w:szCs w:val="16"/>
          <w:lang w:val="en-GB"/>
        </w:rPr>
        <w:t xml:space="preserve"> </w:t>
      </w:r>
      <w:proofErr w:type="spellStart"/>
      <w:r w:rsidRPr="007F2243">
        <w:rPr>
          <w:rFonts w:asciiTheme="majorHAnsi" w:hAnsiTheme="majorHAnsi" w:cstheme="majorHAnsi"/>
          <w:color w:val="000000" w:themeColor="text1"/>
          <w:sz w:val="18"/>
          <w:szCs w:val="16"/>
          <w:lang w:val="en-GB"/>
        </w:rPr>
        <w:t>isključiva</w:t>
      </w:r>
      <w:proofErr w:type="spellEnd"/>
      <w:r w:rsidRPr="007F2243">
        <w:rPr>
          <w:rFonts w:asciiTheme="majorHAnsi" w:hAnsiTheme="majorHAnsi" w:cstheme="majorHAnsi"/>
          <w:color w:val="000000" w:themeColor="text1"/>
          <w:sz w:val="18"/>
          <w:szCs w:val="16"/>
          <w:lang w:val="en-GB"/>
        </w:rPr>
        <w:t xml:space="preserve"> je </w:t>
      </w:r>
      <w:proofErr w:type="spellStart"/>
      <w:r w:rsidRPr="007F2243">
        <w:rPr>
          <w:rFonts w:asciiTheme="majorHAnsi" w:hAnsiTheme="majorHAnsi" w:cstheme="majorHAnsi"/>
          <w:color w:val="000000" w:themeColor="text1"/>
          <w:sz w:val="18"/>
          <w:szCs w:val="16"/>
          <w:lang w:val="en-GB"/>
        </w:rPr>
        <w:t>odgovornost</w:t>
      </w:r>
      <w:proofErr w:type="spellEnd"/>
      <w:r w:rsidRPr="007F2243">
        <w:rPr>
          <w:rFonts w:asciiTheme="majorHAnsi" w:hAnsiTheme="majorHAnsi" w:cstheme="majorHAnsi"/>
          <w:color w:val="000000" w:themeColor="text1"/>
          <w:sz w:val="18"/>
          <w:szCs w:val="16"/>
          <w:lang w:val="en-GB"/>
        </w:rPr>
        <w:t xml:space="preserve"> </w:t>
      </w:r>
      <w:proofErr w:type="spellStart"/>
      <w:r w:rsidRPr="007F2243">
        <w:rPr>
          <w:rFonts w:asciiTheme="majorHAnsi" w:hAnsiTheme="majorHAnsi" w:cstheme="majorHAnsi"/>
          <w:color w:val="000000" w:themeColor="text1"/>
          <w:sz w:val="18"/>
          <w:szCs w:val="16"/>
          <w:lang w:val="en-GB"/>
        </w:rPr>
        <w:t>društva</w:t>
      </w:r>
      <w:proofErr w:type="spellEnd"/>
      <w:r w:rsidRPr="007F2243">
        <w:rPr>
          <w:rFonts w:asciiTheme="majorHAnsi" w:hAnsiTheme="majorHAnsi" w:cstheme="majorHAnsi"/>
          <w:color w:val="000000" w:themeColor="text1"/>
          <w:sz w:val="18"/>
          <w:szCs w:val="16"/>
          <w:lang w:val="en-GB"/>
        </w:rPr>
        <w:t xml:space="preserve"> </w:t>
      </w:r>
      <w:r w:rsidR="00675891">
        <w:rPr>
          <w:rFonts w:asciiTheme="majorHAnsi" w:hAnsiTheme="majorHAnsi" w:cstheme="majorHAnsi"/>
          <w:color w:val="000000" w:themeColor="text1"/>
          <w:sz w:val="18"/>
          <w:szCs w:val="16"/>
          <w:lang w:val="en-GB"/>
        </w:rPr>
        <w:t xml:space="preserve">ZLARIN STROJEVI </w:t>
      </w:r>
      <w:proofErr w:type="spellStart"/>
      <w:r w:rsidR="00675891">
        <w:rPr>
          <w:rFonts w:asciiTheme="majorHAnsi" w:hAnsiTheme="majorHAnsi" w:cstheme="majorHAnsi"/>
          <w:color w:val="000000" w:themeColor="text1"/>
          <w:sz w:val="18"/>
          <w:szCs w:val="16"/>
          <w:lang w:val="en-GB"/>
        </w:rPr>
        <w:t>j.d.o.o</w:t>
      </w:r>
      <w:proofErr w:type="spellEnd"/>
      <w:r w:rsidR="00675891">
        <w:rPr>
          <w:rFonts w:asciiTheme="majorHAnsi" w:hAnsiTheme="majorHAnsi" w:cstheme="majorHAnsi"/>
          <w:color w:val="000000" w:themeColor="text1"/>
          <w:sz w:val="18"/>
          <w:szCs w:val="16"/>
          <w:lang w:val="en-GB"/>
        </w:rPr>
        <w:t>.</w:t>
      </w:r>
    </w:p>
    <w:p w14:paraId="15A028F4" w14:textId="77777777" w:rsidR="00651AFF" w:rsidRPr="007F2243" w:rsidRDefault="00651AFF" w:rsidP="00651AFF">
      <w:pPr>
        <w:spacing w:after="0"/>
        <w:jc w:val="both"/>
        <w:rPr>
          <w:rFonts w:asciiTheme="majorHAnsi" w:hAnsiTheme="majorHAnsi" w:cstheme="majorHAnsi"/>
          <w:b/>
          <w:lang w:val="en-GB"/>
        </w:rPr>
      </w:pPr>
    </w:p>
    <w:p w14:paraId="6EC2308B" w14:textId="5A875931" w:rsidR="00094CBC" w:rsidRPr="00CA38CA" w:rsidRDefault="00675891" w:rsidP="00094CBC">
      <w:pPr>
        <w:spacing w:after="0" w:line="240" w:lineRule="auto"/>
        <w:rPr>
          <w:rFonts w:asciiTheme="majorHAnsi" w:hAnsiTheme="majorHAnsi" w:cstheme="majorHAnsi"/>
          <w:b/>
          <w:color w:val="000000" w:themeColor="text1"/>
          <w:sz w:val="24"/>
          <w:szCs w:val="24"/>
          <w:lang w:val="en-GB"/>
        </w:rPr>
      </w:pPr>
      <w:r w:rsidRPr="00CA38CA">
        <w:rPr>
          <w:rFonts w:asciiTheme="majorHAnsi" w:hAnsiTheme="majorHAnsi" w:cstheme="majorHAnsi"/>
          <w:b/>
          <w:color w:val="000000" w:themeColor="text1"/>
          <w:sz w:val="24"/>
          <w:szCs w:val="24"/>
          <w:lang w:val="en-GB"/>
        </w:rPr>
        <w:t xml:space="preserve">ZLARIN STROJEVI </w:t>
      </w:r>
      <w:proofErr w:type="spellStart"/>
      <w:r w:rsidRPr="00CA38CA">
        <w:rPr>
          <w:rFonts w:asciiTheme="majorHAnsi" w:hAnsiTheme="majorHAnsi" w:cstheme="majorHAnsi"/>
          <w:b/>
          <w:color w:val="000000" w:themeColor="text1"/>
          <w:sz w:val="24"/>
          <w:szCs w:val="24"/>
          <w:lang w:val="en-GB"/>
        </w:rPr>
        <w:t>j.d.o.o</w:t>
      </w:r>
      <w:proofErr w:type="spellEnd"/>
      <w:r w:rsidRPr="00CA38CA">
        <w:rPr>
          <w:rFonts w:asciiTheme="majorHAnsi" w:hAnsiTheme="majorHAnsi" w:cstheme="majorHAnsi"/>
          <w:b/>
          <w:color w:val="000000" w:themeColor="text1"/>
          <w:sz w:val="24"/>
          <w:szCs w:val="24"/>
          <w:lang w:val="en-GB"/>
        </w:rPr>
        <w:t>.</w:t>
      </w:r>
    </w:p>
    <w:p w14:paraId="2ACD3DCE" w14:textId="25367528" w:rsidR="00094CBC" w:rsidRPr="00CA38CA" w:rsidRDefault="00675891" w:rsidP="00094CBC">
      <w:pPr>
        <w:spacing w:after="0" w:line="240" w:lineRule="auto"/>
        <w:rPr>
          <w:rFonts w:asciiTheme="majorHAnsi" w:hAnsiTheme="majorHAnsi" w:cstheme="majorHAnsi"/>
          <w:b/>
          <w:color w:val="000000" w:themeColor="text1"/>
          <w:sz w:val="24"/>
          <w:szCs w:val="24"/>
          <w:lang w:val="en-GB"/>
        </w:rPr>
      </w:pPr>
      <w:proofErr w:type="spellStart"/>
      <w:r w:rsidRPr="00CA38CA">
        <w:rPr>
          <w:rFonts w:asciiTheme="majorHAnsi" w:hAnsiTheme="majorHAnsi" w:cstheme="majorHAnsi"/>
          <w:b/>
          <w:color w:val="000000" w:themeColor="text1"/>
          <w:sz w:val="24"/>
          <w:szCs w:val="24"/>
          <w:lang w:val="en-GB"/>
        </w:rPr>
        <w:t>Omladinsko</w:t>
      </w:r>
      <w:proofErr w:type="spellEnd"/>
      <w:r w:rsidRPr="00CA38CA">
        <w:rPr>
          <w:rFonts w:asciiTheme="majorHAnsi" w:hAnsiTheme="majorHAnsi" w:cstheme="majorHAnsi"/>
          <w:b/>
          <w:color w:val="000000" w:themeColor="text1"/>
          <w:sz w:val="24"/>
          <w:szCs w:val="24"/>
          <w:lang w:val="en-GB"/>
        </w:rPr>
        <w:t xml:space="preserve"> </w:t>
      </w:r>
      <w:proofErr w:type="spellStart"/>
      <w:r w:rsidRPr="00CA38CA">
        <w:rPr>
          <w:rFonts w:asciiTheme="majorHAnsi" w:hAnsiTheme="majorHAnsi" w:cstheme="majorHAnsi"/>
          <w:b/>
          <w:color w:val="000000" w:themeColor="text1"/>
          <w:sz w:val="24"/>
          <w:szCs w:val="24"/>
          <w:lang w:val="en-GB"/>
        </w:rPr>
        <w:t>šetalište</w:t>
      </w:r>
      <w:proofErr w:type="spellEnd"/>
      <w:r w:rsidRPr="00CA38CA">
        <w:rPr>
          <w:rFonts w:asciiTheme="majorHAnsi" w:hAnsiTheme="majorHAnsi" w:cstheme="majorHAnsi"/>
          <w:b/>
          <w:color w:val="000000" w:themeColor="text1"/>
          <w:sz w:val="24"/>
          <w:szCs w:val="24"/>
          <w:lang w:val="en-GB"/>
        </w:rPr>
        <w:t xml:space="preserve"> 26</w:t>
      </w:r>
    </w:p>
    <w:p w14:paraId="1EC8E4AD" w14:textId="763D55D2" w:rsidR="00094CBC" w:rsidRPr="00CA38CA" w:rsidRDefault="00675891" w:rsidP="00094CBC">
      <w:pPr>
        <w:spacing w:after="0" w:line="240" w:lineRule="auto"/>
        <w:rPr>
          <w:rFonts w:asciiTheme="majorHAnsi" w:hAnsiTheme="majorHAnsi" w:cstheme="majorHAnsi"/>
          <w:b/>
          <w:color w:val="000000" w:themeColor="text1"/>
          <w:sz w:val="24"/>
          <w:szCs w:val="24"/>
          <w:lang w:val="en-GB"/>
        </w:rPr>
      </w:pPr>
      <w:r w:rsidRPr="00CA38CA">
        <w:rPr>
          <w:rFonts w:asciiTheme="majorHAnsi" w:hAnsiTheme="majorHAnsi" w:cstheme="majorHAnsi"/>
          <w:b/>
          <w:color w:val="000000" w:themeColor="text1"/>
          <w:sz w:val="24"/>
          <w:szCs w:val="24"/>
          <w:lang w:val="en-GB"/>
        </w:rPr>
        <w:t xml:space="preserve">22232 </w:t>
      </w:r>
      <w:proofErr w:type="spellStart"/>
      <w:r w:rsidRPr="00CA38CA">
        <w:rPr>
          <w:rFonts w:asciiTheme="majorHAnsi" w:hAnsiTheme="majorHAnsi" w:cstheme="majorHAnsi"/>
          <w:b/>
          <w:color w:val="000000" w:themeColor="text1"/>
          <w:sz w:val="24"/>
          <w:szCs w:val="24"/>
          <w:lang w:val="en-GB"/>
        </w:rPr>
        <w:t>Zlarin</w:t>
      </w:r>
      <w:proofErr w:type="spellEnd"/>
    </w:p>
    <w:p w14:paraId="31060B90" w14:textId="1BF97659" w:rsidR="00B83557" w:rsidRPr="00CA38CA" w:rsidRDefault="00094CBC" w:rsidP="00094CBC">
      <w:pPr>
        <w:spacing w:after="0" w:line="240" w:lineRule="auto"/>
        <w:rPr>
          <w:rFonts w:asciiTheme="majorHAnsi" w:hAnsiTheme="majorHAnsi" w:cstheme="majorHAnsi"/>
          <w:b/>
          <w:color w:val="585454"/>
          <w:sz w:val="24"/>
          <w:szCs w:val="24"/>
          <w:lang w:val="en-GB"/>
        </w:rPr>
      </w:pPr>
      <w:r w:rsidRPr="00CA38CA">
        <w:rPr>
          <w:rFonts w:asciiTheme="majorHAnsi" w:hAnsiTheme="majorHAnsi" w:cstheme="majorHAnsi"/>
          <w:b/>
          <w:color w:val="000000" w:themeColor="text1"/>
          <w:sz w:val="24"/>
          <w:szCs w:val="24"/>
          <w:lang w:val="en-GB"/>
        </w:rPr>
        <w:t>Croatia/Hrvatska</w:t>
      </w:r>
    </w:p>
    <w:p w14:paraId="4FF67398" w14:textId="77777777" w:rsidR="0097161F" w:rsidRPr="007F2243" w:rsidRDefault="0097161F" w:rsidP="00BF4839">
      <w:pPr>
        <w:spacing w:after="0" w:line="240" w:lineRule="auto"/>
        <w:rPr>
          <w:rFonts w:asciiTheme="majorHAnsi" w:hAnsiTheme="majorHAnsi" w:cstheme="majorHAnsi"/>
          <w:b/>
          <w:lang w:val="en-GB"/>
        </w:rPr>
      </w:pPr>
    </w:p>
    <w:p w14:paraId="3CBD77B8" w14:textId="77777777" w:rsidR="00B83557" w:rsidRPr="007F2243" w:rsidRDefault="00B83557" w:rsidP="00BF4839">
      <w:pPr>
        <w:spacing w:after="0" w:line="240" w:lineRule="auto"/>
        <w:rPr>
          <w:rFonts w:asciiTheme="majorHAnsi" w:hAnsiTheme="majorHAnsi" w:cstheme="majorHAnsi"/>
          <w:lang w:val="en-GB"/>
        </w:rPr>
      </w:pPr>
    </w:p>
    <w:p w14:paraId="4BA69E17" w14:textId="1B1592DA" w:rsidR="00784A69" w:rsidRPr="007F2243" w:rsidRDefault="00784A69" w:rsidP="00A91463">
      <w:pPr>
        <w:pStyle w:val="Heading1"/>
        <w:jc w:val="center"/>
        <w:rPr>
          <w:rFonts w:asciiTheme="majorHAnsi" w:hAnsiTheme="majorHAnsi" w:cstheme="majorHAnsi"/>
          <w:sz w:val="24"/>
          <w:lang w:val="en-GB"/>
        </w:rPr>
      </w:pPr>
      <w:bookmarkStart w:id="1" w:name="_Toc489357709"/>
      <w:bookmarkStart w:id="2" w:name="_Toc489435963"/>
      <w:bookmarkStart w:id="3" w:name="_Toc489510718"/>
      <w:bookmarkStart w:id="4" w:name="_Toc492379295"/>
      <w:r w:rsidRPr="007F2243">
        <w:rPr>
          <w:rFonts w:asciiTheme="majorHAnsi" w:hAnsiTheme="majorHAnsi" w:cstheme="majorHAnsi"/>
          <w:sz w:val="24"/>
          <w:lang w:val="en-GB"/>
        </w:rPr>
        <w:t>TENDER DOCUMENT</w:t>
      </w:r>
      <w:bookmarkEnd w:id="1"/>
      <w:bookmarkEnd w:id="2"/>
      <w:bookmarkEnd w:id="3"/>
      <w:bookmarkEnd w:id="4"/>
      <w:r w:rsidR="00053323">
        <w:rPr>
          <w:rFonts w:asciiTheme="majorHAnsi" w:hAnsiTheme="majorHAnsi" w:cstheme="majorHAnsi"/>
          <w:sz w:val="24"/>
          <w:lang w:val="en-GB"/>
        </w:rPr>
        <w:t>ATION</w:t>
      </w:r>
    </w:p>
    <w:p w14:paraId="520BC6CD" w14:textId="69F2656E" w:rsidR="00784A69" w:rsidRPr="007F2243" w:rsidRDefault="00784A69" w:rsidP="00A91463">
      <w:pPr>
        <w:pStyle w:val="Heading1"/>
        <w:jc w:val="center"/>
        <w:rPr>
          <w:rFonts w:asciiTheme="majorHAnsi" w:hAnsiTheme="majorHAnsi" w:cstheme="majorHAnsi"/>
          <w:sz w:val="24"/>
          <w:lang w:val="en-GB"/>
        </w:rPr>
      </w:pPr>
      <w:bookmarkStart w:id="5" w:name="_Toc489357710"/>
      <w:bookmarkStart w:id="6" w:name="_Toc489435964"/>
      <w:bookmarkStart w:id="7" w:name="_Toc489510719"/>
      <w:bookmarkStart w:id="8" w:name="_Toc492379296"/>
      <w:r w:rsidRPr="007F2243">
        <w:rPr>
          <w:rFonts w:asciiTheme="majorHAnsi" w:hAnsiTheme="majorHAnsi" w:cstheme="majorHAnsi"/>
          <w:sz w:val="24"/>
          <w:lang w:val="en-GB"/>
        </w:rPr>
        <w:t xml:space="preserve">PROCUREMENT NUMBER: </w:t>
      </w:r>
      <w:bookmarkEnd w:id="5"/>
      <w:bookmarkEnd w:id="6"/>
      <w:bookmarkEnd w:id="7"/>
      <w:bookmarkEnd w:id="8"/>
      <w:r w:rsidR="00094CBC">
        <w:rPr>
          <w:rFonts w:asciiTheme="majorHAnsi" w:hAnsiTheme="majorHAnsi" w:cstheme="majorHAnsi"/>
          <w:sz w:val="24"/>
          <w:lang w:val="en-GB"/>
        </w:rPr>
        <w:t>0</w:t>
      </w:r>
      <w:r w:rsidR="00EB2B24">
        <w:rPr>
          <w:rFonts w:asciiTheme="majorHAnsi" w:hAnsiTheme="majorHAnsi" w:cstheme="majorHAnsi"/>
          <w:sz w:val="24"/>
          <w:lang w:val="en-GB"/>
        </w:rPr>
        <w:t>1</w:t>
      </w:r>
      <w:r w:rsidR="002465A4">
        <w:rPr>
          <w:rFonts w:asciiTheme="majorHAnsi" w:hAnsiTheme="majorHAnsi" w:cstheme="majorHAnsi"/>
          <w:sz w:val="24"/>
          <w:lang w:val="en-GB"/>
        </w:rPr>
        <w:t>/20</w:t>
      </w:r>
      <w:r w:rsidR="00FE1570">
        <w:rPr>
          <w:rFonts w:asciiTheme="majorHAnsi" w:hAnsiTheme="majorHAnsi" w:cstheme="majorHAnsi"/>
          <w:sz w:val="24"/>
          <w:lang w:val="en-GB"/>
        </w:rPr>
        <w:t>20</w:t>
      </w:r>
    </w:p>
    <w:p w14:paraId="28D67646" w14:textId="4336D4DD" w:rsidR="00784A69" w:rsidRPr="007F2243" w:rsidRDefault="00784A69" w:rsidP="00A91463">
      <w:pPr>
        <w:pStyle w:val="Heading1"/>
        <w:jc w:val="center"/>
        <w:rPr>
          <w:rFonts w:asciiTheme="majorHAnsi" w:hAnsiTheme="majorHAnsi" w:cstheme="majorHAnsi"/>
          <w:sz w:val="24"/>
          <w:lang w:val="en-GB"/>
        </w:rPr>
      </w:pPr>
      <w:bookmarkStart w:id="9" w:name="_Toc489357711"/>
      <w:bookmarkStart w:id="10" w:name="_Toc489435965"/>
      <w:bookmarkStart w:id="11" w:name="_Toc489510720"/>
      <w:bookmarkStart w:id="12" w:name="_Toc492379297"/>
      <w:r w:rsidRPr="007F2243">
        <w:rPr>
          <w:rFonts w:asciiTheme="majorHAnsi" w:hAnsiTheme="majorHAnsi" w:cstheme="majorHAnsi"/>
          <w:sz w:val="24"/>
          <w:lang w:val="en-GB"/>
        </w:rPr>
        <w:t>SUBJECT OF PROCUREMENT:</w:t>
      </w:r>
      <w:r w:rsidR="00A91463" w:rsidRPr="007F2243">
        <w:rPr>
          <w:rFonts w:asciiTheme="majorHAnsi" w:hAnsiTheme="majorHAnsi" w:cstheme="majorHAnsi"/>
          <w:sz w:val="24"/>
          <w:lang w:val="en-GB"/>
        </w:rPr>
        <w:t xml:space="preserve"> </w:t>
      </w:r>
      <w:bookmarkEnd w:id="9"/>
      <w:bookmarkEnd w:id="10"/>
      <w:bookmarkEnd w:id="11"/>
      <w:bookmarkEnd w:id="12"/>
      <w:r w:rsidR="00EB2B24">
        <w:rPr>
          <w:rFonts w:asciiTheme="majorHAnsi" w:hAnsiTheme="majorHAnsi" w:cstheme="majorHAnsi"/>
          <w:sz w:val="24"/>
          <w:lang w:val="en-GB"/>
        </w:rPr>
        <w:t xml:space="preserve">ADAPTATION </w:t>
      </w:r>
      <w:bookmarkStart w:id="13" w:name="_GoBack"/>
      <w:bookmarkEnd w:id="13"/>
      <w:r w:rsidR="00EB2B24">
        <w:rPr>
          <w:rFonts w:asciiTheme="majorHAnsi" w:hAnsiTheme="majorHAnsi" w:cstheme="majorHAnsi"/>
          <w:sz w:val="24"/>
          <w:lang w:val="en-GB"/>
        </w:rPr>
        <w:t>OF THE DEVELOPED PRODUCT TO MARKET DEMANDS</w:t>
      </w:r>
    </w:p>
    <w:p w14:paraId="46842010" w14:textId="77777777" w:rsidR="00B83557" w:rsidRPr="007F2243" w:rsidRDefault="00B83557" w:rsidP="00BF4839">
      <w:pPr>
        <w:spacing w:after="0"/>
        <w:rPr>
          <w:rFonts w:asciiTheme="majorHAnsi" w:hAnsiTheme="majorHAnsi" w:cstheme="majorHAnsi"/>
          <w:lang w:val="en-GB"/>
        </w:rPr>
      </w:pPr>
    </w:p>
    <w:p w14:paraId="55CEEE56" w14:textId="77777777" w:rsidR="00ED1124" w:rsidRPr="007F2243" w:rsidRDefault="00ED1124" w:rsidP="00BF4839">
      <w:pPr>
        <w:spacing w:after="0"/>
        <w:rPr>
          <w:rFonts w:asciiTheme="majorHAnsi" w:hAnsiTheme="majorHAnsi" w:cstheme="majorHAnsi"/>
          <w:lang w:val="en-GB"/>
        </w:rPr>
      </w:pPr>
    </w:p>
    <w:p w14:paraId="7E9A41FD" w14:textId="77777777" w:rsidR="00B83557" w:rsidRPr="006E4CFF" w:rsidRDefault="00B83557" w:rsidP="00BF4839">
      <w:pPr>
        <w:pStyle w:val="Heading1"/>
        <w:jc w:val="center"/>
        <w:rPr>
          <w:rFonts w:asciiTheme="majorHAnsi" w:eastAsiaTheme="minorHAnsi" w:hAnsiTheme="majorHAnsi" w:cstheme="majorHAnsi"/>
          <w:bCs w:val="0"/>
          <w:color w:val="585454"/>
          <w:sz w:val="24"/>
          <w:lang w:val="en-GB" w:eastAsia="en-US"/>
        </w:rPr>
      </w:pPr>
      <w:bookmarkStart w:id="14" w:name="_Toc474838716"/>
      <w:bookmarkStart w:id="15" w:name="_Toc489357712"/>
      <w:bookmarkStart w:id="16" w:name="_Toc489435966"/>
      <w:bookmarkStart w:id="17" w:name="_Toc489510721"/>
      <w:bookmarkStart w:id="18" w:name="_Toc492379298"/>
      <w:r w:rsidRPr="006E4CFF">
        <w:rPr>
          <w:rFonts w:asciiTheme="majorHAnsi" w:eastAsiaTheme="minorHAnsi" w:hAnsiTheme="majorHAnsi" w:cstheme="majorHAnsi"/>
          <w:bCs w:val="0"/>
          <w:color w:val="585454"/>
          <w:sz w:val="24"/>
          <w:lang w:val="en-GB" w:eastAsia="en-US"/>
        </w:rPr>
        <w:t>DOKUMENTACIJA ZA NADMETANJE</w:t>
      </w:r>
      <w:bookmarkEnd w:id="14"/>
      <w:bookmarkEnd w:id="15"/>
      <w:bookmarkEnd w:id="16"/>
      <w:bookmarkEnd w:id="17"/>
      <w:bookmarkEnd w:id="18"/>
    </w:p>
    <w:p w14:paraId="7EE28490" w14:textId="6D9B977B" w:rsidR="008A0760" w:rsidRPr="006E4CFF" w:rsidRDefault="00B83557" w:rsidP="00BF4839">
      <w:pPr>
        <w:spacing w:after="0" w:line="240" w:lineRule="auto"/>
        <w:jc w:val="center"/>
        <w:rPr>
          <w:rFonts w:asciiTheme="majorHAnsi" w:hAnsiTheme="majorHAnsi" w:cstheme="majorHAnsi"/>
          <w:b/>
          <w:color w:val="585454"/>
          <w:sz w:val="24"/>
          <w:szCs w:val="24"/>
          <w:lang w:val="en-GB"/>
        </w:rPr>
      </w:pPr>
      <w:r w:rsidRPr="006E4CFF">
        <w:rPr>
          <w:rFonts w:asciiTheme="majorHAnsi" w:hAnsiTheme="majorHAnsi" w:cstheme="majorHAnsi"/>
          <w:b/>
          <w:color w:val="585454"/>
          <w:sz w:val="24"/>
          <w:szCs w:val="24"/>
          <w:lang w:val="en-GB"/>
        </w:rPr>
        <w:t xml:space="preserve">EVIDENCIJSKI BROJ </w:t>
      </w:r>
      <w:r w:rsidR="00094CBC">
        <w:rPr>
          <w:rFonts w:asciiTheme="majorHAnsi" w:hAnsiTheme="majorHAnsi" w:cstheme="majorHAnsi"/>
          <w:b/>
          <w:color w:val="585454"/>
          <w:sz w:val="24"/>
          <w:szCs w:val="24"/>
          <w:lang w:val="en-GB"/>
        </w:rPr>
        <w:t>0</w:t>
      </w:r>
      <w:r w:rsidR="0042626E">
        <w:rPr>
          <w:rFonts w:asciiTheme="majorHAnsi" w:hAnsiTheme="majorHAnsi" w:cstheme="majorHAnsi"/>
          <w:b/>
          <w:color w:val="585454"/>
          <w:sz w:val="24"/>
          <w:szCs w:val="24"/>
          <w:lang w:val="en-GB"/>
        </w:rPr>
        <w:t>1</w:t>
      </w:r>
      <w:r w:rsidR="002465A4">
        <w:rPr>
          <w:rFonts w:asciiTheme="majorHAnsi" w:hAnsiTheme="majorHAnsi" w:cstheme="majorHAnsi"/>
          <w:b/>
          <w:color w:val="585454"/>
          <w:sz w:val="24"/>
          <w:szCs w:val="24"/>
          <w:lang w:val="en-GB"/>
        </w:rPr>
        <w:t>/20</w:t>
      </w:r>
      <w:r w:rsidR="00FE1570">
        <w:rPr>
          <w:rFonts w:asciiTheme="majorHAnsi" w:hAnsiTheme="majorHAnsi" w:cstheme="majorHAnsi"/>
          <w:b/>
          <w:color w:val="585454"/>
          <w:sz w:val="24"/>
          <w:szCs w:val="24"/>
          <w:lang w:val="en-GB"/>
        </w:rPr>
        <w:t>20</w:t>
      </w:r>
    </w:p>
    <w:p w14:paraId="530479AE" w14:textId="240955D0" w:rsidR="00B83557" w:rsidRPr="006E4CFF" w:rsidRDefault="00DB374F" w:rsidP="00BF4839">
      <w:pPr>
        <w:spacing w:after="0" w:line="240" w:lineRule="auto"/>
        <w:jc w:val="center"/>
        <w:rPr>
          <w:rFonts w:asciiTheme="majorHAnsi" w:hAnsiTheme="majorHAnsi" w:cstheme="majorHAnsi"/>
          <w:b/>
          <w:color w:val="585454"/>
          <w:sz w:val="24"/>
          <w:szCs w:val="24"/>
          <w:lang w:val="en-GB"/>
        </w:rPr>
      </w:pPr>
      <w:r>
        <w:rPr>
          <w:rFonts w:asciiTheme="majorHAnsi" w:hAnsiTheme="majorHAnsi" w:cstheme="majorHAnsi"/>
          <w:b/>
          <w:color w:val="585454"/>
          <w:sz w:val="24"/>
          <w:szCs w:val="24"/>
          <w:lang w:val="en-GB"/>
        </w:rPr>
        <w:t xml:space="preserve">NAZIV NABAVE: </w:t>
      </w:r>
      <w:r w:rsidR="00EB2B24">
        <w:rPr>
          <w:rFonts w:asciiTheme="majorHAnsi" w:hAnsiTheme="majorHAnsi" w:cstheme="majorHAnsi"/>
          <w:b/>
          <w:color w:val="585454"/>
          <w:sz w:val="24"/>
          <w:szCs w:val="24"/>
          <w:lang w:val="en-GB"/>
        </w:rPr>
        <w:t>PRILAGODBA RAZVIJENOG PROIZVODA ZAHTJEVIMA TRŽIŠTA</w:t>
      </w:r>
    </w:p>
    <w:p w14:paraId="6DBCDB4E" w14:textId="77777777" w:rsidR="00B83557" w:rsidRPr="007F2243" w:rsidRDefault="00B83557" w:rsidP="00651AFF">
      <w:pPr>
        <w:spacing w:after="0" w:line="240" w:lineRule="auto"/>
        <w:jc w:val="center"/>
        <w:rPr>
          <w:rFonts w:asciiTheme="majorHAnsi" w:hAnsiTheme="majorHAnsi" w:cstheme="majorHAnsi"/>
          <w:color w:val="000000" w:themeColor="text1"/>
          <w:sz w:val="24"/>
          <w:szCs w:val="24"/>
          <w:lang w:val="en-GB" w:eastAsia="hr-HR"/>
        </w:rPr>
      </w:pPr>
    </w:p>
    <w:p w14:paraId="01362A0A" w14:textId="77777777" w:rsidR="00C6478A" w:rsidRPr="007F2243" w:rsidRDefault="00C6478A" w:rsidP="00BF4839">
      <w:pPr>
        <w:spacing w:after="0" w:line="240" w:lineRule="auto"/>
        <w:jc w:val="center"/>
        <w:rPr>
          <w:rFonts w:asciiTheme="majorHAnsi" w:hAnsiTheme="majorHAnsi" w:cstheme="majorHAnsi"/>
          <w:lang w:val="en-GB" w:eastAsia="hr-HR"/>
        </w:rPr>
      </w:pPr>
    </w:p>
    <w:p w14:paraId="15F767ED" w14:textId="77777777" w:rsidR="00451346" w:rsidRPr="007F2243" w:rsidRDefault="00451346" w:rsidP="00BF4839">
      <w:pPr>
        <w:spacing w:after="0" w:line="240" w:lineRule="auto"/>
        <w:jc w:val="center"/>
        <w:rPr>
          <w:rFonts w:asciiTheme="majorHAnsi" w:hAnsiTheme="majorHAnsi" w:cstheme="majorHAnsi"/>
          <w:lang w:val="en-GB" w:eastAsia="hr-HR"/>
        </w:rPr>
      </w:pPr>
    </w:p>
    <w:p w14:paraId="4F5A9B9B" w14:textId="77777777" w:rsidR="00451346" w:rsidRPr="007F2243" w:rsidRDefault="00451346" w:rsidP="00BF4839">
      <w:pPr>
        <w:spacing w:after="0" w:line="240" w:lineRule="auto"/>
        <w:jc w:val="center"/>
        <w:rPr>
          <w:rFonts w:asciiTheme="majorHAnsi" w:hAnsiTheme="majorHAnsi" w:cstheme="majorHAnsi"/>
          <w:lang w:val="en-GB" w:eastAsia="hr-HR"/>
        </w:rPr>
      </w:pPr>
    </w:p>
    <w:p w14:paraId="62106A9A" w14:textId="77777777" w:rsidR="00451346" w:rsidRPr="007F2243" w:rsidRDefault="00451346" w:rsidP="00BF4839">
      <w:pPr>
        <w:spacing w:after="0" w:line="240" w:lineRule="auto"/>
        <w:jc w:val="center"/>
        <w:rPr>
          <w:rFonts w:asciiTheme="majorHAnsi" w:hAnsiTheme="majorHAnsi" w:cstheme="majorHAnsi"/>
          <w:lang w:val="en-GB" w:eastAsia="hr-HR"/>
        </w:rPr>
      </w:pPr>
    </w:p>
    <w:p w14:paraId="2AD67DA6" w14:textId="77777777" w:rsidR="00C525C9" w:rsidRPr="007F2243" w:rsidRDefault="00C525C9" w:rsidP="00BF4839">
      <w:pPr>
        <w:spacing w:after="0" w:line="240" w:lineRule="auto"/>
        <w:jc w:val="center"/>
        <w:rPr>
          <w:rFonts w:asciiTheme="majorHAnsi" w:hAnsiTheme="majorHAnsi" w:cstheme="majorHAnsi"/>
          <w:lang w:val="en-GB" w:eastAsia="hr-HR"/>
        </w:rPr>
      </w:pPr>
    </w:p>
    <w:p w14:paraId="019F0BC5" w14:textId="77777777" w:rsidR="00C525C9" w:rsidRPr="007F2243" w:rsidRDefault="00C525C9" w:rsidP="00BF4839">
      <w:pPr>
        <w:spacing w:after="0" w:line="240" w:lineRule="auto"/>
        <w:jc w:val="center"/>
        <w:rPr>
          <w:rFonts w:asciiTheme="majorHAnsi" w:hAnsiTheme="majorHAnsi" w:cstheme="majorHAnsi"/>
          <w:lang w:val="en-GB" w:eastAsia="hr-HR"/>
        </w:rPr>
      </w:pPr>
    </w:p>
    <w:p w14:paraId="4D933C76" w14:textId="77777777" w:rsidR="00C525C9" w:rsidRPr="007F2243" w:rsidRDefault="00C525C9" w:rsidP="00BF4839">
      <w:pPr>
        <w:spacing w:after="0" w:line="240" w:lineRule="auto"/>
        <w:jc w:val="center"/>
        <w:rPr>
          <w:rFonts w:asciiTheme="majorHAnsi" w:hAnsiTheme="majorHAnsi" w:cstheme="majorHAnsi"/>
          <w:lang w:val="en-GB" w:eastAsia="hr-HR"/>
        </w:rPr>
      </w:pPr>
    </w:p>
    <w:p w14:paraId="2483680A" w14:textId="77777777" w:rsidR="00C525C9" w:rsidRPr="007F2243" w:rsidRDefault="00C525C9" w:rsidP="00BF4839">
      <w:pPr>
        <w:spacing w:after="0" w:line="240" w:lineRule="auto"/>
        <w:jc w:val="center"/>
        <w:rPr>
          <w:rFonts w:asciiTheme="majorHAnsi" w:hAnsiTheme="majorHAnsi" w:cstheme="majorHAnsi"/>
          <w:lang w:val="en-GB" w:eastAsia="hr-HR"/>
        </w:rPr>
      </w:pPr>
    </w:p>
    <w:p w14:paraId="603B1F86" w14:textId="77777777" w:rsidR="00C525C9" w:rsidRPr="007F2243" w:rsidRDefault="00C525C9" w:rsidP="00BF4839">
      <w:pPr>
        <w:spacing w:after="0" w:line="240" w:lineRule="auto"/>
        <w:jc w:val="center"/>
        <w:rPr>
          <w:rFonts w:asciiTheme="majorHAnsi" w:hAnsiTheme="majorHAnsi" w:cstheme="majorHAnsi"/>
          <w:lang w:val="en-GB" w:eastAsia="hr-HR"/>
        </w:rPr>
      </w:pPr>
    </w:p>
    <w:p w14:paraId="573533FE" w14:textId="77777777" w:rsidR="00C525C9" w:rsidRPr="007F2243" w:rsidRDefault="00C525C9" w:rsidP="00BF4839">
      <w:pPr>
        <w:spacing w:after="0" w:line="240" w:lineRule="auto"/>
        <w:jc w:val="center"/>
        <w:rPr>
          <w:rFonts w:asciiTheme="majorHAnsi" w:hAnsiTheme="majorHAnsi" w:cstheme="majorHAnsi"/>
          <w:lang w:val="en-GB" w:eastAsia="hr-HR"/>
        </w:rPr>
      </w:pPr>
    </w:p>
    <w:p w14:paraId="2F1868B9" w14:textId="77777777" w:rsidR="00451346" w:rsidRPr="007F2243" w:rsidRDefault="00451346" w:rsidP="00BF4839">
      <w:pPr>
        <w:spacing w:after="0" w:line="240" w:lineRule="auto"/>
        <w:jc w:val="center"/>
        <w:rPr>
          <w:rFonts w:asciiTheme="majorHAnsi" w:hAnsiTheme="majorHAnsi" w:cstheme="majorHAnsi"/>
          <w:lang w:val="en-GB" w:eastAsia="hr-HR"/>
        </w:rPr>
      </w:pPr>
    </w:p>
    <w:p w14:paraId="4A67C164" w14:textId="27A40662" w:rsidR="005758F0" w:rsidRPr="007F2243" w:rsidRDefault="00327F77" w:rsidP="005758F0">
      <w:pPr>
        <w:spacing w:after="0" w:line="240" w:lineRule="auto"/>
        <w:jc w:val="center"/>
        <w:rPr>
          <w:rFonts w:asciiTheme="majorHAnsi" w:hAnsiTheme="majorHAnsi" w:cstheme="majorHAnsi"/>
          <w:b/>
          <w:lang w:val="en-GB"/>
        </w:rPr>
      </w:pPr>
      <w:proofErr w:type="spellStart"/>
      <w:r>
        <w:rPr>
          <w:rFonts w:asciiTheme="majorHAnsi" w:hAnsiTheme="majorHAnsi" w:cstheme="majorHAnsi"/>
          <w:b/>
        </w:rPr>
        <w:t>January</w:t>
      </w:r>
      <w:proofErr w:type="spellEnd"/>
      <w:r w:rsidR="005758F0" w:rsidRPr="005746BE">
        <w:rPr>
          <w:rFonts w:asciiTheme="majorHAnsi" w:hAnsiTheme="majorHAnsi" w:cstheme="majorHAnsi"/>
          <w:b/>
        </w:rPr>
        <w:t>/</w:t>
      </w:r>
      <w:r>
        <w:rPr>
          <w:rFonts w:asciiTheme="majorHAnsi" w:hAnsiTheme="majorHAnsi" w:cstheme="majorHAnsi"/>
          <w:b/>
          <w:color w:val="808080" w:themeColor="background1" w:themeShade="80"/>
        </w:rPr>
        <w:t xml:space="preserve">Siječanj </w:t>
      </w:r>
      <w:r>
        <w:rPr>
          <w:rFonts w:asciiTheme="majorHAnsi" w:hAnsiTheme="majorHAnsi" w:cstheme="majorHAnsi"/>
          <w:b/>
        </w:rPr>
        <w:t>2020</w:t>
      </w:r>
      <w:r w:rsidR="005758F0" w:rsidRPr="005746BE">
        <w:rPr>
          <w:rFonts w:asciiTheme="majorHAnsi" w:hAnsiTheme="majorHAnsi" w:cstheme="majorHAnsi"/>
          <w:b/>
        </w:rPr>
        <w:t>.</w:t>
      </w:r>
    </w:p>
    <w:p w14:paraId="125C71E4" w14:textId="77777777" w:rsidR="00B746C9" w:rsidRPr="007F2243" w:rsidRDefault="00B746C9" w:rsidP="00BF4839">
      <w:pPr>
        <w:spacing w:after="0" w:line="240" w:lineRule="auto"/>
        <w:rPr>
          <w:rFonts w:asciiTheme="majorHAnsi" w:hAnsiTheme="majorHAnsi" w:cstheme="majorHAnsi"/>
          <w:b/>
          <w:lang w:val="en-GB"/>
        </w:rPr>
      </w:pPr>
    </w:p>
    <w:p w14:paraId="7F8A0274" w14:textId="77777777" w:rsidR="00B746C9" w:rsidRPr="007F2243" w:rsidRDefault="00B746C9" w:rsidP="00BF4839">
      <w:pPr>
        <w:spacing w:after="0" w:line="240" w:lineRule="auto"/>
        <w:rPr>
          <w:rFonts w:asciiTheme="majorHAnsi" w:hAnsiTheme="majorHAnsi" w:cstheme="majorHAnsi"/>
          <w:b/>
          <w:lang w:val="en-GB"/>
        </w:rPr>
      </w:pPr>
    </w:p>
    <w:p w14:paraId="6C8D190B" w14:textId="77777777" w:rsidR="00B746C9" w:rsidRPr="007F2243" w:rsidRDefault="00B746C9" w:rsidP="00BF4839">
      <w:pPr>
        <w:spacing w:after="0" w:line="240" w:lineRule="auto"/>
        <w:rPr>
          <w:rFonts w:asciiTheme="majorHAnsi" w:hAnsiTheme="majorHAnsi" w:cstheme="majorHAnsi"/>
          <w:b/>
          <w:lang w:val="en-GB"/>
        </w:rPr>
      </w:pPr>
    </w:p>
    <w:p w14:paraId="7C06B367" w14:textId="77777777" w:rsidR="00B746C9" w:rsidRPr="007F2243" w:rsidRDefault="00B746C9" w:rsidP="00500A4A">
      <w:pPr>
        <w:spacing w:after="0" w:line="240" w:lineRule="auto"/>
        <w:jc w:val="both"/>
        <w:rPr>
          <w:rFonts w:asciiTheme="majorHAnsi" w:hAnsiTheme="majorHAnsi" w:cstheme="majorHAnsi"/>
          <w:b/>
          <w:lang w:val="en-GB"/>
        </w:rPr>
      </w:pPr>
    </w:p>
    <w:p w14:paraId="281D72BA" w14:textId="69D2E47D" w:rsidR="00A91463" w:rsidRPr="003F1FBB" w:rsidRDefault="00A91463" w:rsidP="00810B62">
      <w:pPr>
        <w:pStyle w:val="Heading1"/>
        <w:jc w:val="center"/>
        <w:rPr>
          <w:rFonts w:asciiTheme="majorHAnsi" w:eastAsiaTheme="minorHAnsi" w:hAnsiTheme="majorHAnsi" w:cstheme="majorHAnsi"/>
          <w:bCs w:val="0"/>
          <w:color w:val="000000" w:themeColor="text1"/>
          <w:sz w:val="22"/>
          <w:szCs w:val="22"/>
          <w:lang w:val="en-GB" w:eastAsia="en-US"/>
        </w:rPr>
      </w:pPr>
      <w:r w:rsidRPr="003F1FBB">
        <w:rPr>
          <w:rFonts w:asciiTheme="majorHAnsi" w:eastAsiaTheme="minorHAnsi" w:hAnsiTheme="majorHAnsi" w:cstheme="majorHAnsi"/>
          <w:bCs w:val="0"/>
          <w:color w:val="000000" w:themeColor="text1"/>
          <w:sz w:val="22"/>
          <w:szCs w:val="22"/>
          <w:lang w:val="en-GB" w:eastAsia="en-US"/>
        </w:rPr>
        <w:t xml:space="preserve">Call Title: </w:t>
      </w:r>
      <w:r w:rsidR="003F1FBB" w:rsidRPr="003F1FBB">
        <w:rPr>
          <w:rFonts w:asciiTheme="majorHAnsi" w:eastAsiaTheme="minorHAnsi" w:hAnsiTheme="majorHAnsi" w:cstheme="majorHAnsi"/>
          <w:bCs w:val="0"/>
          <w:color w:val="000000" w:themeColor="text1"/>
          <w:sz w:val="22"/>
          <w:szCs w:val="22"/>
          <w:lang w:val="en-GB" w:eastAsia="en-US"/>
        </w:rPr>
        <w:t>„</w:t>
      </w:r>
      <w:r w:rsidR="00EA5623" w:rsidRPr="00EA5623">
        <w:rPr>
          <w:rFonts w:asciiTheme="majorHAnsi" w:eastAsiaTheme="minorHAnsi" w:hAnsiTheme="majorHAnsi" w:cstheme="majorHAnsi"/>
          <w:bCs w:val="0"/>
          <w:color w:val="000000" w:themeColor="text1"/>
          <w:sz w:val="22"/>
          <w:szCs w:val="22"/>
          <w:lang w:val="en-GB" w:eastAsia="en-US"/>
        </w:rPr>
        <w:t>INNOVATIONS OF NEWLY FOUNDED SMEs PHASE II</w:t>
      </w:r>
      <w:proofErr w:type="gramStart"/>
      <w:r w:rsidR="003F1FBB" w:rsidRPr="003F1FBB">
        <w:rPr>
          <w:rFonts w:asciiTheme="majorHAnsi" w:eastAsiaTheme="minorHAnsi" w:hAnsiTheme="majorHAnsi" w:cstheme="majorHAnsi"/>
          <w:bCs w:val="0"/>
          <w:color w:val="000000" w:themeColor="text1"/>
          <w:sz w:val="22"/>
          <w:szCs w:val="22"/>
          <w:lang w:val="en-GB" w:eastAsia="en-US"/>
        </w:rPr>
        <w:t xml:space="preserve">” </w:t>
      </w:r>
      <w:r w:rsidRPr="003F1FBB">
        <w:rPr>
          <w:rFonts w:asciiTheme="majorHAnsi" w:eastAsiaTheme="minorHAnsi" w:hAnsiTheme="majorHAnsi" w:cstheme="majorHAnsi"/>
          <w:bCs w:val="0"/>
          <w:color w:val="000000" w:themeColor="text1"/>
          <w:sz w:val="22"/>
          <w:szCs w:val="22"/>
          <w:lang w:val="en-GB" w:eastAsia="en-US"/>
        </w:rPr>
        <w:t>,</w:t>
      </w:r>
      <w:proofErr w:type="gramEnd"/>
      <w:r w:rsidRPr="003F1FBB">
        <w:rPr>
          <w:rFonts w:asciiTheme="majorHAnsi" w:eastAsiaTheme="minorHAnsi" w:hAnsiTheme="majorHAnsi" w:cstheme="majorHAnsi"/>
          <w:bCs w:val="0"/>
          <w:color w:val="000000" w:themeColor="text1"/>
          <w:sz w:val="22"/>
          <w:szCs w:val="22"/>
          <w:lang w:val="en-GB" w:eastAsia="en-US"/>
        </w:rPr>
        <w:t xml:space="preserve"> Reference no. </w:t>
      </w:r>
      <w:bookmarkStart w:id="19" w:name="_Hlk501531572"/>
      <w:r w:rsidR="003F1FBB" w:rsidRPr="003F1FBB">
        <w:rPr>
          <w:rFonts w:asciiTheme="majorHAnsi" w:eastAsiaTheme="minorHAnsi" w:hAnsiTheme="majorHAnsi" w:cstheme="majorHAnsi"/>
          <w:bCs w:val="0"/>
          <w:color w:val="000000" w:themeColor="text1"/>
          <w:sz w:val="22"/>
          <w:szCs w:val="22"/>
          <w:lang w:val="en-GB" w:eastAsia="en-US"/>
        </w:rPr>
        <w:t>KK.03.2.</w:t>
      </w:r>
      <w:bookmarkEnd w:id="19"/>
      <w:r w:rsidR="00EA5623">
        <w:rPr>
          <w:rFonts w:asciiTheme="majorHAnsi" w:eastAsiaTheme="minorHAnsi" w:hAnsiTheme="majorHAnsi" w:cstheme="majorHAnsi"/>
          <w:bCs w:val="0"/>
          <w:color w:val="000000" w:themeColor="text1"/>
          <w:sz w:val="22"/>
          <w:szCs w:val="22"/>
          <w:lang w:val="en-GB" w:eastAsia="en-US"/>
        </w:rPr>
        <w:t>2.04</w:t>
      </w:r>
    </w:p>
    <w:p w14:paraId="0CC70A3D" w14:textId="260B6E11" w:rsidR="00A91463" w:rsidRPr="003F1FBB" w:rsidRDefault="00A91463" w:rsidP="00810B62">
      <w:pPr>
        <w:pStyle w:val="Heading1"/>
        <w:jc w:val="center"/>
        <w:rPr>
          <w:rFonts w:asciiTheme="majorHAnsi" w:eastAsiaTheme="minorHAnsi" w:hAnsiTheme="majorHAnsi" w:cstheme="majorHAnsi"/>
          <w:bCs w:val="0"/>
          <w:color w:val="000000" w:themeColor="text1"/>
          <w:sz w:val="22"/>
          <w:szCs w:val="22"/>
          <w:lang w:val="en-GB" w:eastAsia="en-US"/>
        </w:rPr>
      </w:pPr>
      <w:r w:rsidRPr="003F1FBB">
        <w:rPr>
          <w:rFonts w:asciiTheme="majorHAnsi" w:eastAsiaTheme="minorHAnsi" w:hAnsiTheme="majorHAnsi" w:cstheme="majorHAnsi"/>
          <w:bCs w:val="0"/>
          <w:color w:val="000000" w:themeColor="text1"/>
          <w:sz w:val="22"/>
          <w:szCs w:val="22"/>
          <w:lang w:val="en-GB" w:eastAsia="en-US"/>
        </w:rPr>
        <w:t>Procurement for the project: „</w:t>
      </w:r>
      <w:r w:rsidR="00EA5623" w:rsidRPr="00EA5623">
        <w:t xml:space="preserve"> </w:t>
      </w:r>
      <w:r w:rsidR="00EA5623" w:rsidRPr="00EA5623">
        <w:rPr>
          <w:rFonts w:asciiTheme="majorHAnsi" w:eastAsiaTheme="minorHAnsi" w:hAnsiTheme="majorHAnsi" w:cstheme="majorHAnsi"/>
          <w:bCs w:val="0"/>
          <w:color w:val="000000" w:themeColor="text1"/>
          <w:sz w:val="22"/>
          <w:szCs w:val="22"/>
          <w:lang w:val="en-GB" w:eastAsia="en-US"/>
        </w:rPr>
        <w:t>Development of Advanced Multifunction 3D Printer</w:t>
      </w:r>
      <w:r w:rsidR="00A06207">
        <w:rPr>
          <w:rFonts w:asciiTheme="majorHAnsi" w:eastAsiaTheme="minorHAnsi" w:hAnsiTheme="majorHAnsi" w:cstheme="majorHAnsi"/>
          <w:bCs w:val="0"/>
          <w:color w:val="000000" w:themeColor="text1"/>
          <w:sz w:val="22"/>
          <w:szCs w:val="22"/>
          <w:lang w:val="en-GB" w:eastAsia="en-US"/>
        </w:rPr>
        <w:t>”</w:t>
      </w:r>
    </w:p>
    <w:p w14:paraId="582B9A0A" w14:textId="7016AC15" w:rsidR="00BA67A3" w:rsidRDefault="00456CFF" w:rsidP="00810B62">
      <w:pPr>
        <w:pStyle w:val="Heading1"/>
        <w:ind w:left="1416" w:hanging="1416"/>
        <w:jc w:val="center"/>
        <w:rPr>
          <w:rFonts w:asciiTheme="majorHAnsi" w:eastAsiaTheme="minorHAnsi" w:hAnsiTheme="majorHAnsi" w:cstheme="majorHAnsi"/>
          <w:bCs w:val="0"/>
          <w:color w:val="585454"/>
          <w:sz w:val="22"/>
          <w:szCs w:val="22"/>
          <w:lang w:val="en-GB" w:eastAsia="en-US"/>
        </w:rPr>
      </w:pPr>
      <w:bookmarkStart w:id="20" w:name="_Toc489357713"/>
      <w:bookmarkStart w:id="21" w:name="_Toc489435967"/>
      <w:bookmarkStart w:id="22" w:name="_Toc489510722"/>
      <w:bookmarkStart w:id="23" w:name="_Toc492379299"/>
      <w:proofErr w:type="spellStart"/>
      <w:r w:rsidRPr="006E4CFF">
        <w:rPr>
          <w:rFonts w:asciiTheme="majorHAnsi" w:eastAsiaTheme="minorHAnsi" w:hAnsiTheme="majorHAnsi" w:cstheme="majorHAnsi"/>
          <w:bCs w:val="0"/>
          <w:color w:val="585454"/>
          <w:sz w:val="22"/>
          <w:szCs w:val="22"/>
          <w:lang w:val="en-GB" w:eastAsia="en-US"/>
        </w:rPr>
        <w:t>Naziv</w:t>
      </w:r>
      <w:proofErr w:type="spellEnd"/>
      <w:r w:rsidRPr="006E4CFF">
        <w:rPr>
          <w:rFonts w:asciiTheme="majorHAnsi" w:eastAsiaTheme="minorHAnsi" w:hAnsiTheme="majorHAnsi" w:cstheme="majorHAnsi"/>
          <w:bCs w:val="0"/>
          <w:color w:val="585454"/>
          <w:sz w:val="22"/>
          <w:szCs w:val="22"/>
          <w:lang w:val="en-GB" w:eastAsia="en-US"/>
        </w:rPr>
        <w:t xml:space="preserve"> </w:t>
      </w:r>
      <w:proofErr w:type="spellStart"/>
      <w:r w:rsidRPr="006E4CFF">
        <w:rPr>
          <w:rFonts w:asciiTheme="majorHAnsi" w:eastAsiaTheme="minorHAnsi" w:hAnsiTheme="majorHAnsi" w:cstheme="majorHAnsi"/>
          <w:bCs w:val="0"/>
          <w:color w:val="585454"/>
          <w:sz w:val="22"/>
          <w:szCs w:val="22"/>
          <w:lang w:val="en-GB" w:eastAsia="en-US"/>
        </w:rPr>
        <w:t>poziva</w:t>
      </w:r>
      <w:proofErr w:type="spellEnd"/>
      <w:r w:rsidRPr="006E4CFF">
        <w:rPr>
          <w:rFonts w:asciiTheme="majorHAnsi" w:eastAsiaTheme="minorHAnsi" w:hAnsiTheme="majorHAnsi" w:cstheme="majorHAnsi"/>
          <w:bCs w:val="0"/>
          <w:color w:val="585454"/>
          <w:sz w:val="22"/>
          <w:szCs w:val="22"/>
          <w:lang w:val="en-GB" w:eastAsia="en-US"/>
        </w:rPr>
        <w:t>:</w:t>
      </w:r>
      <w:bookmarkStart w:id="24" w:name="_Toc489357714"/>
      <w:bookmarkEnd w:id="20"/>
      <w:r w:rsidR="00982DE5">
        <w:rPr>
          <w:rFonts w:asciiTheme="majorHAnsi" w:eastAsiaTheme="minorHAnsi" w:hAnsiTheme="majorHAnsi" w:cstheme="majorHAnsi"/>
          <w:bCs w:val="0"/>
          <w:color w:val="585454"/>
          <w:sz w:val="22"/>
          <w:szCs w:val="22"/>
          <w:lang w:val="en-GB" w:eastAsia="en-US"/>
        </w:rPr>
        <w:t xml:space="preserve"> </w:t>
      </w:r>
      <w:r w:rsidR="00BA67A3" w:rsidRPr="00BA67A3">
        <w:rPr>
          <w:rFonts w:asciiTheme="majorHAnsi" w:eastAsiaTheme="minorHAnsi" w:hAnsiTheme="majorHAnsi" w:cstheme="majorHAnsi"/>
          <w:bCs w:val="0"/>
          <w:color w:val="585454"/>
          <w:sz w:val="22"/>
          <w:szCs w:val="22"/>
          <w:lang w:val="en-GB" w:eastAsia="en-US"/>
        </w:rPr>
        <w:t>„</w:t>
      </w:r>
      <w:r w:rsidR="00EA5623">
        <w:rPr>
          <w:rFonts w:asciiTheme="majorHAnsi" w:eastAsiaTheme="minorHAnsi" w:hAnsiTheme="majorHAnsi" w:cstheme="majorHAnsi"/>
          <w:bCs w:val="0"/>
          <w:color w:val="585454"/>
          <w:sz w:val="22"/>
          <w:szCs w:val="22"/>
          <w:lang w:val="en-GB" w:eastAsia="en-US"/>
        </w:rPr>
        <w:t xml:space="preserve">INOVACIJE NOVOOSNOVANIH MSP-ova II </w:t>
      </w:r>
      <w:proofErr w:type="gramStart"/>
      <w:r w:rsidR="00EA5623">
        <w:rPr>
          <w:rFonts w:asciiTheme="majorHAnsi" w:eastAsiaTheme="minorHAnsi" w:hAnsiTheme="majorHAnsi" w:cstheme="majorHAnsi"/>
          <w:bCs w:val="0"/>
          <w:color w:val="585454"/>
          <w:sz w:val="22"/>
          <w:szCs w:val="22"/>
          <w:lang w:val="en-GB" w:eastAsia="en-US"/>
        </w:rPr>
        <w:t>FAZA</w:t>
      </w:r>
      <w:r w:rsidR="00BA67A3" w:rsidRPr="00BA67A3">
        <w:rPr>
          <w:rFonts w:asciiTheme="majorHAnsi" w:eastAsiaTheme="minorHAnsi" w:hAnsiTheme="majorHAnsi" w:cstheme="majorHAnsi"/>
          <w:bCs w:val="0"/>
          <w:color w:val="585454"/>
          <w:sz w:val="22"/>
          <w:szCs w:val="22"/>
          <w:lang w:val="en-GB" w:eastAsia="en-US"/>
        </w:rPr>
        <w:t>“</w:t>
      </w:r>
      <w:proofErr w:type="gramEnd"/>
      <w:r w:rsidR="00742072" w:rsidRPr="006E4CFF">
        <w:rPr>
          <w:rFonts w:asciiTheme="majorHAnsi" w:eastAsiaTheme="minorHAnsi" w:hAnsiTheme="majorHAnsi" w:cstheme="majorHAnsi"/>
          <w:bCs w:val="0"/>
          <w:color w:val="585454"/>
          <w:sz w:val="22"/>
          <w:szCs w:val="22"/>
          <w:lang w:val="en-GB" w:eastAsia="en-US"/>
        </w:rPr>
        <w:t xml:space="preserve">, </w:t>
      </w:r>
      <w:proofErr w:type="spellStart"/>
      <w:r w:rsidR="00742072" w:rsidRPr="006E4CFF">
        <w:rPr>
          <w:rFonts w:asciiTheme="majorHAnsi" w:eastAsiaTheme="minorHAnsi" w:hAnsiTheme="majorHAnsi" w:cstheme="majorHAnsi"/>
          <w:bCs w:val="0"/>
          <w:color w:val="585454"/>
          <w:sz w:val="22"/>
          <w:szCs w:val="22"/>
          <w:lang w:val="en-GB" w:eastAsia="en-US"/>
        </w:rPr>
        <w:t>r</w:t>
      </w:r>
      <w:r w:rsidRPr="006E4CFF">
        <w:rPr>
          <w:rFonts w:asciiTheme="majorHAnsi" w:eastAsiaTheme="minorHAnsi" w:hAnsiTheme="majorHAnsi" w:cstheme="majorHAnsi"/>
          <w:bCs w:val="0"/>
          <w:color w:val="585454"/>
          <w:sz w:val="22"/>
          <w:szCs w:val="22"/>
          <w:lang w:val="en-GB" w:eastAsia="en-US"/>
        </w:rPr>
        <w:t>eferentni</w:t>
      </w:r>
      <w:proofErr w:type="spellEnd"/>
      <w:r w:rsidRPr="006E4CFF">
        <w:rPr>
          <w:rFonts w:asciiTheme="majorHAnsi" w:eastAsiaTheme="minorHAnsi" w:hAnsiTheme="majorHAnsi" w:cstheme="majorHAnsi"/>
          <w:bCs w:val="0"/>
          <w:color w:val="585454"/>
          <w:sz w:val="22"/>
          <w:szCs w:val="22"/>
          <w:lang w:val="en-GB" w:eastAsia="en-US"/>
        </w:rPr>
        <w:t xml:space="preserve"> br.</w:t>
      </w:r>
      <w:r w:rsidR="00885456" w:rsidRPr="006E4CFF">
        <w:rPr>
          <w:rFonts w:asciiTheme="majorHAnsi" w:eastAsiaTheme="minorHAnsi" w:hAnsiTheme="majorHAnsi" w:cstheme="majorHAnsi"/>
          <w:bCs w:val="0"/>
          <w:color w:val="585454"/>
          <w:sz w:val="22"/>
          <w:szCs w:val="22"/>
          <w:lang w:val="en-GB" w:eastAsia="en-US"/>
        </w:rPr>
        <w:t xml:space="preserve"> </w:t>
      </w:r>
      <w:proofErr w:type="spellStart"/>
      <w:r w:rsidR="00885456" w:rsidRPr="006E4CFF">
        <w:rPr>
          <w:rFonts w:asciiTheme="majorHAnsi" w:eastAsiaTheme="minorHAnsi" w:hAnsiTheme="majorHAnsi" w:cstheme="majorHAnsi"/>
          <w:bCs w:val="0"/>
          <w:color w:val="585454"/>
          <w:sz w:val="22"/>
          <w:szCs w:val="22"/>
          <w:lang w:val="en-GB" w:eastAsia="en-US"/>
        </w:rPr>
        <w:t>poziva</w:t>
      </w:r>
      <w:proofErr w:type="spellEnd"/>
      <w:r w:rsidR="00885456" w:rsidRPr="006E4CFF">
        <w:rPr>
          <w:rFonts w:asciiTheme="majorHAnsi" w:eastAsiaTheme="minorHAnsi" w:hAnsiTheme="majorHAnsi" w:cstheme="majorHAnsi"/>
          <w:bCs w:val="0"/>
          <w:color w:val="585454"/>
          <w:sz w:val="22"/>
          <w:szCs w:val="22"/>
          <w:lang w:val="en-GB" w:eastAsia="en-US"/>
        </w:rPr>
        <w:t xml:space="preserve">: </w:t>
      </w:r>
      <w:bookmarkStart w:id="25" w:name="_Toc489357715"/>
      <w:bookmarkStart w:id="26" w:name="_Toc489435968"/>
      <w:bookmarkStart w:id="27" w:name="_Toc489510723"/>
      <w:bookmarkStart w:id="28" w:name="_Toc492379300"/>
      <w:bookmarkEnd w:id="21"/>
      <w:bookmarkEnd w:id="22"/>
      <w:bookmarkEnd w:id="23"/>
      <w:bookmarkEnd w:id="24"/>
      <w:r w:rsidR="00BA67A3" w:rsidRPr="00BA67A3">
        <w:rPr>
          <w:rFonts w:asciiTheme="majorHAnsi" w:eastAsiaTheme="minorHAnsi" w:hAnsiTheme="majorHAnsi" w:cstheme="majorHAnsi"/>
          <w:bCs w:val="0"/>
          <w:color w:val="585454"/>
          <w:sz w:val="22"/>
          <w:szCs w:val="22"/>
          <w:lang w:val="en-GB" w:eastAsia="en-US"/>
        </w:rPr>
        <w:t>KK.03.2</w:t>
      </w:r>
      <w:r w:rsidR="00EA5623">
        <w:rPr>
          <w:rFonts w:asciiTheme="majorHAnsi" w:eastAsiaTheme="minorHAnsi" w:hAnsiTheme="majorHAnsi" w:cstheme="majorHAnsi"/>
          <w:bCs w:val="0"/>
          <w:color w:val="585454"/>
          <w:sz w:val="22"/>
          <w:szCs w:val="22"/>
          <w:lang w:val="en-GB" w:eastAsia="en-US"/>
        </w:rPr>
        <w:t>.2.04</w:t>
      </w:r>
    </w:p>
    <w:p w14:paraId="74ACCA6F" w14:textId="5A947B75" w:rsidR="00A700DE" w:rsidRPr="006E4CFF" w:rsidRDefault="004148E0" w:rsidP="00810B62">
      <w:pPr>
        <w:pStyle w:val="Heading1"/>
        <w:jc w:val="center"/>
        <w:rPr>
          <w:rFonts w:asciiTheme="majorHAnsi" w:hAnsiTheme="majorHAnsi" w:cstheme="majorHAnsi"/>
          <w:b w:val="0"/>
          <w:color w:val="AEAAAA" w:themeColor="background2" w:themeShade="BF"/>
          <w:lang w:val="en-GB"/>
        </w:rPr>
      </w:pPr>
      <w:proofErr w:type="spellStart"/>
      <w:r w:rsidRPr="006E4CFF">
        <w:rPr>
          <w:rFonts w:asciiTheme="majorHAnsi" w:eastAsiaTheme="minorHAnsi" w:hAnsiTheme="majorHAnsi" w:cstheme="majorHAnsi"/>
          <w:bCs w:val="0"/>
          <w:color w:val="585454"/>
          <w:sz w:val="22"/>
          <w:szCs w:val="22"/>
          <w:lang w:val="en-GB" w:eastAsia="en-US"/>
        </w:rPr>
        <w:t>Nabava</w:t>
      </w:r>
      <w:proofErr w:type="spellEnd"/>
      <w:r w:rsidRPr="006E4CFF">
        <w:rPr>
          <w:rFonts w:asciiTheme="majorHAnsi" w:eastAsiaTheme="minorHAnsi" w:hAnsiTheme="majorHAnsi" w:cstheme="majorHAnsi"/>
          <w:bCs w:val="0"/>
          <w:color w:val="585454"/>
          <w:sz w:val="22"/>
          <w:szCs w:val="22"/>
          <w:lang w:val="en-GB" w:eastAsia="en-US"/>
        </w:rPr>
        <w:t xml:space="preserve"> za </w:t>
      </w:r>
      <w:proofErr w:type="spellStart"/>
      <w:r w:rsidRPr="006E4CFF">
        <w:rPr>
          <w:rFonts w:asciiTheme="majorHAnsi" w:eastAsiaTheme="minorHAnsi" w:hAnsiTheme="majorHAnsi" w:cstheme="majorHAnsi"/>
          <w:bCs w:val="0"/>
          <w:color w:val="585454"/>
          <w:sz w:val="22"/>
          <w:szCs w:val="22"/>
          <w:lang w:val="en-GB" w:eastAsia="en-US"/>
        </w:rPr>
        <w:t>potrebe</w:t>
      </w:r>
      <w:proofErr w:type="spellEnd"/>
      <w:r w:rsidRPr="006E4CFF">
        <w:rPr>
          <w:rFonts w:asciiTheme="majorHAnsi" w:eastAsiaTheme="minorHAnsi" w:hAnsiTheme="majorHAnsi" w:cstheme="majorHAnsi"/>
          <w:bCs w:val="0"/>
          <w:color w:val="585454"/>
          <w:sz w:val="22"/>
          <w:szCs w:val="22"/>
          <w:lang w:val="en-GB" w:eastAsia="en-US"/>
        </w:rPr>
        <w:t xml:space="preserve"> </w:t>
      </w:r>
      <w:proofErr w:type="spellStart"/>
      <w:r w:rsidRPr="006E4CFF">
        <w:rPr>
          <w:rFonts w:asciiTheme="majorHAnsi" w:eastAsiaTheme="minorHAnsi" w:hAnsiTheme="majorHAnsi" w:cstheme="majorHAnsi"/>
          <w:bCs w:val="0"/>
          <w:color w:val="585454"/>
          <w:sz w:val="22"/>
          <w:szCs w:val="22"/>
          <w:lang w:val="en-GB" w:eastAsia="en-US"/>
        </w:rPr>
        <w:t>projekta</w:t>
      </w:r>
      <w:bookmarkEnd w:id="25"/>
      <w:bookmarkEnd w:id="26"/>
      <w:bookmarkEnd w:id="27"/>
      <w:bookmarkEnd w:id="28"/>
      <w:proofErr w:type="spellEnd"/>
      <w:r w:rsidR="00BA67A3">
        <w:rPr>
          <w:rFonts w:asciiTheme="majorHAnsi" w:eastAsiaTheme="minorHAnsi" w:hAnsiTheme="majorHAnsi" w:cstheme="majorHAnsi"/>
          <w:bCs w:val="0"/>
          <w:color w:val="585454"/>
          <w:sz w:val="22"/>
          <w:szCs w:val="22"/>
          <w:lang w:val="en-GB" w:eastAsia="en-US"/>
        </w:rPr>
        <w:t xml:space="preserve">: </w:t>
      </w:r>
      <w:r w:rsidR="00BA67A3" w:rsidRPr="00BA67A3">
        <w:rPr>
          <w:rFonts w:asciiTheme="majorHAnsi" w:eastAsiaTheme="minorHAnsi" w:hAnsiTheme="majorHAnsi" w:cstheme="majorHAnsi"/>
          <w:bCs w:val="0"/>
          <w:color w:val="585454"/>
          <w:sz w:val="22"/>
          <w:szCs w:val="22"/>
          <w:lang w:val="en-GB" w:eastAsia="en-US"/>
        </w:rPr>
        <w:t>„</w:t>
      </w:r>
      <w:proofErr w:type="spellStart"/>
      <w:r w:rsidR="00EA5623" w:rsidRPr="00EA5623">
        <w:rPr>
          <w:rFonts w:asciiTheme="majorHAnsi" w:eastAsiaTheme="minorHAnsi" w:hAnsiTheme="majorHAnsi" w:cstheme="majorHAnsi"/>
          <w:bCs w:val="0"/>
          <w:color w:val="585454"/>
          <w:sz w:val="22"/>
          <w:szCs w:val="22"/>
          <w:lang w:val="en-GB" w:eastAsia="en-US"/>
        </w:rPr>
        <w:t>Razvoj</w:t>
      </w:r>
      <w:proofErr w:type="spellEnd"/>
      <w:r w:rsidR="00EA5623" w:rsidRPr="00EA5623">
        <w:rPr>
          <w:rFonts w:asciiTheme="majorHAnsi" w:eastAsiaTheme="minorHAnsi" w:hAnsiTheme="majorHAnsi" w:cstheme="majorHAnsi"/>
          <w:bCs w:val="0"/>
          <w:color w:val="585454"/>
          <w:sz w:val="22"/>
          <w:szCs w:val="22"/>
          <w:lang w:val="en-GB" w:eastAsia="en-US"/>
        </w:rPr>
        <w:t xml:space="preserve"> </w:t>
      </w:r>
      <w:proofErr w:type="spellStart"/>
      <w:r w:rsidR="00EA5623" w:rsidRPr="00EA5623">
        <w:rPr>
          <w:rFonts w:asciiTheme="majorHAnsi" w:eastAsiaTheme="minorHAnsi" w:hAnsiTheme="majorHAnsi" w:cstheme="majorHAnsi"/>
          <w:bCs w:val="0"/>
          <w:color w:val="585454"/>
          <w:sz w:val="22"/>
          <w:szCs w:val="22"/>
          <w:lang w:val="en-GB" w:eastAsia="en-US"/>
        </w:rPr>
        <w:t>naprednog</w:t>
      </w:r>
      <w:proofErr w:type="spellEnd"/>
      <w:r w:rsidR="00EA5623" w:rsidRPr="00EA5623">
        <w:rPr>
          <w:rFonts w:asciiTheme="majorHAnsi" w:eastAsiaTheme="minorHAnsi" w:hAnsiTheme="majorHAnsi" w:cstheme="majorHAnsi"/>
          <w:bCs w:val="0"/>
          <w:color w:val="585454"/>
          <w:sz w:val="22"/>
          <w:szCs w:val="22"/>
          <w:lang w:val="en-GB" w:eastAsia="en-US"/>
        </w:rPr>
        <w:t xml:space="preserve"> </w:t>
      </w:r>
      <w:proofErr w:type="spellStart"/>
      <w:r w:rsidR="00EA5623" w:rsidRPr="00EA5623">
        <w:rPr>
          <w:rFonts w:asciiTheme="majorHAnsi" w:eastAsiaTheme="minorHAnsi" w:hAnsiTheme="majorHAnsi" w:cstheme="majorHAnsi"/>
          <w:bCs w:val="0"/>
          <w:color w:val="585454"/>
          <w:sz w:val="22"/>
          <w:szCs w:val="22"/>
          <w:lang w:val="en-GB" w:eastAsia="en-US"/>
        </w:rPr>
        <w:t>višenamjenskog</w:t>
      </w:r>
      <w:proofErr w:type="spellEnd"/>
      <w:r w:rsidR="00EA5623" w:rsidRPr="00EA5623">
        <w:rPr>
          <w:rFonts w:asciiTheme="majorHAnsi" w:eastAsiaTheme="minorHAnsi" w:hAnsiTheme="majorHAnsi" w:cstheme="majorHAnsi"/>
          <w:bCs w:val="0"/>
          <w:color w:val="585454"/>
          <w:sz w:val="22"/>
          <w:szCs w:val="22"/>
          <w:lang w:val="en-GB" w:eastAsia="en-US"/>
        </w:rPr>
        <w:t xml:space="preserve"> 3D </w:t>
      </w:r>
      <w:proofErr w:type="spellStart"/>
      <w:r w:rsidR="00EA5623" w:rsidRPr="00EA5623">
        <w:rPr>
          <w:rFonts w:asciiTheme="majorHAnsi" w:eastAsiaTheme="minorHAnsi" w:hAnsiTheme="majorHAnsi" w:cstheme="majorHAnsi"/>
          <w:bCs w:val="0"/>
          <w:color w:val="585454"/>
          <w:sz w:val="22"/>
          <w:szCs w:val="22"/>
          <w:lang w:val="en-GB" w:eastAsia="en-US"/>
        </w:rPr>
        <w:t>printera</w:t>
      </w:r>
      <w:proofErr w:type="spellEnd"/>
      <w:r w:rsidR="00EA5623">
        <w:rPr>
          <w:rFonts w:asciiTheme="majorHAnsi" w:eastAsiaTheme="minorHAnsi" w:hAnsiTheme="majorHAnsi" w:cstheme="majorHAnsi"/>
          <w:bCs w:val="0"/>
          <w:color w:val="585454"/>
          <w:sz w:val="22"/>
          <w:szCs w:val="22"/>
          <w:lang w:val="en-GB" w:eastAsia="en-US"/>
        </w:rPr>
        <w:t>”</w:t>
      </w:r>
    </w:p>
    <w:p w14:paraId="71ACB1B7" w14:textId="1011995C" w:rsidR="00DB6565" w:rsidRPr="007F2243" w:rsidRDefault="00DB6565" w:rsidP="00B94660">
      <w:pPr>
        <w:pStyle w:val="TOCHeading"/>
        <w:rPr>
          <w:rFonts w:cstheme="majorHAnsi"/>
          <w:b/>
          <w:lang w:val="en-GB"/>
        </w:rPr>
      </w:pPr>
    </w:p>
    <w:p w14:paraId="092AA5D5" w14:textId="77777777" w:rsidR="00C525C9" w:rsidRPr="007F2243" w:rsidRDefault="00C525C9" w:rsidP="00BF4839">
      <w:pPr>
        <w:spacing w:after="0"/>
        <w:rPr>
          <w:rFonts w:asciiTheme="majorHAnsi" w:hAnsiTheme="majorHAnsi" w:cstheme="majorHAnsi"/>
          <w:b/>
          <w:lang w:val="en-GB"/>
        </w:rPr>
      </w:pPr>
    </w:p>
    <w:p w14:paraId="635BCD09" w14:textId="77777777" w:rsidR="00A26F1E" w:rsidRDefault="00A26F1E" w:rsidP="00BF4839">
      <w:pPr>
        <w:spacing w:after="0"/>
        <w:rPr>
          <w:b/>
          <w:bCs/>
          <w:color w:val="000000" w:themeColor="text1"/>
          <w:lang w:val="en-GB"/>
        </w:rPr>
      </w:pPr>
      <w:bookmarkStart w:id="29" w:name="_Toc316560464"/>
      <w:bookmarkStart w:id="30" w:name="_Toc474838717"/>
    </w:p>
    <w:p w14:paraId="4B40716A" w14:textId="77777777" w:rsidR="00A26F1E" w:rsidRDefault="00A26F1E" w:rsidP="00BF4839">
      <w:pPr>
        <w:spacing w:after="0"/>
        <w:rPr>
          <w:b/>
          <w:bCs/>
          <w:color w:val="000000" w:themeColor="text1"/>
          <w:lang w:val="en-GB"/>
        </w:rPr>
      </w:pPr>
    </w:p>
    <w:p w14:paraId="442882AB" w14:textId="53D5C702" w:rsidR="00316A5A" w:rsidRPr="007F2243" w:rsidRDefault="003C5E4B" w:rsidP="00BF4839">
      <w:pPr>
        <w:spacing w:after="0"/>
        <w:rPr>
          <w:rFonts w:asciiTheme="majorHAnsi" w:hAnsiTheme="majorHAnsi" w:cstheme="majorHAnsi"/>
          <w:b/>
          <w:bCs/>
          <w:color w:val="000000" w:themeColor="text1"/>
          <w:lang w:val="en-GB"/>
        </w:rPr>
      </w:pPr>
      <w:r w:rsidRPr="007F2243">
        <w:rPr>
          <w:b/>
          <w:bCs/>
          <w:color w:val="000000" w:themeColor="text1"/>
          <w:lang w:val="en-GB"/>
        </w:rPr>
        <w:lastRenderedPageBreak/>
        <w:t>ANNEXES OF THE TENDER DOKUMENTATION</w:t>
      </w:r>
      <w:r w:rsidRPr="007F2243">
        <w:rPr>
          <w:rFonts w:asciiTheme="majorHAnsi" w:hAnsiTheme="majorHAnsi" w:cstheme="majorHAnsi"/>
          <w:b/>
          <w:bCs/>
          <w:color w:val="000000" w:themeColor="text1"/>
          <w:lang w:val="en-GB"/>
        </w:rPr>
        <w:t xml:space="preserve"> / </w:t>
      </w:r>
      <w:r w:rsidR="00316A5A" w:rsidRPr="00EB0B02">
        <w:rPr>
          <w:rFonts w:asciiTheme="majorHAnsi" w:eastAsia="Times New Roman" w:hAnsiTheme="majorHAnsi" w:cstheme="majorHAnsi"/>
          <w:b/>
          <w:color w:val="808080" w:themeColor="background1" w:themeShade="80"/>
          <w:lang w:val="en-GB" w:eastAsia="hr-HR"/>
        </w:rPr>
        <w:t>PRILOZI DOKUMENTACIJE ZA NADMETANJE</w:t>
      </w:r>
      <w:r w:rsidR="00316A5A" w:rsidRPr="00EB0B02">
        <w:rPr>
          <w:rFonts w:asciiTheme="majorHAnsi" w:hAnsiTheme="majorHAnsi" w:cstheme="majorHAnsi"/>
          <w:b/>
          <w:bCs/>
          <w:color w:val="808080" w:themeColor="background1" w:themeShade="80"/>
          <w:lang w:val="en-GB"/>
        </w:rPr>
        <w:t xml:space="preserve">: </w:t>
      </w:r>
    </w:p>
    <w:p w14:paraId="4CF7873B" w14:textId="77777777" w:rsidR="007F2243" w:rsidRPr="007F2243" w:rsidRDefault="007F2243" w:rsidP="00BF4839">
      <w:pPr>
        <w:pStyle w:val="Default"/>
        <w:rPr>
          <w:rFonts w:asciiTheme="majorHAnsi" w:hAnsiTheme="majorHAnsi" w:cstheme="majorHAnsi"/>
          <w:color w:val="000000" w:themeColor="text1"/>
          <w:sz w:val="22"/>
          <w:szCs w:val="22"/>
          <w:lang w:val="en-GB"/>
        </w:rPr>
      </w:pPr>
    </w:p>
    <w:p w14:paraId="6129ACFD" w14:textId="4A3FBFFF" w:rsidR="00316A5A" w:rsidRPr="006E4CFF" w:rsidRDefault="0044102B" w:rsidP="00BF4839">
      <w:pPr>
        <w:pStyle w:val="Default"/>
        <w:rPr>
          <w:rFonts w:asciiTheme="majorHAnsi" w:hAnsiTheme="majorHAnsi" w:cstheme="majorHAnsi"/>
          <w:color w:val="585454"/>
          <w:sz w:val="22"/>
          <w:szCs w:val="22"/>
          <w:lang w:val="en-GB"/>
        </w:rPr>
      </w:pPr>
      <w:r>
        <w:rPr>
          <w:rFonts w:asciiTheme="majorHAnsi" w:hAnsiTheme="majorHAnsi" w:cstheme="majorHAnsi"/>
          <w:color w:val="000000" w:themeColor="text1"/>
          <w:sz w:val="22"/>
          <w:szCs w:val="22"/>
          <w:lang w:val="en-GB"/>
        </w:rPr>
        <w:t>Annex I: Bid</w:t>
      </w:r>
      <w:r w:rsidR="003C5E4B" w:rsidRPr="007F2243">
        <w:rPr>
          <w:rFonts w:asciiTheme="majorHAnsi" w:hAnsiTheme="majorHAnsi" w:cstheme="majorHAnsi"/>
          <w:color w:val="000000" w:themeColor="text1"/>
          <w:sz w:val="22"/>
          <w:szCs w:val="22"/>
          <w:lang w:val="en-GB"/>
        </w:rPr>
        <w:t xml:space="preserve"> Sheet / </w:t>
      </w:r>
      <w:proofErr w:type="spellStart"/>
      <w:r w:rsidR="00316A5A" w:rsidRPr="006E4CFF">
        <w:rPr>
          <w:rFonts w:asciiTheme="majorHAnsi" w:hAnsiTheme="majorHAnsi" w:cstheme="majorHAnsi"/>
          <w:color w:val="585454"/>
          <w:sz w:val="22"/>
          <w:szCs w:val="22"/>
          <w:lang w:val="en-GB"/>
        </w:rPr>
        <w:t>Prilog</w:t>
      </w:r>
      <w:proofErr w:type="spellEnd"/>
      <w:r w:rsidR="00316A5A" w:rsidRPr="006E4CFF">
        <w:rPr>
          <w:rFonts w:asciiTheme="majorHAnsi" w:hAnsiTheme="majorHAnsi" w:cstheme="majorHAnsi"/>
          <w:color w:val="585454"/>
          <w:sz w:val="22"/>
          <w:szCs w:val="22"/>
          <w:lang w:val="en-GB"/>
        </w:rPr>
        <w:t xml:space="preserve"> I: </w:t>
      </w:r>
      <w:proofErr w:type="spellStart"/>
      <w:r w:rsidR="00316A5A" w:rsidRPr="006E4CFF">
        <w:rPr>
          <w:rFonts w:asciiTheme="majorHAnsi" w:hAnsiTheme="majorHAnsi" w:cstheme="majorHAnsi"/>
          <w:color w:val="585454"/>
          <w:sz w:val="22"/>
          <w:szCs w:val="22"/>
          <w:lang w:val="en-GB"/>
        </w:rPr>
        <w:t>Ponudbeni</w:t>
      </w:r>
      <w:proofErr w:type="spellEnd"/>
      <w:r w:rsidR="00316A5A" w:rsidRPr="006E4CFF">
        <w:rPr>
          <w:rFonts w:asciiTheme="majorHAnsi" w:hAnsiTheme="majorHAnsi" w:cstheme="majorHAnsi"/>
          <w:color w:val="585454"/>
          <w:sz w:val="22"/>
          <w:szCs w:val="22"/>
          <w:lang w:val="en-GB"/>
        </w:rPr>
        <w:t xml:space="preserve"> list </w:t>
      </w:r>
    </w:p>
    <w:p w14:paraId="16DE6212" w14:textId="4E538721" w:rsidR="00A926CB" w:rsidRPr="007F2243" w:rsidRDefault="003C5E4B" w:rsidP="00BF4839">
      <w:pPr>
        <w:pStyle w:val="Default"/>
        <w:rPr>
          <w:rFonts w:asciiTheme="majorHAnsi" w:hAnsiTheme="majorHAnsi" w:cstheme="majorHAnsi"/>
          <w:color w:val="000000" w:themeColor="text1"/>
          <w:sz w:val="22"/>
          <w:szCs w:val="22"/>
          <w:lang w:val="en-GB"/>
        </w:rPr>
      </w:pPr>
      <w:r w:rsidRPr="007F2243">
        <w:rPr>
          <w:rFonts w:asciiTheme="majorHAnsi" w:hAnsiTheme="majorHAnsi" w:cstheme="majorHAnsi"/>
          <w:color w:val="000000" w:themeColor="text1"/>
          <w:sz w:val="22"/>
          <w:szCs w:val="22"/>
          <w:lang w:val="en-GB"/>
        </w:rPr>
        <w:t xml:space="preserve">Annex II: </w:t>
      </w:r>
      <w:proofErr w:type="spellStart"/>
      <w:r w:rsidRPr="007F2243">
        <w:rPr>
          <w:rFonts w:asciiTheme="majorHAnsi" w:hAnsiTheme="majorHAnsi" w:cstheme="majorHAnsi"/>
          <w:color w:val="000000" w:themeColor="text1"/>
          <w:sz w:val="22"/>
          <w:szCs w:val="22"/>
          <w:lang w:val="en-GB"/>
        </w:rPr>
        <w:t>Tehnical</w:t>
      </w:r>
      <w:proofErr w:type="spellEnd"/>
      <w:r w:rsidRPr="007F2243">
        <w:rPr>
          <w:rFonts w:asciiTheme="majorHAnsi" w:hAnsiTheme="majorHAnsi" w:cstheme="majorHAnsi"/>
          <w:color w:val="000000" w:themeColor="text1"/>
          <w:sz w:val="22"/>
          <w:szCs w:val="22"/>
          <w:lang w:val="en-GB"/>
        </w:rPr>
        <w:t xml:space="preserve"> specification /</w:t>
      </w:r>
      <w:proofErr w:type="spellStart"/>
      <w:r w:rsidR="00A926CB" w:rsidRPr="006E4CFF">
        <w:rPr>
          <w:rFonts w:asciiTheme="majorHAnsi" w:hAnsiTheme="majorHAnsi" w:cstheme="majorHAnsi"/>
          <w:color w:val="585454"/>
          <w:sz w:val="22"/>
          <w:szCs w:val="22"/>
          <w:lang w:val="en-GB"/>
        </w:rPr>
        <w:t>Prilog</w:t>
      </w:r>
      <w:proofErr w:type="spellEnd"/>
      <w:r w:rsidR="00A926CB" w:rsidRPr="006E4CFF">
        <w:rPr>
          <w:rFonts w:asciiTheme="majorHAnsi" w:hAnsiTheme="majorHAnsi" w:cstheme="majorHAnsi"/>
          <w:color w:val="585454"/>
          <w:sz w:val="22"/>
          <w:szCs w:val="22"/>
          <w:lang w:val="en-GB"/>
        </w:rPr>
        <w:t xml:space="preserve"> II: </w:t>
      </w:r>
      <w:proofErr w:type="spellStart"/>
      <w:r w:rsidR="00A926CB" w:rsidRPr="006E4CFF">
        <w:rPr>
          <w:rFonts w:asciiTheme="majorHAnsi" w:hAnsiTheme="majorHAnsi" w:cstheme="majorHAnsi"/>
          <w:color w:val="585454"/>
          <w:sz w:val="22"/>
          <w:szCs w:val="22"/>
          <w:lang w:val="en-GB"/>
        </w:rPr>
        <w:t>Tehničke</w:t>
      </w:r>
      <w:proofErr w:type="spellEnd"/>
      <w:r w:rsidR="00A926CB" w:rsidRPr="006E4CFF">
        <w:rPr>
          <w:rFonts w:asciiTheme="majorHAnsi" w:hAnsiTheme="majorHAnsi" w:cstheme="majorHAnsi"/>
          <w:color w:val="585454"/>
          <w:sz w:val="22"/>
          <w:szCs w:val="22"/>
          <w:lang w:val="en-GB"/>
        </w:rPr>
        <w:t xml:space="preserve"> </w:t>
      </w:r>
      <w:proofErr w:type="spellStart"/>
      <w:r w:rsidR="00A926CB" w:rsidRPr="006E4CFF">
        <w:rPr>
          <w:rFonts w:asciiTheme="majorHAnsi" w:hAnsiTheme="majorHAnsi" w:cstheme="majorHAnsi"/>
          <w:color w:val="585454"/>
          <w:sz w:val="22"/>
          <w:szCs w:val="22"/>
          <w:lang w:val="en-GB"/>
        </w:rPr>
        <w:t>specifikacije</w:t>
      </w:r>
      <w:proofErr w:type="spellEnd"/>
    </w:p>
    <w:p w14:paraId="6C64FF30" w14:textId="34C6A013" w:rsidR="00316A5A" w:rsidRPr="006E4CFF" w:rsidRDefault="003C5E4B" w:rsidP="00BF4839">
      <w:pPr>
        <w:pStyle w:val="Default"/>
        <w:rPr>
          <w:rFonts w:asciiTheme="majorHAnsi" w:hAnsiTheme="majorHAnsi" w:cstheme="majorHAnsi"/>
          <w:color w:val="585454"/>
          <w:sz w:val="22"/>
          <w:szCs w:val="22"/>
          <w:lang w:val="en-GB"/>
        </w:rPr>
      </w:pPr>
      <w:r w:rsidRPr="007F2243">
        <w:rPr>
          <w:rFonts w:asciiTheme="majorHAnsi" w:hAnsiTheme="majorHAnsi" w:cstheme="majorHAnsi"/>
          <w:color w:val="000000" w:themeColor="text1"/>
          <w:sz w:val="22"/>
          <w:szCs w:val="22"/>
          <w:lang w:val="en-GB"/>
        </w:rPr>
        <w:t xml:space="preserve">Annex III: Price Schedule / </w:t>
      </w:r>
      <w:proofErr w:type="spellStart"/>
      <w:r w:rsidR="002811F6" w:rsidRPr="006E4CFF">
        <w:rPr>
          <w:rFonts w:asciiTheme="majorHAnsi" w:hAnsiTheme="majorHAnsi" w:cstheme="majorHAnsi"/>
          <w:color w:val="585454"/>
          <w:sz w:val="22"/>
          <w:szCs w:val="22"/>
          <w:lang w:val="en-GB"/>
        </w:rPr>
        <w:t>Prilog</w:t>
      </w:r>
      <w:proofErr w:type="spellEnd"/>
      <w:r w:rsidR="002811F6" w:rsidRPr="006E4CFF">
        <w:rPr>
          <w:rFonts w:asciiTheme="majorHAnsi" w:hAnsiTheme="majorHAnsi" w:cstheme="majorHAnsi"/>
          <w:color w:val="585454"/>
          <w:sz w:val="22"/>
          <w:szCs w:val="22"/>
          <w:lang w:val="en-GB"/>
        </w:rPr>
        <w:t xml:space="preserve"> II</w:t>
      </w:r>
      <w:r w:rsidR="00A926CB" w:rsidRPr="006E4CFF">
        <w:rPr>
          <w:rFonts w:asciiTheme="majorHAnsi" w:hAnsiTheme="majorHAnsi" w:cstheme="majorHAnsi"/>
          <w:color w:val="585454"/>
          <w:sz w:val="22"/>
          <w:szCs w:val="22"/>
          <w:lang w:val="en-GB"/>
        </w:rPr>
        <w:t>I</w:t>
      </w:r>
      <w:r w:rsidR="002811F6" w:rsidRPr="006E4CFF">
        <w:rPr>
          <w:rFonts w:asciiTheme="majorHAnsi" w:hAnsiTheme="majorHAnsi" w:cstheme="majorHAnsi"/>
          <w:color w:val="585454"/>
          <w:sz w:val="22"/>
          <w:szCs w:val="22"/>
          <w:lang w:val="en-GB"/>
        </w:rPr>
        <w:t xml:space="preserve">: </w:t>
      </w:r>
      <w:proofErr w:type="spellStart"/>
      <w:r w:rsidR="002811F6" w:rsidRPr="006E4CFF">
        <w:rPr>
          <w:rFonts w:asciiTheme="majorHAnsi" w:hAnsiTheme="majorHAnsi" w:cstheme="majorHAnsi"/>
          <w:color w:val="585454"/>
          <w:sz w:val="22"/>
          <w:szCs w:val="22"/>
          <w:lang w:val="en-GB"/>
        </w:rPr>
        <w:t>Troškovnik</w:t>
      </w:r>
      <w:proofErr w:type="spellEnd"/>
    </w:p>
    <w:p w14:paraId="799ECC8B" w14:textId="65DF1DEF" w:rsidR="00316A5A" w:rsidRDefault="003C5E4B" w:rsidP="00BF4839">
      <w:pPr>
        <w:pStyle w:val="Default"/>
        <w:rPr>
          <w:rFonts w:asciiTheme="majorHAnsi" w:hAnsiTheme="majorHAnsi" w:cstheme="majorHAnsi"/>
          <w:color w:val="585454"/>
          <w:sz w:val="22"/>
          <w:szCs w:val="22"/>
          <w:lang w:val="en-GB"/>
        </w:rPr>
      </w:pPr>
      <w:r w:rsidRPr="007F2243">
        <w:rPr>
          <w:rFonts w:asciiTheme="majorHAnsi" w:hAnsiTheme="majorHAnsi" w:cstheme="majorHAnsi"/>
          <w:color w:val="000000" w:themeColor="text1"/>
          <w:sz w:val="22"/>
          <w:szCs w:val="22"/>
          <w:lang w:val="en-GB"/>
        </w:rPr>
        <w:t xml:space="preserve">Annex IV: Statement on Exclusion criteria / </w:t>
      </w:r>
      <w:proofErr w:type="spellStart"/>
      <w:r w:rsidR="00A926CB" w:rsidRPr="006E4CFF">
        <w:rPr>
          <w:rFonts w:asciiTheme="majorHAnsi" w:hAnsiTheme="majorHAnsi" w:cstheme="majorHAnsi"/>
          <w:color w:val="585454"/>
          <w:sz w:val="22"/>
          <w:szCs w:val="22"/>
          <w:lang w:val="en-GB"/>
        </w:rPr>
        <w:t>Prilog</w:t>
      </w:r>
      <w:proofErr w:type="spellEnd"/>
      <w:r w:rsidR="00A926CB" w:rsidRPr="006E4CFF">
        <w:rPr>
          <w:rFonts w:asciiTheme="majorHAnsi" w:hAnsiTheme="majorHAnsi" w:cstheme="majorHAnsi"/>
          <w:color w:val="585454"/>
          <w:sz w:val="22"/>
          <w:szCs w:val="22"/>
          <w:lang w:val="en-GB"/>
        </w:rPr>
        <w:t xml:space="preserve"> IV</w:t>
      </w:r>
      <w:r w:rsidR="00316A5A" w:rsidRPr="006E4CFF">
        <w:rPr>
          <w:rFonts w:asciiTheme="majorHAnsi" w:hAnsiTheme="majorHAnsi" w:cstheme="majorHAnsi"/>
          <w:color w:val="585454"/>
          <w:sz w:val="22"/>
          <w:szCs w:val="22"/>
          <w:lang w:val="en-GB"/>
        </w:rPr>
        <w:t xml:space="preserve">: </w:t>
      </w:r>
      <w:proofErr w:type="spellStart"/>
      <w:r w:rsidR="00316A5A" w:rsidRPr="006E4CFF">
        <w:rPr>
          <w:rFonts w:asciiTheme="majorHAnsi" w:hAnsiTheme="majorHAnsi" w:cstheme="majorHAnsi"/>
          <w:color w:val="585454"/>
          <w:sz w:val="22"/>
          <w:szCs w:val="22"/>
          <w:lang w:val="en-GB"/>
        </w:rPr>
        <w:t>Izjava</w:t>
      </w:r>
      <w:proofErr w:type="spellEnd"/>
      <w:r w:rsidR="00316A5A" w:rsidRPr="006E4CFF">
        <w:rPr>
          <w:rFonts w:asciiTheme="majorHAnsi" w:hAnsiTheme="majorHAnsi" w:cstheme="majorHAnsi"/>
          <w:color w:val="585454"/>
          <w:sz w:val="22"/>
          <w:szCs w:val="22"/>
          <w:lang w:val="en-GB"/>
        </w:rPr>
        <w:t xml:space="preserve"> o </w:t>
      </w:r>
      <w:proofErr w:type="spellStart"/>
      <w:r w:rsidR="00316A5A" w:rsidRPr="006E4CFF">
        <w:rPr>
          <w:rFonts w:asciiTheme="majorHAnsi" w:hAnsiTheme="majorHAnsi" w:cstheme="majorHAnsi"/>
          <w:color w:val="585454"/>
          <w:sz w:val="22"/>
          <w:szCs w:val="22"/>
          <w:lang w:val="en-GB"/>
        </w:rPr>
        <w:t>nepostojanju</w:t>
      </w:r>
      <w:proofErr w:type="spellEnd"/>
      <w:r w:rsidR="00316A5A" w:rsidRPr="006E4CFF">
        <w:rPr>
          <w:rFonts w:asciiTheme="majorHAnsi" w:hAnsiTheme="majorHAnsi" w:cstheme="majorHAnsi"/>
          <w:color w:val="585454"/>
          <w:sz w:val="22"/>
          <w:szCs w:val="22"/>
          <w:lang w:val="en-GB"/>
        </w:rPr>
        <w:t xml:space="preserve"> </w:t>
      </w:r>
      <w:proofErr w:type="spellStart"/>
      <w:r w:rsidR="00316A5A" w:rsidRPr="006E4CFF">
        <w:rPr>
          <w:rFonts w:asciiTheme="majorHAnsi" w:hAnsiTheme="majorHAnsi" w:cstheme="majorHAnsi"/>
          <w:color w:val="585454"/>
          <w:sz w:val="22"/>
          <w:szCs w:val="22"/>
          <w:lang w:val="en-GB"/>
        </w:rPr>
        <w:t>razloga</w:t>
      </w:r>
      <w:proofErr w:type="spellEnd"/>
      <w:r w:rsidR="00316A5A" w:rsidRPr="006E4CFF">
        <w:rPr>
          <w:rFonts w:asciiTheme="majorHAnsi" w:hAnsiTheme="majorHAnsi" w:cstheme="majorHAnsi"/>
          <w:color w:val="585454"/>
          <w:sz w:val="22"/>
          <w:szCs w:val="22"/>
          <w:lang w:val="en-GB"/>
        </w:rPr>
        <w:t xml:space="preserve"> </w:t>
      </w:r>
      <w:proofErr w:type="spellStart"/>
      <w:r w:rsidR="00316A5A" w:rsidRPr="006E4CFF">
        <w:rPr>
          <w:rFonts w:asciiTheme="majorHAnsi" w:hAnsiTheme="majorHAnsi" w:cstheme="majorHAnsi"/>
          <w:color w:val="585454"/>
          <w:sz w:val="22"/>
          <w:szCs w:val="22"/>
          <w:lang w:val="en-GB"/>
        </w:rPr>
        <w:t>isključe</w:t>
      </w:r>
      <w:r w:rsidR="00316A5A" w:rsidRPr="00801BBF">
        <w:rPr>
          <w:rFonts w:asciiTheme="majorHAnsi" w:hAnsiTheme="majorHAnsi" w:cstheme="majorHAnsi"/>
          <w:color w:val="585454"/>
          <w:sz w:val="22"/>
          <w:szCs w:val="22"/>
          <w:lang w:val="en-GB"/>
        </w:rPr>
        <w:t>nja</w:t>
      </w:r>
      <w:proofErr w:type="spellEnd"/>
      <w:r w:rsidR="00316A5A" w:rsidRPr="00801BBF">
        <w:rPr>
          <w:rFonts w:asciiTheme="majorHAnsi" w:hAnsiTheme="majorHAnsi" w:cstheme="majorHAnsi"/>
          <w:color w:val="585454"/>
          <w:sz w:val="22"/>
          <w:szCs w:val="22"/>
          <w:lang w:val="en-GB"/>
        </w:rPr>
        <w:t xml:space="preserve"> </w:t>
      </w:r>
    </w:p>
    <w:p w14:paraId="3B8C444C" w14:textId="78DCFF2D" w:rsidR="00801BBF" w:rsidRDefault="00801BBF" w:rsidP="00BF4839">
      <w:pPr>
        <w:pStyle w:val="Default"/>
        <w:rPr>
          <w:rFonts w:asciiTheme="majorHAnsi" w:hAnsiTheme="majorHAnsi" w:cstheme="majorHAnsi"/>
          <w:color w:val="585454"/>
          <w:sz w:val="22"/>
          <w:szCs w:val="22"/>
          <w:lang w:val="en-GB"/>
        </w:rPr>
      </w:pPr>
      <w:r w:rsidRPr="00DC2349">
        <w:rPr>
          <w:rFonts w:asciiTheme="majorHAnsi" w:hAnsiTheme="majorHAnsi" w:cstheme="majorHAnsi"/>
          <w:color w:val="000000" w:themeColor="text1"/>
          <w:sz w:val="22"/>
          <w:szCs w:val="22"/>
          <w:lang w:val="en-GB"/>
        </w:rPr>
        <w:t>Annex V: Statement on Legal and Business capacity</w:t>
      </w:r>
      <w:r>
        <w:rPr>
          <w:rFonts w:asciiTheme="majorHAnsi" w:hAnsiTheme="majorHAnsi" w:cstheme="majorHAnsi"/>
          <w:color w:val="585454"/>
          <w:sz w:val="22"/>
          <w:szCs w:val="22"/>
          <w:lang w:val="en-GB"/>
        </w:rPr>
        <w:t xml:space="preserve">/ </w:t>
      </w:r>
      <w:proofErr w:type="spellStart"/>
      <w:r>
        <w:rPr>
          <w:rFonts w:asciiTheme="majorHAnsi" w:hAnsiTheme="majorHAnsi" w:cstheme="majorHAnsi"/>
          <w:color w:val="585454"/>
          <w:sz w:val="22"/>
          <w:szCs w:val="22"/>
          <w:lang w:val="en-GB"/>
        </w:rPr>
        <w:t>Prilog</w:t>
      </w:r>
      <w:proofErr w:type="spellEnd"/>
      <w:r>
        <w:rPr>
          <w:rFonts w:asciiTheme="majorHAnsi" w:hAnsiTheme="majorHAnsi" w:cstheme="majorHAnsi"/>
          <w:color w:val="585454"/>
          <w:sz w:val="22"/>
          <w:szCs w:val="22"/>
          <w:lang w:val="en-GB"/>
        </w:rPr>
        <w:t xml:space="preserve"> V: </w:t>
      </w:r>
      <w:proofErr w:type="spellStart"/>
      <w:r>
        <w:rPr>
          <w:rFonts w:asciiTheme="majorHAnsi" w:hAnsiTheme="majorHAnsi" w:cstheme="majorHAnsi"/>
          <w:color w:val="585454"/>
          <w:sz w:val="22"/>
          <w:szCs w:val="22"/>
          <w:lang w:val="en-GB"/>
        </w:rPr>
        <w:t>Izjava</w:t>
      </w:r>
      <w:proofErr w:type="spellEnd"/>
      <w:r>
        <w:rPr>
          <w:rFonts w:asciiTheme="majorHAnsi" w:hAnsiTheme="majorHAnsi" w:cstheme="majorHAnsi"/>
          <w:color w:val="585454"/>
          <w:sz w:val="22"/>
          <w:szCs w:val="22"/>
          <w:lang w:val="en-GB"/>
        </w:rPr>
        <w:t xml:space="preserve"> o </w:t>
      </w:r>
      <w:proofErr w:type="spellStart"/>
      <w:r>
        <w:rPr>
          <w:rFonts w:asciiTheme="majorHAnsi" w:hAnsiTheme="majorHAnsi" w:cstheme="majorHAnsi"/>
          <w:color w:val="585454"/>
          <w:sz w:val="22"/>
          <w:szCs w:val="22"/>
          <w:lang w:val="en-GB"/>
        </w:rPr>
        <w:t>pravnoj</w:t>
      </w:r>
      <w:proofErr w:type="spellEnd"/>
      <w:r>
        <w:rPr>
          <w:rFonts w:asciiTheme="majorHAnsi" w:hAnsiTheme="majorHAnsi" w:cstheme="majorHAnsi"/>
          <w:color w:val="585454"/>
          <w:sz w:val="22"/>
          <w:szCs w:val="22"/>
          <w:lang w:val="en-GB"/>
        </w:rPr>
        <w:t xml:space="preserve"> </w:t>
      </w:r>
      <w:proofErr w:type="spellStart"/>
      <w:r>
        <w:rPr>
          <w:rFonts w:asciiTheme="majorHAnsi" w:hAnsiTheme="majorHAnsi" w:cstheme="majorHAnsi"/>
          <w:color w:val="585454"/>
          <w:sz w:val="22"/>
          <w:szCs w:val="22"/>
          <w:lang w:val="en-GB"/>
        </w:rPr>
        <w:t>i</w:t>
      </w:r>
      <w:proofErr w:type="spellEnd"/>
      <w:r>
        <w:rPr>
          <w:rFonts w:asciiTheme="majorHAnsi" w:hAnsiTheme="majorHAnsi" w:cstheme="majorHAnsi"/>
          <w:color w:val="585454"/>
          <w:sz w:val="22"/>
          <w:szCs w:val="22"/>
          <w:lang w:val="en-GB"/>
        </w:rPr>
        <w:t xml:space="preserve"> </w:t>
      </w:r>
      <w:proofErr w:type="spellStart"/>
      <w:r>
        <w:rPr>
          <w:rFonts w:asciiTheme="majorHAnsi" w:hAnsiTheme="majorHAnsi" w:cstheme="majorHAnsi"/>
          <w:color w:val="585454"/>
          <w:sz w:val="22"/>
          <w:szCs w:val="22"/>
          <w:lang w:val="en-GB"/>
        </w:rPr>
        <w:t>poslovnoj</w:t>
      </w:r>
      <w:proofErr w:type="spellEnd"/>
      <w:r>
        <w:rPr>
          <w:rFonts w:asciiTheme="majorHAnsi" w:hAnsiTheme="majorHAnsi" w:cstheme="majorHAnsi"/>
          <w:color w:val="585454"/>
          <w:sz w:val="22"/>
          <w:szCs w:val="22"/>
          <w:lang w:val="en-GB"/>
        </w:rPr>
        <w:t xml:space="preserve"> </w:t>
      </w:r>
      <w:proofErr w:type="spellStart"/>
      <w:r>
        <w:rPr>
          <w:rFonts w:asciiTheme="majorHAnsi" w:hAnsiTheme="majorHAnsi" w:cstheme="majorHAnsi"/>
          <w:color w:val="585454"/>
          <w:sz w:val="22"/>
          <w:szCs w:val="22"/>
          <w:lang w:val="en-GB"/>
        </w:rPr>
        <w:t>sposobnosti</w:t>
      </w:r>
      <w:proofErr w:type="spellEnd"/>
    </w:p>
    <w:p w14:paraId="6B30C964" w14:textId="47A1018E" w:rsidR="00316A5A" w:rsidRPr="007F2243" w:rsidRDefault="00316A5A" w:rsidP="00BF4839">
      <w:pPr>
        <w:spacing w:after="0"/>
        <w:rPr>
          <w:rFonts w:asciiTheme="majorHAnsi" w:eastAsia="Times New Roman" w:hAnsiTheme="majorHAnsi" w:cstheme="majorHAnsi"/>
          <w:lang w:val="en-GB" w:eastAsia="hr-HR"/>
        </w:rPr>
      </w:pPr>
    </w:p>
    <w:tbl>
      <w:tblPr>
        <w:tblW w:w="0" w:type="auto"/>
        <w:shd w:val="clear" w:color="auto" w:fill="C0C0C0"/>
        <w:tblLook w:val="01E0" w:firstRow="1" w:lastRow="1" w:firstColumn="1" w:lastColumn="1" w:noHBand="0" w:noVBand="0"/>
      </w:tblPr>
      <w:tblGrid>
        <w:gridCol w:w="9070"/>
      </w:tblGrid>
      <w:tr w:rsidR="00B746C9" w:rsidRPr="007F2243" w14:paraId="43D5EE40" w14:textId="77777777" w:rsidTr="00422375">
        <w:tc>
          <w:tcPr>
            <w:tcW w:w="9070" w:type="dxa"/>
            <w:shd w:val="clear" w:color="auto" w:fill="C0C0C0"/>
            <w:vAlign w:val="center"/>
          </w:tcPr>
          <w:p w14:paraId="3EC5C2FB" w14:textId="240F8CBE" w:rsidR="00B83557" w:rsidRPr="007F2243" w:rsidRDefault="00B83557" w:rsidP="00BF4839">
            <w:pPr>
              <w:pStyle w:val="Heading1"/>
              <w:jc w:val="left"/>
              <w:rPr>
                <w:rFonts w:asciiTheme="majorHAnsi" w:hAnsiTheme="majorHAnsi" w:cstheme="majorHAnsi"/>
                <w:sz w:val="24"/>
                <w:lang w:val="en-GB"/>
              </w:rPr>
            </w:pPr>
            <w:bookmarkStart w:id="31" w:name="_Toc492379301"/>
            <w:r w:rsidRPr="007F2243">
              <w:rPr>
                <w:rFonts w:asciiTheme="majorHAnsi" w:hAnsiTheme="majorHAnsi" w:cstheme="majorHAnsi"/>
                <w:sz w:val="24"/>
                <w:lang w:val="en-GB"/>
              </w:rPr>
              <w:t xml:space="preserve">I. </w:t>
            </w:r>
            <w:r w:rsidR="003C5E4B" w:rsidRPr="007F2243">
              <w:rPr>
                <w:rFonts w:asciiTheme="majorHAnsi" w:hAnsiTheme="majorHAnsi" w:cstheme="majorHAnsi"/>
                <w:sz w:val="24"/>
                <w:lang w:val="en-GB"/>
              </w:rPr>
              <w:t xml:space="preserve">GENERAL DATA / </w:t>
            </w:r>
            <w:r w:rsidRPr="00EB0B02">
              <w:rPr>
                <w:rFonts w:asciiTheme="majorHAnsi" w:hAnsiTheme="majorHAnsi" w:cstheme="majorHAnsi"/>
                <w:color w:val="808080" w:themeColor="background1" w:themeShade="80"/>
                <w:sz w:val="24"/>
                <w:lang w:val="en-GB"/>
              </w:rPr>
              <w:t>OPĆI PODACI</w:t>
            </w:r>
            <w:bookmarkEnd w:id="29"/>
            <w:r w:rsidRPr="00EB0B02">
              <w:rPr>
                <w:rFonts w:asciiTheme="majorHAnsi" w:hAnsiTheme="majorHAnsi" w:cstheme="majorHAnsi"/>
                <w:color w:val="808080" w:themeColor="background1" w:themeShade="80"/>
                <w:sz w:val="24"/>
                <w:lang w:val="en-GB"/>
              </w:rPr>
              <w:t>:</w:t>
            </w:r>
            <w:bookmarkEnd w:id="30"/>
            <w:bookmarkEnd w:id="31"/>
          </w:p>
        </w:tc>
      </w:tr>
    </w:tbl>
    <w:p w14:paraId="0121E9A4" w14:textId="77777777" w:rsidR="00B83557" w:rsidRPr="007F2243" w:rsidRDefault="00B83557" w:rsidP="00BF4839">
      <w:pPr>
        <w:spacing w:after="0" w:line="240" w:lineRule="auto"/>
        <w:jc w:val="both"/>
        <w:rPr>
          <w:rFonts w:asciiTheme="majorHAnsi" w:hAnsiTheme="majorHAnsi" w:cstheme="majorHAnsi"/>
          <w:b/>
          <w:lang w:val="en-GB"/>
        </w:rPr>
      </w:pPr>
    </w:p>
    <w:p w14:paraId="0D0CEAA2" w14:textId="2CBD1DF4" w:rsidR="00B83557" w:rsidRPr="00100465" w:rsidRDefault="003C5E4B" w:rsidP="00BF4839">
      <w:pPr>
        <w:pStyle w:val="Heading2"/>
        <w:numPr>
          <w:ilvl w:val="1"/>
          <w:numId w:val="14"/>
        </w:numPr>
        <w:rPr>
          <w:rFonts w:asciiTheme="majorHAnsi" w:hAnsiTheme="majorHAnsi" w:cstheme="majorHAnsi"/>
          <w:i w:val="0"/>
          <w:sz w:val="24"/>
          <w:szCs w:val="24"/>
          <w:lang w:val="en-GB"/>
        </w:rPr>
      </w:pPr>
      <w:bookmarkStart w:id="32" w:name="_Toc316560465"/>
      <w:bookmarkStart w:id="33" w:name="_Toc474838718"/>
      <w:bookmarkStart w:id="34" w:name="_Toc492379302"/>
      <w:r w:rsidRPr="007F2243">
        <w:rPr>
          <w:rFonts w:asciiTheme="majorHAnsi" w:hAnsiTheme="majorHAnsi" w:cstheme="majorHAnsi"/>
          <w:i w:val="0"/>
          <w:sz w:val="24"/>
          <w:szCs w:val="24"/>
          <w:lang w:val="en-GB"/>
        </w:rPr>
        <w:t xml:space="preserve">Contracting Authority/ </w:t>
      </w:r>
      <w:proofErr w:type="spellStart"/>
      <w:r w:rsidR="00A1649A" w:rsidRPr="00EB0B02">
        <w:rPr>
          <w:rFonts w:asciiTheme="majorHAnsi" w:hAnsiTheme="majorHAnsi" w:cstheme="majorHAnsi"/>
          <w:i w:val="0"/>
          <w:color w:val="808080" w:themeColor="background1" w:themeShade="80"/>
          <w:sz w:val="24"/>
          <w:szCs w:val="24"/>
          <w:lang w:val="en-GB"/>
        </w:rPr>
        <w:t>N</w:t>
      </w:r>
      <w:r w:rsidR="00B83557" w:rsidRPr="00EB0B02">
        <w:rPr>
          <w:rFonts w:asciiTheme="majorHAnsi" w:hAnsiTheme="majorHAnsi" w:cstheme="majorHAnsi"/>
          <w:i w:val="0"/>
          <w:color w:val="808080" w:themeColor="background1" w:themeShade="80"/>
          <w:sz w:val="24"/>
          <w:szCs w:val="24"/>
          <w:lang w:val="en-GB"/>
        </w:rPr>
        <w:t>aruči</w:t>
      </w:r>
      <w:r w:rsidR="00A1649A" w:rsidRPr="00EB0B02">
        <w:rPr>
          <w:rFonts w:asciiTheme="majorHAnsi" w:hAnsiTheme="majorHAnsi" w:cstheme="majorHAnsi"/>
          <w:i w:val="0"/>
          <w:color w:val="808080" w:themeColor="background1" w:themeShade="80"/>
          <w:sz w:val="24"/>
          <w:szCs w:val="24"/>
          <w:lang w:val="en-GB"/>
        </w:rPr>
        <w:t>telj</w:t>
      </w:r>
      <w:proofErr w:type="spellEnd"/>
      <w:r w:rsidR="00B83557" w:rsidRPr="00EB0B02">
        <w:rPr>
          <w:rFonts w:asciiTheme="majorHAnsi" w:hAnsiTheme="majorHAnsi" w:cstheme="majorHAnsi"/>
          <w:i w:val="0"/>
          <w:color w:val="808080" w:themeColor="background1" w:themeShade="80"/>
          <w:sz w:val="24"/>
          <w:szCs w:val="24"/>
          <w:lang w:val="en-GB"/>
        </w:rPr>
        <w:t>:</w:t>
      </w:r>
      <w:bookmarkEnd w:id="32"/>
      <w:bookmarkEnd w:id="33"/>
      <w:bookmarkEnd w:id="34"/>
    </w:p>
    <w:p w14:paraId="43920937" w14:textId="77777777" w:rsidR="00B83557" w:rsidRPr="007F2243" w:rsidRDefault="00B83557" w:rsidP="00BF4839">
      <w:pPr>
        <w:spacing w:after="0" w:line="240" w:lineRule="auto"/>
        <w:ind w:left="426"/>
        <w:jc w:val="both"/>
        <w:rPr>
          <w:rFonts w:asciiTheme="majorHAnsi" w:hAnsiTheme="majorHAnsi" w:cstheme="majorHAnsi"/>
          <w:b/>
          <w:lang w:val="en-GB"/>
        </w:rPr>
      </w:pPr>
    </w:p>
    <w:p w14:paraId="48CB0BE6" w14:textId="1FDBAB23" w:rsidR="00500A4A" w:rsidRPr="00500A4A" w:rsidRDefault="00132E3A" w:rsidP="00500A4A">
      <w:pPr>
        <w:spacing w:after="0" w:line="240" w:lineRule="auto"/>
        <w:ind w:left="426"/>
        <w:jc w:val="both"/>
        <w:rPr>
          <w:rFonts w:asciiTheme="majorHAnsi" w:hAnsiTheme="majorHAnsi" w:cstheme="majorHAnsi"/>
          <w:lang w:val="en-GB"/>
        </w:rPr>
      </w:pPr>
      <w:r>
        <w:rPr>
          <w:rFonts w:asciiTheme="majorHAnsi" w:hAnsiTheme="majorHAnsi" w:cstheme="majorHAnsi"/>
          <w:lang w:val="en-GB"/>
        </w:rPr>
        <w:t xml:space="preserve">ZLARIN STROJEVI </w:t>
      </w:r>
      <w:proofErr w:type="spellStart"/>
      <w:r>
        <w:rPr>
          <w:rFonts w:asciiTheme="majorHAnsi" w:hAnsiTheme="majorHAnsi" w:cstheme="majorHAnsi"/>
          <w:lang w:val="en-GB"/>
        </w:rPr>
        <w:t>j.d.o.o</w:t>
      </w:r>
      <w:proofErr w:type="spellEnd"/>
      <w:r>
        <w:rPr>
          <w:rFonts w:asciiTheme="majorHAnsi" w:hAnsiTheme="majorHAnsi" w:cstheme="majorHAnsi"/>
          <w:lang w:val="en-GB"/>
        </w:rPr>
        <w:t>.</w:t>
      </w:r>
    </w:p>
    <w:p w14:paraId="30944275" w14:textId="291B4AC2" w:rsidR="00500A4A" w:rsidRPr="00500A4A" w:rsidRDefault="00132E3A" w:rsidP="00500A4A">
      <w:pPr>
        <w:spacing w:after="0" w:line="240" w:lineRule="auto"/>
        <w:ind w:left="426"/>
        <w:jc w:val="both"/>
        <w:rPr>
          <w:rFonts w:asciiTheme="majorHAnsi" w:hAnsiTheme="majorHAnsi" w:cstheme="majorHAnsi"/>
          <w:lang w:val="en-GB"/>
        </w:rPr>
      </w:pPr>
      <w:proofErr w:type="spellStart"/>
      <w:r>
        <w:rPr>
          <w:rFonts w:asciiTheme="majorHAnsi" w:hAnsiTheme="majorHAnsi" w:cstheme="majorHAnsi"/>
          <w:lang w:val="en-GB"/>
        </w:rPr>
        <w:t>Omladinsko</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šetalište</w:t>
      </w:r>
      <w:proofErr w:type="spellEnd"/>
      <w:r>
        <w:rPr>
          <w:rFonts w:asciiTheme="majorHAnsi" w:hAnsiTheme="majorHAnsi" w:cstheme="majorHAnsi"/>
          <w:lang w:val="en-GB"/>
        </w:rPr>
        <w:t xml:space="preserve"> 26</w:t>
      </w:r>
    </w:p>
    <w:p w14:paraId="42C65C6B" w14:textId="1D2F4430" w:rsidR="00500A4A" w:rsidRPr="00500A4A" w:rsidRDefault="00132E3A" w:rsidP="00500A4A">
      <w:pPr>
        <w:spacing w:after="0" w:line="240" w:lineRule="auto"/>
        <w:ind w:left="426"/>
        <w:jc w:val="both"/>
        <w:rPr>
          <w:rFonts w:asciiTheme="majorHAnsi" w:hAnsiTheme="majorHAnsi" w:cstheme="majorHAnsi"/>
          <w:lang w:val="en-GB"/>
        </w:rPr>
      </w:pPr>
      <w:r>
        <w:rPr>
          <w:rFonts w:asciiTheme="majorHAnsi" w:hAnsiTheme="majorHAnsi" w:cstheme="majorHAnsi"/>
          <w:lang w:val="en-GB"/>
        </w:rPr>
        <w:t xml:space="preserve">22232 </w:t>
      </w:r>
      <w:proofErr w:type="spellStart"/>
      <w:r>
        <w:rPr>
          <w:rFonts w:asciiTheme="majorHAnsi" w:hAnsiTheme="majorHAnsi" w:cstheme="majorHAnsi"/>
          <w:lang w:val="en-GB"/>
        </w:rPr>
        <w:t>Zlarin</w:t>
      </w:r>
      <w:proofErr w:type="spellEnd"/>
    </w:p>
    <w:p w14:paraId="1B5A398D" w14:textId="41AE6FDC" w:rsidR="00A06207" w:rsidRDefault="00500A4A" w:rsidP="00500A4A">
      <w:pPr>
        <w:spacing w:after="0" w:line="240" w:lineRule="auto"/>
        <w:ind w:left="426"/>
        <w:jc w:val="both"/>
        <w:rPr>
          <w:rFonts w:asciiTheme="majorHAnsi" w:hAnsiTheme="majorHAnsi" w:cstheme="majorHAnsi"/>
          <w:lang w:val="en-GB"/>
        </w:rPr>
      </w:pPr>
      <w:r w:rsidRPr="00500A4A">
        <w:rPr>
          <w:rFonts w:asciiTheme="majorHAnsi" w:hAnsiTheme="majorHAnsi" w:cstheme="majorHAnsi"/>
          <w:lang w:val="en-GB"/>
        </w:rPr>
        <w:t>Croatia/Hrvatska</w:t>
      </w:r>
    </w:p>
    <w:p w14:paraId="5C061985" w14:textId="77777777" w:rsidR="00500A4A" w:rsidRPr="007F2243" w:rsidRDefault="00500A4A" w:rsidP="00500A4A">
      <w:pPr>
        <w:spacing w:after="0" w:line="240" w:lineRule="auto"/>
        <w:ind w:left="426"/>
        <w:jc w:val="both"/>
        <w:rPr>
          <w:rFonts w:asciiTheme="majorHAnsi" w:hAnsiTheme="majorHAnsi" w:cstheme="majorHAnsi"/>
          <w:lang w:val="en-GB"/>
        </w:rPr>
      </w:pPr>
    </w:p>
    <w:p w14:paraId="563B2CEA" w14:textId="76BE9FF3" w:rsidR="00500A4A" w:rsidRPr="00500A4A" w:rsidRDefault="00500A4A" w:rsidP="00500A4A">
      <w:pPr>
        <w:spacing w:after="0" w:line="240" w:lineRule="auto"/>
        <w:ind w:firstLine="426"/>
        <w:jc w:val="both"/>
        <w:rPr>
          <w:rFonts w:asciiTheme="majorHAnsi" w:hAnsiTheme="majorHAnsi" w:cstheme="majorHAnsi"/>
          <w:lang w:val="en-GB"/>
        </w:rPr>
      </w:pPr>
      <w:r w:rsidRPr="00500A4A">
        <w:rPr>
          <w:rFonts w:asciiTheme="majorHAnsi" w:hAnsiTheme="majorHAnsi" w:cstheme="majorHAnsi"/>
          <w:lang w:val="en-GB"/>
        </w:rPr>
        <w:t>OIB:</w:t>
      </w:r>
      <w:r w:rsidRPr="00500A4A">
        <w:rPr>
          <w:rFonts w:asciiTheme="majorHAnsi" w:hAnsiTheme="majorHAnsi" w:cstheme="majorHAnsi"/>
          <w:lang w:val="en-GB"/>
        </w:rPr>
        <w:tab/>
      </w:r>
      <w:r w:rsidRPr="00500A4A">
        <w:rPr>
          <w:rFonts w:asciiTheme="majorHAnsi" w:hAnsiTheme="majorHAnsi" w:cstheme="majorHAnsi"/>
          <w:lang w:val="en-GB"/>
        </w:rPr>
        <w:tab/>
      </w:r>
      <w:r w:rsidRPr="00500A4A">
        <w:rPr>
          <w:rFonts w:asciiTheme="majorHAnsi" w:hAnsiTheme="majorHAnsi" w:cstheme="majorHAnsi"/>
          <w:lang w:val="en-GB"/>
        </w:rPr>
        <w:tab/>
      </w:r>
      <w:r w:rsidR="00132E3A" w:rsidRPr="00132E3A">
        <w:rPr>
          <w:rFonts w:asciiTheme="majorHAnsi" w:hAnsiTheme="majorHAnsi" w:cstheme="majorHAnsi"/>
          <w:lang w:val="en-GB"/>
        </w:rPr>
        <w:t>30630930081</w:t>
      </w:r>
    </w:p>
    <w:p w14:paraId="3736ECD8" w14:textId="517A716B" w:rsidR="00500A4A" w:rsidRPr="00500A4A" w:rsidRDefault="00500A4A" w:rsidP="00500A4A">
      <w:pPr>
        <w:spacing w:after="0" w:line="240" w:lineRule="auto"/>
        <w:ind w:firstLine="426"/>
        <w:jc w:val="both"/>
        <w:rPr>
          <w:rFonts w:asciiTheme="majorHAnsi" w:hAnsiTheme="majorHAnsi" w:cstheme="majorHAnsi"/>
          <w:lang w:val="en-GB"/>
        </w:rPr>
      </w:pPr>
      <w:r w:rsidRPr="00500A4A">
        <w:rPr>
          <w:rFonts w:asciiTheme="majorHAnsi" w:hAnsiTheme="majorHAnsi" w:cstheme="majorHAnsi"/>
          <w:lang w:val="en-GB"/>
        </w:rPr>
        <w:t xml:space="preserve">Phone/ </w:t>
      </w:r>
      <w:proofErr w:type="spellStart"/>
      <w:r w:rsidRPr="00500A4A">
        <w:rPr>
          <w:rFonts w:asciiTheme="majorHAnsi" w:hAnsiTheme="majorHAnsi" w:cstheme="majorHAnsi"/>
          <w:lang w:val="en-GB"/>
        </w:rPr>
        <w:t>Telefon</w:t>
      </w:r>
      <w:proofErr w:type="spellEnd"/>
      <w:r w:rsidRPr="00500A4A">
        <w:rPr>
          <w:rFonts w:asciiTheme="majorHAnsi" w:hAnsiTheme="majorHAnsi" w:cstheme="majorHAnsi"/>
          <w:lang w:val="en-GB"/>
        </w:rPr>
        <w:t>:</w:t>
      </w:r>
      <w:r w:rsidRPr="00500A4A">
        <w:rPr>
          <w:rFonts w:asciiTheme="majorHAnsi" w:hAnsiTheme="majorHAnsi" w:cstheme="majorHAnsi"/>
          <w:lang w:val="en-GB"/>
        </w:rPr>
        <w:tab/>
      </w:r>
      <w:r w:rsidRPr="00500A4A">
        <w:rPr>
          <w:rFonts w:asciiTheme="majorHAnsi" w:hAnsiTheme="majorHAnsi" w:cstheme="majorHAnsi"/>
          <w:lang w:val="en-GB"/>
        </w:rPr>
        <w:tab/>
      </w:r>
      <w:r w:rsidR="00132E3A" w:rsidRPr="00132E3A">
        <w:rPr>
          <w:rFonts w:asciiTheme="majorHAnsi" w:hAnsiTheme="majorHAnsi" w:cstheme="majorHAnsi"/>
          <w:lang w:val="en-GB"/>
        </w:rPr>
        <w:t>+385 995073329</w:t>
      </w:r>
    </w:p>
    <w:p w14:paraId="5128DA28" w14:textId="3E77EE11" w:rsidR="00500A4A" w:rsidRPr="00500A4A" w:rsidRDefault="00500A4A" w:rsidP="00500A4A">
      <w:pPr>
        <w:spacing w:after="0" w:line="240" w:lineRule="auto"/>
        <w:ind w:firstLine="426"/>
        <w:jc w:val="both"/>
        <w:rPr>
          <w:rFonts w:asciiTheme="majorHAnsi" w:hAnsiTheme="majorHAnsi" w:cstheme="majorHAnsi"/>
          <w:lang w:val="en-GB"/>
        </w:rPr>
      </w:pPr>
      <w:r w:rsidRPr="00500A4A">
        <w:rPr>
          <w:rFonts w:asciiTheme="majorHAnsi" w:hAnsiTheme="majorHAnsi" w:cstheme="majorHAnsi"/>
          <w:lang w:val="en-GB"/>
        </w:rPr>
        <w:t>E-mail:</w:t>
      </w:r>
      <w:r w:rsidRPr="00500A4A">
        <w:rPr>
          <w:rFonts w:asciiTheme="majorHAnsi" w:hAnsiTheme="majorHAnsi" w:cstheme="majorHAnsi"/>
          <w:lang w:val="en-GB"/>
        </w:rPr>
        <w:tab/>
      </w:r>
      <w:r w:rsidRPr="00500A4A">
        <w:rPr>
          <w:rFonts w:asciiTheme="majorHAnsi" w:hAnsiTheme="majorHAnsi" w:cstheme="majorHAnsi"/>
          <w:lang w:val="en-GB"/>
        </w:rPr>
        <w:tab/>
      </w:r>
      <w:r w:rsidRPr="00500A4A">
        <w:rPr>
          <w:rFonts w:asciiTheme="majorHAnsi" w:hAnsiTheme="majorHAnsi" w:cstheme="majorHAnsi"/>
          <w:lang w:val="en-GB"/>
        </w:rPr>
        <w:tab/>
      </w:r>
      <w:r w:rsidR="00132E3A">
        <w:rPr>
          <w:rFonts w:asciiTheme="majorHAnsi" w:hAnsiTheme="majorHAnsi" w:cstheme="majorHAnsi"/>
          <w:lang w:val="en-GB"/>
        </w:rPr>
        <w:t>dgojanov@yahoo.com</w:t>
      </w:r>
      <w:r w:rsidRPr="00500A4A">
        <w:rPr>
          <w:rFonts w:asciiTheme="majorHAnsi" w:hAnsiTheme="majorHAnsi" w:cstheme="majorHAnsi"/>
          <w:lang w:val="en-GB"/>
        </w:rPr>
        <w:t xml:space="preserve"> </w:t>
      </w:r>
    </w:p>
    <w:p w14:paraId="600895BD" w14:textId="5F19F49C" w:rsidR="00104AB5" w:rsidRPr="007F2243" w:rsidRDefault="00500A4A" w:rsidP="00500A4A">
      <w:pPr>
        <w:spacing w:after="0" w:line="240" w:lineRule="auto"/>
        <w:ind w:firstLine="426"/>
        <w:jc w:val="both"/>
        <w:rPr>
          <w:rFonts w:asciiTheme="majorHAnsi" w:hAnsiTheme="majorHAnsi" w:cstheme="majorHAnsi"/>
          <w:lang w:val="en-GB"/>
        </w:rPr>
      </w:pPr>
      <w:r w:rsidRPr="00500A4A">
        <w:rPr>
          <w:rFonts w:asciiTheme="majorHAnsi" w:hAnsiTheme="majorHAnsi" w:cstheme="majorHAnsi"/>
          <w:lang w:val="en-GB"/>
        </w:rPr>
        <w:t>Web page/Web str:</w:t>
      </w:r>
      <w:r w:rsidRPr="00500A4A">
        <w:rPr>
          <w:rFonts w:asciiTheme="majorHAnsi" w:hAnsiTheme="majorHAnsi" w:cstheme="majorHAnsi"/>
          <w:lang w:val="en-GB"/>
        </w:rPr>
        <w:tab/>
      </w:r>
      <w:r w:rsidR="00132E3A">
        <w:rPr>
          <w:rFonts w:asciiTheme="majorHAnsi" w:hAnsiTheme="majorHAnsi" w:cstheme="majorHAnsi"/>
          <w:lang w:val="en-GB"/>
        </w:rPr>
        <w:t>-</w:t>
      </w:r>
    </w:p>
    <w:p w14:paraId="1EFB7DE6" w14:textId="77777777" w:rsidR="00B83557" w:rsidRPr="007F2243" w:rsidRDefault="00B83557" w:rsidP="00BF4839">
      <w:pPr>
        <w:spacing w:after="0" w:line="240" w:lineRule="auto"/>
        <w:ind w:right="-61"/>
        <w:jc w:val="both"/>
        <w:rPr>
          <w:rFonts w:asciiTheme="majorHAnsi" w:hAnsiTheme="majorHAnsi" w:cstheme="majorHAnsi"/>
          <w:lang w:val="en-GB"/>
        </w:rPr>
      </w:pPr>
    </w:p>
    <w:p w14:paraId="3119A364" w14:textId="330DD001" w:rsidR="00B83557" w:rsidRPr="007F2243" w:rsidRDefault="003C5E4B" w:rsidP="00BF4839">
      <w:pPr>
        <w:pStyle w:val="Heading2"/>
        <w:numPr>
          <w:ilvl w:val="1"/>
          <w:numId w:val="14"/>
        </w:numPr>
        <w:spacing w:before="0" w:after="0"/>
        <w:rPr>
          <w:rFonts w:asciiTheme="majorHAnsi" w:hAnsiTheme="majorHAnsi" w:cstheme="majorHAnsi"/>
          <w:i w:val="0"/>
          <w:sz w:val="24"/>
          <w:szCs w:val="24"/>
          <w:lang w:val="en-GB"/>
        </w:rPr>
      </w:pPr>
      <w:bookmarkStart w:id="35" w:name="_Toc474838719"/>
      <w:bookmarkStart w:id="36" w:name="_Toc316560466"/>
      <w:bookmarkStart w:id="37" w:name="_Toc492379303"/>
      <w:r w:rsidRPr="007F2243">
        <w:rPr>
          <w:rFonts w:asciiTheme="majorHAnsi" w:hAnsiTheme="majorHAnsi" w:cstheme="majorHAnsi"/>
          <w:i w:val="0"/>
          <w:sz w:val="24"/>
          <w:szCs w:val="24"/>
          <w:lang w:val="en-GB"/>
        </w:rPr>
        <w:t>Contact Person/</w:t>
      </w:r>
      <w:proofErr w:type="spellStart"/>
      <w:r w:rsidR="00B83557" w:rsidRPr="00EB0B02">
        <w:rPr>
          <w:rFonts w:asciiTheme="majorHAnsi" w:hAnsiTheme="majorHAnsi" w:cstheme="majorHAnsi"/>
          <w:i w:val="0"/>
          <w:color w:val="808080" w:themeColor="background1" w:themeShade="80"/>
          <w:sz w:val="24"/>
          <w:szCs w:val="24"/>
          <w:lang w:val="en-GB"/>
        </w:rPr>
        <w:t>Osoba</w:t>
      </w:r>
      <w:proofErr w:type="spellEnd"/>
      <w:r w:rsidR="008806F7" w:rsidRPr="00EB0B02">
        <w:rPr>
          <w:rFonts w:asciiTheme="majorHAnsi" w:hAnsiTheme="majorHAnsi" w:cstheme="majorHAnsi"/>
          <w:i w:val="0"/>
          <w:color w:val="808080" w:themeColor="background1" w:themeShade="80"/>
          <w:sz w:val="24"/>
          <w:szCs w:val="24"/>
          <w:lang w:val="en-GB"/>
        </w:rPr>
        <w:t xml:space="preserve"> </w:t>
      </w:r>
      <w:proofErr w:type="spellStart"/>
      <w:r w:rsidR="008806F7" w:rsidRPr="00EB0B02">
        <w:rPr>
          <w:rFonts w:asciiTheme="majorHAnsi" w:hAnsiTheme="majorHAnsi" w:cstheme="majorHAnsi"/>
          <w:i w:val="0"/>
          <w:color w:val="808080" w:themeColor="background1" w:themeShade="80"/>
          <w:sz w:val="24"/>
          <w:szCs w:val="24"/>
          <w:lang w:val="en-GB"/>
        </w:rPr>
        <w:t>zadužena</w:t>
      </w:r>
      <w:proofErr w:type="spellEnd"/>
      <w:r w:rsidR="00B83557" w:rsidRPr="00EB0B02">
        <w:rPr>
          <w:rFonts w:asciiTheme="majorHAnsi" w:hAnsiTheme="majorHAnsi" w:cstheme="majorHAnsi"/>
          <w:i w:val="0"/>
          <w:color w:val="808080" w:themeColor="background1" w:themeShade="80"/>
          <w:sz w:val="24"/>
          <w:szCs w:val="24"/>
          <w:lang w:val="en-GB"/>
        </w:rPr>
        <w:t xml:space="preserve"> za </w:t>
      </w:r>
      <w:proofErr w:type="spellStart"/>
      <w:r w:rsidR="00B83557" w:rsidRPr="00EB0B02">
        <w:rPr>
          <w:rFonts w:asciiTheme="majorHAnsi" w:hAnsiTheme="majorHAnsi" w:cstheme="majorHAnsi"/>
          <w:i w:val="0"/>
          <w:color w:val="808080" w:themeColor="background1" w:themeShade="80"/>
          <w:sz w:val="24"/>
          <w:szCs w:val="24"/>
          <w:lang w:val="en-GB"/>
        </w:rPr>
        <w:t>kontakt</w:t>
      </w:r>
      <w:proofErr w:type="spellEnd"/>
      <w:r w:rsidR="00B83557" w:rsidRPr="00EB0B02">
        <w:rPr>
          <w:rFonts w:asciiTheme="majorHAnsi" w:hAnsiTheme="majorHAnsi" w:cstheme="majorHAnsi"/>
          <w:i w:val="0"/>
          <w:color w:val="808080" w:themeColor="background1" w:themeShade="80"/>
          <w:sz w:val="24"/>
          <w:szCs w:val="24"/>
          <w:lang w:val="en-GB"/>
        </w:rPr>
        <w:t>:</w:t>
      </w:r>
      <w:bookmarkEnd w:id="35"/>
      <w:bookmarkEnd w:id="36"/>
      <w:bookmarkEnd w:id="37"/>
    </w:p>
    <w:p w14:paraId="3F9E0E11" w14:textId="77777777" w:rsidR="00BF4839" w:rsidRPr="007F2243" w:rsidRDefault="00BF4839" w:rsidP="00BF4839">
      <w:pPr>
        <w:spacing w:after="0"/>
        <w:rPr>
          <w:lang w:val="en-GB"/>
        </w:rPr>
      </w:pPr>
    </w:p>
    <w:p w14:paraId="74127B18" w14:textId="4ACBE6B0" w:rsidR="009B78DD" w:rsidRPr="009B78DD" w:rsidRDefault="009B78DD" w:rsidP="009B78DD">
      <w:pPr>
        <w:spacing w:after="0" w:line="240" w:lineRule="auto"/>
        <w:ind w:left="426"/>
        <w:jc w:val="both"/>
        <w:rPr>
          <w:rFonts w:asciiTheme="majorHAnsi" w:hAnsiTheme="majorHAnsi" w:cstheme="majorHAnsi"/>
          <w:lang w:val="en-GB" w:eastAsia="hr-HR"/>
        </w:rPr>
      </w:pPr>
      <w:bookmarkStart w:id="38" w:name="_Hlk489368114"/>
    </w:p>
    <w:p w14:paraId="36EA85FD" w14:textId="06FAE145" w:rsidR="00500A4A" w:rsidRPr="00500A4A" w:rsidRDefault="00500A4A" w:rsidP="00500A4A">
      <w:pPr>
        <w:spacing w:after="0" w:line="240" w:lineRule="auto"/>
        <w:jc w:val="both"/>
        <w:rPr>
          <w:rFonts w:asciiTheme="majorHAnsi" w:hAnsiTheme="majorHAnsi" w:cstheme="majorHAnsi"/>
          <w:lang w:val="en-GB" w:eastAsia="hr-HR"/>
        </w:rPr>
      </w:pPr>
      <w:proofErr w:type="spellStart"/>
      <w:r w:rsidRPr="00500A4A">
        <w:rPr>
          <w:rFonts w:asciiTheme="majorHAnsi" w:hAnsiTheme="majorHAnsi" w:cstheme="majorHAnsi"/>
          <w:lang w:val="en-GB" w:eastAsia="hr-HR"/>
        </w:rPr>
        <w:t>Kontakt</w:t>
      </w:r>
      <w:proofErr w:type="spellEnd"/>
      <w:r w:rsidRPr="00500A4A">
        <w:rPr>
          <w:rFonts w:asciiTheme="majorHAnsi" w:hAnsiTheme="majorHAnsi" w:cstheme="majorHAnsi"/>
          <w:lang w:val="en-GB" w:eastAsia="hr-HR"/>
        </w:rPr>
        <w:t xml:space="preserve"> </w:t>
      </w:r>
      <w:proofErr w:type="spellStart"/>
      <w:r w:rsidRPr="00500A4A">
        <w:rPr>
          <w:rFonts w:asciiTheme="majorHAnsi" w:hAnsiTheme="majorHAnsi" w:cstheme="majorHAnsi"/>
          <w:lang w:val="en-GB" w:eastAsia="hr-HR"/>
        </w:rPr>
        <w:t>osoba</w:t>
      </w:r>
      <w:proofErr w:type="spellEnd"/>
      <w:r w:rsidRPr="00500A4A">
        <w:rPr>
          <w:rFonts w:asciiTheme="majorHAnsi" w:hAnsiTheme="majorHAnsi" w:cstheme="majorHAnsi"/>
          <w:lang w:val="en-GB" w:eastAsia="hr-HR"/>
        </w:rPr>
        <w:t>:</w:t>
      </w:r>
      <w:r w:rsidRPr="00500A4A">
        <w:rPr>
          <w:rFonts w:asciiTheme="majorHAnsi" w:hAnsiTheme="majorHAnsi" w:cstheme="majorHAnsi"/>
          <w:lang w:val="en-GB" w:eastAsia="hr-HR"/>
        </w:rPr>
        <w:tab/>
        <w:t xml:space="preserve"> </w:t>
      </w:r>
      <w:r w:rsidR="00132E3A">
        <w:rPr>
          <w:rFonts w:asciiTheme="majorHAnsi" w:hAnsiTheme="majorHAnsi" w:cstheme="majorHAnsi"/>
          <w:lang w:val="en-GB" w:eastAsia="hr-HR"/>
        </w:rPr>
        <w:t xml:space="preserve">Darko </w:t>
      </w:r>
      <w:proofErr w:type="spellStart"/>
      <w:r w:rsidR="00132E3A">
        <w:rPr>
          <w:rFonts w:asciiTheme="majorHAnsi" w:hAnsiTheme="majorHAnsi" w:cstheme="majorHAnsi"/>
          <w:lang w:val="en-GB" w:eastAsia="hr-HR"/>
        </w:rPr>
        <w:t>Gojanović</w:t>
      </w:r>
      <w:proofErr w:type="spellEnd"/>
    </w:p>
    <w:p w14:paraId="5E22FEA5" w14:textId="1820A600" w:rsidR="00500A4A" w:rsidRPr="00500A4A" w:rsidRDefault="00500A4A" w:rsidP="00500A4A">
      <w:pPr>
        <w:spacing w:after="0" w:line="240" w:lineRule="auto"/>
        <w:jc w:val="both"/>
        <w:rPr>
          <w:rFonts w:asciiTheme="majorHAnsi" w:hAnsiTheme="majorHAnsi" w:cstheme="majorHAnsi"/>
          <w:lang w:val="en-GB" w:eastAsia="hr-HR"/>
        </w:rPr>
      </w:pPr>
      <w:r w:rsidRPr="00500A4A">
        <w:rPr>
          <w:rFonts w:asciiTheme="majorHAnsi" w:hAnsiTheme="majorHAnsi" w:cstheme="majorHAnsi"/>
          <w:lang w:val="en-GB" w:eastAsia="hr-HR"/>
        </w:rPr>
        <w:t>Phone/</w:t>
      </w:r>
      <w:proofErr w:type="spellStart"/>
      <w:r w:rsidRPr="00500A4A">
        <w:rPr>
          <w:rFonts w:asciiTheme="majorHAnsi" w:hAnsiTheme="majorHAnsi" w:cstheme="majorHAnsi"/>
          <w:lang w:val="en-GB" w:eastAsia="hr-HR"/>
        </w:rPr>
        <w:t>Telefon</w:t>
      </w:r>
      <w:proofErr w:type="spellEnd"/>
      <w:r w:rsidRPr="00500A4A">
        <w:rPr>
          <w:rFonts w:asciiTheme="majorHAnsi" w:hAnsiTheme="majorHAnsi" w:cstheme="majorHAnsi"/>
          <w:lang w:val="en-GB" w:eastAsia="hr-HR"/>
        </w:rPr>
        <w:t>:</w:t>
      </w:r>
      <w:r w:rsidRPr="00500A4A">
        <w:rPr>
          <w:rFonts w:asciiTheme="majorHAnsi" w:hAnsiTheme="majorHAnsi" w:cstheme="majorHAnsi"/>
          <w:lang w:val="en-GB" w:eastAsia="hr-HR"/>
        </w:rPr>
        <w:tab/>
      </w:r>
      <w:r w:rsidR="00132E3A" w:rsidRPr="00132E3A">
        <w:rPr>
          <w:rFonts w:asciiTheme="majorHAnsi" w:hAnsiTheme="majorHAnsi" w:cstheme="majorHAnsi"/>
          <w:lang w:val="en-GB" w:eastAsia="hr-HR"/>
        </w:rPr>
        <w:t>+385 995073329</w:t>
      </w:r>
    </w:p>
    <w:p w14:paraId="175EDCB1" w14:textId="44391C25" w:rsidR="00777E07" w:rsidRDefault="00500A4A" w:rsidP="00500A4A">
      <w:pPr>
        <w:spacing w:after="0" w:line="240" w:lineRule="auto"/>
        <w:jc w:val="both"/>
        <w:rPr>
          <w:rFonts w:asciiTheme="majorHAnsi" w:hAnsiTheme="majorHAnsi" w:cstheme="majorHAnsi"/>
          <w:lang w:val="en-GB" w:eastAsia="hr-HR"/>
        </w:rPr>
      </w:pPr>
      <w:r w:rsidRPr="00500A4A">
        <w:rPr>
          <w:rFonts w:asciiTheme="majorHAnsi" w:hAnsiTheme="majorHAnsi" w:cstheme="majorHAnsi"/>
          <w:lang w:val="en-GB" w:eastAsia="hr-HR"/>
        </w:rPr>
        <w:t>E-mail:</w:t>
      </w:r>
      <w:r w:rsidRPr="00500A4A">
        <w:rPr>
          <w:rFonts w:asciiTheme="majorHAnsi" w:hAnsiTheme="majorHAnsi" w:cstheme="majorHAnsi"/>
          <w:lang w:val="en-GB" w:eastAsia="hr-HR"/>
        </w:rPr>
        <w:tab/>
      </w:r>
      <w:r w:rsidRPr="00500A4A">
        <w:rPr>
          <w:rFonts w:asciiTheme="majorHAnsi" w:hAnsiTheme="majorHAnsi" w:cstheme="majorHAnsi"/>
          <w:lang w:val="en-GB" w:eastAsia="hr-HR"/>
        </w:rPr>
        <w:tab/>
      </w:r>
      <w:hyperlink r:id="rId8" w:history="1">
        <w:r w:rsidR="007641F1" w:rsidRPr="004127E7">
          <w:rPr>
            <w:rStyle w:val="Hyperlink"/>
            <w:rFonts w:asciiTheme="majorHAnsi" w:hAnsiTheme="majorHAnsi" w:cstheme="majorHAnsi"/>
            <w:sz w:val="22"/>
            <w:lang w:val="en-GB" w:eastAsia="hr-HR"/>
          </w:rPr>
          <w:t>dgojanov@yahoo.com</w:t>
        </w:r>
      </w:hyperlink>
    </w:p>
    <w:p w14:paraId="578B41E9" w14:textId="77777777" w:rsidR="00500A4A" w:rsidRPr="007F2243" w:rsidRDefault="00500A4A" w:rsidP="00500A4A">
      <w:pPr>
        <w:spacing w:after="0" w:line="240" w:lineRule="auto"/>
        <w:jc w:val="both"/>
        <w:rPr>
          <w:rFonts w:asciiTheme="majorHAnsi" w:hAnsiTheme="majorHAnsi" w:cstheme="majorHAnsi"/>
          <w:lang w:val="en-GB" w:eastAsia="hr-HR"/>
        </w:rPr>
      </w:pPr>
    </w:p>
    <w:bookmarkEnd w:id="38"/>
    <w:p w14:paraId="285FC3AB" w14:textId="117CDEDF" w:rsidR="00180BA7" w:rsidRPr="00180BA7" w:rsidRDefault="003C5E4B" w:rsidP="003C5E4B">
      <w:pPr>
        <w:tabs>
          <w:tab w:val="left" w:pos="5610"/>
        </w:tabs>
        <w:jc w:val="both"/>
        <w:rPr>
          <w:rFonts w:asciiTheme="majorHAnsi" w:hAnsiTheme="majorHAnsi" w:cstheme="majorHAnsi"/>
          <w:b/>
          <w:lang w:val="en-GB"/>
        </w:rPr>
      </w:pPr>
      <w:r w:rsidRPr="007F2243">
        <w:rPr>
          <w:rFonts w:asciiTheme="majorHAnsi" w:hAnsiTheme="majorHAnsi" w:cstheme="majorHAnsi"/>
          <w:lang w:val="en-GB"/>
        </w:rPr>
        <w:t>Procurement is carried out according to Annex 4. Procurement procedure for subjects that are not obliged to Public Procurement</w:t>
      </w:r>
      <w:r w:rsidR="007F2243" w:rsidRPr="007F2243">
        <w:rPr>
          <w:rFonts w:asciiTheme="majorHAnsi" w:hAnsiTheme="majorHAnsi" w:cstheme="majorHAnsi"/>
          <w:lang w:val="en-GB"/>
        </w:rPr>
        <w:t xml:space="preserve"> Act</w:t>
      </w:r>
      <w:r w:rsidRPr="007F2243">
        <w:rPr>
          <w:rFonts w:asciiTheme="majorHAnsi" w:hAnsiTheme="majorHAnsi" w:cstheme="majorHAnsi"/>
          <w:lang w:val="en-GB"/>
        </w:rPr>
        <w:t xml:space="preserve">, as an integral part of the Instructions for Applicants under the Call for submission of project applications </w:t>
      </w:r>
      <w:r w:rsidR="007641F1">
        <w:rPr>
          <w:rFonts w:asciiTheme="majorHAnsi" w:hAnsiTheme="majorHAnsi" w:cstheme="majorHAnsi"/>
          <w:lang w:val="en-GB"/>
        </w:rPr>
        <w:t>“</w:t>
      </w:r>
      <w:r w:rsidR="007641F1" w:rsidRPr="00EA5623">
        <w:rPr>
          <w:rFonts w:asciiTheme="majorHAnsi" w:hAnsiTheme="majorHAnsi" w:cstheme="majorHAnsi"/>
          <w:bCs/>
          <w:color w:val="000000" w:themeColor="text1"/>
          <w:lang w:val="en-GB"/>
        </w:rPr>
        <w:t>INNOVATIONS OF NEWLY FOUNDED SMEs PHASE II</w:t>
      </w:r>
      <w:r w:rsidR="007641F1">
        <w:rPr>
          <w:rFonts w:asciiTheme="majorHAnsi" w:hAnsiTheme="majorHAnsi" w:cstheme="majorHAnsi"/>
          <w:bCs/>
          <w:color w:val="000000" w:themeColor="text1"/>
          <w:lang w:val="en-GB"/>
        </w:rPr>
        <w:t>”</w:t>
      </w:r>
      <w:r w:rsidRPr="007F2243">
        <w:rPr>
          <w:rFonts w:asciiTheme="majorHAnsi" w:hAnsiTheme="majorHAnsi" w:cstheme="majorHAnsi"/>
          <w:lang w:val="en-GB"/>
        </w:rPr>
        <w:t xml:space="preserve">, reference number </w:t>
      </w:r>
      <w:r w:rsidR="00536936" w:rsidRPr="00536936">
        <w:rPr>
          <w:rFonts w:asciiTheme="majorHAnsi" w:hAnsiTheme="majorHAnsi" w:cstheme="majorHAnsi"/>
          <w:lang w:val="en-GB"/>
        </w:rPr>
        <w:t>KK.03.2.</w:t>
      </w:r>
      <w:r w:rsidR="007641F1">
        <w:rPr>
          <w:rFonts w:asciiTheme="majorHAnsi" w:hAnsiTheme="majorHAnsi" w:cstheme="majorHAnsi"/>
          <w:lang w:val="en-GB"/>
        </w:rPr>
        <w:t>2</w:t>
      </w:r>
      <w:r w:rsidR="00536936" w:rsidRPr="00536936">
        <w:rPr>
          <w:rFonts w:asciiTheme="majorHAnsi" w:hAnsiTheme="majorHAnsi" w:cstheme="majorHAnsi"/>
          <w:lang w:val="en-GB"/>
        </w:rPr>
        <w:t>.</w:t>
      </w:r>
      <w:r w:rsidR="007641F1">
        <w:rPr>
          <w:rFonts w:asciiTheme="majorHAnsi" w:hAnsiTheme="majorHAnsi" w:cstheme="majorHAnsi"/>
          <w:lang w:val="en-GB"/>
        </w:rPr>
        <w:t>04</w:t>
      </w:r>
      <w:r w:rsidRPr="007F2243">
        <w:rPr>
          <w:rFonts w:asciiTheme="majorHAnsi" w:hAnsiTheme="majorHAnsi" w:cstheme="majorHAnsi"/>
          <w:lang w:val="en-GB"/>
        </w:rPr>
        <w:t>., Operational Programme Competitiveness and Cohesion 2014-2020 funded by the European Regional Development Fund. According to Annex 4. of the Instructions</w:t>
      </w:r>
      <w:r w:rsidR="002320C7">
        <w:rPr>
          <w:rFonts w:asciiTheme="majorHAnsi" w:hAnsiTheme="majorHAnsi" w:cstheme="majorHAnsi"/>
          <w:lang w:val="en-GB"/>
        </w:rPr>
        <w:t>,</w:t>
      </w:r>
      <w:r w:rsidRPr="007F2243">
        <w:rPr>
          <w:rFonts w:asciiTheme="majorHAnsi" w:hAnsiTheme="majorHAnsi" w:cstheme="majorHAnsi"/>
          <w:lang w:val="en-GB"/>
        </w:rPr>
        <w:t xml:space="preserve"> </w:t>
      </w:r>
      <w:r w:rsidR="00327F77">
        <w:rPr>
          <w:rFonts w:asciiTheme="majorHAnsi" w:hAnsiTheme="majorHAnsi" w:cstheme="majorHAnsi"/>
          <w:lang w:val="en-GB"/>
        </w:rPr>
        <w:t>this tender documentation will be published at</w:t>
      </w:r>
      <w:r w:rsidR="00A17B56">
        <w:rPr>
          <w:rFonts w:asciiTheme="majorHAnsi" w:hAnsiTheme="majorHAnsi" w:cstheme="majorHAnsi"/>
          <w:lang w:val="en-GB"/>
        </w:rPr>
        <w:t xml:space="preserve"> web site</w:t>
      </w:r>
      <w:r w:rsidRPr="007F2243">
        <w:rPr>
          <w:rFonts w:asciiTheme="majorHAnsi" w:hAnsiTheme="majorHAnsi" w:cstheme="majorHAnsi"/>
          <w:lang w:val="en-GB"/>
        </w:rPr>
        <w:t xml:space="preserve">: </w:t>
      </w:r>
      <w:hyperlink r:id="rId9" w:history="1">
        <w:r w:rsidR="00536936" w:rsidRPr="002320C7">
          <w:rPr>
            <w:rStyle w:val="Hyperlink"/>
            <w:rFonts w:asciiTheme="majorHAnsi" w:hAnsiTheme="majorHAnsi" w:cstheme="majorHAnsi"/>
            <w:sz w:val="22"/>
            <w:lang w:val="en-GB"/>
          </w:rPr>
          <w:t>www.</w:t>
        </w:r>
        <w:r w:rsidR="00180BA7" w:rsidRPr="002320C7">
          <w:rPr>
            <w:rStyle w:val="Hyperlink"/>
            <w:rFonts w:asciiTheme="majorHAnsi" w:hAnsiTheme="majorHAnsi" w:cstheme="majorHAnsi"/>
            <w:sz w:val="22"/>
            <w:lang w:val="en-GB"/>
          </w:rPr>
          <w:t>strukturnifondovi.hr</w:t>
        </w:r>
      </w:hyperlink>
    </w:p>
    <w:p w14:paraId="2D45434D" w14:textId="60788C4E" w:rsidR="00EF701B" w:rsidRPr="007F2243" w:rsidRDefault="00EF701B" w:rsidP="00BF4839">
      <w:pPr>
        <w:spacing w:after="0" w:line="240" w:lineRule="auto"/>
        <w:jc w:val="both"/>
        <w:rPr>
          <w:rFonts w:asciiTheme="majorHAnsi" w:hAnsiTheme="majorHAnsi" w:cstheme="majorHAnsi"/>
          <w:lang w:val="en-GB"/>
        </w:rPr>
      </w:pPr>
      <w:proofErr w:type="spellStart"/>
      <w:r w:rsidRPr="006E4CFF">
        <w:rPr>
          <w:rFonts w:asciiTheme="majorHAnsi" w:hAnsiTheme="majorHAnsi" w:cstheme="majorHAnsi"/>
          <w:color w:val="585454"/>
          <w:lang w:val="en-GB"/>
        </w:rPr>
        <w:t>Nabava</w:t>
      </w:r>
      <w:proofErr w:type="spellEnd"/>
      <w:r w:rsidRPr="006E4CFF">
        <w:rPr>
          <w:rFonts w:asciiTheme="majorHAnsi" w:hAnsiTheme="majorHAnsi" w:cstheme="majorHAnsi"/>
          <w:color w:val="585454"/>
          <w:lang w:val="en-GB"/>
        </w:rPr>
        <w:t xml:space="preserve"> se </w:t>
      </w:r>
      <w:proofErr w:type="spellStart"/>
      <w:r w:rsidRPr="006E4CFF">
        <w:rPr>
          <w:rFonts w:asciiTheme="majorHAnsi" w:hAnsiTheme="majorHAnsi" w:cstheme="majorHAnsi"/>
          <w:color w:val="585454"/>
          <w:lang w:val="en-GB"/>
        </w:rPr>
        <w:t>provodi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temeljem</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w:t>
      </w:r>
      <w:r w:rsidR="00731821" w:rsidRPr="006E4CFF">
        <w:rPr>
          <w:rFonts w:asciiTheme="majorHAnsi" w:hAnsiTheme="majorHAnsi" w:cstheme="majorHAnsi"/>
          <w:color w:val="585454"/>
          <w:lang w:val="en-GB"/>
        </w:rPr>
        <w:t>r</w:t>
      </w:r>
      <w:r w:rsidRPr="006E4CFF">
        <w:rPr>
          <w:rFonts w:asciiTheme="majorHAnsi" w:hAnsiTheme="majorHAnsi" w:cstheme="majorHAnsi"/>
          <w:color w:val="585454"/>
          <w:lang w:val="en-GB"/>
        </w:rPr>
        <w:t>iloga</w:t>
      </w:r>
      <w:proofErr w:type="spellEnd"/>
      <w:r w:rsidRPr="006E4CFF">
        <w:rPr>
          <w:rFonts w:asciiTheme="majorHAnsi" w:hAnsiTheme="majorHAnsi" w:cstheme="majorHAnsi"/>
          <w:color w:val="585454"/>
          <w:lang w:val="en-GB"/>
        </w:rPr>
        <w:t xml:space="preserve"> 4. </w:t>
      </w:r>
      <w:proofErr w:type="spellStart"/>
      <w:r w:rsidRPr="006E4CFF">
        <w:rPr>
          <w:rFonts w:asciiTheme="majorHAnsi" w:hAnsiTheme="majorHAnsi" w:cstheme="majorHAnsi"/>
          <w:color w:val="585454"/>
          <w:lang w:val="en-GB"/>
        </w:rPr>
        <w:t>Postupci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nabave</w:t>
      </w:r>
      <w:proofErr w:type="spellEnd"/>
      <w:r w:rsidRPr="006E4CFF">
        <w:rPr>
          <w:rFonts w:asciiTheme="majorHAnsi" w:hAnsiTheme="majorHAnsi" w:cstheme="majorHAnsi"/>
          <w:color w:val="585454"/>
          <w:lang w:val="en-GB"/>
        </w:rPr>
        <w:t xml:space="preserve"> za </w:t>
      </w:r>
      <w:proofErr w:type="spellStart"/>
      <w:r w:rsidRPr="006E4CFF">
        <w:rPr>
          <w:rFonts w:asciiTheme="majorHAnsi" w:hAnsiTheme="majorHAnsi" w:cstheme="majorHAnsi"/>
          <w:color w:val="585454"/>
          <w:lang w:val="en-GB"/>
        </w:rPr>
        <w:t>osobe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koje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nisu</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obveznici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Zakona</w:t>
      </w:r>
      <w:proofErr w:type="spellEnd"/>
      <w:r w:rsidRPr="006E4CFF">
        <w:rPr>
          <w:rFonts w:asciiTheme="majorHAnsi" w:hAnsiTheme="majorHAnsi" w:cstheme="majorHAnsi"/>
          <w:color w:val="585454"/>
          <w:lang w:val="en-GB"/>
        </w:rPr>
        <w:t xml:space="preserve"> o </w:t>
      </w:r>
      <w:proofErr w:type="spellStart"/>
      <w:r w:rsidRPr="006E4CFF">
        <w:rPr>
          <w:rFonts w:asciiTheme="majorHAnsi" w:hAnsiTheme="majorHAnsi" w:cstheme="majorHAnsi"/>
          <w:color w:val="585454"/>
          <w:lang w:val="en-GB"/>
        </w:rPr>
        <w:t>javnoj</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nabavi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koji</w:t>
      </w:r>
      <w:proofErr w:type="spellEnd"/>
      <w:r w:rsidRPr="006E4CFF">
        <w:rPr>
          <w:rFonts w:asciiTheme="majorHAnsi" w:hAnsiTheme="majorHAnsi" w:cstheme="majorHAnsi"/>
          <w:color w:val="585454"/>
          <w:lang w:val="en-GB"/>
        </w:rPr>
        <w:t xml:space="preserve"> je </w:t>
      </w:r>
      <w:proofErr w:type="spellStart"/>
      <w:r w:rsidRPr="006E4CFF">
        <w:rPr>
          <w:rFonts w:asciiTheme="majorHAnsi" w:hAnsiTheme="majorHAnsi" w:cstheme="majorHAnsi"/>
          <w:color w:val="585454"/>
          <w:lang w:val="en-GB"/>
        </w:rPr>
        <w:t>sastavni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dio</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Uputa</w:t>
      </w:r>
      <w:proofErr w:type="spellEnd"/>
      <w:r w:rsidRPr="006E4CFF">
        <w:rPr>
          <w:rFonts w:asciiTheme="majorHAnsi" w:hAnsiTheme="majorHAnsi" w:cstheme="majorHAnsi"/>
          <w:color w:val="585454"/>
          <w:lang w:val="en-GB"/>
        </w:rPr>
        <w:t xml:space="preserve"> za </w:t>
      </w:r>
      <w:proofErr w:type="spellStart"/>
      <w:r w:rsidRPr="006E4CFF">
        <w:rPr>
          <w:rFonts w:asciiTheme="majorHAnsi" w:hAnsiTheme="majorHAnsi" w:cstheme="majorHAnsi"/>
          <w:color w:val="585454"/>
          <w:lang w:val="en-GB"/>
        </w:rPr>
        <w:t>prijavitelje</w:t>
      </w:r>
      <w:proofErr w:type="spellEnd"/>
      <w:r w:rsidRPr="006E4CFF">
        <w:rPr>
          <w:rFonts w:asciiTheme="majorHAnsi" w:hAnsiTheme="majorHAnsi" w:cstheme="majorHAnsi"/>
          <w:color w:val="585454"/>
          <w:lang w:val="en-GB"/>
        </w:rPr>
        <w:t xml:space="preserve"> u </w:t>
      </w:r>
      <w:proofErr w:type="spellStart"/>
      <w:r w:rsidRPr="006E4CFF">
        <w:rPr>
          <w:rFonts w:asciiTheme="majorHAnsi" w:hAnsiTheme="majorHAnsi" w:cstheme="majorHAnsi"/>
          <w:color w:val="585454"/>
          <w:lang w:val="en-GB"/>
        </w:rPr>
        <w:t>okviru</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Poziva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na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dostavu</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projektnih</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prijava</w:t>
      </w:r>
      <w:proofErr w:type="spellEnd"/>
      <w:r w:rsidRPr="006E4CFF">
        <w:rPr>
          <w:rFonts w:asciiTheme="majorHAnsi" w:hAnsiTheme="majorHAnsi" w:cstheme="majorHAnsi"/>
          <w:color w:val="585454"/>
          <w:lang w:val="en-GB"/>
        </w:rPr>
        <w:t xml:space="preserve"> „</w:t>
      </w:r>
      <w:r w:rsidR="007641F1" w:rsidRPr="007641F1">
        <w:rPr>
          <w:rFonts w:asciiTheme="majorHAnsi" w:hAnsiTheme="majorHAnsi" w:cstheme="majorHAnsi"/>
          <w:bCs/>
          <w:color w:val="585454"/>
          <w:lang w:val="en-GB"/>
        </w:rPr>
        <w:t xml:space="preserve"> </w:t>
      </w:r>
      <w:r w:rsidR="007641F1">
        <w:rPr>
          <w:rFonts w:asciiTheme="majorHAnsi" w:hAnsiTheme="majorHAnsi" w:cstheme="majorHAnsi"/>
          <w:bCs/>
          <w:color w:val="585454"/>
          <w:lang w:val="en-GB"/>
        </w:rPr>
        <w:t>INOVACIJE NOVOOSNOVANIH MSP-ova II FAZA</w:t>
      </w:r>
      <w:r w:rsidR="0044102B">
        <w:rPr>
          <w:rFonts w:asciiTheme="majorHAnsi" w:hAnsiTheme="majorHAnsi" w:cstheme="majorHAnsi"/>
          <w:color w:val="585454"/>
          <w:lang w:val="en-GB"/>
        </w:rPr>
        <w:t xml:space="preserve">“ </w:t>
      </w:r>
      <w:proofErr w:type="spellStart"/>
      <w:r w:rsidR="007F2243" w:rsidRPr="006E4CFF">
        <w:rPr>
          <w:rFonts w:asciiTheme="majorHAnsi" w:hAnsiTheme="majorHAnsi" w:cstheme="majorHAnsi"/>
          <w:color w:val="585454"/>
          <w:lang w:val="en-GB"/>
        </w:rPr>
        <w:t>r</w:t>
      </w:r>
      <w:r w:rsidRPr="006E4CFF">
        <w:rPr>
          <w:rFonts w:asciiTheme="majorHAnsi" w:hAnsiTheme="majorHAnsi" w:cstheme="majorHAnsi"/>
          <w:color w:val="585454"/>
          <w:lang w:val="en-GB"/>
        </w:rPr>
        <w:t>eferentna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oznaka</w:t>
      </w:r>
      <w:proofErr w:type="spellEnd"/>
      <w:r w:rsidRPr="006E4CFF">
        <w:rPr>
          <w:rFonts w:asciiTheme="majorHAnsi" w:hAnsiTheme="majorHAnsi" w:cstheme="majorHAnsi"/>
          <w:color w:val="585454"/>
          <w:lang w:val="en-GB"/>
        </w:rPr>
        <w:t xml:space="preserve"> </w:t>
      </w:r>
      <w:r w:rsidR="00536936" w:rsidRPr="00536936">
        <w:rPr>
          <w:rFonts w:asciiTheme="majorHAnsi" w:hAnsiTheme="majorHAnsi" w:cstheme="majorHAnsi"/>
          <w:color w:val="585454"/>
          <w:lang w:val="en-GB"/>
        </w:rPr>
        <w:t>KK.03.2.</w:t>
      </w:r>
      <w:r w:rsidR="007641F1">
        <w:rPr>
          <w:rFonts w:asciiTheme="majorHAnsi" w:hAnsiTheme="majorHAnsi" w:cstheme="majorHAnsi"/>
          <w:color w:val="585454"/>
          <w:lang w:val="en-GB"/>
        </w:rPr>
        <w:t>2</w:t>
      </w:r>
      <w:r w:rsidR="00536936" w:rsidRPr="00536936">
        <w:rPr>
          <w:rFonts w:asciiTheme="majorHAnsi" w:hAnsiTheme="majorHAnsi" w:cstheme="majorHAnsi"/>
          <w:color w:val="585454"/>
          <w:lang w:val="en-GB"/>
        </w:rPr>
        <w:t>.</w:t>
      </w:r>
      <w:r w:rsidR="007641F1">
        <w:rPr>
          <w:rFonts w:asciiTheme="majorHAnsi" w:hAnsiTheme="majorHAnsi" w:cstheme="majorHAnsi"/>
          <w:color w:val="585454"/>
          <w:lang w:val="en-GB"/>
        </w:rPr>
        <w:t>04.</w:t>
      </w:r>
      <w:r w:rsidR="00536936">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Operativni</w:t>
      </w:r>
      <w:proofErr w:type="spellEnd"/>
      <w:r w:rsidRPr="006E4CFF">
        <w:rPr>
          <w:rFonts w:asciiTheme="majorHAnsi" w:hAnsiTheme="majorHAnsi" w:cstheme="majorHAnsi"/>
          <w:color w:val="585454"/>
          <w:lang w:val="en-GB"/>
        </w:rPr>
        <w:t xml:space="preserve"> program </w:t>
      </w:r>
      <w:proofErr w:type="spellStart"/>
      <w:r w:rsidRPr="006E4CFF">
        <w:rPr>
          <w:rFonts w:asciiTheme="majorHAnsi" w:hAnsiTheme="majorHAnsi" w:cstheme="majorHAnsi"/>
          <w:color w:val="585454"/>
          <w:lang w:val="en-GB"/>
        </w:rPr>
        <w:t>Konkurentnost</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kohezija</w:t>
      </w:r>
      <w:proofErr w:type="spellEnd"/>
      <w:r w:rsidRPr="006E4CFF">
        <w:rPr>
          <w:rFonts w:asciiTheme="majorHAnsi" w:hAnsiTheme="majorHAnsi" w:cstheme="majorHAnsi"/>
          <w:color w:val="585454"/>
          <w:lang w:val="en-GB"/>
        </w:rPr>
        <w:t xml:space="preserve"> 2014.-2020., a </w:t>
      </w:r>
      <w:proofErr w:type="spellStart"/>
      <w:r w:rsidRPr="006E4CFF">
        <w:rPr>
          <w:rFonts w:asciiTheme="majorHAnsi" w:hAnsiTheme="majorHAnsi" w:cstheme="majorHAnsi"/>
          <w:color w:val="585454"/>
          <w:lang w:val="en-GB"/>
        </w:rPr>
        <w:t>koji</w:t>
      </w:r>
      <w:proofErr w:type="spellEnd"/>
      <w:r w:rsidRPr="006E4CFF">
        <w:rPr>
          <w:rFonts w:asciiTheme="majorHAnsi" w:hAnsiTheme="majorHAnsi" w:cstheme="majorHAnsi"/>
          <w:color w:val="585454"/>
          <w:lang w:val="en-GB"/>
        </w:rPr>
        <w:t xml:space="preserve"> se </w:t>
      </w:r>
      <w:proofErr w:type="spellStart"/>
      <w:r w:rsidRPr="006E4CFF">
        <w:rPr>
          <w:rFonts w:asciiTheme="majorHAnsi" w:hAnsiTheme="majorHAnsi" w:cstheme="majorHAnsi"/>
          <w:color w:val="585454"/>
          <w:lang w:val="en-GB"/>
        </w:rPr>
        <w:t>financira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iz</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Europskog</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fonda</w:t>
      </w:r>
      <w:proofErr w:type="spellEnd"/>
      <w:r w:rsidRPr="006E4CFF">
        <w:rPr>
          <w:rFonts w:asciiTheme="majorHAnsi" w:hAnsiTheme="majorHAnsi" w:cstheme="majorHAnsi"/>
          <w:color w:val="585454"/>
          <w:lang w:val="en-GB"/>
        </w:rPr>
        <w:t xml:space="preserve"> za </w:t>
      </w:r>
      <w:proofErr w:type="spellStart"/>
      <w:r w:rsidRPr="006E4CFF">
        <w:rPr>
          <w:rFonts w:asciiTheme="majorHAnsi" w:hAnsiTheme="majorHAnsi" w:cstheme="majorHAnsi"/>
          <w:color w:val="585454"/>
          <w:lang w:val="en-GB"/>
        </w:rPr>
        <w:t>regionalni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razvoj</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Sukladno</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Prilogu</w:t>
      </w:r>
      <w:proofErr w:type="spellEnd"/>
      <w:r w:rsidRPr="006E4CFF">
        <w:rPr>
          <w:rFonts w:asciiTheme="majorHAnsi" w:hAnsiTheme="majorHAnsi" w:cstheme="majorHAnsi"/>
          <w:color w:val="585454"/>
          <w:lang w:val="en-GB"/>
        </w:rPr>
        <w:t xml:space="preserve"> 4. </w:t>
      </w:r>
      <w:proofErr w:type="spellStart"/>
      <w:r w:rsidRPr="006E4CFF">
        <w:rPr>
          <w:rFonts w:asciiTheme="majorHAnsi" w:hAnsiTheme="majorHAnsi" w:cstheme="majorHAnsi"/>
          <w:color w:val="585454"/>
          <w:lang w:val="en-GB"/>
        </w:rPr>
        <w:t>Poziva</w:t>
      </w:r>
      <w:proofErr w:type="spellEnd"/>
      <w:r w:rsidR="002320C7">
        <w:rPr>
          <w:rFonts w:asciiTheme="majorHAnsi" w:hAnsiTheme="majorHAnsi" w:cstheme="majorHAnsi"/>
          <w:color w:val="585454"/>
          <w:lang w:val="en-GB"/>
        </w:rPr>
        <w:t xml:space="preserve"> </w:t>
      </w:r>
      <w:proofErr w:type="spellStart"/>
      <w:r w:rsidR="00327F77">
        <w:rPr>
          <w:rFonts w:asciiTheme="majorHAnsi" w:hAnsiTheme="majorHAnsi" w:cstheme="majorHAnsi"/>
          <w:color w:val="585454"/>
          <w:lang w:val="en-GB"/>
        </w:rPr>
        <w:t>nabava</w:t>
      </w:r>
      <w:proofErr w:type="spellEnd"/>
      <w:r w:rsidR="00327F77">
        <w:rPr>
          <w:rFonts w:asciiTheme="majorHAnsi" w:hAnsiTheme="majorHAnsi" w:cstheme="majorHAnsi"/>
          <w:color w:val="585454"/>
          <w:lang w:val="en-GB"/>
        </w:rPr>
        <w:t xml:space="preserve"> </w:t>
      </w:r>
      <w:proofErr w:type="spellStart"/>
      <w:r w:rsidR="00327F77">
        <w:rPr>
          <w:rFonts w:asciiTheme="majorHAnsi" w:hAnsiTheme="majorHAnsi" w:cstheme="majorHAnsi"/>
          <w:color w:val="585454"/>
          <w:lang w:val="en-GB"/>
        </w:rPr>
        <w:t>će</w:t>
      </w:r>
      <w:proofErr w:type="spellEnd"/>
      <w:r w:rsidR="00327F77">
        <w:rPr>
          <w:rFonts w:asciiTheme="majorHAnsi" w:hAnsiTheme="majorHAnsi" w:cstheme="majorHAnsi"/>
          <w:color w:val="585454"/>
          <w:lang w:val="en-GB"/>
        </w:rPr>
        <w:t xml:space="preserve"> se </w:t>
      </w:r>
      <w:proofErr w:type="spellStart"/>
      <w:r w:rsidR="00327F77">
        <w:rPr>
          <w:rFonts w:asciiTheme="majorHAnsi" w:hAnsiTheme="majorHAnsi" w:cstheme="majorHAnsi"/>
          <w:color w:val="585454"/>
          <w:lang w:val="en-GB"/>
        </w:rPr>
        <w:t>objaviti</w:t>
      </w:r>
      <w:proofErr w:type="spellEnd"/>
      <w:r w:rsidR="00327F77">
        <w:rPr>
          <w:rFonts w:asciiTheme="majorHAnsi" w:hAnsiTheme="majorHAnsi" w:cstheme="majorHAnsi"/>
          <w:color w:val="585454"/>
          <w:lang w:val="en-GB"/>
        </w:rPr>
        <w:t xml:space="preserve"> </w:t>
      </w:r>
      <w:proofErr w:type="spellStart"/>
      <w:r w:rsidR="00327F77">
        <w:rPr>
          <w:rFonts w:asciiTheme="majorHAnsi" w:hAnsiTheme="majorHAnsi" w:cstheme="majorHAnsi"/>
          <w:color w:val="585454"/>
          <w:lang w:val="en-GB"/>
        </w:rPr>
        <w:t>na</w:t>
      </w:r>
      <w:proofErr w:type="spellEnd"/>
      <w:r w:rsidR="00A17B56">
        <w:rPr>
          <w:rFonts w:asciiTheme="majorHAnsi" w:hAnsiTheme="majorHAnsi" w:cstheme="majorHAnsi"/>
          <w:color w:val="585454"/>
          <w:lang w:val="en-GB"/>
        </w:rPr>
        <w:t xml:space="preserve"> </w:t>
      </w:r>
      <w:proofErr w:type="spellStart"/>
      <w:r w:rsidR="00A17B56">
        <w:rPr>
          <w:rFonts w:asciiTheme="majorHAnsi" w:hAnsiTheme="majorHAnsi" w:cstheme="majorHAnsi"/>
          <w:color w:val="585454"/>
          <w:lang w:val="en-GB"/>
        </w:rPr>
        <w:t>internetskoj</w:t>
      </w:r>
      <w:proofErr w:type="spellEnd"/>
      <w:r w:rsidR="00A17B56">
        <w:rPr>
          <w:rFonts w:asciiTheme="majorHAnsi" w:hAnsiTheme="majorHAnsi" w:cstheme="majorHAnsi"/>
          <w:color w:val="585454"/>
          <w:lang w:val="en-GB"/>
        </w:rPr>
        <w:t xml:space="preserve"> </w:t>
      </w:r>
      <w:proofErr w:type="spellStart"/>
      <w:r w:rsidR="00A17B56">
        <w:rPr>
          <w:rFonts w:asciiTheme="majorHAnsi" w:hAnsiTheme="majorHAnsi" w:cstheme="majorHAnsi"/>
          <w:color w:val="585454"/>
          <w:lang w:val="en-GB"/>
        </w:rPr>
        <w:t>stranici</w:t>
      </w:r>
      <w:proofErr w:type="spellEnd"/>
      <w:r w:rsidR="00A17B56">
        <w:rPr>
          <w:rFonts w:asciiTheme="majorHAnsi" w:hAnsiTheme="majorHAnsi" w:cstheme="majorHAnsi"/>
          <w:color w:val="585454"/>
          <w:lang w:val="en-GB"/>
        </w:rPr>
        <w:t xml:space="preserve">: </w:t>
      </w:r>
      <w:hyperlink r:id="rId10" w:history="1">
        <w:r w:rsidR="00A17B56" w:rsidRPr="001506C2">
          <w:rPr>
            <w:rStyle w:val="Hyperlink"/>
            <w:rFonts w:asciiTheme="majorHAnsi" w:hAnsiTheme="majorHAnsi" w:cstheme="majorHAnsi"/>
            <w:sz w:val="22"/>
            <w:lang w:val="en-GB"/>
          </w:rPr>
          <w:t>www.strukturnifondovi.hr</w:t>
        </w:r>
      </w:hyperlink>
      <w:r w:rsidR="00180BA7">
        <w:rPr>
          <w:rFonts w:asciiTheme="majorHAnsi" w:hAnsiTheme="majorHAnsi" w:cstheme="majorHAnsi"/>
          <w:color w:val="585454"/>
          <w:lang w:val="en-GB"/>
        </w:rPr>
        <w:t xml:space="preserve"> </w:t>
      </w:r>
    </w:p>
    <w:p w14:paraId="5533A202" w14:textId="77777777" w:rsidR="00422375" w:rsidRPr="007F2243" w:rsidRDefault="00422375" w:rsidP="00BF4839">
      <w:pPr>
        <w:pStyle w:val="Default"/>
        <w:jc w:val="both"/>
        <w:rPr>
          <w:rFonts w:asciiTheme="majorHAnsi" w:hAnsiTheme="majorHAnsi" w:cstheme="majorHAnsi"/>
          <w:b/>
          <w:i/>
          <w:color w:val="auto"/>
          <w:sz w:val="22"/>
          <w:szCs w:val="22"/>
          <w:lang w:val="en-GB"/>
        </w:rPr>
      </w:pPr>
      <w:bookmarkStart w:id="39" w:name="_Toc316560467"/>
    </w:p>
    <w:p w14:paraId="38DB1A0B" w14:textId="207AC62C" w:rsidR="008F55EB" w:rsidRPr="00EB0B02" w:rsidRDefault="00BB6A79" w:rsidP="00BB6A79">
      <w:pPr>
        <w:pStyle w:val="Heading2"/>
        <w:numPr>
          <w:ilvl w:val="1"/>
          <w:numId w:val="14"/>
        </w:numPr>
        <w:spacing w:before="0" w:after="0"/>
        <w:jc w:val="both"/>
        <w:rPr>
          <w:rFonts w:asciiTheme="majorHAnsi" w:hAnsiTheme="majorHAnsi" w:cstheme="majorHAnsi"/>
          <w:i w:val="0"/>
          <w:color w:val="808080" w:themeColor="background1" w:themeShade="80"/>
          <w:sz w:val="24"/>
          <w:szCs w:val="24"/>
          <w:lang w:val="en-GB"/>
        </w:rPr>
      </w:pPr>
      <w:bookmarkStart w:id="40" w:name="_Toc492379304"/>
      <w:r w:rsidRPr="007F2243">
        <w:rPr>
          <w:rFonts w:asciiTheme="majorHAnsi" w:hAnsiTheme="majorHAnsi" w:cstheme="majorHAnsi"/>
          <w:i w:val="0"/>
          <w:sz w:val="24"/>
          <w:szCs w:val="24"/>
          <w:lang w:val="en-GB"/>
        </w:rPr>
        <w:t>Clarifications and amendments of Tender document</w:t>
      </w:r>
      <w:r w:rsidR="00053323">
        <w:rPr>
          <w:rFonts w:asciiTheme="majorHAnsi" w:hAnsiTheme="majorHAnsi" w:cstheme="majorHAnsi"/>
          <w:i w:val="0"/>
          <w:sz w:val="24"/>
          <w:szCs w:val="24"/>
          <w:lang w:val="en-GB"/>
        </w:rPr>
        <w:t>ation</w:t>
      </w:r>
      <w:r w:rsidRPr="007F2243">
        <w:rPr>
          <w:rFonts w:asciiTheme="majorHAnsi" w:hAnsiTheme="majorHAnsi" w:cstheme="majorHAnsi"/>
          <w:i w:val="0"/>
          <w:sz w:val="24"/>
          <w:szCs w:val="24"/>
          <w:lang w:val="en-GB"/>
        </w:rPr>
        <w:t xml:space="preserve">/ </w:t>
      </w:r>
      <w:proofErr w:type="spellStart"/>
      <w:r w:rsidR="00125CD0" w:rsidRPr="00EB0B02">
        <w:rPr>
          <w:rFonts w:asciiTheme="majorHAnsi" w:hAnsiTheme="majorHAnsi" w:cstheme="majorHAnsi"/>
          <w:i w:val="0"/>
          <w:color w:val="808080" w:themeColor="background1" w:themeShade="80"/>
          <w:sz w:val="24"/>
          <w:szCs w:val="24"/>
          <w:lang w:val="en-GB"/>
        </w:rPr>
        <w:t>Pojaš</w:t>
      </w:r>
      <w:r w:rsidR="008F55EB" w:rsidRPr="00EB0B02">
        <w:rPr>
          <w:rFonts w:asciiTheme="majorHAnsi" w:hAnsiTheme="majorHAnsi" w:cstheme="majorHAnsi"/>
          <w:i w:val="0"/>
          <w:color w:val="808080" w:themeColor="background1" w:themeShade="80"/>
          <w:sz w:val="24"/>
          <w:szCs w:val="24"/>
          <w:lang w:val="en-GB"/>
        </w:rPr>
        <w:t>njen</w:t>
      </w:r>
      <w:r w:rsidR="00125CD0" w:rsidRPr="00EB0B02">
        <w:rPr>
          <w:rFonts w:asciiTheme="majorHAnsi" w:hAnsiTheme="majorHAnsi" w:cstheme="majorHAnsi"/>
          <w:i w:val="0"/>
          <w:color w:val="808080" w:themeColor="background1" w:themeShade="80"/>
          <w:sz w:val="24"/>
          <w:szCs w:val="24"/>
          <w:lang w:val="en-GB"/>
        </w:rPr>
        <w:t>j</w:t>
      </w:r>
      <w:r w:rsidR="008F55EB" w:rsidRPr="00EB0B02">
        <w:rPr>
          <w:rFonts w:asciiTheme="majorHAnsi" w:hAnsiTheme="majorHAnsi" w:cstheme="majorHAnsi"/>
          <w:i w:val="0"/>
          <w:color w:val="808080" w:themeColor="background1" w:themeShade="80"/>
          <w:sz w:val="24"/>
          <w:szCs w:val="24"/>
          <w:lang w:val="en-GB"/>
        </w:rPr>
        <w:t>a</w:t>
      </w:r>
      <w:proofErr w:type="spellEnd"/>
      <w:r w:rsidR="008F55EB" w:rsidRPr="00EB0B02">
        <w:rPr>
          <w:rFonts w:asciiTheme="majorHAnsi" w:hAnsiTheme="majorHAnsi" w:cstheme="majorHAnsi"/>
          <w:i w:val="0"/>
          <w:color w:val="808080" w:themeColor="background1" w:themeShade="80"/>
          <w:sz w:val="24"/>
          <w:szCs w:val="24"/>
          <w:lang w:val="en-GB"/>
        </w:rPr>
        <w:t xml:space="preserve"> </w:t>
      </w:r>
      <w:proofErr w:type="spellStart"/>
      <w:r w:rsidR="008F55EB" w:rsidRPr="00EB0B02">
        <w:rPr>
          <w:rFonts w:asciiTheme="majorHAnsi" w:hAnsiTheme="majorHAnsi" w:cstheme="majorHAnsi"/>
          <w:i w:val="0"/>
          <w:color w:val="808080" w:themeColor="background1" w:themeShade="80"/>
          <w:sz w:val="24"/>
          <w:szCs w:val="24"/>
          <w:lang w:val="en-GB"/>
        </w:rPr>
        <w:t>i</w:t>
      </w:r>
      <w:proofErr w:type="spellEnd"/>
      <w:r w:rsidR="008F55EB" w:rsidRPr="00EB0B02">
        <w:rPr>
          <w:rFonts w:asciiTheme="majorHAnsi" w:hAnsiTheme="majorHAnsi" w:cstheme="majorHAnsi"/>
          <w:i w:val="0"/>
          <w:color w:val="808080" w:themeColor="background1" w:themeShade="80"/>
          <w:sz w:val="24"/>
          <w:szCs w:val="24"/>
          <w:lang w:val="en-GB"/>
        </w:rPr>
        <w:t xml:space="preserve"> </w:t>
      </w:r>
      <w:proofErr w:type="spellStart"/>
      <w:r w:rsidR="008F55EB" w:rsidRPr="00EB0B02">
        <w:rPr>
          <w:rFonts w:asciiTheme="majorHAnsi" w:hAnsiTheme="majorHAnsi" w:cstheme="majorHAnsi"/>
          <w:i w:val="0"/>
          <w:color w:val="808080" w:themeColor="background1" w:themeShade="80"/>
          <w:sz w:val="24"/>
          <w:szCs w:val="24"/>
          <w:lang w:val="en-GB"/>
        </w:rPr>
        <w:t>izmjene</w:t>
      </w:r>
      <w:proofErr w:type="spellEnd"/>
      <w:r w:rsidR="008F55EB" w:rsidRPr="00EB0B02">
        <w:rPr>
          <w:rFonts w:asciiTheme="majorHAnsi" w:hAnsiTheme="majorHAnsi" w:cstheme="majorHAnsi"/>
          <w:i w:val="0"/>
          <w:color w:val="808080" w:themeColor="background1" w:themeShade="80"/>
          <w:sz w:val="24"/>
          <w:szCs w:val="24"/>
          <w:lang w:val="en-GB"/>
        </w:rPr>
        <w:t xml:space="preserve"> </w:t>
      </w:r>
      <w:proofErr w:type="spellStart"/>
      <w:r w:rsidR="008F55EB" w:rsidRPr="00EB0B02">
        <w:rPr>
          <w:rFonts w:asciiTheme="majorHAnsi" w:hAnsiTheme="majorHAnsi" w:cstheme="majorHAnsi"/>
          <w:i w:val="0"/>
          <w:color w:val="808080" w:themeColor="background1" w:themeShade="80"/>
          <w:sz w:val="24"/>
          <w:szCs w:val="24"/>
          <w:lang w:val="en-GB"/>
        </w:rPr>
        <w:t>dokumentacije</w:t>
      </w:r>
      <w:proofErr w:type="spellEnd"/>
      <w:r w:rsidR="008F55EB" w:rsidRPr="00EB0B02">
        <w:rPr>
          <w:rFonts w:asciiTheme="majorHAnsi" w:hAnsiTheme="majorHAnsi" w:cstheme="majorHAnsi"/>
          <w:i w:val="0"/>
          <w:color w:val="808080" w:themeColor="background1" w:themeShade="80"/>
          <w:sz w:val="24"/>
          <w:szCs w:val="24"/>
          <w:lang w:val="en-GB"/>
        </w:rPr>
        <w:t xml:space="preserve"> za </w:t>
      </w:r>
      <w:proofErr w:type="spellStart"/>
      <w:r w:rsidR="008F55EB" w:rsidRPr="00EB0B02">
        <w:rPr>
          <w:rFonts w:asciiTheme="majorHAnsi" w:hAnsiTheme="majorHAnsi" w:cstheme="majorHAnsi"/>
          <w:i w:val="0"/>
          <w:color w:val="808080" w:themeColor="background1" w:themeShade="80"/>
          <w:sz w:val="24"/>
          <w:szCs w:val="24"/>
          <w:lang w:val="en-GB"/>
        </w:rPr>
        <w:t>nadmetanje</w:t>
      </w:r>
      <w:bookmarkEnd w:id="40"/>
      <w:proofErr w:type="spellEnd"/>
    </w:p>
    <w:p w14:paraId="4882E060" w14:textId="77777777" w:rsidR="00BF4839" w:rsidRPr="007F2243" w:rsidRDefault="00BF4839" w:rsidP="00BF4839">
      <w:pPr>
        <w:spacing w:after="0"/>
        <w:rPr>
          <w:lang w:val="en-GB"/>
        </w:rPr>
      </w:pPr>
    </w:p>
    <w:p w14:paraId="206D7393" w14:textId="242493CE" w:rsidR="0025793A" w:rsidRPr="007F2243" w:rsidRDefault="0025793A" w:rsidP="0025793A">
      <w:pPr>
        <w:tabs>
          <w:tab w:val="left" w:pos="5610"/>
        </w:tabs>
        <w:jc w:val="both"/>
        <w:rPr>
          <w:rFonts w:asciiTheme="majorHAnsi" w:eastAsia="Times New Roman" w:hAnsiTheme="majorHAnsi" w:cstheme="majorHAnsi"/>
          <w:lang w:val="en-GB" w:eastAsia="hr-HR"/>
        </w:rPr>
      </w:pPr>
      <w:r w:rsidRPr="007F2243">
        <w:rPr>
          <w:rFonts w:asciiTheme="majorHAnsi" w:eastAsia="Times New Roman" w:hAnsiTheme="majorHAnsi" w:cstheme="majorHAnsi"/>
          <w:lang w:val="en-GB" w:eastAsia="hr-HR"/>
        </w:rPr>
        <w:lastRenderedPageBreak/>
        <w:t xml:space="preserve">During the time limit for the receipt of </w:t>
      </w:r>
      <w:r w:rsidR="00F85A48">
        <w:rPr>
          <w:rFonts w:asciiTheme="majorHAnsi" w:eastAsia="Times New Roman" w:hAnsiTheme="majorHAnsi" w:cstheme="majorHAnsi"/>
          <w:lang w:val="en-GB" w:eastAsia="hr-HR"/>
        </w:rPr>
        <w:t>bids</w:t>
      </w:r>
      <w:r w:rsidRPr="007F2243">
        <w:rPr>
          <w:rFonts w:asciiTheme="majorHAnsi" w:eastAsia="Times New Roman" w:hAnsiTheme="majorHAnsi" w:cstheme="majorHAnsi"/>
          <w:lang w:val="en-GB" w:eastAsia="hr-HR"/>
        </w:rPr>
        <w:t xml:space="preserve">, economic operators may request additional information related to the tender documentation, and the Contracting Authority shall provide additional information </w:t>
      </w:r>
      <w:r w:rsidR="007F2243">
        <w:rPr>
          <w:rFonts w:asciiTheme="majorHAnsi" w:eastAsia="Times New Roman" w:hAnsiTheme="majorHAnsi" w:cstheme="majorHAnsi"/>
          <w:lang w:val="en-GB" w:eastAsia="hr-HR"/>
        </w:rPr>
        <w:t>i</w:t>
      </w:r>
      <w:r w:rsidRPr="007F2243">
        <w:rPr>
          <w:rFonts w:asciiTheme="majorHAnsi" w:eastAsia="Times New Roman" w:hAnsiTheme="majorHAnsi" w:cstheme="majorHAnsi"/>
          <w:lang w:val="en-GB" w:eastAsia="hr-HR"/>
        </w:rPr>
        <w:t xml:space="preserve">n the same way and at the same Internet addresses as the </w:t>
      </w:r>
      <w:r w:rsidR="007F2243">
        <w:rPr>
          <w:rFonts w:asciiTheme="majorHAnsi" w:eastAsia="Times New Roman" w:hAnsiTheme="majorHAnsi" w:cstheme="majorHAnsi"/>
          <w:lang w:val="en-GB" w:eastAsia="hr-HR"/>
        </w:rPr>
        <w:t>Procurement notice and Tender document</w:t>
      </w:r>
      <w:r w:rsidR="004E7529">
        <w:rPr>
          <w:rFonts w:asciiTheme="majorHAnsi" w:eastAsia="Times New Roman" w:hAnsiTheme="majorHAnsi" w:cstheme="majorHAnsi"/>
          <w:lang w:val="en-GB" w:eastAsia="hr-HR"/>
        </w:rPr>
        <w:t xml:space="preserve">ation </w:t>
      </w:r>
      <w:r w:rsidRPr="007F2243">
        <w:rPr>
          <w:rFonts w:asciiTheme="majorHAnsi" w:eastAsia="Times New Roman" w:hAnsiTheme="majorHAnsi" w:cstheme="majorHAnsi"/>
          <w:lang w:val="en-GB" w:eastAsia="hr-HR"/>
        </w:rPr>
        <w:t>without indicating the information about the person who requested them. /</w:t>
      </w:r>
    </w:p>
    <w:p w14:paraId="603B95F9" w14:textId="38102EEE" w:rsidR="0025793A" w:rsidRPr="006E4CFF" w:rsidRDefault="00B746C9" w:rsidP="00BF4839">
      <w:pPr>
        <w:pStyle w:val="Default"/>
        <w:jc w:val="both"/>
        <w:rPr>
          <w:rFonts w:asciiTheme="majorHAnsi" w:hAnsiTheme="majorHAnsi" w:cstheme="majorHAnsi"/>
          <w:color w:val="585454"/>
          <w:sz w:val="22"/>
          <w:szCs w:val="22"/>
          <w:lang w:val="en-GB"/>
        </w:rPr>
      </w:pPr>
      <w:r w:rsidRPr="006E4CFF">
        <w:rPr>
          <w:rFonts w:asciiTheme="majorHAnsi" w:hAnsiTheme="majorHAnsi" w:cstheme="majorHAnsi"/>
          <w:color w:val="585454"/>
          <w:sz w:val="22"/>
          <w:szCs w:val="22"/>
          <w:lang w:val="en-GB"/>
        </w:rPr>
        <w:t xml:space="preserve">Za </w:t>
      </w:r>
      <w:proofErr w:type="spellStart"/>
      <w:r w:rsidRPr="006E4CFF">
        <w:rPr>
          <w:rFonts w:asciiTheme="majorHAnsi" w:hAnsiTheme="majorHAnsi" w:cstheme="majorHAnsi"/>
          <w:color w:val="585454"/>
          <w:sz w:val="22"/>
          <w:szCs w:val="22"/>
          <w:lang w:val="en-GB"/>
        </w:rPr>
        <w:t>vrijeme</w:t>
      </w:r>
      <w:proofErr w:type="spellEnd"/>
      <w:r w:rsidRPr="006E4CFF">
        <w:rPr>
          <w:rFonts w:asciiTheme="majorHAnsi" w:hAnsiTheme="majorHAnsi" w:cstheme="majorHAnsi"/>
          <w:color w:val="585454"/>
          <w:sz w:val="22"/>
          <w:szCs w:val="22"/>
          <w:lang w:val="en-GB"/>
        </w:rPr>
        <w:t xml:space="preserve"> </w:t>
      </w:r>
      <w:proofErr w:type="spellStart"/>
      <w:r w:rsidRPr="006E4CFF">
        <w:rPr>
          <w:rFonts w:asciiTheme="majorHAnsi" w:hAnsiTheme="majorHAnsi" w:cstheme="majorHAnsi"/>
          <w:color w:val="585454"/>
          <w:sz w:val="22"/>
          <w:szCs w:val="22"/>
          <w:lang w:val="en-GB"/>
        </w:rPr>
        <w:t>roka</w:t>
      </w:r>
      <w:proofErr w:type="spellEnd"/>
      <w:r w:rsidRPr="006E4CFF">
        <w:rPr>
          <w:rFonts w:asciiTheme="majorHAnsi" w:hAnsiTheme="majorHAnsi" w:cstheme="majorHAnsi"/>
          <w:color w:val="585454"/>
          <w:sz w:val="22"/>
          <w:szCs w:val="22"/>
          <w:lang w:val="en-GB"/>
        </w:rPr>
        <w:t xml:space="preserve"> za </w:t>
      </w:r>
      <w:proofErr w:type="spellStart"/>
      <w:r w:rsidRPr="006E4CFF">
        <w:rPr>
          <w:rFonts w:asciiTheme="majorHAnsi" w:hAnsiTheme="majorHAnsi" w:cstheme="majorHAnsi"/>
          <w:color w:val="585454"/>
          <w:sz w:val="22"/>
          <w:szCs w:val="22"/>
          <w:lang w:val="en-GB"/>
        </w:rPr>
        <w:t>dostavu</w:t>
      </w:r>
      <w:proofErr w:type="spellEnd"/>
      <w:r w:rsidRPr="006E4CFF">
        <w:rPr>
          <w:rFonts w:asciiTheme="majorHAnsi" w:hAnsiTheme="majorHAnsi" w:cstheme="majorHAnsi"/>
          <w:color w:val="585454"/>
          <w:sz w:val="22"/>
          <w:szCs w:val="22"/>
          <w:lang w:val="en-GB"/>
        </w:rPr>
        <w:t xml:space="preserve"> </w:t>
      </w:r>
      <w:proofErr w:type="spellStart"/>
      <w:r w:rsidRPr="006E4CFF">
        <w:rPr>
          <w:rFonts w:asciiTheme="majorHAnsi" w:hAnsiTheme="majorHAnsi" w:cstheme="majorHAnsi"/>
          <w:color w:val="585454"/>
          <w:sz w:val="22"/>
          <w:szCs w:val="22"/>
          <w:lang w:val="en-GB"/>
        </w:rPr>
        <w:t>ponuda</w:t>
      </w:r>
      <w:proofErr w:type="spellEnd"/>
      <w:r w:rsidRPr="006E4CFF">
        <w:rPr>
          <w:rFonts w:asciiTheme="majorHAnsi" w:hAnsiTheme="majorHAnsi" w:cstheme="majorHAnsi"/>
          <w:color w:val="585454"/>
          <w:sz w:val="22"/>
          <w:szCs w:val="22"/>
          <w:lang w:val="en-GB"/>
        </w:rPr>
        <w:t xml:space="preserve"> </w:t>
      </w:r>
      <w:proofErr w:type="spellStart"/>
      <w:r w:rsidRPr="006E4CFF">
        <w:rPr>
          <w:rFonts w:asciiTheme="majorHAnsi" w:hAnsiTheme="majorHAnsi" w:cstheme="majorHAnsi"/>
          <w:color w:val="585454"/>
          <w:sz w:val="22"/>
          <w:szCs w:val="22"/>
          <w:lang w:val="en-GB"/>
        </w:rPr>
        <w:t>gospodarski</w:t>
      </w:r>
      <w:proofErr w:type="spellEnd"/>
      <w:r w:rsidRPr="006E4CFF">
        <w:rPr>
          <w:rFonts w:asciiTheme="majorHAnsi" w:hAnsiTheme="majorHAnsi" w:cstheme="majorHAnsi"/>
          <w:color w:val="585454"/>
          <w:sz w:val="22"/>
          <w:szCs w:val="22"/>
          <w:lang w:val="en-GB"/>
        </w:rPr>
        <w:t xml:space="preserve"> </w:t>
      </w:r>
      <w:proofErr w:type="spellStart"/>
      <w:r w:rsidRPr="006E4CFF">
        <w:rPr>
          <w:rFonts w:asciiTheme="majorHAnsi" w:hAnsiTheme="majorHAnsi" w:cstheme="majorHAnsi"/>
          <w:color w:val="585454"/>
          <w:sz w:val="22"/>
          <w:szCs w:val="22"/>
          <w:lang w:val="en-GB"/>
        </w:rPr>
        <w:t>subjekti</w:t>
      </w:r>
      <w:proofErr w:type="spellEnd"/>
      <w:r w:rsidRPr="006E4CFF">
        <w:rPr>
          <w:rFonts w:asciiTheme="majorHAnsi" w:hAnsiTheme="majorHAnsi" w:cstheme="majorHAnsi"/>
          <w:color w:val="585454"/>
          <w:sz w:val="22"/>
          <w:szCs w:val="22"/>
          <w:lang w:val="en-GB"/>
        </w:rPr>
        <w:t xml:space="preserve"> </w:t>
      </w:r>
      <w:proofErr w:type="spellStart"/>
      <w:r w:rsidRPr="006E4CFF">
        <w:rPr>
          <w:rFonts w:asciiTheme="majorHAnsi" w:hAnsiTheme="majorHAnsi" w:cstheme="majorHAnsi"/>
          <w:color w:val="585454"/>
          <w:sz w:val="22"/>
          <w:szCs w:val="22"/>
          <w:lang w:val="en-GB"/>
        </w:rPr>
        <w:t>mogu</w:t>
      </w:r>
      <w:proofErr w:type="spellEnd"/>
      <w:r w:rsidRPr="006E4CFF">
        <w:rPr>
          <w:rFonts w:asciiTheme="majorHAnsi" w:hAnsiTheme="majorHAnsi" w:cstheme="majorHAnsi"/>
          <w:color w:val="585454"/>
          <w:sz w:val="22"/>
          <w:szCs w:val="22"/>
          <w:lang w:val="en-GB"/>
        </w:rPr>
        <w:t xml:space="preserve"> </w:t>
      </w:r>
      <w:proofErr w:type="spellStart"/>
      <w:r w:rsidRPr="006E4CFF">
        <w:rPr>
          <w:rFonts w:asciiTheme="majorHAnsi" w:hAnsiTheme="majorHAnsi" w:cstheme="majorHAnsi"/>
          <w:color w:val="585454"/>
          <w:sz w:val="22"/>
          <w:szCs w:val="22"/>
          <w:lang w:val="en-GB"/>
        </w:rPr>
        <w:t>postaviti</w:t>
      </w:r>
      <w:proofErr w:type="spellEnd"/>
      <w:r w:rsidRPr="006E4CFF">
        <w:rPr>
          <w:rFonts w:asciiTheme="majorHAnsi" w:hAnsiTheme="majorHAnsi" w:cstheme="majorHAnsi"/>
          <w:color w:val="585454"/>
          <w:sz w:val="22"/>
          <w:szCs w:val="22"/>
          <w:lang w:val="en-GB"/>
        </w:rPr>
        <w:t xml:space="preserve"> </w:t>
      </w:r>
      <w:proofErr w:type="spellStart"/>
      <w:r w:rsidRPr="006E4CFF">
        <w:rPr>
          <w:rFonts w:asciiTheme="majorHAnsi" w:hAnsiTheme="majorHAnsi" w:cstheme="majorHAnsi"/>
          <w:color w:val="585454"/>
          <w:sz w:val="22"/>
          <w:szCs w:val="22"/>
          <w:lang w:val="en-GB"/>
        </w:rPr>
        <w:t>zahtjev</w:t>
      </w:r>
      <w:proofErr w:type="spellEnd"/>
      <w:r w:rsidRPr="006E4CFF">
        <w:rPr>
          <w:rFonts w:asciiTheme="majorHAnsi" w:hAnsiTheme="majorHAnsi" w:cstheme="majorHAnsi"/>
          <w:color w:val="585454"/>
          <w:sz w:val="22"/>
          <w:szCs w:val="22"/>
          <w:lang w:val="en-GB"/>
        </w:rPr>
        <w:t xml:space="preserve"> za </w:t>
      </w:r>
      <w:proofErr w:type="spellStart"/>
      <w:r w:rsidRPr="006E4CFF">
        <w:rPr>
          <w:rFonts w:asciiTheme="majorHAnsi" w:hAnsiTheme="majorHAnsi" w:cstheme="majorHAnsi"/>
          <w:color w:val="585454"/>
          <w:sz w:val="22"/>
          <w:szCs w:val="22"/>
          <w:lang w:val="en-GB"/>
        </w:rPr>
        <w:t>dodatnim</w:t>
      </w:r>
      <w:proofErr w:type="spellEnd"/>
      <w:r w:rsidRPr="006E4CFF">
        <w:rPr>
          <w:rFonts w:asciiTheme="majorHAnsi" w:hAnsiTheme="majorHAnsi" w:cstheme="majorHAnsi"/>
          <w:color w:val="585454"/>
          <w:sz w:val="22"/>
          <w:szCs w:val="22"/>
          <w:lang w:val="en-GB"/>
        </w:rPr>
        <w:t xml:space="preserve"> </w:t>
      </w:r>
      <w:proofErr w:type="spellStart"/>
      <w:r w:rsidRPr="006E4CFF">
        <w:rPr>
          <w:rFonts w:asciiTheme="majorHAnsi" w:hAnsiTheme="majorHAnsi" w:cstheme="majorHAnsi"/>
          <w:color w:val="585454"/>
          <w:sz w:val="22"/>
          <w:szCs w:val="22"/>
          <w:lang w:val="en-GB"/>
        </w:rPr>
        <w:t>informacijama</w:t>
      </w:r>
      <w:proofErr w:type="spellEnd"/>
      <w:r w:rsidRPr="006E4CFF">
        <w:rPr>
          <w:rFonts w:asciiTheme="majorHAnsi" w:hAnsiTheme="majorHAnsi" w:cstheme="majorHAnsi"/>
          <w:color w:val="585454"/>
          <w:sz w:val="22"/>
          <w:szCs w:val="22"/>
          <w:lang w:val="en-GB"/>
        </w:rPr>
        <w:t xml:space="preserve"> u </w:t>
      </w:r>
      <w:proofErr w:type="spellStart"/>
      <w:r w:rsidRPr="006E4CFF">
        <w:rPr>
          <w:rFonts w:asciiTheme="majorHAnsi" w:hAnsiTheme="majorHAnsi" w:cstheme="majorHAnsi"/>
          <w:color w:val="585454"/>
          <w:sz w:val="22"/>
          <w:szCs w:val="22"/>
          <w:lang w:val="en-GB"/>
        </w:rPr>
        <w:t>vezi</w:t>
      </w:r>
      <w:proofErr w:type="spellEnd"/>
      <w:r w:rsidRPr="006E4CFF">
        <w:rPr>
          <w:rFonts w:asciiTheme="majorHAnsi" w:hAnsiTheme="majorHAnsi" w:cstheme="majorHAnsi"/>
          <w:color w:val="585454"/>
          <w:sz w:val="22"/>
          <w:szCs w:val="22"/>
          <w:lang w:val="en-GB"/>
        </w:rPr>
        <w:t xml:space="preserve"> s </w:t>
      </w:r>
      <w:proofErr w:type="spellStart"/>
      <w:r w:rsidRPr="006E4CFF">
        <w:rPr>
          <w:rFonts w:asciiTheme="majorHAnsi" w:hAnsiTheme="majorHAnsi" w:cstheme="majorHAnsi"/>
          <w:color w:val="585454"/>
          <w:sz w:val="22"/>
          <w:szCs w:val="22"/>
          <w:lang w:val="en-GB"/>
        </w:rPr>
        <w:t>dokumentacijom</w:t>
      </w:r>
      <w:proofErr w:type="spellEnd"/>
      <w:r w:rsidRPr="006E4CFF">
        <w:rPr>
          <w:rFonts w:asciiTheme="majorHAnsi" w:hAnsiTheme="majorHAnsi" w:cstheme="majorHAnsi"/>
          <w:color w:val="585454"/>
          <w:sz w:val="22"/>
          <w:szCs w:val="22"/>
          <w:lang w:val="en-GB"/>
        </w:rPr>
        <w:t xml:space="preserve"> za </w:t>
      </w:r>
      <w:proofErr w:type="spellStart"/>
      <w:r w:rsidRPr="006E4CFF">
        <w:rPr>
          <w:rFonts w:asciiTheme="majorHAnsi" w:hAnsiTheme="majorHAnsi" w:cstheme="majorHAnsi"/>
          <w:color w:val="585454"/>
          <w:sz w:val="22"/>
          <w:szCs w:val="22"/>
          <w:lang w:val="en-GB"/>
        </w:rPr>
        <w:t>nadmetanje</w:t>
      </w:r>
      <w:proofErr w:type="spellEnd"/>
      <w:r w:rsidRPr="006E4CFF">
        <w:rPr>
          <w:rFonts w:asciiTheme="majorHAnsi" w:hAnsiTheme="majorHAnsi" w:cstheme="majorHAnsi"/>
          <w:color w:val="585454"/>
          <w:sz w:val="22"/>
          <w:szCs w:val="22"/>
          <w:lang w:val="en-GB"/>
        </w:rPr>
        <w:t xml:space="preserve">, a </w:t>
      </w:r>
      <w:proofErr w:type="spellStart"/>
      <w:r w:rsidRPr="006E4CFF">
        <w:rPr>
          <w:rFonts w:asciiTheme="majorHAnsi" w:hAnsiTheme="majorHAnsi" w:cstheme="majorHAnsi"/>
          <w:color w:val="585454"/>
          <w:sz w:val="22"/>
          <w:szCs w:val="22"/>
          <w:lang w:val="en-GB"/>
        </w:rPr>
        <w:t>naručitelj</w:t>
      </w:r>
      <w:proofErr w:type="spellEnd"/>
      <w:r w:rsidRPr="006E4CFF">
        <w:rPr>
          <w:rFonts w:asciiTheme="majorHAnsi" w:hAnsiTheme="majorHAnsi" w:cstheme="majorHAnsi"/>
          <w:color w:val="585454"/>
          <w:sz w:val="22"/>
          <w:szCs w:val="22"/>
          <w:lang w:val="en-GB"/>
        </w:rPr>
        <w:t xml:space="preserve"> </w:t>
      </w:r>
      <w:proofErr w:type="spellStart"/>
      <w:r w:rsidR="007F2243" w:rsidRPr="006E4CFF">
        <w:rPr>
          <w:rFonts w:asciiTheme="majorHAnsi" w:hAnsiTheme="majorHAnsi" w:cstheme="majorHAnsi"/>
          <w:color w:val="585454"/>
          <w:sz w:val="22"/>
          <w:szCs w:val="22"/>
          <w:lang w:val="en-GB"/>
        </w:rPr>
        <w:t>će</w:t>
      </w:r>
      <w:proofErr w:type="spellEnd"/>
      <w:r w:rsidR="007F2243" w:rsidRPr="006E4CFF">
        <w:rPr>
          <w:rFonts w:asciiTheme="majorHAnsi" w:hAnsiTheme="majorHAnsi" w:cstheme="majorHAnsi"/>
          <w:color w:val="585454"/>
          <w:sz w:val="22"/>
          <w:szCs w:val="22"/>
          <w:lang w:val="en-GB"/>
        </w:rPr>
        <w:t xml:space="preserve"> </w:t>
      </w:r>
      <w:proofErr w:type="spellStart"/>
      <w:r w:rsidRPr="006E4CFF">
        <w:rPr>
          <w:rFonts w:asciiTheme="majorHAnsi" w:hAnsiTheme="majorHAnsi" w:cstheme="majorHAnsi"/>
          <w:color w:val="585454"/>
          <w:sz w:val="22"/>
          <w:szCs w:val="22"/>
          <w:lang w:val="en-GB"/>
        </w:rPr>
        <w:t>objaviti</w:t>
      </w:r>
      <w:proofErr w:type="spellEnd"/>
      <w:r w:rsidRPr="006E4CFF">
        <w:rPr>
          <w:rFonts w:asciiTheme="majorHAnsi" w:hAnsiTheme="majorHAnsi" w:cstheme="majorHAnsi"/>
          <w:color w:val="585454"/>
          <w:sz w:val="22"/>
          <w:szCs w:val="22"/>
          <w:lang w:val="en-GB"/>
        </w:rPr>
        <w:t xml:space="preserve"> </w:t>
      </w:r>
      <w:proofErr w:type="spellStart"/>
      <w:r w:rsidRPr="006E4CFF">
        <w:rPr>
          <w:rFonts w:asciiTheme="majorHAnsi" w:hAnsiTheme="majorHAnsi" w:cstheme="majorHAnsi"/>
          <w:color w:val="585454"/>
          <w:sz w:val="22"/>
          <w:szCs w:val="22"/>
          <w:lang w:val="en-GB"/>
        </w:rPr>
        <w:t>pojašnjenje</w:t>
      </w:r>
      <w:proofErr w:type="spellEnd"/>
      <w:r w:rsidRPr="006E4CFF">
        <w:rPr>
          <w:rFonts w:asciiTheme="majorHAnsi" w:hAnsiTheme="majorHAnsi" w:cstheme="majorHAnsi"/>
          <w:color w:val="585454"/>
          <w:sz w:val="22"/>
          <w:szCs w:val="22"/>
          <w:lang w:val="en-GB"/>
        </w:rPr>
        <w:t xml:space="preserve"> </w:t>
      </w:r>
      <w:proofErr w:type="spellStart"/>
      <w:r w:rsidRPr="006E4CFF">
        <w:rPr>
          <w:rFonts w:asciiTheme="majorHAnsi" w:hAnsiTheme="majorHAnsi" w:cstheme="majorHAnsi"/>
          <w:color w:val="585454"/>
          <w:sz w:val="22"/>
          <w:szCs w:val="22"/>
          <w:lang w:val="en-GB"/>
        </w:rPr>
        <w:t>na</w:t>
      </w:r>
      <w:proofErr w:type="spellEnd"/>
      <w:r w:rsidRPr="006E4CFF">
        <w:rPr>
          <w:rFonts w:asciiTheme="majorHAnsi" w:hAnsiTheme="majorHAnsi" w:cstheme="majorHAnsi"/>
          <w:color w:val="585454"/>
          <w:sz w:val="22"/>
          <w:szCs w:val="22"/>
          <w:lang w:val="en-GB"/>
        </w:rPr>
        <w:t xml:space="preserve"> </w:t>
      </w:r>
      <w:proofErr w:type="spellStart"/>
      <w:r w:rsidR="007F2243" w:rsidRPr="006E4CFF">
        <w:rPr>
          <w:rFonts w:asciiTheme="majorHAnsi" w:hAnsiTheme="majorHAnsi" w:cstheme="majorHAnsi"/>
          <w:color w:val="585454"/>
          <w:sz w:val="22"/>
          <w:szCs w:val="22"/>
          <w:lang w:val="en-GB"/>
        </w:rPr>
        <w:t>isti</w:t>
      </w:r>
      <w:proofErr w:type="spellEnd"/>
      <w:r w:rsidR="007F2243" w:rsidRPr="006E4CFF">
        <w:rPr>
          <w:rFonts w:asciiTheme="majorHAnsi" w:hAnsiTheme="majorHAnsi" w:cstheme="majorHAnsi"/>
          <w:color w:val="585454"/>
          <w:sz w:val="22"/>
          <w:szCs w:val="22"/>
          <w:lang w:val="en-GB"/>
        </w:rPr>
        <w:t xml:space="preserve"> </w:t>
      </w:r>
      <w:proofErr w:type="spellStart"/>
      <w:r w:rsidR="007F2243" w:rsidRPr="006E4CFF">
        <w:rPr>
          <w:rFonts w:asciiTheme="majorHAnsi" w:hAnsiTheme="majorHAnsi" w:cstheme="majorHAnsi"/>
          <w:color w:val="585454"/>
          <w:sz w:val="22"/>
          <w:szCs w:val="22"/>
          <w:lang w:val="en-GB"/>
        </w:rPr>
        <w:t>način</w:t>
      </w:r>
      <w:proofErr w:type="spellEnd"/>
      <w:r w:rsidR="007F2243" w:rsidRPr="006E4CFF">
        <w:rPr>
          <w:rFonts w:asciiTheme="majorHAnsi" w:hAnsiTheme="majorHAnsi" w:cstheme="majorHAnsi"/>
          <w:color w:val="585454"/>
          <w:sz w:val="22"/>
          <w:szCs w:val="22"/>
          <w:lang w:val="en-GB"/>
        </w:rPr>
        <w:t xml:space="preserve"> </w:t>
      </w:r>
      <w:proofErr w:type="spellStart"/>
      <w:r w:rsidR="007F2243" w:rsidRPr="006E4CFF">
        <w:rPr>
          <w:rFonts w:asciiTheme="majorHAnsi" w:hAnsiTheme="majorHAnsi" w:cstheme="majorHAnsi"/>
          <w:color w:val="585454"/>
          <w:sz w:val="22"/>
          <w:szCs w:val="22"/>
          <w:lang w:val="en-GB"/>
        </w:rPr>
        <w:t>i</w:t>
      </w:r>
      <w:proofErr w:type="spellEnd"/>
      <w:r w:rsidR="007F2243" w:rsidRPr="006E4CFF">
        <w:rPr>
          <w:rFonts w:asciiTheme="majorHAnsi" w:hAnsiTheme="majorHAnsi" w:cstheme="majorHAnsi"/>
          <w:color w:val="585454"/>
          <w:sz w:val="22"/>
          <w:szCs w:val="22"/>
          <w:lang w:val="en-GB"/>
        </w:rPr>
        <w:t xml:space="preserve"> </w:t>
      </w:r>
      <w:proofErr w:type="spellStart"/>
      <w:r w:rsidR="007F2243" w:rsidRPr="006E4CFF">
        <w:rPr>
          <w:rFonts w:asciiTheme="majorHAnsi" w:hAnsiTheme="majorHAnsi" w:cstheme="majorHAnsi"/>
          <w:color w:val="585454"/>
          <w:sz w:val="22"/>
          <w:szCs w:val="22"/>
          <w:lang w:val="en-GB"/>
        </w:rPr>
        <w:t>na</w:t>
      </w:r>
      <w:proofErr w:type="spellEnd"/>
      <w:r w:rsidR="007F2243" w:rsidRPr="006E4CFF">
        <w:rPr>
          <w:rFonts w:asciiTheme="majorHAnsi" w:hAnsiTheme="majorHAnsi" w:cstheme="majorHAnsi"/>
          <w:color w:val="585454"/>
          <w:sz w:val="22"/>
          <w:szCs w:val="22"/>
          <w:lang w:val="en-GB"/>
        </w:rPr>
        <w:t xml:space="preserve"> </w:t>
      </w:r>
      <w:proofErr w:type="spellStart"/>
      <w:r w:rsidRPr="006E4CFF">
        <w:rPr>
          <w:rFonts w:asciiTheme="majorHAnsi" w:hAnsiTheme="majorHAnsi" w:cstheme="majorHAnsi"/>
          <w:color w:val="585454"/>
          <w:sz w:val="22"/>
          <w:szCs w:val="22"/>
          <w:lang w:val="en-GB"/>
        </w:rPr>
        <w:t>istim</w:t>
      </w:r>
      <w:proofErr w:type="spellEnd"/>
      <w:r w:rsidRPr="006E4CFF">
        <w:rPr>
          <w:rFonts w:asciiTheme="majorHAnsi" w:hAnsiTheme="majorHAnsi" w:cstheme="majorHAnsi"/>
          <w:color w:val="585454"/>
          <w:sz w:val="22"/>
          <w:szCs w:val="22"/>
          <w:lang w:val="en-GB"/>
        </w:rPr>
        <w:t xml:space="preserve"> </w:t>
      </w:r>
      <w:proofErr w:type="spellStart"/>
      <w:r w:rsidRPr="006E4CFF">
        <w:rPr>
          <w:rFonts w:asciiTheme="majorHAnsi" w:hAnsiTheme="majorHAnsi" w:cstheme="majorHAnsi"/>
          <w:color w:val="585454"/>
          <w:sz w:val="22"/>
          <w:szCs w:val="22"/>
          <w:lang w:val="en-GB"/>
        </w:rPr>
        <w:t>internetskim</w:t>
      </w:r>
      <w:proofErr w:type="spellEnd"/>
      <w:r w:rsidRPr="006E4CFF">
        <w:rPr>
          <w:rFonts w:asciiTheme="majorHAnsi" w:hAnsiTheme="majorHAnsi" w:cstheme="majorHAnsi"/>
          <w:color w:val="585454"/>
          <w:sz w:val="22"/>
          <w:szCs w:val="22"/>
          <w:lang w:val="en-GB"/>
        </w:rPr>
        <w:t xml:space="preserve"> </w:t>
      </w:r>
      <w:proofErr w:type="spellStart"/>
      <w:r w:rsidRPr="006E4CFF">
        <w:rPr>
          <w:rFonts w:asciiTheme="majorHAnsi" w:hAnsiTheme="majorHAnsi" w:cstheme="majorHAnsi"/>
          <w:color w:val="585454"/>
          <w:sz w:val="22"/>
          <w:szCs w:val="22"/>
          <w:lang w:val="en-GB"/>
        </w:rPr>
        <w:t>stranicama</w:t>
      </w:r>
      <w:proofErr w:type="spellEnd"/>
      <w:r w:rsidRPr="006E4CFF">
        <w:rPr>
          <w:rFonts w:asciiTheme="majorHAnsi" w:hAnsiTheme="majorHAnsi" w:cstheme="majorHAnsi"/>
          <w:color w:val="585454"/>
          <w:sz w:val="22"/>
          <w:szCs w:val="22"/>
          <w:lang w:val="en-GB"/>
        </w:rPr>
        <w:t xml:space="preserve"> </w:t>
      </w:r>
      <w:proofErr w:type="spellStart"/>
      <w:r w:rsidRPr="006E4CFF">
        <w:rPr>
          <w:rFonts w:asciiTheme="majorHAnsi" w:hAnsiTheme="majorHAnsi" w:cstheme="majorHAnsi"/>
          <w:color w:val="585454"/>
          <w:sz w:val="22"/>
          <w:szCs w:val="22"/>
          <w:lang w:val="en-GB"/>
        </w:rPr>
        <w:t>na</w:t>
      </w:r>
      <w:proofErr w:type="spellEnd"/>
      <w:r w:rsidRPr="006E4CFF">
        <w:rPr>
          <w:rFonts w:asciiTheme="majorHAnsi" w:hAnsiTheme="majorHAnsi" w:cstheme="majorHAnsi"/>
          <w:color w:val="585454"/>
          <w:sz w:val="22"/>
          <w:szCs w:val="22"/>
          <w:lang w:val="en-GB"/>
        </w:rPr>
        <w:t xml:space="preserve"> </w:t>
      </w:r>
      <w:proofErr w:type="spellStart"/>
      <w:r w:rsidRPr="006E4CFF">
        <w:rPr>
          <w:rFonts w:asciiTheme="majorHAnsi" w:hAnsiTheme="majorHAnsi" w:cstheme="majorHAnsi"/>
          <w:color w:val="585454"/>
          <w:sz w:val="22"/>
          <w:szCs w:val="22"/>
          <w:lang w:val="en-GB"/>
        </w:rPr>
        <w:t>kojima</w:t>
      </w:r>
      <w:proofErr w:type="spellEnd"/>
      <w:r w:rsidRPr="006E4CFF">
        <w:rPr>
          <w:rFonts w:asciiTheme="majorHAnsi" w:hAnsiTheme="majorHAnsi" w:cstheme="majorHAnsi"/>
          <w:color w:val="585454"/>
          <w:sz w:val="22"/>
          <w:szCs w:val="22"/>
          <w:lang w:val="en-GB"/>
        </w:rPr>
        <w:t xml:space="preserve"> je </w:t>
      </w:r>
      <w:proofErr w:type="spellStart"/>
      <w:r w:rsidRPr="006E4CFF">
        <w:rPr>
          <w:rFonts w:asciiTheme="majorHAnsi" w:hAnsiTheme="majorHAnsi" w:cstheme="majorHAnsi"/>
          <w:color w:val="585454"/>
          <w:sz w:val="22"/>
          <w:szCs w:val="22"/>
          <w:lang w:val="en-GB"/>
        </w:rPr>
        <w:t>objavljena</w:t>
      </w:r>
      <w:proofErr w:type="spellEnd"/>
      <w:r w:rsidRPr="006E4CFF">
        <w:rPr>
          <w:rFonts w:asciiTheme="majorHAnsi" w:hAnsiTheme="majorHAnsi" w:cstheme="majorHAnsi"/>
          <w:color w:val="585454"/>
          <w:sz w:val="22"/>
          <w:szCs w:val="22"/>
          <w:lang w:val="en-GB"/>
        </w:rPr>
        <w:t xml:space="preserve"> </w:t>
      </w:r>
      <w:proofErr w:type="spellStart"/>
      <w:r w:rsidRPr="006E4CFF">
        <w:rPr>
          <w:rFonts w:asciiTheme="majorHAnsi" w:hAnsiTheme="majorHAnsi" w:cstheme="majorHAnsi"/>
          <w:color w:val="585454"/>
          <w:sz w:val="22"/>
          <w:szCs w:val="22"/>
          <w:lang w:val="en-GB"/>
        </w:rPr>
        <w:t>Obavijest</w:t>
      </w:r>
      <w:proofErr w:type="spellEnd"/>
      <w:r w:rsidRPr="006E4CFF">
        <w:rPr>
          <w:rFonts w:asciiTheme="majorHAnsi" w:hAnsiTheme="majorHAnsi" w:cstheme="majorHAnsi"/>
          <w:color w:val="585454"/>
          <w:sz w:val="22"/>
          <w:szCs w:val="22"/>
          <w:lang w:val="en-GB"/>
        </w:rPr>
        <w:t xml:space="preserve"> o </w:t>
      </w:r>
      <w:proofErr w:type="spellStart"/>
      <w:r w:rsidRPr="006E4CFF">
        <w:rPr>
          <w:rFonts w:asciiTheme="majorHAnsi" w:hAnsiTheme="majorHAnsi" w:cstheme="majorHAnsi"/>
          <w:color w:val="585454"/>
          <w:sz w:val="22"/>
          <w:szCs w:val="22"/>
          <w:lang w:val="en-GB"/>
        </w:rPr>
        <w:t>nabavi</w:t>
      </w:r>
      <w:proofErr w:type="spellEnd"/>
      <w:r w:rsidRPr="006E4CFF">
        <w:rPr>
          <w:rFonts w:asciiTheme="majorHAnsi" w:hAnsiTheme="majorHAnsi" w:cstheme="majorHAnsi"/>
          <w:color w:val="585454"/>
          <w:sz w:val="22"/>
          <w:szCs w:val="22"/>
          <w:lang w:val="en-GB"/>
        </w:rPr>
        <w:t xml:space="preserve"> </w:t>
      </w:r>
      <w:proofErr w:type="spellStart"/>
      <w:r w:rsidRPr="006E4CFF">
        <w:rPr>
          <w:rFonts w:asciiTheme="majorHAnsi" w:hAnsiTheme="majorHAnsi" w:cstheme="majorHAnsi"/>
          <w:color w:val="585454"/>
          <w:sz w:val="22"/>
          <w:szCs w:val="22"/>
          <w:lang w:val="en-GB"/>
        </w:rPr>
        <w:t>i</w:t>
      </w:r>
      <w:proofErr w:type="spellEnd"/>
      <w:r w:rsidRPr="006E4CFF">
        <w:rPr>
          <w:rFonts w:asciiTheme="majorHAnsi" w:hAnsiTheme="majorHAnsi" w:cstheme="majorHAnsi"/>
          <w:color w:val="585454"/>
          <w:sz w:val="22"/>
          <w:szCs w:val="22"/>
          <w:lang w:val="en-GB"/>
        </w:rPr>
        <w:t xml:space="preserve"> </w:t>
      </w:r>
      <w:proofErr w:type="spellStart"/>
      <w:r w:rsidRPr="006E4CFF">
        <w:rPr>
          <w:rFonts w:asciiTheme="majorHAnsi" w:hAnsiTheme="majorHAnsi" w:cstheme="majorHAnsi"/>
          <w:color w:val="585454"/>
          <w:sz w:val="22"/>
          <w:szCs w:val="22"/>
          <w:lang w:val="en-GB"/>
        </w:rPr>
        <w:t>Dokumentacija</w:t>
      </w:r>
      <w:proofErr w:type="spellEnd"/>
      <w:r w:rsidRPr="006E4CFF">
        <w:rPr>
          <w:rFonts w:asciiTheme="majorHAnsi" w:hAnsiTheme="majorHAnsi" w:cstheme="majorHAnsi"/>
          <w:color w:val="585454"/>
          <w:sz w:val="22"/>
          <w:szCs w:val="22"/>
          <w:lang w:val="en-GB"/>
        </w:rPr>
        <w:t xml:space="preserve"> za </w:t>
      </w:r>
      <w:proofErr w:type="spellStart"/>
      <w:r w:rsidRPr="006E4CFF">
        <w:rPr>
          <w:rFonts w:asciiTheme="majorHAnsi" w:hAnsiTheme="majorHAnsi" w:cstheme="majorHAnsi"/>
          <w:color w:val="585454"/>
          <w:sz w:val="22"/>
          <w:szCs w:val="22"/>
          <w:lang w:val="en-GB"/>
        </w:rPr>
        <w:t>nadmetanje</w:t>
      </w:r>
      <w:proofErr w:type="spellEnd"/>
      <w:r w:rsidRPr="006E4CFF">
        <w:rPr>
          <w:rFonts w:asciiTheme="majorHAnsi" w:hAnsiTheme="majorHAnsi" w:cstheme="majorHAnsi"/>
          <w:color w:val="585454"/>
          <w:sz w:val="22"/>
          <w:szCs w:val="22"/>
          <w:lang w:val="en-GB"/>
        </w:rPr>
        <w:t xml:space="preserve"> bez </w:t>
      </w:r>
      <w:proofErr w:type="spellStart"/>
      <w:r w:rsidRPr="006E4CFF">
        <w:rPr>
          <w:rFonts w:asciiTheme="majorHAnsi" w:hAnsiTheme="majorHAnsi" w:cstheme="majorHAnsi"/>
          <w:color w:val="585454"/>
          <w:sz w:val="22"/>
          <w:szCs w:val="22"/>
          <w:lang w:val="en-GB"/>
        </w:rPr>
        <w:t>navođenja</w:t>
      </w:r>
      <w:proofErr w:type="spellEnd"/>
      <w:r w:rsidRPr="006E4CFF">
        <w:rPr>
          <w:rFonts w:asciiTheme="majorHAnsi" w:hAnsiTheme="majorHAnsi" w:cstheme="majorHAnsi"/>
          <w:color w:val="585454"/>
          <w:sz w:val="22"/>
          <w:szCs w:val="22"/>
          <w:lang w:val="en-GB"/>
        </w:rPr>
        <w:t xml:space="preserve"> </w:t>
      </w:r>
      <w:proofErr w:type="spellStart"/>
      <w:r w:rsidRPr="006E4CFF">
        <w:rPr>
          <w:rFonts w:asciiTheme="majorHAnsi" w:hAnsiTheme="majorHAnsi" w:cstheme="majorHAnsi"/>
          <w:color w:val="585454"/>
          <w:sz w:val="22"/>
          <w:szCs w:val="22"/>
          <w:lang w:val="en-GB"/>
        </w:rPr>
        <w:t>podataka</w:t>
      </w:r>
      <w:proofErr w:type="spellEnd"/>
      <w:r w:rsidRPr="006E4CFF">
        <w:rPr>
          <w:rFonts w:asciiTheme="majorHAnsi" w:hAnsiTheme="majorHAnsi" w:cstheme="majorHAnsi"/>
          <w:color w:val="585454"/>
          <w:sz w:val="22"/>
          <w:szCs w:val="22"/>
          <w:lang w:val="en-GB"/>
        </w:rPr>
        <w:t xml:space="preserve"> o </w:t>
      </w:r>
      <w:proofErr w:type="spellStart"/>
      <w:r w:rsidRPr="006E4CFF">
        <w:rPr>
          <w:rFonts w:asciiTheme="majorHAnsi" w:hAnsiTheme="majorHAnsi" w:cstheme="majorHAnsi"/>
          <w:color w:val="585454"/>
          <w:sz w:val="22"/>
          <w:szCs w:val="22"/>
          <w:lang w:val="en-GB"/>
        </w:rPr>
        <w:t>podnositelju</w:t>
      </w:r>
      <w:proofErr w:type="spellEnd"/>
      <w:r w:rsidRPr="006E4CFF">
        <w:rPr>
          <w:rFonts w:asciiTheme="majorHAnsi" w:hAnsiTheme="majorHAnsi" w:cstheme="majorHAnsi"/>
          <w:color w:val="585454"/>
          <w:sz w:val="22"/>
          <w:szCs w:val="22"/>
          <w:lang w:val="en-GB"/>
        </w:rPr>
        <w:t xml:space="preserve"> </w:t>
      </w:r>
      <w:proofErr w:type="spellStart"/>
      <w:r w:rsidRPr="006E4CFF">
        <w:rPr>
          <w:rFonts w:asciiTheme="majorHAnsi" w:hAnsiTheme="majorHAnsi" w:cstheme="majorHAnsi"/>
          <w:color w:val="585454"/>
          <w:sz w:val="22"/>
          <w:szCs w:val="22"/>
          <w:lang w:val="en-GB"/>
        </w:rPr>
        <w:t>zahtjeva</w:t>
      </w:r>
      <w:proofErr w:type="spellEnd"/>
      <w:r w:rsidRPr="006E4CFF">
        <w:rPr>
          <w:rFonts w:asciiTheme="majorHAnsi" w:hAnsiTheme="majorHAnsi" w:cstheme="majorHAnsi"/>
          <w:color w:val="585454"/>
          <w:sz w:val="22"/>
          <w:szCs w:val="22"/>
          <w:lang w:val="en-GB"/>
        </w:rPr>
        <w:t xml:space="preserve">. </w:t>
      </w:r>
    </w:p>
    <w:p w14:paraId="66475E70" w14:textId="77777777" w:rsidR="0025793A" w:rsidRPr="006E4CFF" w:rsidRDefault="0025793A" w:rsidP="00BF4839">
      <w:pPr>
        <w:pStyle w:val="Default"/>
        <w:jc w:val="both"/>
        <w:rPr>
          <w:rFonts w:asciiTheme="majorHAnsi" w:hAnsiTheme="majorHAnsi" w:cstheme="majorHAnsi"/>
          <w:color w:val="585454"/>
          <w:sz w:val="22"/>
          <w:szCs w:val="22"/>
          <w:lang w:val="en-GB"/>
        </w:rPr>
      </w:pPr>
    </w:p>
    <w:p w14:paraId="6618EFC4" w14:textId="17C4E741" w:rsidR="0025793A" w:rsidRPr="007F2243" w:rsidRDefault="0025793A" w:rsidP="0025793A">
      <w:pPr>
        <w:tabs>
          <w:tab w:val="left" w:pos="5610"/>
        </w:tabs>
        <w:jc w:val="both"/>
        <w:rPr>
          <w:rFonts w:asciiTheme="majorHAnsi" w:eastAsia="Times New Roman" w:hAnsiTheme="majorHAnsi" w:cstheme="majorHAnsi"/>
          <w:lang w:val="en-GB" w:eastAsia="hr-HR"/>
        </w:rPr>
      </w:pPr>
      <w:r w:rsidRPr="007F2243">
        <w:rPr>
          <w:rFonts w:asciiTheme="majorHAnsi" w:eastAsia="Times New Roman" w:hAnsiTheme="majorHAnsi" w:cstheme="majorHAnsi"/>
          <w:lang w:val="en-GB" w:eastAsia="hr-HR"/>
        </w:rPr>
        <w:t xml:space="preserve">Request is made within the deadline if </w:t>
      </w:r>
      <w:r w:rsidR="007F2243">
        <w:rPr>
          <w:rFonts w:asciiTheme="majorHAnsi" w:eastAsia="Times New Roman" w:hAnsiTheme="majorHAnsi" w:cstheme="majorHAnsi"/>
          <w:lang w:val="en-GB" w:eastAsia="hr-HR"/>
        </w:rPr>
        <w:t xml:space="preserve">it is </w:t>
      </w:r>
      <w:r w:rsidRPr="007F2243">
        <w:rPr>
          <w:rFonts w:asciiTheme="majorHAnsi" w:eastAsia="Times New Roman" w:hAnsiTheme="majorHAnsi" w:cstheme="majorHAnsi"/>
          <w:lang w:val="en-GB" w:eastAsia="hr-HR"/>
        </w:rPr>
        <w:t>submitted to</w:t>
      </w:r>
      <w:r w:rsidR="007F2243">
        <w:rPr>
          <w:rFonts w:asciiTheme="majorHAnsi" w:eastAsia="Times New Roman" w:hAnsiTheme="majorHAnsi" w:cstheme="majorHAnsi"/>
          <w:lang w:val="en-GB" w:eastAsia="hr-HR"/>
        </w:rPr>
        <w:t xml:space="preserve"> the</w:t>
      </w:r>
      <w:r w:rsidRPr="007F2243">
        <w:rPr>
          <w:rFonts w:asciiTheme="majorHAnsi" w:eastAsia="Times New Roman" w:hAnsiTheme="majorHAnsi" w:cstheme="majorHAnsi"/>
          <w:lang w:val="en-GB" w:eastAsia="hr-HR"/>
        </w:rPr>
        <w:t xml:space="preserve"> Contracting Authority no later than during the sixth (6) day before the date of expiry of the time limit for the submission of </w:t>
      </w:r>
      <w:r w:rsidR="001B16EC">
        <w:rPr>
          <w:rFonts w:asciiTheme="majorHAnsi" w:eastAsia="Times New Roman" w:hAnsiTheme="majorHAnsi" w:cstheme="majorHAnsi"/>
          <w:lang w:val="en-GB" w:eastAsia="hr-HR"/>
        </w:rPr>
        <w:t>bids</w:t>
      </w:r>
      <w:r w:rsidRPr="007F2243">
        <w:rPr>
          <w:rFonts w:asciiTheme="majorHAnsi" w:eastAsia="Times New Roman" w:hAnsiTheme="majorHAnsi" w:cstheme="majorHAnsi"/>
          <w:lang w:val="en-GB" w:eastAsia="hr-HR"/>
        </w:rPr>
        <w:t xml:space="preserve">. Provided that </w:t>
      </w:r>
      <w:r w:rsidR="007F2243">
        <w:rPr>
          <w:rFonts w:asciiTheme="majorHAnsi" w:eastAsia="Times New Roman" w:hAnsiTheme="majorHAnsi" w:cstheme="majorHAnsi"/>
          <w:lang w:val="en-GB" w:eastAsia="hr-HR"/>
        </w:rPr>
        <w:t>the request</w:t>
      </w:r>
      <w:r w:rsidRPr="007F2243">
        <w:rPr>
          <w:rFonts w:asciiTheme="majorHAnsi" w:eastAsia="Times New Roman" w:hAnsiTheme="majorHAnsi" w:cstheme="majorHAnsi"/>
          <w:lang w:val="en-GB" w:eastAsia="hr-HR"/>
        </w:rPr>
        <w:t xml:space="preserve"> has been </w:t>
      </w:r>
      <w:r w:rsidR="007F2243">
        <w:rPr>
          <w:rFonts w:asciiTheme="majorHAnsi" w:eastAsia="Times New Roman" w:hAnsiTheme="majorHAnsi" w:cstheme="majorHAnsi"/>
          <w:lang w:val="en-GB" w:eastAsia="hr-HR"/>
        </w:rPr>
        <w:t>submitted timely</w:t>
      </w:r>
      <w:r w:rsidRPr="007F2243">
        <w:rPr>
          <w:rFonts w:asciiTheme="majorHAnsi" w:eastAsia="Times New Roman" w:hAnsiTheme="majorHAnsi" w:cstheme="majorHAnsi"/>
          <w:lang w:val="en-GB" w:eastAsia="hr-HR"/>
        </w:rPr>
        <w:t xml:space="preserve">, the additional information shall be made available by the Contracting Authority not later </w:t>
      </w:r>
      <w:r w:rsidR="007F2243" w:rsidRPr="007F2243">
        <w:rPr>
          <w:rFonts w:asciiTheme="majorHAnsi" w:eastAsia="Times New Roman" w:hAnsiTheme="majorHAnsi" w:cstheme="majorHAnsi"/>
          <w:lang w:val="en-GB" w:eastAsia="hr-HR"/>
        </w:rPr>
        <w:t xml:space="preserve">than during the </w:t>
      </w:r>
      <w:r w:rsidR="007F2243">
        <w:rPr>
          <w:rFonts w:asciiTheme="majorHAnsi" w:eastAsia="Times New Roman" w:hAnsiTheme="majorHAnsi" w:cstheme="majorHAnsi"/>
          <w:lang w:val="en-GB" w:eastAsia="hr-HR"/>
        </w:rPr>
        <w:t>fifth</w:t>
      </w:r>
      <w:r w:rsidR="007F2243" w:rsidRPr="007F2243">
        <w:rPr>
          <w:rFonts w:asciiTheme="majorHAnsi" w:eastAsia="Times New Roman" w:hAnsiTheme="majorHAnsi" w:cstheme="majorHAnsi"/>
          <w:lang w:val="en-GB" w:eastAsia="hr-HR"/>
        </w:rPr>
        <w:t xml:space="preserve"> (</w:t>
      </w:r>
      <w:r w:rsidR="007F2243">
        <w:rPr>
          <w:rFonts w:asciiTheme="majorHAnsi" w:eastAsia="Times New Roman" w:hAnsiTheme="majorHAnsi" w:cstheme="majorHAnsi"/>
          <w:lang w:val="en-GB" w:eastAsia="hr-HR"/>
        </w:rPr>
        <w:t>5</w:t>
      </w:r>
      <w:r w:rsidR="007F2243" w:rsidRPr="007F2243">
        <w:rPr>
          <w:rFonts w:asciiTheme="majorHAnsi" w:eastAsia="Times New Roman" w:hAnsiTheme="majorHAnsi" w:cstheme="majorHAnsi"/>
          <w:lang w:val="en-GB" w:eastAsia="hr-HR"/>
        </w:rPr>
        <w:t>) day</w:t>
      </w:r>
      <w:r w:rsidRPr="007F2243">
        <w:rPr>
          <w:rFonts w:asciiTheme="majorHAnsi" w:eastAsia="Times New Roman" w:hAnsiTheme="majorHAnsi" w:cstheme="majorHAnsi"/>
          <w:lang w:val="en-GB" w:eastAsia="hr-HR"/>
        </w:rPr>
        <w:t xml:space="preserve"> before </w:t>
      </w:r>
      <w:r w:rsidR="007F2243" w:rsidRPr="007F2243">
        <w:rPr>
          <w:rFonts w:asciiTheme="majorHAnsi" w:eastAsia="Times New Roman" w:hAnsiTheme="majorHAnsi" w:cstheme="majorHAnsi"/>
          <w:lang w:val="en-GB" w:eastAsia="hr-HR"/>
        </w:rPr>
        <w:t xml:space="preserve">the date of expiry of the time limit for the submission of </w:t>
      </w:r>
      <w:r w:rsidR="001B16EC">
        <w:rPr>
          <w:rFonts w:asciiTheme="majorHAnsi" w:eastAsia="Times New Roman" w:hAnsiTheme="majorHAnsi" w:cstheme="majorHAnsi"/>
          <w:lang w:val="en-GB" w:eastAsia="hr-HR"/>
        </w:rPr>
        <w:t>bids</w:t>
      </w:r>
      <w:r w:rsidRPr="007F2243">
        <w:rPr>
          <w:rFonts w:asciiTheme="majorHAnsi" w:eastAsia="Times New Roman" w:hAnsiTheme="majorHAnsi" w:cstheme="majorHAnsi"/>
          <w:lang w:val="en-GB" w:eastAsia="hr-HR"/>
        </w:rPr>
        <w:t xml:space="preserve">. The Contracting Authority bears no responsibility if the tenderers failed to download provided clarifications </w:t>
      </w:r>
      <w:proofErr w:type="gramStart"/>
      <w:r w:rsidRPr="007F2243">
        <w:rPr>
          <w:rFonts w:asciiTheme="majorHAnsi" w:eastAsia="Times New Roman" w:hAnsiTheme="majorHAnsi" w:cstheme="majorHAnsi"/>
          <w:lang w:val="en-GB" w:eastAsia="hr-HR"/>
        </w:rPr>
        <w:t>timely</w:t>
      </w:r>
      <w:r w:rsidR="007F2243">
        <w:rPr>
          <w:rFonts w:asciiTheme="majorHAnsi" w:eastAsia="Times New Roman" w:hAnsiTheme="majorHAnsi" w:cstheme="majorHAnsi"/>
          <w:lang w:val="en-GB" w:eastAsia="hr-HR"/>
        </w:rPr>
        <w:t>.</w:t>
      </w:r>
      <w:r w:rsidRPr="007F2243">
        <w:rPr>
          <w:rFonts w:asciiTheme="majorHAnsi" w:eastAsia="Times New Roman" w:hAnsiTheme="majorHAnsi" w:cstheme="majorHAnsi"/>
          <w:lang w:val="en-GB" w:eastAsia="hr-HR"/>
        </w:rPr>
        <w:t>/</w:t>
      </w:r>
      <w:proofErr w:type="gramEnd"/>
    </w:p>
    <w:p w14:paraId="5FE6AE8C" w14:textId="065425D7" w:rsidR="00B746C9" w:rsidRPr="006E4CFF" w:rsidRDefault="00B746C9" w:rsidP="0025793A">
      <w:pPr>
        <w:tabs>
          <w:tab w:val="left" w:pos="5610"/>
        </w:tabs>
        <w:jc w:val="both"/>
        <w:rPr>
          <w:color w:val="585454"/>
          <w:lang w:val="en-GB"/>
        </w:rPr>
      </w:pPr>
      <w:proofErr w:type="spellStart"/>
      <w:r w:rsidRPr="006E4CFF">
        <w:rPr>
          <w:rFonts w:asciiTheme="majorHAnsi" w:hAnsiTheme="majorHAnsi" w:cstheme="majorHAnsi"/>
          <w:color w:val="585454"/>
          <w:lang w:val="en-GB"/>
        </w:rPr>
        <w:t>Zahtjev</w:t>
      </w:r>
      <w:proofErr w:type="spellEnd"/>
      <w:r w:rsidRPr="006E4CFF">
        <w:rPr>
          <w:rFonts w:asciiTheme="majorHAnsi" w:hAnsiTheme="majorHAnsi" w:cstheme="majorHAnsi"/>
          <w:color w:val="585454"/>
          <w:lang w:val="en-GB"/>
        </w:rPr>
        <w:t xml:space="preserve"> je </w:t>
      </w:r>
      <w:proofErr w:type="spellStart"/>
      <w:r w:rsidRPr="006E4CFF">
        <w:rPr>
          <w:rFonts w:asciiTheme="majorHAnsi" w:hAnsiTheme="majorHAnsi" w:cstheme="majorHAnsi"/>
          <w:color w:val="585454"/>
          <w:lang w:val="en-GB"/>
        </w:rPr>
        <w:t>pravodoban</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ako</w:t>
      </w:r>
      <w:proofErr w:type="spellEnd"/>
      <w:r w:rsidRPr="006E4CFF">
        <w:rPr>
          <w:rFonts w:asciiTheme="majorHAnsi" w:hAnsiTheme="majorHAnsi" w:cstheme="majorHAnsi"/>
          <w:color w:val="585454"/>
          <w:lang w:val="en-GB"/>
        </w:rPr>
        <w:t xml:space="preserve"> je </w:t>
      </w:r>
      <w:proofErr w:type="spellStart"/>
      <w:r w:rsidRPr="006E4CFF">
        <w:rPr>
          <w:rFonts w:asciiTheme="majorHAnsi" w:hAnsiTheme="majorHAnsi" w:cstheme="majorHAnsi"/>
          <w:color w:val="585454"/>
          <w:lang w:val="en-GB"/>
        </w:rPr>
        <w:t>dostavljen</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naručitelju</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najkasnije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tijekom</w:t>
      </w:r>
      <w:proofErr w:type="spellEnd"/>
      <w:r w:rsidRPr="006E4CFF">
        <w:rPr>
          <w:rFonts w:asciiTheme="majorHAnsi" w:hAnsiTheme="majorHAnsi" w:cstheme="majorHAnsi"/>
          <w:color w:val="585454"/>
          <w:lang w:val="en-GB"/>
        </w:rPr>
        <w:t xml:space="preserve"> </w:t>
      </w:r>
      <w:proofErr w:type="spellStart"/>
      <w:r w:rsidR="00824E6C" w:rsidRPr="006E4CFF">
        <w:rPr>
          <w:rFonts w:asciiTheme="majorHAnsi" w:hAnsiTheme="majorHAnsi" w:cstheme="majorHAnsi"/>
          <w:color w:val="585454"/>
          <w:lang w:val="en-GB"/>
        </w:rPr>
        <w:t>šestog</w:t>
      </w:r>
      <w:proofErr w:type="spellEnd"/>
      <w:r w:rsidRPr="006E4CFF">
        <w:rPr>
          <w:rFonts w:asciiTheme="majorHAnsi" w:hAnsiTheme="majorHAnsi" w:cstheme="majorHAnsi"/>
          <w:color w:val="585454"/>
          <w:lang w:val="en-GB"/>
        </w:rPr>
        <w:t xml:space="preserve"> </w:t>
      </w:r>
      <w:r w:rsidR="006A3215">
        <w:rPr>
          <w:rFonts w:asciiTheme="majorHAnsi" w:hAnsiTheme="majorHAnsi" w:cstheme="majorHAnsi"/>
          <w:color w:val="585454"/>
          <w:lang w:val="en-GB"/>
        </w:rPr>
        <w:t xml:space="preserve">(6) </w:t>
      </w:r>
      <w:r w:rsidRPr="006E4CFF">
        <w:rPr>
          <w:rFonts w:asciiTheme="majorHAnsi" w:hAnsiTheme="majorHAnsi" w:cstheme="majorHAnsi"/>
          <w:color w:val="585454"/>
          <w:lang w:val="en-GB"/>
        </w:rPr>
        <w:t xml:space="preserve">dana </w:t>
      </w:r>
      <w:proofErr w:type="spellStart"/>
      <w:r w:rsidRPr="006E4CFF">
        <w:rPr>
          <w:rFonts w:asciiTheme="majorHAnsi" w:hAnsiTheme="majorHAnsi" w:cstheme="majorHAnsi"/>
          <w:color w:val="585454"/>
          <w:lang w:val="en-GB"/>
        </w:rPr>
        <w:t>prije</w:t>
      </w:r>
      <w:proofErr w:type="spellEnd"/>
      <w:r w:rsidRPr="006E4CFF">
        <w:rPr>
          <w:rFonts w:asciiTheme="majorHAnsi" w:hAnsiTheme="majorHAnsi" w:cstheme="majorHAnsi"/>
          <w:color w:val="585454"/>
          <w:lang w:val="en-GB"/>
        </w:rPr>
        <w:t xml:space="preserve"> dana u </w:t>
      </w:r>
      <w:proofErr w:type="spellStart"/>
      <w:r w:rsidRPr="006E4CFF">
        <w:rPr>
          <w:rFonts w:asciiTheme="majorHAnsi" w:hAnsiTheme="majorHAnsi" w:cstheme="majorHAnsi"/>
          <w:color w:val="585454"/>
          <w:lang w:val="en-GB"/>
        </w:rPr>
        <w:t>kojem</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ističe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rok</w:t>
      </w:r>
      <w:proofErr w:type="spellEnd"/>
      <w:r w:rsidRPr="006E4CFF">
        <w:rPr>
          <w:rFonts w:asciiTheme="majorHAnsi" w:hAnsiTheme="majorHAnsi" w:cstheme="majorHAnsi"/>
          <w:color w:val="585454"/>
          <w:lang w:val="en-GB"/>
        </w:rPr>
        <w:t xml:space="preserve"> za </w:t>
      </w:r>
      <w:proofErr w:type="spellStart"/>
      <w:r w:rsidRPr="006E4CFF">
        <w:rPr>
          <w:rFonts w:asciiTheme="majorHAnsi" w:hAnsiTheme="majorHAnsi" w:cstheme="majorHAnsi"/>
          <w:color w:val="585454"/>
          <w:lang w:val="en-GB"/>
        </w:rPr>
        <w:t>dostavu</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ponuda</w:t>
      </w:r>
      <w:proofErr w:type="spellEnd"/>
      <w:r w:rsidRPr="006E4CFF">
        <w:rPr>
          <w:rFonts w:asciiTheme="majorHAnsi" w:hAnsiTheme="majorHAnsi" w:cstheme="majorHAnsi"/>
          <w:color w:val="585454"/>
          <w:lang w:val="en-GB"/>
        </w:rPr>
        <w:t xml:space="preserve">. </w:t>
      </w:r>
      <w:r w:rsidR="0025793A" w:rsidRPr="006E4CFF">
        <w:rPr>
          <w:rFonts w:asciiTheme="majorHAnsi" w:hAnsiTheme="majorHAnsi" w:cstheme="majorHAnsi"/>
          <w:color w:val="585454"/>
          <w:lang w:val="en-GB"/>
        </w:rPr>
        <w:t xml:space="preserve">Pod </w:t>
      </w:r>
      <w:proofErr w:type="spellStart"/>
      <w:r w:rsidR="0025793A" w:rsidRPr="006E4CFF">
        <w:rPr>
          <w:rFonts w:asciiTheme="majorHAnsi" w:hAnsiTheme="majorHAnsi" w:cstheme="majorHAnsi"/>
          <w:color w:val="585454"/>
          <w:lang w:val="en-GB"/>
        </w:rPr>
        <w:t>uvjetom</w:t>
      </w:r>
      <w:proofErr w:type="spellEnd"/>
      <w:r w:rsidR="0025793A" w:rsidRPr="006E4CFF">
        <w:rPr>
          <w:rFonts w:asciiTheme="majorHAnsi" w:hAnsiTheme="majorHAnsi" w:cstheme="majorHAnsi"/>
          <w:color w:val="585454"/>
          <w:lang w:val="en-GB"/>
        </w:rPr>
        <w:t xml:space="preserve"> da je </w:t>
      </w:r>
      <w:proofErr w:type="spellStart"/>
      <w:r w:rsidR="0025793A" w:rsidRPr="006E4CFF">
        <w:rPr>
          <w:rFonts w:asciiTheme="majorHAnsi" w:hAnsiTheme="majorHAnsi" w:cstheme="majorHAnsi"/>
          <w:color w:val="585454"/>
          <w:lang w:val="en-GB"/>
        </w:rPr>
        <w:t>zahtjev</w:t>
      </w:r>
      <w:proofErr w:type="spellEnd"/>
      <w:r w:rsidR="0025793A" w:rsidRPr="006E4CFF">
        <w:rPr>
          <w:rFonts w:asciiTheme="majorHAnsi" w:hAnsiTheme="majorHAnsi" w:cstheme="majorHAnsi"/>
          <w:color w:val="585454"/>
          <w:lang w:val="en-GB"/>
        </w:rPr>
        <w:t xml:space="preserve"> </w:t>
      </w:r>
      <w:proofErr w:type="spellStart"/>
      <w:r w:rsidR="0025793A" w:rsidRPr="006E4CFF">
        <w:rPr>
          <w:rFonts w:asciiTheme="majorHAnsi" w:hAnsiTheme="majorHAnsi" w:cstheme="majorHAnsi"/>
          <w:color w:val="585454"/>
          <w:lang w:val="en-GB"/>
        </w:rPr>
        <w:t>dostavljen</w:t>
      </w:r>
      <w:proofErr w:type="spellEnd"/>
      <w:r w:rsidR="0025793A" w:rsidRPr="006E4CFF">
        <w:rPr>
          <w:rFonts w:asciiTheme="majorHAnsi" w:hAnsiTheme="majorHAnsi" w:cstheme="majorHAnsi"/>
          <w:color w:val="585454"/>
          <w:lang w:val="en-GB"/>
        </w:rPr>
        <w:t xml:space="preserve"> </w:t>
      </w:r>
      <w:proofErr w:type="spellStart"/>
      <w:r w:rsidR="0025793A" w:rsidRPr="006E4CFF">
        <w:rPr>
          <w:rFonts w:asciiTheme="majorHAnsi" w:hAnsiTheme="majorHAnsi" w:cstheme="majorHAnsi"/>
          <w:color w:val="585454"/>
          <w:lang w:val="en-GB"/>
        </w:rPr>
        <w:t>pravodobno</w:t>
      </w:r>
      <w:proofErr w:type="spellEnd"/>
      <w:r w:rsidR="0025793A" w:rsidRPr="006E4CFF">
        <w:rPr>
          <w:rFonts w:asciiTheme="majorHAnsi" w:hAnsiTheme="majorHAnsi" w:cstheme="majorHAnsi"/>
          <w:color w:val="585454"/>
          <w:lang w:val="en-GB"/>
        </w:rPr>
        <w:t xml:space="preserve">, </w:t>
      </w:r>
      <w:proofErr w:type="spellStart"/>
      <w:r w:rsidR="0025793A" w:rsidRPr="006E4CFF">
        <w:rPr>
          <w:rFonts w:asciiTheme="majorHAnsi" w:hAnsiTheme="majorHAnsi" w:cstheme="majorHAnsi"/>
          <w:color w:val="585454"/>
          <w:lang w:val="en-GB"/>
        </w:rPr>
        <w:t>Naručitelj</w:t>
      </w:r>
      <w:proofErr w:type="spellEnd"/>
      <w:r w:rsidR="0025793A" w:rsidRPr="006E4CFF">
        <w:rPr>
          <w:rFonts w:asciiTheme="majorHAnsi" w:hAnsiTheme="majorHAnsi" w:cstheme="majorHAnsi"/>
          <w:color w:val="585454"/>
          <w:lang w:val="en-GB"/>
        </w:rPr>
        <w:t xml:space="preserve"> je </w:t>
      </w:r>
      <w:proofErr w:type="spellStart"/>
      <w:r w:rsidR="0025793A" w:rsidRPr="006E4CFF">
        <w:rPr>
          <w:rFonts w:asciiTheme="majorHAnsi" w:hAnsiTheme="majorHAnsi" w:cstheme="majorHAnsi"/>
          <w:color w:val="585454"/>
          <w:lang w:val="en-GB"/>
        </w:rPr>
        <w:t>obvezan</w:t>
      </w:r>
      <w:proofErr w:type="spellEnd"/>
      <w:r w:rsidR="0025793A" w:rsidRPr="006E4CFF">
        <w:rPr>
          <w:rFonts w:asciiTheme="majorHAnsi" w:hAnsiTheme="majorHAnsi" w:cstheme="majorHAnsi"/>
          <w:color w:val="585454"/>
          <w:lang w:val="en-GB"/>
        </w:rPr>
        <w:t xml:space="preserve"> </w:t>
      </w:r>
      <w:proofErr w:type="spellStart"/>
      <w:r w:rsidR="0025793A" w:rsidRPr="006E4CFF">
        <w:rPr>
          <w:rFonts w:asciiTheme="majorHAnsi" w:hAnsiTheme="majorHAnsi" w:cstheme="majorHAnsi"/>
          <w:color w:val="585454"/>
          <w:lang w:val="en-GB"/>
        </w:rPr>
        <w:t>odgovor</w:t>
      </w:r>
      <w:proofErr w:type="spellEnd"/>
      <w:r w:rsidR="0025793A" w:rsidRPr="006E4CFF">
        <w:rPr>
          <w:rFonts w:asciiTheme="majorHAnsi" w:hAnsiTheme="majorHAnsi" w:cstheme="majorHAnsi"/>
          <w:color w:val="585454"/>
          <w:lang w:val="en-GB"/>
        </w:rPr>
        <w:t xml:space="preserve"> </w:t>
      </w:r>
      <w:proofErr w:type="spellStart"/>
      <w:r w:rsidR="0025793A" w:rsidRPr="006E4CFF">
        <w:rPr>
          <w:rFonts w:asciiTheme="majorHAnsi" w:hAnsiTheme="majorHAnsi" w:cstheme="majorHAnsi"/>
          <w:color w:val="585454"/>
          <w:lang w:val="en-GB"/>
        </w:rPr>
        <w:t>staviti</w:t>
      </w:r>
      <w:proofErr w:type="spellEnd"/>
      <w:r w:rsidR="0025793A" w:rsidRPr="006E4CFF">
        <w:rPr>
          <w:rFonts w:asciiTheme="majorHAnsi" w:hAnsiTheme="majorHAnsi" w:cstheme="majorHAnsi"/>
          <w:color w:val="585454"/>
          <w:lang w:val="en-GB"/>
        </w:rPr>
        <w:t xml:space="preserve"> </w:t>
      </w:r>
      <w:proofErr w:type="spellStart"/>
      <w:r w:rsidR="0025793A" w:rsidRPr="006E4CFF">
        <w:rPr>
          <w:rFonts w:asciiTheme="majorHAnsi" w:hAnsiTheme="majorHAnsi" w:cstheme="majorHAnsi"/>
          <w:color w:val="585454"/>
          <w:lang w:val="en-GB"/>
        </w:rPr>
        <w:t>na</w:t>
      </w:r>
      <w:proofErr w:type="spellEnd"/>
      <w:r w:rsidR="0025793A" w:rsidRPr="006E4CFF">
        <w:rPr>
          <w:rFonts w:asciiTheme="majorHAnsi" w:hAnsiTheme="majorHAnsi" w:cstheme="majorHAnsi"/>
          <w:color w:val="585454"/>
          <w:lang w:val="en-GB"/>
        </w:rPr>
        <w:t xml:space="preserve"> </w:t>
      </w:r>
      <w:proofErr w:type="spellStart"/>
      <w:r w:rsidR="0025793A" w:rsidRPr="006E4CFF">
        <w:rPr>
          <w:rFonts w:asciiTheme="majorHAnsi" w:hAnsiTheme="majorHAnsi" w:cstheme="majorHAnsi"/>
          <w:color w:val="585454"/>
          <w:lang w:val="en-GB"/>
        </w:rPr>
        <w:t>raspolaganje</w:t>
      </w:r>
      <w:proofErr w:type="spellEnd"/>
      <w:r w:rsidR="0025793A" w:rsidRPr="006E4CFF">
        <w:rPr>
          <w:rFonts w:asciiTheme="majorHAnsi" w:hAnsiTheme="majorHAnsi" w:cstheme="majorHAnsi"/>
          <w:color w:val="585454"/>
          <w:lang w:val="en-GB"/>
        </w:rPr>
        <w:t xml:space="preserve"> </w:t>
      </w:r>
      <w:proofErr w:type="spellStart"/>
      <w:r w:rsidR="0025793A" w:rsidRPr="006E4CFF">
        <w:rPr>
          <w:rFonts w:asciiTheme="majorHAnsi" w:hAnsiTheme="majorHAnsi" w:cstheme="majorHAnsi"/>
          <w:color w:val="585454"/>
          <w:lang w:val="en-GB"/>
        </w:rPr>
        <w:t>najkasnije</w:t>
      </w:r>
      <w:proofErr w:type="spellEnd"/>
      <w:r w:rsidR="0025793A" w:rsidRPr="006E4CFF">
        <w:rPr>
          <w:rFonts w:asciiTheme="majorHAnsi" w:hAnsiTheme="majorHAnsi" w:cstheme="majorHAnsi"/>
          <w:color w:val="585454"/>
          <w:lang w:val="en-GB"/>
        </w:rPr>
        <w:t xml:space="preserve"> </w:t>
      </w:r>
      <w:proofErr w:type="spellStart"/>
      <w:r w:rsidR="0025793A" w:rsidRPr="006E4CFF">
        <w:rPr>
          <w:rFonts w:asciiTheme="majorHAnsi" w:hAnsiTheme="majorHAnsi" w:cstheme="majorHAnsi"/>
          <w:color w:val="585454"/>
          <w:lang w:val="en-GB"/>
        </w:rPr>
        <w:t>tijekom</w:t>
      </w:r>
      <w:proofErr w:type="spellEnd"/>
      <w:r w:rsidR="0025793A" w:rsidRPr="006E4CFF">
        <w:rPr>
          <w:rFonts w:asciiTheme="majorHAnsi" w:hAnsiTheme="majorHAnsi" w:cstheme="majorHAnsi"/>
          <w:color w:val="585454"/>
          <w:lang w:val="en-GB"/>
        </w:rPr>
        <w:t xml:space="preserve"> </w:t>
      </w:r>
      <w:proofErr w:type="spellStart"/>
      <w:r w:rsidR="0025793A" w:rsidRPr="006E4CFF">
        <w:rPr>
          <w:rFonts w:asciiTheme="majorHAnsi" w:hAnsiTheme="majorHAnsi" w:cstheme="majorHAnsi"/>
          <w:color w:val="585454"/>
          <w:lang w:val="en-GB"/>
        </w:rPr>
        <w:t>petog</w:t>
      </w:r>
      <w:proofErr w:type="spellEnd"/>
      <w:r w:rsidR="0025793A" w:rsidRPr="006E4CFF">
        <w:rPr>
          <w:rFonts w:asciiTheme="majorHAnsi" w:hAnsiTheme="majorHAnsi" w:cstheme="majorHAnsi"/>
          <w:color w:val="585454"/>
          <w:lang w:val="en-GB"/>
        </w:rPr>
        <w:t xml:space="preserve"> (5) dana </w:t>
      </w:r>
      <w:proofErr w:type="spellStart"/>
      <w:r w:rsidR="0025793A" w:rsidRPr="006E4CFF">
        <w:rPr>
          <w:rFonts w:asciiTheme="majorHAnsi" w:hAnsiTheme="majorHAnsi" w:cstheme="majorHAnsi"/>
          <w:color w:val="585454"/>
          <w:lang w:val="en-GB"/>
        </w:rPr>
        <w:t>prije</w:t>
      </w:r>
      <w:proofErr w:type="spellEnd"/>
      <w:r w:rsidR="0025793A" w:rsidRPr="006E4CFF">
        <w:rPr>
          <w:rFonts w:asciiTheme="majorHAnsi" w:hAnsiTheme="majorHAnsi" w:cstheme="majorHAnsi"/>
          <w:color w:val="585454"/>
          <w:lang w:val="en-GB"/>
        </w:rPr>
        <w:t xml:space="preserve"> dana u </w:t>
      </w:r>
      <w:proofErr w:type="spellStart"/>
      <w:r w:rsidR="0025793A" w:rsidRPr="006E4CFF">
        <w:rPr>
          <w:rFonts w:asciiTheme="majorHAnsi" w:hAnsiTheme="majorHAnsi" w:cstheme="majorHAnsi"/>
          <w:color w:val="585454"/>
          <w:lang w:val="en-GB"/>
        </w:rPr>
        <w:t>kojem</w:t>
      </w:r>
      <w:proofErr w:type="spellEnd"/>
      <w:r w:rsidR="0025793A" w:rsidRPr="006E4CFF">
        <w:rPr>
          <w:rFonts w:asciiTheme="majorHAnsi" w:hAnsiTheme="majorHAnsi" w:cstheme="majorHAnsi"/>
          <w:color w:val="585454"/>
          <w:lang w:val="en-GB"/>
        </w:rPr>
        <w:t xml:space="preserve"> </w:t>
      </w:r>
      <w:proofErr w:type="spellStart"/>
      <w:r w:rsidR="0025793A" w:rsidRPr="006E4CFF">
        <w:rPr>
          <w:rFonts w:asciiTheme="majorHAnsi" w:hAnsiTheme="majorHAnsi" w:cstheme="majorHAnsi"/>
          <w:color w:val="585454"/>
          <w:lang w:val="en-GB"/>
        </w:rPr>
        <w:t>ističe</w:t>
      </w:r>
      <w:proofErr w:type="spellEnd"/>
      <w:r w:rsidR="0025793A" w:rsidRPr="006E4CFF">
        <w:rPr>
          <w:rFonts w:asciiTheme="majorHAnsi" w:hAnsiTheme="majorHAnsi" w:cstheme="majorHAnsi"/>
          <w:color w:val="585454"/>
          <w:lang w:val="en-GB"/>
        </w:rPr>
        <w:t xml:space="preserve"> </w:t>
      </w:r>
      <w:proofErr w:type="spellStart"/>
      <w:r w:rsidR="0025793A" w:rsidRPr="006E4CFF">
        <w:rPr>
          <w:rFonts w:asciiTheme="majorHAnsi" w:hAnsiTheme="majorHAnsi" w:cstheme="majorHAnsi"/>
          <w:color w:val="585454"/>
          <w:lang w:val="en-GB"/>
        </w:rPr>
        <w:t>rok</w:t>
      </w:r>
      <w:proofErr w:type="spellEnd"/>
      <w:r w:rsidR="0025793A" w:rsidRPr="006E4CFF">
        <w:rPr>
          <w:rFonts w:asciiTheme="majorHAnsi" w:hAnsiTheme="majorHAnsi" w:cstheme="majorHAnsi"/>
          <w:color w:val="585454"/>
          <w:lang w:val="en-GB"/>
        </w:rPr>
        <w:t xml:space="preserve"> za </w:t>
      </w:r>
      <w:proofErr w:type="spellStart"/>
      <w:r w:rsidR="0025793A" w:rsidRPr="006E4CFF">
        <w:rPr>
          <w:rFonts w:asciiTheme="majorHAnsi" w:hAnsiTheme="majorHAnsi" w:cstheme="majorHAnsi"/>
          <w:color w:val="585454"/>
          <w:lang w:val="en-GB"/>
        </w:rPr>
        <w:t>dostavu</w:t>
      </w:r>
      <w:proofErr w:type="spellEnd"/>
      <w:r w:rsidR="0025793A" w:rsidRPr="006E4CFF">
        <w:rPr>
          <w:rFonts w:asciiTheme="majorHAnsi" w:hAnsiTheme="majorHAnsi" w:cstheme="majorHAnsi"/>
          <w:color w:val="585454"/>
          <w:lang w:val="en-GB"/>
        </w:rPr>
        <w:t xml:space="preserve"> </w:t>
      </w:r>
      <w:proofErr w:type="spellStart"/>
      <w:r w:rsidR="0025793A" w:rsidRPr="006E4CFF">
        <w:rPr>
          <w:rFonts w:asciiTheme="majorHAnsi" w:hAnsiTheme="majorHAnsi" w:cstheme="majorHAnsi"/>
          <w:color w:val="585454"/>
          <w:lang w:val="en-GB"/>
        </w:rPr>
        <w:t>ponuda</w:t>
      </w:r>
      <w:proofErr w:type="spellEnd"/>
      <w:r w:rsidR="0025793A"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Naručitelj</w:t>
      </w:r>
      <w:proofErr w:type="spellEnd"/>
      <w:r w:rsidRPr="006E4CFF">
        <w:rPr>
          <w:rFonts w:asciiTheme="majorHAnsi" w:hAnsiTheme="majorHAnsi" w:cstheme="majorHAnsi"/>
          <w:color w:val="585454"/>
          <w:lang w:val="en-GB"/>
        </w:rPr>
        <w:t xml:space="preserve"> ne </w:t>
      </w:r>
      <w:proofErr w:type="spellStart"/>
      <w:r w:rsidRPr="006E4CFF">
        <w:rPr>
          <w:rFonts w:asciiTheme="majorHAnsi" w:hAnsiTheme="majorHAnsi" w:cstheme="majorHAnsi"/>
          <w:color w:val="585454"/>
          <w:lang w:val="en-GB"/>
        </w:rPr>
        <w:t>snosi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nikakvu</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odgovornost</w:t>
      </w:r>
      <w:proofErr w:type="spellEnd"/>
      <w:r w:rsidRPr="006E4CFF">
        <w:rPr>
          <w:rFonts w:asciiTheme="majorHAnsi" w:hAnsiTheme="majorHAnsi" w:cstheme="majorHAnsi"/>
          <w:color w:val="585454"/>
          <w:lang w:val="en-GB"/>
        </w:rPr>
        <w:t xml:space="preserve"> </w:t>
      </w:r>
      <w:proofErr w:type="spellStart"/>
      <w:r w:rsidR="007F2243" w:rsidRPr="006E4CFF">
        <w:rPr>
          <w:rFonts w:asciiTheme="majorHAnsi" w:hAnsiTheme="majorHAnsi" w:cstheme="majorHAnsi"/>
          <w:color w:val="585454"/>
          <w:lang w:val="en-GB"/>
        </w:rPr>
        <w:t>ako</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ponuditelji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nisu</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pravovremeno</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preuzeli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pojašnjenja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Dokumentacije</w:t>
      </w:r>
      <w:proofErr w:type="spellEnd"/>
      <w:r w:rsidRPr="006E4CFF">
        <w:rPr>
          <w:rFonts w:asciiTheme="majorHAnsi" w:hAnsiTheme="majorHAnsi" w:cstheme="majorHAnsi"/>
          <w:color w:val="585454"/>
          <w:lang w:val="en-GB"/>
        </w:rPr>
        <w:t xml:space="preserve"> za </w:t>
      </w:r>
      <w:proofErr w:type="spellStart"/>
      <w:r w:rsidRPr="006E4CFF">
        <w:rPr>
          <w:rFonts w:asciiTheme="majorHAnsi" w:hAnsiTheme="majorHAnsi" w:cstheme="majorHAnsi"/>
          <w:color w:val="585454"/>
          <w:lang w:val="en-GB"/>
        </w:rPr>
        <w:t>nadmetanje</w:t>
      </w:r>
      <w:proofErr w:type="spellEnd"/>
      <w:r w:rsidRPr="006E4CFF">
        <w:rPr>
          <w:rFonts w:asciiTheme="majorHAnsi" w:hAnsiTheme="majorHAnsi" w:cstheme="majorHAnsi"/>
          <w:color w:val="585454"/>
          <w:lang w:val="en-GB"/>
        </w:rPr>
        <w:t>.</w:t>
      </w:r>
    </w:p>
    <w:p w14:paraId="2740CF2E" w14:textId="11914911" w:rsidR="008B5992" w:rsidRPr="007F2243" w:rsidRDefault="0025793A" w:rsidP="00BF4839">
      <w:pPr>
        <w:pStyle w:val="Default"/>
        <w:jc w:val="both"/>
        <w:rPr>
          <w:rFonts w:asciiTheme="majorHAnsi" w:hAnsiTheme="majorHAnsi" w:cstheme="majorHAnsi"/>
          <w:color w:val="auto"/>
          <w:sz w:val="22"/>
          <w:szCs w:val="22"/>
          <w:lang w:val="en-GB"/>
        </w:rPr>
      </w:pPr>
      <w:r w:rsidRPr="007F2243">
        <w:rPr>
          <w:rFonts w:asciiTheme="majorHAnsi" w:hAnsiTheme="majorHAnsi" w:cstheme="majorHAnsi"/>
          <w:color w:val="auto"/>
          <w:sz w:val="22"/>
          <w:szCs w:val="22"/>
          <w:lang w:val="en-GB"/>
        </w:rPr>
        <w:t xml:space="preserve">During the </w:t>
      </w:r>
      <w:r w:rsidR="008B5992" w:rsidRPr="007F2243">
        <w:rPr>
          <w:rFonts w:asciiTheme="majorHAnsi" w:hAnsiTheme="majorHAnsi" w:cstheme="majorHAnsi"/>
          <w:color w:val="auto"/>
          <w:sz w:val="22"/>
          <w:szCs w:val="22"/>
          <w:lang w:val="en-GB"/>
        </w:rPr>
        <w:t>time limit</w:t>
      </w:r>
      <w:r w:rsidRPr="007F2243">
        <w:rPr>
          <w:rFonts w:asciiTheme="majorHAnsi" w:hAnsiTheme="majorHAnsi" w:cstheme="majorHAnsi"/>
          <w:color w:val="auto"/>
          <w:sz w:val="22"/>
          <w:szCs w:val="22"/>
          <w:lang w:val="en-GB"/>
        </w:rPr>
        <w:t xml:space="preserve"> for submission of </w:t>
      </w:r>
      <w:r w:rsidR="001B16EC">
        <w:rPr>
          <w:rFonts w:asciiTheme="majorHAnsi" w:hAnsiTheme="majorHAnsi" w:cstheme="majorHAnsi"/>
          <w:color w:val="auto"/>
          <w:sz w:val="22"/>
          <w:szCs w:val="22"/>
          <w:lang w:val="en-GB"/>
        </w:rPr>
        <w:t>bids</w:t>
      </w:r>
      <w:r w:rsidRPr="007F2243">
        <w:rPr>
          <w:rFonts w:asciiTheme="majorHAnsi" w:hAnsiTheme="majorHAnsi" w:cstheme="majorHAnsi"/>
          <w:color w:val="auto"/>
          <w:sz w:val="22"/>
          <w:szCs w:val="22"/>
          <w:lang w:val="en-GB"/>
        </w:rPr>
        <w:t xml:space="preserve"> the Contracting Authority</w:t>
      </w:r>
      <w:r w:rsidR="00334663" w:rsidRPr="007F2243">
        <w:rPr>
          <w:rFonts w:asciiTheme="majorHAnsi" w:hAnsiTheme="majorHAnsi" w:cstheme="majorHAnsi"/>
          <w:color w:val="auto"/>
          <w:sz w:val="22"/>
          <w:szCs w:val="22"/>
          <w:lang w:val="en-GB"/>
        </w:rPr>
        <w:t xml:space="preserve"> can amend</w:t>
      </w:r>
      <w:r w:rsidR="008B5992" w:rsidRPr="007F2243">
        <w:rPr>
          <w:rFonts w:asciiTheme="majorHAnsi" w:hAnsiTheme="majorHAnsi" w:cstheme="majorHAnsi"/>
          <w:color w:val="auto"/>
          <w:sz w:val="22"/>
          <w:szCs w:val="22"/>
          <w:lang w:val="en-GB"/>
        </w:rPr>
        <w:t>/supplement</w:t>
      </w:r>
      <w:r w:rsidR="00334663" w:rsidRPr="007F2243">
        <w:rPr>
          <w:rFonts w:asciiTheme="majorHAnsi" w:hAnsiTheme="majorHAnsi" w:cstheme="majorHAnsi"/>
          <w:color w:val="auto"/>
          <w:sz w:val="22"/>
          <w:szCs w:val="22"/>
          <w:lang w:val="en-GB"/>
        </w:rPr>
        <w:t xml:space="preserve"> Tender document</w:t>
      </w:r>
      <w:r w:rsidR="00053323">
        <w:rPr>
          <w:rFonts w:asciiTheme="majorHAnsi" w:hAnsiTheme="majorHAnsi" w:cstheme="majorHAnsi"/>
          <w:color w:val="auto"/>
          <w:sz w:val="22"/>
          <w:szCs w:val="22"/>
          <w:lang w:val="en-GB"/>
        </w:rPr>
        <w:t>ation</w:t>
      </w:r>
      <w:r w:rsidR="007F2243">
        <w:rPr>
          <w:rFonts w:asciiTheme="majorHAnsi" w:hAnsiTheme="majorHAnsi" w:cstheme="majorHAnsi"/>
          <w:color w:val="auto"/>
          <w:sz w:val="22"/>
          <w:szCs w:val="22"/>
          <w:lang w:val="en-GB"/>
        </w:rPr>
        <w:t xml:space="preserve"> for any </w:t>
      </w:r>
      <w:proofErr w:type="gramStart"/>
      <w:r w:rsidR="007F2243">
        <w:rPr>
          <w:rFonts w:asciiTheme="majorHAnsi" w:hAnsiTheme="majorHAnsi" w:cstheme="majorHAnsi"/>
          <w:color w:val="auto"/>
          <w:sz w:val="22"/>
          <w:szCs w:val="22"/>
          <w:lang w:val="en-GB"/>
        </w:rPr>
        <w:t>reason</w:t>
      </w:r>
      <w:r w:rsidR="008B5992" w:rsidRPr="007F2243">
        <w:rPr>
          <w:rFonts w:asciiTheme="majorHAnsi" w:hAnsiTheme="majorHAnsi" w:cstheme="majorHAnsi"/>
          <w:color w:val="auto"/>
          <w:sz w:val="22"/>
          <w:szCs w:val="22"/>
          <w:lang w:val="en-GB"/>
        </w:rPr>
        <w:t>./</w:t>
      </w:r>
      <w:proofErr w:type="gramEnd"/>
      <w:r w:rsidRPr="007F2243">
        <w:rPr>
          <w:rFonts w:asciiTheme="majorHAnsi" w:hAnsiTheme="majorHAnsi" w:cstheme="majorHAnsi"/>
          <w:color w:val="auto"/>
          <w:sz w:val="22"/>
          <w:szCs w:val="22"/>
          <w:lang w:val="en-GB"/>
        </w:rPr>
        <w:t xml:space="preserve"> </w:t>
      </w:r>
    </w:p>
    <w:p w14:paraId="5F064F7D" w14:textId="77777777" w:rsidR="008B5992" w:rsidRPr="007F2243" w:rsidRDefault="008B5992" w:rsidP="00BF4839">
      <w:pPr>
        <w:pStyle w:val="Default"/>
        <w:jc w:val="both"/>
        <w:rPr>
          <w:rFonts w:asciiTheme="majorHAnsi" w:hAnsiTheme="majorHAnsi" w:cstheme="majorHAnsi"/>
          <w:color w:val="auto"/>
          <w:sz w:val="22"/>
          <w:szCs w:val="22"/>
          <w:lang w:val="en-GB"/>
        </w:rPr>
      </w:pPr>
    </w:p>
    <w:p w14:paraId="68982588" w14:textId="27E1EF30" w:rsidR="00B746C9" w:rsidRPr="006E4CFF" w:rsidRDefault="00B746C9" w:rsidP="00BF4839">
      <w:pPr>
        <w:pStyle w:val="Default"/>
        <w:jc w:val="both"/>
        <w:rPr>
          <w:rFonts w:asciiTheme="majorHAnsi" w:hAnsiTheme="majorHAnsi" w:cstheme="majorHAnsi"/>
          <w:color w:val="585454"/>
          <w:sz w:val="22"/>
          <w:szCs w:val="22"/>
          <w:lang w:val="en-GB"/>
        </w:rPr>
      </w:pPr>
      <w:proofErr w:type="spellStart"/>
      <w:r w:rsidRPr="006E4CFF">
        <w:rPr>
          <w:rFonts w:asciiTheme="majorHAnsi" w:hAnsiTheme="majorHAnsi" w:cstheme="majorHAnsi"/>
          <w:color w:val="585454"/>
          <w:sz w:val="22"/>
          <w:szCs w:val="22"/>
          <w:lang w:val="en-GB"/>
        </w:rPr>
        <w:t>Tijekom</w:t>
      </w:r>
      <w:proofErr w:type="spellEnd"/>
      <w:r w:rsidRPr="006E4CFF">
        <w:rPr>
          <w:rFonts w:asciiTheme="majorHAnsi" w:hAnsiTheme="majorHAnsi" w:cstheme="majorHAnsi"/>
          <w:color w:val="585454"/>
          <w:sz w:val="22"/>
          <w:szCs w:val="22"/>
          <w:lang w:val="en-GB"/>
        </w:rPr>
        <w:t xml:space="preserve"> </w:t>
      </w:r>
      <w:proofErr w:type="spellStart"/>
      <w:r w:rsidRPr="006E4CFF">
        <w:rPr>
          <w:rFonts w:asciiTheme="majorHAnsi" w:hAnsiTheme="majorHAnsi" w:cstheme="majorHAnsi"/>
          <w:color w:val="585454"/>
          <w:sz w:val="22"/>
          <w:szCs w:val="22"/>
          <w:lang w:val="en-GB"/>
        </w:rPr>
        <w:t>roka</w:t>
      </w:r>
      <w:proofErr w:type="spellEnd"/>
      <w:r w:rsidRPr="006E4CFF">
        <w:rPr>
          <w:rFonts w:asciiTheme="majorHAnsi" w:hAnsiTheme="majorHAnsi" w:cstheme="majorHAnsi"/>
          <w:color w:val="585454"/>
          <w:sz w:val="22"/>
          <w:szCs w:val="22"/>
          <w:lang w:val="en-GB"/>
        </w:rPr>
        <w:t xml:space="preserve"> za </w:t>
      </w:r>
      <w:proofErr w:type="spellStart"/>
      <w:r w:rsidRPr="006E4CFF">
        <w:rPr>
          <w:rFonts w:asciiTheme="majorHAnsi" w:hAnsiTheme="majorHAnsi" w:cstheme="majorHAnsi"/>
          <w:color w:val="585454"/>
          <w:sz w:val="22"/>
          <w:szCs w:val="22"/>
          <w:lang w:val="en-GB"/>
        </w:rPr>
        <w:t>dostavu</w:t>
      </w:r>
      <w:proofErr w:type="spellEnd"/>
      <w:r w:rsidRPr="006E4CFF">
        <w:rPr>
          <w:rFonts w:asciiTheme="majorHAnsi" w:hAnsiTheme="majorHAnsi" w:cstheme="majorHAnsi"/>
          <w:color w:val="585454"/>
          <w:sz w:val="22"/>
          <w:szCs w:val="22"/>
          <w:lang w:val="en-GB"/>
        </w:rPr>
        <w:t xml:space="preserve"> </w:t>
      </w:r>
      <w:proofErr w:type="spellStart"/>
      <w:r w:rsidRPr="006E4CFF">
        <w:rPr>
          <w:rFonts w:asciiTheme="majorHAnsi" w:hAnsiTheme="majorHAnsi" w:cstheme="majorHAnsi"/>
          <w:color w:val="585454"/>
          <w:sz w:val="22"/>
          <w:szCs w:val="22"/>
          <w:lang w:val="en-GB"/>
        </w:rPr>
        <w:t>ponuda</w:t>
      </w:r>
      <w:proofErr w:type="spellEnd"/>
      <w:r w:rsidRPr="006E4CFF">
        <w:rPr>
          <w:rFonts w:asciiTheme="majorHAnsi" w:hAnsiTheme="majorHAnsi" w:cstheme="majorHAnsi"/>
          <w:color w:val="585454"/>
          <w:sz w:val="22"/>
          <w:szCs w:val="22"/>
          <w:lang w:val="en-GB"/>
        </w:rPr>
        <w:t xml:space="preserve">, </w:t>
      </w:r>
      <w:proofErr w:type="spellStart"/>
      <w:r w:rsidRPr="006E4CFF">
        <w:rPr>
          <w:rFonts w:asciiTheme="majorHAnsi" w:hAnsiTheme="majorHAnsi" w:cstheme="majorHAnsi"/>
          <w:color w:val="585454"/>
          <w:sz w:val="22"/>
          <w:szCs w:val="22"/>
          <w:lang w:val="en-GB"/>
        </w:rPr>
        <w:t>Naručitelj</w:t>
      </w:r>
      <w:proofErr w:type="spellEnd"/>
      <w:r w:rsidRPr="006E4CFF">
        <w:rPr>
          <w:rFonts w:asciiTheme="majorHAnsi" w:hAnsiTheme="majorHAnsi" w:cstheme="majorHAnsi"/>
          <w:color w:val="585454"/>
          <w:sz w:val="22"/>
          <w:szCs w:val="22"/>
          <w:lang w:val="en-GB"/>
        </w:rPr>
        <w:t xml:space="preserve"> </w:t>
      </w:r>
      <w:proofErr w:type="spellStart"/>
      <w:r w:rsidRPr="006E4CFF">
        <w:rPr>
          <w:rFonts w:asciiTheme="majorHAnsi" w:hAnsiTheme="majorHAnsi" w:cstheme="majorHAnsi"/>
          <w:color w:val="585454"/>
          <w:sz w:val="22"/>
          <w:szCs w:val="22"/>
          <w:lang w:val="en-GB"/>
        </w:rPr>
        <w:t>može</w:t>
      </w:r>
      <w:proofErr w:type="spellEnd"/>
      <w:r w:rsidRPr="006E4CFF">
        <w:rPr>
          <w:rFonts w:asciiTheme="majorHAnsi" w:hAnsiTheme="majorHAnsi" w:cstheme="majorHAnsi"/>
          <w:color w:val="585454"/>
          <w:sz w:val="22"/>
          <w:szCs w:val="22"/>
          <w:lang w:val="en-GB"/>
        </w:rPr>
        <w:t xml:space="preserve"> </w:t>
      </w:r>
      <w:proofErr w:type="spellStart"/>
      <w:r w:rsidRPr="006E4CFF">
        <w:rPr>
          <w:rFonts w:asciiTheme="majorHAnsi" w:hAnsiTheme="majorHAnsi" w:cstheme="majorHAnsi"/>
          <w:color w:val="585454"/>
          <w:sz w:val="22"/>
          <w:szCs w:val="22"/>
          <w:lang w:val="en-GB"/>
        </w:rPr>
        <w:t>iz</w:t>
      </w:r>
      <w:proofErr w:type="spellEnd"/>
      <w:r w:rsidRPr="006E4CFF">
        <w:rPr>
          <w:rFonts w:asciiTheme="majorHAnsi" w:hAnsiTheme="majorHAnsi" w:cstheme="majorHAnsi"/>
          <w:color w:val="585454"/>
          <w:sz w:val="22"/>
          <w:szCs w:val="22"/>
          <w:lang w:val="en-GB"/>
        </w:rPr>
        <w:t xml:space="preserve"> </w:t>
      </w:r>
      <w:proofErr w:type="spellStart"/>
      <w:r w:rsidRPr="006E4CFF">
        <w:rPr>
          <w:rFonts w:asciiTheme="majorHAnsi" w:hAnsiTheme="majorHAnsi" w:cstheme="majorHAnsi"/>
          <w:color w:val="585454"/>
          <w:sz w:val="22"/>
          <w:szCs w:val="22"/>
          <w:lang w:val="en-GB"/>
        </w:rPr>
        <w:t>bilo</w:t>
      </w:r>
      <w:proofErr w:type="spellEnd"/>
      <w:r w:rsidRPr="006E4CFF">
        <w:rPr>
          <w:rFonts w:asciiTheme="majorHAnsi" w:hAnsiTheme="majorHAnsi" w:cstheme="majorHAnsi"/>
          <w:color w:val="585454"/>
          <w:sz w:val="22"/>
          <w:szCs w:val="22"/>
          <w:lang w:val="en-GB"/>
        </w:rPr>
        <w:t xml:space="preserve"> </w:t>
      </w:r>
      <w:proofErr w:type="spellStart"/>
      <w:r w:rsidRPr="006E4CFF">
        <w:rPr>
          <w:rFonts w:asciiTheme="majorHAnsi" w:hAnsiTheme="majorHAnsi" w:cstheme="majorHAnsi"/>
          <w:color w:val="585454"/>
          <w:sz w:val="22"/>
          <w:szCs w:val="22"/>
          <w:lang w:val="en-GB"/>
        </w:rPr>
        <w:t>kojeg</w:t>
      </w:r>
      <w:proofErr w:type="spellEnd"/>
      <w:r w:rsidRPr="006E4CFF">
        <w:rPr>
          <w:rFonts w:asciiTheme="majorHAnsi" w:hAnsiTheme="majorHAnsi" w:cstheme="majorHAnsi"/>
          <w:color w:val="585454"/>
          <w:sz w:val="22"/>
          <w:szCs w:val="22"/>
          <w:lang w:val="en-GB"/>
        </w:rPr>
        <w:t xml:space="preserve"> </w:t>
      </w:r>
      <w:proofErr w:type="spellStart"/>
      <w:r w:rsidRPr="006E4CFF">
        <w:rPr>
          <w:rFonts w:asciiTheme="majorHAnsi" w:hAnsiTheme="majorHAnsi" w:cstheme="majorHAnsi"/>
          <w:color w:val="585454"/>
          <w:sz w:val="22"/>
          <w:szCs w:val="22"/>
          <w:lang w:val="en-GB"/>
        </w:rPr>
        <w:t>razloga</w:t>
      </w:r>
      <w:proofErr w:type="spellEnd"/>
      <w:r w:rsidRPr="006E4CFF">
        <w:rPr>
          <w:rFonts w:asciiTheme="majorHAnsi" w:hAnsiTheme="majorHAnsi" w:cstheme="majorHAnsi"/>
          <w:color w:val="585454"/>
          <w:sz w:val="22"/>
          <w:szCs w:val="22"/>
          <w:lang w:val="en-GB"/>
        </w:rPr>
        <w:t xml:space="preserve"> </w:t>
      </w:r>
      <w:proofErr w:type="spellStart"/>
      <w:r w:rsidRPr="006E4CFF">
        <w:rPr>
          <w:rFonts w:asciiTheme="majorHAnsi" w:hAnsiTheme="majorHAnsi" w:cstheme="majorHAnsi"/>
          <w:color w:val="585454"/>
          <w:sz w:val="22"/>
          <w:szCs w:val="22"/>
          <w:lang w:val="en-GB"/>
        </w:rPr>
        <w:t>izvršiti</w:t>
      </w:r>
      <w:proofErr w:type="spellEnd"/>
      <w:r w:rsidRPr="006E4CFF">
        <w:rPr>
          <w:rFonts w:asciiTheme="majorHAnsi" w:hAnsiTheme="majorHAnsi" w:cstheme="majorHAnsi"/>
          <w:color w:val="585454"/>
          <w:sz w:val="22"/>
          <w:szCs w:val="22"/>
          <w:lang w:val="en-GB"/>
        </w:rPr>
        <w:t xml:space="preserve"> </w:t>
      </w:r>
      <w:proofErr w:type="spellStart"/>
      <w:r w:rsidR="00800AF3">
        <w:rPr>
          <w:rFonts w:asciiTheme="majorHAnsi" w:hAnsiTheme="majorHAnsi" w:cstheme="majorHAnsi"/>
          <w:color w:val="585454"/>
          <w:sz w:val="22"/>
          <w:szCs w:val="22"/>
          <w:lang w:val="en-GB"/>
        </w:rPr>
        <w:t>izmjene</w:t>
      </w:r>
      <w:proofErr w:type="spellEnd"/>
      <w:r w:rsidR="00800AF3">
        <w:rPr>
          <w:rFonts w:asciiTheme="majorHAnsi" w:hAnsiTheme="majorHAnsi" w:cstheme="majorHAnsi"/>
          <w:color w:val="585454"/>
          <w:sz w:val="22"/>
          <w:szCs w:val="22"/>
          <w:lang w:val="en-GB"/>
        </w:rPr>
        <w:t>/</w:t>
      </w:r>
      <w:proofErr w:type="spellStart"/>
      <w:r w:rsidR="00800AF3">
        <w:rPr>
          <w:rFonts w:asciiTheme="majorHAnsi" w:hAnsiTheme="majorHAnsi" w:cstheme="majorHAnsi"/>
          <w:color w:val="585454"/>
          <w:sz w:val="22"/>
          <w:szCs w:val="22"/>
          <w:lang w:val="en-GB"/>
        </w:rPr>
        <w:t>dopune</w:t>
      </w:r>
      <w:proofErr w:type="spellEnd"/>
      <w:r w:rsidR="00800AF3">
        <w:rPr>
          <w:rFonts w:asciiTheme="majorHAnsi" w:hAnsiTheme="majorHAnsi" w:cstheme="majorHAnsi"/>
          <w:color w:val="585454"/>
          <w:sz w:val="22"/>
          <w:szCs w:val="22"/>
          <w:lang w:val="en-GB"/>
        </w:rPr>
        <w:t xml:space="preserve"> </w:t>
      </w:r>
      <w:proofErr w:type="spellStart"/>
      <w:r w:rsidR="00800AF3">
        <w:rPr>
          <w:rFonts w:asciiTheme="majorHAnsi" w:hAnsiTheme="majorHAnsi" w:cstheme="majorHAnsi"/>
          <w:color w:val="585454"/>
          <w:sz w:val="22"/>
          <w:szCs w:val="22"/>
          <w:lang w:val="en-GB"/>
        </w:rPr>
        <w:t>D</w:t>
      </w:r>
      <w:r w:rsidRPr="006E4CFF">
        <w:rPr>
          <w:rFonts w:asciiTheme="majorHAnsi" w:hAnsiTheme="majorHAnsi" w:cstheme="majorHAnsi"/>
          <w:color w:val="585454"/>
          <w:sz w:val="22"/>
          <w:szCs w:val="22"/>
          <w:lang w:val="en-GB"/>
        </w:rPr>
        <w:t>okumentacije</w:t>
      </w:r>
      <w:proofErr w:type="spellEnd"/>
      <w:r w:rsidRPr="006E4CFF">
        <w:rPr>
          <w:rFonts w:asciiTheme="majorHAnsi" w:hAnsiTheme="majorHAnsi" w:cstheme="majorHAnsi"/>
          <w:color w:val="585454"/>
          <w:sz w:val="22"/>
          <w:szCs w:val="22"/>
          <w:lang w:val="en-GB"/>
        </w:rPr>
        <w:t xml:space="preserve"> za </w:t>
      </w:r>
      <w:proofErr w:type="spellStart"/>
      <w:r w:rsidRPr="006E4CFF">
        <w:rPr>
          <w:rFonts w:asciiTheme="majorHAnsi" w:hAnsiTheme="majorHAnsi" w:cstheme="majorHAnsi"/>
          <w:color w:val="585454"/>
          <w:sz w:val="22"/>
          <w:szCs w:val="22"/>
          <w:lang w:val="en-GB"/>
        </w:rPr>
        <w:t>nadmetanje</w:t>
      </w:r>
      <w:proofErr w:type="spellEnd"/>
      <w:r w:rsidRPr="006E4CFF">
        <w:rPr>
          <w:rFonts w:asciiTheme="majorHAnsi" w:hAnsiTheme="majorHAnsi" w:cstheme="majorHAnsi"/>
          <w:color w:val="585454"/>
          <w:sz w:val="22"/>
          <w:szCs w:val="22"/>
          <w:lang w:val="en-GB"/>
        </w:rPr>
        <w:t>.</w:t>
      </w:r>
    </w:p>
    <w:p w14:paraId="582C5111" w14:textId="6432C3CD" w:rsidR="008B5992" w:rsidRPr="006E4CFF" w:rsidRDefault="008B5992" w:rsidP="00BF4839">
      <w:pPr>
        <w:pStyle w:val="Default"/>
        <w:jc w:val="both"/>
        <w:rPr>
          <w:rFonts w:asciiTheme="majorHAnsi" w:hAnsiTheme="majorHAnsi" w:cstheme="majorHAnsi"/>
          <w:color w:val="585454"/>
          <w:sz w:val="22"/>
          <w:szCs w:val="22"/>
          <w:lang w:val="en-GB"/>
        </w:rPr>
      </w:pPr>
    </w:p>
    <w:p w14:paraId="7286E21A" w14:textId="45DA90A9" w:rsidR="008B5992" w:rsidRPr="007F2243" w:rsidRDefault="008B5992" w:rsidP="008B5992">
      <w:pPr>
        <w:tabs>
          <w:tab w:val="left" w:pos="5610"/>
        </w:tabs>
        <w:jc w:val="both"/>
        <w:rPr>
          <w:rFonts w:asciiTheme="majorHAnsi" w:hAnsiTheme="majorHAnsi" w:cstheme="majorHAnsi"/>
          <w:lang w:val="en-GB"/>
        </w:rPr>
      </w:pPr>
      <w:r w:rsidRPr="007F2243">
        <w:rPr>
          <w:rFonts w:asciiTheme="majorHAnsi" w:hAnsiTheme="majorHAnsi" w:cstheme="majorHAnsi"/>
          <w:lang w:val="en-GB"/>
        </w:rPr>
        <w:t>If during the time limit for the receipt of tenders the Contracting Authority mod</w:t>
      </w:r>
      <w:r w:rsidR="007F2243">
        <w:rPr>
          <w:rFonts w:asciiTheme="majorHAnsi" w:hAnsiTheme="majorHAnsi" w:cstheme="majorHAnsi"/>
          <w:lang w:val="en-GB"/>
        </w:rPr>
        <w:t>ifies the T</w:t>
      </w:r>
      <w:r w:rsidRPr="007F2243">
        <w:rPr>
          <w:rFonts w:asciiTheme="majorHAnsi" w:hAnsiTheme="majorHAnsi" w:cstheme="majorHAnsi"/>
          <w:lang w:val="en-GB"/>
        </w:rPr>
        <w:t>ender document</w:t>
      </w:r>
      <w:r w:rsidR="004E7529">
        <w:rPr>
          <w:rFonts w:asciiTheme="majorHAnsi" w:hAnsiTheme="majorHAnsi" w:cstheme="majorHAnsi"/>
          <w:lang w:val="en-GB"/>
        </w:rPr>
        <w:t>ation</w:t>
      </w:r>
      <w:r w:rsidRPr="007F2243">
        <w:rPr>
          <w:rFonts w:asciiTheme="majorHAnsi" w:hAnsiTheme="majorHAnsi" w:cstheme="majorHAnsi"/>
          <w:lang w:val="en-GB"/>
        </w:rPr>
        <w:t xml:space="preserve">, it shall ensure that the modifications are available to all interested economic operators in the same way and at the same Internet addresses as the basic documentation. The amendments will be published on the web page </w:t>
      </w:r>
      <w:hyperlink r:id="rId11" w:history="1">
        <w:r w:rsidR="00180BA7" w:rsidRPr="003975DA">
          <w:rPr>
            <w:rStyle w:val="Hyperlink"/>
            <w:rFonts w:asciiTheme="minorHAnsi" w:hAnsiTheme="minorHAnsi"/>
            <w:sz w:val="22"/>
          </w:rPr>
          <w:t>www.strukturnifondovi.hr</w:t>
        </w:r>
      </w:hyperlink>
      <w:r w:rsidR="00180BA7">
        <w:t>.</w:t>
      </w:r>
      <w:r w:rsidRPr="007F2243">
        <w:rPr>
          <w:rFonts w:asciiTheme="majorHAnsi" w:hAnsiTheme="majorHAnsi" w:cstheme="majorHAnsi"/>
          <w:lang w:val="en-GB"/>
        </w:rPr>
        <w:t xml:space="preserve"> The amendments will be published latest during the </w:t>
      </w:r>
      <w:r w:rsidR="006A3215">
        <w:rPr>
          <w:rFonts w:asciiTheme="majorHAnsi" w:hAnsiTheme="majorHAnsi" w:cstheme="majorHAnsi"/>
          <w:lang w:val="en-GB"/>
        </w:rPr>
        <w:t>fifth (5)</w:t>
      </w:r>
      <w:r w:rsidRPr="007F2243">
        <w:rPr>
          <w:rFonts w:asciiTheme="majorHAnsi" w:hAnsiTheme="majorHAnsi" w:cstheme="majorHAnsi"/>
          <w:lang w:val="en-GB"/>
        </w:rPr>
        <w:t xml:space="preserve"> day from the day on which the time limit for submission of tenders </w:t>
      </w:r>
      <w:proofErr w:type="gramStart"/>
      <w:r w:rsidRPr="007F2243">
        <w:rPr>
          <w:rFonts w:asciiTheme="majorHAnsi" w:hAnsiTheme="majorHAnsi" w:cstheme="majorHAnsi"/>
          <w:lang w:val="en-GB"/>
        </w:rPr>
        <w:t>expires./</w:t>
      </w:r>
      <w:proofErr w:type="gramEnd"/>
    </w:p>
    <w:p w14:paraId="78901AEB" w14:textId="0D263B13" w:rsidR="00B746C9" w:rsidRPr="006E4CFF" w:rsidRDefault="008B5992" w:rsidP="008B5992">
      <w:pPr>
        <w:tabs>
          <w:tab w:val="left" w:pos="5610"/>
        </w:tabs>
        <w:spacing w:after="360"/>
        <w:jc w:val="both"/>
        <w:rPr>
          <w:rFonts w:asciiTheme="majorHAnsi" w:hAnsiTheme="majorHAnsi" w:cstheme="majorHAnsi"/>
          <w:color w:val="585454"/>
          <w:lang w:val="en-GB"/>
        </w:rPr>
      </w:pPr>
      <w:proofErr w:type="spellStart"/>
      <w:r w:rsidRPr="006E4CFF">
        <w:rPr>
          <w:rFonts w:asciiTheme="majorHAnsi" w:hAnsiTheme="majorHAnsi" w:cstheme="majorHAnsi"/>
          <w:color w:val="585454"/>
          <w:lang w:val="en-GB"/>
        </w:rPr>
        <w:t>Ako</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Naručitelj</w:t>
      </w:r>
      <w:proofErr w:type="spellEnd"/>
      <w:r w:rsidRPr="006E4CFF">
        <w:rPr>
          <w:rFonts w:asciiTheme="majorHAnsi" w:hAnsiTheme="majorHAnsi" w:cstheme="majorHAnsi"/>
          <w:color w:val="585454"/>
          <w:lang w:val="en-GB"/>
        </w:rPr>
        <w:t xml:space="preserve"> za </w:t>
      </w:r>
      <w:proofErr w:type="spellStart"/>
      <w:r w:rsidRPr="006E4CFF">
        <w:rPr>
          <w:rFonts w:asciiTheme="majorHAnsi" w:hAnsiTheme="majorHAnsi" w:cstheme="majorHAnsi"/>
          <w:color w:val="585454"/>
          <w:lang w:val="en-GB"/>
        </w:rPr>
        <w:t>vrijeme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roka</w:t>
      </w:r>
      <w:proofErr w:type="spellEnd"/>
      <w:r w:rsidRPr="006E4CFF">
        <w:rPr>
          <w:rFonts w:asciiTheme="majorHAnsi" w:hAnsiTheme="majorHAnsi" w:cstheme="majorHAnsi"/>
          <w:color w:val="585454"/>
          <w:lang w:val="en-GB"/>
        </w:rPr>
        <w:t xml:space="preserve"> za </w:t>
      </w:r>
      <w:proofErr w:type="spellStart"/>
      <w:r w:rsidRPr="006E4CFF">
        <w:rPr>
          <w:rFonts w:asciiTheme="majorHAnsi" w:hAnsiTheme="majorHAnsi" w:cstheme="majorHAnsi"/>
          <w:color w:val="585454"/>
          <w:lang w:val="en-GB"/>
        </w:rPr>
        <w:t>dostavu</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ponuda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mijenja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dokumentaciju</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osigurat</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će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dostupnost</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izmjena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svim</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zainteresiranim</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gospodarskim</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subjektima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na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isti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način</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na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istim</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internetskim</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stranicama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kao</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osnovnu</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dokumentaciju</w:t>
      </w:r>
      <w:proofErr w:type="spellEnd"/>
      <w:r w:rsidRPr="006E4CFF">
        <w:rPr>
          <w:rFonts w:asciiTheme="majorHAnsi" w:hAnsiTheme="majorHAnsi" w:cstheme="majorHAnsi"/>
          <w:color w:val="585454"/>
          <w:lang w:val="en-GB"/>
        </w:rPr>
        <w:t xml:space="preserve">. </w:t>
      </w:r>
      <w:proofErr w:type="spellStart"/>
      <w:r w:rsidR="00B746C9" w:rsidRPr="006E4CFF">
        <w:rPr>
          <w:rFonts w:asciiTheme="majorHAnsi" w:hAnsiTheme="majorHAnsi" w:cstheme="majorHAnsi"/>
          <w:color w:val="585454"/>
          <w:lang w:val="en-GB"/>
        </w:rPr>
        <w:t>Eventualne</w:t>
      </w:r>
      <w:proofErr w:type="spellEnd"/>
      <w:r w:rsidR="00B746C9" w:rsidRPr="006E4CFF">
        <w:rPr>
          <w:rFonts w:asciiTheme="majorHAnsi" w:hAnsiTheme="majorHAnsi" w:cstheme="majorHAnsi"/>
          <w:color w:val="585454"/>
          <w:lang w:val="en-GB"/>
        </w:rPr>
        <w:t xml:space="preserve"> </w:t>
      </w:r>
      <w:proofErr w:type="spellStart"/>
      <w:r w:rsidR="00B746C9" w:rsidRPr="006E4CFF">
        <w:rPr>
          <w:rFonts w:asciiTheme="majorHAnsi" w:hAnsiTheme="majorHAnsi" w:cstheme="majorHAnsi"/>
          <w:color w:val="585454"/>
          <w:lang w:val="en-GB"/>
        </w:rPr>
        <w:t>izmjene</w:t>
      </w:r>
      <w:proofErr w:type="spellEnd"/>
      <w:r w:rsidR="00B746C9" w:rsidRPr="006E4CFF">
        <w:rPr>
          <w:rFonts w:asciiTheme="majorHAnsi" w:hAnsiTheme="majorHAnsi" w:cstheme="majorHAnsi"/>
          <w:color w:val="585454"/>
          <w:lang w:val="en-GB"/>
        </w:rPr>
        <w:t xml:space="preserve"> </w:t>
      </w:r>
      <w:proofErr w:type="spellStart"/>
      <w:r w:rsidR="00B746C9" w:rsidRPr="006E4CFF">
        <w:rPr>
          <w:rFonts w:asciiTheme="majorHAnsi" w:hAnsiTheme="majorHAnsi" w:cstheme="majorHAnsi"/>
          <w:color w:val="585454"/>
          <w:lang w:val="en-GB"/>
        </w:rPr>
        <w:t>dokumentacije</w:t>
      </w:r>
      <w:proofErr w:type="spellEnd"/>
      <w:r w:rsidR="00B746C9" w:rsidRPr="006E4CFF">
        <w:rPr>
          <w:rFonts w:asciiTheme="majorHAnsi" w:hAnsiTheme="majorHAnsi" w:cstheme="majorHAnsi"/>
          <w:color w:val="585454"/>
          <w:lang w:val="en-GB"/>
        </w:rPr>
        <w:t xml:space="preserve"> za </w:t>
      </w:r>
      <w:proofErr w:type="spellStart"/>
      <w:r w:rsidR="00B746C9" w:rsidRPr="006E4CFF">
        <w:rPr>
          <w:rFonts w:asciiTheme="majorHAnsi" w:hAnsiTheme="majorHAnsi" w:cstheme="majorHAnsi"/>
          <w:color w:val="585454"/>
          <w:lang w:val="en-GB"/>
        </w:rPr>
        <w:t>n</w:t>
      </w:r>
      <w:r w:rsidR="00A700DE" w:rsidRPr="006E4CFF">
        <w:rPr>
          <w:rFonts w:asciiTheme="majorHAnsi" w:hAnsiTheme="majorHAnsi" w:cstheme="majorHAnsi"/>
          <w:color w:val="585454"/>
          <w:lang w:val="en-GB"/>
        </w:rPr>
        <w:t>admetanje</w:t>
      </w:r>
      <w:proofErr w:type="spellEnd"/>
      <w:r w:rsidR="00A700DE" w:rsidRPr="006E4CFF">
        <w:rPr>
          <w:rFonts w:asciiTheme="majorHAnsi" w:hAnsiTheme="majorHAnsi" w:cstheme="majorHAnsi"/>
          <w:color w:val="585454"/>
          <w:lang w:val="en-GB"/>
        </w:rPr>
        <w:t xml:space="preserve"> bit </w:t>
      </w:r>
      <w:proofErr w:type="spellStart"/>
      <w:r w:rsidR="00A700DE" w:rsidRPr="006E4CFF">
        <w:rPr>
          <w:rFonts w:asciiTheme="majorHAnsi" w:hAnsiTheme="majorHAnsi" w:cstheme="majorHAnsi"/>
          <w:color w:val="585454"/>
          <w:lang w:val="en-GB"/>
        </w:rPr>
        <w:t>će</w:t>
      </w:r>
      <w:proofErr w:type="spellEnd"/>
      <w:r w:rsidR="00A700DE" w:rsidRPr="006E4CFF">
        <w:rPr>
          <w:rFonts w:asciiTheme="majorHAnsi" w:hAnsiTheme="majorHAnsi" w:cstheme="majorHAnsi"/>
          <w:color w:val="585454"/>
          <w:lang w:val="en-GB"/>
        </w:rPr>
        <w:t xml:space="preserve"> </w:t>
      </w:r>
      <w:proofErr w:type="spellStart"/>
      <w:r w:rsidR="00A700DE" w:rsidRPr="006E4CFF">
        <w:rPr>
          <w:rFonts w:asciiTheme="majorHAnsi" w:hAnsiTheme="majorHAnsi" w:cstheme="majorHAnsi"/>
          <w:color w:val="585454"/>
          <w:lang w:val="en-GB"/>
        </w:rPr>
        <w:t>objavljene</w:t>
      </w:r>
      <w:proofErr w:type="spellEnd"/>
      <w:r w:rsidR="00A700DE" w:rsidRPr="006E4CFF">
        <w:rPr>
          <w:rFonts w:asciiTheme="majorHAnsi" w:hAnsiTheme="majorHAnsi" w:cstheme="majorHAnsi"/>
          <w:color w:val="585454"/>
          <w:lang w:val="en-GB"/>
        </w:rPr>
        <w:t xml:space="preserve"> </w:t>
      </w:r>
      <w:proofErr w:type="spellStart"/>
      <w:r w:rsidR="00A700DE" w:rsidRPr="006E4CFF">
        <w:rPr>
          <w:rFonts w:asciiTheme="majorHAnsi" w:hAnsiTheme="majorHAnsi" w:cstheme="majorHAnsi"/>
          <w:color w:val="585454"/>
          <w:lang w:val="en-GB"/>
        </w:rPr>
        <w:t>na</w:t>
      </w:r>
      <w:proofErr w:type="spellEnd"/>
      <w:r w:rsidR="00A700DE" w:rsidRPr="006E4CFF">
        <w:rPr>
          <w:rFonts w:asciiTheme="majorHAnsi" w:hAnsiTheme="majorHAnsi" w:cstheme="majorHAnsi"/>
          <w:color w:val="585454"/>
          <w:lang w:val="en-GB"/>
        </w:rPr>
        <w:t xml:space="preserve"> </w:t>
      </w:r>
      <w:proofErr w:type="spellStart"/>
      <w:r w:rsidR="00B746C9" w:rsidRPr="006E4CFF">
        <w:rPr>
          <w:rFonts w:asciiTheme="majorHAnsi" w:hAnsiTheme="majorHAnsi" w:cstheme="majorHAnsi"/>
          <w:color w:val="585454"/>
          <w:lang w:val="en-GB"/>
        </w:rPr>
        <w:t>internetskoj</w:t>
      </w:r>
      <w:proofErr w:type="spellEnd"/>
      <w:r w:rsidR="00B746C9" w:rsidRPr="006E4CFF">
        <w:rPr>
          <w:rFonts w:asciiTheme="majorHAnsi" w:hAnsiTheme="majorHAnsi" w:cstheme="majorHAnsi"/>
          <w:color w:val="585454"/>
          <w:lang w:val="en-GB"/>
        </w:rPr>
        <w:t xml:space="preserve"> </w:t>
      </w:r>
      <w:proofErr w:type="spellStart"/>
      <w:r w:rsidR="00B746C9" w:rsidRPr="006E4CFF">
        <w:rPr>
          <w:rFonts w:asciiTheme="majorHAnsi" w:hAnsiTheme="majorHAnsi" w:cstheme="majorHAnsi"/>
          <w:color w:val="585454"/>
          <w:lang w:val="en-GB"/>
        </w:rPr>
        <w:t>stranici</w:t>
      </w:r>
      <w:proofErr w:type="spellEnd"/>
      <w:r w:rsidR="00B746C9" w:rsidRPr="006E4CFF">
        <w:rPr>
          <w:rFonts w:asciiTheme="majorHAnsi" w:hAnsiTheme="majorHAnsi" w:cstheme="majorHAnsi"/>
          <w:color w:val="585454"/>
          <w:lang w:val="en-GB"/>
        </w:rPr>
        <w:t xml:space="preserve"> </w:t>
      </w:r>
      <w:hyperlink r:id="rId12" w:history="1">
        <w:r w:rsidR="00180BA7" w:rsidRPr="003975DA">
          <w:rPr>
            <w:rStyle w:val="Hyperlink"/>
            <w:rFonts w:asciiTheme="minorHAnsi" w:hAnsiTheme="minorHAnsi"/>
            <w:sz w:val="22"/>
          </w:rPr>
          <w:t>www.strukturnifondovi.hr</w:t>
        </w:r>
      </w:hyperlink>
      <w:r w:rsidR="005F13F8">
        <w:t xml:space="preserve">. </w:t>
      </w:r>
      <w:proofErr w:type="spellStart"/>
      <w:r w:rsidR="00B746C9" w:rsidRPr="006E4CFF">
        <w:rPr>
          <w:rFonts w:asciiTheme="majorHAnsi" w:hAnsiTheme="majorHAnsi" w:cstheme="majorHAnsi"/>
          <w:color w:val="585454"/>
          <w:lang w:val="en-GB"/>
        </w:rPr>
        <w:t>Eventualne</w:t>
      </w:r>
      <w:proofErr w:type="spellEnd"/>
      <w:r w:rsidR="00B746C9" w:rsidRPr="006E4CFF">
        <w:rPr>
          <w:rFonts w:asciiTheme="majorHAnsi" w:hAnsiTheme="majorHAnsi" w:cstheme="majorHAnsi"/>
          <w:color w:val="585454"/>
          <w:lang w:val="en-GB"/>
        </w:rPr>
        <w:t xml:space="preserve"> </w:t>
      </w:r>
      <w:proofErr w:type="spellStart"/>
      <w:r w:rsidR="00B746C9" w:rsidRPr="006E4CFF">
        <w:rPr>
          <w:rFonts w:asciiTheme="majorHAnsi" w:hAnsiTheme="majorHAnsi" w:cstheme="majorHAnsi"/>
          <w:color w:val="585454"/>
          <w:lang w:val="en-GB"/>
        </w:rPr>
        <w:t>izmjene</w:t>
      </w:r>
      <w:proofErr w:type="spellEnd"/>
      <w:r w:rsidR="00B746C9" w:rsidRPr="006E4CFF">
        <w:rPr>
          <w:rFonts w:asciiTheme="majorHAnsi" w:hAnsiTheme="majorHAnsi" w:cstheme="majorHAnsi"/>
          <w:color w:val="585454"/>
          <w:lang w:val="en-GB"/>
        </w:rPr>
        <w:t xml:space="preserve"> </w:t>
      </w:r>
      <w:proofErr w:type="spellStart"/>
      <w:r w:rsidR="00B746C9" w:rsidRPr="006E4CFF">
        <w:rPr>
          <w:rFonts w:asciiTheme="majorHAnsi" w:hAnsiTheme="majorHAnsi" w:cstheme="majorHAnsi"/>
          <w:color w:val="585454"/>
          <w:lang w:val="en-GB"/>
        </w:rPr>
        <w:t>Dokumentacije</w:t>
      </w:r>
      <w:proofErr w:type="spellEnd"/>
      <w:r w:rsidR="00B746C9" w:rsidRPr="006E4CFF">
        <w:rPr>
          <w:rFonts w:asciiTheme="majorHAnsi" w:hAnsiTheme="majorHAnsi" w:cstheme="majorHAnsi"/>
          <w:color w:val="585454"/>
          <w:lang w:val="en-GB"/>
        </w:rPr>
        <w:t xml:space="preserve"> za </w:t>
      </w:r>
      <w:proofErr w:type="spellStart"/>
      <w:r w:rsidR="00B746C9" w:rsidRPr="006E4CFF">
        <w:rPr>
          <w:rFonts w:asciiTheme="majorHAnsi" w:hAnsiTheme="majorHAnsi" w:cstheme="majorHAnsi"/>
          <w:color w:val="585454"/>
          <w:lang w:val="en-GB"/>
        </w:rPr>
        <w:t>nadmetanje</w:t>
      </w:r>
      <w:proofErr w:type="spellEnd"/>
      <w:r w:rsidR="00B746C9" w:rsidRPr="006E4CFF">
        <w:rPr>
          <w:rFonts w:asciiTheme="majorHAnsi" w:hAnsiTheme="majorHAnsi" w:cstheme="majorHAnsi"/>
          <w:color w:val="585454"/>
          <w:lang w:val="en-GB"/>
        </w:rPr>
        <w:t xml:space="preserve"> bit </w:t>
      </w:r>
      <w:proofErr w:type="spellStart"/>
      <w:r w:rsidR="00B746C9" w:rsidRPr="006E4CFF">
        <w:rPr>
          <w:rFonts w:asciiTheme="majorHAnsi" w:hAnsiTheme="majorHAnsi" w:cstheme="majorHAnsi"/>
          <w:color w:val="585454"/>
          <w:lang w:val="en-GB"/>
        </w:rPr>
        <w:t>će</w:t>
      </w:r>
      <w:proofErr w:type="spellEnd"/>
      <w:r w:rsidR="002825A5" w:rsidRPr="006E4CFF">
        <w:rPr>
          <w:rFonts w:asciiTheme="majorHAnsi" w:hAnsiTheme="majorHAnsi" w:cstheme="majorHAnsi"/>
          <w:color w:val="585454"/>
          <w:lang w:val="en-GB"/>
        </w:rPr>
        <w:t xml:space="preserve"> </w:t>
      </w:r>
      <w:proofErr w:type="spellStart"/>
      <w:r w:rsidR="002825A5" w:rsidRPr="006E4CFF">
        <w:rPr>
          <w:rFonts w:asciiTheme="majorHAnsi" w:hAnsiTheme="majorHAnsi" w:cstheme="majorHAnsi"/>
          <w:color w:val="585454"/>
          <w:lang w:val="en-GB"/>
        </w:rPr>
        <w:t>objavljene</w:t>
      </w:r>
      <w:proofErr w:type="spellEnd"/>
      <w:r w:rsidR="002825A5" w:rsidRPr="006E4CFF">
        <w:rPr>
          <w:rFonts w:asciiTheme="majorHAnsi" w:hAnsiTheme="majorHAnsi" w:cstheme="majorHAnsi"/>
          <w:color w:val="585454"/>
          <w:lang w:val="en-GB"/>
        </w:rPr>
        <w:t xml:space="preserve"> </w:t>
      </w:r>
      <w:proofErr w:type="spellStart"/>
      <w:r w:rsidR="002825A5" w:rsidRPr="006E4CFF">
        <w:rPr>
          <w:rFonts w:asciiTheme="majorHAnsi" w:hAnsiTheme="majorHAnsi" w:cstheme="majorHAnsi"/>
          <w:color w:val="585454"/>
          <w:lang w:val="en-GB"/>
        </w:rPr>
        <w:t>najkasnije</w:t>
      </w:r>
      <w:proofErr w:type="spellEnd"/>
      <w:r w:rsidR="002825A5" w:rsidRPr="006E4CFF">
        <w:rPr>
          <w:rFonts w:asciiTheme="majorHAnsi" w:hAnsiTheme="majorHAnsi" w:cstheme="majorHAnsi"/>
          <w:color w:val="585454"/>
          <w:lang w:val="en-GB"/>
        </w:rPr>
        <w:t xml:space="preserve"> </w:t>
      </w:r>
      <w:proofErr w:type="spellStart"/>
      <w:r w:rsidR="002825A5" w:rsidRPr="006E4CFF">
        <w:rPr>
          <w:rFonts w:asciiTheme="majorHAnsi" w:hAnsiTheme="majorHAnsi" w:cstheme="majorHAnsi"/>
          <w:color w:val="585454"/>
          <w:lang w:val="en-GB"/>
        </w:rPr>
        <w:t>tijekom</w:t>
      </w:r>
      <w:proofErr w:type="spellEnd"/>
      <w:r w:rsidR="002825A5" w:rsidRPr="006E4CFF">
        <w:rPr>
          <w:rFonts w:asciiTheme="majorHAnsi" w:hAnsiTheme="majorHAnsi" w:cstheme="majorHAnsi"/>
          <w:color w:val="585454"/>
          <w:lang w:val="en-GB"/>
        </w:rPr>
        <w:t xml:space="preserve"> </w:t>
      </w:r>
      <w:proofErr w:type="spellStart"/>
      <w:r w:rsidR="00B746C9" w:rsidRPr="006E4CFF">
        <w:rPr>
          <w:rFonts w:asciiTheme="majorHAnsi" w:hAnsiTheme="majorHAnsi" w:cstheme="majorHAnsi"/>
          <w:color w:val="585454"/>
          <w:lang w:val="en-GB"/>
        </w:rPr>
        <w:t>petog</w:t>
      </w:r>
      <w:proofErr w:type="spellEnd"/>
      <w:r w:rsidR="00B746C9" w:rsidRPr="006E4CFF">
        <w:rPr>
          <w:rFonts w:asciiTheme="majorHAnsi" w:hAnsiTheme="majorHAnsi" w:cstheme="majorHAnsi"/>
          <w:color w:val="585454"/>
          <w:lang w:val="en-GB"/>
        </w:rPr>
        <w:t xml:space="preserve"> </w:t>
      </w:r>
      <w:r w:rsidR="006A3215">
        <w:rPr>
          <w:rFonts w:asciiTheme="majorHAnsi" w:hAnsiTheme="majorHAnsi" w:cstheme="majorHAnsi"/>
          <w:color w:val="585454"/>
          <w:lang w:val="en-GB"/>
        </w:rPr>
        <w:t xml:space="preserve">(5) </w:t>
      </w:r>
      <w:r w:rsidR="00B746C9" w:rsidRPr="006E4CFF">
        <w:rPr>
          <w:rFonts w:asciiTheme="majorHAnsi" w:hAnsiTheme="majorHAnsi" w:cstheme="majorHAnsi"/>
          <w:color w:val="585454"/>
          <w:lang w:val="en-GB"/>
        </w:rPr>
        <w:t xml:space="preserve">dana </w:t>
      </w:r>
      <w:proofErr w:type="spellStart"/>
      <w:r w:rsidR="00B746C9" w:rsidRPr="006E4CFF">
        <w:rPr>
          <w:rFonts w:asciiTheme="majorHAnsi" w:hAnsiTheme="majorHAnsi" w:cstheme="majorHAnsi"/>
          <w:color w:val="585454"/>
          <w:lang w:val="en-GB"/>
        </w:rPr>
        <w:t>prije</w:t>
      </w:r>
      <w:proofErr w:type="spellEnd"/>
      <w:r w:rsidR="00B746C9" w:rsidRPr="006E4CFF">
        <w:rPr>
          <w:rFonts w:asciiTheme="majorHAnsi" w:hAnsiTheme="majorHAnsi" w:cstheme="majorHAnsi"/>
          <w:color w:val="585454"/>
          <w:lang w:val="en-GB"/>
        </w:rPr>
        <w:t xml:space="preserve"> dana u </w:t>
      </w:r>
      <w:proofErr w:type="spellStart"/>
      <w:r w:rsidR="00B746C9" w:rsidRPr="006E4CFF">
        <w:rPr>
          <w:rFonts w:asciiTheme="majorHAnsi" w:hAnsiTheme="majorHAnsi" w:cstheme="majorHAnsi"/>
          <w:color w:val="585454"/>
          <w:lang w:val="en-GB"/>
        </w:rPr>
        <w:t>kojem</w:t>
      </w:r>
      <w:proofErr w:type="spellEnd"/>
      <w:r w:rsidR="00B746C9" w:rsidRPr="006E4CFF">
        <w:rPr>
          <w:rFonts w:asciiTheme="majorHAnsi" w:hAnsiTheme="majorHAnsi" w:cstheme="majorHAnsi"/>
          <w:color w:val="585454"/>
          <w:lang w:val="en-GB"/>
        </w:rPr>
        <w:t xml:space="preserve"> </w:t>
      </w:r>
      <w:proofErr w:type="spellStart"/>
      <w:r w:rsidR="00B746C9" w:rsidRPr="006E4CFF">
        <w:rPr>
          <w:rFonts w:asciiTheme="majorHAnsi" w:hAnsiTheme="majorHAnsi" w:cstheme="majorHAnsi"/>
          <w:color w:val="585454"/>
          <w:lang w:val="en-GB"/>
        </w:rPr>
        <w:t>ističe</w:t>
      </w:r>
      <w:proofErr w:type="spellEnd"/>
      <w:r w:rsidR="00B746C9" w:rsidRPr="006E4CFF">
        <w:rPr>
          <w:rFonts w:asciiTheme="majorHAnsi" w:hAnsiTheme="majorHAnsi" w:cstheme="majorHAnsi"/>
          <w:color w:val="585454"/>
          <w:lang w:val="en-GB"/>
        </w:rPr>
        <w:t xml:space="preserve"> </w:t>
      </w:r>
      <w:proofErr w:type="spellStart"/>
      <w:r w:rsidR="00B746C9" w:rsidRPr="006E4CFF">
        <w:rPr>
          <w:rFonts w:asciiTheme="majorHAnsi" w:hAnsiTheme="majorHAnsi" w:cstheme="majorHAnsi"/>
          <w:color w:val="585454"/>
          <w:lang w:val="en-GB"/>
        </w:rPr>
        <w:t>rok</w:t>
      </w:r>
      <w:proofErr w:type="spellEnd"/>
      <w:r w:rsidR="00B746C9" w:rsidRPr="006E4CFF">
        <w:rPr>
          <w:rFonts w:asciiTheme="majorHAnsi" w:hAnsiTheme="majorHAnsi" w:cstheme="majorHAnsi"/>
          <w:color w:val="585454"/>
          <w:lang w:val="en-GB"/>
        </w:rPr>
        <w:t xml:space="preserve"> za </w:t>
      </w:r>
      <w:proofErr w:type="spellStart"/>
      <w:r w:rsidR="00B746C9" w:rsidRPr="006E4CFF">
        <w:rPr>
          <w:rFonts w:asciiTheme="majorHAnsi" w:hAnsiTheme="majorHAnsi" w:cstheme="majorHAnsi"/>
          <w:color w:val="585454"/>
          <w:lang w:val="en-GB"/>
        </w:rPr>
        <w:t>dostavu</w:t>
      </w:r>
      <w:proofErr w:type="spellEnd"/>
      <w:r w:rsidR="00B746C9" w:rsidRPr="006E4CFF">
        <w:rPr>
          <w:rFonts w:asciiTheme="majorHAnsi" w:hAnsiTheme="majorHAnsi" w:cstheme="majorHAnsi"/>
          <w:color w:val="585454"/>
          <w:lang w:val="en-GB"/>
        </w:rPr>
        <w:t xml:space="preserve"> </w:t>
      </w:r>
      <w:proofErr w:type="spellStart"/>
      <w:r w:rsidR="00B746C9" w:rsidRPr="006E4CFF">
        <w:rPr>
          <w:rFonts w:asciiTheme="majorHAnsi" w:hAnsiTheme="majorHAnsi" w:cstheme="majorHAnsi"/>
          <w:color w:val="585454"/>
          <w:lang w:val="en-GB"/>
        </w:rPr>
        <w:t>ponuda</w:t>
      </w:r>
      <w:proofErr w:type="spellEnd"/>
      <w:r w:rsidR="00B746C9" w:rsidRPr="006E4CFF">
        <w:rPr>
          <w:rFonts w:asciiTheme="majorHAnsi" w:hAnsiTheme="majorHAnsi" w:cstheme="majorHAnsi"/>
          <w:color w:val="585454"/>
          <w:lang w:val="en-GB"/>
        </w:rPr>
        <w:t>.</w:t>
      </w:r>
    </w:p>
    <w:p w14:paraId="4F5B995A" w14:textId="0DACDA02" w:rsidR="008B5992" w:rsidRPr="007F2243" w:rsidRDefault="003266FC" w:rsidP="00BF4839">
      <w:pPr>
        <w:pStyle w:val="Default"/>
        <w:jc w:val="both"/>
        <w:rPr>
          <w:rFonts w:asciiTheme="majorHAnsi" w:hAnsiTheme="majorHAnsi" w:cstheme="majorHAnsi"/>
          <w:color w:val="auto"/>
          <w:sz w:val="22"/>
          <w:szCs w:val="22"/>
          <w:lang w:val="en-GB"/>
        </w:rPr>
      </w:pPr>
      <w:r w:rsidRPr="007F2243">
        <w:rPr>
          <w:rFonts w:asciiTheme="majorHAnsi" w:hAnsiTheme="majorHAnsi" w:cstheme="majorHAnsi"/>
          <w:color w:val="auto"/>
          <w:sz w:val="22"/>
          <w:szCs w:val="22"/>
          <w:lang w:val="en-GB"/>
        </w:rPr>
        <w:t>The Contracting Authority bears no responsibility if tend</w:t>
      </w:r>
      <w:r w:rsidR="00BC156A">
        <w:rPr>
          <w:rFonts w:asciiTheme="majorHAnsi" w:hAnsiTheme="majorHAnsi" w:cstheme="majorHAnsi"/>
          <w:color w:val="auto"/>
          <w:sz w:val="22"/>
          <w:szCs w:val="22"/>
          <w:lang w:val="en-GB"/>
        </w:rPr>
        <w:t>e</w:t>
      </w:r>
      <w:r w:rsidRPr="007F2243">
        <w:rPr>
          <w:rFonts w:asciiTheme="majorHAnsi" w:hAnsiTheme="majorHAnsi" w:cstheme="majorHAnsi"/>
          <w:color w:val="auto"/>
          <w:sz w:val="22"/>
          <w:szCs w:val="22"/>
          <w:lang w:val="en-GB"/>
        </w:rPr>
        <w:t>rers failed to download the amendments of Tender document</w:t>
      </w:r>
      <w:r w:rsidR="00053323">
        <w:rPr>
          <w:rFonts w:asciiTheme="majorHAnsi" w:hAnsiTheme="majorHAnsi" w:cstheme="majorHAnsi"/>
          <w:color w:val="auto"/>
          <w:sz w:val="22"/>
          <w:szCs w:val="22"/>
          <w:lang w:val="en-GB"/>
        </w:rPr>
        <w:t>ation</w:t>
      </w:r>
      <w:r w:rsidR="006E6C9F">
        <w:rPr>
          <w:rFonts w:asciiTheme="majorHAnsi" w:hAnsiTheme="majorHAnsi" w:cstheme="majorHAnsi"/>
          <w:color w:val="auto"/>
          <w:sz w:val="22"/>
          <w:szCs w:val="22"/>
          <w:lang w:val="en-GB"/>
        </w:rPr>
        <w:t xml:space="preserve"> and/or Procurement notice</w:t>
      </w:r>
      <w:r w:rsidRPr="007F2243">
        <w:rPr>
          <w:rFonts w:asciiTheme="majorHAnsi" w:hAnsiTheme="majorHAnsi" w:cstheme="majorHAnsi"/>
          <w:color w:val="auto"/>
          <w:sz w:val="22"/>
          <w:szCs w:val="22"/>
          <w:lang w:val="en-GB"/>
        </w:rPr>
        <w:t xml:space="preserve"> </w:t>
      </w:r>
      <w:proofErr w:type="gramStart"/>
      <w:r w:rsidRPr="007F2243">
        <w:rPr>
          <w:rFonts w:asciiTheme="majorHAnsi" w:hAnsiTheme="majorHAnsi" w:cstheme="majorHAnsi"/>
          <w:color w:val="auto"/>
          <w:sz w:val="22"/>
          <w:szCs w:val="22"/>
          <w:lang w:val="en-GB"/>
        </w:rPr>
        <w:t>timely./</w:t>
      </w:r>
      <w:proofErr w:type="gramEnd"/>
    </w:p>
    <w:p w14:paraId="077885CF" w14:textId="77777777" w:rsidR="008B5992" w:rsidRPr="007F2243" w:rsidRDefault="008B5992" w:rsidP="00BF4839">
      <w:pPr>
        <w:pStyle w:val="Default"/>
        <w:jc w:val="both"/>
        <w:rPr>
          <w:rFonts w:asciiTheme="majorHAnsi" w:hAnsiTheme="majorHAnsi" w:cstheme="majorHAnsi"/>
          <w:color w:val="auto"/>
          <w:sz w:val="22"/>
          <w:szCs w:val="22"/>
          <w:lang w:val="en-GB"/>
        </w:rPr>
      </w:pPr>
    </w:p>
    <w:p w14:paraId="150AAAE1" w14:textId="29C9D4A7" w:rsidR="00A611C3" w:rsidRPr="006E4CFF" w:rsidRDefault="00B746C9" w:rsidP="00BF4839">
      <w:pPr>
        <w:pStyle w:val="Default"/>
        <w:jc w:val="both"/>
        <w:rPr>
          <w:rFonts w:asciiTheme="majorHAnsi" w:hAnsiTheme="majorHAnsi" w:cstheme="majorHAnsi"/>
          <w:color w:val="585454"/>
          <w:sz w:val="22"/>
          <w:szCs w:val="22"/>
          <w:lang w:val="en-GB"/>
        </w:rPr>
      </w:pPr>
      <w:proofErr w:type="spellStart"/>
      <w:r w:rsidRPr="006E4CFF">
        <w:rPr>
          <w:rFonts w:asciiTheme="majorHAnsi" w:hAnsiTheme="majorHAnsi" w:cstheme="majorHAnsi"/>
          <w:color w:val="585454"/>
          <w:sz w:val="22"/>
          <w:szCs w:val="22"/>
          <w:lang w:val="en-GB"/>
        </w:rPr>
        <w:t>Naručitelj</w:t>
      </w:r>
      <w:proofErr w:type="spellEnd"/>
      <w:r w:rsidRPr="006E4CFF">
        <w:rPr>
          <w:rFonts w:asciiTheme="majorHAnsi" w:hAnsiTheme="majorHAnsi" w:cstheme="majorHAnsi"/>
          <w:color w:val="585454"/>
          <w:sz w:val="22"/>
          <w:szCs w:val="22"/>
          <w:lang w:val="en-GB"/>
        </w:rPr>
        <w:t xml:space="preserve"> ne </w:t>
      </w:r>
      <w:proofErr w:type="spellStart"/>
      <w:r w:rsidRPr="006E4CFF">
        <w:rPr>
          <w:rFonts w:asciiTheme="majorHAnsi" w:hAnsiTheme="majorHAnsi" w:cstheme="majorHAnsi"/>
          <w:color w:val="585454"/>
          <w:sz w:val="22"/>
          <w:szCs w:val="22"/>
          <w:lang w:val="en-GB"/>
        </w:rPr>
        <w:t>snosi</w:t>
      </w:r>
      <w:proofErr w:type="spellEnd"/>
      <w:r w:rsidRPr="006E4CFF">
        <w:rPr>
          <w:rFonts w:asciiTheme="majorHAnsi" w:hAnsiTheme="majorHAnsi" w:cstheme="majorHAnsi"/>
          <w:color w:val="585454"/>
          <w:sz w:val="22"/>
          <w:szCs w:val="22"/>
          <w:lang w:val="en-GB"/>
        </w:rPr>
        <w:t xml:space="preserve"> </w:t>
      </w:r>
      <w:proofErr w:type="spellStart"/>
      <w:r w:rsidRPr="006E4CFF">
        <w:rPr>
          <w:rFonts w:asciiTheme="majorHAnsi" w:hAnsiTheme="majorHAnsi" w:cstheme="majorHAnsi"/>
          <w:color w:val="585454"/>
          <w:sz w:val="22"/>
          <w:szCs w:val="22"/>
          <w:lang w:val="en-GB"/>
        </w:rPr>
        <w:t>nikakvu</w:t>
      </w:r>
      <w:proofErr w:type="spellEnd"/>
      <w:r w:rsidRPr="006E4CFF">
        <w:rPr>
          <w:rFonts w:asciiTheme="majorHAnsi" w:hAnsiTheme="majorHAnsi" w:cstheme="majorHAnsi"/>
          <w:color w:val="585454"/>
          <w:sz w:val="22"/>
          <w:szCs w:val="22"/>
          <w:lang w:val="en-GB"/>
        </w:rPr>
        <w:t xml:space="preserve"> </w:t>
      </w:r>
      <w:proofErr w:type="spellStart"/>
      <w:r w:rsidRPr="006E4CFF">
        <w:rPr>
          <w:rFonts w:asciiTheme="majorHAnsi" w:hAnsiTheme="majorHAnsi" w:cstheme="majorHAnsi"/>
          <w:color w:val="585454"/>
          <w:sz w:val="22"/>
          <w:szCs w:val="22"/>
          <w:lang w:val="en-GB"/>
        </w:rPr>
        <w:t>odgovornost</w:t>
      </w:r>
      <w:proofErr w:type="spellEnd"/>
      <w:r w:rsidRPr="006E4CFF">
        <w:rPr>
          <w:rFonts w:asciiTheme="majorHAnsi" w:hAnsiTheme="majorHAnsi" w:cstheme="majorHAnsi"/>
          <w:color w:val="585454"/>
          <w:sz w:val="22"/>
          <w:szCs w:val="22"/>
          <w:lang w:val="en-GB"/>
        </w:rPr>
        <w:t xml:space="preserve"> </w:t>
      </w:r>
      <w:proofErr w:type="spellStart"/>
      <w:r w:rsidRPr="006E4CFF">
        <w:rPr>
          <w:rFonts w:asciiTheme="majorHAnsi" w:hAnsiTheme="majorHAnsi" w:cstheme="majorHAnsi"/>
          <w:color w:val="585454"/>
          <w:sz w:val="22"/>
          <w:szCs w:val="22"/>
          <w:lang w:val="en-GB"/>
        </w:rPr>
        <w:t>ako</w:t>
      </w:r>
      <w:proofErr w:type="spellEnd"/>
      <w:r w:rsidRPr="006E4CFF">
        <w:rPr>
          <w:rFonts w:asciiTheme="majorHAnsi" w:hAnsiTheme="majorHAnsi" w:cstheme="majorHAnsi"/>
          <w:color w:val="585454"/>
          <w:sz w:val="22"/>
          <w:szCs w:val="22"/>
          <w:lang w:val="en-GB"/>
        </w:rPr>
        <w:t xml:space="preserve"> </w:t>
      </w:r>
      <w:proofErr w:type="spellStart"/>
      <w:r w:rsidRPr="006E4CFF">
        <w:rPr>
          <w:rFonts w:asciiTheme="majorHAnsi" w:hAnsiTheme="majorHAnsi" w:cstheme="majorHAnsi"/>
          <w:color w:val="585454"/>
          <w:sz w:val="22"/>
          <w:szCs w:val="22"/>
          <w:lang w:val="en-GB"/>
        </w:rPr>
        <w:t>ponuditelji</w:t>
      </w:r>
      <w:proofErr w:type="spellEnd"/>
      <w:r w:rsidRPr="006E4CFF">
        <w:rPr>
          <w:rFonts w:asciiTheme="majorHAnsi" w:hAnsiTheme="majorHAnsi" w:cstheme="majorHAnsi"/>
          <w:color w:val="585454"/>
          <w:sz w:val="22"/>
          <w:szCs w:val="22"/>
          <w:lang w:val="en-GB"/>
        </w:rPr>
        <w:t xml:space="preserve"> </w:t>
      </w:r>
      <w:proofErr w:type="spellStart"/>
      <w:r w:rsidRPr="006E4CFF">
        <w:rPr>
          <w:rFonts w:asciiTheme="majorHAnsi" w:hAnsiTheme="majorHAnsi" w:cstheme="majorHAnsi"/>
          <w:color w:val="585454"/>
          <w:sz w:val="22"/>
          <w:szCs w:val="22"/>
          <w:lang w:val="en-GB"/>
        </w:rPr>
        <w:t>nisu</w:t>
      </w:r>
      <w:proofErr w:type="spellEnd"/>
      <w:r w:rsidRPr="006E4CFF">
        <w:rPr>
          <w:rFonts w:asciiTheme="majorHAnsi" w:hAnsiTheme="majorHAnsi" w:cstheme="majorHAnsi"/>
          <w:color w:val="585454"/>
          <w:sz w:val="22"/>
          <w:szCs w:val="22"/>
          <w:lang w:val="en-GB"/>
        </w:rPr>
        <w:t xml:space="preserve"> </w:t>
      </w:r>
      <w:proofErr w:type="spellStart"/>
      <w:r w:rsidRPr="006E4CFF">
        <w:rPr>
          <w:rFonts w:asciiTheme="majorHAnsi" w:hAnsiTheme="majorHAnsi" w:cstheme="majorHAnsi"/>
          <w:color w:val="585454"/>
          <w:sz w:val="22"/>
          <w:szCs w:val="22"/>
          <w:lang w:val="en-GB"/>
        </w:rPr>
        <w:t>pravovremeno</w:t>
      </w:r>
      <w:proofErr w:type="spellEnd"/>
      <w:r w:rsidRPr="006E4CFF">
        <w:rPr>
          <w:rFonts w:asciiTheme="majorHAnsi" w:hAnsiTheme="majorHAnsi" w:cstheme="majorHAnsi"/>
          <w:color w:val="585454"/>
          <w:sz w:val="22"/>
          <w:szCs w:val="22"/>
          <w:lang w:val="en-GB"/>
        </w:rPr>
        <w:t xml:space="preserve"> </w:t>
      </w:r>
      <w:proofErr w:type="spellStart"/>
      <w:r w:rsidRPr="006E4CFF">
        <w:rPr>
          <w:rFonts w:asciiTheme="majorHAnsi" w:hAnsiTheme="majorHAnsi" w:cstheme="majorHAnsi"/>
          <w:color w:val="585454"/>
          <w:sz w:val="22"/>
          <w:szCs w:val="22"/>
          <w:lang w:val="en-GB"/>
        </w:rPr>
        <w:t>preuzeli</w:t>
      </w:r>
      <w:proofErr w:type="spellEnd"/>
      <w:r w:rsidRPr="006E4CFF">
        <w:rPr>
          <w:rFonts w:asciiTheme="majorHAnsi" w:hAnsiTheme="majorHAnsi" w:cstheme="majorHAnsi"/>
          <w:color w:val="585454"/>
          <w:sz w:val="22"/>
          <w:szCs w:val="22"/>
          <w:lang w:val="en-GB"/>
        </w:rPr>
        <w:t xml:space="preserve"> </w:t>
      </w:r>
      <w:proofErr w:type="spellStart"/>
      <w:r w:rsidRPr="006E4CFF">
        <w:rPr>
          <w:rFonts w:asciiTheme="majorHAnsi" w:hAnsiTheme="majorHAnsi" w:cstheme="majorHAnsi"/>
          <w:color w:val="585454"/>
          <w:sz w:val="22"/>
          <w:szCs w:val="22"/>
          <w:lang w:val="en-GB"/>
        </w:rPr>
        <w:t>izmjene</w:t>
      </w:r>
      <w:proofErr w:type="spellEnd"/>
      <w:r w:rsidRPr="006E4CFF">
        <w:rPr>
          <w:rFonts w:asciiTheme="majorHAnsi" w:hAnsiTheme="majorHAnsi" w:cstheme="majorHAnsi"/>
          <w:color w:val="585454"/>
          <w:sz w:val="22"/>
          <w:szCs w:val="22"/>
          <w:lang w:val="en-GB"/>
        </w:rPr>
        <w:t xml:space="preserve"> </w:t>
      </w:r>
      <w:proofErr w:type="spellStart"/>
      <w:r w:rsidRPr="006E4CFF">
        <w:rPr>
          <w:rFonts w:asciiTheme="majorHAnsi" w:hAnsiTheme="majorHAnsi" w:cstheme="majorHAnsi"/>
          <w:color w:val="585454"/>
          <w:sz w:val="22"/>
          <w:szCs w:val="22"/>
          <w:lang w:val="en-GB"/>
        </w:rPr>
        <w:t>Dokumentacije</w:t>
      </w:r>
      <w:proofErr w:type="spellEnd"/>
      <w:r w:rsidRPr="006E4CFF">
        <w:rPr>
          <w:rFonts w:asciiTheme="majorHAnsi" w:hAnsiTheme="majorHAnsi" w:cstheme="majorHAnsi"/>
          <w:color w:val="585454"/>
          <w:sz w:val="22"/>
          <w:szCs w:val="22"/>
          <w:lang w:val="en-GB"/>
        </w:rPr>
        <w:t xml:space="preserve"> za </w:t>
      </w:r>
      <w:proofErr w:type="spellStart"/>
      <w:r w:rsidRPr="006E4CFF">
        <w:rPr>
          <w:rFonts w:asciiTheme="majorHAnsi" w:hAnsiTheme="majorHAnsi" w:cstheme="majorHAnsi"/>
          <w:color w:val="585454"/>
          <w:sz w:val="22"/>
          <w:szCs w:val="22"/>
          <w:lang w:val="en-GB"/>
        </w:rPr>
        <w:t>nadmetanje</w:t>
      </w:r>
      <w:proofErr w:type="spellEnd"/>
      <w:r w:rsidRPr="006E4CFF">
        <w:rPr>
          <w:rFonts w:asciiTheme="majorHAnsi" w:hAnsiTheme="majorHAnsi" w:cstheme="majorHAnsi"/>
          <w:color w:val="585454"/>
          <w:sz w:val="22"/>
          <w:szCs w:val="22"/>
          <w:lang w:val="en-GB"/>
        </w:rPr>
        <w:t xml:space="preserve"> </w:t>
      </w:r>
      <w:proofErr w:type="spellStart"/>
      <w:r w:rsidRPr="006E4CFF">
        <w:rPr>
          <w:rFonts w:asciiTheme="majorHAnsi" w:hAnsiTheme="majorHAnsi" w:cstheme="majorHAnsi"/>
          <w:color w:val="585454"/>
          <w:sz w:val="22"/>
          <w:szCs w:val="22"/>
          <w:lang w:val="en-GB"/>
        </w:rPr>
        <w:t>i</w:t>
      </w:r>
      <w:proofErr w:type="spellEnd"/>
      <w:r w:rsidRPr="006E4CFF">
        <w:rPr>
          <w:rFonts w:asciiTheme="majorHAnsi" w:hAnsiTheme="majorHAnsi" w:cstheme="majorHAnsi"/>
          <w:color w:val="585454"/>
          <w:sz w:val="22"/>
          <w:szCs w:val="22"/>
          <w:lang w:val="en-GB"/>
        </w:rPr>
        <w:t>/</w:t>
      </w:r>
      <w:proofErr w:type="spellStart"/>
      <w:r w:rsidRPr="006E4CFF">
        <w:rPr>
          <w:rFonts w:asciiTheme="majorHAnsi" w:hAnsiTheme="majorHAnsi" w:cstheme="majorHAnsi"/>
          <w:color w:val="585454"/>
          <w:sz w:val="22"/>
          <w:szCs w:val="22"/>
          <w:lang w:val="en-GB"/>
        </w:rPr>
        <w:t>ili</w:t>
      </w:r>
      <w:proofErr w:type="spellEnd"/>
      <w:r w:rsidRPr="006E4CFF">
        <w:rPr>
          <w:rFonts w:asciiTheme="majorHAnsi" w:hAnsiTheme="majorHAnsi" w:cstheme="majorHAnsi"/>
          <w:color w:val="585454"/>
          <w:sz w:val="22"/>
          <w:szCs w:val="22"/>
          <w:lang w:val="en-GB"/>
        </w:rPr>
        <w:t xml:space="preserve"> </w:t>
      </w:r>
      <w:proofErr w:type="spellStart"/>
      <w:r w:rsidRPr="006E4CFF">
        <w:rPr>
          <w:rFonts w:asciiTheme="majorHAnsi" w:hAnsiTheme="majorHAnsi" w:cstheme="majorHAnsi"/>
          <w:color w:val="585454"/>
          <w:sz w:val="22"/>
          <w:szCs w:val="22"/>
          <w:lang w:val="en-GB"/>
        </w:rPr>
        <w:t>Obavijesti</w:t>
      </w:r>
      <w:proofErr w:type="spellEnd"/>
      <w:r w:rsidRPr="006E4CFF">
        <w:rPr>
          <w:rFonts w:asciiTheme="majorHAnsi" w:hAnsiTheme="majorHAnsi" w:cstheme="majorHAnsi"/>
          <w:color w:val="585454"/>
          <w:sz w:val="22"/>
          <w:szCs w:val="22"/>
          <w:lang w:val="en-GB"/>
        </w:rPr>
        <w:t xml:space="preserve"> o </w:t>
      </w:r>
      <w:proofErr w:type="spellStart"/>
      <w:r w:rsidRPr="006E4CFF">
        <w:rPr>
          <w:rFonts w:asciiTheme="majorHAnsi" w:hAnsiTheme="majorHAnsi" w:cstheme="majorHAnsi"/>
          <w:color w:val="585454"/>
          <w:sz w:val="22"/>
          <w:szCs w:val="22"/>
          <w:lang w:val="en-GB"/>
        </w:rPr>
        <w:t>nabavi</w:t>
      </w:r>
      <w:proofErr w:type="spellEnd"/>
      <w:r w:rsidRPr="006E4CFF">
        <w:rPr>
          <w:rFonts w:asciiTheme="majorHAnsi" w:hAnsiTheme="majorHAnsi" w:cstheme="majorHAnsi"/>
          <w:color w:val="585454"/>
          <w:sz w:val="22"/>
          <w:szCs w:val="22"/>
          <w:lang w:val="en-GB"/>
        </w:rPr>
        <w:t>.</w:t>
      </w:r>
    </w:p>
    <w:p w14:paraId="1D4A5F66" w14:textId="00B62ACA" w:rsidR="00526970" w:rsidRPr="007F2243" w:rsidRDefault="0072456F" w:rsidP="00BF4839">
      <w:pPr>
        <w:pStyle w:val="Heading2"/>
        <w:numPr>
          <w:ilvl w:val="1"/>
          <w:numId w:val="14"/>
        </w:numPr>
        <w:rPr>
          <w:rFonts w:asciiTheme="majorHAnsi" w:hAnsiTheme="majorHAnsi" w:cstheme="majorHAnsi"/>
          <w:i w:val="0"/>
          <w:sz w:val="24"/>
          <w:szCs w:val="24"/>
          <w:lang w:val="en-GB"/>
        </w:rPr>
      </w:pPr>
      <w:bookmarkStart w:id="41" w:name="_Toc492379305"/>
      <w:r w:rsidRPr="007F2243">
        <w:rPr>
          <w:rFonts w:asciiTheme="majorHAnsi" w:hAnsiTheme="majorHAnsi" w:cstheme="majorHAnsi"/>
          <w:i w:val="0"/>
          <w:sz w:val="24"/>
          <w:szCs w:val="24"/>
          <w:lang w:val="en-GB"/>
        </w:rPr>
        <w:lastRenderedPageBreak/>
        <w:t>Procurement number/</w:t>
      </w:r>
      <w:proofErr w:type="spellStart"/>
      <w:r w:rsidR="00B83557" w:rsidRPr="00EB0B02">
        <w:rPr>
          <w:rFonts w:asciiTheme="majorHAnsi" w:hAnsiTheme="majorHAnsi" w:cstheme="majorHAnsi"/>
          <w:i w:val="0"/>
          <w:color w:val="808080" w:themeColor="background1" w:themeShade="80"/>
          <w:sz w:val="24"/>
          <w:szCs w:val="24"/>
          <w:lang w:val="en-GB"/>
        </w:rPr>
        <w:t>Evidencijski</w:t>
      </w:r>
      <w:proofErr w:type="spellEnd"/>
      <w:r w:rsidR="00B83557" w:rsidRPr="00EB0B02">
        <w:rPr>
          <w:rFonts w:asciiTheme="majorHAnsi" w:hAnsiTheme="majorHAnsi" w:cstheme="majorHAnsi"/>
          <w:i w:val="0"/>
          <w:color w:val="808080" w:themeColor="background1" w:themeShade="80"/>
          <w:sz w:val="24"/>
          <w:szCs w:val="24"/>
          <w:lang w:val="en-GB"/>
        </w:rPr>
        <w:t xml:space="preserve"> </w:t>
      </w:r>
      <w:proofErr w:type="spellStart"/>
      <w:r w:rsidR="00B83557" w:rsidRPr="00EB0B02">
        <w:rPr>
          <w:rFonts w:asciiTheme="majorHAnsi" w:hAnsiTheme="majorHAnsi" w:cstheme="majorHAnsi"/>
          <w:i w:val="0"/>
          <w:color w:val="808080" w:themeColor="background1" w:themeShade="80"/>
          <w:sz w:val="24"/>
          <w:szCs w:val="24"/>
          <w:lang w:val="en-GB"/>
        </w:rPr>
        <w:t>broj</w:t>
      </w:r>
      <w:proofErr w:type="spellEnd"/>
      <w:r w:rsidR="00B83557" w:rsidRPr="00EB0B02">
        <w:rPr>
          <w:rFonts w:asciiTheme="majorHAnsi" w:hAnsiTheme="majorHAnsi" w:cstheme="majorHAnsi"/>
          <w:i w:val="0"/>
          <w:color w:val="808080" w:themeColor="background1" w:themeShade="80"/>
          <w:sz w:val="24"/>
          <w:szCs w:val="24"/>
          <w:lang w:val="en-GB"/>
        </w:rPr>
        <w:t xml:space="preserve"> </w:t>
      </w:r>
      <w:proofErr w:type="spellStart"/>
      <w:r w:rsidR="00B83557" w:rsidRPr="00EB0B02">
        <w:rPr>
          <w:rFonts w:asciiTheme="majorHAnsi" w:hAnsiTheme="majorHAnsi" w:cstheme="majorHAnsi"/>
          <w:i w:val="0"/>
          <w:color w:val="808080" w:themeColor="background1" w:themeShade="80"/>
          <w:sz w:val="24"/>
          <w:szCs w:val="24"/>
          <w:lang w:val="en-GB"/>
        </w:rPr>
        <w:t>nabave</w:t>
      </w:r>
      <w:bookmarkEnd w:id="39"/>
      <w:proofErr w:type="spellEnd"/>
      <w:r w:rsidR="004829D6" w:rsidRPr="00EB0B02">
        <w:rPr>
          <w:rFonts w:asciiTheme="majorHAnsi" w:hAnsiTheme="majorHAnsi" w:cstheme="majorHAnsi"/>
          <w:i w:val="0"/>
          <w:color w:val="808080" w:themeColor="background1" w:themeShade="80"/>
          <w:sz w:val="24"/>
          <w:szCs w:val="24"/>
          <w:lang w:val="en-GB"/>
        </w:rPr>
        <w:t>:</w:t>
      </w:r>
      <w:bookmarkStart w:id="42" w:name="_Toc316560468"/>
      <w:bookmarkStart w:id="43" w:name="_Toc474838720"/>
      <w:bookmarkEnd w:id="41"/>
    </w:p>
    <w:p w14:paraId="493A9B2E" w14:textId="77777777" w:rsidR="00526970" w:rsidRPr="007F2243" w:rsidRDefault="00526970" w:rsidP="00BF4839">
      <w:pPr>
        <w:spacing w:after="0" w:line="240" w:lineRule="auto"/>
        <w:rPr>
          <w:rFonts w:asciiTheme="majorHAnsi" w:hAnsiTheme="majorHAnsi" w:cstheme="majorHAnsi"/>
          <w:b/>
          <w:lang w:val="en-GB"/>
        </w:rPr>
      </w:pPr>
    </w:p>
    <w:p w14:paraId="6860065B" w14:textId="1B4DD48F" w:rsidR="00526970" w:rsidRPr="007F2243" w:rsidRDefault="005F3DEB" w:rsidP="00BF4839">
      <w:pPr>
        <w:spacing w:after="0" w:line="240" w:lineRule="auto"/>
        <w:rPr>
          <w:rFonts w:asciiTheme="majorHAnsi" w:hAnsiTheme="majorHAnsi" w:cstheme="majorHAnsi"/>
          <w:lang w:val="en-GB"/>
        </w:rPr>
      </w:pPr>
      <w:r>
        <w:rPr>
          <w:rFonts w:asciiTheme="majorHAnsi" w:hAnsiTheme="majorHAnsi" w:cstheme="majorHAnsi"/>
          <w:lang w:val="en-GB"/>
        </w:rPr>
        <w:t>01</w:t>
      </w:r>
      <w:r w:rsidR="006E6C9F">
        <w:rPr>
          <w:rFonts w:asciiTheme="majorHAnsi" w:hAnsiTheme="majorHAnsi" w:cstheme="majorHAnsi"/>
          <w:lang w:val="en-GB"/>
        </w:rPr>
        <w:t>/</w:t>
      </w:r>
      <w:r w:rsidR="00437CF4" w:rsidRPr="007F2243">
        <w:rPr>
          <w:rFonts w:asciiTheme="majorHAnsi" w:hAnsiTheme="majorHAnsi" w:cstheme="majorHAnsi"/>
          <w:lang w:val="en-GB"/>
        </w:rPr>
        <w:t>20</w:t>
      </w:r>
      <w:r w:rsidR="00FE1570">
        <w:rPr>
          <w:rFonts w:asciiTheme="majorHAnsi" w:hAnsiTheme="majorHAnsi" w:cstheme="majorHAnsi"/>
          <w:lang w:val="en-GB"/>
        </w:rPr>
        <w:t>20</w:t>
      </w:r>
    </w:p>
    <w:p w14:paraId="4D06AB77" w14:textId="77777777" w:rsidR="002C182C" w:rsidRPr="007F2243" w:rsidRDefault="0072456F" w:rsidP="002C182C">
      <w:pPr>
        <w:pStyle w:val="Heading2"/>
        <w:numPr>
          <w:ilvl w:val="1"/>
          <w:numId w:val="14"/>
        </w:numPr>
        <w:rPr>
          <w:rFonts w:asciiTheme="majorHAnsi" w:hAnsiTheme="majorHAnsi" w:cstheme="majorHAnsi"/>
          <w:i w:val="0"/>
          <w:sz w:val="24"/>
          <w:szCs w:val="24"/>
          <w:lang w:val="en-GB"/>
        </w:rPr>
      </w:pPr>
      <w:bookmarkStart w:id="44" w:name="_Toc492379306"/>
      <w:r w:rsidRPr="007F2243">
        <w:rPr>
          <w:rFonts w:asciiTheme="majorHAnsi" w:hAnsiTheme="majorHAnsi" w:cstheme="majorHAnsi"/>
          <w:i w:val="0"/>
          <w:sz w:val="24"/>
          <w:szCs w:val="24"/>
          <w:lang w:val="en-GB"/>
        </w:rPr>
        <w:t xml:space="preserve">Conflict of Interest / </w:t>
      </w:r>
      <w:proofErr w:type="spellStart"/>
      <w:r w:rsidR="00BF4839" w:rsidRPr="00EB0B02">
        <w:rPr>
          <w:rFonts w:asciiTheme="majorHAnsi" w:hAnsiTheme="majorHAnsi" w:cstheme="majorHAnsi"/>
          <w:i w:val="0"/>
          <w:color w:val="808080" w:themeColor="background1" w:themeShade="80"/>
          <w:sz w:val="24"/>
          <w:szCs w:val="24"/>
          <w:lang w:val="en-GB"/>
        </w:rPr>
        <w:t>Sukob</w:t>
      </w:r>
      <w:proofErr w:type="spellEnd"/>
      <w:r w:rsidR="00BF4839" w:rsidRPr="00EB0B02">
        <w:rPr>
          <w:rFonts w:asciiTheme="majorHAnsi" w:hAnsiTheme="majorHAnsi" w:cstheme="majorHAnsi"/>
          <w:i w:val="0"/>
          <w:color w:val="808080" w:themeColor="background1" w:themeShade="80"/>
          <w:sz w:val="24"/>
          <w:szCs w:val="24"/>
          <w:lang w:val="en-GB"/>
        </w:rPr>
        <w:t xml:space="preserve"> </w:t>
      </w:r>
      <w:proofErr w:type="spellStart"/>
      <w:r w:rsidR="00BF4839" w:rsidRPr="00EB0B02">
        <w:rPr>
          <w:rFonts w:asciiTheme="majorHAnsi" w:hAnsiTheme="majorHAnsi" w:cstheme="majorHAnsi"/>
          <w:i w:val="0"/>
          <w:color w:val="808080" w:themeColor="background1" w:themeShade="80"/>
          <w:sz w:val="24"/>
          <w:szCs w:val="24"/>
          <w:lang w:val="en-GB"/>
        </w:rPr>
        <w:t>interesa</w:t>
      </w:r>
      <w:bookmarkStart w:id="45" w:name="_Toc488253166"/>
      <w:bookmarkStart w:id="46" w:name="_Toc488321128"/>
      <w:bookmarkEnd w:id="44"/>
      <w:proofErr w:type="spellEnd"/>
    </w:p>
    <w:bookmarkEnd w:id="45"/>
    <w:bookmarkEnd w:id="46"/>
    <w:p w14:paraId="096E7D30" w14:textId="77777777" w:rsidR="00327F77" w:rsidRPr="00327F77" w:rsidRDefault="00327F77" w:rsidP="00327F77">
      <w:pPr>
        <w:spacing w:after="0" w:line="240" w:lineRule="auto"/>
        <w:jc w:val="both"/>
        <w:rPr>
          <w:rFonts w:asciiTheme="majorHAnsi" w:hAnsiTheme="majorHAnsi" w:cstheme="majorHAnsi"/>
          <w:lang w:val="en-GB"/>
        </w:rPr>
      </w:pPr>
    </w:p>
    <w:p w14:paraId="1E312268" w14:textId="744FEF48" w:rsidR="00327F77" w:rsidRDefault="00327F77" w:rsidP="00327F77">
      <w:pPr>
        <w:spacing w:after="0" w:line="240" w:lineRule="auto"/>
        <w:jc w:val="both"/>
        <w:rPr>
          <w:rFonts w:asciiTheme="majorHAnsi" w:hAnsiTheme="majorHAnsi" w:cstheme="majorHAnsi"/>
          <w:lang w:val="en-GB"/>
        </w:rPr>
      </w:pPr>
      <w:r>
        <w:rPr>
          <w:rFonts w:asciiTheme="majorHAnsi" w:hAnsiTheme="majorHAnsi" w:cstheme="majorHAnsi"/>
          <w:lang w:val="en-GB"/>
        </w:rPr>
        <w:t>L</w:t>
      </w:r>
      <w:r w:rsidRPr="00327F77">
        <w:rPr>
          <w:rFonts w:asciiTheme="majorHAnsi" w:hAnsiTheme="majorHAnsi" w:cstheme="majorHAnsi"/>
          <w:lang w:val="en-GB"/>
        </w:rPr>
        <w:t xml:space="preserve">ist of </w:t>
      </w:r>
      <w:r>
        <w:rPr>
          <w:rFonts w:asciiTheme="majorHAnsi" w:hAnsiTheme="majorHAnsi" w:cstheme="majorHAnsi"/>
          <w:lang w:val="en-GB"/>
        </w:rPr>
        <w:t>affiliated or related</w:t>
      </w:r>
      <w:r w:rsidRPr="00327F77">
        <w:rPr>
          <w:rFonts w:asciiTheme="majorHAnsi" w:hAnsiTheme="majorHAnsi" w:cstheme="majorHAnsi"/>
          <w:lang w:val="en-GB"/>
        </w:rPr>
        <w:t xml:space="preserve"> companies with which the procurement contract cannot be concluded</w:t>
      </w:r>
      <w:r w:rsidRPr="00327F77">
        <w:rPr>
          <w:rFonts w:asciiTheme="majorHAnsi" w:hAnsiTheme="majorHAnsi" w:cstheme="majorHAnsi"/>
          <w:color w:val="808080" w:themeColor="background1" w:themeShade="80"/>
          <w:lang w:val="en-GB"/>
        </w:rPr>
        <w:t>/</w:t>
      </w:r>
      <w:proofErr w:type="spellStart"/>
      <w:r w:rsidRPr="00327F77">
        <w:rPr>
          <w:rFonts w:asciiTheme="majorHAnsi" w:hAnsiTheme="majorHAnsi" w:cstheme="majorHAnsi"/>
          <w:color w:val="808080" w:themeColor="background1" w:themeShade="80"/>
          <w:lang w:val="en-GB"/>
        </w:rPr>
        <w:t>Popis</w:t>
      </w:r>
      <w:proofErr w:type="spellEnd"/>
      <w:r w:rsidRPr="00327F77">
        <w:rPr>
          <w:rFonts w:asciiTheme="majorHAnsi" w:hAnsiTheme="majorHAnsi" w:cstheme="majorHAnsi"/>
          <w:color w:val="808080" w:themeColor="background1" w:themeShade="80"/>
          <w:lang w:val="en-GB"/>
        </w:rPr>
        <w:t xml:space="preserve"> </w:t>
      </w:r>
      <w:proofErr w:type="spellStart"/>
      <w:r w:rsidRPr="00327F77">
        <w:rPr>
          <w:rFonts w:asciiTheme="majorHAnsi" w:hAnsiTheme="majorHAnsi" w:cstheme="majorHAnsi"/>
          <w:color w:val="808080" w:themeColor="background1" w:themeShade="80"/>
          <w:lang w:val="en-GB"/>
        </w:rPr>
        <w:t>povezanih</w:t>
      </w:r>
      <w:proofErr w:type="spellEnd"/>
      <w:r w:rsidRPr="00327F77">
        <w:rPr>
          <w:rFonts w:asciiTheme="majorHAnsi" w:hAnsiTheme="majorHAnsi" w:cstheme="majorHAnsi"/>
          <w:color w:val="808080" w:themeColor="background1" w:themeShade="80"/>
          <w:lang w:val="en-GB"/>
        </w:rPr>
        <w:t xml:space="preserve"> </w:t>
      </w:r>
      <w:proofErr w:type="spellStart"/>
      <w:r w:rsidRPr="00327F77">
        <w:rPr>
          <w:rFonts w:asciiTheme="majorHAnsi" w:hAnsiTheme="majorHAnsi" w:cstheme="majorHAnsi"/>
          <w:color w:val="808080" w:themeColor="background1" w:themeShade="80"/>
          <w:lang w:val="en-GB"/>
        </w:rPr>
        <w:t>gospodarskih</w:t>
      </w:r>
      <w:proofErr w:type="spellEnd"/>
      <w:r w:rsidRPr="00327F77">
        <w:rPr>
          <w:rFonts w:asciiTheme="majorHAnsi" w:hAnsiTheme="majorHAnsi" w:cstheme="majorHAnsi"/>
          <w:color w:val="808080" w:themeColor="background1" w:themeShade="80"/>
          <w:lang w:val="en-GB"/>
        </w:rPr>
        <w:t xml:space="preserve"> </w:t>
      </w:r>
      <w:proofErr w:type="spellStart"/>
      <w:r w:rsidRPr="00327F77">
        <w:rPr>
          <w:rFonts w:asciiTheme="majorHAnsi" w:hAnsiTheme="majorHAnsi" w:cstheme="majorHAnsi"/>
          <w:color w:val="808080" w:themeColor="background1" w:themeShade="80"/>
          <w:lang w:val="en-GB"/>
        </w:rPr>
        <w:t>subjekata</w:t>
      </w:r>
      <w:proofErr w:type="spellEnd"/>
      <w:r w:rsidRPr="00327F77">
        <w:rPr>
          <w:rFonts w:asciiTheme="majorHAnsi" w:hAnsiTheme="majorHAnsi" w:cstheme="majorHAnsi"/>
          <w:color w:val="808080" w:themeColor="background1" w:themeShade="80"/>
          <w:lang w:val="en-GB"/>
        </w:rPr>
        <w:t xml:space="preserve"> s </w:t>
      </w:r>
      <w:proofErr w:type="spellStart"/>
      <w:r w:rsidRPr="00327F77">
        <w:rPr>
          <w:rFonts w:asciiTheme="majorHAnsi" w:hAnsiTheme="majorHAnsi" w:cstheme="majorHAnsi"/>
          <w:color w:val="808080" w:themeColor="background1" w:themeShade="80"/>
          <w:lang w:val="en-GB"/>
        </w:rPr>
        <w:t>kojima</w:t>
      </w:r>
      <w:proofErr w:type="spellEnd"/>
      <w:r w:rsidRPr="00327F77">
        <w:rPr>
          <w:rFonts w:asciiTheme="majorHAnsi" w:hAnsiTheme="majorHAnsi" w:cstheme="majorHAnsi"/>
          <w:color w:val="808080" w:themeColor="background1" w:themeShade="80"/>
          <w:lang w:val="en-GB"/>
        </w:rPr>
        <w:t xml:space="preserve"> se ne </w:t>
      </w:r>
      <w:proofErr w:type="spellStart"/>
      <w:r w:rsidRPr="00327F77">
        <w:rPr>
          <w:rFonts w:asciiTheme="majorHAnsi" w:hAnsiTheme="majorHAnsi" w:cstheme="majorHAnsi"/>
          <w:color w:val="808080" w:themeColor="background1" w:themeShade="80"/>
          <w:lang w:val="en-GB"/>
        </w:rPr>
        <w:t>može</w:t>
      </w:r>
      <w:proofErr w:type="spellEnd"/>
      <w:r w:rsidRPr="00327F77">
        <w:rPr>
          <w:rFonts w:asciiTheme="majorHAnsi" w:hAnsiTheme="majorHAnsi" w:cstheme="majorHAnsi"/>
          <w:color w:val="808080" w:themeColor="background1" w:themeShade="80"/>
          <w:lang w:val="en-GB"/>
        </w:rPr>
        <w:t xml:space="preserve"> </w:t>
      </w:r>
      <w:proofErr w:type="spellStart"/>
      <w:r w:rsidRPr="00327F77">
        <w:rPr>
          <w:rFonts w:asciiTheme="majorHAnsi" w:hAnsiTheme="majorHAnsi" w:cstheme="majorHAnsi"/>
          <w:color w:val="808080" w:themeColor="background1" w:themeShade="80"/>
          <w:lang w:val="en-GB"/>
        </w:rPr>
        <w:t>sklopiti</w:t>
      </w:r>
      <w:proofErr w:type="spellEnd"/>
      <w:r w:rsidRPr="00327F77">
        <w:rPr>
          <w:rFonts w:asciiTheme="majorHAnsi" w:hAnsiTheme="majorHAnsi" w:cstheme="majorHAnsi"/>
          <w:color w:val="808080" w:themeColor="background1" w:themeShade="80"/>
          <w:lang w:val="en-GB"/>
        </w:rPr>
        <w:t xml:space="preserve"> </w:t>
      </w:r>
      <w:proofErr w:type="spellStart"/>
      <w:r w:rsidRPr="00327F77">
        <w:rPr>
          <w:rFonts w:asciiTheme="majorHAnsi" w:hAnsiTheme="majorHAnsi" w:cstheme="majorHAnsi"/>
          <w:color w:val="808080" w:themeColor="background1" w:themeShade="80"/>
          <w:lang w:val="en-GB"/>
        </w:rPr>
        <w:t>ugovor</w:t>
      </w:r>
      <w:proofErr w:type="spellEnd"/>
      <w:r w:rsidRPr="00327F77">
        <w:rPr>
          <w:rFonts w:asciiTheme="majorHAnsi" w:hAnsiTheme="majorHAnsi" w:cstheme="majorHAnsi"/>
          <w:color w:val="808080" w:themeColor="background1" w:themeShade="80"/>
          <w:lang w:val="en-GB"/>
        </w:rPr>
        <w:t xml:space="preserve"> o </w:t>
      </w:r>
      <w:proofErr w:type="spellStart"/>
      <w:r w:rsidRPr="00327F77">
        <w:rPr>
          <w:rFonts w:asciiTheme="majorHAnsi" w:hAnsiTheme="majorHAnsi" w:cstheme="majorHAnsi"/>
          <w:color w:val="808080" w:themeColor="background1" w:themeShade="80"/>
          <w:lang w:val="en-GB"/>
        </w:rPr>
        <w:t>nabavi</w:t>
      </w:r>
      <w:proofErr w:type="spellEnd"/>
      <w:r w:rsidRPr="00327F77">
        <w:rPr>
          <w:rFonts w:asciiTheme="majorHAnsi" w:hAnsiTheme="majorHAnsi" w:cstheme="majorHAnsi"/>
          <w:color w:val="808080" w:themeColor="background1" w:themeShade="80"/>
          <w:lang w:val="en-GB"/>
        </w:rPr>
        <w:t>:</w:t>
      </w:r>
    </w:p>
    <w:p w14:paraId="399BA2C2" w14:textId="799EE890" w:rsidR="00327F77" w:rsidRPr="00327F77" w:rsidRDefault="00327F77" w:rsidP="00327F77">
      <w:pPr>
        <w:pStyle w:val="ListParagraph"/>
        <w:numPr>
          <w:ilvl w:val="0"/>
          <w:numId w:val="47"/>
        </w:numPr>
        <w:spacing w:after="0" w:line="240" w:lineRule="auto"/>
        <w:jc w:val="both"/>
        <w:rPr>
          <w:rFonts w:asciiTheme="majorHAnsi" w:hAnsiTheme="majorHAnsi" w:cstheme="majorHAnsi"/>
          <w:lang w:val="en-GB"/>
        </w:rPr>
      </w:pPr>
      <w:r>
        <w:rPr>
          <w:rFonts w:asciiTheme="majorHAnsi" w:hAnsiTheme="majorHAnsi" w:cstheme="majorHAnsi"/>
          <w:lang w:val="en-GB"/>
        </w:rPr>
        <w:t xml:space="preserve">Darko </w:t>
      </w:r>
      <w:proofErr w:type="spellStart"/>
      <w:r>
        <w:rPr>
          <w:rFonts w:asciiTheme="majorHAnsi" w:hAnsiTheme="majorHAnsi" w:cstheme="majorHAnsi"/>
          <w:lang w:val="en-GB"/>
        </w:rPr>
        <w:t>strojevi</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j.d.o.o</w:t>
      </w:r>
      <w:proofErr w:type="spellEnd"/>
      <w:r>
        <w:rPr>
          <w:rFonts w:asciiTheme="majorHAnsi" w:hAnsiTheme="majorHAnsi" w:cstheme="majorHAnsi"/>
          <w:lang w:val="en-GB"/>
        </w:rPr>
        <w:t>.</w:t>
      </w:r>
      <w:r w:rsidR="00B1358C">
        <w:rPr>
          <w:rFonts w:asciiTheme="majorHAnsi" w:hAnsiTheme="majorHAnsi" w:cstheme="majorHAnsi"/>
          <w:lang w:val="en-GB"/>
        </w:rPr>
        <w:t xml:space="preserve">, </w:t>
      </w:r>
      <w:proofErr w:type="spellStart"/>
      <w:r w:rsidR="00B1358C">
        <w:rPr>
          <w:rFonts w:asciiTheme="majorHAnsi" w:hAnsiTheme="majorHAnsi" w:cstheme="majorHAnsi"/>
          <w:lang w:val="en-GB"/>
        </w:rPr>
        <w:t>Omladinsko</w:t>
      </w:r>
      <w:proofErr w:type="spellEnd"/>
      <w:r w:rsidR="00B1358C">
        <w:rPr>
          <w:rFonts w:asciiTheme="majorHAnsi" w:hAnsiTheme="majorHAnsi" w:cstheme="majorHAnsi"/>
          <w:lang w:val="en-GB"/>
        </w:rPr>
        <w:t xml:space="preserve"> </w:t>
      </w:r>
      <w:proofErr w:type="spellStart"/>
      <w:r w:rsidR="00B1358C">
        <w:rPr>
          <w:rFonts w:asciiTheme="majorHAnsi" w:hAnsiTheme="majorHAnsi" w:cstheme="majorHAnsi"/>
          <w:lang w:val="en-GB"/>
        </w:rPr>
        <w:t>šetalište</w:t>
      </w:r>
      <w:proofErr w:type="spellEnd"/>
      <w:r w:rsidR="00B1358C">
        <w:rPr>
          <w:rFonts w:asciiTheme="majorHAnsi" w:hAnsiTheme="majorHAnsi" w:cstheme="majorHAnsi"/>
          <w:lang w:val="en-GB"/>
        </w:rPr>
        <w:t xml:space="preserve"> 26, </w:t>
      </w:r>
      <w:proofErr w:type="spellStart"/>
      <w:r w:rsidR="00B1358C">
        <w:rPr>
          <w:rFonts w:asciiTheme="majorHAnsi" w:hAnsiTheme="majorHAnsi" w:cstheme="majorHAnsi"/>
          <w:lang w:val="en-GB"/>
        </w:rPr>
        <w:t>Zlarin</w:t>
      </w:r>
      <w:proofErr w:type="spellEnd"/>
    </w:p>
    <w:p w14:paraId="03CEFF63" w14:textId="7510EAE5" w:rsidR="00327F77" w:rsidRDefault="00327F77" w:rsidP="00327F77">
      <w:pPr>
        <w:spacing w:after="0" w:line="240" w:lineRule="auto"/>
        <w:jc w:val="both"/>
        <w:rPr>
          <w:rFonts w:asciiTheme="majorHAnsi" w:hAnsiTheme="majorHAnsi" w:cstheme="majorHAnsi"/>
          <w:lang w:val="en-GB"/>
        </w:rPr>
      </w:pPr>
    </w:p>
    <w:p w14:paraId="251058CA" w14:textId="77777777" w:rsidR="00327F77" w:rsidRDefault="00327F77" w:rsidP="00327F77">
      <w:pPr>
        <w:spacing w:after="0" w:line="240" w:lineRule="auto"/>
        <w:jc w:val="both"/>
        <w:rPr>
          <w:rFonts w:asciiTheme="majorHAnsi" w:hAnsiTheme="majorHAnsi" w:cstheme="majorHAnsi"/>
          <w:lang w:val="en-GB"/>
        </w:rPr>
      </w:pPr>
    </w:p>
    <w:p w14:paraId="11DC814F" w14:textId="03043182" w:rsidR="00B83557" w:rsidRPr="007F2243" w:rsidRDefault="002C182C" w:rsidP="00BF4839">
      <w:pPr>
        <w:pStyle w:val="Heading2"/>
        <w:numPr>
          <w:ilvl w:val="1"/>
          <w:numId w:val="14"/>
        </w:numPr>
        <w:spacing w:before="0" w:after="0"/>
        <w:rPr>
          <w:rFonts w:asciiTheme="majorHAnsi" w:hAnsiTheme="majorHAnsi" w:cstheme="majorHAnsi"/>
          <w:i w:val="0"/>
          <w:sz w:val="24"/>
          <w:szCs w:val="24"/>
          <w:lang w:val="en-GB"/>
        </w:rPr>
      </w:pPr>
      <w:bookmarkStart w:id="47" w:name="_Toc316560469"/>
      <w:bookmarkStart w:id="48" w:name="_Toc474838721"/>
      <w:bookmarkStart w:id="49" w:name="_Toc492379307"/>
      <w:bookmarkEnd w:id="42"/>
      <w:bookmarkEnd w:id="43"/>
      <w:r w:rsidRPr="007F2243">
        <w:rPr>
          <w:rFonts w:asciiTheme="majorHAnsi" w:hAnsiTheme="majorHAnsi" w:cstheme="majorHAnsi"/>
          <w:i w:val="0"/>
          <w:sz w:val="24"/>
          <w:szCs w:val="24"/>
          <w:lang w:val="en-GB"/>
        </w:rPr>
        <w:t xml:space="preserve">Type of procurement procedure / </w:t>
      </w:r>
      <w:proofErr w:type="spellStart"/>
      <w:r w:rsidR="00793F72" w:rsidRPr="00EB0B02">
        <w:rPr>
          <w:rFonts w:asciiTheme="majorHAnsi" w:hAnsiTheme="majorHAnsi" w:cstheme="majorHAnsi"/>
          <w:i w:val="0"/>
          <w:color w:val="808080" w:themeColor="background1" w:themeShade="80"/>
          <w:sz w:val="24"/>
          <w:szCs w:val="24"/>
          <w:lang w:val="en-GB"/>
        </w:rPr>
        <w:t>Vrsta</w:t>
      </w:r>
      <w:proofErr w:type="spellEnd"/>
      <w:r w:rsidR="00793F72" w:rsidRPr="00EB0B02">
        <w:rPr>
          <w:rFonts w:asciiTheme="majorHAnsi" w:hAnsiTheme="majorHAnsi" w:cstheme="majorHAnsi"/>
          <w:i w:val="0"/>
          <w:color w:val="808080" w:themeColor="background1" w:themeShade="80"/>
          <w:sz w:val="24"/>
          <w:szCs w:val="24"/>
          <w:lang w:val="en-GB"/>
        </w:rPr>
        <w:t xml:space="preserve"> </w:t>
      </w:r>
      <w:proofErr w:type="spellStart"/>
      <w:r w:rsidR="00793F72" w:rsidRPr="00EB0B02">
        <w:rPr>
          <w:rFonts w:asciiTheme="majorHAnsi" w:hAnsiTheme="majorHAnsi" w:cstheme="majorHAnsi"/>
          <w:i w:val="0"/>
          <w:color w:val="808080" w:themeColor="background1" w:themeShade="80"/>
          <w:sz w:val="24"/>
          <w:szCs w:val="24"/>
          <w:lang w:val="en-GB"/>
        </w:rPr>
        <w:t>postupka</w:t>
      </w:r>
      <w:proofErr w:type="spellEnd"/>
      <w:r w:rsidR="00793F72" w:rsidRPr="00EB0B02">
        <w:rPr>
          <w:rFonts w:asciiTheme="majorHAnsi" w:hAnsiTheme="majorHAnsi" w:cstheme="majorHAnsi"/>
          <w:i w:val="0"/>
          <w:color w:val="808080" w:themeColor="background1" w:themeShade="80"/>
          <w:sz w:val="24"/>
          <w:szCs w:val="24"/>
          <w:lang w:val="en-GB"/>
        </w:rPr>
        <w:t xml:space="preserve"> </w:t>
      </w:r>
      <w:proofErr w:type="spellStart"/>
      <w:r w:rsidR="00793F72" w:rsidRPr="00EB0B02">
        <w:rPr>
          <w:rFonts w:asciiTheme="majorHAnsi" w:hAnsiTheme="majorHAnsi" w:cstheme="majorHAnsi"/>
          <w:i w:val="0"/>
          <w:color w:val="808080" w:themeColor="background1" w:themeShade="80"/>
          <w:sz w:val="24"/>
          <w:szCs w:val="24"/>
          <w:lang w:val="en-GB"/>
        </w:rPr>
        <w:t>nabave</w:t>
      </w:r>
      <w:proofErr w:type="spellEnd"/>
      <w:r w:rsidR="00B83557" w:rsidRPr="00EB0B02">
        <w:rPr>
          <w:rFonts w:asciiTheme="majorHAnsi" w:hAnsiTheme="majorHAnsi" w:cstheme="majorHAnsi"/>
          <w:i w:val="0"/>
          <w:color w:val="808080" w:themeColor="background1" w:themeShade="80"/>
          <w:sz w:val="24"/>
          <w:szCs w:val="24"/>
          <w:lang w:val="en-GB"/>
        </w:rPr>
        <w:t>:</w:t>
      </w:r>
      <w:bookmarkEnd w:id="47"/>
      <w:bookmarkEnd w:id="48"/>
      <w:bookmarkEnd w:id="49"/>
    </w:p>
    <w:p w14:paraId="53597DF4" w14:textId="77777777" w:rsidR="00BF4839" w:rsidRPr="007F2243" w:rsidRDefault="00BF4839" w:rsidP="00BF4839">
      <w:pPr>
        <w:spacing w:after="0"/>
        <w:rPr>
          <w:lang w:val="en-GB"/>
        </w:rPr>
      </w:pPr>
    </w:p>
    <w:p w14:paraId="7CE9B8A3" w14:textId="768CEF0C" w:rsidR="00F9397B" w:rsidRPr="007F2243" w:rsidRDefault="00F9397B" w:rsidP="00F9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color w:val="000000"/>
          <w:lang w:val="en-GB" w:eastAsia="hr-HR"/>
        </w:rPr>
      </w:pPr>
      <w:bookmarkStart w:id="50" w:name="_Hlk489364122"/>
      <w:r w:rsidRPr="007F2243">
        <w:rPr>
          <w:rFonts w:asciiTheme="majorHAnsi" w:eastAsia="Times New Roman" w:hAnsiTheme="majorHAnsi" w:cstheme="majorHAnsi"/>
          <w:color w:val="000000"/>
          <w:lang w:val="en-GB" w:eastAsia="hr-HR"/>
        </w:rPr>
        <w:t>The Contracting Authority publishes the Procurement Notice with the purpose of concluding</w:t>
      </w:r>
      <w:r w:rsidR="006E7D04">
        <w:rPr>
          <w:rFonts w:asciiTheme="majorHAnsi" w:eastAsia="Times New Roman" w:hAnsiTheme="majorHAnsi" w:cstheme="majorHAnsi"/>
          <w:color w:val="000000"/>
          <w:lang w:val="en-GB" w:eastAsia="hr-HR"/>
        </w:rPr>
        <w:t xml:space="preserve"> supp</w:t>
      </w:r>
      <w:r w:rsidR="00D563C0">
        <w:rPr>
          <w:rFonts w:asciiTheme="majorHAnsi" w:eastAsia="Times New Roman" w:hAnsiTheme="majorHAnsi" w:cstheme="majorHAnsi"/>
          <w:color w:val="000000"/>
          <w:lang w:val="en-GB" w:eastAsia="hr-HR"/>
        </w:rPr>
        <w:t>l</w:t>
      </w:r>
      <w:r w:rsidR="006E7D04">
        <w:rPr>
          <w:rFonts w:asciiTheme="majorHAnsi" w:eastAsia="Times New Roman" w:hAnsiTheme="majorHAnsi" w:cstheme="majorHAnsi"/>
          <w:color w:val="000000"/>
          <w:lang w:val="en-GB" w:eastAsia="hr-HR"/>
        </w:rPr>
        <w:t>y</w:t>
      </w:r>
      <w:r w:rsidR="00A17B56">
        <w:rPr>
          <w:rFonts w:asciiTheme="majorHAnsi" w:eastAsia="Times New Roman" w:hAnsiTheme="majorHAnsi" w:cstheme="majorHAnsi"/>
          <w:color w:val="000000"/>
          <w:lang w:val="en-GB" w:eastAsia="hr-HR"/>
        </w:rPr>
        <w:t xml:space="preserve"> </w:t>
      </w:r>
      <w:proofErr w:type="gramStart"/>
      <w:r w:rsidR="00326354">
        <w:rPr>
          <w:rFonts w:asciiTheme="majorHAnsi" w:eastAsia="Times New Roman" w:hAnsiTheme="majorHAnsi" w:cstheme="majorHAnsi"/>
          <w:color w:val="000000"/>
          <w:lang w:val="en-GB" w:eastAsia="hr-HR"/>
        </w:rPr>
        <w:t>contract</w:t>
      </w:r>
      <w:r w:rsidRPr="007F2243">
        <w:rPr>
          <w:rFonts w:asciiTheme="majorHAnsi" w:eastAsia="Times New Roman" w:hAnsiTheme="majorHAnsi" w:cstheme="majorHAnsi"/>
          <w:color w:val="000000"/>
          <w:lang w:val="en-GB" w:eastAsia="hr-HR"/>
        </w:rPr>
        <w:t>./</w:t>
      </w:r>
      <w:proofErr w:type="gramEnd"/>
    </w:p>
    <w:bookmarkEnd w:id="50"/>
    <w:p w14:paraId="1977E833" w14:textId="77777777" w:rsidR="00F9397B" w:rsidRPr="007F2243" w:rsidRDefault="00F9397B" w:rsidP="00BF4839">
      <w:pPr>
        <w:pStyle w:val="Default"/>
        <w:jc w:val="both"/>
        <w:rPr>
          <w:rFonts w:asciiTheme="majorHAnsi" w:hAnsiTheme="majorHAnsi" w:cstheme="majorHAnsi"/>
          <w:sz w:val="22"/>
          <w:szCs w:val="22"/>
          <w:lang w:val="en-GB"/>
        </w:rPr>
      </w:pPr>
    </w:p>
    <w:p w14:paraId="2B41D3B5" w14:textId="43E695DD" w:rsidR="00A700DE" w:rsidRPr="006E4CFF" w:rsidRDefault="00A700DE" w:rsidP="00BF4839">
      <w:pPr>
        <w:pStyle w:val="Default"/>
        <w:jc w:val="both"/>
        <w:rPr>
          <w:rFonts w:asciiTheme="majorHAnsi" w:hAnsiTheme="majorHAnsi" w:cstheme="majorHAnsi"/>
          <w:color w:val="585454"/>
          <w:sz w:val="22"/>
          <w:szCs w:val="22"/>
          <w:lang w:val="en-GB"/>
        </w:rPr>
      </w:pPr>
      <w:proofErr w:type="spellStart"/>
      <w:r w:rsidRPr="006E4CFF">
        <w:rPr>
          <w:rFonts w:asciiTheme="majorHAnsi" w:hAnsiTheme="majorHAnsi" w:cstheme="majorHAnsi"/>
          <w:color w:val="585454"/>
          <w:sz w:val="22"/>
          <w:szCs w:val="22"/>
          <w:lang w:val="en-GB"/>
        </w:rPr>
        <w:t>Naručitelj</w:t>
      </w:r>
      <w:proofErr w:type="spellEnd"/>
      <w:r w:rsidRPr="006E4CFF">
        <w:rPr>
          <w:rFonts w:asciiTheme="majorHAnsi" w:hAnsiTheme="majorHAnsi" w:cstheme="majorHAnsi"/>
          <w:color w:val="585454"/>
          <w:sz w:val="22"/>
          <w:szCs w:val="22"/>
          <w:lang w:val="en-GB"/>
        </w:rPr>
        <w:t xml:space="preserve"> </w:t>
      </w:r>
      <w:proofErr w:type="spellStart"/>
      <w:r w:rsidR="00B83557" w:rsidRPr="006E4CFF">
        <w:rPr>
          <w:rFonts w:asciiTheme="majorHAnsi" w:hAnsiTheme="majorHAnsi" w:cstheme="majorHAnsi"/>
          <w:color w:val="585454"/>
          <w:sz w:val="22"/>
          <w:szCs w:val="22"/>
          <w:lang w:val="en-GB"/>
        </w:rPr>
        <w:t>primjenjuje</w:t>
      </w:r>
      <w:proofErr w:type="spellEnd"/>
      <w:r w:rsidR="00B83557" w:rsidRPr="006E4CFF">
        <w:rPr>
          <w:rFonts w:asciiTheme="majorHAnsi" w:hAnsiTheme="majorHAnsi" w:cstheme="majorHAnsi"/>
          <w:color w:val="585454"/>
          <w:sz w:val="22"/>
          <w:szCs w:val="22"/>
          <w:lang w:val="en-GB"/>
        </w:rPr>
        <w:t xml:space="preserve"> </w:t>
      </w:r>
      <w:proofErr w:type="spellStart"/>
      <w:r w:rsidR="00B83557" w:rsidRPr="006E4CFF">
        <w:rPr>
          <w:rFonts w:asciiTheme="majorHAnsi" w:hAnsiTheme="majorHAnsi" w:cstheme="majorHAnsi"/>
          <w:color w:val="585454"/>
          <w:sz w:val="22"/>
          <w:szCs w:val="22"/>
          <w:lang w:val="en-GB"/>
        </w:rPr>
        <w:t>postupak</w:t>
      </w:r>
      <w:proofErr w:type="spellEnd"/>
      <w:r w:rsidR="00B83557" w:rsidRPr="006E4CFF">
        <w:rPr>
          <w:rFonts w:asciiTheme="majorHAnsi" w:hAnsiTheme="majorHAnsi" w:cstheme="majorHAnsi"/>
          <w:color w:val="585454"/>
          <w:sz w:val="22"/>
          <w:szCs w:val="22"/>
          <w:lang w:val="en-GB"/>
        </w:rPr>
        <w:t xml:space="preserve"> </w:t>
      </w:r>
      <w:proofErr w:type="spellStart"/>
      <w:r w:rsidR="00D563C0">
        <w:rPr>
          <w:rFonts w:asciiTheme="majorHAnsi" w:hAnsiTheme="majorHAnsi" w:cstheme="majorHAnsi"/>
          <w:color w:val="585454"/>
          <w:sz w:val="22"/>
          <w:szCs w:val="22"/>
          <w:lang w:val="en-GB"/>
        </w:rPr>
        <w:t>nabave</w:t>
      </w:r>
      <w:proofErr w:type="spellEnd"/>
      <w:r w:rsidR="00D563C0">
        <w:rPr>
          <w:rFonts w:asciiTheme="majorHAnsi" w:hAnsiTheme="majorHAnsi" w:cstheme="majorHAnsi"/>
          <w:color w:val="585454"/>
          <w:sz w:val="22"/>
          <w:szCs w:val="22"/>
          <w:lang w:val="en-GB"/>
        </w:rPr>
        <w:t xml:space="preserve"> s </w:t>
      </w:r>
      <w:proofErr w:type="spellStart"/>
      <w:r w:rsidR="00D563C0">
        <w:rPr>
          <w:rFonts w:asciiTheme="majorHAnsi" w:hAnsiTheme="majorHAnsi" w:cstheme="majorHAnsi"/>
          <w:color w:val="585454"/>
          <w:sz w:val="22"/>
          <w:szCs w:val="22"/>
          <w:lang w:val="en-GB"/>
        </w:rPr>
        <w:t>obveznom</w:t>
      </w:r>
      <w:proofErr w:type="spellEnd"/>
      <w:r w:rsidR="00D563C0">
        <w:rPr>
          <w:rFonts w:asciiTheme="majorHAnsi" w:hAnsiTheme="majorHAnsi" w:cstheme="majorHAnsi"/>
          <w:color w:val="585454"/>
          <w:sz w:val="22"/>
          <w:szCs w:val="22"/>
          <w:lang w:val="en-GB"/>
        </w:rPr>
        <w:t xml:space="preserve"> </w:t>
      </w:r>
      <w:proofErr w:type="spellStart"/>
      <w:r w:rsidR="00D563C0">
        <w:rPr>
          <w:rFonts w:asciiTheme="majorHAnsi" w:hAnsiTheme="majorHAnsi" w:cstheme="majorHAnsi"/>
          <w:color w:val="585454"/>
          <w:sz w:val="22"/>
          <w:szCs w:val="22"/>
          <w:lang w:val="en-GB"/>
        </w:rPr>
        <w:t>objavom</w:t>
      </w:r>
      <w:proofErr w:type="spellEnd"/>
      <w:r w:rsidR="00D563C0">
        <w:rPr>
          <w:rFonts w:asciiTheme="majorHAnsi" w:hAnsiTheme="majorHAnsi" w:cstheme="majorHAnsi"/>
          <w:color w:val="585454"/>
          <w:sz w:val="22"/>
          <w:szCs w:val="22"/>
          <w:lang w:val="en-GB"/>
        </w:rPr>
        <w:t xml:space="preserve"> </w:t>
      </w:r>
      <w:r w:rsidR="00C956D0" w:rsidRPr="006E4CFF">
        <w:rPr>
          <w:rFonts w:asciiTheme="majorHAnsi" w:hAnsiTheme="majorHAnsi" w:cstheme="majorHAnsi"/>
          <w:color w:val="585454"/>
          <w:sz w:val="22"/>
          <w:szCs w:val="22"/>
          <w:lang w:val="en-GB"/>
        </w:rPr>
        <w:t xml:space="preserve">s </w:t>
      </w:r>
      <w:proofErr w:type="spellStart"/>
      <w:r w:rsidR="00C956D0" w:rsidRPr="006E4CFF">
        <w:rPr>
          <w:rFonts w:asciiTheme="majorHAnsi" w:hAnsiTheme="majorHAnsi" w:cstheme="majorHAnsi"/>
          <w:color w:val="585454"/>
          <w:sz w:val="22"/>
          <w:szCs w:val="22"/>
          <w:lang w:val="en-GB"/>
        </w:rPr>
        <w:t>ciljem</w:t>
      </w:r>
      <w:proofErr w:type="spellEnd"/>
      <w:r w:rsidR="00C956D0" w:rsidRPr="006E4CFF">
        <w:rPr>
          <w:rFonts w:asciiTheme="majorHAnsi" w:hAnsiTheme="majorHAnsi" w:cstheme="majorHAnsi"/>
          <w:color w:val="585454"/>
          <w:sz w:val="22"/>
          <w:szCs w:val="22"/>
          <w:lang w:val="en-GB"/>
        </w:rPr>
        <w:t xml:space="preserve"> </w:t>
      </w:r>
      <w:proofErr w:type="spellStart"/>
      <w:r w:rsidR="00C956D0" w:rsidRPr="006E4CFF">
        <w:rPr>
          <w:rFonts w:asciiTheme="majorHAnsi" w:hAnsiTheme="majorHAnsi" w:cstheme="majorHAnsi"/>
          <w:color w:val="585454"/>
          <w:sz w:val="22"/>
          <w:szCs w:val="22"/>
          <w:lang w:val="en-GB"/>
        </w:rPr>
        <w:t>sklapanja</w:t>
      </w:r>
      <w:proofErr w:type="spellEnd"/>
      <w:r w:rsidR="002776E5">
        <w:rPr>
          <w:rFonts w:asciiTheme="majorHAnsi" w:hAnsiTheme="majorHAnsi" w:cstheme="majorHAnsi"/>
          <w:color w:val="585454"/>
          <w:sz w:val="22"/>
          <w:szCs w:val="22"/>
          <w:lang w:val="en-GB"/>
        </w:rPr>
        <w:t xml:space="preserve"> </w:t>
      </w:r>
      <w:proofErr w:type="spellStart"/>
      <w:r w:rsidR="002776E5">
        <w:rPr>
          <w:rFonts w:asciiTheme="majorHAnsi" w:hAnsiTheme="majorHAnsi" w:cstheme="majorHAnsi"/>
          <w:color w:val="585454"/>
          <w:sz w:val="22"/>
          <w:szCs w:val="22"/>
          <w:lang w:val="en-GB"/>
        </w:rPr>
        <w:t>ugovora</w:t>
      </w:r>
      <w:proofErr w:type="spellEnd"/>
      <w:r w:rsidR="002776E5">
        <w:rPr>
          <w:rFonts w:asciiTheme="majorHAnsi" w:hAnsiTheme="majorHAnsi" w:cstheme="majorHAnsi"/>
          <w:color w:val="585454"/>
          <w:sz w:val="22"/>
          <w:szCs w:val="22"/>
          <w:lang w:val="en-GB"/>
        </w:rPr>
        <w:t xml:space="preserve"> o </w:t>
      </w:r>
      <w:proofErr w:type="spellStart"/>
      <w:r w:rsidR="002776E5">
        <w:rPr>
          <w:rFonts w:asciiTheme="majorHAnsi" w:hAnsiTheme="majorHAnsi" w:cstheme="majorHAnsi"/>
          <w:color w:val="585454"/>
          <w:sz w:val="22"/>
          <w:szCs w:val="22"/>
          <w:lang w:val="en-GB"/>
        </w:rPr>
        <w:t>nabavi</w:t>
      </w:r>
      <w:proofErr w:type="spellEnd"/>
      <w:r w:rsidR="002776E5">
        <w:rPr>
          <w:rFonts w:asciiTheme="majorHAnsi" w:hAnsiTheme="majorHAnsi" w:cstheme="majorHAnsi"/>
          <w:color w:val="585454"/>
          <w:sz w:val="22"/>
          <w:szCs w:val="22"/>
          <w:lang w:val="en-GB"/>
        </w:rPr>
        <w:t xml:space="preserve"> robe.</w:t>
      </w:r>
      <w:r w:rsidR="00C956D0" w:rsidRPr="006E4CFF">
        <w:rPr>
          <w:rFonts w:asciiTheme="majorHAnsi" w:hAnsiTheme="majorHAnsi" w:cstheme="majorHAnsi"/>
          <w:color w:val="585454"/>
          <w:sz w:val="22"/>
          <w:szCs w:val="22"/>
          <w:lang w:val="en-GB"/>
        </w:rPr>
        <w:t xml:space="preserve"> </w:t>
      </w:r>
      <w:bookmarkStart w:id="51" w:name="_Toc316560471"/>
      <w:bookmarkStart w:id="52" w:name="_Toc474838722"/>
    </w:p>
    <w:p w14:paraId="603DA51E" w14:textId="1C1FA678" w:rsidR="00B83557" w:rsidRPr="007F2243" w:rsidRDefault="00F9397B" w:rsidP="00BF4839">
      <w:pPr>
        <w:pStyle w:val="Heading2"/>
        <w:numPr>
          <w:ilvl w:val="1"/>
          <w:numId w:val="14"/>
        </w:numPr>
        <w:rPr>
          <w:rFonts w:asciiTheme="majorHAnsi" w:hAnsiTheme="majorHAnsi" w:cstheme="majorHAnsi"/>
          <w:i w:val="0"/>
          <w:sz w:val="24"/>
          <w:szCs w:val="24"/>
          <w:lang w:val="en-GB"/>
        </w:rPr>
      </w:pPr>
      <w:bookmarkStart w:id="53" w:name="_Toc492379308"/>
      <w:r w:rsidRPr="007F2243">
        <w:rPr>
          <w:rFonts w:asciiTheme="majorHAnsi" w:hAnsiTheme="majorHAnsi" w:cstheme="majorHAnsi"/>
          <w:i w:val="0"/>
          <w:sz w:val="24"/>
          <w:szCs w:val="24"/>
          <w:lang w:val="en-GB"/>
        </w:rPr>
        <w:t xml:space="preserve">Type of Contract / </w:t>
      </w:r>
      <w:proofErr w:type="spellStart"/>
      <w:r w:rsidR="00B83557" w:rsidRPr="00EB0B02">
        <w:rPr>
          <w:rFonts w:asciiTheme="majorHAnsi" w:hAnsiTheme="majorHAnsi" w:cstheme="majorHAnsi"/>
          <w:i w:val="0"/>
          <w:color w:val="808080" w:themeColor="background1" w:themeShade="80"/>
          <w:sz w:val="24"/>
          <w:szCs w:val="24"/>
          <w:lang w:val="en-GB"/>
        </w:rPr>
        <w:t>Vrsta</w:t>
      </w:r>
      <w:proofErr w:type="spellEnd"/>
      <w:r w:rsidR="00B83557" w:rsidRPr="00EB0B02">
        <w:rPr>
          <w:rFonts w:asciiTheme="majorHAnsi" w:hAnsiTheme="majorHAnsi" w:cstheme="majorHAnsi"/>
          <w:i w:val="0"/>
          <w:color w:val="808080" w:themeColor="background1" w:themeShade="80"/>
          <w:sz w:val="24"/>
          <w:szCs w:val="24"/>
          <w:lang w:val="en-GB"/>
        </w:rPr>
        <w:t xml:space="preserve"> </w:t>
      </w:r>
      <w:proofErr w:type="spellStart"/>
      <w:r w:rsidR="00B83557" w:rsidRPr="00EB0B02">
        <w:rPr>
          <w:rFonts w:asciiTheme="majorHAnsi" w:hAnsiTheme="majorHAnsi" w:cstheme="majorHAnsi"/>
          <w:i w:val="0"/>
          <w:color w:val="808080" w:themeColor="background1" w:themeShade="80"/>
          <w:sz w:val="24"/>
          <w:szCs w:val="24"/>
          <w:lang w:val="en-GB"/>
        </w:rPr>
        <w:t>ugovora</w:t>
      </w:r>
      <w:bookmarkEnd w:id="51"/>
      <w:proofErr w:type="spellEnd"/>
      <w:r w:rsidR="00B83557" w:rsidRPr="00EB0B02">
        <w:rPr>
          <w:rFonts w:asciiTheme="majorHAnsi" w:hAnsiTheme="majorHAnsi" w:cstheme="majorHAnsi"/>
          <w:i w:val="0"/>
          <w:color w:val="808080" w:themeColor="background1" w:themeShade="80"/>
          <w:sz w:val="24"/>
          <w:szCs w:val="24"/>
          <w:lang w:val="en-GB"/>
        </w:rPr>
        <w:t>:</w:t>
      </w:r>
      <w:bookmarkEnd w:id="52"/>
      <w:bookmarkEnd w:id="53"/>
    </w:p>
    <w:p w14:paraId="37F4659D" w14:textId="3CCDB44B" w:rsidR="00793F72" w:rsidRPr="007F2243" w:rsidRDefault="00793F72" w:rsidP="00BF4839">
      <w:pPr>
        <w:pStyle w:val="NaslovB"/>
        <w:rPr>
          <w:rFonts w:asciiTheme="majorHAnsi" w:hAnsiTheme="majorHAnsi" w:cstheme="majorHAnsi"/>
          <w:color w:val="auto"/>
          <w:sz w:val="22"/>
          <w:szCs w:val="22"/>
          <w:lang w:val="en-GB"/>
        </w:rPr>
      </w:pPr>
    </w:p>
    <w:p w14:paraId="3A8A6548" w14:textId="7B36497E" w:rsidR="00F9397B" w:rsidRPr="007F2243" w:rsidRDefault="002776E5" w:rsidP="00BF4839">
      <w:pPr>
        <w:pStyle w:val="NaslovB"/>
        <w:rPr>
          <w:rFonts w:asciiTheme="majorHAnsi" w:hAnsiTheme="majorHAnsi" w:cstheme="majorHAnsi"/>
          <w:b w:val="0"/>
          <w:color w:val="auto"/>
          <w:sz w:val="22"/>
          <w:szCs w:val="22"/>
          <w:lang w:val="en-GB"/>
        </w:rPr>
      </w:pPr>
      <w:r>
        <w:rPr>
          <w:rFonts w:asciiTheme="majorHAnsi" w:hAnsiTheme="majorHAnsi" w:cstheme="majorHAnsi"/>
          <w:b w:val="0"/>
          <w:color w:val="auto"/>
          <w:sz w:val="22"/>
          <w:szCs w:val="22"/>
          <w:lang w:val="en-GB"/>
        </w:rPr>
        <w:t xml:space="preserve">Supply </w:t>
      </w:r>
      <w:r w:rsidR="00326354">
        <w:rPr>
          <w:rFonts w:asciiTheme="majorHAnsi" w:hAnsiTheme="majorHAnsi" w:cstheme="majorHAnsi"/>
          <w:b w:val="0"/>
          <w:color w:val="auto"/>
          <w:sz w:val="22"/>
          <w:szCs w:val="22"/>
          <w:lang w:val="en-GB"/>
        </w:rPr>
        <w:t>Contract</w:t>
      </w:r>
      <w:r w:rsidR="00326354" w:rsidRPr="007F2243">
        <w:rPr>
          <w:rFonts w:asciiTheme="majorHAnsi" w:hAnsiTheme="majorHAnsi" w:cstheme="majorHAnsi"/>
          <w:b w:val="0"/>
          <w:color w:val="auto"/>
          <w:sz w:val="22"/>
          <w:szCs w:val="22"/>
          <w:lang w:val="en-GB"/>
        </w:rPr>
        <w:t>.</w:t>
      </w:r>
      <w:r w:rsidR="00326354">
        <w:rPr>
          <w:rFonts w:asciiTheme="majorHAnsi" w:hAnsiTheme="majorHAnsi" w:cstheme="majorHAnsi"/>
          <w:b w:val="0"/>
          <w:color w:val="auto"/>
          <w:sz w:val="22"/>
          <w:szCs w:val="22"/>
          <w:lang w:val="en-GB"/>
        </w:rPr>
        <w:t xml:space="preserve"> /</w:t>
      </w:r>
    </w:p>
    <w:p w14:paraId="2468FCB7" w14:textId="77777777" w:rsidR="001202A3" w:rsidRPr="007F2243" w:rsidRDefault="001202A3" w:rsidP="00BF4839">
      <w:pPr>
        <w:pStyle w:val="NaslovB"/>
        <w:rPr>
          <w:rFonts w:asciiTheme="majorHAnsi" w:hAnsiTheme="majorHAnsi" w:cstheme="majorHAnsi"/>
          <w:color w:val="auto"/>
          <w:sz w:val="22"/>
          <w:szCs w:val="22"/>
          <w:lang w:val="en-GB"/>
        </w:rPr>
      </w:pPr>
    </w:p>
    <w:p w14:paraId="35EAF939" w14:textId="714DD82E" w:rsidR="00C525C9" w:rsidRPr="006E4CFF" w:rsidRDefault="002776E5" w:rsidP="00BF4839">
      <w:pPr>
        <w:pStyle w:val="NaslovB"/>
        <w:rPr>
          <w:rFonts w:asciiTheme="majorHAnsi" w:hAnsiTheme="majorHAnsi" w:cstheme="majorHAnsi"/>
          <w:b w:val="0"/>
          <w:color w:val="585454"/>
          <w:sz w:val="22"/>
          <w:szCs w:val="22"/>
          <w:lang w:val="en-GB" w:eastAsia="hr-HR"/>
        </w:rPr>
      </w:pPr>
      <w:proofErr w:type="spellStart"/>
      <w:r>
        <w:rPr>
          <w:rFonts w:asciiTheme="majorHAnsi" w:hAnsiTheme="majorHAnsi" w:cstheme="majorHAnsi"/>
          <w:b w:val="0"/>
          <w:color w:val="585454"/>
          <w:sz w:val="22"/>
          <w:szCs w:val="22"/>
          <w:lang w:val="en-GB" w:eastAsia="hr-HR"/>
        </w:rPr>
        <w:t>Ugovor</w:t>
      </w:r>
      <w:proofErr w:type="spellEnd"/>
      <w:r>
        <w:rPr>
          <w:rFonts w:asciiTheme="majorHAnsi" w:hAnsiTheme="majorHAnsi" w:cstheme="majorHAnsi"/>
          <w:b w:val="0"/>
          <w:color w:val="585454"/>
          <w:sz w:val="22"/>
          <w:szCs w:val="22"/>
          <w:lang w:val="en-GB" w:eastAsia="hr-HR"/>
        </w:rPr>
        <w:t xml:space="preserve"> o </w:t>
      </w:r>
      <w:proofErr w:type="spellStart"/>
      <w:r>
        <w:rPr>
          <w:rFonts w:asciiTheme="majorHAnsi" w:hAnsiTheme="majorHAnsi" w:cstheme="majorHAnsi"/>
          <w:b w:val="0"/>
          <w:color w:val="585454"/>
          <w:sz w:val="22"/>
          <w:szCs w:val="22"/>
          <w:lang w:val="en-GB" w:eastAsia="hr-HR"/>
        </w:rPr>
        <w:t>nabavi</w:t>
      </w:r>
      <w:proofErr w:type="spellEnd"/>
      <w:r>
        <w:rPr>
          <w:rFonts w:asciiTheme="majorHAnsi" w:hAnsiTheme="majorHAnsi" w:cstheme="majorHAnsi"/>
          <w:b w:val="0"/>
          <w:color w:val="585454"/>
          <w:sz w:val="22"/>
          <w:szCs w:val="22"/>
          <w:lang w:val="en-GB" w:eastAsia="hr-HR"/>
        </w:rPr>
        <w:t xml:space="preserve"> robe</w:t>
      </w:r>
      <w:r w:rsidR="002825A5" w:rsidRPr="006E4CFF">
        <w:rPr>
          <w:rFonts w:asciiTheme="majorHAnsi" w:hAnsiTheme="majorHAnsi" w:cstheme="majorHAnsi"/>
          <w:b w:val="0"/>
          <w:color w:val="585454"/>
          <w:sz w:val="22"/>
          <w:szCs w:val="22"/>
          <w:lang w:val="en-GB" w:eastAsia="hr-HR"/>
        </w:rPr>
        <w:t>.</w:t>
      </w:r>
    </w:p>
    <w:p w14:paraId="1267DA99" w14:textId="77777777" w:rsidR="002825A5" w:rsidRPr="006E4CFF" w:rsidRDefault="002825A5" w:rsidP="00BF4839">
      <w:pPr>
        <w:pStyle w:val="NaslovB"/>
        <w:rPr>
          <w:rFonts w:asciiTheme="majorHAnsi" w:hAnsiTheme="majorHAnsi" w:cstheme="majorHAnsi"/>
          <w:color w:val="585454"/>
          <w:sz w:val="22"/>
          <w:szCs w:val="22"/>
          <w:lang w:val="en-GB"/>
        </w:rPr>
      </w:pPr>
    </w:p>
    <w:tbl>
      <w:tblPr>
        <w:tblW w:w="0" w:type="auto"/>
        <w:shd w:val="clear" w:color="auto" w:fill="C0C0C0"/>
        <w:tblLook w:val="01E0" w:firstRow="1" w:lastRow="1" w:firstColumn="1" w:lastColumn="1" w:noHBand="0" w:noVBand="0"/>
      </w:tblPr>
      <w:tblGrid>
        <w:gridCol w:w="9070"/>
      </w:tblGrid>
      <w:tr w:rsidR="00B746C9" w:rsidRPr="007F2243" w14:paraId="08488245" w14:textId="77777777" w:rsidTr="004D3296">
        <w:tc>
          <w:tcPr>
            <w:tcW w:w="9243" w:type="dxa"/>
            <w:shd w:val="clear" w:color="auto" w:fill="C0C0C0"/>
          </w:tcPr>
          <w:p w14:paraId="3539DFB9" w14:textId="35BBB66E" w:rsidR="00B83557" w:rsidRPr="007F2243" w:rsidRDefault="00B83557" w:rsidP="00BF4839">
            <w:pPr>
              <w:pStyle w:val="Heading1"/>
              <w:jc w:val="left"/>
              <w:rPr>
                <w:rFonts w:asciiTheme="majorHAnsi" w:hAnsiTheme="majorHAnsi" w:cstheme="majorHAnsi"/>
                <w:sz w:val="24"/>
                <w:lang w:val="en-GB"/>
              </w:rPr>
            </w:pPr>
            <w:r w:rsidRPr="007F2243">
              <w:rPr>
                <w:rFonts w:asciiTheme="majorHAnsi" w:hAnsiTheme="majorHAnsi" w:cstheme="majorHAnsi"/>
                <w:iCs/>
                <w:sz w:val="24"/>
                <w:lang w:val="en-GB"/>
              </w:rPr>
              <w:br w:type="page"/>
            </w:r>
            <w:bookmarkStart w:id="54" w:name="_Toc316560474"/>
            <w:bookmarkStart w:id="55" w:name="_Toc474838724"/>
            <w:bookmarkStart w:id="56" w:name="_Toc492379309"/>
            <w:r w:rsidR="00BD0F37" w:rsidRPr="007F2243">
              <w:rPr>
                <w:rFonts w:asciiTheme="majorHAnsi" w:hAnsiTheme="majorHAnsi" w:cstheme="majorHAnsi"/>
                <w:sz w:val="24"/>
                <w:lang w:val="en-GB"/>
              </w:rPr>
              <w:t xml:space="preserve">II. </w:t>
            </w:r>
            <w:r w:rsidR="001202A3" w:rsidRPr="007F2243">
              <w:rPr>
                <w:rFonts w:asciiTheme="majorHAnsi" w:hAnsiTheme="majorHAnsi" w:cstheme="majorHAnsi"/>
                <w:sz w:val="24"/>
                <w:lang w:val="en-GB"/>
              </w:rPr>
              <w:t xml:space="preserve">SUBJECT OF PROCUREMENT / </w:t>
            </w:r>
            <w:r w:rsidRPr="00EB0B02">
              <w:rPr>
                <w:rFonts w:asciiTheme="majorHAnsi" w:hAnsiTheme="majorHAnsi" w:cstheme="majorHAnsi"/>
                <w:color w:val="808080" w:themeColor="background1" w:themeShade="80"/>
                <w:sz w:val="24"/>
                <w:lang w:val="en-GB"/>
              </w:rPr>
              <w:t>PODACI O PREDMETU NABAVE</w:t>
            </w:r>
            <w:bookmarkEnd w:id="54"/>
            <w:bookmarkEnd w:id="55"/>
            <w:bookmarkEnd w:id="56"/>
          </w:p>
        </w:tc>
      </w:tr>
    </w:tbl>
    <w:p w14:paraId="60BA3E2C" w14:textId="77777777" w:rsidR="00422375" w:rsidRPr="007F2243" w:rsidRDefault="00422375" w:rsidP="00BF4839">
      <w:pPr>
        <w:pStyle w:val="NaslovB"/>
        <w:rPr>
          <w:rFonts w:asciiTheme="majorHAnsi" w:hAnsiTheme="majorHAnsi" w:cstheme="majorHAnsi"/>
          <w:color w:val="auto"/>
          <w:sz w:val="22"/>
          <w:szCs w:val="22"/>
          <w:lang w:val="en-GB"/>
        </w:rPr>
      </w:pPr>
    </w:p>
    <w:p w14:paraId="63F00529" w14:textId="4343498A" w:rsidR="00B83557" w:rsidRDefault="001202A3" w:rsidP="00BF4839">
      <w:pPr>
        <w:pStyle w:val="Heading2"/>
        <w:numPr>
          <w:ilvl w:val="1"/>
          <w:numId w:val="15"/>
        </w:numPr>
        <w:rPr>
          <w:rFonts w:asciiTheme="majorHAnsi" w:hAnsiTheme="majorHAnsi" w:cstheme="majorHAnsi"/>
          <w:i w:val="0"/>
          <w:color w:val="808080" w:themeColor="background1" w:themeShade="80"/>
          <w:sz w:val="24"/>
          <w:szCs w:val="24"/>
          <w:lang w:val="en-GB"/>
        </w:rPr>
      </w:pPr>
      <w:bookmarkStart w:id="57" w:name="_Toc492379310"/>
      <w:r w:rsidRPr="007F2243">
        <w:rPr>
          <w:rFonts w:asciiTheme="majorHAnsi" w:hAnsiTheme="majorHAnsi" w:cstheme="majorHAnsi"/>
          <w:i w:val="0"/>
          <w:sz w:val="24"/>
          <w:szCs w:val="24"/>
          <w:lang w:val="en-GB"/>
        </w:rPr>
        <w:t xml:space="preserve">Description of subject of procurement / </w:t>
      </w:r>
      <w:proofErr w:type="spellStart"/>
      <w:r w:rsidR="00BF4839" w:rsidRPr="00EB0B02">
        <w:rPr>
          <w:rFonts w:asciiTheme="majorHAnsi" w:hAnsiTheme="majorHAnsi" w:cstheme="majorHAnsi"/>
          <w:i w:val="0"/>
          <w:color w:val="808080" w:themeColor="background1" w:themeShade="80"/>
          <w:sz w:val="24"/>
          <w:szCs w:val="24"/>
          <w:lang w:val="en-GB"/>
        </w:rPr>
        <w:t>Opis</w:t>
      </w:r>
      <w:proofErr w:type="spellEnd"/>
      <w:r w:rsidR="00BF4839" w:rsidRPr="00EB0B02">
        <w:rPr>
          <w:rFonts w:asciiTheme="majorHAnsi" w:hAnsiTheme="majorHAnsi" w:cstheme="majorHAnsi"/>
          <w:i w:val="0"/>
          <w:color w:val="808080" w:themeColor="background1" w:themeShade="80"/>
          <w:sz w:val="24"/>
          <w:szCs w:val="24"/>
          <w:lang w:val="en-GB"/>
        </w:rPr>
        <w:t xml:space="preserve"> </w:t>
      </w:r>
      <w:proofErr w:type="spellStart"/>
      <w:r w:rsidR="00BF4839" w:rsidRPr="00EB0B02">
        <w:rPr>
          <w:rFonts w:asciiTheme="majorHAnsi" w:hAnsiTheme="majorHAnsi" w:cstheme="majorHAnsi"/>
          <w:i w:val="0"/>
          <w:color w:val="808080" w:themeColor="background1" w:themeShade="80"/>
          <w:sz w:val="24"/>
          <w:szCs w:val="24"/>
          <w:lang w:val="en-GB"/>
        </w:rPr>
        <w:t>predmeta</w:t>
      </w:r>
      <w:proofErr w:type="spellEnd"/>
      <w:r w:rsidR="00BF4839" w:rsidRPr="00EB0B02">
        <w:rPr>
          <w:rFonts w:asciiTheme="majorHAnsi" w:hAnsiTheme="majorHAnsi" w:cstheme="majorHAnsi"/>
          <w:i w:val="0"/>
          <w:color w:val="808080" w:themeColor="background1" w:themeShade="80"/>
          <w:sz w:val="24"/>
          <w:szCs w:val="24"/>
          <w:lang w:val="en-GB"/>
        </w:rPr>
        <w:t xml:space="preserve"> </w:t>
      </w:r>
      <w:proofErr w:type="spellStart"/>
      <w:r w:rsidR="00BF4839" w:rsidRPr="00EB0B02">
        <w:rPr>
          <w:rFonts w:asciiTheme="majorHAnsi" w:hAnsiTheme="majorHAnsi" w:cstheme="majorHAnsi"/>
          <w:i w:val="0"/>
          <w:color w:val="808080" w:themeColor="background1" w:themeShade="80"/>
          <w:sz w:val="24"/>
          <w:szCs w:val="24"/>
          <w:lang w:val="en-GB"/>
        </w:rPr>
        <w:t>nabave</w:t>
      </w:r>
      <w:bookmarkEnd w:id="57"/>
      <w:proofErr w:type="spellEnd"/>
    </w:p>
    <w:p w14:paraId="575BEF23" w14:textId="7ED395C8" w:rsidR="00D2457F" w:rsidRDefault="00D2457F" w:rsidP="00775129">
      <w:pPr>
        <w:jc w:val="both"/>
        <w:rPr>
          <w:lang w:val="en-GB"/>
        </w:rPr>
      </w:pPr>
    </w:p>
    <w:p w14:paraId="30D596AC" w14:textId="38BA94CA" w:rsidR="001202A3" w:rsidRPr="002776E5" w:rsidRDefault="005F3DEB" w:rsidP="00775129">
      <w:pPr>
        <w:spacing w:after="0"/>
        <w:jc w:val="both"/>
        <w:rPr>
          <w:rFonts w:ascii="Calibri Light" w:eastAsia="Calibri" w:hAnsi="Calibri Light" w:cs="Calibri Light"/>
          <w:bCs/>
        </w:rPr>
      </w:pPr>
      <w:bookmarkStart w:id="58" w:name="_Hlk489364373"/>
      <w:proofErr w:type="spellStart"/>
      <w:r w:rsidRPr="005F3DEB">
        <w:rPr>
          <w:rFonts w:ascii="Calibri Light" w:eastAsia="Calibri" w:hAnsi="Calibri Light" w:cs="Calibri Light"/>
          <w:bCs/>
        </w:rPr>
        <w:t>The</w:t>
      </w:r>
      <w:proofErr w:type="spellEnd"/>
      <w:r w:rsidRPr="005F3DEB">
        <w:rPr>
          <w:rFonts w:ascii="Calibri Light" w:eastAsia="Calibri" w:hAnsi="Calibri Light" w:cs="Calibri Light"/>
          <w:bCs/>
        </w:rPr>
        <w:t xml:space="preserve"> </w:t>
      </w:r>
      <w:proofErr w:type="spellStart"/>
      <w:r w:rsidRPr="005F3DEB">
        <w:rPr>
          <w:rFonts w:ascii="Calibri Light" w:eastAsia="Calibri" w:hAnsi="Calibri Light" w:cs="Calibri Light"/>
          <w:bCs/>
        </w:rPr>
        <w:t>subject</w:t>
      </w:r>
      <w:proofErr w:type="spellEnd"/>
      <w:r w:rsidRPr="005F3DEB">
        <w:rPr>
          <w:rFonts w:ascii="Calibri Light" w:eastAsia="Calibri" w:hAnsi="Calibri Light" w:cs="Calibri Light"/>
          <w:bCs/>
        </w:rPr>
        <w:t xml:space="preserve"> of </w:t>
      </w:r>
      <w:proofErr w:type="spellStart"/>
      <w:r w:rsidRPr="005F3DEB">
        <w:rPr>
          <w:rFonts w:ascii="Calibri Light" w:eastAsia="Calibri" w:hAnsi="Calibri Light" w:cs="Calibri Light"/>
          <w:bCs/>
        </w:rPr>
        <w:t>procurement</w:t>
      </w:r>
      <w:proofErr w:type="spellEnd"/>
      <w:r w:rsidRPr="005F3DEB">
        <w:rPr>
          <w:rFonts w:ascii="Calibri Light" w:eastAsia="Calibri" w:hAnsi="Calibri Light" w:cs="Calibri Light"/>
          <w:bCs/>
        </w:rPr>
        <w:t xml:space="preserve"> is </w:t>
      </w:r>
      <w:proofErr w:type="spellStart"/>
      <w:r w:rsidRPr="005F3DEB">
        <w:rPr>
          <w:rFonts w:ascii="Calibri Light" w:eastAsia="Calibri" w:hAnsi="Calibri Light" w:cs="Calibri Light"/>
          <w:bCs/>
        </w:rPr>
        <w:t>the</w:t>
      </w:r>
      <w:proofErr w:type="spellEnd"/>
      <w:r w:rsidRPr="005F3DEB">
        <w:rPr>
          <w:rFonts w:ascii="Calibri Light" w:eastAsia="Calibri" w:hAnsi="Calibri Light" w:cs="Calibri Light"/>
          <w:bCs/>
        </w:rPr>
        <w:t xml:space="preserve"> </w:t>
      </w:r>
      <w:proofErr w:type="spellStart"/>
      <w:r w:rsidRPr="005F3DEB">
        <w:rPr>
          <w:rFonts w:ascii="Calibri Light" w:eastAsia="Calibri" w:hAnsi="Calibri Light" w:cs="Calibri Light"/>
          <w:bCs/>
        </w:rPr>
        <w:t>procurement</w:t>
      </w:r>
      <w:proofErr w:type="spellEnd"/>
      <w:r w:rsidRPr="005F3DEB">
        <w:rPr>
          <w:rFonts w:ascii="Calibri Light" w:eastAsia="Calibri" w:hAnsi="Calibri Light" w:cs="Calibri Light"/>
          <w:bCs/>
        </w:rPr>
        <w:t xml:space="preserve"> of a </w:t>
      </w:r>
      <w:proofErr w:type="spellStart"/>
      <w:r w:rsidRPr="005F3DEB">
        <w:rPr>
          <w:rFonts w:ascii="Calibri Light" w:eastAsia="Calibri" w:hAnsi="Calibri Light" w:cs="Calibri Light"/>
          <w:bCs/>
        </w:rPr>
        <w:t>milling</w:t>
      </w:r>
      <w:proofErr w:type="spellEnd"/>
      <w:r w:rsidRPr="005F3DEB">
        <w:rPr>
          <w:rFonts w:ascii="Calibri Light" w:eastAsia="Calibri" w:hAnsi="Calibri Light" w:cs="Calibri Light"/>
          <w:bCs/>
        </w:rPr>
        <w:t xml:space="preserve"> </w:t>
      </w:r>
      <w:proofErr w:type="spellStart"/>
      <w:r w:rsidRPr="005F3DEB">
        <w:rPr>
          <w:rFonts w:ascii="Calibri Light" w:eastAsia="Calibri" w:hAnsi="Calibri Light" w:cs="Calibri Light"/>
          <w:bCs/>
        </w:rPr>
        <w:t>machine</w:t>
      </w:r>
      <w:proofErr w:type="spellEnd"/>
      <w:r w:rsidRPr="005F3DEB">
        <w:rPr>
          <w:rFonts w:ascii="Calibri Light" w:eastAsia="Calibri" w:hAnsi="Calibri Light" w:cs="Calibri Light"/>
          <w:bCs/>
        </w:rPr>
        <w:t xml:space="preserve">, </w:t>
      </w:r>
      <w:proofErr w:type="spellStart"/>
      <w:r w:rsidRPr="005F3DEB">
        <w:rPr>
          <w:rFonts w:ascii="Calibri Light" w:eastAsia="Calibri" w:hAnsi="Calibri Light" w:cs="Calibri Light"/>
          <w:bCs/>
        </w:rPr>
        <w:t>lathe</w:t>
      </w:r>
      <w:proofErr w:type="spellEnd"/>
      <w:r w:rsidRPr="005F3DEB">
        <w:rPr>
          <w:rFonts w:ascii="Calibri Light" w:eastAsia="Calibri" w:hAnsi="Calibri Light" w:cs="Calibri Light"/>
          <w:bCs/>
        </w:rPr>
        <w:t xml:space="preserve"> and </w:t>
      </w:r>
      <w:proofErr w:type="spellStart"/>
      <w:r w:rsidRPr="005F3DEB">
        <w:rPr>
          <w:rFonts w:ascii="Calibri Light" w:eastAsia="Calibri" w:hAnsi="Calibri Light" w:cs="Calibri Light"/>
          <w:bCs/>
        </w:rPr>
        <w:t>power</w:t>
      </w:r>
      <w:proofErr w:type="spellEnd"/>
      <w:r w:rsidRPr="005F3DEB">
        <w:rPr>
          <w:rFonts w:ascii="Calibri Light" w:eastAsia="Calibri" w:hAnsi="Calibri Light" w:cs="Calibri Light"/>
          <w:bCs/>
        </w:rPr>
        <w:t xml:space="preserve"> </w:t>
      </w:r>
      <w:proofErr w:type="spellStart"/>
      <w:r w:rsidRPr="005F3DEB">
        <w:rPr>
          <w:rFonts w:ascii="Calibri Light" w:eastAsia="Calibri" w:hAnsi="Calibri Light" w:cs="Calibri Light"/>
          <w:bCs/>
        </w:rPr>
        <w:t>tools</w:t>
      </w:r>
      <w:proofErr w:type="spellEnd"/>
      <w:r w:rsidRPr="005F3DEB">
        <w:rPr>
          <w:rFonts w:ascii="Calibri Light" w:eastAsia="Calibri" w:hAnsi="Calibri Light" w:cs="Calibri Light"/>
          <w:bCs/>
        </w:rPr>
        <w:t xml:space="preserve"> </w:t>
      </w:r>
      <w:proofErr w:type="spellStart"/>
      <w:r w:rsidRPr="005F3DEB">
        <w:rPr>
          <w:rFonts w:ascii="Calibri Light" w:eastAsia="Calibri" w:hAnsi="Calibri Light" w:cs="Calibri Light"/>
          <w:bCs/>
        </w:rPr>
        <w:t>required</w:t>
      </w:r>
      <w:proofErr w:type="spellEnd"/>
      <w:r w:rsidRPr="005F3DEB">
        <w:rPr>
          <w:rFonts w:ascii="Calibri Light" w:eastAsia="Calibri" w:hAnsi="Calibri Light" w:cs="Calibri Light"/>
          <w:bCs/>
        </w:rPr>
        <w:t xml:space="preserve"> for </w:t>
      </w:r>
      <w:proofErr w:type="spellStart"/>
      <w:r w:rsidRPr="005F3DEB">
        <w:rPr>
          <w:rFonts w:ascii="Calibri Light" w:eastAsia="Calibri" w:hAnsi="Calibri Light" w:cs="Calibri Light"/>
          <w:bCs/>
        </w:rPr>
        <w:t>the</w:t>
      </w:r>
      <w:proofErr w:type="spellEnd"/>
      <w:r w:rsidRPr="005F3DEB">
        <w:rPr>
          <w:rFonts w:ascii="Calibri Light" w:eastAsia="Calibri" w:hAnsi="Calibri Light" w:cs="Calibri Light"/>
          <w:bCs/>
        </w:rPr>
        <w:t xml:space="preserve"> </w:t>
      </w:r>
      <w:proofErr w:type="spellStart"/>
      <w:r w:rsidRPr="005F3DEB">
        <w:rPr>
          <w:rFonts w:ascii="Calibri Light" w:eastAsia="Calibri" w:hAnsi="Calibri Light" w:cs="Calibri Light"/>
          <w:bCs/>
        </w:rPr>
        <w:t>initial</w:t>
      </w:r>
      <w:proofErr w:type="spellEnd"/>
      <w:r w:rsidRPr="005F3DEB">
        <w:rPr>
          <w:rFonts w:ascii="Calibri Light" w:eastAsia="Calibri" w:hAnsi="Calibri Light" w:cs="Calibri Light"/>
          <w:bCs/>
        </w:rPr>
        <w:t xml:space="preserve"> </w:t>
      </w:r>
      <w:proofErr w:type="spellStart"/>
      <w:r w:rsidRPr="005F3DEB">
        <w:rPr>
          <w:rFonts w:ascii="Calibri Light" w:eastAsia="Calibri" w:hAnsi="Calibri Light" w:cs="Calibri Light"/>
          <w:bCs/>
        </w:rPr>
        <w:t>phase</w:t>
      </w:r>
      <w:proofErr w:type="spellEnd"/>
      <w:r w:rsidRPr="005F3DEB">
        <w:rPr>
          <w:rFonts w:ascii="Calibri Light" w:eastAsia="Calibri" w:hAnsi="Calibri Light" w:cs="Calibri Light"/>
          <w:bCs/>
        </w:rPr>
        <w:t xml:space="preserve"> of </w:t>
      </w:r>
      <w:proofErr w:type="spellStart"/>
      <w:r w:rsidRPr="005F3DEB">
        <w:rPr>
          <w:rFonts w:ascii="Calibri Light" w:eastAsia="Calibri" w:hAnsi="Calibri Light" w:cs="Calibri Light"/>
          <w:bCs/>
        </w:rPr>
        <w:t>customization</w:t>
      </w:r>
      <w:proofErr w:type="spellEnd"/>
      <w:r w:rsidRPr="005F3DEB">
        <w:rPr>
          <w:rFonts w:ascii="Calibri Light" w:eastAsia="Calibri" w:hAnsi="Calibri Light" w:cs="Calibri Light"/>
          <w:bCs/>
        </w:rPr>
        <w:t xml:space="preserve"> of </w:t>
      </w:r>
      <w:proofErr w:type="spellStart"/>
      <w:r w:rsidRPr="005F3DEB">
        <w:rPr>
          <w:rFonts w:ascii="Calibri Light" w:eastAsia="Calibri" w:hAnsi="Calibri Light" w:cs="Calibri Light"/>
          <w:bCs/>
        </w:rPr>
        <w:t>the</w:t>
      </w:r>
      <w:proofErr w:type="spellEnd"/>
      <w:r w:rsidRPr="005F3DEB">
        <w:rPr>
          <w:rFonts w:ascii="Calibri Light" w:eastAsia="Calibri" w:hAnsi="Calibri Light" w:cs="Calibri Light"/>
          <w:bCs/>
        </w:rPr>
        <w:t xml:space="preserve"> </w:t>
      </w:r>
      <w:proofErr w:type="spellStart"/>
      <w:r w:rsidRPr="005F3DEB">
        <w:rPr>
          <w:rFonts w:ascii="Calibri Light" w:eastAsia="Calibri" w:hAnsi="Calibri Light" w:cs="Calibri Light"/>
          <w:bCs/>
        </w:rPr>
        <w:t>developed</w:t>
      </w:r>
      <w:proofErr w:type="spellEnd"/>
      <w:r w:rsidRPr="005F3DEB">
        <w:rPr>
          <w:rFonts w:ascii="Calibri Light" w:eastAsia="Calibri" w:hAnsi="Calibri Light" w:cs="Calibri Light"/>
          <w:bCs/>
        </w:rPr>
        <w:t xml:space="preserve"> </w:t>
      </w:r>
      <w:proofErr w:type="spellStart"/>
      <w:r w:rsidRPr="005F3DEB">
        <w:rPr>
          <w:rFonts w:ascii="Calibri Light" w:eastAsia="Calibri" w:hAnsi="Calibri Light" w:cs="Calibri Light"/>
          <w:bCs/>
        </w:rPr>
        <w:t>product</w:t>
      </w:r>
      <w:proofErr w:type="spellEnd"/>
      <w:r w:rsidRPr="005F3DEB">
        <w:rPr>
          <w:rFonts w:ascii="Calibri Light" w:eastAsia="Calibri" w:hAnsi="Calibri Light" w:cs="Calibri Light"/>
          <w:bCs/>
        </w:rPr>
        <w:t xml:space="preserve"> (</w:t>
      </w:r>
      <w:proofErr w:type="spellStart"/>
      <w:r w:rsidRPr="005F3DEB">
        <w:rPr>
          <w:rFonts w:ascii="Calibri Light" w:eastAsia="Calibri" w:hAnsi="Calibri Light" w:cs="Calibri Light"/>
          <w:bCs/>
        </w:rPr>
        <w:t>advanced</w:t>
      </w:r>
      <w:proofErr w:type="spellEnd"/>
      <w:r w:rsidRPr="005F3DEB">
        <w:rPr>
          <w:rFonts w:ascii="Calibri Light" w:eastAsia="Calibri" w:hAnsi="Calibri Light" w:cs="Calibri Light"/>
          <w:bCs/>
        </w:rPr>
        <w:t xml:space="preserve"> </w:t>
      </w:r>
      <w:proofErr w:type="spellStart"/>
      <w:r w:rsidRPr="005F3DEB">
        <w:rPr>
          <w:rFonts w:ascii="Calibri Light" w:eastAsia="Calibri" w:hAnsi="Calibri Light" w:cs="Calibri Light"/>
          <w:bCs/>
        </w:rPr>
        <w:t>multifunction</w:t>
      </w:r>
      <w:proofErr w:type="spellEnd"/>
      <w:r w:rsidRPr="005F3DEB">
        <w:rPr>
          <w:rFonts w:ascii="Calibri Light" w:eastAsia="Calibri" w:hAnsi="Calibri Light" w:cs="Calibri Light"/>
          <w:bCs/>
        </w:rPr>
        <w:t xml:space="preserve"> 3D printer) to market </w:t>
      </w:r>
      <w:proofErr w:type="spellStart"/>
      <w:r w:rsidRPr="005F3DEB">
        <w:rPr>
          <w:rFonts w:ascii="Calibri Light" w:eastAsia="Calibri" w:hAnsi="Calibri Light" w:cs="Calibri Light"/>
          <w:bCs/>
        </w:rPr>
        <w:t>requirements</w:t>
      </w:r>
      <w:proofErr w:type="spellEnd"/>
      <w:r w:rsidR="002776E5">
        <w:rPr>
          <w:rFonts w:ascii="Calibri Light" w:eastAsia="Calibri" w:hAnsi="Calibri Light" w:cs="Calibri Light"/>
          <w:bCs/>
        </w:rPr>
        <w:t>, a</w:t>
      </w:r>
      <w:proofErr w:type="spellStart"/>
      <w:r w:rsidR="00D2457F">
        <w:rPr>
          <w:rFonts w:asciiTheme="majorHAnsi" w:eastAsia="Times New Roman" w:hAnsiTheme="majorHAnsi" w:cstheme="majorHAnsi"/>
          <w:lang w:val="en-GB" w:eastAsia="hr-HR"/>
        </w:rPr>
        <w:t>ll</w:t>
      </w:r>
      <w:proofErr w:type="spellEnd"/>
      <w:r w:rsidR="00D2457F">
        <w:rPr>
          <w:rFonts w:asciiTheme="majorHAnsi" w:eastAsia="Times New Roman" w:hAnsiTheme="majorHAnsi" w:cstheme="majorHAnsi"/>
          <w:lang w:val="en-GB" w:eastAsia="hr-HR"/>
        </w:rPr>
        <w:t xml:space="preserve"> </w:t>
      </w:r>
      <w:r w:rsidR="001202A3" w:rsidRPr="007F2243">
        <w:rPr>
          <w:rFonts w:asciiTheme="majorHAnsi" w:eastAsia="Times New Roman" w:hAnsiTheme="majorHAnsi" w:cstheme="majorHAnsi"/>
          <w:lang w:val="en-GB" w:eastAsia="hr-HR"/>
        </w:rPr>
        <w:t>in accordance with Technical Specification – Annex II of Tender Document</w:t>
      </w:r>
      <w:r w:rsidR="00053323">
        <w:rPr>
          <w:rFonts w:asciiTheme="majorHAnsi" w:eastAsia="Times New Roman" w:hAnsiTheme="majorHAnsi" w:cstheme="majorHAnsi"/>
          <w:lang w:val="en-GB" w:eastAsia="hr-HR"/>
        </w:rPr>
        <w:t>ation</w:t>
      </w:r>
      <w:r w:rsidR="001202A3" w:rsidRPr="007F2243">
        <w:rPr>
          <w:rFonts w:asciiTheme="majorHAnsi" w:eastAsia="Times New Roman" w:hAnsiTheme="majorHAnsi" w:cstheme="majorHAnsi"/>
          <w:lang w:val="en-GB" w:eastAsia="hr-HR"/>
        </w:rPr>
        <w:t>.</w:t>
      </w:r>
      <w:r w:rsidR="00CD3631" w:rsidRPr="007F2243">
        <w:rPr>
          <w:rFonts w:asciiTheme="majorHAnsi" w:eastAsia="Times New Roman" w:hAnsiTheme="majorHAnsi" w:cstheme="majorHAnsi"/>
          <w:lang w:val="en-GB" w:eastAsia="hr-HR"/>
        </w:rPr>
        <w:t>/</w:t>
      </w:r>
    </w:p>
    <w:p w14:paraId="04A4CD45" w14:textId="58692FA1" w:rsidR="001909B6" w:rsidRDefault="001909B6" w:rsidP="00775129">
      <w:pPr>
        <w:spacing w:after="0"/>
        <w:jc w:val="both"/>
        <w:rPr>
          <w:rFonts w:ascii="Calibri Light" w:eastAsia="Calibri" w:hAnsi="Calibri Light" w:cs="Calibri Light"/>
          <w:color w:val="585454"/>
        </w:rPr>
      </w:pPr>
    </w:p>
    <w:bookmarkEnd w:id="58"/>
    <w:p w14:paraId="29978915" w14:textId="2101FA91" w:rsidR="00A700DE" w:rsidRPr="002776E5" w:rsidRDefault="005F3DEB" w:rsidP="00775129">
      <w:pPr>
        <w:spacing w:after="0"/>
        <w:jc w:val="both"/>
        <w:rPr>
          <w:rFonts w:ascii="Calibri Light" w:eastAsia="Calibri" w:hAnsi="Calibri Light" w:cs="Calibri Light"/>
          <w:color w:val="585454"/>
        </w:rPr>
      </w:pPr>
      <w:r w:rsidRPr="005F3DEB">
        <w:rPr>
          <w:rFonts w:ascii="Calibri Light" w:eastAsia="Calibri" w:hAnsi="Calibri Light" w:cs="Calibri Light"/>
          <w:color w:val="585454"/>
        </w:rPr>
        <w:t>Predmet nabave je nabava glodalice, tokarilice i električnog alata potrebnih za početnu fazu</w:t>
      </w:r>
      <w:r>
        <w:rPr>
          <w:rFonts w:ascii="Calibri Light" w:eastAsia="Calibri" w:hAnsi="Calibri Light" w:cs="Calibri Light"/>
          <w:color w:val="585454"/>
        </w:rPr>
        <w:t xml:space="preserve"> </w:t>
      </w:r>
      <w:r w:rsidRPr="005F3DEB">
        <w:rPr>
          <w:rFonts w:ascii="Calibri Light" w:eastAsia="Calibri" w:hAnsi="Calibri Light" w:cs="Calibri Light"/>
          <w:color w:val="585454"/>
        </w:rPr>
        <w:t>prilagodbe razvijenog proizvoda (naprednog višenamjenskog 3D printera) zahtjevima tržišta</w:t>
      </w:r>
      <w:r w:rsidR="002776E5">
        <w:rPr>
          <w:rFonts w:ascii="Calibri Light" w:eastAsia="Calibri" w:hAnsi="Calibri Light" w:cs="Calibri Light"/>
          <w:color w:val="585454"/>
        </w:rPr>
        <w:t xml:space="preserve">, </w:t>
      </w:r>
      <w:r w:rsidR="00A926CB" w:rsidRPr="002776E5">
        <w:rPr>
          <w:rFonts w:ascii="Calibri Light" w:eastAsia="Calibri" w:hAnsi="Calibri Light" w:cs="Calibri Light"/>
          <w:color w:val="585454"/>
        </w:rPr>
        <w:t xml:space="preserve">sukladno </w:t>
      </w:r>
      <w:r w:rsidR="00DC4DD3" w:rsidRPr="002776E5">
        <w:rPr>
          <w:rFonts w:ascii="Calibri Light" w:eastAsia="Calibri" w:hAnsi="Calibri Light" w:cs="Calibri Light"/>
          <w:color w:val="585454"/>
        </w:rPr>
        <w:t>T</w:t>
      </w:r>
      <w:r w:rsidR="00A926CB" w:rsidRPr="002776E5">
        <w:rPr>
          <w:rFonts w:ascii="Calibri Light" w:eastAsia="Calibri" w:hAnsi="Calibri Light" w:cs="Calibri Light"/>
          <w:color w:val="585454"/>
        </w:rPr>
        <w:t xml:space="preserve">ehničkim specifikacijama </w:t>
      </w:r>
      <w:r w:rsidR="001202A3" w:rsidRPr="002776E5">
        <w:rPr>
          <w:rFonts w:ascii="Calibri Light" w:eastAsia="Calibri" w:hAnsi="Calibri Light" w:cs="Calibri Light"/>
          <w:color w:val="585454"/>
        </w:rPr>
        <w:t>-</w:t>
      </w:r>
      <w:r w:rsidR="00A926CB" w:rsidRPr="002776E5">
        <w:rPr>
          <w:rFonts w:ascii="Calibri Light" w:eastAsia="Calibri" w:hAnsi="Calibri Light" w:cs="Calibri Light"/>
          <w:color w:val="585454"/>
        </w:rPr>
        <w:t xml:space="preserve"> Prilog</w:t>
      </w:r>
      <w:r w:rsidR="00DC4DD3" w:rsidRPr="002776E5">
        <w:rPr>
          <w:rFonts w:ascii="Calibri Light" w:eastAsia="Calibri" w:hAnsi="Calibri Light" w:cs="Calibri Light"/>
          <w:color w:val="585454"/>
        </w:rPr>
        <w:t xml:space="preserve"> I</w:t>
      </w:r>
      <w:r w:rsidR="009A69A1" w:rsidRPr="002776E5">
        <w:rPr>
          <w:rFonts w:ascii="Calibri Light" w:eastAsia="Calibri" w:hAnsi="Calibri Light" w:cs="Calibri Light"/>
          <w:color w:val="585454"/>
        </w:rPr>
        <w:t>I Dokumentacije za nadmetanje.</w:t>
      </w:r>
      <w:r w:rsidR="00A926CB" w:rsidRPr="002776E5">
        <w:rPr>
          <w:rFonts w:ascii="Calibri Light" w:eastAsia="Calibri" w:hAnsi="Calibri Light" w:cs="Calibri Light"/>
          <w:color w:val="585454"/>
        </w:rPr>
        <w:t xml:space="preserve"> </w:t>
      </w:r>
    </w:p>
    <w:p w14:paraId="0BA946A5" w14:textId="5C907657" w:rsidR="00B83557" w:rsidRPr="007F2243" w:rsidRDefault="001202A3" w:rsidP="00BF4839">
      <w:pPr>
        <w:pStyle w:val="Heading2"/>
        <w:numPr>
          <w:ilvl w:val="1"/>
          <w:numId w:val="15"/>
        </w:numPr>
        <w:rPr>
          <w:lang w:val="en-GB"/>
        </w:rPr>
      </w:pPr>
      <w:bookmarkStart w:id="59" w:name="_Toc492379311"/>
      <w:bookmarkStart w:id="60" w:name="_Toc316560477"/>
      <w:r w:rsidRPr="007F2243">
        <w:rPr>
          <w:rFonts w:asciiTheme="majorHAnsi" w:hAnsiTheme="majorHAnsi" w:cstheme="majorHAnsi"/>
          <w:i w:val="0"/>
          <w:sz w:val="24"/>
          <w:szCs w:val="24"/>
          <w:lang w:val="en-GB"/>
        </w:rPr>
        <w:t>Quantit</w:t>
      </w:r>
      <w:r w:rsidR="00BC156A">
        <w:rPr>
          <w:rFonts w:asciiTheme="majorHAnsi" w:hAnsiTheme="majorHAnsi" w:cstheme="majorHAnsi"/>
          <w:i w:val="0"/>
          <w:sz w:val="24"/>
          <w:szCs w:val="24"/>
          <w:lang w:val="en-GB"/>
        </w:rPr>
        <w:t>y of subject of procurement</w:t>
      </w:r>
      <w:r w:rsidRPr="007F2243">
        <w:rPr>
          <w:rFonts w:asciiTheme="majorHAnsi" w:hAnsiTheme="majorHAnsi" w:cstheme="majorHAnsi"/>
          <w:i w:val="0"/>
          <w:sz w:val="24"/>
          <w:szCs w:val="24"/>
          <w:lang w:val="en-GB"/>
        </w:rPr>
        <w:t xml:space="preserve">/ </w:t>
      </w:r>
      <w:proofErr w:type="spellStart"/>
      <w:r w:rsidR="00B83557" w:rsidRPr="00EB0B02">
        <w:rPr>
          <w:rFonts w:asciiTheme="majorHAnsi" w:hAnsiTheme="majorHAnsi" w:cstheme="majorHAnsi"/>
          <w:i w:val="0"/>
          <w:color w:val="808080" w:themeColor="background1" w:themeShade="80"/>
          <w:sz w:val="24"/>
          <w:szCs w:val="24"/>
          <w:lang w:val="en-GB"/>
        </w:rPr>
        <w:t>Količina</w:t>
      </w:r>
      <w:proofErr w:type="spellEnd"/>
      <w:r w:rsidR="00B83557" w:rsidRPr="00EB0B02">
        <w:rPr>
          <w:rFonts w:asciiTheme="majorHAnsi" w:hAnsiTheme="majorHAnsi" w:cstheme="majorHAnsi"/>
          <w:i w:val="0"/>
          <w:color w:val="808080" w:themeColor="background1" w:themeShade="80"/>
          <w:sz w:val="24"/>
          <w:szCs w:val="24"/>
          <w:lang w:val="en-GB"/>
        </w:rPr>
        <w:t xml:space="preserve"> </w:t>
      </w:r>
      <w:proofErr w:type="spellStart"/>
      <w:r w:rsidR="00B83557" w:rsidRPr="00EB0B02">
        <w:rPr>
          <w:rFonts w:asciiTheme="majorHAnsi" w:hAnsiTheme="majorHAnsi" w:cstheme="majorHAnsi"/>
          <w:i w:val="0"/>
          <w:color w:val="808080" w:themeColor="background1" w:themeShade="80"/>
          <w:sz w:val="24"/>
          <w:szCs w:val="24"/>
          <w:lang w:val="en-GB"/>
        </w:rPr>
        <w:t>predmeta</w:t>
      </w:r>
      <w:proofErr w:type="spellEnd"/>
      <w:r w:rsidR="00B83557" w:rsidRPr="00EB0B02">
        <w:rPr>
          <w:rFonts w:asciiTheme="majorHAnsi" w:hAnsiTheme="majorHAnsi" w:cstheme="majorHAnsi"/>
          <w:i w:val="0"/>
          <w:color w:val="808080" w:themeColor="background1" w:themeShade="80"/>
          <w:sz w:val="24"/>
          <w:szCs w:val="24"/>
          <w:lang w:val="en-GB"/>
        </w:rPr>
        <w:t xml:space="preserve"> </w:t>
      </w:r>
      <w:proofErr w:type="spellStart"/>
      <w:r w:rsidR="00B83557" w:rsidRPr="00EB0B02">
        <w:rPr>
          <w:rFonts w:asciiTheme="majorHAnsi" w:hAnsiTheme="majorHAnsi" w:cstheme="majorHAnsi"/>
          <w:i w:val="0"/>
          <w:color w:val="808080" w:themeColor="background1" w:themeShade="80"/>
          <w:sz w:val="24"/>
          <w:szCs w:val="24"/>
          <w:lang w:val="en-GB"/>
        </w:rPr>
        <w:t>nabave</w:t>
      </w:r>
      <w:proofErr w:type="spellEnd"/>
      <w:r w:rsidR="00B83557" w:rsidRPr="00EB0B02">
        <w:rPr>
          <w:color w:val="808080" w:themeColor="background1" w:themeShade="80"/>
          <w:lang w:val="en-GB"/>
        </w:rPr>
        <w:t>:</w:t>
      </w:r>
      <w:bookmarkEnd w:id="59"/>
    </w:p>
    <w:p w14:paraId="7807DCB0" w14:textId="77777777" w:rsidR="00422375" w:rsidRPr="007F2243" w:rsidRDefault="00422375" w:rsidP="00BF4839">
      <w:pPr>
        <w:autoSpaceDE w:val="0"/>
        <w:autoSpaceDN w:val="0"/>
        <w:adjustRightInd w:val="0"/>
        <w:spacing w:after="0" w:line="240" w:lineRule="auto"/>
        <w:rPr>
          <w:rFonts w:asciiTheme="majorHAnsi" w:hAnsiTheme="majorHAnsi" w:cstheme="majorHAnsi"/>
          <w:b/>
          <w:lang w:val="en-GB"/>
        </w:rPr>
      </w:pPr>
    </w:p>
    <w:bookmarkEnd w:id="60"/>
    <w:p w14:paraId="67B9B4FD" w14:textId="39AEF2A0" w:rsidR="003F1B2C" w:rsidRPr="007F2243" w:rsidRDefault="001202A3" w:rsidP="00BF4839">
      <w:pPr>
        <w:autoSpaceDE w:val="0"/>
        <w:autoSpaceDN w:val="0"/>
        <w:adjustRightInd w:val="0"/>
        <w:spacing w:after="0" w:line="240" w:lineRule="auto"/>
        <w:rPr>
          <w:rFonts w:asciiTheme="majorHAnsi" w:hAnsiTheme="majorHAnsi" w:cstheme="majorHAnsi"/>
          <w:lang w:val="en-GB" w:eastAsia="hr-HR"/>
        </w:rPr>
      </w:pPr>
      <w:r w:rsidRPr="007F2243">
        <w:rPr>
          <w:rFonts w:asciiTheme="majorHAnsi" w:hAnsiTheme="majorHAnsi" w:cstheme="majorHAnsi"/>
          <w:lang w:val="en-GB" w:eastAsia="hr-HR"/>
        </w:rPr>
        <w:t xml:space="preserve">Quantities are </w:t>
      </w:r>
      <w:r w:rsidR="002776E5">
        <w:rPr>
          <w:rFonts w:asciiTheme="majorHAnsi" w:hAnsiTheme="majorHAnsi" w:cstheme="majorHAnsi"/>
          <w:lang w:val="en-GB" w:eastAsia="hr-HR"/>
        </w:rPr>
        <w:t>exact</w:t>
      </w:r>
      <w:r w:rsidR="003F1B2C" w:rsidRPr="007F2243">
        <w:rPr>
          <w:rFonts w:asciiTheme="majorHAnsi" w:hAnsiTheme="majorHAnsi" w:cstheme="majorHAnsi"/>
          <w:lang w:val="en-GB" w:eastAsia="hr-HR"/>
        </w:rPr>
        <w:t xml:space="preserve"> and are stated in Price Schedule – Annex </w:t>
      </w:r>
      <w:proofErr w:type="gramStart"/>
      <w:r w:rsidR="003F1B2C" w:rsidRPr="007F2243">
        <w:rPr>
          <w:rFonts w:asciiTheme="majorHAnsi" w:hAnsiTheme="majorHAnsi" w:cstheme="majorHAnsi"/>
          <w:lang w:val="en-GB" w:eastAsia="hr-HR"/>
        </w:rPr>
        <w:t>III.</w:t>
      </w:r>
      <w:r w:rsidR="00CD3631" w:rsidRPr="007F2243">
        <w:rPr>
          <w:rFonts w:asciiTheme="majorHAnsi" w:hAnsiTheme="majorHAnsi" w:cstheme="majorHAnsi"/>
          <w:lang w:val="en-GB" w:eastAsia="hr-HR"/>
        </w:rPr>
        <w:t>/</w:t>
      </w:r>
      <w:proofErr w:type="gramEnd"/>
    </w:p>
    <w:p w14:paraId="60AA4758" w14:textId="6A1A6A62" w:rsidR="00B83557" w:rsidRPr="009B705E" w:rsidRDefault="00B83557" w:rsidP="009B705E">
      <w:pPr>
        <w:pStyle w:val="NaslovB"/>
        <w:rPr>
          <w:rFonts w:asciiTheme="majorHAnsi" w:hAnsiTheme="majorHAnsi" w:cstheme="majorHAnsi"/>
          <w:b w:val="0"/>
          <w:color w:val="585454"/>
          <w:sz w:val="22"/>
          <w:szCs w:val="22"/>
          <w:lang w:val="en-GB" w:eastAsia="hr-HR"/>
        </w:rPr>
      </w:pPr>
      <w:proofErr w:type="spellStart"/>
      <w:r w:rsidRPr="009B705E">
        <w:rPr>
          <w:rFonts w:asciiTheme="majorHAnsi" w:hAnsiTheme="majorHAnsi" w:cstheme="majorHAnsi"/>
          <w:b w:val="0"/>
          <w:color w:val="585454"/>
          <w:sz w:val="22"/>
          <w:szCs w:val="22"/>
          <w:lang w:val="en-GB" w:eastAsia="hr-HR"/>
        </w:rPr>
        <w:t>Količina</w:t>
      </w:r>
      <w:proofErr w:type="spellEnd"/>
      <w:r w:rsidRPr="009B705E">
        <w:rPr>
          <w:rFonts w:asciiTheme="majorHAnsi" w:hAnsiTheme="majorHAnsi" w:cstheme="majorHAnsi"/>
          <w:b w:val="0"/>
          <w:color w:val="585454"/>
          <w:sz w:val="22"/>
          <w:szCs w:val="22"/>
          <w:lang w:val="en-GB" w:eastAsia="hr-HR"/>
        </w:rPr>
        <w:t xml:space="preserve"> je </w:t>
      </w:r>
      <w:proofErr w:type="spellStart"/>
      <w:r w:rsidR="002776E5">
        <w:rPr>
          <w:rFonts w:asciiTheme="majorHAnsi" w:hAnsiTheme="majorHAnsi" w:cstheme="majorHAnsi"/>
          <w:b w:val="0"/>
          <w:color w:val="585454"/>
          <w:sz w:val="22"/>
          <w:szCs w:val="22"/>
          <w:lang w:val="en-GB" w:eastAsia="hr-HR"/>
        </w:rPr>
        <w:t>točna</w:t>
      </w:r>
      <w:proofErr w:type="spellEnd"/>
      <w:r w:rsidR="00C221DB" w:rsidRPr="009B705E">
        <w:rPr>
          <w:rFonts w:asciiTheme="majorHAnsi" w:hAnsiTheme="majorHAnsi" w:cstheme="majorHAnsi"/>
          <w:b w:val="0"/>
          <w:color w:val="585454"/>
          <w:sz w:val="22"/>
          <w:szCs w:val="22"/>
          <w:lang w:val="en-GB" w:eastAsia="hr-HR"/>
        </w:rPr>
        <w:t xml:space="preserve"> </w:t>
      </w:r>
      <w:proofErr w:type="spellStart"/>
      <w:r w:rsidR="00C221DB" w:rsidRPr="009B705E">
        <w:rPr>
          <w:rFonts w:asciiTheme="majorHAnsi" w:hAnsiTheme="majorHAnsi" w:cstheme="majorHAnsi"/>
          <w:b w:val="0"/>
          <w:color w:val="585454"/>
          <w:sz w:val="22"/>
          <w:szCs w:val="22"/>
          <w:lang w:val="en-GB" w:eastAsia="hr-HR"/>
        </w:rPr>
        <w:t>i</w:t>
      </w:r>
      <w:proofErr w:type="spellEnd"/>
      <w:r w:rsidR="00C221DB" w:rsidRPr="009B705E">
        <w:rPr>
          <w:rFonts w:asciiTheme="majorHAnsi" w:hAnsiTheme="majorHAnsi" w:cstheme="majorHAnsi"/>
          <w:b w:val="0"/>
          <w:color w:val="585454"/>
          <w:sz w:val="22"/>
          <w:szCs w:val="22"/>
          <w:lang w:val="en-GB" w:eastAsia="hr-HR"/>
        </w:rPr>
        <w:t xml:space="preserve"> </w:t>
      </w:r>
      <w:proofErr w:type="spellStart"/>
      <w:r w:rsidR="00C221DB" w:rsidRPr="009B705E">
        <w:rPr>
          <w:rFonts w:asciiTheme="majorHAnsi" w:hAnsiTheme="majorHAnsi" w:cstheme="majorHAnsi"/>
          <w:b w:val="0"/>
          <w:color w:val="585454"/>
          <w:sz w:val="22"/>
          <w:szCs w:val="22"/>
          <w:lang w:val="en-GB" w:eastAsia="hr-HR"/>
        </w:rPr>
        <w:t>n</w:t>
      </w:r>
      <w:r w:rsidRPr="009B705E">
        <w:rPr>
          <w:rFonts w:asciiTheme="majorHAnsi" w:hAnsiTheme="majorHAnsi" w:cstheme="majorHAnsi"/>
          <w:b w:val="0"/>
          <w:color w:val="585454"/>
          <w:sz w:val="22"/>
          <w:szCs w:val="22"/>
          <w:lang w:val="en-GB" w:eastAsia="hr-HR"/>
        </w:rPr>
        <w:t>avedena</w:t>
      </w:r>
      <w:proofErr w:type="spellEnd"/>
      <w:r w:rsidRPr="009B705E">
        <w:rPr>
          <w:rFonts w:asciiTheme="majorHAnsi" w:hAnsiTheme="majorHAnsi" w:cstheme="majorHAnsi"/>
          <w:b w:val="0"/>
          <w:color w:val="585454"/>
          <w:sz w:val="22"/>
          <w:szCs w:val="22"/>
          <w:lang w:val="en-GB" w:eastAsia="hr-HR"/>
        </w:rPr>
        <w:t xml:space="preserve"> je u </w:t>
      </w:r>
      <w:proofErr w:type="spellStart"/>
      <w:r w:rsidR="00C221DB" w:rsidRPr="009B705E">
        <w:rPr>
          <w:rFonts w:asciiTheme="majorHAnsi" w:hAnsiTheme="majorHAnsi" w:cstheme="majorHAnsi"/>
          <w:b w:val="0"/>
          <w:color w:val="585454"/>
          <w:sz w:val="22"/>
          <w:szCs w:val="22"/>
          <w:lang w:val="en-GB" w:eastAsia="hr-HR"/>
        </w:rPr>
        <w:t>Troškovniku</w:t>
      </w:r>
      <w:bookmarkStart w:id="61" w:name="_Toc316560478"/>
      <w:proofErr w:type="spellEnd"/>
      <w:r w:rsidR="00ED1124" w:rsidRPr="009B705E">
        <w:rPr>
          <w:rFonts w:asciiTheme="majorHAnsi" w:hAnsiTheme="majorHAnsi" w:cstheme="majorHAnsi"/>
          <w:b w:val="0"/>
          <w:color w:val="585454"/>
          <w:sz w:val="22"/>
          <w:szCs w:val="22"/>
          <w:lang w:val="en-GB" w:eastAsia="hr-HR"/>
        </w:rPr>
        <w:t xml:space="preserve"> </w:t>
      </w:r>
      <w:r w:rsidR="002825A5" w:rsidRPr="009B705E">
        <w:rPr>
          <w:rFonts w:asciiTheme="majorHAnsi" w:hAnsiTheme="majorHAnsi" w:cstheme="majorHAnsi"/>
          <w:b w:val="0"/>
          <w:color w:val="585454"/>
          <w:sz w:val="22"/>
          <w:szCs w:val="22"/>
          <w:lang w:val="en-GB" w:eastAsia="hr-HR"/>
        </w:rPr>
        <w:t xml:space="preserve">- </w:t>
      </w:r>
      <w:proofErr w:type="spellStart"/>
      <w:r w:rsidR="002825A5" w:rsidRPr="009B705E">
        <w:rPr>
          <w:rFonts w:asciiTheme="majorHAnsi" w:hAnsiTheme="majorHAnsi" w:cstheme="majorHAnsi"/>
          <w:b w:val="0"/>
          <w:color w:val="585454"/>
          <w:sz w:val="22"/>
          <w:szCs w:val="22"/>
          <w:lang w:val="en-GB" w:eastAsia="hr-HR"/>
        </w:rPr>
        <w:t>Prilog</w:t>
      </w:r>
      <w:proofErr w:type="spellEnd"/>
      <w:r w:rsidR="001430F6" w:rsidRPr="009B705E">
        <w:rPr>
          <w:rFonts w:asciiTheme="majorHAnsi" w:hAnsiTheme="majorHAnsi" w:cstheme="majorHAnsi"/>
          <w:b w:val="0"/>
          <w:color w:val="585454"/>
          <w:sz w:val="22"/>
          <w:szCs w:val="22"/>
          <w:lang w:val="en-GB" w:eastAsia="hr-HR"/>
        </w:rPr>
        <w:t xml:space="preserve"> </w:t>
      </w:r>
      <w:r w:rsidR="00A926CB" w:rsidRPr="009B705E">
        <w:rPr>
          <w:rFonts w:asciiTheme="majorHAnsi" w:hAnsiTheme="majorHAnsi" w:cstheme="majorHAnsi"/>
          <w:b w:val="0"/>
          <w:color w:val="585454"/>
          <w:sz w:val="22"/>
          <w:szCs w:val="22"/>
          <w:lang w:val="en-GB" w:eastAsia="hr-HR"/>
        </w:rPr>
        <w:t>I</w:t>
      </w:r>
      <w:r w:rsidR="001430F6" w:rsidRPr="009B705E">
        <w:rPr>
          <w:rFonts w:asciiTheme="majorHAnsi" w:hAnsiTheme="majorHAnsi" w:cstheme="majorHAnsi"/>
          <w:b w:val="0"/>
          <w:color w:val="585454"/>
          <w:sz w:val="22"/>
          <w:szCs w:val="22"/>
          <w:lang w:val="en-GB" w:eastAsia="hr-HR"/>
        </w:rPr>
        <w:t>II</w:t>
      </w:r>
      <w:r w:rsidR="007E473B" w:rsidRPr="009B705E">
        <w:rPr>
          <w:rFonts w:asciiTheme="majorHAnsi" w:hAnsiTheme="majorHAnsi" w:cstheme="majorHAnsi"/>
          <w:b w:val="0"/>
          <w:color w:val="585454"/>
          <w:sz w:val="22"/>
          <w:szCs w:val="22"/>
          <w:lang w:val="en-GB" w:eastAsia="hr-HR"/>
        </w:rPr>
        <w:t>.</w:t>
      </w:r>
    </w:p>
    <w:p w14:paraId="6DBBF21D" w14:textId="6368AC9F" w:rsidR="002E2ACF" w:rsidRDefault="003F1B2C" w:rsidP="002E2ACF">
      <w:pPr>
        <w:pStyle w:val="Heading2"/>
        <w:numPr>
          <w:ilvl w:val="1"/>
          <w:numId w:val="15"/>
        </w:numPr>
        <w:rPr>
          <w:rFonts w:asciiTheme="majorHAnsi" w:hAnsiTheme="majorHAnsi" w:cstheme="majorHAnsi"/>
          <w:i w:val="0"/>
          <w:color w:val="808080" w:themeColor="background1" w:themeShade="80"/>
          <w:sz w:val="24"/>
          <w:szCs w:val="24"/>
          <w:lang w:val="en-GB"/>
        </w:rPr>
      </w:pPr>
      <w:bookmarkStart w:id="62" w:name="_Toc492379312"/>
      <w:r w:rsidRPr="007F2243">
        <w:rPr>
          <w:rFonts w:asciiTheme="majorHAnsi" w:hAnsiTheme="majorHAnsi" w:cstheme="majorHAnsi"/>
          <w:i w:val="0"/>
          <w:sz w:val="24"/>
          <w:szCs w:val="24"/>
          <w:lang w:val="en-GB"/>
        </w:rPr>
        <w:lastRenderedPageBreak/>
        <w:t xml:space="preserve">Number of lots / </w:t>
      </w:r>
      <w:proofErr w:type="spellStart"/>
      <w:r w:rsidR="001430F6" w:rsidRPr="00EB0B02">
        <w:rPr>
          <w:rFonts w:asciiTheme="majorHAnsi" w:hAnsiTheme="majorHAnsi" w:cstheme="majorHAnsi"/>
          <w:i w:val="0"/>
          <w:color w:val="808080" w:themeColor="background1" w:themeShade="80"/>
          <w:sz w:val="24"/>
          <w:szCs w:val="24"/>
          <w:lang w:val="en-GB"/>
        </w:rPr>
        <w:t>Broj</w:t>
      </w:r>
      <w:proofErr w:type="spellEnd"/>
      <w:r w:rsidR="001430F6" w:rsidRPr="00EB0B02">
        <w:rPr>
          <w:rFonts w:asciiTheme="majorHAnsi" w:hAnsiTheme="majorHAnsi" w:cstheme="majorHAnsi"/>
          <w:i w:val="0"/>
          <w:color w:val="808080" w:themeColor="background1" w:themeShade="80"/>
          <w:sz w:val="24"/>
          <w:szCs w:val="24"/>
          <w:lang w:val="en-GB"/>
        </w:rPr>
        <w:t xml:space="preserve"> </w:t>
      </w:r>
      <w:proofErr w:type="spellStart"/>
      <w:r w:rsidR="001430F6" w:rsidRPr="00EB0B02">
        <w:rPr>
          <w:rFonts w:asciiTheme="majorHAnsi" w:hAnsiTheme="majorHAnsi" w:cstheme="majorHAnsi"/>
          <w:i w:val="0"/>
          <w:color w:val="808080" w:themeColor="background1" w:themeShade="80"/>
          <w:sz w:val="24"/>
          <w:szCs w:val="24"/>
          <w:lang w:val="en-GB"/>
        </w:rPr>
        <w:t>grupa</w:t>
      </w:r>
      <w:proofErr w:type="spellEnd"/>
      <w:r w:rsidR="001430F6" w:rsidRPr="00EB0B02">
        <w:rPr>
          <w:rFonts w:asciiTheme="majorHAnsi" w:hAnsiTheme="majorHAnsi" w:cstheme="majorHAnsi"/>
          <w:i w:val="0"/>
          <w:color w:val="808080" w:themeColor="background1" w:themeShade="80"/>
          <w:sz w:val="24"/>
          <w:szCs w:val="24"/>
          <w:lang w:val="en-GB"/>
        </w:rPr>
        <w:t xml:space="preserve"> </w:t>
      </w:r>
      <w:proofErr w:type="spellStart"/>
      <w:r w:rsidR="001430F6" w:rsidRPr="00EB0B02">
        <w:rPr>
          <w:rFonts w:asciiTheme="majorHAnsi" w:hAnsiTheme="majorHAnsi" w:cstheme="majorHAnsi"/>
          <w:i w:val="0"/>
          <w:color w:val="808080" w:themeColor="background1" w:themeShade="80"/>
          <w:sz w:val="24"/>
          <w:szCs w:val="24"/>
          <w:lang w:val="en-GB"/>
        </w:rPr>
        <w:t>nabave</w:t>
      </w:r>
      <w:bookmarkEnd w:id="62"/>
      <w:proofErr w:type="spellEnd"/>
    </w:p>
    <w:p w14:paraId="51E99862" w14:textId="77777777" w:rsidR="00B54A56" w:rsidRDefault="00B54A56" w:rsidP="002E2ACF">
      <w:pPr>
        <w:autoSpaceDE w:val="0"/>
        <w:autoSpaceDN w:val="0"/>
        <w:adjustRightInd w:val="0"/>
        <w:spacing w:after="0" w:line="240" w:lineRule="auto"/>
        <w:rPr>
          <w:lang w:val="en-GB"/>
        </w:rPr>
      </w:pPr>
      <w:bookmarkStart w:id="63" w:name="_Hlk489874642"/>
    </w:p>
    <w:p w14:paraId="4E0624C5" w14:textId="0CEB7D80" w:rsidR="00277C0C" w:rsidRDefault="00D67348" w:rsidP="00277C0C">
      <w:pPr>
        <w:autoSpaceDE w:val="0"/>
        <w:autoSpaceDN w:val="0"/>
        <w:adjustRightInd w:val="0"/>
        <w:spacing w:after="0" w:line="240" w:lineRule="auto"/>
        <w:rPr>
          <w:rFonts w:asciiTheme="majorHAnsi" w:hAnsiTheme="majorHAnsi" w:cstheme="majorHAnsi"/>
          <w:lang w:val="en-GB" w:eastAsia="hr-HR"/>
        </w:rPr>
      </w:pPr>
      <w:r w:rsidRPr="00D67348">
        <w:rPr>
          <w:rFonts w:asciiTheme="majorHAnsi" w:hAnsiTheme="majorHAnsi" w:cstheme="majorHAnsi"/>
          <w:lang w:val="en-GB" w:eastAsia="hr-HR"/>
        </w:rPr>
        <w:t>The subject of procurement is divided into three procurement groups</w:t>
      </w:r>
      <w:r>
        <w:rPr>
          <w:rFonts w:asciiTheme="majorHAnsi" w:hAnsiTheme="majorHAnsi" w:cstheme="majorHAnsi"/>
          <w:lang w:val="en-GB" w:eastAsia="hr-HR"/>
        </w:rPr>
        <w:t>:</w:t>
      </w:r>
    </w:p>
    <w:p w14:paraId="413A60DB" w14:textId="3EB99E43" w:rsidR="00D67348" w:rsidRDefault="00D67348" w:rsidP="00277C0C">
      <w:pPr>
        <w:autoSpaceDE w:val="0"/>
        <w:autoSpaceDN w:val="0"/>
        <w:adjustRightInd w:val="0"/>
        <w:spacing w:after="0" w:line="240" w:lineRule="auto"/>
        <w:rPr>
          <w:rFonts w:asciiTheme="majorHAnsi" w:hAnsiTheme="majorHAnsi" w:cstheme="majorHAnsi"/>
          <w:lang w:val="en-GB" w:eastAsia="hr-HR"/>
        </w:rPr>
      </w:pPr>
      <w:r>
        <w:rPr>
          <w:rFonts w:asciiTheme="majorHAnsi" w:hAnsiTheme="majorHAnsi" w:cstheme="majorHAnsi"/>
          <w:lang w:val="en-GB" w:eastAsia="hr-HR"/>
        </w:rPr>
        <w:t>Group 1</w:t>
      </w:r>
      <w:r w:rsidR="00AF05FE">
        <w:rPr>
          <w:rFonts w:asciiTheme="majorHAnsi" w:hAnsiTheme="majorHAnsi" w:cstheme="majorHAnsi"/>
          <w:lang w:val="en-GB" w:eastAsia="hr-HR"/>
        </w:rPr>
        <w:t xml:space="preserve"> - </w:t>
      </w:r>
      <w:r w:rsidRPr="00D67348">
        <w:rPr>
          <w:rFonts w:asciiTheme="majorHAnsi" w:hAnsiTheme="majorHAnsi" w:cstheme="majorHAnsi"/>
          <w:lang w:val="en-GB" w:eastAsia="hr-HR"/>
        </w:rPr>
        <w:t xml:space="preserve">Procurement of </w:t>
      </w:r>
      <w:r w:rsidR="000909B2">
        <w:rPr>
          <w:rFonts w:asciiTheme="majorHAnsi" w:hAnsiTheme="majorHAnsi" w:cstheme="majorHAnsi"/>
          <w:lang w:val="en-GB" w:eastAsia="hr-HR"/>
        </w:rPr>
        <w:t>1 CNC milling machine</w:t>
      </w:r>
    </w:p>
    <w:p w14:paraId="2AE036B4" w14:textId="6E79896A" w:rsidR="00D67348" w:rsidRDefault="00D67348" w:rsidP="00277C0C">
      <w:pPr>
        <w:autoSpaceDE w:val="0"/>
        <w:autoSpaceDN w:val="0"/>
        <w:adjustRightInd w:val="0"/>
        <w:spacing w:after="0" w:line="240" w:lineRule="auto"/>
        <w:rPr>
          <w:rFonts w:asciiTheme="majorHAnsi" w:hAnsiTheme="majorHAnsi" w:cstheme="majorHAnsi"/>
          <w:lang w:val="en-GB" w:eastAsia="hr-HR"/>
        </w:rPr>
      </w:pPr>
      <w:r>
        <w:rPr>
          <w:rFonts w:asciiTheme="majorHAnsi" w:hAnsiTheme="majorHAnsi" w:cstheme="majorHAnsi"/>
          <w:lang w:val="en-GB" w:eastAsia="hr-HR"/>
        </w:rPr>
        <w:t>Group 2</w:t>
      </w:r>
      <w:r w:rsidR="00AF05FE">
        <w:rPr>
          <w:rFonts w:asciiTheme="majorHAnsi" w:hAnsiTheme="majorHAnsi" w:cstheme="majorHAnsi"/>
          <w:lang w:val="en-GB" w:eastAsia="hr-HR"/>
        </w:rPr>
        <w:t xml:space="preserve"> - </w:t>
      </w:r>
      <w:r w:rsidR="00AF05FE" w:rsidRPr="00AF05FE">
        <w:rPr>
          <w:rFonts w:asciiTheme="majorHAnsi" w:hAnsiTheme="majorHAnsi" w:cstheme="majorHAnsi"/>
          <w:lang w:val="en-GB" w:eastAsia="hr-HR"/>
        </w:rPr>
        <w:t xml:space="preserve">Procurement of </w:t>
      </w:r>
      <w:r w:rsidR="000909B2">
        <w:rPr>
          <w:rFonts w:asciiTheme="majorHAnsi" w:hAnsiTheme="majorHAnsi" w:cstheme="majorHAnsi"/>
          <w:lang w:val="en-GB" w:eastAsia="hr-HR"/>
        </w:rPr>
        <w:t>1 CNC lathe</w:t>
      </w:r>
    </w:p>
    <w:p w14:paraId="2918F044" w14:textId="063416E6" w:rsidR="00D67348" w:rsidRDefault="00D67348" w:rsidP="00277C0C">
      <w:pPr>
        <w:autoSpaceDE w:val="0"/>
        <w:autoSpaceDN w:val="0"/>
        <w:adjustRightInd w:val="0"/>
        <w:spacing w:after="0" w:line="240" w:lineRule="auto"/>
        <w:rPr>
          <w:rFonts w:asciiTheme="majorHAnsi" w:hAnsiTheme="majorHAnsi" w:cstheme="majorHAnsi"/>
          <w:lang w:eastAsia="hr-HR"/>
        </w:rPr>
      </w:pPr>
      <w:r>
        <w:rPr>
          <w:rFonts w:asciiTheme="majorHAnsi" w:hAnsiTheme="majorHAnsi" w:cstheme="majorHAnsi"/>
          <w:lang w:val="en-GB" w:eastAsia="hr-HR"/>
        </w:rPr>
        <w:t>Group 3</w:t>
      </w:r>
      <w:r w:rsidR="00AF05FE">
        <w:rPr>
          <w:rFonts w:asciiTheme="majorHAnsi" w:hAnsiTheme="majorHAnsi" w:cstheme="majorHAnsi"/>
          <w:lang w:val="en-GB" w:eastAsia="hr-HR"/>
        </w:rPr>
        <w:t xml:space="preserve"> - </w:t>
      </w:r>
      <w:r w:rsidR="00AF05FE" w:rsidRPr="00AF05FE">
        <w:rPr>
          <w:rFonts w:asciiTheme="majorHAnsi" w:hAnsiTheme="majorHAnsi" w:cstheme="majorHAnsi"/>
          <w:lang w:val="en-GB" w:eastAsia="hr-HR"/>
        </w:rPr>
        <w:t>Procurement of electronic tools</w:t>
      </w:r>
    </w:p>
    <w:p w14:paraId="4D9675C4" w14:textId="77777777" w:rsidR="00D67348" w:rsidRDefault="00D67348" w:rsidP="002E2ACF">
      <w:pPr>
        <w:autoSpaceDE w:val="0"/>
        <w:autoSpaceDN w:val="0"/>
        <w:adjustRightInd w:val="0"/>
        <w:spacing w:after="0" w:line="240" w:lineRule="auto"/>
        <w:rPr>
          <w:rFonts w:asciiTheme="majorHAnsi" w:eastAsia="Times New Roman" w:hAnsiTheme="majorHAnsi" w:cstheme="majorHAnsi"/>
          <w:color w:val="585454"/>
          <w:lang w:val="en-GB" w:eastAsia="hr-HR"/>
        </w:rPr>
      </w:pPr>
    </w:p>
    <w:p w14:paraId="7AC568A5" w14:textId="175F3360" w:rsidR="002E2ACF" w:rsidRDefault="00D67348" w:rsidP="002E2ACF">
      <w:pPr>
        <w:autoSpaceDE w:val="0"/>
        <w:autoSpaceDN w:val="0"/>
        <w:adjustRightInd w:val="0"/>
        <w:spacing w:after="0" w:line="240" w:lineRule="auto"/>
        <w:rPr>
          <w:rFonts w:asciiTheme="majorHAnsi" w:eastAsia="Times New Roman" w:hAnsiTheme="majorHAnsi" w:cstheme="majorHAnsi"/>
          <w:color w:val="585454"/>
          <w:lang w:val="en-GB" w:eastAsia="hr-HR"/>
        </w:rPr>
      </w:pPr>
      <w:proofErr w:type="spellStart"/>
      <w:r w:rsidRPr="00D67348">
        <w:rPr>
          <w:rFonts w:asciiTheme="majorHAnsi" w:eastAsia="Times New Roman" w:hAnsiTheme="majorHAnsi" w:cstheme="majorHAnsi"/>
          <w:color w:val="585454"/>
          <w:lang w:val="en-GB" w:eastAsia="hr-HR"/>
        </w:rPr>
        <w:t>Predmet</w:t>
      </w:r>
      <w:proofErr w:type="spellEnd"/>
      <w:r w:rsidRPr="00D67348">
        <w:rPr>
          <w:rFonts w:asciiTheme="majorHAnsi" w:eastAsia="Times New Roman" w:hAnsiTheme="majorHAnsi" w:cstheme="majorHAnsi"/>
          <w:color w:val="585454"/>
          <w:lang w:val="en-GB" w:eastAsia="hr-HR"/>
        </w:rPr>
        <w:t xml:space="preserve"> </w:t>
      </w:r>
      <w:proofErr w:type="spellStart"/>
      <w:r w:rsidRPr="00D67348">
        <w:rPr>
          <w:rFonts w:asciiTheme="majorHAnsi" w:eastAsia="Times New Roman" w:hAnsiTheme="majorHAnsi" w:cstheme="majorHAnsi"/>
          <w:color w:val="585454"/>
          <w:lang w:val="en-GB" w:eastAsia="hr-HR"/>
        </w:rPr>
        <w:t>nabave</w:t>
      </w:r>
      <w:proofErr w:type="spellEnd"/>
      <w:r w:rsidRPr="00D67348">
        <w:rPr>
          <w:rFonts w:asciiTheme="majorHAnsi" w:eastAsia="Times New Roman" w:hAnsiTheme="majorHAnsi" w:cstheme="majorHAnsi"/>
          <w:color w:val="585454"/>
          <w:lang w:val="en-GB" w:eastAsia="hr-HR"/>
        </w:rPr>
        <w:t xml:space="preserve"> </w:t>
      </w:r>
      <w:proofErr w:type="spellStart"/>
      <w:r w:rsidRPr="00D67348">
        <w:rPr>
          <w:rFonts w:asciiTheme="majorHAnsi" w:eastAsia="Times New Roman" w:hAnsiTheme="majorHAnsi" w:cstheme="majorHAnsi"/>
          <w:color w:val="585454"/>
          <w:lang w:val="en-GB" w:eastAsia="hr-HR"/>
        </w:rPr>
        <w:t>podijeljen</w:t>
      </w:r>
      <w:proofErr w:type="spellEnd"/>
      <w:r w:rsidRPr="00D67348">
        <w:rPr>
          <w:rFonts w:asciiTheme="majorHAnsi" w:eastAsia="Times New Roman" w:hAnsiTheme="majorHAnsi" w:cstheme="majorHAnsi"/>
          <w:color w:val="585454"/>
          <w:lang w:val="en-GB" w:eastAsia="hr-HR"/>
        </w:rPr>
        <w:t xml:space="preserve"> je u tri </w:t>
      </w:r>
      <w:proofErr w:type="spellStart"/>
      <w:r w:rsidRPr="00D67348">
        <w:rPr>
          <w:rFonts w:asciiTheme="majorHAnsi" w:eastAsia="Times New Roman" w:hAnsiTheme="majorHAnsi" w:cstheme="majorHAnsi"/>
          <w:color w:val="585454"/>
          <w:lang w:val="en-GB" w:eastAsia="hr-HR"/>
        </w:rPr>
        <w:t>grupe</w:t>
      </w:r>
      <w:proofErr w:type="spellEnd"/>
      <w:r w:rsidRPr="00D67348">
        <w:rPr>
          <w:rFonts w:asciiTheme="majorHAnsi" w:eastAsia="Times New Roman" w:hAnsiTheme="majorHAnsi" w:cstheme="majorHAnsi"/>
          <w:color w:val="585454"/>
          <w:lang w:val="en-GB" w:eastAsia="hr-HR"/>
        </w:rPr>
        <w:t xml:space="preserve"> </w:t>
      </w:r>
      <w:proofErr w:type="spellStart"/>
      <w:r w:rsidRPr="00D67348">
        <w:rPr>
          <w:rFonts w:asciiTheme="majorHAnsi" w:eastAsia="Times New Roman" w:hAnsiTheme="majorHAnsi" w:cstheme="majorHAnsi"/>
          <w:color w:val="585454"/>
          <w:lang w:val="en-GB" w:eastAsia="hr-HR"/>
        </w:rPr>
        <w:t>nabave</w:t>
      </w:r>
      <w:proofErr w:type="spellEnd"/>
      <w:r>
        <w:rPr>
          <w:rFonts w:asciiTheme="majorHAnsi" w:eastAsia="Times New Roman" w:hAnsiTheme="majorHAnsi" w:cstheme="majorHAnsi"/>
          <w:color w:val="585454"/>
          <w:lang w:val="en-GB" w:eastAsia="hr-HR"/>
        </w:rPr>
        <w:t>:</w:t>
      </w:r>
    </w:p>
    <w:p w14:paraId="3A4297BB" w14:textId="10F687DF" w:rsidR="00AF05FE" w:rsidRDefault="00AF05FE" w:rsidP="002E2ACF">
      <w:pPr>
        <w:autoSpaceDE w:val="0"/>
        <w:autoSpaceDN w:val="0"/>
        <w:adjustRightInd w:val="0"/>
        <w:spacing w:after="0" w:line="240" w:lineRule="auto"/>
        <w:rPr>
          <w:rFonts w:asciiTheme="majorHAnsi" w:eastAsia="Times New Roman" w:hAnsiTheme="majorHAnsi" w:cstheme="majorHAnsi"/>
          <w:color w:val="585454"/>
          <w:lang w:val="en-GB" w:eastAsia="hr-HR"/>
        </w:rPr>
      </w:pPr>
      <w:proofErr w:type="spellStart"/>
      <w:r>
        <w:rPr>
          <w:rFonts w:asciiTheme="majorHAnsi" w:eastAsia="Times New Roman" w:hAnsiTheme="majorHAnsi" w:cstheme="majorHAnsi"/>
          <w:color w:val="585454"/>
          <w:lang w:val="en-GB" w:eastAsia="hr-HR"/>
        </w:rPr>
        <w:t>Grupa</w:t>
      </w:r>
      <w:proofErr w:type="spellEnd"/>
      <w:r>
        <w:rPr>
          <w:rFonts w:asciiTheme="majorHAnsi" w:eastAsia="Times New Roman" w:hAnsiTheme="majorHAnsi" w:cstheme="majorHAnsi"/>
          <w:color w:val="585454"/>
          <w:lang w:val="en-GB" w:eastAsia="hr-HR"/>
        </w:rPr>
        <w:t xml:space="preserve"> 1 – </w:t>
      </w:r>
      <w:proofErr w:type="spellStart"/>
      <w:r w:rsidR="000909B2">
        <w:rPr>
          <w:rFonts w:asciiTheme="majorHAnsi" w:eastAsia="Times New Roman" w:hAnsiTheme="majorHAnsi" w:cstheme="majorHAnsi"/>
          <w:color w:val="585454"/>
          <w:lang w:val="en-GB" w:eastAsia="hr-HR"/>
        </w:rPr>
        <w:t>Nabava</w:t>
      </w:r>
      <w:proofErr w:type="spellEnd"/>
      <w:r w:rsidR="000909B2">
        <w:rPr>
          <w:rFonts w:asciiTheme="majorHAnsi" w:eastAsia="Times New Roman" w:hAnsiTheme="majorHAnsi" w:cstheme="majorHAnsi"/>
          <w:color w:val="585454"/>
          <w:lang w:val="en-GB" w:eastAsia="hr-HR"/>
        </w:rPr>
        <w:t xml:space="preserve"> 1 CNC </w:t>
      </w:r>
      <w:proofErr w:type="spellStart"/>
      <w:r w:rsidR="000909B2">
        <w:rPr>
          <w:rFonts w:asciiTheme="majorHAnsi" w:eastAsia="Times New Roman" w:hAnsiTheme="majorHAnsi" w:cstheme="majorHAnsi"/>
          <w:color w:val="585454"/>
          <w:lang w:val="en-GB" w:eastAsia="hr-HR"/>
        </w:rPr>
        <w:t>glodalice</w:t>
      </w:r>
      <w:proofErr w:type="spellEnd"/>
    </w:p>
    <w:p w14:paraId="4AF51132" w14:textId="24616165" w:rsidR="00AF05FE" w:rsidRDefault="00AF05FE" w:rsidP="002E2ACF">
      <w:pPr>
        <w:autoSpaceDE w:val="0"/>
        <w:autoSpaceDN w:val="0"/>
        <w:adjustRightInd w:val="0"/>
        <w:spacing w:after="0" w:line="240" w:lineRule="auto"/>
        <w:rPr>
          <w:rFonts w:asciiTheme="majorHAnsi" w:eastAsia="Times New Roman" w:hAnsiTheme="majorHAnsi" w:cstheme="majorHAnsi"/>
          <w:color w:val="585454"/>
          <w:lang w:val="en-GB" w:eastAsia="hr-HR"/>
        </w:rPr>
      </w:pPr>
      <w:proofErr w:type="spellStart"/>
      <w:r>
        <w:rPr>
          <w:rFonts w:asciiTheme="majorHAnsi" w:eastAsia="Times New Roman" w:hAnsiTheme="majorHAnsi" w:cstheme="majorHAnsi"/>
          <w:color w:val="585454"/>
          <w:lang w:val="en-GB" w:eastAsia="hr-HR"/>
        </w:rPr>
        <w:t>Grupa</w:t>
      </w:r>
      <w:proofErr w:type="spellEnd"/>
      <w:r>
        <w:rPr>
          <w:rFonts w:asciiTheme="majorHAnsi" w:eastAsia="Times New Roman" w:hAnsiTheme="majorHAnsi" w:cstheme="majorHAnsi"/>
          <w:color w:val="585454"/>
          <w:lang w:val="en-GB" w:eastAsia="hr-HR"/>
        </w:rPr>
        <w:t xml:space="preserve"> 2 – </w:t>
      </w:r>
      <w:proofErr w:type="spellStart"/>
      <w:r w:rsidR="000909B2">
        <w:rPr>
          <w:rFonts w:asciiTheme="majorHAnsi" w:eastAsia="Times New Roman" w:hAnsiTheme="majorHAnsi" w:cstheme="majorHAnsi"/>
          <w:color w:val="585454"/>
          <w:lang w:val="en-GB" w:eastAsia="hr-HR"/>
        </w:rPr>
        <w:t>Nabava</w:t>
      </w:r>
      <w:proofErr w:type="spellEnd"/>
      <w:r w:rsidR="000909B2">
        <w:rPr>
          <w:rFonts w:asciiTheme="majorHAnsi" w:eastAsia="Times New Roman" w:hAnsiTheme="majorHAnsi" w:cstheme="majorHAnsi"/>
          <w:color w:val="585454"/>
          <w:lang w:val="en-GB" w:eastAsia="hr-HR"/>
        </w:rPr>
        <w:t xml:space="preserve"> 1 CNC </w:t>
      </w:r>
      <w:proofErr w:type="spellStart"/>
      <w:r w:rsidR="000909B2">
        <w:rPr>
          <w:rFonts w:asciiTheme="majorHAnsi" w:eastAsia="Times New Roman" w:hAnsiTheme="majorHAnsi" w:cstheme="majorHAnsi"/>
          <w:color w:val="585454"/>
          <w:lang w:val="en-GB" w:eastAsia="hr-HR"/>
        </w:rPr>
        <w:t>tokarilice</w:t>
      </w:r>
      <w:proofErr w:type="spellEnd"/>
    </w:p>
    <w:p w14:paraId="40E5A15B" w14:textId="3454F808" w:rsidR="00AF05FE" w:rsidRDefault="00AF05FE" w:rsidP="002E2ACF">
      <w:pPr>
        <w:autoSpaceDE w:val="0"/>
        <w:autoSpaceDN w:val="0"/>
        <w:adjustRightInd w:val="0"/>
        <w:spacing w:after="0" w:line="240" w:lineRule="auto"/>
        <w:rPr>
          <w:rFonts w:asciiTheme="majorHAnsi" w:eastAsia="Times New Roman" w:hAnsiTheme="majorHAnsi" w:cstheme="majorHAnsi"/>
          <w:color w:val="585454"/>
          <w:lang w:val="en-GB" w:eastAsia="hr-HR"/>
        </w:rPr>
      </w:pPr>
      <w:proofErr w:type="spellStart"/>
      <w:r>
        <w:rPr>
          <w:rFonts w:asciiTheme="majorHAnsi" w:eastAsia="Times New Roman" w:hAnsiTheme="majorHAnsi" w:cstheme="majorHAnsi"/>
          <w:color w:val="585454"/>
          <w:lang w:val="en-GB" w:eastAsia="hr-HR"/>
        </w:rPr>
        <w:t>Grupa</w:t>
      </w:r>
      <w:proofErr w:type="spellEnd"/>
      <w:r>
        <w:rPr>
          <w:rFonts w:asciiTheme="majorHAnsi" w:eastAsia="Times New Roman" w:hAnsiTheme="majorHAnsi" w:cstheme="majorHAnsi"/>
          <w:color w:val="585454"/>
          <w:lang w:val="en-GB" w:eastAsia="hr-HR"/>
        </w:rPr>
        <w:t xml:space="preserve"> 3 – </w:t>
      </w:r>
      <w:proofErr w:type="spellStart"/>
      <w:r>
        <w:rPr>
          <w:rFonts w:asciiTheme="majorHAnsi" w:eastAsia="Times New Roman" w:hAnsiTheme="majorHAnsi" w:cstheme="majorHAnsi"/>
          <w:color w:val="585454"/>
          <w:lang w:val="en-GB" w:eastAsia="hr-HR"/>
        </w:rPr>
        <w:t>Nabava</w:t>
      </w:r>
      <w:proofErr w:type="spellEnd"/>
      <w:r>
        <w:rPr>
          <w:rFonts w:asciiTheme="majorHAnsi" w:eastAsia="Times New Roman" w:hAnsiTheme="majorHAnsi" w:cstheme="majorHAnsi"/>
          <w:color w:val="585454"/>
          <w:lang w:val="en-GB" w:eastAsia="hr-HR"/>
        </w:rPr>
        <w:t xml:space="preserve"> </w:t>
      </w:r>
      <w:proofErr w:type="spellStart"/>
      <w:r>
        <w:rPr>
          <w:rFonts w:asciiTheme="majorHAnsi" w:eastAsia="Times New Roman" w:hAnsiTheme="majorHAnsi" w:cstheme="majorHAnsi"/>
          <w:color w:val="585454"/>
          <w:lang w:val="en-GB" w:eastAsia="hr-HR"/>
        </w:rPr>
        <w:t>elektroničkog</w:t>
      </w:r>
      <w:proofErr w:type="spellEnd"/>
      <w:r>
        <w:rPr>
          <w:rFonts w:asciiTheme="majorHAnsi" w:eastAsia="Times New Roman" w:hAnsiTheme="majorHAnsi" w:cstheme="majorHAnsi"/>
          <w:color w:val="585454"/>
          <w:lang w:val="en-GB" w:eastAsia="hr-HR"/>
        </w:rPr>
        <w:t xml:space="preserve"> </w:t>
      </w:r>
      <w:proofErr w:type="spellStart"/>
      <w:r>
        <w:rPr>
          <w:rFonts w:asciiTheme="majorHAnsi" w:eastAsia="Times New Roman" w:hAnsiTheme="majorHAnsi" w:cstheme="majorHAnsi"/>
          <w:color w:val="585454"/>
          <w:lang w:val="en-GB" w:eastAsia="hr-HR"/>
        </w:rPr>
        <w:t>alata</w:t>
      </w:r>
      <w:proofErr w:type="spellEnd"/>
    </w:p>
    <w:p w14:paraId="059ACF00" w14:textId="6135E09A" w:rsidR="00D67348" w:rsidRDefault="00D67348" w:rsidP="002E2ACF">
      <w:pPr>
        <w:autoSpaceDE w:val="0"/>
        <w:autoSpaceDN w:val="0"/>
        <w:adjustRightInd w:val="0"/>
        <w:spacing w:after="0" w:line="240" w:lineRule="auto"/>
        <w:rPr>
          <w:rFonts w:asciiTheme="majorHAnsi" w:eastAsia="Times New Roman" w:hAnsiTheme="majorHAnsi" w:cstheme="majorHAnsi"/>
          <w:color w:val="585454"/>
          <w:lang w:val="en-GB" w:eastAsia="hr-HR"/>
        </w:rPr>
      </w:pPr>
    </w:p>
    <w:p w14:paraId="3D10CBBF" w14:textId="77777777" w:rsidR="00A37B64" w:rsidRDefault="00F458DA" w:rsidP="00F458DA">
      <w:pPr>
        <w:autoSpaceDE w:val="0"/>
        <w:autoSpaceDN w:val="0"/>
        <w:adjustRightInd w:val="0"/>
        <w:spacing w:after="0" w:line="240" w:lineRule="auto"/>
        <w:jc w:val="both"/>
        <w:rPr>
          <w:rFonts w:asciiTheme="majorHAnsi" w:eastAsia="Times New Roman" w:hAnsiTheme="majorHAnsi" w:cstheme="majorHAnsi"/>
          <w:lang w:val="en-GB" w:eastAsia="hr-HR"/>
        </w:rPr>
      </w:pPr>
      <w:r w:rsidRPr="00F458DA">
        <w:rPr>
          <w:rFonts w:asciiTheme="majorHAnsi" w:eastAsia="Times New Roman" w:hAnsiTheme="majorHAnsi" w:cstheme="majorHAnsi"/>
          <w:lang w:val="en-GB" w:eastAsia="hr-HR"/>
        </w:rPr>
        <w:t>The Bidder may submit a Bid for one, more</w:t>
      </w:r>
      <w:r w:rsidR="00267DCE">
        <w:rPr>
          <w:rFonts w:asciiTheme="majorHAnsi" w:eastAsia="Times New Roman" w:hAnsiTheme="majorHAnsi" w:cstheme="majorHAnsi"/>
          <w:lang w:val="en-GB" w:eastAsia="hr-HR"/>
        </w:rPr>
        <w:t xml:space="preserve"> than one</w:t>
      </w:r>
      <w:r w:rsidRPr="00F458DA">
        <w:rPr>
          <w:rFonts w:asciiTheme="majorHAnsi" w:eastAsia="Times New Roman" w:hAnsiTheme="majorHAnsi" w:cstheme="majorHAnsi"/>
          <w:lang w:val="en-GB" w:eastAsia="hr-HR"/>
        </w:rPr>
        <w:t xml:space="preserve"> or </w:t>
      </w:r>
      <w:r w:rsidR="00267DCE">
        <w:rPr>
          <w:rFonts w:asciiTheme="majorHAnsi" w:eastAsia="Times New Roman" w:hAnsiTheme="majorHAnsi" w:cstheme="majorHAnsi"/>
          <w:lang w:val="en-GB" w:eastAsia="hr-HR"/>
        </w:rPr>
        <w:t xml:space="preserve">for </w:t>
      </w:r>
      <w:proofErr w:type="gramStart"/>
      <w:r w:rsidRPr="00F458DA">
        <w:rPr>
          <w:rFonts w:asciiTheme="majorHAnsi" w:eastAsia="Times New Roman" w:hAnsiTheme="majorHAnsi" w:cstheme="majorHAnsi"/>
          <w:lang w:val="en-GB" w:eastAsia="hr-HR"/>
        </w:rPr>
        <w:t>all of</w:t>
      </w:r>
      <w:proofErr w:type="gramEnd"/>
      <w:r w:rsidRPr="00F458DA">
        <w:rPr>
          <w:rFonts w:asciiTheme="majorHAnsi" w:eastAsia="Times New Roman" w:hAnsiTheme="majorHAnsi" w:cstheme="majorHAnsi"/>
          <w:lang w:val="en-GB" w:eastAsia="hr-HR"/>
        </w:rPr>
        <w:t xml:space="preserve"> the </w:t>
      </w:r>
      <w:r>
        <w:rPr>
          <w:rFonts w:asciiTheme="majorHAnsi" w:eastAsia="Times New Roman" w:hAnsiTheme="majorHAnsi" w:cstheme="majorHAnsi"/>
          <w:lang w:val="en-GB" w:eastAsia="hr-HR"/>
        </w:rPr>
        <w:t>procurement groups</w:t>
      </w:r>
      <w:r w:rsidRPr="00F458DA">
        <w:rPr>
          <w:rFonts w:asciiTheme="majorHAnsi" w:eastAsia="Times New Roman" w:hAnsiTheme="majorHAnsi" w:cstheme="majorHAnsi"/>
          <w:lang w:val="en-GB" w:eastAsia="hr-HR"/>
        </w:rPr>
        <w:t xml:space="preserve">. In case the bidder submits the bid for more than one procurement group, the bid for each group must be submitted in a separate envelope and all relevant documents </w:t>
      </w:r>
      <w:r>
        <w:rPr>
          <w:rFonts w:asciiTheme="majorHAnsi" w:eastAsia="Times New Roman" w:hAnsiTheme="majorHAnsi" w:cstheme="majorHAnsi"/>
          <w:lang w:val="en-GB" w:eastAsia="hr-HR"/>
        </w:rPr>
        <w:t>must be enclosed</w:t>
      </w:r>
      <w:r w:rsidRPr="00F458DA">
        <w:rPr>
          <w:rFonts w:asciiTheme="majorHAnsi" w:eastAsia="Times New Roman" w:hAnsiTheme="majorHAnsi" w:cstheme="majorHAnsi"/>
          <w:lang w:val="en-GB" w:eastAsia="hr-HR"/>
        </w:rPr>
        <w:t xml:space="preserve"> (Annexes I-V of this invitation to tender)</w:t>
      </w:r>
      <w:r>
        <w:rPr>
          <w:rFonts w:asciiTheme="majorHAnsi" w:eastAsia="Times New Roman" w:hAnsiTheme="majorHAnsi" w:cstheme="majorHAnsi"/>
          <w:lang w:val="en-GB" w:eastAsia="hr-HR"/>
        </w:rPr>
        <w:t xml:space="preserve">. </w:t>
      </w:r>
    </w:p>
    <w:p w14:paraId="6EC333E3" w14:textId="77777777" w:rsidR="00A37B64" w:rsidRDefault="00A37B64" w:rsidP="00F458DA">
      <w:pPr>
        <w:autoSpaceDE w:val="0"/>
        <w:autoSpaceDN w:val="0"/>
        <w:adjustRightInd w:val="0"/>
        <w:spacing w:after="0" w:line="240" w:lineRule="auto"/>
        <w:jc w:val="both"/>
        <w:rPr>
          <w:rFonts w:asciiTheme="majorHAnsi" w:eastAsia="Times New Roman" w:hAnsiTheme="majorHAnsi" w:cstheme="majorHAnsi"/>
          <w:lang w:val="en-GB" w:eastAsia="hr-HR"/>
        </w:rPr>
      </w:pPr>
    </w:p>
    <w:p w14:paraId="6AF670C6" w14:textId="48653C32" w:rsidR="00F458DA" w:rsidRDefault="00F458DA" w:rsidP="00F458DA">
      <w:pPr>
        <w:autoSpaceDE w:val="0"/>
        <w:autoSpaceDN w:val="0"/>
        <w:adjustRightInd w:val="0"/>
        <w:spacing w:after="0" w:line="240" w:lineRule="auto"/>
        <w:jc w:val="both"/>
        <w:rPr>
          <w:rFonts w:asciiTheme="majorHAnsi" w:eastAsia="Times New Roman" w:hAnsiTheme="majorHAnsi" w:cstheme="majorHAnsi"/>
          <w:color w:val="585454"/>
          <w:lang w:val="en-GB" w:eastAsia="hr-HR"/>
        </w:rPr>
      </w:pPr>
      <w:r>
        <w:rPr>
          <w:rFonts w:asciiTheme="majorHAnsi" w:eastAsia="Times New Roman" w:hAnsiTheme="majorHAnsi" w:cstheme="majorHAnsi"/>
          <w:lang w:val="en-GB" w:eastAsia="hr-HR"/>
        </w:rPr>
        <w:t xml:space="preserve">/ </w:t>
      </w:r>
      <w:proofErr w:type="spellStart"/>
      <w:r>
        <w:rPr>
          <w:rFonts w:asciiTheme="majorHAnsi" w:eastAsia="Times New Roman" w:hAnsiTheme="majorHAnsi" w:cstheme="majorHAnsi"/>
          <w:color w:val="585454"/>
          <w:lang w:val="en-GB" w:eastAsia="hr-HR"/>
        </w:rPr>
        <w:t>Ponuditelj</w:t>
      </w:r>
      <w:proofErr w:type="spellEnd"/>
      <w:r>
        <w:rPr>
          <w:rFonts w:asciiTheme="majorHAnsi" w:eastAsia="Times New Roman" w:hAnsiTheme="majorHAnsi" w:cstheme="majorHAnsi"/>
          <w:color w:val="585454"/>
          <w:lang w:val="en-GB" w:eastAsia="hr-HR"/>
        </w:rPr>
        <w:t xml:space="preserve"> </w:t>
      </w:r>
      <w:proofErr w:type="spellStart"/>
      <w:r>
        <w:rPr>
          <w:rFonts w:asciiTheme="majorHAnsi" w:eastAsia="Times New Roman" w:hAnsiTheme="majorHAnsi" w:cstheme="majorHAnsi"/>
          <w:color w:val="585454"/>
          <w:lang w:val="en-GB" w:eastAsia="hr-HR"/>
        </w:rPr>
        <w:t>može</w:t>
      </w:r>
      <w:proofErr w:type="spellEnd"/>
      <w:r>
        <w:rPr>
          <w:rFonts w:asciiTheme="majorHAnsi" w:eastAsia="Times New Roman" w:hAnsiTheme="majorHAnsi" w:cstheme="majorHAnsi"/>
          <w:color w:val="585454"/>
          <w:lang w:val="en-GB" w:eastAsia="hr-HR"/>
        </w:rPr>
        <w:t xml:space="preserve"> </w:t>
      </w:r>
      <w:proofErr w:type="spellStart"/>
      <w:r>
        <w:rPr>
          <w:rFonts w:asciiTheme="majorHAnsi" w:eastAsia="Times New Roman" w:hAnsiTheme="majorHAnsi" w:cstheme="majorHAnsi"/>
          <w:color w:val="585454"/>
          <w:lang w:val="en-GB" w:eastAsia="hr-HR"/>
        </w:rPr>
        <w:t>dostaviti</w:t>
      </w:r>
      <w:proofErr w:type="spellEnd"/>
      <w:r>
        <w:rPr>
          <w:rFonts w:asciiTheme="majorHAnsi" w:eastAsia="Times New Roman" w:hAnsiTheme="majorHAnsi" w:cstheme="majorHAnsi"/>
          <w:color w:val="585454"/>
          <w:lang w:val="en-GB" w:eastAsia="hr-HR"/>
        </w:rPr>
        <w:t xml:space="preserve"> </w:t>
      </w:r>
      <w:proofErr w:type="spellStart"/>
      <w:r>
        <w:rPr>
          <w:rFonts w:asciiTheme="majorHAnsi" w:eastAsia="Times New Roman" w:hAnsiTheme="majorHAnsi" w:cstheme="majorHAnsi"/>
          <w:color w:val="585454"/>
          <w:lang w:val="en-GB" w:eastAsia="hr-HR"/>
        </w:rPr>
        <w:t>ponudu</w:t>
      </w:r>
      <w:proofErr w:type="spellEnd"/>
      <w:r>
        <w:rPr>
          <w:rFonts w:asciiTheme="majorHAnsi" w:eastAsia="Times New Roman" w:hAnsiTheme="majorHAnsi" w:cstheme="majorHAnsi"/>
          <w:color w:val="585454"/>
          <w:lang w:val="en-GB" w:eastAsia="hr-HR"/>
        </w:rPr>
        <w:t xml:space="preserve"> za </w:t>
      </w:r>
      <w:proofErr w:type="spellStart"/>
      <w:r>
        <w:rPr>
          <w:rFonts w:asciiTheme="majorHAnsi" w:eastAsia="Times New Roman" w:hAnsiTheme="majorHAnsi" w:cstheme="majorHAnsi"/>
          <w:color w:val="585454"/>
          <w:lang w:val="en-GB" w:eastAsia="hr-HR"/>
        </w:rPr>
        <w:t>jednu</w:t>
      </w:r>
      <w:proofErr w:type="spellEnd"/>
      <w:r>
        <w:rPr>
          <w:rFonts w:asciiTheme="majorHAnsi" w:eastAsia="Times New Roman" w:hAnsiTheme="majorHAnsi" w:cstheme="majorHAnsi"/>
          <w:color w:val="585454"/>
          <w:lang w:val="en-GB" w:eastAsia="hr-HR"/>
        </w:rPr>
        <w:t xml:space="preserve">, </w:t>
      </w:r>
      <w:proofErr w:type="spellStart"/>
      <w:r>
        <w:rPr>
          <w:rFonts w:asciiTheme="majorHAnsi" w:eastAsia="Times New Roman" w:hAnsiTheme="majorHAnsi" w:cstheme="majorHAnsi"/>
          <w:color w:val="585454"/>
          <w:lang w:val="en-GB" w:eastAsia="hr-HR"/>
        </w:rPr>
        <w:t>više</w:t>
      </w:r>
      <w:proofErr w:type="spellEnd"/>
      <w:r>
        <w:rPr>
          <w:rFonts w:asciiTheme="majorHAnsi" w:eastAsia="Times New Roman" w:hAnsiTheme="majorHAnsi" w:cstheme="majorHAnsi"/>
          <w:color w:val="585454"/>
          <w:lang w:val="en-GB" w:eastAsia="hr-HR"/>
        </w:rPr>
        <w:t xml:space="preserve"> </w:t>
      </w:r>
      <w:proofErr w:type="spellStart"/>
      <w:r>
        <w:rPr>
          <w:rFonts w:asciiTheme="majorHAnsi" w:eastAsia="Times New Roman" w:hAnsiTheme="majorHAnsi" w:cstheme="majorHAnsi"/>
          <w:color w:val="585454"/>
          <w:lang w:val="en-GB" w:eastAsia="hr-HR"/>
        </w:rPr>
        <w:t>ili</w:t>
      </w:r>
      <w:proofErr w:type="spellEnd"/>
      <w:r>
        <w:rPr>
          <w:rFonts w:asciiTheme="majorHAnsi" w:eastAsia="Times New Roman" w:hAnsiTheme="majorHAnsi" w:cstheme="majorHAnsi"/>
          <w:color w:val="585454"/>
          <w:lang w:val="en-GB" w:eastAsia="hr-HR"/>
        </w:rPr>
        <w:t xml:space="preserve"> </w:t>
      </w:r>
      <w:proofErr w:type="spellStart"/>
      <w:r>
        <w:rPr>
          <w:rFonts w:asciiTheme="majorHAnsi" w:eastAsia="Times New Roman" w:hAnsiTheme="majorHAnsi" w:cstheme="majorHAnsi"/>
          <w:color w:val="585454"/>
          <w:lang w:val="en-GB" w:eastAsia="hr-HR"/>
        </w:rPr>
        <w:t>sve</w:t>
      </w:r>
      <w:proofErr w:type="spellEnd"/>
      <w:r>
        <w:rPr>
          <w:rFonts w:asciiTheme="majorHAnsi" w:eastAsia="Times New Roman" w:hAnsiTheme="majorHAnsi" w:cstheme="majorHAnsi"/>
          <w:color w:val="585454"/>
          <w:lang w:val="en-GB" w:eastAsia="hr-HR"/>
        </w:rPr>
        <w:t xml:space="preserve"> </w:t>
      </w:r>
      <w:proofErr w:type="spellStart"/>
      <w:r>
        <w:rPr>
          <w:rFonts w:asciiTheme="majorHAnsi" w:eastAsia="Times New Roman" w:hAnsiTheme="majorHAnsi" w:cstheme="majorHAnsi"/>
          <w:color w:val="585454"/>
          <w:lang w:val="en-GB" w:eastAsia="hr-HR"/>
        </w:rPr>
        <w:t>grupe</w:t>
      </w:r>
      <w:proofErr w:type="spellEnd"/>
      <w:r>
        <w:rPr>
          <w:rFonts w:asciiTheme="majorHAnsi" w:eastAsia="Times New Roman" w:hAnsiTheme="majorHAnsi" w:cstheme="majorHAnsi"/>
          <w:color w:val="585454"/>
          <w:lang w:val="en-GB" w:eastAsia="hr-HR"/>
        </w:rPr>
        <w:t xml:space="preserve"> </w:t>
      </w:r>
      <w:proofErr w:type="spellStart"/>
      <w:r>
        <w:rPr>
          <w:rFonts w:asciiTheme="majorHAnsi" w:eastAsia="Times New Roman" w:hAnsiTheme="majorHAnsi" w:cstheme="majorHAnsi"/>
          <w:color w:val="585454"/>
          <w:lang w:val="en-GB" w:eastAsia="hr-HR"/>
        </w:rPr>
        <w:t>predmeta</w:t>
      </w:r>
      <w:proofErr w:type="spellEnd"/>
      <w:r>
        <w:rPr>
          <w:rFonts w:asciiTheme="majorHAnsi" w:eastAsia="Times New Roman" w:hAnsiTheme="majorHAnsi" w:cstheme="majorHAnsi"/>
          <w:color w:val="585454"/>
          <w:lang w:val="en-GB" w:eastAsia="hr-HR"/>
        </w:rPr>
        <w:t xml:space="preserve"> </w:t>
      </w:r>
      <w:proofErr w:type="spellStart"/>
      <w:r>
        <w:rPr>
          <w:rFonts w:asciiTheme="majorHAnsi" w:eastAsia="Times New Roman" w:hAnsiTheme="majorHAnsi" w:cstheme="majorHAnsi"/>
          <w:color w:val="585454"/>
          <w:lang w:val="en-GB" w:eastAsia="hr-HR"/>
        </w:rPr>
        <w:t>nabave</w:t>
      </w:r>
      <w:proofErr w:type="spellEnd"/>
      <w:r>
        <w:rPr>
          <w:rFonts w:asciiTheme="majorHAnsi" w:eastAsia="Times New Roman" w:hAnsiTheme="majorHAnsi" w:cstheme="majorHAnsi"/>
          <w:color w:val="585454"/>
          <w:lang w:val="en-GB" w:eastAsia="hr-HR"/>
        </w:rPr>
        <w:t xml:space="preserve">. U </w:t>
      </w:r>
      <w:proofErr w:type="spellStart"/>
      <w:r>
        <w:rPr>
          <w:rFonts w:asciiTheme="majorHAnsi" w:eastAsia="Times New Roman" w:hAnsiTheme="majorHAnsi" w:cstheme="majorHAnsi"/>
          <w:color w:val="585454"/>
          <w:lang w:val="en-GB" w:eastAsia="hr-HR"/>
        </w:rPr>
        <w:t>slučaju</w:t>
      </w:r>
      <w:proofErr w:type="spellEnd"/>
      <w:r>
        <w:rPr>
          <w:rFonts w:asciiTheme="majorHAnsi" w:eastAsia="Times New Roman" w:hAnsiTheme="majorHAnsi" w:cstheme="majorHAnsi"/>
          <w:color w:val="585454"/>
          <w:lang w:val="en-GB" w:eastAsia="hr-HR"/>
        </w:rPr>
        <w:t xml:space="preserve"> da </w:t>
      </w:r>
      <w:proofErr w:type="spellStart"/>
      <w:r>
        <w:rPr>
          <w:rFonts w:asciiTheme="majorHAnsi" w:eastAsia="Times New Roman" w:hAnsiTheme="majorHAnsi" w:cstheme="majorHAnsi"/>
          <w:color w:val="585454"/>
          <w:lang w:val="en-GB" w:eastAsia="hr-HR"/>
        </w:rPr>
        <w:t>ponuditelj</w:t>
      </w:r>
      <w:proofErr w:type="spellEnd"/>
      <w:r>
        <w:rPr>
          <w:rFonts w:asciiTheme="majorHAnsi" w:eastAsia="Times New Roman" w:hAnsiTheme="majorHAnsi" w:cstheme="majorHAnsi"/>
          <w:color w:val="585454"/>
          <w:lang w:val="en-GB" w:eastAsia="hr-HR"/>
        </w:rPr>
        <w:t xml:space="preserve"> </w:t>
      </w:r>
      <w:proofErr w:type="spellStart"/>
      <w:r>
        <w:rPr>
          <w:rFonts w:asciiTheme="majorHAnsi" w:eastAsia="Times New Roman" w:hAnsiTheme="majorHAnsi" w:cstheme="majorHAnsi"/>
          <w:color w:val="585454"/>
          <w:lang w:val="en-GB" w:eastAsia="hr-HR"/>
        </w:rPr>
        <w:t>dostavlja</w:t>
      </w:r>
      <w:proofErr w:type="spellEnd"/>
      <w:r>
        <w:rPr>
          <w:rFonts w:asciiTheme="majorHAnsi" w:eastAsia="Times New Roman" w:hAnsiTheme="majorHAnsi" w:cstheme="majorHAnsi"/>
          <w:color w:val="585454"/>
          <w:lang w:val="en-GB" w:eastAsia="hr-HR"/>
        </w:rPr>
        <w:t xml:space="preserve"> </w:t>
      </w:r>
      <w:proofErr w:type="spellStart"/>
      <w:r>
        <w:rPr>
          <w:rFonts w:asciiTheme="majorHAnsi" w:eastAsia="Times New Roman" w:hAnsiTheme="majorHAnsi" w:cstheme="majorHAnsi"/>
          <w:color w:val="585454"/>
          <w:lang w:val="en-GB" w:eastAsia="hr-HR"/>
        </w:rPr>
        <w:t>ponudu</w:t>
      </w:r>
      <w:proofErr w:type="spellEnd"/>
      <w:r>
        <w:rPr>
          <w:rFonts w:asciiTheme="majorHAnsi" w:eastAsia="Times New Roman" w:hAnsiTheme="majorHAnsi" w:cstheme="majorHAnsi"/>
          <w:color w:val="585454"/>
          <w:lang w:val="en-GB" w:eastAsia="hr-HR"/>
        </w:rPr>
        <w:t xml:space="preserve"> za </w:t>
      </w:r>
      <w:proofErr w:type="spellStart"/>
      <w:r>
        <w:rPr>
          <w:rFonts w:asciiTheme="majorHAnsi" w:eastAsia="Times New Roman" w:hAnsiTheme="majorHAnsi" w:cstheme="majorHAnsi"/>
          <w:color w:val="585454"/>
          <w:lang w:val="en-GB" w:eastAsia="hr-HR"/>
        </w:rPr>
        <w:t>više</w:t>
      </w:r>
      <w:proofErr w:type="spellEnd"/>
      <w:r>
        <w:rPr>
          <w:rFonts w:asciiTheme="majorHAnsi" w:eastAsia="Times New Roman" w:hAnsiTheme="majorHAnsi" w:cstheme="majorHAnsi"/>
          <w:color w:val="585454"/>
          <w:lang w:val="en-GB" w:eastAsia="hr-HR"/>
        </w:rPr>
        <w:t xml:space="preserve"> </w:t>
      </w:r>
      <w:proofErr w:type="spellStart"/>
      <w:r>
        <w:rPr>
          <w:rFonts w:asciiTheme="majorHAnsi" w:eastAsia="Times New Roman" w:hAnsiTheme="majorHAnsi" w:cstheme="majorHAnsi"/>
          <w:color w:val="585454"/>
          <w:lang w:val="en-GB" w:eastAsia="hr-HR"/>
        </w:rPr>
        <w:t>od</w:t>
      </w:r>
      <w:proofErr w:type="spellEnd"/>
      <w:r>
        <w:rPr>
          <w:rFonts w:asciiTheme="majorHAnsi" w:eastAsia="Times New Roman" w:hAnsiTheme="majorHAnsi" w:cstheme="majorHAnsi"/>
          <w:color w:val="585454"/>
          <w:lang w:val="en-GB" w:eastAsia="hr-HR"/>
        </w:rPr>
        <w:t xml:space="preserve"> </w:t>
      </w:r>
      <w:proofErr w:type="spellStart"/>
      <w:r>
        <w:rPr>
          <w:rFonts w:asciiTheme="majorHAnsi" w:eastAsia="Times New Roman" w:hAnsiTheme="majorHAnsi" w:cstheme="majorHAnsi"/>
          <w:color w:val="585454"/>
          <w:lang w:val="en-GB" w:eastAsia="hr-HR"/>
        </w:rPr>
        <w:t>jedne</w:t>
      </w:r>
      <w:proofErr w:type="spellEnd"/>
      <w:r>
        <w:rPr>
          <w:rFonts w:asciiTheme="majorHAnsi" w:eastAsia="Times New Roman" w:hAnsiTheme="majorHAnsi" w:cstheme="majorHAnsi"/>
          <w:color w:val="585454"/>
          <w:lang w:val="en-GB" w:eastAsia="hr-HR"/>
        </w:rPr>
        <w:t xml:space="preserve"> </w:t>
      </w:r>
      <w:proofErr w:type="spellStart"/>
      <w:r>
        <w:rPr>
          <w:rFonts w:asciiTheme="majorHAnsi" w:eastAsia="Times New Roman" w:hAnsiTheme="majorHAnsi" w:cstheme="majorHAnsi"/>
          <w:color w:val="585454"/>
          <w:lang w:val="en-GB" w:eastAsia="hr-HR"/>
        </w:rPr>
        <w:t>grupe</w:t>
      </w:r>
      <w:proofErr w:type="spellEnd"/>
      <w:r>
        <w:rPr>
          <w:rFonts w:asciiTheme="majorHAnsi" w:eastAsia="Times New Roman" w:hAnsiTheme="majorHAnsi" w:cstheme="majorHAnsi"/>
          <w:color w:val="585454"/>
          <w:lang w:val="en-GB" w:eastAsia="hr-HR"/>
        </w:rPr>
        <w:t xml:space="preserve"> </w:t>
      </w:r>
      <w:proofErr w:type="spellStart"/>
      <w:r>
        <w:rPr>
          <w:rFonts w:asciiTheme="majorHAnsi" w:eastAsia="Times New Roman" w:hAnsiTheme="majorHAnsi" w:cstheme="majorHAnsi"/>
          <w:color w:val="585454"/>
          <w:lang w:val="en-GB" w:eastAsia="hr-HR"/>
        </w:rPr>
        <w:t>predmeta</w:t>
      </w:r>
      <w:proofErr w:type="spellEnd"/>
      <w:r>
        <w:rPr>
          <w:rFonts w:asciiTheme="majorHAnsi" w:eastAsia="Times New Roman" w:hAnsiTheme="majorHAnsi" w:cstheme="majorHAnsi"/>
          <w:color w:val="585454"/>
          <w:lang w:val="en-GB" w:eastAsia="hr-HR"/>
        </w:rPr>
        <w:t xml:space="preserve"> </w:t>
      </w:r>
      <w:proofErr w:type="spellStart"/>
      <w:r>
        <w:rPr>
          <w:rFonts w:asciiTheme="majorHAnsi" w:eastAsia="Times New Roman" w:hAnsiTheme="majorHAnsi" w:cstheme="majorHAnsi"/>
          <w:color w:val="585454"/>
          <w:lang w:val="en-GB" w:eastAsia="hr-HR"/>
        </w:rPr>
        <w:t>nabave</w:t>
      </w:r>
      <w:proofErr w:type="spellEnd"/>
      <w:r>
        <w:rPr>
          <w:rFonts w:asciiTheme="majorHAnsi" w:eastAsia="Times New Roman" w:hAnsiTheme="majorHAnsi" w:cstheme="majorHAnsi"/>
          <w:color w:val="585454"/>
          <w:lang w:val="en-GB" w:eastAsia="hr-HR"/>
        </w:rPr>
        <w:t xml:space="preserve">, </w:t>
      </w:r>
      <w:proofErr w:type="spellStart"/>
      <w:r>
        <w:rPr>
          <w:rFonts w:asciiTheme="majorHAnsi" w:eastAsia="Times New Roman" w:hAnsiTheme="majorHAnsi" w:cstheme="majorHAnsi"/>
          <w:color w:val="585454"/>
          <w:lang w:val="en-GB" w:eastAsia="hr-HR"/>
        </w:rPr>
        <w:t>ponuda</w:t>
      </w:r>
      <w:proofErr w:type="spellEnd"/>
      <w:r>
        <w:rPr>
          <w:rFonts w:asciiTheme="majorHAnsi" w:eastAsia="Times New Roman" w:hAnsiTheme="majorHAnsi" w:cstheme="majorHAnsi"/>
          <w:color w:val="585454"/>
          <w:lang w:val="en-GB" w:eastAsia="hr-HR"/>
        </w:rPr>
        <w:t xml:space="preserve"> za </w:t>
      </w:r>
      <w:proofErr w:type="spellStart"/>
      <w:r>
        <w:rPr>
          <w:rFonts w:asciiTheme="majorHAnsi" w:eastAsia="Times New Roman" w:hAnsiTheme="majorHAnsi" w:cstheme="majorHAnsi"/>
          <w:color w:val="585454"/>
          <w:lang w:val="en-GB" w:eastAsia="hr-HR"/>
        </w:rPr>
        <w:t>svaku</w:t>
      </w:r>
      <w:proofErr w:type="spellEnd"/>
      <w:r>
        <w:rPr>
          <w:rFonts w:asciiTheme="majorHAnsi" w:eastAsia="Times New Roman" w:hAnsiTheme="majorHAnsi" w:cstheme="majorHAnsi"/>
          <w:color w:val="585454"/>
          <w:lang w:val="en-GB" w:eastAsia="hr-HR"/>
        </w:rPr>
        <w:t xml:space="preserve"> </w:t>
      </w:r>
      <w:proofErr w:type="spellStart"/>
      <w:r>
        <w:rPr>
          <w:rFonts w:asciiTheme="majorHAnsi" w:eastAsia="Times New Roman" w:hAnsiTheme="majorHAnsi" w:cstheme="majorHAnsi"/>
          <w:color w:val="585454"/>
          <w:lang w:val="en-GB" w:eastAsia="hr-HR"/>
        </w:rPr>
        <w:t>pojedinu</w:t>
      </w:r>
      <w:proofErr w:type="spellEnd"/>
      <w:r>
        <w:rPr>
          <w:rFonts w:asciiTheme="majorHAnsi" w:eastAsia="Times New Roman" w:hAnsiTheme="majorHAnsi" w:cstheme="majorHAnsi"/>
          <w:color w:val="585454"/>
          <w:lang w:val="en-GB" w:eastAsia="hr-HR"/>
        </w:rPr>
        <w:t xml:space="preserve"> </w:t>
      </w:r>
      <w:proofErr w:type="spellStart"/>
      <w:r>
        <w:rPr>
          <w:rFonts w:asciiTheme="majorHAnsi" w:eastAsia="Times New Roman" w:hAnsiTheme="majorHAnsi" w:cstheme="majorHAnsi"/>
          <w:color w:val="585454"/>
          <w:lang w:val="en-GB" w:eastAsia="hr-HR"/>
        </w:rPr>
        <w:t>grupu</w:t>
      </w:r>
      <w:proofErr w:type="spellEnd"/>
      <w:r>
        <w:rPr>
          <w:rFonts w:asciiTheme="majorHAnsi" w:eastAsia="Times New Roman" w:hAnsiTheme="majorHAnsi" w:cstheme="majorHAnsi"/>
          <w:color w:val="585454"/>
          <w:lang w:val="en-GB" w:eastAsia="hr-HR"/>
        </w:rPr>
        <w:t xml:space="preserve"> mora </w:t>
      </w:r>
      <w:proofErr w:type="spellStart"/>
      <w:r>
        <w:rPr>
          <w:rFonts w:asciiTheme="majorHAnsi" w:eastAsia="Times New Roman" w:hAnsiTheme="majorHAnsi" w:cstheme="majorHAnsi"/>
          <w:color w:val="585454"/>
          <w:lang w:val="en-GB" w:eastAsia="hr-HR"/>
        </w:rPr>
        <w:t>biti</w:t>
      </w:r>
      <w:proofErr w:type="spellEnd"/>
      <w:r>
        <w:rPr>
          <w:rFonts w:asciiTheme="majorHAnsi" w:eastAsia="Times New Roman" w:hAnsiTheme="majorHAnsi" w:cstheme="majorHAnsi"/>
          <w:color w:val="585454"/>
          <w:lang w:val="en-GB" w:eastAsia="hr-HR"/>
        </w:rPr>
        <w:t xml:space="preserve"> </w:t>
      </w:r>
      <w:proofErr w:type="spellStart"/>
      <w:r>
        <w:rPr>
          <w:rFonts w:asciiTheme="majorHAnsi" w:eastAsia="Times New Roman" w:hAnsiTheme="majorHAnsi" w:cstheme="majorHAnsi"/>
          <w:color w:val="585454"/>
          <w:lang w:val="en-GB" w:eastAsia="hr-HR"/>
        </w:rPr>
        <w:t>dostavljena</w:t>
      </w:r>
      <w:proofErr w:type="spellEnd"/>
      <w:r>
        <w:rPr>
          <w:rFonts w:asciiTheme="majorHAnsi" w:eastAsia="Times New Roman" w:hAnsiTheme="majorHAnsi" w:cstheme="majorHAnsi"/>
          <w:color w:val="585454"/>
          <w:lang w:val="en-GB" w:eastAsia="hr-HR"/>
        </w:rPr>
        <w:t xml:space="preserve"> u </w:t>
      </w:r>
      <w:proofErr w:type="spellStart"/>
      <w:r>
        <w:rPr>
          <w:rFonts w:asciiTheme="majorHAnsi" w:eastAsia="Times New Roman" w:hAnsiTheme="majorHAnsi" w:cstheme="majorHAnsi"/>
          <w:color w:val="585454"/>
          <w:lang w:val="en-GB" w:eastAsia="hr-HR"/>
        </w:rPr>
        <w:t>zasebnoj</w:t>
      </w:r>
      <w:proofErr w:type="spellEnd"/>
      <w:r>
        <w:rPr>
          <w:rFonts w:asciiTheme="majorHAnsi" w:eastAsia="Times New Roman" w:hAnsiTheme="majorHAnsi" w:cstheme="majorHAnsi"/>
          <w:color w:val="585454"/>
          <w:lang w:val="en-GB" w:eastAsia="hr-HR"/>
        </w:rPr>
        <w:t xml:space="preserve"> </w:t>
      </w:r>
      <w:proofErr w:type="spellStart"/>
      <w:r>
        <w:rPr>
          <w:rFonts w:asciiTheme="majorHAnsi" w:eastAsia="Times New Roman" w:hAnsiTheme="majorHAnsi" w:cstheme="majorHAnsi"/>
          <w:color w:val="585454"/>
          <w:lang w:val="en-GB" w:eastAsia="hr-HR"/>
        </w:rPr>
        <w:t>omotnici</w:t>
      </w:r>
      <w:proofErr w:type="spellEnd"/>
      <w:r>
        <w:rPr>
          <w:rFonts w:asciiTheme="majorHAnsi" w:eastAsia="Times New Roman" w:hAnsiTheme="majorHAnsi" w:cstheme="majorHAnsi"/>
          <w:color w:val="585454"/>
          <w:lang w:val="en-GB" w:eastAsia="hr-HR"/>
        </w:rPr>
        <w:t xml:space="preserve"> </w:t>
      </w:r>
      <w:proofErr w:type="spellStart"/>
      <w:r>
        <w:rPr>
          <w:rFonts w:asciiTheme="majorHAnsi" w:eastAsia="Times New Roman" w:hAnsiTheme="majorHAnsi" w:cstheme="majorHAnsi"/>
          <w:color w:val="585454"/>
          <w:lang w:val="en-GB" w:eastAsia="hr-HR"/>
        </w:rPr>
        <w:t>te</w:t>
      </w:r>
      <w:proofErr w:type="spellEnd"/>
      <w:r>
        <w:rPr>
          <w:rFonts w:asciiTheme="majorHAnsi" w:eastAsia="Times New Roman" w:hAnsiTheme="majorHAnsi" w:cstheme="majorHAnsi"/>
          <w:color w:val="585454"/>
          <w:lang w:val="en-GB" w:eastAsia="hr-HR"/>
        </w:rPr>
        <w:t xml:space="preserve"> </w:t>
      </w:r>
      <w:proofErr w:type="spellStart"/>
      <w:r>
        <w:rPr>
          <w:rFonts w:asciiTheme="majorHAnsi" w:eastAsia="Times New Roman" w:hAnsiTheme="majorHAnsi" w:cstheme="majorHAnsi"/>
          <w:color w:val="585454"/>
          <w:lang w:val="en-GB" w:eastAsia="hr-HR"/>
        </w:rPr>
        <w:t>trebaju</w:t>
      </w:r>
      <w:proofErr w:type="spellEnd"/>
      <w:r>
        <w:rPr>
          <w:rFonts w:asciiTheme="majorHAnsi" w:eastAsia="Times New Roman" w:hAnsiTheme="majorHAnsi" w:cstheme="majorHAnsi"/>
          <w:color w:val="585454"/>
          <w:lang w:val="en-GB" w:eastAsia="hr-HR"/>
        </w:rPr>
        <w:t xml:space="preserve"> </w:t>
      </w:r>
      <w:proofErr w:type="spellStart"/>
      <w:r>
        <w:rPr>
          <w:rFonts w:asciiTheme="majorHAnsi" w:eastAsia="Times New Roman" w:hAnsiTheme="majorHAnsi" w:cstheme="majorHAnsi"/>
          <w:color w:val="585454"/>
          <w:lang w:val="en-GB" w:eastAsia="hr-HR"/>
        </w:rPr>
        <w:t>biti</w:t>
      </w:r>
      <w:proofErr w:type="spellEnd"/>
      <w:r>
        <w:rPr>
          <w:rFonts w:asciiTheme="majorHAnsi" w:eastAsia="Times New Roman" w:hAnsiTheme="majorHAnsi" w:cstheme="majorHAnsi"/>
          <w:color w:val="585454"/>
          <w:lang w:val="en-GB" w:eastAsia="hr-HR"/>
        </w:rPr>
        <w:t xml:space="preserve"> </w:t>
      </w:r>
      <w:proofErr w:type="spellStart"/>
      <w:r>
        <w:rPr>
          <w:rFonts w:asciiTheme="majorHAnsi" w:eastAsia="Times New Roman" w:hAnsiTheme="majorHAnsi" w:cstheme="majorHAnsi"/>
          <w:color w:val="585454"/>
          <w:lang w:val="en-GB" w:eastAsia="hr-HR"/>
        </w:rPr>
        <w:t>ispunjeni</w:t>
      </w:r>
      <w:proofErr w:type="spellEnd"/>
      <w:r>
        <w:rPr>
          <w:rFonts w:asciiTheme="majorHAnsi" w:eastAsia="Times New Roman" w:hAnsiTheme="majorHAnsi" w:cstheme="majorHAnsi"/>
          <w:color w:val="585454"/>
          <w:lang w:val="en-GB" w:eastAsia="hr-HR"/>
        </w:rPr>
        <w:t xml:space="preserve"> </w:t>
      </w:r>
      <w:proofErr w:type="spellStart"/>
      <w:r>
        <w:rPr>
          <w:rFonts w:asciiTheme="majorHAnsi" w:eastAsia="Times New Roman" w:hAnsiTheme="majorHAnsi" w:cstheme="majorHAnsi"/>
          <w:color w:val="585454"/>
          <w:lang w:val="en-GB" w:eastAsia="hr-HR"/>
        </w:rPr>
        <w:t>svi</w:t>
      </w:r>
      <w:proofErr w:type="spellEnd"/>
      <w:r>
        <w:rPr>
          <w:rFonts w:asciiTheme="majorHAnsi" w:eastAsia="Times New Roman" w:hAnsiTheme="majorHAnsi" w:cstheme="majorHAnsi"/>
          <w:color w:val="585454"/>
          <w:lang w:val="en-GB" w:eastAsia="hr-HR"/>
        </w:rPr>
        <w:t xml:space="preserve"> </w:t>
      </w:r>
      <w:proofErr w:type="spellStart"/>
      <w:r>
        <w:rPr>
          <w:rFonts w:asciiTheme="majorHAnsi" w:eastAsia="Times New Roman" w:hAnsiTheme="majorHAnsi" w:cstheme="majorHAnsi"/>
          <w:color w:val="585454"/>
          <w:lang w:val="en-GB" w:eastAsia="hr-HR"/>
        </w:rPr>
        <w:t>odgovarajući</w:t>
      </w:r>
      <w:proofErr w:type="spellEnd"/>
      <w:r>
        <w:rPr>
          <w:rFonts w:asciiTheme="majorHAnsi" w:eastAsia="Times New Roman" w:hAnsiTheme="majorHAnsi" w:cstheme="majorHAnsi"/>
          <w:color w:val="585454"/>
          <w:lang w:val="en-GB" w:eastAsia="hr-HR"/>
        </w:rPr>
        <w:t xml:space="preserve"> </w:t>
      </w:r>
      <w:proofErr w:type="spellStart"/>
      <w:r>
        <w:rPr>
          <w:rFonts w:asciiTheme="majorHAnsi" w:eastAsia="Times New Roman" w:hAnsiTheme="majorHAnsi" w:cstheme="majorHAnsi"/>
          <w:color w:val="585454"/>
          <w:lang w:val="en-GB" w:eastAsia="hr-HR"/>
        </w:rPr>
        <w:t>dokumenti</w:t>
      </w:r>
      <w:proofErr w:type="spellEnd"/>
      <w:r>
        <w:rPr>
          <w:rFonts w:asciiTheme="majorHAnsi" w:eastAsia="Times New Roman" w:hAnsiTheme="majorHAnsi" w:cstheme="majorHAnsi"/>
          <w:color w:val="585454"/>
          <w:lang w:val="en-GB" w:eastAsia="hr-HR"/>
        </w:rPr>
        <w:t xml:space="preserve"> I </w:t>
      </w:r>
      <w:proofErr w:type="spellStart"/>
      <w:r>
        <w:rPr>
          <w:rFonts w:asciiTheme="majorHAnsi" w:eastAsia="Times New Roman" w:hAnsiTheme="majorHAnsi" w:cstheme="majorHAnsi"/>
          <w:color w:val="585454"/>
          <w:lang w:val="en-GB" w:eastAsia="hr-HR"/>
        </w:rPr>
        <w:t>prilozi</w:t>
      </w:r>
      <w:proofErr w:type="spellEnd"/>
      <w:r>
        <w:rPr>
          <w:rFonts w:asciiTheme="majorHAnsi" w:eastAsia="Times New Roman" w:hAnsiTheme="majorHAnsi" w:cstheme="majorHAnsi"/>
          <w:color w:val="585454"/>
          <w:lang w:val="en-GB" w:eastAsia="hr-HR"/>
        </w:rPr>
        <w:t xml:space="preserve"> (</w:t>
      </w:r>
      <w:proofErr w:type="spellStart"/>
      <w:r>
        <w:rPr>
          <w:rFonts w:asciiTheme="majorHAnsi" w:eastAsia="Times New Roman" w:hAnsiTheme="majorHAnsi" w:cstheme="majorHAnsi"/>
          <w:color w:val="585454"/>
          <w:lang w:val="en-GB" w:eastAsia="hr-HR"/>
        </w:rPr>
        <w:t>Prilozi</w:t>
      </w:r>
      <w:proofErr w:type="spellEnd"/>
      <w:r>
        <w:rPr>
          <w:rFonts w:asciiTheme="majorHAnsi" w:eastAsia="Times New Roman" w:hAnsiTheme="majorHAnsi" w:cstheme="majorHAnsi"/>
          <w:color w:val="585454"/>
          <w:lang w:val="en-GB" w:eastAsia="hr-HR"/>
        </w:rPr>
        <w:t xml:space="preserve"> I-V </w:t>
      </w:r>
      <w:proofErr w:type="spellStart"/>
      <w:r>
        <w:rPr>
          <w:rFonts w:asciiTheme="majorHAnsi" w:eastAsia="Times New Roman" w:hAnsiTheme="majorHAnsi" w:cstheme="majorHAnsi"/>
          <w:color w:val="585454"/>
          <w:lang w:val="en-GB" w:eastAsia="hr-HR"/>
        </w:rPr>
        <w:t>ovog</w:t>
      </w:r>
      <w:proofErr w:type="spellEnd"/>
      <w:r>
        <w:rPr>
          <w:rFonts w:asciiTheme="majorHAnsi" w:eastAsia="Times New Roman" w:hAnsiTheme="majorHAnsi" w:cstheme="majorHAnsi"/>
          <w:color w:val="585454"/>
          <w:lang w:val="en-GB" w:eastAsia="hr-HR"/>
        </w:rPr>
        <w:t xml:space="preserve"> </w:t>
      </w:r>
      <w:proofErr w:type="spellStart"/>
      <w:r>
        <w:rPr>
          <w:rFonts w:asciiTheme="majorHAnsi" w:eastAsia="Times New Roman" w:hAnsiTheme="majorHAnsi" w:cstheme="majorHAnsi"/>
          <w:color w:val="585454"/>
          <w:lang w:val="en-GB" w:eastAsia="hr-HR"/>
        </w:rPr>
        <w:t>poziva</w:t>
      </w:r>
      <w:proofErr w:type="spellEnd"/>
      <w:r>
        <w:rPr>
          <w:rFonts w:asciiTheme="majorHAnsi" w:eastAsia="Times New Roman" w:hAnsiTheme="majorHAnsi" w:cstheme="majorHAnsi"/>
          <w:color w:val="585454"/>
          <w:lang w:val="en-GB" w:eastAsia="hr-HR"/>
        </w:rPr>
        <w:t xml:space="preserve"> </w:t>
      </w:r>
      <w:proofErr w:type="spellStart"/>
      <w:r>
        <w:rPr>
          <w:rFonts w:asciiTheme="majorHAnsi" w:eastAsia="Times New Roman" w:hAnsiTheme="majorHAnsi" w:cstheme="majorHAnsi"/>
          <w:color w:val="585454"/>
          <w:lang w:val="en-GB" w:eastAsia="hr-HR"/>
        </w:rPr>
        <w:t>na</w:t>
      </w:r>
      <w:proofErr w:type="spellEnd"/>
      <w:r>
        <w:rPr>
          <w:rFonts w:asciiTheme="majorHAnsi" w:eastAsia="Times New Roman" w:hAnsiTheme="majorHAnsi" w:cstheme="majorHAnsi"/>
          <w:color w:val="585454"/>
          <w:lang w:val="en-GB" w:eastAsia="hr-HR"/>
        </w:rPr>
        <w:t xml:space="preserve"> </w:t>
      </w:r>
      <w:proofErr w:type="spellStart"/>
      <w:r>
        <w:rPr>
          <w:rFonts w:asciiTheme="majorHAnsi" w:eastAsia="Times New Roman" w:hAnsiTheme="majorHAnsi" w:cstheme="majorHAnsi"/>
          <w:color w:val="585454"/>
          <w:lang w:val="en-GB" w:eastAsia="hr-HR"/>
        </w:rPr>
        <w:t>dostavu</w:t>
      </w:r>
      <w:proofErr w:type="spellEnd"/>
      <w:r>
        <w:rPr>
          <w:rFonts w:asciiTheme="majorHAnsi" w:eastAsia="Times New Roman" w:hAnsiTheme="majorHAnsi" w:cstheme="majorHAnsi"/>
          <w:color w:val="585454"/>
          <w:lang w:val="en-GB" w:eastAsia="hr-HR"/>
        </w:rPr>
        <w:t xml:space="preserve"> </w:t>
      </w:r>
      <w:proofErr w:type="spellStart"/>
      <w:r>
        <w:rPr>
          <w:rFonts w:asciiTheme="majorHAnsi" w:eastAsia="Times New Roman" w:hAnsiTheme="majorHAnsi" w:cstheme="majorHAnsi"/>
          <w:color w:val="585454"/>
          <w:lang w:val="en-GB" w:eastAsia="hr-HR"/>
        </w:rPr>
        <w:t>ponuda</w:t>
      </w:r>
      <w:proofErr w:type="spellEnd"/>
      <w:r>
        <w:rPr>
          <w:rFonts w:asciiTheme="majorHAnsi" w:eastAsia="Times New Roman" w:hAnsiTheme="majorHAnsi" w:cstheme="majorHAnsi"/>
          <w:color w:val="585454"/>
          <w:lang w:val="en-GB" w:eastAsia="hr-HR"/>
        </w:rPr>
        <w:t>.</w:t>
      </w:r>
    </w:p>
    <w:p w14:paraId="0289C6BE" w14:textId="6C128616" w:rsidR="00B83557" w:rsidRPr="007F2243" w:rsidRDefault="003F1B2C" w:rsidP="00BF4839">
      <w:pPr>
        <w:pStyle w:val="Heading2"/>
        <w:numPr>
          <w:ilvl w:val="1"/>
          <w:numId w:val="15"/>
        </w:numPr>
        <w:rPr>
          <w:rFonts w:asciiTheme="majorHAnsi" w:hAnsiTheme="majorHAnsi" w:cstheme="majorHAnsi"/>
          <w:i w:val="0"/>
          <w:sz w:val="24"/>
          <w:szCs w:val="24"/>
          <w:lang w:val="en-GB"/>
        </w:rPr>
      </w:pPr>
      <w:bookmarkStart w:id="64" w:name="_Toc316560480"/>
      <w:bookmarkStart w:id="65" w:name="_Toc492379313"/>
      <w:bookmarkEnd w:id="61"/>
      <w:bookmarkEnd w:id="63"/>
      <w:r w:rsidRPr="007F2243">
        <w:rPr>
          <w:rFonts w:asciiTheme="majorHAnsi" w:hAnsiTheme="majorHAnsi" w:cstheme="majorHAnsi"/>
          <w:i w:val="0"/>
          <w:sz w:val="24"/>
          <w:szCs w:val="24"/>
          <w:lang w:val="en-GB"/>
        </w:rPr>
        <w:t xml:space="preserve">Place of delivery / </w:t>
      </w:r>
      <w:proofErr w:type="spellStart"/>
      <w:r w:rsidR="00FC0588" w:rsidRPr="00EB0B02">
        <w:rPr>
          <w:rFonts w:asciiTheme="majorHAnsi" w:hAnsiTheme="majorHAnsi" w:cstheme="majorHAnsi"/>
          <w:i w:val="0"/>
          <w:color w:val="808080" w:themeColor="background1" w:themeShade="80"/>
          <w:sz w:val="24"/>
          <w:szCs w:val="24"/>
          <w:lang w:val="en-GB"/>
        </w:rPr>
        <w:t>Mjesto</w:t>
      </w:r>
      <w:proofErr w:type="spellEnd"/>
      <w:r w:rsidR="00FC0588" w:rsidRPr="00EB0B02">
        <w:rPr>
          <w:rFonts w:asciiTheme="majorHAnsi" w:hAnsiTheme="majorHAnsi" w:cstheme="majorHAnsi"/>
          <w:i w:val="0"/>
          <w:color w:val="808080" w:themeColor="background1" w:themeShade="80"/>
          <w:sz w:val="24"/>
          <w:szCs w:val="24"/>
          <w:lang w:val="en-GB"/>
        </w:rPr>
        <w:t xml:space="preserve"> </w:t>
      </w:r>
      <w:proofErr w:type="spellStart"/>
      <w:r w:rsidR="006912E1" w:rsidRPr="00EB0B02">
        <w:rPr>
          <w:rFonts w:asciiTheme="majorHAnsi" w:hAnsiTheme="majorHAnsi" w:cstheme="majorHAnsi"/>
          <w:i w:val="0"/>
          <w:color w:val="808080" w:themeColor="background1" w:themeShade="80"/>
          <w:sz w:val="24"/>
          <w:szCs w:val="24"/>
          <w:lang w:val="en-GB"/>
        </w:rPr>
        <w:t>isporuke</w:t>
      </w:r>
      <w:proofErr w:type="spellEnd"/>
      <w:r w:rsidR="00B83557" w:rsidRPr="00EB0B02">
        <w:rPr>
          <w:rFonts w:asciiTheme="majorHAnsi" w:hAnsiTheme="majorHAnsi" w:cstheme="majorHAnsi"/>
          <w:i w:val="0"/>
          <w:color w:val="808080" w:themeColor="background1" w:themeShade="80"/>
          <w:sz w:val="24"/>
          <w:szCs w:val="24"/>
          <w:lang w:val="en-GB"/>
        </w:rPr>
        <w:t>:</w:t>
      </w:r>
      <w:bookmarkEnd w:id="64"/>
      <w:bookmarkEnd w:id="65"/>
    </w:p>
    <w:p w14:paraId="67C83608" w14:textId="77777777" w:rsidR="00795A38" w:rsidRDefault="00795A38" w:rsidP="00795A38">
      <w:pPr>
        <w:spacing w:after="0" w:line="240" w:lineRule="auto"/>
        <w:rPr>
          <w:rFonts w:asciiTheme="majorHAnsi" w:hAnsiTheme="majorHAnsi" w:cstheme="majorHAnsi"/>
          <w:lang w:val="en-GB"/>
        </w:rPr>
      </w:pPr>
    </w:p>
    <w:p w14:paraId="4813CF7A" w14:textId="232C4CFF" w:rsidR="00F5718C" w:rsidRDefault="00775129" w:rsidP="00F5718C">
      <w:pPr>
        <w:autoSpaceDE w:val="0"/>
        <w:autoSpaceDN w:val="0"/>
        <w:adjustRightInd w:val="0"/>
        <w:spacing w:after="0" w:line="240" w:lineRule="auto"/>
        <w:rPr>
          <w:rFonts w:asciiTheme="majorHAnsi" w:hAnsiTheme="majorHAnsi" w:cstheme="majorHAnsi"/>
          <w:lang w:val="en-GB" w:eastAsia="hr-HR"/>
        </w:rPr>
      </w:pPr>
      <w:r w:rsidRPr="00775129">
        <w:rPr>
          <w:rFonts w:asciiTheme="majorHAnsi" w:hAnsiTheme="majorHAnsi" w:cstheme="majorHAnsi"/>
          <w:lang w:val="en-GB" w:eastAsia="hr-HR"/>
        </w:rPr>
        <w:t>Place of delivery</w:t>
      </w:r>
      <w:r w:rsidR="001C3207" w:rsidRPr="00775129">
        <w:rPr>
          <w:rFonts w:asciiTheme="majorHAnsi" w:hAnsiTheme="majorHAnsi" w:cstheme="majorHAnsi"/>
          <w:lang w:val="en-GB" w:eastAsia="hr-HR"/>
        </w:rPr>
        <w:t xml:space="preserve"> </w:t>
      </w:r>
      <w:r w:rsidR="00267DCE">
        <w:rPr>
          <w:rFonts w:asciiTheme="majorHAnsi" w:hAnsiTheme="majorHAnsi" w:cstheme="majorHAnsi"/>
          <w:lang w:val="en-GB" w:eastAsia="hr-HR"/>
        </w:rPr>
        <w:t>is</w:t>
      </w:r>
      <w:r w:rsidR="00F5718C">
        <w:rPr>
          <w:rFonts w:asciiTheme="majorHAnsi" w:hAnsiTheme="majorHAnsi" w:cstheme="majorHAnsi"/>
          <w:lang w:val="en-GB" w:eastAsia="hr-HR"/>
        </w:rPr>
        <w:t>:</w:t>
      </w:r>
      <w:r w:rsidR="00267DCE">
        <w:rPr>
          <w:rFonts w:asciiTheme="majorHAnsi" w:hAnsiTheme="majorHAnsi" w:cstheme="majorHAnsi"/>
          <w:lang w:val="en-GB" w:eastAsia="hr-HR"/>
        </w:rPr>
        <w:t xml:space="preserve"> </w:t>
      </w:r>
      <w:proofErr w:type="spellStart"/>
      <w:r w:rsidR="00F5718C">
        <w:rPr>
          <w:rFonts w:asciiTheme="majorHAnsi" w:hAnsiTheme="majorHAnsi" w:cstheme="majorHAnsi"/>
          <w:lang w:val="en-GB" w:eastAsia="hr-HR"/>
        </w:rPr>
        <w:t>Zlarin</w:t>
      </w:r>
      <w:proofErr w:type="spellEnd"/>
      <w:r w:rsidR="00F5718C">
        <w:rPr>
          <w:rFonts w:asciiTheme="majorHAnsi" w:hAnsiTheme="majorHAnsi" w:cstheme="majorHAnsi"/>
          <w:lang w:val="en-GB" w:eastAsia="hr-HR"/>
        </w:rPr>
        <w:t xml:space="preserve"> </w:t>
      </w:r>
      <w:proofErr w:type="spellStart"/>
      <w:r w:rsidR="00F5718C">
        <w:rPr>
          <w:rFonts w:asciiTheme="majorHAnsi" w:hAnsiTheme="majorHAnsi" w:cstheme="majorHAnsi"/>
          <w:lang w:val="en-GB" w:eastAsia="hr-HR"/>
        </w:rPr>
        <w:t>strojevi</w:t>
      </w:r>
      <w:proofErr w:type="spellEnd"/>
      <w:r w:rsidR="00F5718C">
        <w:rPr>
          <w:rFonts w:asciiTheme="majorHAnsi" w:hAnsiTheme="majorHAnsi" w:cstheme="majorHAnsi"/>
          <w:lang w:val="en-GB" w:eastAsia="hr-HR"/>
        </w:rPr>
        <w:t xml:space="preserve"> </w:t>
      </w:r>
      <w:proofErr w:type="spellStart"/>
      <w:r w:rsidR="00F5718C">
        <w:rPr>
          <w:rFonts w:asciiTheme="majorHAnsi" w:hAnsiTheme="majorHAnsi" w:cstheme="majorHAnsi"/>
          <w:lang w:val="en-GB" w:eastAsia="hr-HR"/>
        </w:rPr>
        <w:t>j.d.o.o</w:t>
      </w:r>
      <w:proofErr w:type="spellEnd"/>
      <w:r w:rsidR="00F5718C">
        <w:rPr>
          <w:rFonts w:asciiTheme="majorHAnsi" w:hAnsiTheme="majorHAnsi" w:cstheme="majorHAnsi"/>
          <w:lang w:val="en-GB" w:eastAsia="hr-HR"/>
        </w:rPr>
        <w:t xml:space="preserve">., </w:t>
      </w:r>
      <w:proofErr w:type="spellStart"/>
      <w:r w:rsidR="00F5718C" w:rsidRPr="00F5718C">
        <w:rPr>
          <w:rFonts w:asciiTheme="majorHAnsi" w:hAnsiTheme="majorHAnsi" w:cstheme="majorHAnsi"/>
          <w:lang w:val="en-GB" w:eastAsia="hr-HR"/>
        </w:rPr>
        <w:t>Svetonedeljska</w:t>
      </w:r>
      <w:proofErr w:type="spellEnd"/>
      <w:r w:rsidR="00F5718C" w:rsidRPr="00F5718C">
        <w:rPr>
          <w:rFonts w:asciiTheme="majorHAnsi" w:hAnsiTheme="majorHAnsi" w:cstheme="majorHAnsi"/>
          <w:lang w:val="en-GB" w:eastAsia="hr-HR"/>
        </w:rPr>
        <w:t xml:space="preserve"> 70</w:t>
      </w:r>
      <w:r w:rsidR="00F5718C">
        <w:rPr>
          <w:rFonts w:asciiTheme="majorHAnsi" w:hAnsiTheme="majorHAnsi" w:cstheme="majorHAnsi"/>
          <w:lang w:val="en-GB" w:eastAsia="hr-HR"/>
        </w:rPr>
        <w:t xml:space="preserve">, </w:t>
      </w:r>
      <w:proofErr w:type="spellStart"/>
      <w:r w:rsidR="00F5718C" w:rsidRPr="00F5718C">
        <w:rPr>
          <w:rFonts w:asciiTheme="majorHAnsi" w:hAnsiTheme="majorHAnsi" w:cstheme="majorHAnsi"/>
          <w:lang w:val="en-GB" w:eastAsia="hr-HR"/>
        </w:rPr>
        <w:t>Kerestinec</w:t>
      </w:r>
      <w:proofErr w:type="spellEnd"/>
      <w:r w:rsidR="00F5718C" w:rsidRPr="00F5718C">
        <w:rPr>
          <w:rFonts w:asciiTheme="majorHAnsi" w:hAnsiTheme="majorHAnsi" w:cstheme="majorHAnsi"/>
          <w:lang w:val="en-GB" w:eastAsia="hr-HR"/>
        </w:rPr>
        <w:t xml:space="preserve"> 10431</w:t>
      </w:r>
      <w:r w:rsidR="00F5718C">
        <w:rPr>
          <w:rFonts w:asciiTheme="majorHAnsi" w:hAnsiTheme="majorHAnsi" w:cstheme="majorHAnsi"/>
          <w:lang w:val="en-GB" w:eastAsia="hr-HR"/>
        </w:rPr>
        <w:t xml:space="preserve">, </w:t>
      </w:r>
      <w:r w:rsidR="00F5718C" w:rsidRPr="00F5718C">
        <w:rPr>
          <w:rFonts w:asciiTheme="majorHAnsi" w:hAnsiTheme="majorHAnsi" w:cstheme="majorHAnsi"/>
          <w:lang w:val="en-GB" w:eastAsia="hr-HR"/>
        </w:rPr>
        <w:t>Croatia</w:t>
      </w:r>
    </w:p>
    <w:p w14:paraId="3BA6C4E3" w14:textId="77777777" w:rsidR="00F5718C" w:rsidRDefault="00F5718C" w:rsidP="003A6B0F">
      <w:pPr>
        <w:autoSpaceDE w:val="0"/>
        <w:autoSpaceDN w:val="0"/>
        <w:adjustRightInd w:val="0"/>
        <w:spacing w:after="0" w:line="240" w:lineRule="auto"/>
        <w:rPr>
          <w:rFonts w:asciiTheme="majorHAnsi" w:hAnsiTheme="majorHAnsi" w:cstheme="majorHAnsi"/>
          <w:lang w:val="en-GB" w:eastAsia="hr-HR"/>
        </w:rPr>
      </w:pPr>
    </w:p>
    <w:p w14:paraId="28DA4272" w14:textId="3D198151" w:rsidR="00422375" w:rsidRDefault="00775129" w:rsidP="00F5718C">
      <w:pPr>
        <w:autoSpaceDE w:val="0"/>
        <w:autoSpaceDN w:val="0"/>
        <w:adjustRightInd w:val="0"/>
        <w:spacing w:after="0" w:line="240" w:lineRule="auto"/>
        <w:rPr>
          <w:rFonts w:asciiTheme="majorHAnsi" w:eastAsia="Times New Roman" w:hAnsiTheme="majorHAnsi" w:cstheme="majorHAnsi"/>
          <w:color w:val="585454"/>
          <w:lang w:val="en-GB" w:eastAsia="hr-HR"/>
        </w:rPr>
      </w:pPr>
      <w:proofErr w:type="spellStart"/>
      <w:r w:rsidRPr="00775129">
        <w:rPr>
          <w:rFonts w:asciiTheme="majorHAnsi" w:eastAsia="Times New Roman" w:hAnsiTheme="majorHAnsi" w:cstheme="majorHAnsi"/>
          <w:color w:val="585454"/>
          <w:lang w:val="en-GB" w:eastAsia="hr-HR"/>
        </w:rPr>
        <w:t>Mjesto</w:t>
      </w:r>
      <w:proofErr w:type="spellEnd"/>
      <w:r w:rsidRPr="00775129">
        <w:rPr>
          <w:rFonts w:asciiTheme="majorHAnsi" w:eastAsia="Times New Roman" w:hAnsiTheme="majorHAnsi" w:cstheme="majorHAnsi"/>
          <w:color w:val="585454"/>
          <w:lang w:val="en-GB" w:eastAsia="hr-HR"/>
        </w:rPr>
        <w:t xml:space="preserve"> </w:t>
      </w:r>
      <w:proofErr w:type="spellStart"/>
      <w:r w:rsidRPr="00775129">
        <w:rPr>
          <w:rFonts w:asciiTheme="majorHAnsi" w:eastAsia="Times New Roman" w:hAnsiTheme="majorHAnsi" w:cstheme="majorHAnsi"/>
          <w:color w:val="585454"/>
          <w:lang w:val="en-GB" w:eastAsia="hr-HR"/>
        </w:rPr>
        <w:t>isporuke</w:t>
      </w:r>
      <w:proofErr w:type="spellEnd"/>
      <w:r w:rsidRPr="00775129">
        <w:rPr>
          <w:rFonts w:asciiTheme="majorHAnsi" w:eastAsia="Times New Roman" w:hAnsiTheme="majorHAnsi" w:cstheme="majorHAnsi"/>
          <w:color w:val="585454"/>
          <w:lang w:val="en-GB" w:eastAsia="hr-HR"/>
        </w:rPr>
        <w:t xml:space="preserve"> </w:t>
      </w:r>
      <w:r w:rsidR="00267DCE">
        <w:rPr>
          <w:rFonts w:asciiTheme="majorHAnsi" w:eastAsia="Times New Roman" w:hAnsiTheme="majorHAnsi" w:cstheme="majorHAnsi"/>
          <w:color w:val="585454"/>
          <w:lang w:val="en-GB" w:eastAsia="hr-HR"/>
        </w:rPr>
        <w:t>je</w:t>
      </w:r>
      <w:r w:rsidR="00F5718C">
        <w:rPr>
          <w:rFonts w:asciiTheme="majorHAnsi" w:eastAsia="Times New Roman" w:hAnsiTheme="majorHAnsi" w:cstheme="majorHAnsi"/>
          <w:color w:val="585454"/>
          <w:lang w:val="en-GB" w:eastAsia="hr-HR"/>
        </w:rPr>
        <w:t>:</w:t>
      </w:r>
      <w:r w:rsidR="00267DCE">
        <w:rPr>
          <w:rFonts w:asciiTheme="majorHAnsi" w:eastAsia="Times New Roman" w:hAnsiTheme="majorHAnsi" w:cstheme="majorHAnsi"/>
          <w:color w:val="585454"/>
          <w:lang w:val="en-GB" w:eastAsia="hr-HR"/>
        </w:rPr>
        <w:t xml:space="preserve"> </w:t>
      </w:r>
      <w:proofErr w:type="spellStart"/>
      <w:r w:rsidR="00F5718C" w:rsidRPr="00F5718C">
        <w:rPr>
          <w:rFonts w:asciiTheme="majorHAnsi" w:eastAsia="Times New Roman" w:hAnsiTheme="majorHAnsi" w:cstheme="majorHAnsi"/>
          <w:color w:val="585454"/>
          <w:lang w:val="en-GB" w:eastAsia="hr-HR"/>
        </w:rPr>
        <w:t>Zlarin</w:t>
      </w:r>
      <w:proofErr w:type="spellEnd"/>
      <w:r w:rsidR="00F5718C" w:rsidRPr="00F5718C">
        <w:rPr>
          <w:rFonts w:asciiTheme="majorHAnsi" w:eastAsia="Times New Roman" w:hAnsiTheme="majorHAnsi" w:cstheme="majorHAnsi"/>
          <w:color w:val="585454"/>
          <w:lang w:val="en-GB" w:eastAsia="hr-HR"/>
        </w:rPr>
        <w:t xml:space="preserve"> </w:t>
      </w:r>
      <w:proofErr w:type="spellStart"/>
      <w:r w:rsidR="00F5718C" w:rsidRPr="00F5718C">
        <w:rPr>
          <w:rFonts w:asciiTheme="majorHAnsi" w:eastAsia="Times New Roman" w:hAnsiTheme="majorHAnsi" w:cstheme="majorHAnsi"/>
          <w:color w:val="585454"/>
          <w:lang w:val="en-GB" w:eastAsia="hr-HR"/>
        </w:rPr>
        <w:t>strojevi</w:t>
      </w:r>
      <w:proofErr w:type="spellEnd"/>
      <w:r w:rsidR="00F5718C" w:rsidRPr="00F5718C">
        <w:rPr>
          <w:rFonts w:asciiTheme="majorHAnsi" w:eastAsia="Times New Roman" w:hAnsiTheme="majorHAnsi" w:cstheme="majorHAnsi"/>
          <w:color w:val="585454"/>
          <w:lang w:val="en-GB" w:eastAsia="hr-HR"/>
        </w:rPr>
        <w:t xml:space="preserve"> </w:t>
      </w:r>
      <w:proofErr w:type="spellStart"/>
      <w:r w:rsidR="00F5718C" w:rsidRPr="00F5718C">
        <w:rPr>
          <w:rFonts w:asciiTheme="majorHAnsi" w:eastAsia="Times New Roman" w:hAnsiTheme="majorHAnsi" w:cstheme="majorHAnsi"/>
          <w:color w:val="585454"/>
          <w:lang w:val="en-GB" w:eastAsia="hr-HR"/>
        </w:rPr>
        <w:t>j.d.o.o</w:t>
      </w:r>
      <w:proofErr w:type="spellEnd"/>
      <w:r w:rsidR="00F5718C" w:rsidRPr="00F5718C">
        <w:rPr>
          <w:rFonts w:asciiTheme="majorHAnsi" w:eastAsia="Times New Roman" w:hAnsiTheme="majorHAnsi" w:cstheme="majorHAnsi"/>
          <w:color w:val="585454"/>
          <w:lang w:val="en-GB" w:eastAsia="hr-HR"/>
        </w:rPr>
        <w:t xml:space="preserve">., </w:t>
      </w:r>
      <w:proofErr w:type="spellStart"/>
      <w:r w:rsidR="00F5718C" w:rsidRPr="00F5718C">
        <w:rPr>
          <w:rFonts w:asciiTheme="majorHAnsi" w:eastAsia="Times New Roman" w:hAnsiTheme="majorHAnsi" w:cstheme="majorHAnsi"/>
          <w:color w:val="585454"/>
          <w:lang w:val="en-GB" w:eastAsia="hr-HR"/>
        </w:rPr>
        <w:t>Svetonedeljska</w:t>
      </w:r>
      <w:proofErr w:type="spellEnd"/>
      <w:r w:rsidR="00F5718C" w:rsidRPr="00F5718C">
        <w:rPr>
          <w:rFonts w:asciiTheme="majorHAnsi" w:eastAsia="Times New Roman" w:hAnsiTheme="majorHAnsi" w:cstheme="majorHAnsi"/>
          <w:color w:val="585454"/>
          <w:lang w:val="en-GB" w:eastAsia="hr-HR"/>
        </w:rPr>
        <w:t xml:space="preserve"> 70, </w:t>
      </w:r>
      <w:proofErr w:type="spellStart"/>
      <w:r w:rsidR="00F5718C" w:rsidRPr="00F5718C">
        <w:rPr>
          <w:rFonts w:asciiTheme="majorHAnsi" w:eastAsia="Times New Roman" w:hAnsiTheme="majorHAnsi" w:cstheme="majorHAnsi"/>
          <w:color w:val="585454"/>
          <w:lang w:val="en-GB" w:eastAsia="hr-HR"/>
        </w:rPr>
        <w:t>Kerestinec</w:t>
      </w:r>
      <w:proofErr w:type="spellEnd"/>
      <w:r w:rsidR="00F5718C" w:rsidRPr="00F5718C">
        <w:rPr>
          <w:rFonts w:asciiTheme="majorHAnsi" w:eastAsia="Times New Roman" w:hAnsiTheme="majorHAnsi" w:cstheme="majorHAnsi"/>
          <w:color w:val="585454"/>
          <w:lang w:val="en-GB" w:eastAsia="hr-HR"/>
        </w:rPr>
        <w:t xml:space="preserve"> 10431, </w:t>
      </w:r>
      <w:r w:rsidR="00F5718C">
        <w:rPr>
          <w:rFonts w:asciiTheme="majorHAnsi" w:eastAsia="Times New Roman" w:hAnsiTheme="majorHAnsi" w:cstheme="majorHAnsi"/>
          <w:color w:val="585454"/>
          <w:lang w:val="en-GB" w:eastAsia="hr-HR"/>
        </w:rPr>
        <w:t>Hrvatska</w:t>
      </w:r>
    </w:p>
    <w:p w14:paraId="050F6349" w14:textId="77777777" w:rsidR="00F5718C" w:rsidRPr="007F2243" w:rsidRDefault="00F5718C" w:rsidP="00F5718C">
      <w:pPr>
        <w:autoSpaceDE w:val="0"/>
        <w:autoSpaceDN w:val="0"/>
        <w:adjustRightInd w:val="0"/>
        <w:spacing w:after="0" w:line="240" w:lineRule="auto"/>
        <w:rPr>
          <w:rFonts w:asciiTheme="majorHAnsi" w:eastAsia="Times New Roman" w:hAnsiTheme="majorHAnsi" w:cstheme="majorHAnsi"/>
          <w:b/>
          <w:lang w:val="en-GB"/>
        </w:rPr>
      </w:pPr>
    </w:p>
    <w:p w14:paraId="5833D446" w14:textId="020D7D39" w:rsidR="00B83557" w:rsidRPr="007F2243" w:rsidRDefault="003A6B0F" w:rsidP="00BF4839">
      <w:pPr>
        <w:pStyle w:val="Heading2"/>
        <w:numPr>
          <w:ilvl w:val="1"/>
          <w:numId w:val="15"/>
        </w:numPr>
        <w:spacing w:before="0" w:after="0"/>
        <w:rPr>
          <w:rFonts w:asciiTheme="majorHAnsi" w:hAnsiTheme="majorHAnsi" w:cstheme="majorHAnsi"/>
          <w:i w:val="0"/>
          <w:sz w:val="24"/>
          <w:szCs w:val="24"/>
          <w:lang w:val="en-GB"/>
        </w:rPr>
      </w:pPr>
      <w:bookmarkStart w:id="66" w:name="_Toc492379314"/>
      <w:r>
        <w:rPr>
          <w:rFonts w:asciiTheme="majorHAnsi" w:hAnsiTheme="majorHAnsi" w:cstheme="majorHAnsi"/>
          <w:i w:val="0"/>
          <w:sz w:val="24"/>
          <w:szCs w:val="24"/>
          <w:lang w:val="en-GB"/>
        </w:rPr>
        <w:t>T</w:t>
      </w:r>
      <w:r w:rsidR="0098067C" w:rsidRPr="007F2243">
        <w:rPr>
          <w:rFonts w:asciiTheme="majorHAnsi" w:hAnsiTheme="majorHAnsi" w:cstheme="majorHAnsi"/>
          <w:i w:val="0"/>
          <w:sz w:val="24"/>
          <w:szCs w:val="24"/>
          <w:lang w:val="en-GB"/>
        </w:rPr>
        <w:t xml:space="preserve">ime limit of delivery / </w:t>
      </w:r>
      <w:proofErr w:type="spellStart"/>
      <w:r>
        <w:rPr>
          <w:rFonts w:asciiTheme="majorHAnsi" w:hAnsiTheme="majorHAnsi" w:cstheme="majorHAnsi"/>
          <w:i w:val="0"/>
          <w:color w:val="808080" w:themeColor="background1" w:themeShade="80"/>
          <w:sz w:val="24"/>
          <w:szCs w:val="24"/>
          <w:lang w:val="en-GB"/>
        </w:rPr>
        <w:t>R</w:t>
      </w:r>
      <w:r w:rsidR="001430F6" w:rsidRPr="00EB0B02">
        <w:rPr>
          <w:rFonts w:asciiTheme="majorHAnsi" w:hAnsiTheme="majorHAnsi" w:cstheme="majorHAnsi"/>
          <w:i w:val="0"/>
          <w:color w:val="808080" w:themeColor="background1" w:themeShade="80"/>
          <w:sz w:val="24"/>
          <w:szCs w:val="24"/>
          <w:lang w:val="en-GB"/>
        </w:rPr>
        <w:t>ok</w:t>
      </w:r>
      <w:proofErr w:type="spellEnd"/>
      <w:r w:rsidR="001430F6" w:rsidRPr="00EB0B02">
        <w:rPr>
          <w:rFonts w:asciiTheme="majorHAnsi" w:hAnsiTheme="majorHAnsi" w:cstheme="majorHAnsi"/>
          <w:i w:val="0"/>
          <w:color w:val="808080" w:themeColor="background1" w:themeShade="80"/>
          <w:sz w:val="24"/>
          <w:szCs w:val="24"/>
          <w:lang w:val="en-GB"/>
        </w:rPr>
        <w:t xml:space="preserve"> </w:t>
      </w:r>
      <w:proofErr w:type="spellStart"/>
      <w:r w:rsidR="006912E1" w:rsidRPr="00EB0B02">
        <w:rPr>
          <w:rFonts w:asciiTheme="majorHAnsi" w:hAnsiTheme="majorHAnsi" w:cstheme="majorHAnsi"/>
          <w:i w:val="0"/>
          <w:color w:val="808080" w:themeColor="background1" w:themeShade="80"/>
          <w:sz w:val="24"/>
          <w:szCs w:val="24"/>
          <w:lang w:val="en-GB"/>
        </w:rPr>
        <w:t>isporuke</w:t>
      </w:r>
      <w:bookmarkEnd w:id="66"/>
      <w:proofErr w:type="spellEnd"/>
    </w:p>
    <w:p w14:paraId="3BF48C8E" w14:textId="77777777" w:rsidR="0098067C" w:rsidRPr="007F2243" w:rsidRDefault="0098067C" w:rsidP="00BF4839">
      <w:pPr>
        <w:tabs>
          <w:tab w:val="left" w:pos="5610"/>
        </w:tabs>
        <w:spacing w:after="0"/>
        <w:jc w:val="both"/>
        <w:rPr>
          <w:rFonts w:asciiTheme="majorHAnsi" w:hAnsiTheme="majorHAnsi" w:cstheme="majorHAnsi"/>
          <w:lang w:val="en-GB" w:eastAsia="hr-HR"/>
        </w:rPr>
      </w:pPr>
    </w:p>
    <w:p w14:paraId="6F785345" w14:textId="616EF76B" w:rsidR="0098067C" w:rsidRDefault="007A6CB1" w:rsidP="00BF4839">
      <w:pPr>
        <w:tabs>
          <w:tab w:val="left" w:pos="5610"/>
        </w:tabs>
        <w:spacing w:after="0"/>
        <w:jc w:val="both"/>
        <w:rPr>
          <w:rFonts w:asciiTheme="majorHAnsi" w:hAnsiTheme="majorHAnsi" w:cstheme="majorHAnsi"/>
          <w:lang w:val="en-GB" w:eastAsia="hr-HR"/>
        </w:rPr>
      </w:pPr>
      <w:r w:rsidRPr="007A6CB1">
        <w:rPr>
          <w:rFonts w:asciiTheme="majorHAnsi" w:hAnsiTheme="majorHAnsi" w:cstheme="majorHAnsi"/>
          <w:lang w:val="en-GB" w:eastAsia="hr-HR"/>
        </w:rPr>
        <w:t xml:space="preserve">The maximum term of service is </w:t>
      </w:r>
      <w:r w:rsidR="00775129">
        <w:rPr>
          <w:rFonts w:asciiTheme="majorHAnsi" w:hAnsiTheme="majorHAnsi" w:cstheme="majorHAnsi"/>
          <w:lang w:val="en-GB" w:eastAsia="hr-HR"/>
        </w:rPr>
        <w:t>45</w:t>
      </w:r>
      <w:r w:rsidRPr="007A6CB1">
        <w:rPr>
          <w:rFonts w:asciiTheme="majorHAnsi" w:hAnsiTheme="majorHAnsi" w:cstheme="majorHAnsi"/>
          <w:lang w:val="en-GB" w:eastAsia="hr-HR"/>
        </w:rPr>
        <w:t xml:space="preserve"> days from the signing of the Contract</w:t>
      </w:r>
      <w:r>
        <w:rPr>
          <w:rFonts w:asciiTheme="majorHAnsi" w:hAnsiTheme="majorHAnsi" w:cstheme="majorHAnsi"/>
          <w:lang w:val="en-GB" w:eastAsia="hr-HR"/>
        </w:rPr>
        <w:t>.</w:t>
      </w:r>
    </w:p>
    <w:p w14:paraId="430B87F7" w14:textId="77777777" w:rsidR="007A6CB1" w:rsidRDefault="007A6CB1" w:rsidP="00BF4839">
      <w:pPr>
        <w:tabs>
          <w:tab w:val="left" w:pos="5610"/>
        </w:tabs>
        <w:spacing w:after="0"/>
        <w:jc w:val="both"/>
        <w:rPr>
          <w:rFonts w:asciiTheme="majorHAnsi" w:hAnsiTheme="majorHAnsi" w:cstheme="majorHAnsi"/>
          <w:lang w:val="en-GB" w:eastAsia="hr-HR"/>
        </w:rPr>
      </w:pPr>
    </w:p>
    <w:p w14:paraId="71701B78" w14:textId="38A0D2CB" w:rsidR="007A6CB1" w:rsidRPr="007A6CB1" w:rsidRDefault="007A6CB1" w:rsidP="00BF4839">
      <w:pPr>
        <w:tabs>
          <w:tab w:val="left" w:pos="5610"/>
        </w:tabs>
        <w:spacing w:after="0"/>
        <w:jc w:val="both"/>
        <w:rPr>
          <w:rFonts w:asciiTheme="majorHAnsi" w:hAnsiTheme="majorHAnsi" w:cstheme="majorHAnsi"/>
          <w:color w:val="525252" w:themeColor="accent3" w:themeShade="80"/>
          <w:highlight w:val="yellow"/>
          <w:lang w:val="en-GB" w:eastAsia="hr-HR"/>
        </w:rPr>
      </w:pPr>
      <w:proofErr w:type="spellStart"/>
      <w:r w:rsidRPr="007A6CB1">
        <w:rPr>
          <w:rFonts w:asciiTheme="majorHAnsi" w:hAnsiTheme="majorHAnsi" w:cstheme="majorHAnsi"/>
          <w:color w:val="525252" w:themeColor="accent3" w:themeShade="80"/>
          <w:lang w:val="en-GB" w:eastAsia="hr-HR"/>
        </w:rPr>
        <w:t>Maksimalni</w:t>
      </w:r>
      <w:proofErr w:type="spellEnd"/>
      <w:r w:rsidRPr="007A6CB1">
        <w:rPr>
          <w:rFonts w:asciiTheme="majorHAnsi" w:hAnsiTheme="majorHAnsi" w:cstheme="majorHAnsi"/>
          <w:color w:val="525252" w:themeColor="accent3" w:themeShade="80"/>
          <w:lang w:val="en-GB" w:eastAsia="hr-HR"/>
        </w:rPr>
        <w:t xml:space="preserve"> </w:t>
      </w:r>
      <w:proofErr w:type="spellStart"/>
      <w:r w:rsidRPr="007A6CB1">
        <w:rPr>
          <w:rFonts w:asciiTheme="majorHAnsi" w:hAnsiTheme="majorHAnsi" w:cstheme="majorHAnsi"/>
          <w:color w:val="525252" w:themeColor="accent3" w:themeShade="80"/>
          <w:lang w:val="en-GB" w:eastAsia="hr-HR"/>
        </w:rPr>
        <w:t>rok</w:t>
      </w:r>
      <w:proofErr w:type="spellEnd"/>
      <w:r w:rsidRPr="007A6CB1">
        <w:rPr>
          <w:rFonts w:asciiTheme="majorHAnsi" w:hAnsiTheme="majorHAnsi" w:cstheme="majorHAnsi"/>
          <w:color w:val="525252" w:themeColor="accent3" w:themeShade="80"/>
          <w:lang w:val="en-GB" w:eastAsia="hr-HR"/>
        </w:rPr>
        <w:t xml:space="preserve"> </w:t>
      </w:r>
      <w:proofErr w:type="spellStart"/>
      <w:r w:rsidR="00775129">
        <w:rPr>
          <w:rFonts w:asciiTheme="majorHAnsi" w:hAnsiTheme="majorHAnsi" w:cstheme="majorHAnsi"/>
          <w:color w:val="525252" w:themeColor="accent3" w:themeShade="80"/>
          <w:lang w:val="en-GB" w:eastAsia="hr-HR"/>
        </w:rPr>
        <w:t>isporuke</w:t>
      </w:r>
      <w:proofErr w:type="spellEnd"/>
      <w:r w:rsidRPr="007A6CB1">
        <w:rPr>
          <w:rFonts w:asciiTheme="majorHAnsi" w:hAnsiTheme="majorHAnsi" w:cstheme="majorHAnsi"/>
          <w:color w:val="525252" w:themeColor="accent3" w:themeShade="80"/>
          <w:lang w:val="en-GB" w:eastAsia="hr-HR"/>
        </w:rPr>
        <w:t xml:space="preserve"> je </w:t>
      </w:r>
      <w:r w:rsidR="00775129">
        <w:rPr>
          <w:rFonts w:asciiTheme="majorHAnsi" w:hAnsiTheme="majorHAnsi" w:cstheme="majorHAnsi"/>
          <w:color w:val="525252" w:themeColor="accent3" w:themeShade="80"/>
          <w:lang w:val="en-GB" w:eastAsia="hr-HR"/>
        </w:rPr>
        <w:t>45</w:t>
      </w:r>
      <w:r w:rsidRPr="007A6CB1">
        <w:rPr>
          <w:rFonts w:asciiTheme="majorHAnsi" w:hAnsiTheme="majorHAnsi" w:cstheme="majorHAnsi"/>
          <w:color w:val="525252" w:themeColor="accent3" w:themeShade="80"/>
          <w:lang w:val="en-GB" w:eastAsia="hr-HR"/>
        </w:rPr>
        <w:t xml:space="preserve"> dana od </w:t>
      </w:r>
      <w:proofErr w:type="spellStart"/>
      <w:r w:rsidRPr="007A6CB1">
        <w:rPr>
          <w:rFonts w:asciiTheme="majorHAnsi" w:hAnsiTheme="majorHAnsi" w:cstheme="majorHAnsi"/>
          <w:color w:val="525252" w:themeColor="accent3" w:themeShade="80"/>
          <w:lang w:val="en-GB" w:eastAsia="hr-HR"/>
        </w:rPr>
        <w:t>potpisa</w:t>
      </w:r>
      <w:proofErr w:type="spellEnd"/>
      <w:r w:rsidRPr="007A6CB1">
        <w:rPr>
          <w:rFonts w:asciiTheme="majorHAnsi" w:hAnsiTheme="majorHAnsi" w:cstheme="majorHAnsi"/>
          <w:color w:val="525252" w:themeColor="accent3" w:themeShade="80"/>
          <w:lang w:val="en-GB" w:eastAsia="hr-HR"/>
        </w:rPr>
        <w:t xml:space="preserve"> </w:t>
      </w:r>
      <w:proofErr w:type="spellStart"/>
      <w:r w:rsidRPr="007A6CB1">
        <w:rPr>
          <w:rFonts w:asciiTheme="majorHAnsi" w:hAnsiTheme="majorHAnsi" w:cstheme="majorHAnsi"/>
          <w:color w:val="525252" w:themeColor="accent3" w:themeShade="80"/>
          <w:lang w:val="en-GB" w:eastAsia="hr-HR"/>
        </w:rPr>
        <w:t>Ugovora</w:t>
      </w:r>
      <w:proofErr w:type="spellEnd"/>
      <w:r w:rsidRPr="007A6CB1">
        <w:rPr>
          <w:rFonts w:asciiTheme="majorHAnsi" w:hAnsiTheme="majorHAnsi" w:cstheme="majorHAnsi"/>
          <w:color w:val="525252" w:themeColor="accent3" w:themeShade="80"/>
          <w:lang w:val="en-GB" w:eastAsia="hr-HR"/>
        </w:rPr>
        <w:t>.</w:t>
      </w:r>
    </w:p>
    <w:p w14:paraId="35D360D1" w14:textId="3E535BE1" w:rsidR="00802276" w:rsidRPr="007F2243" w:rsidRDefault="000F1178" w:rsidP="00BF4839">
      <w:pPr>
        <w:pStyle w:val="Heading2"/>
        <w:numPr>
          <w:ilvl w:val="1"/>
          <w:numId w:val="15"/>
        </w:numPr>
        <w:rPr>
          <w:rFonts w:asciiTheme="majorHAnsi" w:hAnsiTheme="majorHAnsi" w:cstheme="majorHAnsi"/>
          <w:i w:val="0"/>
          <w:sz w:val="24"/>
          <w:szCs w:val="24"/>
          <w:lang w:val="en-GB"/>
        </w:rPr>
      </w:pPr>
      <w:bookmarkStart w:id="67" w:name="_Toc492379315"/>
      <w:r>
        <w:rPr>
          <w:rFonts w:asciiTheme="majorHAnsi" w:hAnsiTheme="majorHAnsi" w:cstheme="majorHAnsi"/>
          <w:i w:val="0"/>
          <w:sz w:val="24"/>
          <w:szCs w:val="24"/>
          <w:lang w:val="en-GB"/>
        </w:rPr>
        <w:t xml:space="preserve">Contractual conditions / </w:t>
      </w:r>
      <w:proofErr w:type="spellStart"/>
      <w:r w:rsidRPr="00EB0B02">
        <w:rPr>
          <w:rFonts w:asciiTheme="majorHAnsi" w:hAnsiTheme="majorHAnsi" w:cstheme="majorHAnsi"/>
          <w:i w:val="0"/>
          <w:color w:val="808080" w:themeColor="background1" w:themeShade="80"/>
          <w:sz w:val="24"/>
          <w:szCs w:val="24"/>
          <w:lang w:val="en-GB"/>
        </w:rPr>
        <w:t>Uvjeti</w:t>
      </w:r>
      <w:proofErr w:type="spellEnd"/>
      <w:r w:rsidRPr="00EB0B02">
        <w:rPr>
          <w:rFonts w:asciiTheme="majorHAnsi" w:hAnsiTheme="majorHAnsi" w:cstheme="majorHAnsi"/>
          <w:i w:val="0"/>
          <w:color w:val="808080" w:themeColor="background1" w:themeShade="80"/>
          <w:sz w:val="24"/>
          <w:szCs w:val="24"/>
          <w:lang w:val="en-GB"/>
        </w:rPr>
        <w:t xml:space="preserve"> </w:t>
      </w:r>
      <w:proofErr w:type="spellStart"/>
      <w:r w:rsidR="009B705E" w:rsidRPr="00EB0B02">
        <w:rPr>
          <w:rFonts w:asciiTheme="majorHAnsi" w:hAnsiTheme="majorHAnsi" w:cstheme="majorHAnsi"/>
          <w:i w:val="0"/>
          <w:color w:val="808080" w:themeColor="background1" w:themeShade="80"/>
          <w:sz w:val="24"/>
          <w:szCs w:val="24"/>
          <w:lang w:val="en-GB"/>
        </w:rPr>
        <w:t>sporazuma</w:t>
      </w:r>
      <w:bookmarkEnd w:id="67"/>
      <w:proofErr w:type="spellEnd"/>
    </w:p>
    <w:p w14:paraId="0935EFBF" w14:textId="1688C654" w:rsidR="006912E1" w:rsidRPr="007F2243" w:rsidRDefault="006912E1" w:rsidP="00775129">
      <w:pPr>
        <w:spacing w:after="0"/>
        <w:jc w:val="both"/>
        <w:rPr>
          <w:rFonts w:asciiTheme="majorHAnsi" w:hAnsiTheme="majorHAnsi" w:cstheme="majorHAnsi"/>
          <w:lang w:val="en-GB" w:eastAsia="hr-HR"/>
        </w:rPr>
      </w:pPr>
    </w:p>
    <w:p w14:paraId="182D4256" w14:textId="41ED3899" w:rsidR="001946F2" w:rsidRPr="007F2243" w:rsidRDefault="001946F2" w:rsidP="00775129">
      <w:pPr>
        <w:spacing w:after="0"/>
        <w:jc w:val="both"/>
        <w:rPr>
          <w:rFonts w:asciiTheme="majorHAnsi" w:hAnsiTheme="majorHAnsi" w:cstheme="majorHAnsi"/>
          <w:lang w:val="en-GB" w:eastAsia="hr-HR"/>
        </w:rPr>
      </w:pPr>
      <w:r w:rsidRPr="007F2243">
        <w:rPr>
          <w:rFonts w:asciiTheme="majorHAnsi" w:hAnsiTheme="majorHAnsi" w:cstheme="majorHAnsi"/>
          <w:lang w:val="en-GB" w:eastAsia="hr-HR"/>
        </w:rPr>
        <w:t>Basic characteristics of subject of procurement are indicated in Technical Specifications – Annex II.</w:t>
      </w:r>
    </w:p>
    <w:p w14:paraId="250AF491" w14:textId="763DCC5F" w:rsidR="001946F2" w:rsidRPr="007F2243" w:rsidRDefault="001946F2" w:rsidP="00775129">
      <w:pPr>
        <w:spacing w:after="0"/>
        <w:jc w:val="both"/>
        <w:rPr>
          <w:rFonts w:asciiTheme="majorHAnsi" w:hAnsiTheme="majorHAnsi" w:cstheme="majorHAnsi"/>
          <w:lang w:val="en-GB" w:eastAsia="hr-HR"/>
        </w:rPr>
      </w:pPr>
      <w:r w:rsidRPr="007F2243">
        <w:rPr>
          <w:rFonts w:asciiTheme="majorHAnsi" w:hAnsiTheme="majorHAnsi" w:cstheme="majorHAnsi"/>
          <w:lang w:val="en-GB" w:eastAsia="hr-HR"/>
        </w:rPr>
        <w:t>Goods must be delivered timely and in accordance with Technical Specification</w:t>
      </w:r>
      <w:r w:rsidR="00AD71B0">
        <w:rPr>
          <w:rFonts w:asciiTheme="majorHAnsi" w:hAnsiTheme="majorHAnsi" w:cstheme="majorHAnsi"/>
          <w:lang w:val="en-GB" w:eastAsia="hr-HR"/>
        </w:rPr>
        <w:t xml:space="preserve"> and Supply Contract</w:t>
      </w:r>
      <w:r w:rsidR="007E1370">
        <w:rPr>
          <w:rFonts w:asciiTheme="majorHAnsi" w:hAnsiTheme="majorHAnsi" w:cstheme="majorHAnsi"/>
          <w:lang w:val="en-GB" w:eastAsia="hr-HR"/>
        </w:rPr>
        <w:t xml:space="preserve">. </w:t>
      </w:r>
      <w:r w:rsidRPr="007F2243">
        <w:rPr>
          <w:rFonts w:asciiTheme="majorHAnsi" w:hAnsiTheme="majorHAnsi" w:cstheme="majorHAnsi"/>
          <w:lang w:val="en-GB" w:eastAsia="hr-HR"/>
        </w:rPr>
        <w:t xml:space="preserve">With signature of </w:t>
      </w:r>
      <w:r w:rsidR="00AD71B0">
        <w:rPr>
          <w:rFonts w:asciiTheme="majorHAnsi" w:hAnsiTheme="majorHAnsi" w:cstheme="majorHAnsi"/>
          <w:lang w:val="en-GB" w:eastAsia="hr-HR"/>
        </w:rPr>
        <w:t xml:space="preserve">Supply </w:t>
      </w:r>
      <w:proofErr w:type="gramStart"/>
      <w:r w:rsidR="00AD71B0">
        <w:rPr>
          <w:rFonts w:asciiTheme="majorHAnsi" w:hAnsiTheme="majorHAnsi" w:cstheme="majorHAnsi"/>
          <w:lang w:val="en-GB" w:eastAsia="hr-HR"/>
        </w:rPr>
        <w:t>Contract</w:t>
      </w:r>
      <w:proofErr w:type="gramEnd"/>
      <w:r w:rsidRPr="007F2243">
        <w:rPr>
          <w:rFonts w:asciiTheme="majorHAnsi" w:hAnsiTheme="majorHAnsi" w:cstheme="majorHAnsi"/>
          <w:lang w:val="en-GB" w:eastAsia="hr-HR"/>
        </w:rPr>
        <w:t xml:space="preserve"> the </w:t>
      </w:r>
      <w:r w:rsidR="00AD71B0">
        <w:rPr>
          <w:rFonts w:asciiTheme="majorHAnsi" w:hAnsiTheme="majorHAnsi" w:cstheme="majorHAnsi"/>
          <w:lang w:val="en-GB" w:eastAsia="hr-HR"/>
        </w:rPr>
        <w:t>supplier</w:t>
      </w:r>
      <w:r w:rsidRPr="007F2243">
        <w:rPr>
          <w:rFonts w:asciiTheme="majorHAnsi" w:hAnsiTheme="majorHAnsi" w:cstheme="majorHAnsi"/>
          <w:lang w:val="en-GB" w:eastAsia="hr-HR"/>
        </w:rPr>
        <w:t xml:space="preserve"> guarantees </w:t>
      </w:r>
      <w:proofErr w:type="spellStart"/>
      <w:r w:rsidRPr="007F2243">
        <w:rPr>
          <w:rFonts w:asciiTheme="majorHAnsi" w:hAnsiTheme="majorHAnsi" w:cstheme="majorHAnsi"/>
          <w:lang w:val="en-GB" w:eastAsia="hr-HR"/>
        </w:rPr>
        <w:t>possesion</w:t>
      </w:r>
      <w:proofErr w:type="spellEnd"/>
      <w:r w:rsidRPr="007F2243">
        <w:rPr>
          <w:rFonts w:asciiTheme="majorHAnsi" w:hAnsiTheme="majorHAnsi" w:cstheme="majorHAnsi"/>
          <w:lang w:val="en-GB" w:eastAsia="hr-HR"/>
        </w:rPr>
        <w:t xml:space="preserve"> of all needed certificates and </w:t>
      </w:r>
      <w:r w:rsidR="00713D27" w:rsidRPr="007F2243">
        <w:rPr>
          <w:rFonts w:asciiTheme="majorHAnsi" w:hAnsiTheme="majorHAnsi" w:cstheme="majorHAnsi"/>
          <w:lang w:val="en-GB" w:eastAsia="hr-HR"/>
        </w:rPr>
        <w:t>licences. /</w:t>
      </w:r>
    </w:p>
    <w:p w14:paraId="5D3E0BC9" w14:textId="77777777" w:rsidR="001946F2" w:rsidRPr="007F2243" w:rsidRDefault="001946F2" w:rsidP="00775129">
      <w:pPr>
        <w:spacing w:after="0"/>
        <w:jc w:val="both"/>
        <w:rPr>
          <w:rFonts w:asciiTheme="majorHAnsi" w:hAnsiTheme="majorHAnsi" w:cstheme="majorHAnsi"/>
          <w:lang w:val="en-GB" w:eastAsia="hr-HR"/>
        </w:rPr>
      </w:pPr>
    </w:p>
    <w:p w14:paraId="753B203D" w14:textId="77777777" w:rsidR="006912E1" w:rsidRPr="006E4CFF" w:rsidRDefault="00DA6A43" w:rsidP="00775129">
      <w:pPr>
        <w:spacing w:after="0"/>
        <w:jc w:val="both"/>
        <w:rPr>
          <w:rFonts w:asciiTheme="majorHAnsi" w:hAnsiTheme="majorHAnsi" w:cstheme="majorHAnsi"/>
          <w:color w:val="585454"/>
          <w:lang w:val="en-GB" w:eastAsia="hr-HR"/>
        </w:rPr>
      </w:pPr>
      <w:proofErr w:type="spellStart"/>
      <w:r w:rsidRPr="006E4CFF">
        <w:rPr>
          <w:rFonts w:asciiTheme="majorHAnsi" w:hAnsiTheme="majorHAnsi" w:cstheme="majorHAnsi"/>
          <w:color w:val="585454"/>
          <w:lang w:val="en-GB" w:eastAsia="hr-HR"/>
        </w:rPr>
        <w:t>Osnovne</w:t>
      </w:r>
      <w:proofErr w:type="spellEnd"/>
      <w:r w:rsidRPr="006E4CFF">
        <w:rPr>
          <w:rFonts w:asciiTheme="majorHAnsi" w:hAnsiTheme="majorHAnsi" w:cstheme="majorHAnsi"/>
          <w:color w:val="585454"/>
          <w:lang w:val="en-GB" w:eastAsia="hr-HR"/>
        </w:rPr>
        <w:t xml:space="preserve"> </w:t>
      </w:r>
      <w:proofErr w:type="spellStart"/>
      <w:r w:rsidRPr="006E4CFF">
        <w:rPr>
          <w:rFonts w:asciiTheme="majorHAnsi" w:hAnsiTheme="majorHAnsi" w:cstheme="majorHAnsi"/>
          <w:color w:val="585454"/>
          <w:lang w:val="en-GB" w:eastAsia="hr-HR"/>
        </w:rPr>
        <w:t>karakteristike</w:t>
      </w:r>
      <w:proofErr w:type="spellEnd"/>
      <w:r w:rsidRPr="006E4CFF">
        <w:rPr>
          <w:rFonts w:asciiTheme="majorHAnsi" w:hAnsiTheme="majorHAnsi" w:cstheme="majorHAnsi"/>
          <w:color w:val="585454"/>
          <w:lang w:val="en-GB" w:eastAsia="hr-HR"/>
        </w:rPr>
        <w:t xml:space="preserve"> </w:t>
      </w:r>
      <w:proofErr w:type="spellStart"/>
      <w:r w:rsidRPr="006E4CFF">
        <w:rPr>
          <w:rFonts w:asciiTheme="majorHAnsi" w:hAnsiTheme="majorHAnsi" w:cstheme="majorHAnsi"/>
          <w:color w:val="585454"/>
          <w:lang w:val="en-GB" w:eastAsia="hr-HR"/>
        </w:rPr>
        <w:t>predmeta</w:t>
      </w:r>
      <w:proofErr w:type="spellEnd"/>
      <w:r w:rsidRPr="006E4CFF">
        <w:rPr>
          <w:rFonts w:asciiTheme="majorHAnsi" w:hAnsiTheme="majorHAnsi" w:cstheme="majorHAnsi"/>
          <w:color w:val="585454"/>
          <w:lang w:val="en-GB" w:eastAsia="hr-HR"/>
        </w:rPr>
        <w:t xml:space="preserve"> </w:t>
      </w:r>
      <w:proofErr w:type="spellStart"/>
      <w:r w:rsidRPr="006E4CFF">
        <w:rPr>
          <w:rFonts w:asciiTheme="majorHAnsi" w:hAnsiTheme="majorHAnsi" w:cstheme="majorHAnsi"/>
          <w:color w:val="585454"/>
          <w:lang w:val="en-GB" w:eastAsia="hr-HR"/>
        </w:rPr>
        <w:t>nabave</w:t>
      </w:r>
      <w:proofErr w:type="spellEnd"/>
      <w:r w:rsidRPr="006E4CFF">
        <w:rPr>
          <w:rFonts w:asciiTheme="majorHAnsi" w:hAnsiTheme="majorHAnsi" w:cstheme="majorHAnsi"/>
          <w:color w:val="585454"/>
          <w:lang w:val="en-GB" w:eastAsia="hr-HR"/>
        </w:rPr>
        <w:t xml:space="preserve"> </w:t>
      </w:r>
      <w:proofErr w:type="spellStart"/>
      <w:r w:rsidRPr="006E4CFF">
        <w:rPr>
          <w:rFonts w:asciiTheme="majorHAnsi" w:hAnsiTheme="majorHAnsi" w:cstheme="majorHAnsi"/>
          <w:color w:val="585454"/>
          <w:lang w:val="en-GB" w:eastAsia="hr-HR"/>
        </w:rPr>
        <w:t>naznačene</w:t>
      </w:r>
      <w:proofErr w:type="spellEnd"/>
      <w:r w:rsidRPr="006E4CFF">
        <w:rPr>
          <w:rFonts w:asciiTheme="majorHAnsi" w:hAnsiTheme="majorHAnsi" w:cstheme="majorHAnsi"/>
          <w:color w:val="585454"/>
          <w:lang w:val="en-GB" w:eastAsia="hr-HR"/>
        </w:rPr>
        <w:t xml:space="preserve"> </w:t>
      </w:r>
      <w:proofErr w:type="spellStart"/>
      <w:r w:rsidRPr="006E4CFF">
        <w:rPr>
          <w:rFonts w:asciiTheme="majorHAnsi" w:hAnsiTheme="majorHAnsi" w:cstheme="majorHAnsi"/>
          <w:color w:val="585454"/>
          <w:lang w:val="en-GB" w:eastAsia="hr-HR"/>
        </w:rPr>
        <w:t>su</w:t>
      </w:r>
      <w:proofErr w:type="spellEnd"/>
      <w:r w:rsidRPr="006E4CFF">
        <w:rPr>
          <w:rFonts w:asciiTheme="majorHAnsi" w:hAnsiTheme="majorHAnsi" w:cstheme="majorHAnsi"/>
          <w:color w:val="585454"/>
          <w:lang w:val="en-GB" w:eastAsia="hr-HR"/>
        </w:rPr>
        <w:t xml:space="preserve"> u </w:t>
      </w:r>
      <w:proofErr w:type="spellStart"/>
      <w:r w:rsidRPr="006E4CFF">
        <w:rPr>
          <w:rFonts w:asciiTheme="majorHAnsi" w:hAnsiTheme="majorHAnsi" w:cstheme="majorHAnsi"/>
          <w:color w:val="585454"/>
          <w:lang w:val="en-GB" w:eastAsia="hr-HR"/>
        </w:rPr>
        <w:t>Tehničkim</w:t>
      </w:r>
      <w:proofErr w:type="spellEnd"/>
      <w:r w:rsidRPr="006E4CFF">
        <w:rPr>
          <w:rFonts w:asciiTheme="majorHAnsi" w:hAnsiTheme="majorHAnsi" w:cstheme="majorHAnsi"/>
          <w:color w:val="585454"/>
          <w:lang w:val="en-GB" w:eastAsia="hr-HR"/>
        </w:rPr>
        <w:t xml:space="preserve"> </w:t>
      </w:r>
      <w:proofErr w:type="spellStart"/>
      <w:r w:rsidRPr="006E4CFF">
        <w:rPr>
          <w:rFonts w:asciiTheme="majorHAnsi" w:hAnsiTheme="majorHAnsi" w:cstheme="majorHAnsi"/>
          <w:color w:val="585454"/>
          <w:lang w:val="en-GB" w:eastAsia="hr-HR"/>
        </w:rPr>
        <w:t>specifikacija</w:t>
      </w:r>
      <w:r w:rsidR="009A69A1" w:rsidRPr="006E4CFF">
        <w:rPr>
          <w:rFonts w:asciiTheme="majorHAnsi" w:hAnsiTheme="majorHAnsi" w:cstheme="majorHAnsi"/>
          <w:color w:val="585454"/>
          <w:lang w:val="en-GB" w:eastAsia="hr-HR"/>
        </w:rPr>
        <w:t>ma</w:t>
      </w:r>
      <w:proofErr w:type="spellEnd"/>
      <w:r w:rsidR="00DC4DD3" w:rsidRPr="006E4CFF">
        <w:rPr>
          <w:rFonts w:asciiTheme="majorHAnsi" w:hAnsiTheme="majorHAnsi" w:cstheme="majorHAnsi"/>
          <w:color w:val="585454"/>
          <w:lang w:val="en-GB" w:eastAsia="hr-HR"/>
        </w:rPr>
        <w:t xml:space="preserve"> – </w:t>
      </w:r>
      <w:proofErr w:type="spellStart"/>
      <w:r w:rsidR="00DC4DD3" w:rsidRPr="006E4CFF">
        <w:rPr>
          <w:rFonts w:asciiTheme="majorHAnsi" w:hAnsiTheme="majorHAnsi" w:cstheme="majorHAnsi"/>
          <w:color w:val="585454"/>
          <w:lang w:val="en-GB" w:eastAsia="hr-HR"/>
        </w:rPr>
        <w:t>Prilog</w:t>
      </w:r>
      <w:proofErr w:type="spellEnd"/>
      <w:r w:rsidR="00DC4DD3" w:rsidRPr="006E4CFF">
        <w:rPr>
          <w:rFonts w:asciiTheme="majorHAnsi" w:hAnsiTheme="majorHAnsi" w:cstheme="majorHAnsi"/>
          <w:color w:val="585454"/>
          <w:lang w:val="en-GB" w:eastAsia="hr-HR"/>
        </w:rPr>
        <w:t xml:space="preserve"> II</w:t>
      </w:r>
      <w:r w:rsidRPr="006E4CFF">
        <w:rPr>
          <w:rFonts w:asciiTheme="majorHAnsi" w:hAnsiTheme="majorHAnsi" w:cstheme="majorHAnsi"/>
          <w:color w:val="585454"/>
          <w:lang w:val="en-GB" w:eastAsia="hr-HR"/>
        </w:rPr>
        <w:t>.</w:t>
      </w:r>
    </w:p>
    <w:p w14:paraId="05BB2D3E" w14:textId="2B3C0A21" w:rsidR="009B705E" w:rsidRDefault="006912E1" w:rsidP="00775129">
      <w:pPr>
        <w:spacing w:after="0"/>
        <w:jc w:val="both"/>
        <w:rPr>
          <w:rFonts w:asciiTheme="majorHAnsi" w:hAnsiTheme="majorHAnsi" w:cstheme="majorHAnsi"/>
          <w:color w:val="585454"/>
          <w:lang w:val="en-GB" w:eastAsia="hr-HR"/>
        </w:rPr>
      </w:pPr>
      <w:proofErr w:type="spellStart"/>
      <w:r w:rsidRPr="006E4CFF">
        <w:rPr>
          <w:rFonts w:asciiTheme="majorHAnsi" w:hAnsiTheme="majorHAnsi" w:cstheme="majorHAnsi"/>
          <w:color w:val="585454"/>
          <w:lang w:val="en-GB" w:eastAsia="hr-HR"/>
        </w:rPr>
        <w:t>Roba</w:t>
      </w:r>
      <w:proofErr w:type="spellEnd"/>
      <w:r w:rsidRPr="006E4CFF">
        <w:rPr>
          <w:rFonts w:asciiTheme="majorHAnsi" w:hAnsiTheme="majorHAnsi" w:cstheme="majorHAnsi"/>
          <w:color w:val="585454"/>
          <w:lang w:val="en-GB" w:eastAsia="hr-HR"/>
        </w:rPr>
        <w:t xml:space="preserve"> se mora </w:t>
      </w:r>
      <w:proofErr w:type="spellStart"/>
      <w:r w:rsidRPr="006E4CFF">
        <w:rPr>
          <w:rFonts w:asciiTheme="majorHAnsi" w:hAnsiTheme="majorHAnsi" w:cstheme="majorHAnsi"/>
          <w:color w:val="585454"/>
          <w:lang w:val="en-GB" w:eastAsia="hr-HR"/>
        </w:rPr>
        <w:t>isporučiti</w:t>
      </w:r>
      <w:proofErr w:type="spellEnd"/>
      <w:r w:rsidR="00DA6A43" w:rsidRPr="006E4CFF">
        <w:rPr>
          <w:rFonts w:asciiTheme="majorHAnsi" w:hAnsiTheme="majorHAnsi" w:cstheme="majorHAnsi"/>
          <w:color w:val="585454"/>
          <w:lang w:val="en-GB" w:eastAsia="hr-HR"/>
        </w:rPr>
        <w:t xml:space="preserve"> </w:t>
      </w:r>
      <w:proofErr w:type="spellStart"/>
      <w:r w:rsidR="00DA6A43" w:rsidRPr="006E4CFF">
        <w:rPr>
          <w:rFonts w:asciiTheme="majorHAnsi" w:hAnsiTheme="majorHAnsi" w:cstheme="majorHAnsi"/>
          <w:color w:val="585454"/>
          <w:lang w:val="en-GB" w:eastAsia="hr-HR"/>
        </w:rPr>
        <w:t>pravodobno</w:t>
      </w:r>
      <w:proofErr w:type="spellEnd"/>
      <w:r w:rsidR="00DA6A43" w:rsidRPr="006E4CFF">
        <w:rPr>
          <w:rFonts w:asciiTheme="majorHAnsi" w:hAnsiTheme="majorHAnsi" w:cstheme="majorHAnsi"/>
          <w:color w:val="585454"/>
          <w:lang w:val="en-GB" w:eastAsia="hr-HR"/>
        </w:rPr>
        <w:t xml:space="preserve"> </w:t>
      </w:r>
      <w:proofErr w:type="spellStart"/>
      <w:r w:rsidR="00DA6A43" w:rsidRPr="006E4CFF">
        <w:rPr>
          <w:rFonts w:asciiTheme="majorHAnsi" w:hAnsiTheme="majorHAnsi" w:cstheme="majorHAnsi"/>
          <w:color w:val="585454"/>
          <w:lang w:val="en-GB" w:eastAsia="hr-HR"/>
        </w:rPr>
        <w:t>te</w:t>
      </w:r>
      <w:proofErr w:type="spellEnd"/>
      <w:r w:rsidRPr="006E4CFF">
        <w:rPr>
          <w:rFonts w:asciiTheme="majorHAnsi" w:hAnsiTheme="majorHAnsi" w:cstheme="majorHAnsi"/>
          <w:color w:val="585454"/>
          <w:lang w:val="en-GB" w:eastAsia="hr-HR"/>
        </w:rPr>
        <w:t xml:space="preserve"> </w:t>
      </w:r>
      <w:proofErr w:type="spellStart"/>
      <w:r w:rsidRPr="006E4CFF">
        <w:rPr>
          <w:rFonts w:asciiTheme="majorHAnsi" w:hAnsiTheme="majorHAnsi" w:cstheme="majorHAnsi"/>
          <w:color w:val="585454"/>
          <w:lang w:val="en-GB" w:eastAsia="hr-HR"/>
        </w:rPr>
        <w:t>sukladno</w:t>
      </w:r>
      <w:proofErr w:type="spellEnd"/>
      <w:r w:rsidR="00DA6A43" w:rsidRPr="006E4CFF">
        <w:rPr>
          <w:rFonts w:asciiTheme="majorHAnsi" w:hAnsiTheme="majorHAnsi" w:cstheme="majorHAnsi"/>
          <w:color w:val="585454"/>
          <w:lang w:val="en-GB" w:eastAsia="hr-HR"/>
        </w:rPr>
        <w:t xml:space="preserve"> </w:t>
      </w:r>
      <w:proofErr w:type="spellStart"/>
      <w:r w:rsidR="00DA6A43" w:rsidRPr="006E4CFF">
        <w:rPr>
          <w:rFonts w:asciiTheme="majorHAnsi" w:hAnsiTheme="majorHAnsi" w:cstheme="majorHAnsi"/>
          <w:color w:val="585454"/>
          <w:lang w:val="en-GB" w:eastAsia="hr-HR"/>
        </w:rPr>
        <w:t>Tehničkim</w:t>
      </w:r>
      <w:proofErr w:type="spellEnd"/>
      <w:r w:rsidR="00DA6A43" w:rsidRPr="006E4CFF">
        <w:rPr>
          <w:rFonts w:asciiTheme="majorHAnsi" w:hAnsiTheme="majorHAnsi" w:cstheme="majorHAnsi"/>
          <w:color w:val="585454"/>
          <w:lang w:val="en-GB" w:eastAsia="hr-HR"/>
        </w:rPr>
        <w:t xml:space="preserve"> </w:t>
      </w:r>
      <w:proofErr w:type="spellStart"/>
      <w:r w:rsidR="00DA6A43" w:rsidRPr="006E4CFF">
        <w:rPr>
          <w:rFonts w:asciiTheme="majorHAnsi" w:hAnsiTheme="majorHAnsi" w:cstheme="majorHAnsi"/>
          <w:color w:val="585454"/>
          <w:lang w:val="en-GB" w:eastAsia="hr-HR"/>
        </w:rPr>
        <w:t>specifikacijama</w:t>
      </w:r>
      <w:proofErr w:type="spellEnd"/>
      <w:r w:rsidR="00AD71B0">
        <w:rPr>
          <w:rFonts w:asciiTheme="majorHAnsi" w:hAnsiTheme="majorHAnsi" w:cstheme="majorHAnsi"/>
          <w:color w:val="585454"/>
          <w:lang w:val="en-GB" w:eastAsia="hr-HR"/>
        </w:rPr>
        <w:t xml:space="preserve"> I </w:t>
      </w:r>
      <w:proofErr w:type="spellStart"/>
      <w:r w:rsidR="00AD71B0">
        <w:rPr>
          <w:rFonts w:asciiTheme="majorHAnsi" w:hAnsiTheme="majorHAnsi" w:cstheme="majorHAnsi"/>
          <w:color w:val="585454"/>
          <w:lang w:val="en-GB" w:eastAsia="hr-HR"/>
        </w:rPr>
        <w:t>ugovoru</w:t>
      </w:r>
      <w:proofErr w:type="spellEnd"/>
      <w:r w:rsidR="00AD71B0">
        <w:rPr>
          <w:rFonts w:asciiTheme="majorHAnsi" w:hAnsiTheme="majorHAnsi" w:cstheme="majorHAnsi"/>
          <w:color w:val="585454"/>
          <w:lang w:val="en-GB" w:eastAsia="hr-HR"/>
        </w:rPr>
        <w:t xml:space="preserve"> o </w:t>
      </w:r>
      <w:proofErr w:type="spellStart"/>
      <w:r w:rsidR="00AD71B0">
        <w:rPr>
          <w:rFonts w:asciiTheme="majorHAnsi" w:hAnsiTheme="majorHAnsi" w:cstheme="majorHAnsi"/>
          <w:color w:val="585454"/>
          <w:lang w:val="en-GB" w:eastAsia="hr-HR"/>
        </w:rPr>
        <w:t>nabavi</w:t>
      </w:r>
      <w:proofErr w:type="spellEnd"/>
      <w:r w:rsidR="00AD71B0">
        <w:rPr>
          <w:rFonts w:asciiTheme="majorHAnsi" w:hAnsiTheme="majorHAnsi" w:cstheme="majorHAnsi"/>
          <w:color w:val="585454"/>
          <w:lang w:val="en-GB" w:eastAsia="hr-HR"/>
        </w:rPr>
        <w:t xml:space="preserve"> robe</w:t>
      </w:r>
      <w:r w:rsidR="00DA6A43" w:rsidRPr="006E4CFF">
        <w:rPr>
          <w:rFonts w:asciiTheme="majorHAnsi" w:hAnsiTheme="majorHAnsi" w:cstheme="majorHAnsi"/>
          <w:color w:val="585454"/>
          <w:lang w:val="en-GB" w:eastAsia="hr-HR"/>
        </w:rPr>
        <w:t>.</w:t>
      </w:r>
      <w:r w:rsidR="007E1370" w:rsidRPr="006E4CFF">
        <w:rPr>
          <w:rFonts w:asciiTheme="majorHAnsi" w:hAnsiTheme="majorHAnsi" w:cstheme="majorHAnsi"/>
          <w:color w:val="585454"/>
          <w:lang w:val="en-GB" w:eastAsia="hr-HR"/>
        </w:rPr>
        <w:t xml:space="preserve"> </w:t>
      </w:r>
      <w:proofErr w:type="spellStart"/>
      <w:r w:rsidR="001B25CC" w:rsidRPr="006E4CFF">
        <w:rPr>
          <w:rFonts w:asciiTheme="majorHAnsi" w:hAnsiTheme="majorHAnsi" w:cstheme="majorHAnsi"/>
          <w:color w:val="585454"/>
          <w:lang w:val="en-GB" w:eastAsia="hr-HR"/>
        </w:rPr>
        <w:t>Potpis</w:t>
      </w:r>
      <w:r w:rsidR="008E3FF3" w:rsidRPr="006E4CFF">
        <w:rPr>
          <w:rFonts w:asciiTheme="majorHAnsi" w:hAnsiTheme="majorHAnsi" w:cstheme="majorHAnsi"/>
          <w:color w:val="585454"/>
          <w:lang w:val="en-GB" w:eastAsia="hr-HR"/>
        </w:rPr>
        <w:t>om</w:t>
      </w:r>
      <w:proofErr w:type="spellEnd"/>
      <w:r w:rsidR="008E3FF3" w:rsidRPr="006E4CFF">
        <w:rPr>
          <w:rFonts w:asciiTheme="majorHAnsi" w:hAnsiTheme="majorHAnsi" w:cstheme="majorHAnsi"/>
          <w:color w:val="585454"/>
          <w:lang w:val="en-GB" w:eastAsia="hr-HR"/>
        </w:rPr>
        <w:t xml:space="preserve"> </w:t>
      </w:r>
      <w:proofErr w:type="spellStart"/>
      <w:r w:rsidR="00AD71B0">
        <w:rPr>
          <w:rFonts w:asciiTheme="majorHAnsi" w:hAnsiTheme="majorHAnsi" w:cstheme="majorHAnsi"/>
          <w:color w:val="585454"/>
          <w:lang w:val="en-GB" w:eastAsia="hr-HR"/>
        </w:rPr>
        <w:t>ugovora</w:t>
      </w:r>
      <w:proofErr w:type="spellEnd"/>
      <w:r w:rsidR="00AD71B0">
        <w:rPr>
          <w:rFonts w:asciiTheme="majorHAnsi" w:hAnsiTheme="majorHAnsi" w:cstheme="majorHAnsi"/>
          <w:color w:val="585454"/>
          <w:lang w:val="en-GB" w:eastAsia="hr-HR"/>
        </w:rPr>
        <w:t xml:space="preserve"> o </w:t>
      </w:r>
      <w:proofErr w:type="spellStart"/>
      <w:r w:rsidR="00AD71B0">
        <w:rPr>
          <w:rFonts w:asciiTheme="majorHAnsi" w:hAnsiTheme="majorHAnsi" w:cstheme="majorHAnsi"/>
          <w:color w:val="585454"/>
          <w:lang w:val="en-GB" w:eastAsia="hr-HR"/>
        </w:rPr>
        <w:t>nabavi</w:t>
      </w:r>
      <w:proofErr w:type="spellEnd"/>
      <w:r w:rsidR="00AD71B0">
        <w:rPr>
          <w:rFonts w:asciiTheme="majorHAnsi" w:hAnsiTheme="majorHAnsi" w:cstheme="majorHAnsi"/>
          <w:color w:val="585454"/>
          <w:lang w:val="en-GB" w:eastAsia="hr-HR"/>
        </w:rPr>
        <w:t xml:space="preserve"> robe</w:t>
      </w:r>
      <w:r w:rsidR="008E3FF3" w:rsidRPr="006E4CFF">
        <w:rPr>
          <w:rFonts w:asciiTheme="majorHAnsi" w:hAnsiTheme="majorHAnsi" w:cstheme="majorHAnsi"/>
          <w:color w:val="585454"/>
          <w:lang w:val="en-GB" w:eastAsia="hr-HR"/>
        </w:rPr>
        <w:t xml:space="preserve"> </w:t>
      </w:r>
      <w:proofErr w:type="spellStart"/>
      <w:r w:rsidR="00713D27">
        <w:rPr>
          <w:rFonts w:asciiTheme="majorHAnsi" w:hAnsiTheme="majorHAnsi" w:cstheme="majorHAnsi"/>
          <w:color w:val="585454"/>
          <w:lang w:val="en-GB" w:eastAsia="hr-HR"/>
        </w:rPr>
        <w:t>dobavljač</w:t>
      </w:r>
      <w:proofErr w:type="spellEnd"/>
      <w:r w:rsidR="00713D27">
        <w:rPr>
          <w:rFonts w:asciiTheme="majorHAnsi" w:hAnsiTheme="majorHAnsi" w:cstheme="majorHAnsi"/>
          <w:color w:val="585454"/>
          <w:lang w:val="en-GB" w:eastAsia="hr-HR"/>
        </w:rPr>
        <w:t xml:space="preserve"> </w:t>
      </w:r>
      <w:proofErr w:type="spellStart"/>
      <w:r w:rsidR="00713D27" w:rsidRPr="006E4CFF">
        <w:rPr>
          <w:rFonts w:asciiTheme="majorHAnsi" w:hAnsiTheme="majorHAnsi" w:cstheme="majorHAnsi"/>
          <w:color w:val="585454"/>
          <w:lang w:val="en-GB" w:eastAsia="hr-HR"/>
        </w:rPr>
        <w:t>jamči</w:t>
      </w:r>
      <w:proofErr w:type="spellEnd"/>
      <w:r w:rsidR="008E3FF3" w:rsidRPr="006E4CFF">
        <w:rPr>
          <w:rFonts w:asciiTheme="majorHAnsi" w:hAnsiTheme="majorHAnsi" w:cstheme="majorHAnsi"/>
          <w:color w:val="585454"/>
          <w:lang w:val="en-GB" w:eastAsia="hr-HR"/>
        </w:rPr>
        <w:t xml:space="preserve"> da za </w:t>
      </w:r>
      <w:proofErr w:type="spellStart"/>
      <w:r w:rsidR="00DA6A43" w:rsidRPr="006E4CFF">
        <w:rPr>
          <w:rFonts w:asciiTheme="majorHAnsi" w:hAnsiTheme="majorHAnsi" w:cstheme="majorHAnsi"/>
          <w:color w:val="585454"/>
          <w:lang w:val="en-GB" w:eastAsia="hr-HR"/>
        </w:rPr>
        <w:t>isporuku</w:t>
      </w:r>
      <w:proofErr w:type="spellEnd"/>
      <w:r w:rsidR="00DA6A43" w:rsidRPr="006E4CFF">
        <w:rPr>
          <w:rFonts w:asciiTheme="majorHAnsi" w:hAnsiTheme="majorHAnsi" w:cstheme="majorHAnsi"/>
          <w:color w:val="585454"/>
          <w:lang w:val="en-GB" w:eastAsia="hr-HR"/>
        </w:rPr>
        <w:t xml:space="preserve"> robe</w:t>
      </w:r>
      <w:r w:rsidR="008E3FF3" w:rsidRPr="006E4CFF">
        <w:rPr>
          <w:rFonts w:asciiTheme="majorHAnsi" w:hAnsiTheme="majorHAnsi" w:cstheme="majorHAnsi"/>
          <w:color w:val="585454"/>
          <w:lang w:val="en-GB" w:eastAsia="hr-HR"/>
        </w:rPr>
        <w:t xml:space="preserve"> </w:t>
      </w:r>
      <w:proofErr w:type="spellStart"/>
      <w:r w:rsidR="008E3FF3" w:rsidRPr="006E4CFF">
        <w:rPr>
          <w:rFonts w:asciiTheme="majorHAnsi" w:hAnsiTheme="majorHAnsi" w:cstheme="majorHAnsi"/>
          <w:color w:val="585454"/>
          <w:lang w:val="en-GB" w:eastAsia="hr-HR"/>
        </w:rPr>
        <w:t>posjeduje</w:t>
      </w:r>
      <w:proofErr w:type="spellEnd"/>
      <w:r w:rsidR="008E3FF3" w:rsidRPr="006E4CFF">
        <w:rPr>
          <w:rFonts w:asciiTheme="majorHAnsi" w:hAnsiTheme="majorHAnsi" w:cstheme="majorHAnsi"/>
          <w:color w:val="585454"/>
          <w:lang w:val="en-GB" w:eastAsia="hr-HR"/>
        </w:rPr>
        <w:t xml:space="preserve"> </w:t>
      </w:r>
      <w:proofErr w:type="spellStart"/>
      <w:r w:rsidR="008E3FF3" w:rsidRPr="006E4CFF">
        <w:rPr>
          <w:rFonts w:asciiTheme="majorHAnsi" w:hAnsiTheme="majorHAnsi" w:cstheme="majorHAnsi"/>
          <w:color w:val="585454"/>
          <w:lang w:val="en-GB" w:eastAsia="hr-HR"/>
        </w:rPr>
        <w:t>sve</w:t>
      </w:r>
      <w:proofErr w:type="spellEnd"/>
      <w:r w:rsidR="008E3FF3" w:rsidRPr="006E4CFF">
        <w:rPr>
          <w:rFonts w:asciiTheme="majorHAnsi" w:hAnsiTheme="majorHAnsi" w:cstheme="majorHAnsi"/>
          <w:color w:val="585454"/>
          <w:lang w:val="en-GB" w:eastAsia="hr-HR"/>
        </w:rPr>
        <w:t xml:space="preserve"> </w:t>
      </w:r>
      <w:proofErr w:type="spellStart"/>
      <w:r w:rsidR="008E3FF3" w:rsidRPr="006E4CFF">
        <w:rPr>
          <w:rFonts w:asciiTheme="majorHAnsi" w:hAnsiTheme="majorHAnsi" w:cstheme="majorHAnsi"/>
          <w:color w:val="585454"/>
          <w:lang w:val="en-GB" w:eastAsia="hr-HR"/>
        </w:rPr>
        <w:t>potrebne</w:t>
      </w:r>
      <w:proofErr w:type="spellEnd"/>
      <w:r w:rsidR="008E3FF3" w:rsidRPr="006E4CFF">
        <w:rPr>
          <w:rFonts w:asciiTheme="majorHAnsi" w:hAnsiTheme="majorHAnsi" w:cstheme="majorHAnsi"/>
          <w:color w:val="585454"/>
          <w:lang w:val="en-GB" w:eastAsia="hr-HR"/>
        </w:rPr>
        <w:t xml:space="preserve"> </w:t>
      </w:r>
      <w:proofErr w:type="spellStart"/>
      <w:r w:rsidR="008E3FF3" w:rsidRPr="006E4CFF">
        <w:rPr>
          <w:rFonts w:asciiTheme="majorHAnsi" w:hAnsiTheme="majorHAnsi" w:cstheme="majorHAnsi"/>
          <w:color w:val="585454"/>
          <w:lang w:val="en-GB" w:eastAsia="hr-HR"/>
        </w:rPr>
        <w:t>cert</w:t>
      </w:r>
      <w:r w:rsidR="001B25CC" w:rsidRPr="006E4CFF">
        <w:rPr>
          <w:rFonts w:asciiTheme="majorHAnsi" w:hAnsiTheme="majorHAnsi" w:cstheme="majorHAnsi"/>
          <w:color w:val="585454"/>
          <w:lang w:val="en-GB" w:eastAsia="hr-HR"/>
        </w:rPr>
        <w:t>i</w:t>
      </w:r>
      <w:r w:rsidR="008E3FF3" w:rsidRPr="006E4CFF">
        <w:rPr>
          <w:rFonts w:asciiTheme="majorHAnsi" w:hAnsiTheme="majorHAnsi" w:cstheme="majorHAnsi"/>
          <w:color w:val="585454"/>
          <w:lang w:val="en-GB" w:eastAsia="hr-HR"/>
        </w:rPr>
        <w:t>fikate</w:t>
      </w:r>
      <w:proofErr w:type="spellEnd"/>
      <w:r w:rsidR="008E3FF3" w:rsidRPr="006E4CFF">
        <w:rPr>
          <w:rFonts w:asciiTheme="majorHAnsi" w:hAnsiTheme="majorHAnsi" w:cstheme="majorHAnsi"/>
          <w:color w:val="585454"/>
          <w:lang w:val="en-GB" w:eastAsia="hr-HR"/>
        </w:rPr>
        <w:t xml:space="preserve"> </w:t>
      </w:r>
      <w:proofErr w:type="spellStart"/>
      <w:r w:rsidR="008E3FF3" w:rsidRPr="006E4CFF">
        <w:rPr>
          <w:rFonts w:asciiTheme="majorHAnsi" w:hAnsiTheme="majorHAnsi" w:cstheme="majorHAnsi"/>
          <w:color w:val="585454"/>
          <w:lang w:val="en-GB" w:eastAsia="hr-HR"/>
        </w:rPr>
        <w:t>i</w:t>
      </w:r>
      <w:proofErr w:type="spellEnd"/>
      <w:r w:rsidR="008E3FF3" w:rsidRPr="006E4CFF">
        <w:rPr>
          <w:rFonts w:asciiTheme="majorHAnsi" w:hAnsiTheme="majorHAnsi" w:cstheme="majorHAnsi"/>
          <w:color w:val="585454"/>
          <w:lang w:val="en-GB" w:eastAsia="hr-HR"/>
        </w:rPr>
        <w:t xml:space="preserve"> </w:t>
      </w:r>
      <w:proofErr w:type="spellStart"/>
      <w:r w:rsidR="008E3FF3" w:rsidRPr="006E4CFF">
        <w:rPr>
          <w:rFonts w:asciiTheme="majorHAnsi" w:hAnsiTheme="majorHAnsi" w:cstheme="majorHAnsi"/>
          <w:color w:val="585454"/>
          <w:lang w:val="en-GB" w:eastAsia="hr-HR"/>
        </w:rPr>
        <w:t>dozvole</w:t>
      </w:r>
      <w:proofErr w:type="spellEnd"/>
      <w:r w:rsidR="008E3FF3" w:rsidRPr="006E4CFF">
        <w:rPr>
          <w:rFonts w:asciiTheme="majorHAnsi" w:hAnsiTheme="majorHAnsi" w:cstheme="majorHAnsi"/>
          <w:color w:val="585454"/>
          <w:lang w:val="en-GB" w:eastAsia="hr-HR"/>
        </w:rPr>
        <w:t>.</w:t>
      </w:r>
    </w:p>
    <w:p w14:paraId="19DE4794" w14:textId="77777777" w:rsidR="009B705E" w:rsidRDefault="009B705E" w:rsidP="00BF4839">
      <w:pPr>
        <w:spacing w:after="0"/>
        <w:jc w:val="both"/>
        <w:rPr>
          <w:rFonts w:asciiTheme="majorHAnsi" w:hAnsiTheme="majorHAnsi" w:cstheme="majorHAnsi"/>
          <w:color w:val="585454"/>
          <w:lang w:val="en-GB" w:eastAsia="hr-HR"/>
        </w:rPr>
      </w:pPr>
    </w:p>
    <w:p w14:paraId="4E7B6AAB" w14:textId="05DA0CFF" w:rsidR="00DE26ED" w:rsidRPr="009B705E" w:rsidRDefault="009B705E" w:rsidP="00BF4839">
      <w:pPr>
        <w:spacing w:after="0"/>
        <w:jc w:val="both"/>
        <w:rPr>
          <w:rFonts w:asciiTheme="majorHAnsi" w:hAnsiTheme="majorHAnsi" w:cstheme="majorHAnsi"/>
          <w:lang w:val="en-GB" w:eastAsia="hr-HR"/>
        </w:rPr>
      </w:pPr>
      <w:r w:rsidRPr="009B705E">
        <w:rPr>
          <w:rFonts w:asciiTheme="majorHAnsi" w:hAnsiTheme="majorHAnsi" w:cstheme="majorHAnsi"/>
          <w:lang w:val="en-GB" w:eastAsia="hr-HR"/>
        </w:rPr>
        <w:t xml:space="preserve">Payment conditions are stated under point 5.7. of Tender </w:t>
      </w:r>
      <w:r w:rsidR="00914445" w:rsidRPr="009B705E">
        <w:rPr>
          <w:rFonts w:asciiTheme="majorHAnsi" w:hAnsiTheme="majorHAnsi" w:cstheme="majorHAnsi"/>
          <w:lang w:val="en-GB" w:eastAsia="hr-HR"/>
        </w:rPr>
        <w:t>document</w:t>
      </w:r>
      <w:r w:rsidR="00914445">
        <w:rPr>
          <w:rFonts w:asciiTheme="majorHAnsi" w:hAnsiTheme="majorHAnsi" w:cstheme="majorHAnsi"/>
          <w:lang w:val="en-GB" w:eastAsia="hr-HR"/>
        </w:rPr>
        <w:t>ation. /</w:t>
      </w:r>
    </w:p>
    <w:p w14:paraId="2804FC22" w14:textId="27A62700" w:rsidR="00DC2349" w:rsidRDefault="00DC2349" w:rsidP="00BF4839">
      <w:pPr>
        <w:spacing w:after="0"/>
        <w:jc w:val="both"/>
        <w:rPr>
          <w:rFonts w:asciiTheme="majorHAnsi" w:hAnsiTheme="majorHAnsi" w:cstheme="majorHAnsi"/>
          <w:color w:val="585454"/>
          <w:lang w:val="en-GB" w:eastAsia="hr-HR"/>
        </w:rPr>
      </w:pPr>
    </w:p>
    <w:p w14:paraId="2C32FB2D" w14:textId="6FE5EA00" w:rsidR="00DC2349" w:rsidRPr="007A1661" w:rsidRDefault="00DC2349" w:rsidP="007A1661">
      <w:pPr>
        <w:jc w:val="both"/>
        <w:rPr>
          <w:rFonts w:asciiTheme="majorHAnsi" w:hAnsiTheme="majorHAnsi" w:cstheme="majorHAnsi"/>
        </w:rPr>
      </w:pPr>
      <w:proofErr w:type="spellStart"/>
      <w:r>
        <w:rPr>
          <w:rFonts w:asciiTheme="majorHAnsi" w:hAnsiTheme="majorHAnsi" w:cstheme="majorHAnsi"/>
          <w:color w:val="585454"/>
          <w:lang w:val="en-GB" w:eastAsia="hr-HR"/>
        </w:rPr>
        <w:t>Uvjeti</w:t>
      </w:r>
      <w:proofErr w:type="spellEnd"/>
      <w:r>
        <w:rPr>
          <w:rFonts w:asciiTheme="majorHAnsi" w:hAnsiTheme="majorHAnsi" w:cstheme="majorHAnsi"/>
          <w:color w:val="585454"/>
          <w:lang w:val="en-GB" w:eastAsia="hr-HR"/>
        </w:rPr>
        <w:t xml:space="preserve"> </w:t>
      </w:r>
      <w:proofErr w:type="spellStart"/>
      <w:r>
        <w:rPr>
          <w:rFonts w:asciiTheme="majorHAnsi" w:hAnsiTheme="majorHAnsi" w:cstheme="majorHAnsi"/>
          <w:color w:val="585454"/>
          <w:lang w:val="en-GB" w:eastAsia="hr-HR"/>
        </w:rPr>
        <w:t>plaćanja</w:t>
      </w:r>
      <w:proofErr w:type="spellEnd"/>
      <w:r>
        <w:rPr>
          <w:rFonts w:asciiTheme="majorHAnsi" w:hAnsiTheme="majorHAnsi" w:cstheme="majorHAnsi"/>
          <w:color w:val="585454"/>
          <w:lang w:val="en-GB" w:eastAsia="hr-HR"/>
        </w:rPr>
        <w:t xml:space="preserve"> </w:t>
      </w:r>
      <w:proofErr w:type="spellStart"/>
      <w:r>
        <w:rPr>
          <w:rFonts w:asciiTheme="majorHAnsi" w:hAnsiTheme="majorHAnsi" w:cstheme="majorHAnsi"/>
          <w:color w:val="585454"/>
          <w:lang w:val="en-GB" w:eastAsia="hr-HR"/>
        </w:rPr>
        <w:t>navedeni</w:t>
      </w:r>
      <w:proofErr w:type="spellEnd"/>
      <w:r>
        <w:rPr>
          <w:rFonts w:asciiTheme="majorHAnsi" w:hAnsiTheme="majorHAnsi" w:cstheme="majorHAnsi"/>
          <w:color w:val="585454"/>
          <w:lang w:val="en-GB" w:eastAsia="hr-HR"/>
        </w:rPr>
        <w:t xml:space="preserve"> </w:t>
      </w:r>
      <w:proofErr w:type="spellStart"/>
      <w:r>
        <w:rPr>
          <w:rFonts w:asciiTheme="majorHAnsi" w:hAnsiTheme="majorHAnsi" w:cstheme="majorHAnsi"/>
          <w:color w:val="585454"/>
          <w:lang w:val="en-GB" w:eastAsia="hr-HR"/>
        </w:rPr>
        <w:t>su</w:t>
      </w:r>
      <w:proofErr w:type="spellEnd"/>
      <w:r>
        <w:rPr>
          <w:rFonts w:asciiTheme="majorHAnsi" w:hAnsiTheme="majorHAnsi" w:cstheme="majorHAnsi"/>
          <w:color w:val="585454"/>
          <w:lang w:val="en-GB" w:eastAsia="hr-HR"/>
        </w:rPr>
        <w:t xml:space="preserve"> pod </w:t>
      </w:r>
      <w:proofErr w:type="spellStart"/>
      <w:r>
        <w:rPr>
          <w:rFonts w:asciiTheme="majorHAnsi" w:hAnsiTheme="majorHAnsi" w:cstheme="majorHAnsi"/>
          <w:color w:val="585454"/>
          <w:lang w:val="en-GB" w:eastAsia="hr-HR"/>
        </w:rPr>
        <w:t>toč</w:t>
      </w:r>
      <w:proofErr w:type="spellEnd"/>
      <w:r>
        <w:rPr>
          <w:rFonts w:asciiTheme="majorHAnsi" w:hAnsiTheme="majorHAnsi" w:cstheme="majorHAnsi"/>
          <w:color w:val="585454"/>
          <w:lang w:val="en-GB" w:eastAsia="hr-HR"/>
        </w:rPr>
        <w:t xml:space="preserve">. 5.7. </w:t>
      </w:r>
      <w:proofErr w:type="spellStart"/>
      <w:r>
        <w:rPr>
          <w:rFonts w:asciiTheme="majorHAnsi" w:hAnsiTheme="majorHAnsi" w:cstheme="majorHAnsi"/>
          <w:color w:val="585454"/>
          <w:lang w:val="en-GB" w:eastAsia="hr-HR"/>
        </w:rPr>
        <w:t>Dokumentacije</w:t>
      </w:r>
      <w:proofErr w:type="spellEnd"/>
      <w:r>
        <w:rPr>
          <w:rFonts w:asciiTheme="majorHAnsi" w:hAnsiTheme="majorHAnsi" w:cstheme="majorHAnsi"/>
          <w:color w:val="585454"/>
          <w:lang w:val="en-GB" w:eastAsia="hr-HR"/>
        </w:rPr>
        <w:t xml:space="preserve"> za </w:t>
      </w:r>
      <w:proofErr w:type="spellStart"/>
      <w:r>
        <w:rPr>
          <w:rFonts w:asciiTheme="majorHAnsi" w:hAnsiTheme="majorHAnsi" w:cstheme="majorHAnsi"/>
          <w:color w:val="585454"/>
          <w:lang w:val="en-GB" w:eastAsia="hr-HR"/>
        </w:rPr>
        <w:t>nadmetanje</w:t>
      </w:r>
      <w:proofErr w:type="spellEnd"/>
      <w:r>
        <w:rPr>
          <w:rFonts w:asciiTheme="majorHAnsi" w:hAnsiTheme="majorHAnsi" w:cstheme="majorHAnsi"/>
          <w:color w:val="585454"/>
          <w:lang w:val="en-GB" w:eastAsia="hr-HR"/>
        </w:rPr>
        <w:t>.</w:t>
      </w:r>
    </w:p>
    <w:p w14:paraId="6FB801A7" w14:textId="77777777" w:rsidR="00B30E8A" w:rsidRPr="007F2243" w:rsidRDefault="00B30E8A" w:rsidP="00BF4839">
      <w:pPr>
        <w:tabs>
          <w:tab w:val="left" w:pos="567"/>
        </w:tabs>
        <w:spacing w:after="0"/>
        <w:contextualSpacing/>
        <w:jc w:val="both"/>
        <w:rPr>
          <w:rFonts w:asciiTheme="majorHAnsi" w:hAnsiTheme="majorHAnsi" w:cstheme="majorHAnsi"/>
          <w:lang w:val="en-GB"/>
        </w:rPr>
      </w:pPr>
    </w:p>
    <w:tbl>
      <w:tblPr>
        <w:tblW w:w="9070" w:type="dxa"/>
        <w:tblInd w:w="-5" w:type="dxa"/>
        <w:shd w:val="clear" w:color="auto" w:fill="C0C0C0"/>
        <w:tblLook w:val="01E0" w:firstRow="1" w:lastRow="1" w:firstColumn="1" w:lastColumn="1" w:noHBand="0" w:noVBand="0"/>
      </w:tblPr>
      <w:tblGrid>
        <w:gridCol w:w="9070"/>
      </w:tblGrid>
      <w:tr w:rsidR="00802276" w:rsidRPr="007F2243" w14:paraId="69BF6EDC" w14:textId="77777777" w:rsidTr="00607FFE">
        <w:tc>
          <w:tcPr>
            <w:tcW w:w="9070" w:type="dxa"/>
            <w:shd w:val="clear" w:color="auto" w:fill="C0C0C0"/>
          </w:tcPr>
          <w:p w14:paraId="01245437" w14:textId="6ACC4C1C" w:rsidR="00802276" w:rsidRPr="007F2243" w:rsidRDefault="00802276" w:rsidP="00BF4839">
            <w:pPr>
              <w:pStyle w:val="Heading1"/>
              <w:jc w:val="left"/>
              <w:rPr>
                <w:rFonts w:asciiTheme="majorHAnsi" w:hAnsiTheme="majorHAnsi" w:cstheme="majorHAnsi"/>
                <w:noProof/>
                <w:sz w:val="24"/>
                <w:lang w:val="en-GB"/>
              </w:rPr>
            </w:pPr>
            <w:bookmarkStart w:id="68" w:name="_Toc474838725"/>
            <w:bookmarkStart w:id="69" w:name="_Toc492379316"/>
            <w:r w:rsidRPr="007F2243">
              <w:rPr>
                <w:rFonts w:asciiTheme="majorHAnsi" w:hAnsiTheme="majorHAnsi" w:cstheme="majorHAnsi"/>
                <w:sz w:val="24"/>
                <w:lang w:val="en-GB"/>
              </w:rPr>
              <w:t xml:space="preserve">III. </w:t>
            </w:r>
            <w:r w:rsidR="00442390">
              <w:rPr>
                <w:rFonts w:asciiTheme="majorHAnsi" w:hAnsiTheme="majorHAnsi" w:cstheme="majorHAnsi"/>
                <w:sz w:val="24"/>
                <w:lang w:val="en-GB"/>
              </w:rPr>
              <w:t>EXCLUSION CRITERIA</w:t>
            </w:r>
            <w:r w:rsidR="001946F2" w:rsidRPr="007F2243">
              <w:rPr>
                <w:rFonts w:asciiTheme="majorHAnsi" w:hAnsiTheme="majorHAnsi" w:cstheme="majorHAnsi"/>
                <w:sz w:val="24"/>
                <w:lang w:val="en-GB"/>
              </w:rPr>
              <w:t xml:space="preserve"> / </w:t>
            </w:r>
            <w:r w:rsidRPr="00EB0B02">
              <w:rPr>
                <w:rFonts w:asciiTheme="majorHAnsi" w:hAnsiTheme="majorHAnsi" w:cstheme="majorHAnsi"/>
                <w:noProof/>
                <w:color w:val="808080" w:themeColor="background1" w:themeShade="80"/>
                <w:sz w:val="24"/>
                <w:lang w:val="en-GB"/>
              </w:rPr>
              <w:t>RAZLOZI ISKLJUČENJA PONUDITELJA</w:t>
            </w:r>
            <w:bookmarkEnd w:id="68"/>
            <w:bookmarkEnd w:id="69"/>
          </w:p>
        </w:tc>
      </w:tr>
    </w:tbl>
    <w:p w14:paraId="25992968" w14:textId="62DFBB11" w:rsidR="00802276" w:rsidRPr="007F2243" w:rsidRDefault="00802276" w:rsidP="00BF4839">
      <w:pPr>
        <w:tabs>
          <w:tab w:val="left" w:pos="567"/>
        </w:tabs>
        <w:spacing w:after="0"/>
        <w:contextualSpacing/>
        <w:jc w:val="both"/>
        <w:rPr>
          <w:rFonts w:asciiTheme="majorHAnsi" w:hAnsiTheme="majorHAnsi" w:cstheme="majorHAnsi"/>
          <w:lang w:val="en-GB"/>
        </w:rPr>
      </w:pPr>
    </w:p>
    <w:p w14:paraId="3C185F48" w14:textId="5C6E82BF" w:rsidR="00735297" w:rsidRPr="007F2243" w:rsidRDefault="007E1370" w:rsidP="00BF4839">
      <w:pPr>
        <w:tabs>
          <w:tab w:val="left" w:pos="567"/>
        </w:tabs>
        <w:spacing w:after="0"/>
        <w:contextualSpacing/>
        <w:jc w:val="both"/>
        <w:rPr>
          <w:rFonts w:asciiTheme="majorHAnsi" w:hAnsiTheme="majorHAnsi" w:cstheme="majorHAnsi"/>
          <w:lang w:val="en-GB"/>
        </w:rPr>
      </w:pPr>
      <w:r>
        <w:rPr>
          <w:rFonts w:asciiTheme="majorHAnsi" w:hAnsiTheme="majorHAnsi" w:cstheme="majorHAnsi"/>
          <w:lang w:val="en-GB"/>
        </w:rPr>
        <w:t>In the case of a g</w:t>
      </w:r>
      <w:r w:rsidR="00735297" w:rsidRPr="007F2243">
        <w:rPr>
          <w:rFonts w:asciiTheme="majorHAnsi" w:hAnsiTheme="majorHAnsi" w:cstheme="majorHAnsi"/>
          <w:lang w:val="en-GB"/>
        </w:rPr>
        <w:t xml:space="preserve">roup of tenderers or candidates, the circumstances in connection with exclusion criteria shall be established for all members of the group separately. The offer made by group of tenderers must contain requested documentation on the basis of which it can be determined, for each member, the members are not to be </w:t>
      </w:r>
      <w:proofErr w:type="gramStart"/>
      <w:r w:rsidR="00735297" w:rsidRPr="007F2243">
        <w:rPr>
          <w:rFonts w:asciiTheme="majorHAnsi" w:hAnsiTheme="majorHAnsi" w:cstheme="majorHAnsi"/>
          <w:lang w:val="en-GB"/>
        </w:rPr>
        <w:t>excluded./</w:t>
      </w:r>
      <w:proofErr w:type="gramEnd"/>
    </w:p>
    <w:p w14:paraId="07EC4727" w14:textId="77777777" w:rsidR="00735297" w:rsidRPr="007F2243" w:rsidRDefault="00735297" w:rsidP="00BF4839">
      <w:pPr>
        <w:tabs>
          <w:tab w:val="left" w:pos="567"/>
        </w:tabs>
        <w:spacing w:after="0"/>
        <w:contextualSpacing/>
        <w:jc w:val="both"/>
        <w:rPr>
          <w:rFonts w:asciiTheme="majorHAnsi" w:hAnsiTheme="majorHAnsi" w:cstheme="majorHAnsi"/>
          <w:lang w:val="en-GB"/>
        </w:rPr>
      </w:pPr>
    </w:p>
    <w:p w14:paraId="7FD646C1" w14:textId="77777777" w:rsidR="00802276" w:rsidRPr="007F2243" w:rsidRDefault="00802276" w:rsidP="00BF4839">
      <w:pPr>
        <w:tabs>
          <w:tab w:val="left" w:pos="567"/>
        </w:tabs>
        <w:spacing w:after="0"/>
        <w:contextualSpacing/>
        <w:jc w:val="both"/>
        <w:rPr>
          <w:rFonts w:asciiTheme="majorHAnsi" w:hAnsiTheme="majorHAnsi" w:cstheme="majorHAnsi"/>
          <w:lang w:val="en-GB"/>
        </w:rPr>
      </w:pPr>
      <w:r w:rsidRPr="006E4CFF">
        <w:rPr>
          <w:rFonts w:asciiTheme="majorHAnsi" w:hAnsiTheme="majorHAnsi" w:cstheme="majorHAnsi"/>
          <w:color w:val="585454"/>
          <w:lang w:val="en-GB"/>
        </w:rPr>
        <w:t xml:space="preserve">U </w:t>
      </w:r>
      <w:proofErr w:type="spellStart"/>
      <w:r w:rsidRPr="006E4CFF">
        <w:rPr>
          <w:rFonts w:asciiTheme="majorHAnsi" w:hAnsiTheme="majorHAnsi" w:cstheme="majorHAnsi"/>
          <w:color w:val="585454"/>
          <w:lang w:val="en-GB"/>
        </w:rPr>
        <w:t>slučaju</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zajednice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ponuditelja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okolnosti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vezane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uz</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razloge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isključenja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utvrđuju</w:t>
      </w:r>
      <w:proofErr w:type="spellEnd"/>
      <w:r w:rsidRPr="006E4CFF">
        <w:rPr>
          <w:rFonts w:asciiTheme="majorHAnsi" w:hAnsiTheme="majorHAnsi" w:cstheme="majorHAnsi"/>
          <w:color w:val="585454"/>
          <w:lang w:val="en-GB"/>
        </w:rPr>
        <w:t xml:space="preserve"> se za </w:t>
      </w:r>
      <w:proofErr w:type="spellStart"/>
      <w:r w:rsidRPr="006E4CFF">
        <w:rPr>
          <w:rFonts w:asciiTheme="majorHAnsi" w:hAnsiTheme="majorHAnsi" w:cstheme="majorHAnsi"/>
          <w:color w:val="585454"/>
          <w:lang w:val="en-GB"/>
        </w:rPr>
        <w:t>sve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članove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zajednice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ponuditelja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pojedinačno</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te</w:t>
      </w:r>
      <w:proofErr w:type="spellEnd"/>
      <w:r w:rsidRPr="006E4CFF">
        <w:rPr>
          <w:rFonts w:asciiTheme="majorHAnsi" w:hAnsiTheme="majorHAnsi" w:cstheme="majorHAnsi"/>
          <w:color w:val="585454"/>
          <w:lang w:val="en-GB"/>
        </w:rPr>
        <w:t xml:space="preserve"> se </w:t>
      </w:r>
      <w:proofErr w:type="spellStart"/>
      <w:r w:rsidRPr="006E4CFF">
        <w:rPr>
          <w:rFonts w:asciiTheme="majorHAnsi" w:hAnsiTheme="majorHAnsi" w:cstheme="majorHAnsi"/>
          <w:color w:val="585454"/>
          <w:lang w:val="en-GB"/>
        </w:rPr>
        <w:t>dokumenti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kojima</w:t>
      </w:r>
      <w:proofErr w:type="spellEnd"/>
      <w:r w:rsidRPr="006E4CFF">
        <w:rPr>
          <w:rFonts w:asciiTheme="majorHAnsi" w:hAnsiTheme="majorHAnsi" w:cstheme="majorHAnsi"/>
          <w:color w:val="585454"/>
          <w:lang w:val="en-GB"/>
        </w:rPr>
        <w:t xml:space="preserve"> se </w:t>
      </w:r>
      <w:proofErr w:type="spellStart"/>
      <w:r w:rsidRPr="006E4CFF">
        <w:rPr>
          <w:rFonts w:asciiTheme="majorHAnsi" w:hAnsiTheme="majorHAnsi" w:cstheme="majorHAnsi"/>
          <w:color w:val="585454"/>
          <w:lang w:val="en-GB"/>
        </w:rPr>
        <w:t>dokazuje</w:t>
      </w:r>
      <w:proofErr w:type="spellEnd"/>
      <w:r w:rsidRPr="006E4CFF">
        <w:rPr>
          <w:rFonts w:asciiTheme="majorHAnsi" w:hAnsiTheme="majorHAnsi" w:cstheme="majorHAnsi"/>
          <w:color w:val="585454"/>
          <w:lang w:val="en-GB"/>
        </w:rPr>
        <w:t xml:space="preserve"> da ne </w:t>
      </w:r>
      <w:proofErr w:type="spellStart"/>
      <w:r w:rsidRPr="006E4CFF">
        <w:rPr>
          <w:rFonts w:asciiTheme="majorHAnsi" w:hAnsiTheme="majorHAnsi" w:cstheme="majorHAnsi"/>
          <w:color w:val="585454"/>
          <w:lang w:val="en-GB"/>
        </w:rPr>
        <w:t>postoje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razlozi</w:t>
      </w:r>
      <w:proofErr w:type="spellEnd"/>
      <w:r w:rsidRPr="006E4CFF">
        <w:rPr>
          <w:rFonts w:asciiTheme="majorHAnsi" w:hAnsiTheme="majorHAnsi" w:cstheme="majorHAnsi"/>
          <w:color w:val="585454"/>
          <w:lang w:val="en-GB"/>
        </w:rPr>
        <w:t xml:space="preserve"> za </w:t>
      </w:r>
      <w:proofErr w:type="spellStart"/>
      <w:r w:rsidRPr="006E4CFF">
        <w:rPr>
          <w:rFonts w:asciiTheme="majorHAnsi" w:hAnsiTheme="majorHAnsi" w:cstheme="majorHAnsi"/>
          <w:color w:val="585454"/>
          <w:lang w:val="en-GB"/>
        </w:rPr>
        <w:t>isključenje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moraju</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dostaviti</w:t>
      </w:r>
      <w:proofErr w:type="spellEnd"/>
      <w:r w:rsidRPr="006E4CFF">
        <w:rPr>
          <w:rFonts w:asciiTheme="majorHAnsi" w:hAnsiTheme="majorHAnsi" w:cstheme="majorHAnsi"/>
          <w:color w:val="585454"/>
          <w:lang w:val="en-GB"/>
        </w:rPr>
        <w:t xml:space="preserve"> za </w:t>
      </w:r>
      <w:proofErr w:type="spellStart"/>
      <w:r w:rsidRPr="006E4CFF">
        <w:rPr>
          <w:rFonts w:asciiTheme="majorHAnsi" w:hAnsiTheme="majorHAnsi" w:cstheme="majorHAnsi"/>
          <w:color w:val="585454"/>
          <w:lang w:val="en-GB"/>
        </w:rPr>
        <w:t>svakog</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člana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zajednice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ponuditelja</w:t>
      </w:r>
      <w:proofErr w:type="spellEnd"/>
      <w:r w:rsidRPr="007F2243">
        <w:rPr>
          <w:rFonts w:asciiTheme="majorHAnsi" w:hAnsiTheme="majorHAnsi" w:cstheme="majorHAnsi"/>
          <w:lang w:val="en-GB"/>
        </w:rPr>
        <w:t>.</w:t>
      </w:r>
    </w:p>
    <w:p w14:paraId="5A65615C" w14:textId="5BB831DF" w:rsidR="00C73668" w:rsidRPr="007F2243" w:rsidRDefault="00C73668" w:rsidP="00BF4839">
      <w:pPr>
        <w:tabs>
          <w:tab w:val="left" w:pos="567"/>
        </w:tabs>
        <w:spacing w:after="0"/>
        <w:contextualSpacing/>
        <w:jc w:val="both"/>
        <w:rPr>
          <w:rFonts w:asciiTheme="majorHAnsi" w:hAnsiTheme="majorHAnsi" w:cstheme="majorHAnsi"/>
          <w:lang w:val="en-GB"/>
        </w:rPr>
      </w:pPr>
    </w:p>
    <w:p w14:paraId="3E77B507" w14:textId="4347669D" w:rsidR="00735297" w:rsidRPr="007F2243" w:rsidRDefault="00735297" w:rsidP="00735297">
      <w:pPr>
        <w:spacing w:after="168"/>
        <w:ind w:left="-5" w:right="2"/>
        <w:jc w:val="both"/>
        <w:rPr>
          <w:rFonts w:asciiTheme="majorHAnsi" w:hAnsiTheme="majorHAnsi" w:cstheme="majorHAnsi"/>
          <w:lang w:val="en-GB"/>
        </w:rPr>
      </w:pPr>
      <w:r w:rsidRPr="007F2243">
        <w:rPr>
          <w:rFonts w:asciiTheme="majorHAnsi" w:hAnsiTheme="majorHAnsi" w:cstheme="majorHAnsi"/>
          <w:lang w:val="en-GB"/>
        </w:rPr>
        <w:t xml:space="preserve">If part of the Contract is to be </w:t>
      </w:r>
      <w:r w:rsidR="007E1370">
        <w:rPr>
          <w:rFonts w:asciiTheme="majorHAnsi" w:hAnsiTheme="majorHAnsi" w:cstheme="majorHAnsi"/>
          <w:lang w:val="en-GB"/>
        </w:rPr>
        <w:t xml:space="preserve">performed </w:t>
      </w:r>
      <w:r w:rsidRPr="007F2243">
        <w:rPr>
          <w:rFonts w:asciiTheme="majorHAnsi" w:hAnsiTheme="majorHAnsi" w:cstheme="majorHAnsi"/>
          <w:lang w:val="en-GB"/>
        </w:rPr>
        <w:t xml:space="preserve">by one or more subcontractors, the circumstances </w:t>
      </w:r>
      <w:r w:rsidR="007E1370" w:rsidRPr="007F2243">
        <w:rPr>
          <w:rFonts w:asciiTheme="majorHAnsi" w:hAnsiTheme="majorHAnsi" w:cstheme="majorHAnsi"/>
          <w:lang w:val="en-GB"/>
        </w:rPr>
        <w:t>regarding</w:t>
      </w:r>
      <w:r w:rsidRPr="007F2243">
        <w:rPr>
          <w:rFonts w:asciiTheme="majorHAnsi" w:hAnsiTheme="majorHAnsi" w:cstheme="majorHAnsi"/>
          <w:lang w:val="en-GB"/>
        </w:rPr>
        <w:t xml:space="preserve"> exclusion criteria shall be established for</w:t>
      </w:r>
      <w:r w:rsidR="007E1370">
        <w:rPr>
          <w:rFonts w:asciiTheme="majorHAnsi" w:hAnsiTheme="majorHAnsi" w:cstheme="majorHAnsi"/>
          <w:lang w:val="en-GB"/>
        </w:rPr>
        <w:t xml:space="preserve"> all subcontractors individually.</w:t>
      </w:r>
      <w:r w:rsidRPr="007F2243">
        <w:rPr>
          <w:rFonts w:asciiTheme="majorHAnsi" w:hAnsiTheme="majorHAnsi" w:cstheme="majorHAnsi"/>
          <w:lang w:val="en-GB"/>
        </w:rPr>
        <w:t xml:space="preserve"> Tenderer shall in its tender submit documentation</w:t>
      </w:r>
      <w:r w:rsidR="007E1370">
        <w:rPr>
          <w:rFonts w:asciiTheme="majorHAnsi" w:hAnsiTheme="majorHAnsi" w:cstheme="majorHAnsi"/>
          <w:lang w:val="en-GB"/>
        </w:rPr>
        <w:t xml:space="preserve"> demonstrating that subcontractor/s</w:t>
      </w:r>
      <w:r w:rsidRPr="007F2243">
        <w:rPr>
          <w:rFonts w:asciiTheme="majorHAnsi" w:hAnsiTheme="majorHAnsi" w:cstheme="majorHAnsi"/>
          <w:lang w:val="en-GB"/>
        </w:rPr>
        <w:t xml:space="preserve"> are not to be </w:t>
      </w:r>
      <w:proofErr w:type="gramStart"/>
      <w:r w:rsidRPr="007F2243">
        <w:rPr>
          <w:rFonts w:asciiTheme="majorHAnsi" w:hAnsiTheme="majorHAnsi" w:cstheme="majorHAnsi"/>
          <w:lang w:val="en-GB"/>
        </w:rPr>
        <w:t>excluded./</w:t>
      </w:r>
      <w:proofErr w:type="gramEnd"/>
    </w:p>
    <w:p w14:paraId="7E54DB03" w14:textId="705B0E97" w:rsidR="00802276" w:rsidRPr="007F2243" w:rsidRDefault="00802276" w:rsidP="00BF4839">
      <w:pPr>
        <w:tabs>
          <w:tab w:val="left" w:pos="567"/>
        </w:tabs>
        <w:spacing w:after="0"/>
        <w:contextualSpacing/>
        <w:jc w:val="both"/>
        <w:rPr>
          <w:rFonts w:asciiTheme="majorHAnsi" w:hAnsiTheme="majorHAnsi" w:cstheme="majorHAnsi"/>
          <w:lang w:val="en-GB"/>
        </w:rPr>
      </w:pPr>
      <w:proofErr w:type="spellStart"/>
      <w:r w:rsidRPr="006E4CFF">
        <w:rPr>
          <w:rFonts w:asciiTheme="majorHAnsi" w:hAnsiTheme="majorHAnsi" w:cstheme="majorHAnsi"/>
          <w:color w:val="585454"/>
          <w:lang w:val="en-GB"/>
        </w:rPr>
        <w:t>Ako</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će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dio</w:t>
      </w:r>
      <w:proofErr w:type="spellEnd"/>
      <w:r w:rsidRPr="006E4CFF">
        <w:rPr>
          <w:rFonts w:asciiTheme="majorHAnsi" w:hAnsiTheme="majorHAnsi" w:cstheme="majorHAnsi"/>
          <w:color w:val="585454"/>
          <w:lang w:val="en-GB"/>
        </w:rPr>
        <w:t xml:space="preserve"> </w:t>
      </w:r>
      <w:proofErr w:type="spellStart"/>
      <w:r w:rsidR="00716AF2" w:rsidRPr="006E4CFF">
        <w:rPr>
          <w:rFonts w:asciiTheme="majorHAnsi" w:hAnsiTheme="majorHAnsi" w:cstheme="majorHAnsi"/>
          <w:color w:val="585454"/>
          <w:lang w:val="en-GB"/>
        </w:rPr>
        <w:t>ugovora</w:t>
      </w:r>
      <w:proofErr w:type="spellEnd"/>
      <w:r w:rsidR="00716AF2" w:rsidRPr="006E4CFF">
        <w:rPr>
          <w:rFonts w:asciiTheme="majorHAnsi" w:hAnsiTheme="majorHAnsi" w:cstheme="majorHAnsi"/>
          <w:color w:val="585454"/>
          <w:lang w:val="en-GB"/>
        </w:rPr>
        <w:t xml:space="preserve"> </w:t>
      </w:r>
      <w:proofErr w:type="spellStart"/>
      <w:r w:rsidR="00716AF2" w:rsidRPr="006E4CFF">
        <w:rPr>
          <w:rFonts w:asciiTheme="majorHAnsi" w:hAnsiTheme="majorHAnsi" w:cstheme="majorHAnsi"/>
          <w:color w:val="585454"/>
          <w:lang w:val="en-GB"/>
        </w:rPr>
        <w:t>p</w:t>
      </w:r>
      <w:r w:rsidRPr="006E4CFF">
        <w:rPr>
          <w:rFonts w:asciiTheme="majorHAnsi" w:hAnsiTheme="majorHAnsi" w:cstheme="majorHAnsi"/>
          <w:color w:val="585454"/>
          <w:lang w:val="en-GB"/>
        </w:rPr>
        <w:t>onuditelj</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dati</w:t>
      </w:r>
      <w:proofErr w:type="spellEnd"/>
      <w:r w:rsidRPr="006E4CFF">
        <w:rPr>
          <w:rFonts w:asciiTheme="majorHAnsi" w:hAnsiTheme="majorHAnsi" w:cstheme="majorHAnsi"/>
          <w:color w:val="585454"/>
          <w:lang w:val="en-GB"/>
        </w:rPr>
        <w:t xml:space="preserve"> u </w:t>
      </w:r>
      <w:proofErr w:type="spellStart"/>
      <w:r w:rsidRPr="006E4CFF">
        <w:rPr>
          <w:rFonts w:asciiTheme="majorHAnsi" w:hAnsiTheme="majorHAnsi" w:cstheme="majorHAnsi"/>
          <w:color w:val="585454"/>
          <w:lang w:val="en-GB"/>
        </w:rPr>
        <w:t>podugovor</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jednom</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ili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više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podizvoditelja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okolnosti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isključenja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utvrđuju</w:t>
      </w:r>
      <w:proofErr w:type="spellEnd"/>
      <w:r w:rsidRPr="006E4CFF">
        <w:rPr>
          <w:rFonts w:asciiTheme="majorHAnsi" w:hAnsiTheme="majorHAnsi" w:cstheme="majorHAnsi"/>
          <w:color w:val="585454"/>
          <w:lang w:val="en-GB"/>
        </w:rPr>
        <w:t xml:space="preserve"> se </w:t>
      </w:r>
      <w:proofErr w:type="spellStart"/>
      <w:r w:rsidRPr="006E4CFF">
        <w:rPr>
          <w:rFonts w:asciiTheme="majorHAnsi" w:hAnsiTheme="majorHAnsi" w:cstheme="majorHAnsi"/>
          <w:color w:val="585454"/>
          <w:lang w:val="en-GB"/>
        </w:rPr>
        <w:t>pojedinačno</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i</w:t>
      </w:r>
      <w:proofErr w:type="spellEnd"/>
      <w:r w:rsidRPr="006E4CFF">
        <w:rPr>
          <w:rFonts w:asciiTheme="majorHAnsi" w:hAnsiTheme="majorHAnsi" w:cstheme="majorHAnsi"/>
          <w:color w:val="585454"/>
          <w:lang w:val="en-GB"/>
        </w:rPr>
        <w:t xml:space="preserve"> za </w:t>
      </w:r>
      <w:proofErr w:type="spellStart"/>
      <w:r w:rsidRPr="006E4CFF">
        <w:rPr>
          <w:rFonts w:asciiTheme="majorHAnsi" w:hAnsiTheme="majorHAnsi" w:cstheme="majorHAnsi"/>
          <w:color w:val="585454"/>
          <w:lang w:val="en-GB"/>
        </w:rPr>
        <w:t>podizvoditelje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te</w:t>
      </w:r>
      <w:proofErr w:type="spellEnd"/>
      <w:r w:rsidRPr="006E4CFF">
        <w:rPr>
          <w:rFonts w:asciiTheme="majorHAnsi" w:hAnsiTheme="majorHAnsi" w:cstheme="majorHAnsi"/>
          <w:color w:val="585454"/>
          <w:lang w:val="en-GB"/>
        </w:rPr>
        <w:t xml:space="preserve"> je u </w:t>
      </w:r>
      <w:proofErr w:type="spellStart"/>
      <w:r w:rsidRPr="006E4CFF">
        <w:rPr>
          <w:rFonts w:asciiTheme="majorHAnsi" w:hAnsiTheme="majorHAnsi" w:cstheme="majorHAnsi"/>
          <w:color w:val="585454"/>
          <w:lang w:val="en-GB"/>
        </w:rPr>
        <w:t>ponudi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potrebno</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dostaviti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dokumente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kojima</w:t>
      </w:r>
      <w:proofErr w:type="spellEnd"/>
      <w:r w:rsidRPr="006E4CFF">
        <w:rPr>
          <w:rFonts w:asciiTheme="majorHAnsi" w:hAnsiTheme="majorHAnsi" w:cstheme="majorHAnsi"/>
          <w:color w:val="585454"/>
          <w:lang w:val="en-GB"/>
        </w:rPr>
        <w:t xml:space="preserve"> se </w:t>
      </w:r>
      <w:proofErr w:type="spellStart"/>
      <w:r w:rsidRPr="006E4CFF">
        <w:rPr>
          <w:rFonts w:asciiTheme="majorHAnsi" w:hAnsiTheme="majorHAnsi" w:cstheme="majorHAnsi"/>
          <w:color w:val="585454"/>
          <w:lang w:val="en-GB"/>
        </w:rPr>
        <w:t>dokazuje</w:t>
      </w:r>
      <w:proofErr w:type="spellEnd"/>
      <w:r w:rsidRPr="006E4CFF">
        <w:rPr>
          <w:rFonts w:asciiTheme="majorHAnsi" w:hAnsiTheme="majorHAnsi" w:cstheme="majorHAnsi"/>
          <w:color w:val="585454"/>
          <w:lang w:val="en-GB"/>
        </w:rPr>
        <w:t xml:space="preserve"> da za </w:t>
      </w:r>
      <w:proofErr w:type="spellStart"/>
      <w:r w:rsidRPr="006E4CFF">
        <w:rPr>
          <w:rFonts w:asciiTheme="majorHAnsi" w:hAnsiTheme="majorHAnsi" w:cstheme="majorHAnsi"/>
          <w:color w:val="585454"/>
          <w:lang w:val="en-GB"/>
        </w:rPr>
        <w:t>podizvoditelja</w:t>
      </w:r>
      <w:proofErr w:type="spellEnd"/>
      <w:r w:rsidR="007E1370" w:rsidRPr="006E4CFF">
        <w:rPr>
          <w:rFonts w:asciiTheme="majorHAnsi" w:hAnsiTheme="majorHAnsi" w:cstheme="majorHAnsi"/>
          <w:color w:val="585454"/>
          <w:lang w:val="en-GB"/>
        </w:rPr>
        <w:t>/e</w:t>
      </w:r>
      <w:r w:rsidRPr="006E4CFF">
        <w:rPr>
          <w:rFonts w:asciiTheme="majorHAnsi" w:hAnsiTheme="majorHAnsi" w:cstheme="majorHAnsi"/>
          <w:color w:val="585454"/>
          <w:lang w:val="en-GB"/>
        </w:rPr>
        <w:t xml:space="preserve"> ne </w:t>
      </w:r>
      <w:proofErr w:type="spellStart"/>
      <w:r w:rsidRPr="006E4CFF">
        <w:rPr>
          <w:rFonts w:asciiTheme="majorHAnsi" w:hAnsiTheme="majorHAnsi" w:cstheme="majorHAnsi"/>
          <w:color w:val="585454"/>
          <w:lang w:val="en-GB"/>
        </w:rPr>
        <w:t>postoje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razlozi</w:t>
      </w:r>
      <w:proofErr w:type="spellEnd"/>
      <w:r w:rsidRPr="006E4CFF">
        <w:rPr>
          <w:rFonts w:asciiTheme="majorHAnsi" w:hAnsiTheme="majorHAnsi" w:cstheme="majorHAnsi"/>
          <w:color w:val="585454"/>
          <w:lang w:val="en-GB"/>
        </w:rPr>
        <w:t xml:space="preserve"> za </w:t>
      </w:r>
      <w:proofErr w:type="spellStart"/>
      <w:r w:rsidRPr="006E4CFF">
        <w:rPr>
          <w:rFonts w:asciiTheme="majorHAnsi" w:hAnsiTheme="majorHAnsi" w:cstheme="majorHAnsi"/>
          <w:color w:val="585454"/>
          <w:lang w:val="en-GB"/>
        </w:rPr>
        <w:t>isključenje</w:t>
      </w:r>
      <w:proofErr w:type="spellEnd"/>
      <w:r w:rsidRPr="007F2243">
        <w:rPr>
          <w:rFonts w:asciiTheme="majorHAnsi" w:hAnsiTheme="majorHAnsi" w:cstheme="majorHAnsi"/>
          <w:lang w:val="en-GB"/>
        </w:rPr>
        <w:t>.</w:t>
      </w:r>
    </w:p>
    <w:p w14:paraId="18630511" w14:textId="77777777" w:rsidR="00802276" w:rsidRPr="007F2243" w:rsidRDefault="00802276" w:rsidP="00BF4839">
      <w:pPr>
        <w:tabs>
          <w:tab w:val="left" w:pos="567"/>
        </w:tabs>
        <w:spacing w:after="0"/>
        <w:contextualSpacing/>
        <w:jc w:val="both"/>
        <w:rPr>
          <w:rFonts w:asciiTheme="majorHAnsi" w:hAnsiTheme="majorHAnsi" w:cstheme="majorHAnsi"/>
          <w:lang w:val="en-GB"/>
        </w:rPr>
      </w:pPr>
    </w:p>
    <w:p w14:paraId="29C62422" w14:textId="4C77180F" w:rsidR="00802276" w:rsidRPr="007F2243" w:rsidRDefault="00442390" w:rsidP="00512B2B">
      <w:pPr>
        <w:pStyle w:val="Heading2"/>
        <w:numPr>
          <w:ilvl w:val="1"/>
          <w:numId w:val="24"/>
        </w:numPr>
        <w:rPr>
          <w:rFonts w:asciiTheme="majorHAnsi" w:hAnsiTheme="majorHAnsi" w:cstheme="majorHAnsi"/>
          <w:i w:val="0"/>
          <w:sz w:val="24"/>
          <w:szCs w:val="24"/>
          <w:lang w:val="en-GB"/>
        </w:rPr>
      </w:pPr>
      <w:bookmarkStart w:id="70" w:name="_Toc492379317"/>
      <w:r>
        <w:rPr>
          <w:rFonts w:asciiTheme="majorHAnsi" w:hAnsiTheme="majorHAnsi" w:cstheme="majorHAnsi"/>
          <w:i w:val="0"/>
          <w:sz w:val="24"/>
          <w:szCs w:val="24"/>
          <w:lang w:val="en-GB"/>
        </w:rPr>
        <w:t>E</w:t>
      </w:r>
      <w:r w:rsidR="00735297" w:rsidRPr="007F2243">
        <w:rPr>
          <w:rFonts w:asciiTheme="majorHAnsi" w:hAnsiTheme="majorHAnsi" w:cstheme="majorHAnsi"/>
          <w:i w:val="0"/>
          <w:sz w:val="24"/>
          <w:szCs w:val="24"/>
          <w:lang w:val="en-GB"/>
        </w:rPr>
        <w:t>xclusion</w:t>
      </w:r>
      <w:r>
        <w:rPr>
          <w:rFonts w:asciiTheme="majorHAnsi" w:hAnsiTheme="majorHAnsi" w:cstheme="majorHAnsi"/>
          <w:i w:val="0"/>
          <w:sz w:val="24"/>
          <w:szCs w:val="24"/>
          <w:lang w:val="en-GB"/>
        </w:rPr>
        <w:t xml:space="preserve"> criteria</w:t>
      </w:r>
      <w:r w:rsidR="00735297" w:rsidRPr="007F2243">
        <w:rPr>
          <w:rFonts w:asciiTheme="majorHAnsi" w:hAnsiTheme="majorHAnsi" w:cstheme="majorHAnsi"/>
          <w:i w:val="0"/>
          <w:sz w:val="24"/>
          <w:szCs w:val="24"/>
          <w:lang w:val="en-GB"/>
        </w:rPr>
        <w:t xml:space="preserve"> / </w:t>
      </w:r>
      <w:proofErr w:type="spellStart"/>
      <w:r w:rsidR="003419C0" w:rsidRPr="00EB0B02">
        <w:rPr>
          <w:rFonts w:asciiTheme="majorHAnsi" w:hAnsiTheme="majorHAnsi" w:cstheme="majorHAnsi"/>
          <w:i w:val="0"/>
          <w:color w:val="808080" w:themeColor="background1" w:themeShade="80"/>
          <w:sz w:val="24"/>
          <w:szCs w:val="24"/>
          <w:lang w:val="en-GB"/>
        </w:rPr>
        <w:t>Razlozi</w:t>
      </w:r>
      <w:proofErr w:type="spellEnd"/>
      <w:r w:rsidR="003419C0" w:rsidRPr="00EB0B02">
        <w:rPr>
          <w:rFonts w:asciiTheme="majorHAnsi" w:hAnsiTheme="majorHAnsi" w:cstheme="majorHAnsi"/>
          <w:i w:val="0"/>
          <w:color w:val="808080" w:themeColor="background1" w:themeShade="80"/>
          <w:sz w:val="24"/>
          <w:szCs w:val="24"/>
          <w:lang w:val="en-GB"/>
        </w:rPr>
        <w:t xml:space="preserve"> </w:t>
      </w:r>
      <w:proofErr w:type="spellStart"/>
      <w:r w:rsidR="003419C0" w:rsidRPr="00EB0B02">
        <w:rPr>
          <w:rFonts w:asciiTheme="majorHAnsi" w:hAnsiTheme="majorHAnsi" w:cstheme="majorHAnsi"/>
          <w:i w:val="0"/>
          <w:color w:val="808080" w:themeColor="background1" w:themeShade="80"/>
          <w:sz w:val="24"/>
          <w:szCs w:val="24"/>
          <w:lang w:val="en-GB"/>
        </w:rPr>
        <w:t>isključenja</w:t>
      </w:r>
      <w:bookmarkEnd w:id="70"/>
      <w:proofErr w:type="spellEnd"/>
      <w:r w:rsidR="003419C0" w:rsidRPr="00EB0B02">
        <w:rPr>
          <w:rFonts w:asciiTheme="majorHAnsi" w:hAnsiTheme="majorHAnsi" w:cstheme="majorHAnsi"/>
          <w:i w:val="0"/>
          <w:color w:val="808080" w:themeColor="background1" w:themeShade="80"/>
          <w:sz w:val="24"/>
          <w:szCs w:val="24"/>
          <w:lang w:val="en-GB"/>
        </w:rPr>
        <w:t xml:space="preserve"> </w:t>
      </w:r>
    </w:p>
    <w:p w14:paraId="74BE31DC" w14:textId="77777777" w:rsidR="00E67805" w:rsidRPr="007F2243" w:rsidRDefault="00E67805" w:rsidP="00BF4839">
      <w:pPr>
        <w:tabs>
          <w:tab w:val="left" w:pos="567"/>
        </w:tabs>
        <w:spacing w:after="0"/>
        <w:contextualSpacing/>
        <w:jc w:val="both"/>
        <w:rPr>
          <w:rFonts w:asciiTheme="majorHAnsi" w:hAnsiTheme="majorHAnsi" w:cstheme="majorHAnsi"/>
          <w:lang w:val="en-GB"/>
        </w:rPr>
      </w:pPr>
    </w:p>
    <w:p w14:paraId="2FF32811" w14:textId="574B0590" w:rsidR="00E67805" w:rsidRPr="007F2243" w:rsidRDefault="00E67805" w:rsidP="00BF4839">
      <w:pPr>
        <w:tabs>
          <w:tab w:val="left" w:pos="567"/>
        </w:tabs>
        <w:spacing w:after="0"/>
        <w:contextualSpacing/>
        <w:jc w:val="both"/>
        <w:rPr>
          <w:rFonts w:asciiTheme="majorHAnsi" w:hAnsiTheme="majorHAnsi" w:cstheme="majorHAnsi"/>
          <w:lang w:val="en-GB"/>
        </w:rPr>
      </w:pPr>
      <w:r w:rsidRPr="007F2243">
        <w:rPr>
          <w:rFonts w:asciiTheme="majorHAnsi" w:hAnsiTheme="majorHAnsi" w:cstheme="majorHAnsi"/>
          <w:lang w:val="en-GB"/>
        </w:rPr>
        <w:t>Tenderer will be excluded from the procedure if:</w:t>
      </w:r>
    </w:p>
    <w:p w14:paraId="1F1034EF" w14:textId="22ECF723" w:rsidR="00E67805" w:rsidRPr="007F2243" w:rsidRDefault="00E67805" w:rsidP="00BF4839">
      <w:pPr>
        <w:tabs>
          <w:tab w:val="left" w:pos="567"/>
        </w:tabs>
        <w:spacing w:after="0"/>
        <w:contextualSpacing/>
        <w:jc w:val="both"/>
        <w:rPr>
          <w:rFonts w:asciiTheme="majorHAnsi" w:hAnsiTheme="majorHAnsi" w:cstheme="majorHAnsi"/>
          <w:lang w:val="en-GB"/>
        </w:rPr>
      </w:pPr>
    </w:p>
    <w:p w14:paraId="35C73704" w14:textId="00FF531E" w:rsidR="00875F1E" w:rsidRPr="007F2243" w:rsidRDefault="00E67805" w:rsidP="00875F1E">
      <w:pPr>
        <w:pStyle w:val="ListParagraph"/>
        <w:numPr>
          <w:ilvl w:val="0"/>
          <w:numId w:val="22"/>
        </w:numPr>
        <w:spacing w:after="0"/>
        <w:jc w:val="both"/>
        <w:rPr>
          <w:rFonts w:asciiTheme="majorHAnsi" w:hAnsiTheme="majorHAnsi" w:cstheme="majorHAnsi"/>
          <w:lang w:val="en-GB"/>
        </w:rPr>
      </w:pPr>
      <w:r w:rsidRPr="007F2243">
        <w:rPr>
          <w:rFonts w:asciiTheme="majorHAnsi" w:hAnsiTheme="majorHAnsi" w:cstheme="majorHAnsi"/>
          <w:lang w:val="en-GB"/>
        </w:rPr>
        <w:t xml:space="preserve">the tenderer or the person authorised to represent the tenderer has </w:t>
      </w:r>
      <w:r w:rsidR="00BE331E" w:rsidRPr="007F2243">
        <w:rPr>
          <w:rFonts w:asciiTheme="majorHAnsi" w:hAnsiTheme="majorHAnsi" w:cstheme="majorHAnsi"/>
          <w:lang w:val="en-GB"/>
        </w:rPr>
        <w:t xml:space="preserve">been </w:t>
      </w:r>
      <w:r w:rsidRPr="007F2243">
        <w:rPr>
          <w:rFonts w:asciiTheme="majorHAnsi" w:hAnsiTheme="majorHAnsi" w:cstheme="majorHAnsi"/>
          <w:lang w:val="en-GB"/>
        </w:rPr>
        <w:t>convicted by final judgement for</w:t>
      </w:r>
      <w:r w:rsidR="00BE331E" w:rsidRPr="007F2243">
        <w:rPr>
          <w:rFonts w:asciiTheme="majorHAnsi" w:hAnsiTheme="majorHAnsi" w:cstheme="majorHAnsi"/>
          <w:lang w:val="en-GB"/>
        </w:rPr>
        <w:t xml:space="preserve"> criminal act of involvement in criminal organization, corruption, fraud, terrorism, financing of terrorism, money </w:t>
      </w:r>
      <w:proofErr w:type="spellStart"/>
      <w:r w:rsidR="00BE331E" w:rsidRPr="007F2243">
        <w:rPr>
          <w:rFonts w:asciiTheme="majorHAnsi" w:hAnsiTheme="majorHAnsi" w:cstheme="majorHAnsi"/>
          <w:lang w:val="en-GB"/>
        </w:rPr>
        <w:t>laudring</w:t>
      </w:r>
      <w:proofErr w:type="spellEnd"/>
      <w:r w:rsidR="00BE331E" w:rsidRPr="007F2243">
        <w:rPr>
          <w:rFonts w:asciiTheme="majorHAnsi" w:hAnsiTheme="majorHAnsi" w:cstheme="majorHAnsi"/>
          <w:lang w:val="en-GB"/>
        </w:rPr>
        <w:t>, child slavery or other forms of trafficking</w:t>
      </w:r>
    </w:p>
    <w:p w14:paraId="60256D5E" w14:textId="4EE7A5F1" w:rsidR="00875F1E" w:rsidRPr="007F2243" w:rsidRDefault="007E1370" w:rsidP="00875F1E">
      <w:pPr>
        <w:pStyle w:val="ListParagraph"/>
        <w:numPr>
          <w:ilvl w:val="0"/>
          <w:numId w:val="22"/>
        </w:numPr>
        <w:spacing w:after="0"/>
        <w:jc w:val="both"/>
        <w:rPr>
          <w:rFonts w:asciiTheme="majorHAnsi" w:hAnsiTheme="majorHAnsi" w:cstheme="majorHAnsi"/>
          <w:lang w:val="en-GB"/>
        </w:rPr>
      </w:pPr>
      <w:r>
        <w:rPr>
          <w:rFonts w:asciiTheme="majorHAnsi" w:eastAsia="Times New Roman" w:hAnsiTheme="majorHAnsi" w:cstheme="majorHAnsi"/>
          <w:lang w:val="en-GB"/>
        </w:rPr>
        <w:t xml:space="preserve">tenderer </w:t>
      </w:r>
      <w:r w:rsidR="00875F1E" w:rsidRPr="007F2243">
        <w:rPr>
          <w:rFonts w:asciiTheme="majorHAnsi" w:eastAsia="Times New Roman" w:hAnsiTheme="majorHAnsi" w:cstheme="majorHAnsi"/>
          <w:lang w:val="en-GB"/>
        </w:rPr>
        <w:t>has submitted false information when submitting documents requested by the Contracting Authority for participation in this procedure</w:t>
      </w:r>
    </w:p>
    <w:p w14:paraId="2E63B4AE" w14:textId="2883B78D" w:rsidR="00BE331E" w:rsidRPr="007F2243" w:rsidRDefault="00BE331E" w:rsidP="00BE331E">
      <w:pPr>
        <w:pStyle w:val="ListParagraph"/>
        <w:numPr>
          <w:ilvl w:val="0"/>
          <w:numId w:val="22"/>
        </w:numPr>
        <w:spacing w:after="0"/>
        <w:jc w:val="both"/>
        <w:rPr>
          <w:rFonts w:asciiTheme="majorHAnsi" w:hAnsiTheme="majorHAnsi" w:cstheme="majorHAnsi"/>
          <w:lang w:val="en-GB"/>
        </w:rPr>
      </w:pPr>
      <w:r w:rsidRPr="007F2243">
        <w:rPr>
          <w:rFonts w:asciiTheme="majorHAnsi" w:hAnsiTheme="majorHAnsi" w:cstheme="majorHAnsi"/>
          <w:lang w:val="en-GB"/>
        </w:rPr>
        <w:t>tenderer is bankrupt, it is being wound up or is in any stage of the bankruptcy proceeding, its affairs are being administered by a person designated by the competent court, it has entered into arrangement with creditors, it has suspended its business activities, or is in a similar procedure under the national regulations of the country in which the economic operator is established</w:t>
      </w:r>
    </w:p>
    <w:p w14:paraId="6092C1E0" w14:textId="34CF880D" w:rsidR="00BE331E" w:rsidRPr="007F2243" w:rsidRDefault="00BE331E" w:rsidP="00BE331E">
      <w:pPr>
        <w:pStyle w:val="ListParagraph"/>
        <w:numPr>
          <w:ilvl w:val="0"/>
          <w:numId w:val="22"/>
        </w:numPr>
        <w:spacing w:after="80"/>
        <w:jc w:val="both"/>
        <w:rPr>
          <w:rFonts w:asciiTheme="majorHAnsi" w:hAnsiTheme="majorHAnsi" w:cstheme="majorHAnsi"/>
          <w:lang w:val="en-GB"/>
        </w:rPr>
      </w:pPr>
      <w:r w:rsidRPr="007F2243">
        <w:rPr>
          <w:rFonts w:asciiTheme="majorHAnsi" w:hAnsiTheme="majorHAnsi" w:cstheme="majorHAnsi"/>
          <w:lang w:val="en-GB"/>
        </w:rPr>
        <w:t>tenderer has committed grave professional misconduct in the previous three years up to the commencement of the public procurement procedure, which the Contracting A</w:t>
      </w:r>
      <w:r w:rsidR="007E1370">
        <w:rPr>
          <w:rFonts w:asciiTheme="majorHAnsi" w:hAnsiTheme="majorHAnsi" w:cstheme="majorHAnsi"/>
          <w:lang w:val="en-GB"/>
        </w:rPr>
        <w:t>uthority can prove by any means</w:t>
      </w:r>
    </w:p>
    <w:p w14:paraId="2F0062D7" w14:textId="18B74DB7" w:rsidR="00BE331E" w:rsidRPr="007F2243" w:rsidRDefault="00BE331E" w:rsidP="005758F0">
      <w:pPr>
        <w:pStyle w:val="ListParagraph"/>
        <w:numPr>
          <w:ilvl w:val="0"/>
          <w:numId w:val="22"/>
        </w:numPr>
        <w:spacing w:after="0"/>
        <w:jc w:val="both"/>
        <w:rPr>
          <w:rFonts w:asciiTheme="majorHAnsi" w:hAnsiTheme="majorHAnsi" w:cstheme="majorHAnsi"/>
          <w:lang w:val="en-GB"/>
        </w:rPr>
      </w:pPr>
      <w:r w:rsidRPr="007F2243">
        <w:rPr>
          <w:rFonts w:asciiTheme="majorHAnsi" w:hAnsiTheme="majorHAnsi" w:cstheme="majorHAnsi"/>
          <w:lang w:val="en-GB"/>
        </w:rPr>
        <w:lastRenderedPageBreak/>
        <w:t xml:space="preserve">tenderer failed to fulfil obligation to pay all outstanding tax liabilities and contributions for pension and health insurance, unless the economic operator </w:t>
      </w:r>
      <w:r w:rsidR="00346E65">
        <w:rPr>
          <w:rFonts w:asciiTheme="majorHAnsi" w:hAnsiTheme="majorHAnsi" w:cstheme="majorHAnsi"/>
          <w:lang w:val="en-GB"/>
        </w:rPr>
        <w:t>is prohibited to pay</w:t>
      </w:r>
      <w:r w:rsidR="00346E65" w:rsidRPr="007F2243">
        <w:rPr>
          <w:rFonts w:asciiTheme="majorHAnsi" w:hAnsiTheme="majorHAnsi" w:cstheme="majorHAnsi"/>
          <w:lang w:val="en-GB"/>
        </w:rPr>
        <w:t xml:space="preserve"> </w:t>
      </w:r>
      <w:r w:rsidR="00346E65">
        <w:rPr>
          <w:rFonts w:asciiTheme="majorHAnsi" w:hAnsiTheme="majorHAnsi" w:cstheme="majorHAnsi"/>
          <w:lang w:val="en-GB"/>
        </w:rPr>
        <w:t xml:space="preserve">or </w:t>
      </w:r>
      <w:r w:rsidRPr="007F2243">
        <w:rPr>
          <w:rFonts w:asciiTheme="majorHAnsi" w:hAnsiTheme="majorHAnsi" w:cstheme="majorHAnsi"/>
          <w:lang w:val="en-GB"/>
        </w:rPr>
        <w:t>was granted delayed payment under special regulations</w:t>
      </w:r>
      <w:r w:rsidR="005758F0">
        <w:rPr>
          <w:rFonts w:asciiTheme="majorHAnsi" w:hAnsiTheme="majorHAnsi" w:cstheme="majorHAnsi"/>
          <w:lang w:val="en-GB"/>
        </w:rPr>
        <w:t xml:space="preserve"> </w:t>
      </w:r>
      <w:r w:rsidR="005758F0" w:rsidRPr="005758F0">
        <w:rPr>
          <w:rFonts w:asciiTheme="majorHAnsi" w:hAnsiTheme="majorHAnsi" w:cstheme="majorHAnsi"/>
          <w:lang w:val="en-GB"/>
        </w:rPr>
        <w:t>(such as in pre-bankruptcy settlement</w:t>
      </w:r>
      <w:proofErr w:type="gramStart"/>
      <w:r w:rsidR="005758F0" w:rsidRPr="005758F0">
        <w:rPr>
          <w:rFonts w:asciiTheme="majorHAnsi" w:hAnsiTheme="majorHAnsi" w:cstheme="majorHAnsi"/>
          <w:lang w:val="en-GB"/>
        </w:rPr>
        <w:t>)</w:t>
      </w:r>
      <w:r w:rsidR="00800AF3">
        <w:rPr>
          <w:rFonts w:asciiTheme="majorHAnsi" w:hAnsiTheme="majorHAnsi" w:cstheme="majorHAnsi"/>
          <w:lang w:val="en-GB"/>
        </w:rPr>
        <w:t>.</w:t>
      </w:r>
      <w:r w:rsidRPr="007F2243">
        <w:rPr>
          <w:rFonts w:asciiTheme="majorHAnsi" w:hAnsiTheme="majorHAnsi" w:cstheme="majorHAnsi"/>
          <w:lang w:val="en-GB"/>
        </w:rPr>
        <w:t>/</w:t>
      </w:r>
      <w:proofErr w:type="gramEnd"/>
    </w:p>
    <w:p w14:paraId="1C4A44BE" w14:textId="77777777" w:rsidR="00683707" w:rsidRPr="007F2243" w:rsidRDefault="00683707" w:rsidP="00BF4839">
      <w:pPr>
        <w:tabs>
          <w:tab w:val="left" w:pos="567"/>
        </w:tabs>
        <w:spacing w:after="0"/>
        <w:contextualSpacing/>
        <w:jc w:val="both"/>
        <w:rPr>
          <w:rFonts w:asciiTheme="majorHAnsi" w:hAnsiTheme="majorHAnsi" w:cstheme="majorHAnsi"/>
          <w:lang w:val="en-GB"/>
        </w:rPr>
      </w:pPr>
    </w:p>
    <w:p w14:paraId="316506B7" w14:textId="37309BCD" w:rsidR="00802276" w:rsidRPr="006E4CFF" w:rsidRDefault="007E1370" w:rsidP="00BF4839">
      <w:pPr>
        <w:tabs>
          <w:tab w:val="left" w:pos="567"/>
        </w:tabs>
        <w:spacing w:after="0"/>
        <w:contextualSpacing/>
        <w:jc w:val="both"/>
        <w:rPr>
          <w:rFonts w:asciiTheme="majorHAnsi" w:hAnsiTheme="majorHAnsi" w:cstheme="majorHAnsi"/>
          <w:color w:val="585454"/>
          <w:lang w:val="en-GB"/>
        </w:rPr>
      </w:pPr>
      <w:proofErr w:type="spellStart"/>
      <w:r w:rsidRPr="006E4CFF">
        <w:rPr>
          <w:rFonts w:asciiTheme="majorHAnsi" w:hAnsiTheme="majorHAnsi" w:cstheme="majorHAnsi"/>
          <w:color w:val="585454"/>
          <w:lang w:val="en-GB"/>
        </w:rPr>
        <w:t>Gospodarski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subjekt</w:t>
      </w:r>
      <w:proofErr w:type="spellEnd"/>
      <w:r w:rsidRPr="006E4CFF">
        <w:rPr>
          <w:rFonts w:asciiTheme="majorHAnsi" w:hAnsiTheme="majorHAnsi" w:cstheme="majorHAnsi"/>
          <w:color w:val="585454"/>
          <w:lang w:val="en-GB"/>
        </w:rPr>
        <w:t xml:space="preserve"> bit</w:t>
      </w:r>
      <w:r w:rsidR="00802276" w:rsidRPr="006E4CFF">
        <w:rPr>
          <w:rFonts w:asciiTheme="majorHAnsi" w:hAnsiTheme="majorHAnsi" w:cstheme="majorHAnsi"/>
          <w:color w:val="585454"/>
          <w:lang w:val="en-GB"/>
        </w:rPr>
        <w:t xml:space="preserve"> </w:t>
      </w:r>
      <w:proofErr w:type="spellStart"/>
      <w:r w:rsidR="00802276" w:rsidRPr="006E4CFF">
        <w:rPr>
          <w:rFonts w:asciiTheme="majorHAnsi" w:hAnsiTheme="majorHAnsi" w:cstheme="majorHAnsi"/>
          <w:color w:val="585454"/>
          <w:lang w:val="en-GB"/>
        </w:rPr>
        <w:t>će</w:t>
      </w:r>
      <w:proofErr w:type="spellEnd"/>
      <w:r w:rsidR="00802276" w:rsidRPr="006E4CFF">
        <w:rPr>
          <w:rFonts w:asciiTheme="majorHAnsi" w:hAnsiTheme="majorHAnsi" w:cstheme="majorHAnsi"/>
          <w:color w:val="585454"/>
          <w:lang w:val="en-GB"/>
        </w:rPr>
        <w:t xml:space="preserve"> </w:t>
      </w:r>
      <w:proofErr w:type="spellStart"/>
      <w:r w:rsidR="00802276" w:rsidRPr="006E4CFF">
        <w:rPr>
          <w:rFonts w:asciiTheme="majorHAnsi" w:hAnsiTheme="majorHAnsi" w:cstheme="majorHAnsi"/>
          <w:color w:val="585454"/>
          <w:lang w:val="en-GB"/>
        </w:rPr>
        <w:t>isključen</w:t>
      </w:r>
      <w:proofErr w:type="spellEnd"/>
      <w:r w:rsidR="00802276" w:rsidRPr="006E4CFF">
        <w:rPr>
          <w:rFonts w:asciiTheme="majorHAnsi" w:hAnsiTheme="majorHAnsi" w:cstheme="majorHAnsi"/>
          <w:color w:val="585454"/>
          <w:lang w:val="en-GB"/>
        </w:rPr>
        <w:t xml:space="preserve"> </w:t>
      </w:r>
      <w:proofErr w:type="spellStart"/>
      <w:r w:rsidR="00802276" w:rsidRPr="006E4CFF">
        <w:rPr>
          <w:rFonts w:asciiTheme="majorHAnsi" w:hAnsiTheme="majorHAnsi" w:cstheme="majorHAnsi"/>
          <w:color w:val="585454"/>
          <w:lang w:val="en-GB"/>
        </w:rPr>
        <w:t>iz</w:t>
      </w:r>
      <w:proofErr w:type="spellEnd"/>
      <w:r w:rsidR="00802276" w:rsidRPr="006E4CFF">
        <w:rPr>
          <w:rFonts w:asciiTheme="majorHAnsi" w:hAnsiTheme="majorHAnsi" w:cstheme="majorHAnsi"/>
          <w:color w:val="585454"/>
          <w:lang w:val="en-GB"/>
        </w:rPr>
        <w:t xml:space="preserve"> </w:t>
      </w:r>
      <w:proofErr w:type="spellStart"/>
      <w:r w:rsidR="00802276" w:rsidRPr="006E4CFF">
        <w:rPr>
          <w:rFonts w:asciiTheme="majorHAnsi" w:hAnsiTheme="majorHAnsi" w:cstheme="majorHAnsi"/>
          <w:color w:val="585454"/>
          <w:lang w:val="en-GB"/>
        </w:rPr>
        <w:t>postupka</w:t>
      </w:r>
      <w:proofErr w:type="spellEnd"/>
      <w:r w:rsidR="00802276" w:rsidRPr="006E4CFF">
        <w:rPr>
          <w:rFonts w:asciiTheme="majorHAnsi" w:hAnsiTheme="majorHAnsi" w:cstheme="majorHAnsi"/>
          <w:color w:val="585454"/>
          <w:lang w:val="en-GB"/>
        </w:rPr>
        <w:t xml:space="preserve"> </w:t>
      </w:r>
      <w:proofErr w:type="spellStart"/>
      <w:r w:rsidR="00802276" w:rsidRPr="006E4CFF">
        <w:rPr>
          <w:rFonts w:asciiTheme="majorHAnsi" w:hAnsiTheme="majorHAnsi" w:cstheme="majorHAnsi"/>
          <w:color w:val="585454"/>
          <w:lang w:val="en-GB"/>
        </w:rPr>
        <w:t>ako</w:t>
      </w:r>
      <w:proofErr w:type="spellEnd"/>
      <w:r w:rsidR="00802276" w:rsidRPr="006E4CFF">
        <w:rPr>
          <w:rFonts w:asciiTheme="majorHAnsi" w:hAnsiTheme="majorHAnsi" w:cstheme="majorHAnsi"/>
          <w:color w:val="585454"/>
          <w:lang w:val="en-GB"/>
        </w:rPr>
        <w:t>:</w:t>
      </w:r>
    </w:p>
    <w:p w14:paraId="0BBF7692" w14:textId="77777777" w:rsidR="00526970" w:rsidRPr="006E4CFF" w:rsidRDefault="00526970" w:rsidP="00BF4839">
      <w:pPr>
        <w:tabs>
          <w:tab w:val="left" w:pos="567"/>
        </w:tabs>
        <w:spacing w:after="0"/>
        <w:contextualSpacing/>
        <w:jc w:val="both"/>
        <w:rPr>
          <w:rFonts w:asciiTheme="majorHAnsi" w:hAnsiTheme="majorHAnsi" w:cstheme="majorHAnsi"/>
          <w:color w:val="585454"/>
          <w:lang w:val="en-GB"/>
        </w:rPr>
      </w:pPr>
    </w:p>
    <w:p w14:paraId="50D68D2F" w14:textId="7F9AE48D" w:rsidR="00DA4FF5" w:rsidRPr="006E4CFF" w:rsidRDefault="00802276" w:rsidP="00DA4FF5">
      <w:pPr>
        <w:pStyle w:val="ListParagraph"/>
        <w:numPr>
          <w:ilvl w:val="0"/>
          <w:numId w:val="27"/>
        </w:numPr>
        <w:tabs>
          <w:tab w:val="left" w:pos="567"/>
        </w:tabs>
        <w:spacing w:after="0"/>
        <w:jc w:val="both"/>
        <w:rPr>
          <w:rFonts w:asciiTheme="majorHAnsi" w:hAnsiTheme="majorHAnsi" w:cstheme="majorHAnsi"/>
          <w:color w:val="585454"/>
          <w:lang w:val="en-GB"/>
        </w:rPr>
      </w:pPr>
      <w:r w:rsidRPr="006E4CFF">
        <w:rPr>
          <w:rFonts w:asciiTheme="majorHAnsi" w:hAnsiTheme="majorHAnsi" w:cstheme="majorHAnsi"/>
          <w:color w:val="585454"/>
          <w:lang w:val="en-GB"/>
        </w:rPr>
        <w:t xml:space="preserve">je on </w:t>
      </w:r>
      <w:proofErr w:type="spellStart"/>
      <w:r w:rsidRPr="006E4CFF">
        <w:rPr>
          <w:rFonts w:asciiTheme="majorHAnsi" w:hAnsiTheme="majorHAnsi" w:cstheme="majorHAnsi"/>
          <w:color w:val="585454"/>
          <w:lang w:val="en-GB"/>
        </w:rPr>
        <w:t>ili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osoba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ovlaštena</w:t>
      </w:r>
      <w:proofErr w:type="spellEnd"/>
      <w:r w:rsidRPr="006E4CFF">
        <w:rPr>
          <w:rFonts w:asciiTheme="majorHAnsi" w:hAnsiTheme="majorHAnsi" w:cstheme="majorHAnsi"/>
          <w:color w:val="585454"/>
          <w:lang w:val="en-GB"/>
        </w:rPr>
        <w:t xml:space="preserve"> za </w:t>
      </w:r>
      <w:proofErr w:type="spellStart"/>
      <w:r w:rsidRPr="006E4CFF">
        <w:rPr>
          <w:rFonts w:asciiTheme="majorHAnsi" w:hAnsiTheme="majorHAnsi" w:cstheme="majorHAnsi"/>
          <w:color w:val="585454"/>
          <w:lang w:val="en-GB"/>
        </w:rPr>
        <w:t>njegovo</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zastupanje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pravomoćno</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osuđena</w:t>
      </w:r>
      <w:proofErr w:type="spellEnd"/>
      <w:r w:rsidRPr="006E4CFF">
        <w:rPr>
          <w:rFonts w:asciiTheme="majorHAnsi" w:hAnsiTheme="majorHAnsi" w:cstheme="majorHAnsi"/>
          <w:color w:val="585454"/>
          <w:lang w:val="en-GB"/>
        </w:rPr>
        <w:t xml:space="preserve"> za </w:t>
      </w:r>
      <w:proofErr w:type="spellStart"/>
      <w:r w:rsidRPr="006E4CFF">
        <w:rPr>
          <w:rFonts w:asciiTheme="majorHAnsi" w:hAnsiTheme="majorHAnsi" w:cstheme="majorHAnsi"/>
          <w:color w:val="585454"/>
          <w:lang w:val="en-GB"/>
        </w:rPr>
        <w:t>kazneno</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d</w:t>
      </w:r>
      <w:r w:rsidR="007E1370" w:rsidRPr="006E4CFF">
        <w:rPr>
          <w:rFonts w:asciiTheme="majorHAnsi" w:hAnsiTheme="majorHAnsi" w:cstheme="majorHAnsi"/>
          <w:color w:val="585454"/>
          <w:lang w:val="en-GB"/>
        </w:rPr>
        <w:t>jelo</w:t>
      </w:r>
      <w:proofErr w:type="spellEnd"/>
      <w:r w:rsidR="007E1370" w:rsidRPr="006E4CFF">
        <w:rPr>
          <w:rFonts w:asciiTheme="majorHAnsi" w:hAnsiTheme="majorHAnsi" w:cstheme="majorHAnsi"/>
          <w:color w:val="585454"/>
          <w:lang w:val="en-GB"/>
        </w:rPr>
        <w:t xml:space="preserve"> </w:t>
      </w:r>
      <w:proofErr w:type="spellStart"/>
      <w:r w:rsidR="007E1370" w:rsidRPr="006E4CFF">
        <w:rPr>
          <w:rFonts w:asciiTheme="majorHAnsi" w:hAnsiTheme="majorHAnsi" w:cstheme="majorHAnsi"/>
          <w:color w:val="585454"/>
          <w:lang w:val="en-GB"/>
        </w:rPr>
        <w:t>sudjelovanja</w:t>
      </w:r>
      <w:proofErr w:type="spellEnd"/>
      <w:r w:rsidRPr="006E4CFF">
        <w:rPr>
          <w:rFonts w:asciiTheme="majorHAnsi" w:hAnsiTheme="majorHAnsi" w:cstheme="majorHAnsi"/>
          <w:color w:val="585454"/>
          <w:lang w:val="en-GB"/>
        </w:rPr>
        <w:t xml:space="preserve"> u </w:t>
      </w:r>
      <w:proofErr w:type="spellStart"/>
      <w:r w:rsidRPr="006E4CFF">
        <w:rPr>
          <w:rFonts w:asciiTheme="majorHAnsi" w:hAnsiTheme="majorHAnsi" w:cstheme="majorHAnsi"/>
          <w:color w:val="585454"/>
          <w:lang w:val="en-GB"/>
        </w:rPr>
        <w:t>zločinačkoj</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organizaciji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korupcije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prijevare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terorizma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financiranja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terorizma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pranja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novca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dječjeg</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rada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ili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drugih</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oblika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trgovanja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ljudima</w:t>
      </w:r>
      <w:proofErr w:type="spellEnd"/>
      <w:r w:rsidRPr="006E4CFF">
        <w:rPr>
          <w:rFonts w:asciiTheme="majorHAnsi" w:hAnsiTheme="majorHAnsi" w:cstheme="majorHAnsi"/>
          <w:color w:val="585454"/>
          <w:lang w:val="en-GB"/>
        </w:rPr>
        <w:t>;</w:t>
      </w:r>
    </w:p>
    <w:p w14:paraId="1728B74C" w14:textId="66440147" w:rsidR="00DA4FF5" w:rsidRPr="006E4CFF" w:rsidRDefault="00DA4FF5" w:rsidP="00BF4839">
      <w:pPr>
        <w:pStyle w:val="ListParagraph"/>
        <w:numPr>
          <w:ilvl w:val="0"/>
          <w:numId w:val="27"/>
        </w:numPr>
        <w:tabs>
          <w:tab w:val="left" w:pos="567"/>
        </w:tabs>
        <w:spacing w:after="0"/>
        <w:jc w:val="both"/>
        <w:rPr>
          <w:rFonts w:asciiTheme="majorHAnsi" w:hAnsiTheme="majorHAnsi" w:cstheme="majorHAnsi"/>
          <w:color w:val="585454"/>
          <w:lang w:val="en-GB"/>
        </w:rPr>
      </w:pPr>
      <w:r w:rsidRPr="006E4CFF">
        <w:rPr>
          <w:rFonts w:asciiTheme="majorHAnsi" w:hAnsiTheme="majorHAnsi" w:cstheme="majorHAnsi"/>
          <w:color w:val="585454"/>
          <w:lang w:val="en-GB"/>
        </w:rPr>
        <w:t xml:space="preserve"> je </w:t>
      </w:r>
      <w:proofErr w:type="spellStart"/>
      <w:r w:rsidRPr="006E4CFF">
        <w:rPr>
          <w:rFonts w:asciiTheme="majorHAnsi" w:hAnsiTheme="majorHAnsi" w:cstheme="majorHAnsi"/>
          <w:color w:val="585454"/>
          <w:lang w:val="en-GB"/>
        </w:rPr>
        <w:t>dostavio</w:t>
      </w:r>
      <w:proofErr w:type="spellEnd"/>
      <w:r w:rsidR="00802276" w:rsidRPr="006E4CFF">
        <w:rPr>
          <w:rFonts w:asciiTheme="majorHAnsi" w:hAnsiTheme="majorHAnsi" w:cstheme="majorHAnsi"/>
          <w:color w:val="585454"/>
          <w:lang w:val="en-GB"/>
        </w:rPr>
        <w:t xml:space="preserve"> </w:t>
      </w:r>
      <w:proofErr w:type="spellStart"/>
      <w:r w:rsidR="00802276" w:rsidRPr="006E4CFF">
        <w:rPr>
          <w:rFonts w:asciiTheme="majorHAnsi" w:hAnsiTheme="majorHAnsi" w:cstheme="majorHAnsi"/>
          <w:color w:val="585454"/>
          <w:lang w:val="en-GB"/>
        </w:rPr>
        <w:t>neistinite</w:t>
      </w:r>
      <w:proofErr w:type="spellEnd"/>
      <w:r w:rsidR="00802276" w:rsidRPr="006E4CFF">
        <w:rPr>
          <w:rFonts w:asciiTheme="majorHAnsi" w:hAnsiTheme="majorHAnsi" w:cstheme="majorHAnsi"/>
          <w:color w:val="585454"/>
          <w:lang w:val="en-GB"/>
        </w:rPr>
        <w:t xml:space="preserve"> </w:t>
      </w:r>
      <w:proofErr w:type="spellStart"/>
      <w:r w:rsidR="00802276" w:rsidRPr="006E4CFF">
        <w:rPr>
          <w:rFonts w:asciiTheme="majorHAnsi" w:hAnsiTheme="majorHAnsi" w:cstheme="majorHAnsi"/>
          <w:color w:val="585454"/>
          <w:lang w:val="en-GB"/>
        </w:rPr>
        <w:t>podatke</w:t>
      </w:r>
      <w:proofErr w:type="spellEnd"/>
      <w:r w:rsidR="00802276" w:rsidRPr="006E4CFF">
        <w:rPr>
          <w:rFonts w:asciiTheme="majorHAnsi" w:hAnsiTheme="majorHAnsi" w:cstheme="majorHAnsi"/>
          <w:color w:val="585454"/>
          <w:lang w:val="en-GB"/>
        </w:rPr>
        <w:t xml:space="preserve"> </w:t>
      </w:r>
      <w:proofErr w:type="spellStart"/>
      <w:r w:rsidR="007E1370" w:rsidRPr="006E4CFF">
        <w:rPr>
          <w:rFonts w:asciiTheme="majorHAnsi" w:eastAsia="Times New Roman" w:hAnsiTheme="majorHAnsi" w:cstheme="majorHAnsi"/>
          <w:color w:val="585454"/>
          <w:lang w:val="en-GB"/>
        </w:rPr>
        <w:t>pri</w:t>
      </w:r>
      <w:proofErr w:type="spellEnd"/>
      <w:r w:rsidR="007E1370" w:rsidRPr="006E4CFF">
        <w:rPr>
          <w:rFonts w:asciiTheme="majorHAnsi" w:eastAsia="Times New Roman" w:hAnsiTheme="majorHAnsi" w:cstheme="majorHAnsi"/>
          <w:color w:val="585454"/>
          <w:lang w:val="en-GB"/>
        </w:rPr>
        <w:t xml:space="preserve"> </w:t>
      </w:r>
      <w:proofErr w:type="spellStart"/>
      <w:r w:rsidR="007E1370" w:rsidRPr="006E4CFF">
        <w:rPr>
          <w:rFonts w:asciiTheme="majorHAnsi" w:eastAsia="Times New Roman" w:hAnsiTheme="majorHAnsi" w:cstheme="majorHAnsi"/>
          <w:color w:val="585454"/>
          <w:lang w:val="en-GB"/>
        </w:rPr>
        <w:t>dostavi</w:t>
      </w:r>
      <w:proofErr w:type="spellEnd"/>
      <w:r w:rsidR="007E1370" w:rsidRPr="006E4CFF">
        <w:rPr>
          <w:rFonts w:asciiTheme="majorHAnsi" w:eastAsia="Times New Roman" w:hAnsiTheme="majorHAnsi" w:cstheme="majorHAnsi"/>
          <w:color w:val="585454"/>
          <w:lang w:val="en-GB"/>
        </w:rPr>
        <w:t xml:space="preserve"> </w:t>
      </w:r>
      <w:proofErr w:type="spellStart"/>
      <w:r w:rsidR="007E1370" w:rsidRPr="006E4CFF">
        <w:rPr>
          <w:rFonts w:asciiTheme="majorHAnsi" w:eastAsia="Times New Roman" w:hAnsiTheme="majorHAnsi" w:cstheme="majorHAnsi"/>
          <w:color w:val="585454"/>
          <w:lang w:val="en-GB"/>
        </w:rPr>
        <w:t>dokumenata</w:t>
      </w:r>
      <w:proofErr w:type="spellEnd"/>
      <w:r w:rsidR="007E1370" w:rsidRPr="006E4CFF">
        <w:rPr>
          <w:rFonts w:asciiTheme="majorHAnsi" w:eastAsia="Times New Roman" w:hAnsiTheme="majorHAnsi" w:cstheme="majorHAnsi"/>
          <w:color w:val="585454"/>
          <w:lang w:val="en-GB"/>
        </w:rPr>
        <w:t xml:space="preserve"> </w:t>
      </w:r>
      <w:proofErr w:type="spellStart"/>
      <w:r w:rsidR="007E1370" w:rsidRPr="006E4CFF">
        <w:rPr>
          <w:rFonts w:asciiTheme="majorHAnsi" w:eastAsia="Times New Roman" w:hAnsiTheme="majorHAnsi" w:cstheme="majorHAnsi"/>
          <w:color w:val="585454"/>
          <w:lang w:val="en-GB"/>
        </w:rPr>
        <w:t>koje</w:t>
      </w:r>
      <w:proofErr w:type="spellEnd"/>
      <w:r w:rsidR="007E1370" w:rsidRPr="006E4CFF">
        <w:rPr>
          <w:rFonts w:asciiTheme="majorHAnsi" w:eastAsia="Times New Roman" w:hAnsiTheme="majorHAnsi" w:cstheme="majorHAnsi"/>
          <w:color w:val="585454"/>
          <w:lang w:val="en-GB"/>
        </w:rPr>
        <w:t xml:space="preserve"> je </w:t>
      </w:r>
      <w:proofErr w:type="spellStart"/>
      <w:r w:rsidR="007E1370" w:rsidRPr="006E4CFF">
        <w:rPr>
          <w:rFonts w:asciiTheme="majorHAnsi" w:eastAsia="Times New Roman" w:hAnsiTheme="majorHAnsi" w:cstheme="majorHAnsi"/>
          <w:color w:val="585454"/>
          <w:lang w:val="en-GB"/>
        </w:rPr>
        <w:t>N</w:t>
      </w:r>
      <w:r w:rsidRPr="006E4CFF">
        <w:rPr>
          <w:rFonts w:asciiTheme="majorHAnsi" w:eastAsia="Times New Roman" w:hAnsiTheme="majorHAnsi" w:cstheme="majorHAnsi"/>
          <w:color w:val="585454"/>
          <w:lang w:val="en-GB"/>
        </w:rPr>
        <w:t>aručitelj</w:t>
      </w:r>
      <w:proofErr w:type="spellEnd"/>
      <w:r w:rsidRPr="006E4CFF">
        <w:rPr>
          <w:rFonts w:asciiTheme="majorHAnsi" w:eastAsia="Times New Roman" w:hAnsiTheme="majorHAnsi" w:cstheme="majorHAnsi"/>
          <w:color w:val="585454"/>
          <w:lang w:val="en-GB"/>
        </w:rPr>
        <w:t xml:space="preserve"> </w:t>
      </w:r>
      <w:proofErr w:type="spellStart"/>
      <w:r w:rsidRPr="006E4CFF">
        <w:rPr>
          <w:rFonts w:asciiTheme="majorHAnsi" w:eastAsia="Times New Roman" w:hAnsiTheme="majorHAnsi" w:cstheme="majorHAnsi"/>
          <w:color w:val="585454"/>
          <w:lang w:val="en-GB"/>
        </w:rPr>
        <w:t>naveo</w:t>
      </w:r>
      <w:proofErr w:type="spellEnd"/>
      <w:r w:rsidRPr="006E4CFF">
        <w:rPr>
          <w:rFonts w:asciiTheme="majorHAnsi" w:eastAsia="Times New Roman" w:hAnsiTheme="majorHAnsi" w:cstheme="majorHAnsi"/>
          <w:color w:val="585454"/>
          <w:lang w:val="en-GB"/>
        </w:rPr>
        <w:t xml:space="preserve"> </w:t>
      </w:r>
      <w:proofErr w:type="spellStart"/>
      <w:r w:rsidRPr="006E4CFF">
        <w:rPr>
          <w:rFonts w:asciiTheme="majorHAnsi" w:eastAsia="Times New Roman" w:hAnsiTheme="majorHAnsi" w:cstheme="majorHAnsi"/>
          <w:color w:val="585454"/>
          <w:lang w:val="en-GB"/>
        </w:rPr>
        <w:t>kao</w:t>
      </w:r>
      <w:proofErr w:type="spellEnd"/>
      <w:r w:rsidRPr="006E4CFF">
        <w:rPr>
          <w:rFonts w:asciiTheme="majorHAnsi" w:eastAsia="Times New Roman" w:hAnsiTheme="majorHAnsi" w:cstheme="majorHAnsi"/>
          <w:color w:val="585454"/>
          <w:lang w:val="en-GB"/>
        </w:rPr>
        <w:t xml:space="preserve"> </w:t>
      </w:r>
      <w:proofErr w:type="spellStart"/>
      <w:r w:rsidRPr="006E4CFF">
        <w:rPr>
          <w:rFonts w:asciiTheme="majorHAnsi" w:eastAsia="Times New Roman" w:hAnsiTheme="majorHAnsi" w:cstheme="majorHAnsi"/>
          <w:color w:val="585454"/>
          <w:lang w:val="en-GB"/>
        </w:rPr>
        <w:t>uvjet</w:t>
      </w:r>
      <w:proofErr w:type="spellEnd"/>
      <w:r w:rsidRPr="006E4CFF">
        <w:rPr>
          <w:rFonts w:asciiTheme="majorHAnsi" w:eastAsia="Times New Roman" w:hAnsiTheme="majorHAnsi" w:cstheme="majorHAnsi"/>
          <w:color w:val="585454"/>
          <w:lang w:val="en-GB"/>
        </w:rPr>
        <w:t xml:space="preserve"> </w:t>
      </w:r>
      <w:proofErr w:type="spellStart"/>
      <w:r w:rsidR="007E1370" w:rsidRPr="006E4CFF">
        <w:rPr>
          <w:rFonts w:asciiTheme="majorHAnsi" w:eastAsia="Times New Roman" w:hAnsiTheme="majorHAnsi" w:cstheme="majorHAnsi"/>
          <w:color w:val="585454"/>
          <w:lang w:val="en-GB"/>
        </w:rPr>
        <w:t>sudjelovanja</w:t>
      </w:r>
      <w:proofErr w:type="spellEnd"/>
      <w:r w:rsidRPr="006E4CFF">
        <w:rPr>
          <w:rFonts w:asciiTheme="majorHAnsi" w:eastAsia="Times New Roman" w:hAnsiTheme="majorHAnsi" w:cstheme="majorHAnsi"/>
          <w:color w:val="585454"/>
          <w:lang w:val="en-GB"/>
        </w:rPr>
        <w:t xml:space="preserve"> u </w:t>
      </w:r>
      <w:proofErr w:type="spellStart"/>
      <w:r w:rsidRPr="006E4CFF">
        <w:rPr>
          <w:rFonts w:asciiTheme="majorHAnsi" w:eastAsia="Times New Roman" w:hAnsiTheme="majorHAnsi" w:cstheme="majorHAnsi"/>
          <w:color w:val="585454"/>
          <w:lang w:val="en-GB"/>
        </w:rPr>
        <w:t>postupku</w:t>
      </w:r>
      <w:proofErr w:type="spellEnd"/>
      <w:r w:rsidRPr="006E4CFF">
        <w:rPr>
          <w:rFonts w:asciiTheme="majorHAnsi" w:eastAsia="Times New Roman" w:hAnsiTheme="majorHAnsi" w:cstheme="majorHAnsi"/>
          <w:color w:val="585454"/>
          <w:lang w:val="en-GB"/>
        </w:rPr>
        <w:t xml:space="preserve"> </w:t>
      </w:r>
      <w:proofErr w:type="spellStart"/>
      <w:r w:rsidRPr="006E4CFF">
        <w:rPr>
          <w:rFonts w:asciiTheme="majorHAnsi" w:eastAsia="Times New Roman" w:hAnsiTheme="majorHAnsi" w:cstheme="majorHAnsi"/>
          <w:color w:val="585454"/>
          <w:lang w:val="en-GB"/>
        </w:rPr>
        <w:t>nabave</w:t>
      </w:r>
      <w:proofErr w:type="spellEnd"/>
    </w:p>
    <w:p w14:paraId="5C61AB42" w14:textId="77777777" w:rsidR="00DA4FF5" w:rsidRPr="006E4CFF" w:rsidRDefault="00802276" w:rsidP="00BF4839">
      <w:pPr>
        <w:pStyle w:val="ListParagraph"/>
        <w:numPr>
          <w:ilvl w:val="0"/>
          <w:numId w:val="27"/>
        </w:numPr>
        <w:tabs>
          <w:tab w:val="left" w:pos="567"/>
        </w:tabs>
        <w:spacing w:after="0"/>
        <w:jc w:val="both"/>
        <w:rPr>
          <w:rFonts w:asciiTheme="majorHAnsi" w:hAnsiTheme="majorHAnsi" w:cstheme="majorHAnsi"/>
          <w:color w:val="585454"/>
          <w:lang w:val="en-GB"/>
        </w:rPr>
      </w:pPr>
      <w:r w:rsidRPr="006E4CFF">
        <w:rPr>
          <w:rFonts w:asciiTheme="majorHAnsi" w:hAnsiTheme="majorHAnsi" w:cstheme="majorHAnsi"/>
          <w:color w:val="585454"/>
          <w:lang w:val="en-GB"/>
        </w:rPr>
        <w:t xml:space="preserve">je u </w:t>
      </w:r>
      <w:proofErr w:type="spellStart"/>
      <w:r w:rsidRPr="006E4CFF">
        <w:rPr>
          <w:rFonts w:asciiTheme="majorHAnsi" w:hAnsiTheme="majorHAnsi" w:cstheme="majorHAnsi"/>
          <w:color w:val="585454"/>
          <w:lang w:val="en-GB"/>
        </w:rPr>
        <w:t>stečaju</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insolventan</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ili</w:t>
      </w:r>
      <w:proofErr w:type="spellEnd"/>
      <w:r w:rsidRPr="006E4CFF">
        <w:rPr>
          <w:rFonts w:asciiTheme="majorHAnsi" w:hAnsiTheme="majorHAnsi" w:cstheme="majorHAnsi"/>
          <w:color w:val="585454"/>
          <w:lang w:val="en-GB"/>
        </w:rPr>
        <w:t xml:space="preserve"> u </w:t>
      </w:r>
      <w:proofErr w:type="spellStart"/>
      <w:r w:rsidRPr="006E4CFF">
        <w:rPr>
          <w:rFonts w:asciiTheme="majorHAnsi" w:hAnsiTheme="majorHAnsi" w:cstheme="majorHAnsi"/>
          <w:color w:val="585454"/>
          <w:lang w:val="en-GB"/>
        </w:rPr>
        <w:t>postupku</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likvidacije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ako</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njegovom</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imovinom</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upravlja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stečajni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upravitelj</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ili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sud</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ako</w:t>
      </w:r>
      <w:proofErr w:type="spellEnd"/>
      <w:r w:rsidRPr="006E4CFF">
        <w:rPr>
          <w:rFonts w:asciiTheme="majorHAnsi" w:hAnsiTheme="majorHAnsi" w:cstheme="majorHAnsi"/>
          <w:color w:val="585454"/>
          <w:lang w:val="en-GB"/>
        </w:rPr>
        <w:t xml:space="preserve"> je u </w:t>
      </w:r>
      <w:proofErr w:type="spellStart"/>
      <w:r w:rsidRPr="006E4CFF">
        <w:rPr>
          <w:rFonts w:asciiTheme="majorHAnsi" w:hAnsiTheme="majorHAnsi" w:cstheme="majorHAnsi"/>
          <w:color w:val="585454"/>
          <w:lang w:val="en-GB"/>
        </w:rPr>
        <w:t>nagodbi</w:t>
      </w:r>
      <w:proofErr w:type="spellEnd"/>
      <w:r w:rsidRPr="006E4CFF">
        <w:rPr>
          <w:rFonts w:asciiTheme="majorHAnsi" w:hAnsiTheme="majorHAnsi" w:cstheme="majorHAnsi"/>
          <w:color w:val="585454"/>
          <w:lang w:val="en-GB"/>
        </w:rPr>
        <w:t xml:space="preserve"> s </w:t>
      </w:r>
      <w:proofErr w:type="spellStart"/>
      <w:r w:rsidRPr="006E4CFF">
        <w:rPr>
          <w:rFonts w:asciiTheme="majorHAnsi" w:hAnsiTheme="majorHAnsi" w:cstheme="majorHAnsi"/>
          <w:color w:val="585454"/>
          <w:lang w:val="en-GB"/>
        </w:rPr>
        <w:t>vjerovnicima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ako</w:t>
      </w:r>
      <w:proofErr w:type="spellEnd"/>
      <w:r w:rsidRPr="006E4CFF">
        <w:rPr>
          <w:rFonts w:asciiTheme="majorHAnsi" w:hAnsiTheme="majorHAnsi" w:cstheme="majorHAnsi"/>
          <w:color w:val="585454"/>
          <w:lang w:val="en-GB"/>
        </w:rPr>
        <w:t xml:space="preserve"> je </w:t>
      </w:r>
      <w:proofErr w:type="spellStart"/>
      <w:r w:rsidRPr="006E4CFF">
        <w:rPr>
          <w:rFonts w:asciiTheme="majorHAnsi" w:hAnsiTheme="majorHAnsi" w:cstheme="majorHAnsi"/>
          <w:color w:val="585454"/>
          <w:lang w:val="en-GB"/>
        </w:rPr>
        <w:t>obustavio</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poslovne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aktivnosti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ili</w:t>
      </w:r>
      <w:proofErr w:type="spellEnd"/>
      <w:r w:rsidRPr="006E4CFF">
        <w:rPr>
          <w:rFonts w:asciiTheme="majorHAnsi" w:hAnsiTheme="majorHAnsi" w:cstheme="majorHAnsi"/>
          <w:color w:val="585454"/>
          <w:lang w:val="en-GB"/>
        </w:rPr>
        <w:t xml:space="preserve"> je u </w:t>
      </w:r>
      <w:proofErr w:type="spellStart"/>
      <w:r w:rsidRPr="006E4CFF">
        <w:rPr>
          <w:rFonts w:asciiTheme="majorHAnsi" w:hAnsiTheme="majorHAnsi" w:cstheme="majorHAnsi"/>
          <w:color w:val="585454"/>
          <w:lang w:val="en-GB"/>
        </w:rPr>
        <w:t>bilo</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kakvoj</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istovrsnoj</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situaciji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koja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proizlazi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iz</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sličnog</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postupka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prema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nacionalnim</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zakonima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propisima</w:t>
      </w:r>
      <w:proofErr w:type="spellEnd"/>
      <w:r w:rsidRPr="006E4CFF">
        <w:rPr>
          <w:rFonts w:asciiTheme="majorHAnsi" w:hAnsiTheme="majorHAnsi" w:cstheme="majorHAnsi"/>
          <w:color w:val="585454"/>
          <w:lang w:val="en-GB"/>
        </w:rPr>
        <w:t>;</w:t>
      </w:r>
    </w:p>
    <w:p w14:paraId="7895B296" w14:textId="77777777" w:rsidR="00DA4FF5" w:rsidRPr="006E4CFF" w:rsidRDefault="00802276" w:rsidP="00BF4839">
      <w:pPr>
        <w:pStyle w:val="ListParagraph"/>
        <w:numPr>
          <w:ilvl w:val="0"/>
          <w:numId w:val="27"/>
        </w:numPr>
        <w:tabs>
          <w:tab w:val="left" w:pos="567"/>
        </w:tabs>
        <w:spacing w:after="0"/>
        <w:jc w:val="both"/>
        <w:rPr>
          <w:rFonts w:asciiTheme="majorHAnsi" w:hAnsiTheme="majorHAnsi" w:cstheme="majorHAnsi"/>
          <w:color w:val="585454"/>
          <w:lang w:val="en-GB"/>
        </w:rPr>
      </w:pPr>
      <w:r w:rsidRPr="006E4CFF">
        <w:rPr>
          <w:rFonts w:asciiTheme="majorHAnsi" w:hAnsiTheme="majorHAnsi" w:cstheme="majorHAnsi"/>
          <w:color w:val="585454"/>
          <w:lang w:val="en-GB"/>
        </w:rPr>
        <w:t xml:space="preserve">je u </w:t>
      </w:r>
      <w:proofErr w:type="spellStart"/>
      <w:r w:rsidRPr="006E4CFF">
        <w:rPr>
          <w:rFonts w:asciiTheme="majorHAnsi" w:hAnsiTheme="majorHAnsi" w:cstheme="majorHAnsi"/>
          <w:color w:val="585454"/>
          <w:lang w:val="en-GB"/>
        </w:rPr>
        <w:t>posljednje</w:t>
      </w:r>
      <w:proofErr w:type="spellEnd"/>
      <w:r w:rsidRPr="006E4CFF">
        <w:rPr>
          <w:rFonts w:asciiTheme="majorHAnsi" w:hAnsiTheme="majorHAnsi" w:cstheme="majorHAnsi"/>
          <w:color w:val="585454"/>
          <w:lang w:val="en-GB"/>
        </w:rPr>
        <w:t xml:space="preserve"> tri </w:t>
      </w:r>
      <w:proofErr w:type="spellStart"/>
      <w:r w:rsidRPr="006E4CFF">
        <w:rPr>
          <w:rFonts w:asciiTheme="majorHAnsi" w:hAnsiTheme="majorHAnsi" w:cstheme="majorHAnsi"/>
          <w:color w:val="585454"/>
          <w:lang w:val="en-GB"/>
        </w:rPr>
        <w:t>godine</w:t>
      </w:r>
      <w:proofErr w:type="spellEnd"/>
      <w:r w:rsidRPr="006E4CFF">
        <w:rPr>
          <w:rFonts w:asciiTheme="majorHAnsi" w:hAnsiTheme="majorHAnsi" w:cstheme="majorHAnsi"/>
          <w:color w:val="585454"/>
          <w:lang w:val="en-GB"/>
        </w:rPr>
        <w:t xml:space="preserve"> do </w:t>
      </w:r>
      <w:proofErr w:type="spellStart"/>
      <w:r w:rsidRPr="006E4CFF">
        <w:rPr>
          <w:rFonts w:asciiTheme="majorHAnsi" w:hAnsiTheme="majorHAnsi" w:cstheme="majorHAnsi"/>
          <w:color w:val="585454"/>
          <w:lang w:val="en-GB"/>
        </w:rPr>
        <w:t>početka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postupka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nabave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učinio</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težak</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profesionalni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propust</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koji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Naručitelj</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može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dokazati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na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bilo</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koji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način</w:t>
      </w:r>
      <w:proofErr w:type="spellEnd"/>
      <w:r w:rsidRPr="006E4CFF">
        <w:rPr>
          <w:rFonts w:asciiTheme="majorHAnsi" w:hAnsiTheme="majorHAnsi" w:cstheme="majorHAnsi"/>
          <w:color w:val="585454"/>
          <w:lang w:val="en-GB"/>
        </w:rPr>
        <w:t>;</w:t>
      </w:r>
    </w:p>
    <w:p w14:paraId="34BEB41D" w14:textId="4B13F48D" w:rsidR="00802276" w:rsidRPr="006E4CFF" w:rsidRDefault="00802276" w:rsidP="005758F0">
      <w:pPr>
        <w:pStyle w:val="ListParagraph"/>
        <w:numPr>
          <w:ilvl w:val="0"/>
          <w:numId w:val="27"/>
        </w:numPr>
        <w:tabs>
          <w:tab w:val="left" w:pos="567"/>
        </w:tabs>
        <w:spacing w:after="0"/>
        <w:jc w:val="both"/>
        <w:rPr>
          <w:rFonts w:asciiTheme="majorHAnsi" w:hAnsiTheme="majorHAnsi" w:cstheme="majorHAnsi"/>
          <w:color w:val="585454"/>
          <w:lang w:val="en-GB"/>
        </w:rPr>
      </w:pPr>
      <w:proofErr w:type="spellStart"/>
      <w:r w:rsidRPr="006E4CFF">
        <w:rPr>
          <w:rFonts w:asciiTheme="majorHAnsi" w:hAnsiTheme="majorHAnsi" w:cstheme="majorHAnsi"/>
          <w:color w:val="585454"/>
          <w:lang w:val="en-GB"/>
        </w:rPr>
        <w:t>nije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ispunio</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obavezu</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plaćanja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dospjelih</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poreznih</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obveza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obveza</w:t>
      </w:r>
      <w:proofErr w:type="spellEnd"/>
      <w:r w:rsidRPr="006E4CFF">
        <w:rPr>
          <w:rFonts w:asciiTheme="majorHAnsi" w:hAnsiTheme="majorHAnsi" w:cstheme="majorHAnsi"/>
          <w:color w:val="585454"/>
          <w:lang w:val="en-GB"/>
        </w:rPr>
        <w:t xml:space="preserve"> za </w:t>
      </w:r>
      <w:proofErr w:type="spellStart"/>
      <w:r w:rsidRPr="006E4CFF">
        <w:rPr>
          <w:rFonts w:asciiTheme="majorHAnsi" w:hAnsiTheme="majorHAnsi" w:cstheme="majorHAnsi"/>
          <w:color w:val="585454"/>
          <w:lang w:val="en-GB"/>
        </w:rPr>
        <w:t>mirovinsko</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zdravstveno</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osiguranje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osim</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ako</w:t>
      </w:r>
      <w:proofErr w:type="spellEnd"/>
      <w:r w:rsidRPr="006E4CFF">
        <w:rPr>
          <w:rFonts w:asciiTheme="majorHAnsi" w:hAnsiTheme="majorHAnsi" w:cstheme="majorHAnsi"/>
          <w:color w:val="585454"/>
          <w:lang w:val="en-GB"/>
        </w:rPr>
        <w:t xml:space="preserve"> mu </w:t>
      </w:r>
      <w:proofErr w:type="spellStart"/>
      <w:r w:rsidRPr="006E4CFF">
        <w:rPr>
          <w:rFonts w:asciiTheme="majorHAnsi" w:hAnsiTheme="majorHAnsi" w:cstheme="majorHAnsi"/>
          <w:color w:val="585454"/>
          <w:lang w:val="en-GB"/>
        </w:rPr>
        <w:t>prema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posebnom</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zakonu</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plaćanje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tih</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obveza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nije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dopušteno</w:t>
      </w:r>
      <w:proofErr w:type="spellEnd"/>
      <w:r w:rsidRPr="006E4CFF">
        <w:rPr>
          <w:rFonts w:asciiTheme="majorHAnsi" w:hAnsiTheme="majorHAnsi" w:cstheme="majorHAnsi"/>
          <w:color w:val="585454"/>
          <w:lang w:val="en-GB"/>
        </w:rPr>
        <w:t xml:space="preserve"> </w:t>
      </w:r>
      <w:proofErr w:type="spellStart"/>
      <w:r w:rsidR="00800AF3">
        <w:rPr>
          <w:rFonts w:asciiTheme="majorHAnsi" w:hAnsiTheme="majorHAnsi" w:cstheme="majorHAnsi"/>
          <w:color w:val="585454"/>
          <w:lang w:val="en-GB"/>
        </w:rPr>
        <w:t>ili</w:t>
      </w:r>
      <w:proofErr w:type="spellEnd"/>
      <w:r w:rsidR="00800AF3">
        <w:rPr>
          <w:rFonts w:asciiTheme="majorHAnsi" w:hAnsiTheme="majorHAnsi" w:cstheme="majorHAnsi"/>
          <w:color w:val="585454"/>
          <w:lang w:val="en-GB"/>
        </w:rPr>
        <w:t xml:space="preserve"> je </w:t>
      </w:r>
      <w:proofErr w:type="spellStart"/>
      <w:r w:rsidR="00800AF3">
        <w:rPr>
          <w:rFonts w:asciiTheme="majorHAnsi" w:hAnsiTheme="majorHAnsi" w:cstheme="majorHAnsi"/>
          <w:color w:val="585454"/>
          <w:lang w:val="en-GB"/>
        </w:rPr>
        <w:t>odobrena</w:t>
      </w:r>
      <w:proofErr w:type="spellEnd"/>
      <w:r w:rsidR="00800AF3">
        <w:rPr>
          <w:rFonts w:asciiTheme="majorHAnsi" w:hAnsiTheme="majorHAnsi" w:cstheme="majorHAnsi"/>
          <w:color w:val="585454"/>
          <w:lang w:val="en-GB"/>
        </w:rPr>
        <w:t xml:space="preserve"> </w:t>
      </w:r>
      <w:proofErr w:type="spellStart"/>
      <w:r w:rsidR="00800AF3">
        <w:rPr>
          <w:rFonts w:asciiTheme="majorHAnsi" w:hAnsiTheme="majorHAnsi" w:cstheme="majorHAnsi"/>
          <w:color w:val="585454"/>
          <w:lang w:val="en-GB"/>
        </w:rPr>
        <w:t>odgoda</w:t>
      </w:r>
      <w:proofErr w:type="spellEnd"/>
      <w:r w:rsidR="00800AF3">
        <w:rPr>
          <w:rFonts w:asciiTheme="majorHAnsi" w:hAnsiTheme="majorHAnsi" w:cstheme="majorHAnsi"/>
          <w:color w:val="585454"/>
          <w:lang w:val="en-GB"/>
        </w:rPr>
        <w:t xml:space="preserve"> </w:t>
      </w:r>
      <w:proofErr w:type="spellStart"/>
      <w:r w:rsidR="00800AF3">
        <w:rPr>
          <w:rFonts w:asciiTheme="majorHAnsi" w:hAnsiTheme="majorHAnsi" w:cstheme="majorHAnsi"/>
          <w:color w:val="585454"/>
          <w:lang w:val="en-GB"/>
        </w:rPr>
        <w:t>plaćanja</w:t>
      </w:r>
      <w:proofErr w:type="spellEnd"/>
      <w:r w:rsidR="005758F0" w:rsidRPr="005758F0">
        <w:t xml:space="preserve"> </w:t>
      </w:r>
      <w:proofErr w:type="spellStart"/>
      <w:r w:rsidR="005758F0" w:rsidRPr="005758F0">
        <w:rPr>
          <w:rFonts w:asciiTheme="majorHAnsi" w:hAnsiTheme="majorHAnsi" w:cstheme="majorHAnsi"/>
          <w:color w:val="585454"/>
          <w:lang w:val="en-GB"/>
        </w:rPr>
        <w:t>plaćanja</w:t>
      </w:r>
      <w:proofErr w:type="spellEnd"/>
      <w:r w:rsidR="005758F0" w:rsidRPr="005758F0">
        <w:rPr>
          <w:rFonts w:asciiTheme="majorHAnsi" w:hAnsiTheme="majorHAnsi" w:cstheme="majorHAnsi"/>
          <w:color w:val="585454"/>
          <w:lang w:val="en-GB"/>
        </w:rPr>
        <w:t xml:space="preserve"> (</w:t>
      </w:r>
      <w:proofErr w:type="spellStart"/>
      <w:r w:rsidR="005758F0" w:rsidRPr="005758F0">
        <w:rPr>
          <w:rFonts w:asciiTheme="majorHAnsi" w:hAnsiTheme="majorHAnsi" w:cstheme="majorHAnsi"/>
          <w:color w:val="585454"/>
          <w:lang w:val="en-GB"/>
        </w:rPr>
        <w:t>primjerice</w:t>
      </w:r>
      <w:proofErr w:type="spellEnd"/>
      <w:r w:rsidR="005758F0" w:rsidRPr="005758F0">
        <w:rPr>
          <w:rFonts w:asciiTheme="majorHAnsi" w:hAnsiTheme="majorHAnsi" w:cstheme="majorHAnsi"/>
          <w:color w:val="585454"/>
          <w:lang w:val="en-GB"/>
        </w:rPr>
        <w:t xml:space="preserve"> u </w:t>
      </w:r>
      <w:proofErr w:type="spellStart"/>
      <w:r w:rsidR="005758F0">
        <w:rPr>
          <w:rFonts w:asciiTheme="majorHAnsi" w:hAnsiTheme="majorHAnsi" w:cstheme="majorHAnsi"/>
          <w:color w:val="585454"/>
          <w:lang w:val="en-GB"/>
        </w:rPr>
        <w:t>postupku</w:t>
      </w:r>
      <w:proofErr w:type="spellEnd"/>
      <w:r w:rsidR="005758F0">
        <w:rPr>
          <w:rFonts w:asciiTheme="majorHAnsi" w:hAnsiTheme="majorHAnsi" w:cstheme="majorHAnsi"/>
          <w:color w:val="585454"/>
          <w:lang w:val="en-GB"/>
        </w:rPr>
        <w:t xml:space="preserve"> </w:t>
      </w:r>
      <w:proofErr w:type="spellStart"/>
      <w:r w:rsidR="005758F0">
        <w:rPr>
          <w:rFonts w:asciiTheme="majorHAnsi" w:hAnsiTheme="majorHAnsi" w:cstheme="majorHAnsi"/>
          <w:color w:val="585454"/>
          <w:lang w:val="en-GB"/>
        </w:rPr>
        <w:t>predstečajne</w:t>
      </w:r>
      <w:proofErr w:type="spellEnd"/>
      <w:r w:rsidR="005758F0">
        <w:rPr>
          <w:rFonts w:asciiTheme="majorHAnsi" w:hAnsiTheme="majorHAnsi" w:cstheme="majorHAnsi"/>
          <w:color w:val="585454"/>
          <w:lang w:val="en-GB"/>
        </w:rPr>
        <w:t xml:space="preserve"> </w:t>
      </w:r>
      <w:proofErr w:type="spellStart"/>
      <w:r w:rsidR="005758F0">
        <w:rPr>
          <w:rFonts w:asciiTheme="majorHAnsi" w:hAnsiTheme="majorHAnsi" w:cstheme="majorHAnsi"/>
          <w:color w:val="585454"/>
          <w:lang w:val="en-GB"/>
        </w:rPr>
        <w:t>nagodbe</w:t>
      </w:r>
      <w:proofErr w:type="spellEnd"/>
      <w:r w:rsidR="005758F0">
        <w:rPr>
          <w:rFonts w:asciiTheme="majorHAnsi" w:hAnsiTheme="majorHAnsi" w:cstheme="majorHAnsi"/>
          <w:color w:val="585454"/>
          <w:lang w:val="en-GB"/>
        </w:rPr>
        <w:t>)</w:t>
      </w:r>
      <w:r w:rsidR="00800AF3">
        <w:rPr>
          <w:rFonts w:asciiTheme="majorHAnsi" w:hAnsiTheme="majorHAnsi" w:cstheme="majorHAnsi"/>
          <w:color w:val="585454"/>
          <w:lang w:val="en-GB"/>
        </w:rPr>
        <w:t>.</w:t>
      </w:r>
    </w:p>
    <w:p w14:paraId="131088E4" w14:textId="77777777" w:rsidR="00802276" w:rsidRPr="007F2243" w:rsidRDefault="00802276" w:rsidP="00BF4839">
      <w:pPr>
        <w:tabs>
          <w:tab w:val="left" w:pos="567"/>
        </w:tabs>
        <w:spacing w:after="0"/>
        <w:contextualSpacing/>
        <w:jc w:val="both"/>
        <w:rPr>
          <w:rFonts w:asciiTheme="majorHAnsi" w:hAnsiTheme="majorHAnsi" w:cstheme="majorHAnsi"/>
          <w:lang w:val="en-GB"/>
        </w:rPr>
      </w:pPr>
    </w:p>
    <w:p w14:paraId="14FD09EF" w14:textId="49F1BB6B" w:rsidR="003419C0" w:rsidRPr="00E13A16" w:rsidRDefault="00AD2C36" w:rsidP="00AD2C36">
      <w:pPr>
        <w:pStyle w:val="Heading2"/>
        <w:numPr>
          <w:ilvl w:val="1"/>
          <w:numId w:val="24"/>
        </w:numPr>
        <w:jc w:val="both"/>
        <w:rPr>
          <w:rFonts w:asciiTheme="majorHAnsi" w:hAnsiTheme="majorHAnsi" w:cstheme="majorHAnsi"/>
          <w:i w:val="0"/>
          <w:sz w:val="24"/>
          <w:szCs w:val="24"/>
          <w:lang w:val="en-GB"/>
        </w:rPr>
      </w:pPr>
      <w:bookmarkStart w:id="71" w:name="_Toc492379318"/>
      <w:bookmarkStart w:id="72" w:name="_Toc398548220"/>
      <w:bookmarkStart w:id="73" w:name="_Toc398561318"/>
      <w:bookmarkStart w:id="74" w:name="_Toc398564563"/>
      <w:bookmarkStart w:id="75" w:name="_Toc398624095"/>
      <w:bookmarkStart w:id="76" w:name="_Toc399159468"/>
      <w:bookmarkStart w:id="77" w:name="_Toc443568680"/>
      <w:bookmarkStart w:id="78" w:name="_Toc449604552"/>
      <w:r w:rsidRPr="00E13A16">
        <w:rPr>
          <w:rFonts w:asciiTheme="majorHAnsi" w:hAnsiTheme="majorHAnsi" w:cstheme="majorHAnsi"/>
          <w:i w:val="0"/>
          <w:sz w:val="24"/>
          <w:szCs w:val="24"/>
          <w:lang w:val="en-GB"/>
        </w:rPr>
        <w:t>Evidence on</w:t>
      </w:r>
      <w:r w:rsidR="00683707" w:rsidRPr="00E13A16">
        <w:rPr>
          <w:rFonts w:asciiTheme="majorHAnsi" w:hAnsiTheme="majorHAnsi" w:cstheme="majorHAnsi"/>
          <w:i w:val="0"/>
          <w:sz w:val="24"/>
          <w:szCs w:val="24"/>
          <w:lang w:val="en-GB"/>
        </w:rPr>
        <w:t xml:space="preserve"> non-</w:t>
      </w:r>
      <w:proofErr w:type="spellStart"/>
      <w:r w:rsidR="00683707" w:rsidRPr="00E13A16">
        <w:rPr>
          <w:rFonts w:asciiTheme="majorHAnsi" w:hAnsiTheme="majorHAnsi" w:cstheme="majorHAnsi"/>
          <w:i w:val="0"/>
          <w:sz w:val="24"/>
          <w:szCs w:val="24"/>
          <w:lang w:val="en-GB"/>
        </w:rPr>
        <w:t>exsistance</w:t>
      </w:r>
      <w:proofErr w:type="spellEnd"/>
      <w:r w:rsidR="00683707" w:rsidRPr="00E13A16">
        <w:rPr>
          <w:rFonts w:asciiTheme="majorHAnsi" w:hAnsiTheme="majorHAnsi" w:cstheme="majorHAnsi"/>
          <w:i w:val="0"/>
          <w:sz w:val="24"/>
          <w:szCs w:val="24"/>
          <w:lang w:val="en-GB"/>
        </w:rPr>
        <w:t xml:space="preserve"> of </w:t>
      </w:r>
      <w:r w:rsidR="00442390" w:rsidRPr="00E13A16">
        <w:rPr>
          <w:rFonts w:asciiTheme="majorHAnsi" w:hAnsiTheme="majorHAnsi" w:cstheme="majorHAnsi"/>
          <w:i w:val="0"/>
          <w:sz w:val="24"/>
          <w:szCs w:val="24"/>
          <w:lang w:val="en-GB"/>
        </w:rPr>
        <w:t>exclusion criteria</w:t>
      </w:r>
      <w:r w:rsidR="00683707" w:rsidRPr="00E13A16">
        <w:rPr>
          <w:rFonts w:asciiTheme="majorHAnsi" w:hAnsiTheme="majorHAnsi" w:cstheme="majorHAnsi"/>
          <w:i w:val="0"/>
          <w:sz w:val="24"/>
          <w:szCs w:val="24"/>
          <w:lang w:val="en-GB"/>
        </w:rPr>
        <w:t xml:space="preserve"> / </w:t>
      </w:r>
      <w:proofErr w:type="spellStart"/>
      <w:r w:rsidR="003419C0" w:rsidRPr="00E13A16">
        <w:rPr>
          <w:rFonts w:asciiTheme="majorHAnsi" w:hAnsiTheme="majorHAnsi" w:cstheme="majorHAnsi"/>
          <w:i w:val="0"/>
          <w:sz w:val="24"/>
          <w:szCs w:val="24"/>
          <w:lang w:val="en-GB"/>
        </w:rPr>
        <w:t>Dokaz</w:t>
      </w:r>
      <w:proofErr w:type="spellEnd"/>
      <w:r w:rsidR="003419C0" w:rsidRPr="00E13A16">
        <w:rPr>
          <w:rFonts w:asciiTheme="majorHAnsi" w:hAnsiTheme="majorHAnsi" w:cstheme="majorHAnsi"/>
          <w:i w:val="0"/>
          <w:sz w:val="24"/>
          <w:szCs w:val="24"/>
          <w:lang w:val="en-GB"/>
        </w:rPr>
        <w:t xml:space="preserve"> </w:t>
      </w:r>
      <w:proofErr w:type="spellStart"/>
      <w:r w:rsidR="003419C0" w:rsidRPr="00E13A16">
        <w:rPr>
          <w:rFonts w:asciiTheme="majorHAnsi" w:hAnsiTheme="majorHAnsi" w:cstheme="majorHAnsi"/>
          <w:i w:val="0"/>
          <w:sz w:val="24"/>
          <w:szCs w:val="24"/>
          <w:lang w:val="en-GB"/>
        </w:rPr>
        <w:t>nepostojanja</w:t>
      </w:r>
      <w:proofErr w:type="spellEnd"/>
      <w:r w:rsidR="003419C0" w:rsidRPr="00E13A16">
        <w:rPr>
          <w:rFonts w:asciiTheme="majorHAnsi" w:hAnsiTheme="majorHAnsi" w:cstheme="majorHAnsi"/>
          <w:i w:val="0"/>
          <w:sz w:val="24"/>
          <w:szCs w:val="24"/>
          <w:lang w:val="en-GB"/>
        </w:rPr>
        <w:t xml:space="preserve"> </w:t>
      </w:r>
      <w:proofErr w:type="spellStart"/>
      <w:r w:rsidR="003419C0" w:rsidRPr="00E13A16">
        <w:rPr>
          <w:rFonts w:asciiTheme="majorHAnsi" w:hAnsiTheme="majorHAnsi" w:cstheme="majorHAnsi"/>
          <w:i w:val="0"/>
          <w:sz w:val="24"/>
          <w:szCs w:val="24"/>
          <w:lang w:val="en-GB"/>
        </w:rPr>
        <w:t>razloga</w:t>
      </w:r>
      <w:proofErr w:type="spellEnd"/>
      <w:r w:rsidR="003419C0" w:rsidRPr="00E13A16">
        <w:rPr>
          <w:rFonts w:asciiTheme="majorHAnsi" w:hAnsiTheme="majorHAnsi" w:cstheme="majorHAnsi"/>
          <w:i w:val="0"/>
          <w:sz w:val="24"/>
          <w:szCs w:val="24"/>
          <w:lang w:val="en-GB"/>
        </w:rPr>
        <w:t xml:space="preserve"> </w:t>
      </w:r>
      <w:proofErr w:type="spellStart"/>
      <w:r w:rsidR="003419C0" w:rsidRPr="00E13A16">
        <w:rPr>
          <w:rFonts w:asciiTheme="majorHAnsi" w:hAnsiTheme="majorHAnsi" w:cstheme="majorHAnsi"/>
          <w:i w:val="0"/>
          <w:sz w:val="24"/>
          <w:szCs w:val="24"/>
          <w:lang w:val="en-GB"/>
        </w:rPr>
        <w:t>isključenja</w:t>
      </w:r>
      <w:bookmarkEnd w:id="71"/>
      <w:proofErr w:type="spellEnd"/>
    </w:p>
    <w:p w14:paraId="511A2886" w14:textId="77777777" w:rsidR="00683707" w:rsidRPr="00BB291B" w:rsidRDefault="00683707" w:rsidP="00BF4839">
      <w:pPr>
        <w:tabs>
          <w:tab w:val="left" w:pos="567"/>
        </w:tabs>
        <w:spacing w:after="0"/>
        <w:contextualSpacing/>
        <w:jc w:val="both"/>
        <w:rPr>
          <w:rFonts w:asciiTheme="majorHAnsi" w:eastAsia="Times New Roman" w:hAnsiTheme="majorHAnsi" w:cstheme="majorHAnsi"/>
          <w:b/>
          <w:lang w:val="en-GB"/>
        </w:rPr>
      </w:pPr>
    </w:p>
    <w:p w14:paraId="57E05B72" w14:textId="739B9EFB" w:rsidR="002C39E6" w:rsidRPr="00BB291B" w:rsidRDefault="007E1370" w:rsidP="00BF4839">
      <w:pPr>
        <w:tabs>
          <w:tab w:val="left" w:pos="567"/>
        </w:tabs>
        <w:spacing w:after="0"/>
        <w:contextualSpacing/>
        <w:jc w:val="both"/>
        <w:rPr>
          <w:rFonts w:asciiTheme="majorHAnsi" w:eastAsia="Times New Roman" w:hAnsiTheme="majorHAnsi" w:cstheme="majorHAnsi"/>
          <w:b/>
          <w:lang w:val="en-GB"/>
        </w:rPr>
      </w:pPr>
      <w:r w:rsidRPr="00BB291B">
        <w:rPr>
          <w:rFonts w:asciiTheme="majorHAnsi" w:eastAsia="Times New Roman" w:hAnsiTheme="majorHAnsi" w:cstheme="majorHAnsi"/>
          <w:b/>
          <w:lang w:val="en-GB"/>
        </w:rPr>
        <w:t xml:space="preserve">To prove that </w:t>
      </w:r>
      <w:r w:rsidR="00683707" w:rsidRPr="00BB291B">
        <w:rPr>
          <w:rFonts w:asciiTheme="majorHAnsi" w:eastAsia="Times New Roman" w:hAnsiTheme="majorHAnsi" w:cstheme="majorHAnsi"/>
          <w:b/>
          <w:lang w:val="en-GB"/>
        </w:rPr>
        <w:t xml:space="preserve">it is not in </w:t>
      </w:r>
      <w:r w:rsidR="00AD2C36" w:rsidRPr="00BB291B">
        <w:rPr>
          <w:rFonts w:asciiTheme="majorHAnsi" w:eastAsia="Times New Roman" w:hAnsiTheme="majorHAnsi" w:cstheme="majorHAnsi"/>
          <w:b/>
          <w:lang w:val="en-GB"/>
        </w:rPr>
        <w:t>any of the</w:t>
      </w:r>
      <w:r w:rsidR="00683707" w:rsidRPr="00BB291B">
        <w:rPr>
          <w:rFonts w:asciiTheme="majorHAnsi" w:eastAsia="Times New Roman" w:hAnsiTheme="majorHAnsi" w:cstheme="majorHAnsi"/>
          <w:b/>
          <w:lang w:val="en-GB"/>
        </w:rPr>
        <w:t xml:space="preserve"> situations described under point 3.1 </w:t>
      </w:r>
      <w:r w:rsidR="00AD2C36" w:rsidRPr="00BB291B">
        <w:rPr>
          <w:rFonts w:asciiTheme="majorHAnsi" w:eastAsia="Times New Roman" w:hAnsiTheme="majorHAnsi" w:cstheme="majorHAnsi"/>
          <w:b/>
          <w:lang w:val="en-GB"/>
        </w:rPr>
        <w:t>of T</w:t>
      </w:r>
      <w:r w:rsidR="00683707" w:rsidRPr="00BB291B">
        <w:rPr>
          <w:rFonts w:asciiTheme="majorHAnsi" w:eastAsia="Times New Roman" w:hAnsiTheme="majorHAnsi" w:cstheme="majorHAnsi"/>
          <w:b/>
          <w:lang w:val="en-GB"/>
        </w:rPr>
        <w:t>ender documen</w:t>
      </w:r>
      <w:r w:rsidR="00053323">
        <w:rPr>
          <w:rFonts w:asciiTheme="majorHAnsi" w:eastAsia="Times New Roman" w:hAnsiTheme="majorHAnsi" w:cstheme="majorHAnsi"/>
          <w:b/>
          <w:lang w:val="en-GB"/>
        </w:rPr>
        <w:t>tation</w:t>
      </w:r>
      <w:r w:rsidR="00683707" w:rsidRPr="00BB291B">
        <w:rPr>
          <w:rFonts w:asciiTheme="majorHAnsi" w:eastAsia="Times New Roman" w:hAnsiTheme="majorHAnsi" w:cstheme="majorHAnsi"/>
          <w:b/>
          <w:lang w:val="en-GB"/>
        </w:rPr>
        <w:t xml:space="preserve">, the tenderer shall submit with its tender signed statement </w:t>
      </w:r>
      <w:r w:rsidR="00AD2C36" w:rsidRPr="00BB291B">
        <w:rPr>
          <w:rFonts w:asciiTheme="majorHAnsi" w:eastAsia="Times New Roman" w:hAnsiTheme="majorHAnsi" w:cstheme="majorHAnsi"/>
          <w:b/>
          <w:lang w:val="en-GB"/>
        </w:rPr>
        <w:t>issued by</w:t>
      </w:r>
      <w:r w:rsidR="00683707" w:rsidRPr="00BB291B">
        <w:rPr>
          <w:rFonts w:asciiTheme="majorHAnsi" w:eastAsia="Times New Roman" w:hAnsiTheme="majorHAnsi" w:cstheme="majorHAnsi"/>
          <w:b/>
          <w:lang w:val="en-GB"/>
        </w:rPr>
        <w:t xml:space="preserve"> authorised representative, which makes Annex </w:t>
      </w:r>
      <w:r w:rsidR="00D1748F" w:rsidRPr="00BB291B">
        <w:rPr>
          <w:rFonts w:asciiTheme="majorHAnsi" w:eastAsia="Times New Roman" w:hAnsiTheme="majorHAnsi" w:cstheme="majorHAnsi"/>
          <w:b/>
          <w:lang w:val="en-GB"/>
        </w:rPr>
        <w:t>IV</w:t>
      </w:r>
      <w:r w:rsidR="00683707" w:rsidRPr="00BB291B">
        <w:rPr>
          <w:rFonts w:asciiTheme="majorHAnsi" w:eastAsia="Times New Roman" w:hAnsiTheme="majorHAnsi" w:cstheme="majorHAnsi"/>
          <w:b/>
          <w:lang w:val="en-GB"/>
        </w:rPr>
        <w:t xml:space="preserve"> to </w:t>
      </w:r>
      <w:r w:rsidR="00BB291B" w:rsidRPr="00BB291B">
        <w:rPr>
          <w:rFonts w:asciiTheme="majorHAnsi" w:eastAsia="Times New Roman" w:hAnsiTheme="majorHAnsi" w:cstheme="majorHAnsi"/>
          <w:b/>
          <w:lang w:val="en-GB"/>
        </w:rPr>
        <w:t xml:space="preserve">these Tender </w:t>
      </w:r>
      <w:proofErr w:type="spellStart"/>
      <w:r w:rsidR="00BB291B" w:rsidRPr="00BB291B">
        <w:rPr>
          <w:rFonts w:asciiTheme="majorHAnsi" w:eastAsia="Times New Roman" w:hAnsiTheme="majorHAnsi" w:cstheme="majorHAnsi"/>
          <w:b/>
          <w:lang w:val="en-GB"/>
        </w:rPr>
        <w:t>documenation</w:t>
      </w:r>
      <w:proofErr w:type="spellEnd"/>
      <w:r w:rsidR="00683707" w:rsidRPr="00BB291B">
        <w:rPr>
          <w:rFonts w:asciiTheme="majorHAnsi" w:eastAsia="Times New Roman" w:hAnsiTheme="majorHAnsi" w:cstheme="majorHAnsi"/>
          <w:b/>
          <w:lang w:val="en-GB"/>
        </w:rPr>
        <w:t xml:space="preserve">. </w:t>
      </w:r>
      <w:r w:rsidR="00512B2B" w:rsidRPr="00BB291B">
        <w:rPr>
          <w:rFonts w:asciiTheme="majorHAnsi" w:eastAsia="Times New Roman" w:hAnsiTheme="majorHAnsi" w:cstheme="majorHAnsi"/>
          <w:b/>
          <w:lang w:val="en-GB"/>
        </w:rPr>
        <w:t>/</w:t>
      </w:r>
    </w:p>
    <w:p w14:paraId="6BBB315F" w14:textId="77777777" w:rsidR="00512B2B" w:rsidRPr="00BB291B" w:rsidRDefault="00512B2B" w:rsidP="00BF4839">
      <w:pPr>
        <w:tabs>
          <w:tab w:val="left" w:pos="567"/>
        </w:tabs>
        <w:spacing w:after="0"/>
        <w:contextualSpacing/>
        <w:jc w:val="both"/>
        <w:rPr>
          <w:b/>
          <w:lang w:val="en-GB"/>
        </w:rPr>
      </w:pPr>
    </w:p>
    <w:p w14:paraId="4A72C70D" w14:textId="4D619C2A" w:rsidR="00802276" w:rsidRPr="00BB291B" w:rsidRDefault="00802276" w:rsidP="00BF4839">
      <w:pPr>
        <w:tabs>
          <w:tab w:val="left" w:pos="567"/>
        </w:tabs>
        <w:spacing w:after="0"/>
        <w:contextualSpacing/>
        <w:jc w:val="both"/>
        <w:rPr>
          <w:rFonts w:asciiTheme="majorHAnsi" w:hAnsiTheme="majorHAnsi" w:cstheme="majorHAnsi"/>
          <w:b/>
          <w:color w:val="585454"/>
          <w:lang w:val="en-GB"/>
        </w:rPr>
      </w:pPr>
      <w:proofErr w:type="spellStart"/>
      <w:r w:rsidRPr="00BB291B">
        <w:rPr>
          <w:rFonts w:asciiTheme="majorHAnsi" w:eastAsia="Times New Roman" w:hAnsiTheme="majorHAnsi" w:cstheme="majorHAnsi"/>
          <w:b/>
          <w:color w:val="585454"/>
          <w:lang w:val="en-GB"/>
        </w:rPr>
        <w:t>Nepostojanje</w:t>
      </w:r>
      <w:proofErr w:type="spellEnd"/>
      <w:r w:rsidRPr="00BB291B">
        <w:rPr>
          <w:rFonts w:asciiTheme="majorHAnsi" w:eastAsia="Times New Roman" w:hAnsiTheme="majorHAnsi" w:cstheme="majorHAnsi"/>
          <w:b/>
          <w:color w:val="585454"/>
          <w:lang w:val="en-GB"/>
        </w:rPr>
        <w:t xml:space="preserve"> </w:t>
      </w:r>
      <w:proofErr w:type="spellStart"/>
      <w:r w:rsidRPr="00BB291B">
        <w:rPr>
          <w:rFonts w:asciiTheme="majorHAnsi" w:eastAsia="Times New Roman" w:hAnsiTheme="majorHAnsi" w:cstheme="majorHAnsi"/>
          <w:b/>
          <w:color w:val="585454"/>
          <w:lang w:val="en-GB"/>
        </w:rPr>
        <w:t>razloga</w:t>
      </w:r>
      <w:proofErr w:type="spellEnd"/>
      <w:r w:rsidRPr="00BB291B">
        <w:rPr>
          <w:rFonts w:asciiTheme="majorHAnsi" w:eastAsia="Times New Roman" w:hAnsiTheme="majorHAnsi" w:cstheme="majorHAnsi"/>
          <w:b/>
          <w:color w:val="585454"/>
          <w:lang w:val="en-GB"/>
        </w:rPr>
        <w:t xml:space="preserve"> za </w:t>
      </w:r>
      <w:proofErr w:type="spellStart"/>
      <w:r w:rsidRPr="00BB291B">
        <w:rPr>
          <w:rFonts w:asciiTheme="majorHAnsi" w:eastAsia="Times New Roman" w:hAnsiTheme="majorHAnsi" w:cstheme="majorHAnsi"/>
          <w:b/>
          <w:color w:val="585454"/>
          <w:lang w:val="en-GB"/>
        </w:rPr>
        <w:t>isključenje</w:t>
      </w:r>
      <w:proofErr w:type="spellEnd"/>
      <w:r w:rsidRPr="00BB291B">
        <w:rPr>
          <w:rFonts w:asciiTheme="majorHAnsi" w:eastAsia="Times New Roman" w:hAnsiTheme="majorHAnsi" w:cstheme="majorHAnsi"/>
          <w:b/>
          <w:color w:val="585454"/>
          <w:lang w:val="en-GB"/>
        </w:rPr>
        <w:t xml:space="preserve"> </w:t>
      </w:r>
      <w:proofErr w:type="spellStart"/>
      <w:r w:rsidRPr="00BB291B">
        <w:rPr>
          <w:rFonts w:asciiTheme="majorHAnsi" w:eastAsia="Times New Roman" w:hAnsiTheme="majorHAnsi" w:cstheme="majorHAnsi"/>
          <w:b/>
          <w:color w:val="585454"/>
          <w:lang w:val="en-GB"/>
        </w:rPr>
        <w:t>iz</w:t>
      </w:r>
      <w:proofErr w:type="spellEnd"/>
      <w:r w:rsidRPr="00BB291B">
        <w:rPr>
          <w:rFonts w:asciiTheme="majorHAnsi" w:eastAsia="Times New Roman" w:hAnsiTheme="majorHAnsi" w:cstheme="majorHAnsi"/>
          <w:b/>
          <w:color w:val="585454"/>
          <w:lang w:val="en-GB"/>
        </w:rPr>
        <w:t xml:space="preserve"> </w:t>
      </w:r>
      <w:proofErr w:type="spellStart"/>
      <w:r w:rsidRPr="00BB291B">
        <w:rPr>
          <w:rFonts w:asciiTheme="majorHAnsi" w:eastAsia="Times New Roman" w:hAnsiTheme="majorHAnsi" w:cstheme="majorHAnsi"/>
          <w:b/>
          <w:color w:val="585454"/>
          <w:lang w:val="en-GB"/>
        </w:rPr>
        <w:t>točke</w:t>
      </w:r>
      <w:proofErr w:type="spellEnd"/>
      <w:r w:rsidRPr="00BB291B">
        <w:rPr>
          <w:rFonts w:asciiTheme="majorHAnsi" w:eastAsia="Times New Roman" w:hAnsiTheme="majorHAnsi" w:cstheme="majorHAnsi"/>
          <w:b/>
          <w:color w:val="585454"/>
          <w:lang w:val="en-GB"/>
        </w:rPr>
        <w:t xml:space="preserve"> 3.1.</w:t>
      </w:r>
      <w:r w:rsidRPr="00BB291B">
        <w:rPr>
          <w:rFonts w:asciiTheme="majorHAnsi" w:hAnsiTheme="majorHAnsi" w:cstheme="majorHAnsi"/>
          <w:b/>
          <w:color w:val="585454"/>
          <w:lang w:val="en-GB"/>
        </w:rPr>
        <w:t xml:space="preserve"> </w:t>
      </w:r>
      <w:proofErr w:type="spellStart"/>
      <w:r w:rsidRPr="00BB291B">
        <w:rPr>
          <w:rFonts w:asciiTheme="majorHAnsi" w:hAnsiTheme="majorHAnsi" w:cstheme="majorHAnsi"/>
          <w:b/>
          <w:color w:val="585454"/>
          <w:lang w:val="en-GB"/>
        </w:rPr>
        <w:t>Dokumentacije</w:t>
      </w:r>
      <w:proofErr w:type="spellEnd"/>
      <w:r w:rsidRPr="00BB291B">
        <w:rPr>
          <w:rFonts w:asciiTheme="majorHAnsi" w:hAnsiTheme="majorHAnsi" w:cstheme="majorHAnsi"/>
          <w:b/>
          <w:color w:val="585454"/>
          <w:lang w:val="en-GB"/>
        </w:rPr>
        <w:t xml:space="preserve"> za </w:t>
      </w:r>
      <w:proofErr w:type="spellStart"/>
      <w:r w:rsidRPr="00BB291B">
        <w:rPr>
          <w:rFonts w:asciiTheme="majorHAnsi" w:hAnsiTheme="majorHAnsi" w:cstheme="majorHAnsi"/>
          <w:b/>
          <w:color w:val="585454"/>
          <w:lang w:val="en-GB"/>
        </w:rPr>
        <w:t>nadmetanje</w:t>
      </w:r>
      <w:proofErr w:type="spellEnd"/>
      <w:r w:rsidRPr="00BB291B">
        <w:rPr>
          <w:rFonts w:asciiTheme="majorHAnsi" w:hAnsiTheme="majorHAnsi" w:cstheme="majorHAnsi"/>
          <w:b/>
          <w:color w:val="585454"/>
          <w:lang w:val="en-GB"/>
        </w:rPr>
        <w:t xml:space="preserve"> </w:t>
      </w:r>
      <w:proofErr w:type="spellStart"/>
      <w:r w:rsidRPr="00BB291B">
        <w:rPr>
          <w:rFonts w:asciiTheme="majorHAnsi" w:hAnsiTheme="majorHAnsi" w:cstheme="majorHAnsi"/>
          <w:b/>
          <w:color w:val="585454"/>
          <w:lang w:val="en-GB"/>
        </w:rPr>
        <w:t>ponuditelj</w:t>
      </w:r>
      <w:proofErr w:type="spellEnd"/>
      <w:r w:rsidRPr="00BB291B">
        <w:rPr>
          <w:rFonts w:asciiTheme="majorHAnsi" w:hAnsiTheme="majorHAnsi" w:cstheme="majorHAnsi"/>
          <w:b/>
          <w:color w:val="585454"/>
          <w:lang w:val="en-GB"/>
        </w:rPr>
        <w:t xml:space="preserve"> </w:t>
      </w:r>
      <w:proofErr w:type="spellStart"/>
      <w:r w:rsidRPr="00BB291B">
        <w:rPr>
          <w:rFonts w:asciiTheme="majorHAnsi" w:hAnsiTheme="majorHAnsi" w:cstheme="majorHAnsi"/>
          <w:b/>
          <w:color w:val="585454"/>
          <w:lang w:val="en-GB"/>
        </w:rPr>
        <w:t>će</w:t>
      </w:r>
      <w:proofErr w:type="spellEnd"/>
      <w:r w:rsidRPr="00BB291B">
        <w:rPr>
          <w:rFonts w:asciiTheme="majorHAnsi" w:hAnsiTheme="majorHAnsi" w:cstheme="majorHAnsi"/>
          <w:b/>
          <w:color w:val="585454"/>
          <w:lang w:val="en-GB"/>
        </w:rPr>
        <w:t xml:space="preserve"> </w:t>
      </w:r>
      <w:proofErr w:type="spellStart"/>
      <w:r w:rsidRPr="00BB291B">
        <w:rPr>
          <w:rFonts w:asciiTheme="majorHAnsi" w:hAnsiTheme="majorHAnsi" w:cstheme="majorHAnsi"/>
          <w:b/>
          <w:color w:val="585454"/>
          <w:lang w:val="en-GB"/>
        </w:rPr>
        <w:t>dokazati</w:t>
      </w:r>
      <w:proofErr w:type="spellEnd"/>
      <w:r w:rsidRPr="00BB291B">
        <w:rPr>
          <w:rFonts w:asciiTheme="majorHAnsi" w:hAnsiTheme="majorHAnsi" w:cstheme="majorHAnsi"/>
          <w:b/>
          <w:color w:val="585454"/>
          <w:lang w:val="en-GB"/>
        </w:rPr>
        <w:t xml:space="preserve"> </w:t>
      </w:r>
      <w:proofErr w:type="spellStart"/>
      <w:r w:rsidRPr="00BB291B">
        <w:rPr>
          <w:rFonts w:asciiTheme="majorHAnsi" w:hAnsiTheme="majorHAnsi" w:cstheme="majorHAnsi"/>
          <w:b/>
          <w:color w:val="585454"/>
          <w:lang w:val="en-GB"/>
        </w:rPr>
        <w:t>potpisanom</w:t>
      </w:r>
      <w:proofErr w:type="spellEnd"/>
      <w:r w:rsidRPr="00BB291B">
        <w:rPr>
          <w:rFonts w:asciiTheme="majorHAnsi" w:hAnsiTheme="majorHAnsi" w:cstheme="majorHAnsi"/>
          <w:b/>
          <w:color w:val="585454"/>
          <w:lang w:val="en-GB"/>
        </w:rPr>
        <w:t xml:space="preserve"> </w:t>
      </w:r>
      <w:proofErr w:type="spellStart"/>
      <w:r w:rsidRPr="00BB291B">
        <w:rPr>
          <w:rFonts w:asciiTheme="majorHAnsi" w:hAnsiTheme="majorHAnsi" w:cstheme="majorHAnsi"/>
          <w:b/>
          <w:color w:val="585454"/>
          <w:lang w:val="en-GB"/>
        </w:rPr>
        <w:t>izjavom</w:t>
      </w:r>
      <w:proofErr w:type="spellEnd"/>
      <w:r w:rsidR="00AD2C36" w:rsidRPr="00BB291B">
        <w:rPr>
          <w:rFonts w:asciiTheme="majorHAnsi" w:hAnsiTheme="majorHAnsi" w:cstheme="majorHAnsi"/>
          <w:b/>
          <w:color w:val="585454"/>
          <w:lang w:val="en-GB"/>
        </w:rPr>
        <w:t xml:space="preserve"> </w:t>
      </w:r>
      <w:proofErr w:type="spellStart"/>
      <w:r w:rsidR="00AD2C36" w:rsidRPr="00BB291B">
        <w:rPr>
          <w:rFonts w:asciiTheme="majorHAnsi" w:hAnsiTheme="majorHAnsi" w:cstheme="majorHAnsi"/>
          <w:b/>
          <w:color w:val="585454"/>
          <w:lang w:val="en-GB"/>
        </w:rPr>
        <w:t>osobe</w:t>
      </w:r>
      <w:proofErr w:type="spellEnd"/>
      <w:r w:rsidR="00AD2C36" w:rsidRPr="00BB291B">
        <w:rPr>
          <w:rFonts w:asciiTheme="majorHAnsi" w:hAnsiTheme="majorHAnsi" w:cstheme="majorHAnsi"/>
          <w:b/>
          <w:color w:val="585454"/>
          <w:lang w:val="en-GB"/>
        </w:rPr>
        <w:t xml:space="preserve"> </w:t>
      </w:r>
      <w:proofErr w:type="spellStart"/>
      <w:r w:rsidR="00AD2C36" w:rsidRPr="00BB291B">
        <w:rPr>
          <w:rFonts w:asciiTheme="majorHAnsi" w:hAnsiTheme="majorHAnsi" w:cstheme="majorHAnsi"/>
          <w:b/>
          <w:color w:val="585454"/>
          <w:lang w:val="en-GB"/>
        </w:rPr>
        <w:t>ovlaštene</w:t>
      </w:r>
      <w:proofErr w:type="spellEnd"/>
      <w:r w:rsidR="00AD2C36" w:rsidRPr="00BB291B">
        <w:rPr>
          <w:rFonts w:asciiTheme="majorHAnsi" w:hAnsiTheme="majorHAnsi" w:cstheme="majorHAnsi"/>
          <w:b/>
          <w:color w:val="585454"/>
          <w:lang w:val="en-GB"/>
        </w:rPr>
        <w:t xml:space="preserve"> </w:t>
      </w:r>
      <w:proofErr w:type="spellStart"/>
      <w:r w:rsidR="00AD2C36" w:rsidRPr="00BB291B">
        <w:rPr>
          <w:rFonts w:asciiTheme="majorHAnsi" w:hAnsiTheme="majorHAnsi" w:cstheme="majorHAnsi"/>
          <w:b/>
          <w:color w:val="585454"/>
          <w:lang w:val="en-GB"/>
        </w:rPr>
        <w:t>osobe</w:t>
      </w:r>
      <w:proofErr w:type="spellEnd"/>
      <w:r w:rsidR="00AD2C36" w:rsidRPr="00BB291B">
        <w:rPr>
          <w:rFonts w:asciiTheme="majorHAnsi" w:hAnsiTheme="majorHAnsi" w:cstheme="majorHAnsi"/>
          <w:b/>
          <w:color w:val="585454"/>
          <w:lang w:val="en-GB"/>
        </w:rPr>
        <w:t xml:space="preserve"> za </w:t>
      </w:r>
      <w:proofErr w:type="spellStart"/>
      <w:r w:rsidR="00AD2C36" w:rsidRPr="00BB291B">
        <w:rPr>
          <w:rFonts w:asciiTheme="majorHAnsi" w:hAnsiTheme="majorHAnsi" w:cstheme="majorHAnsi"/>
          <w:b/>
          <w:color w:val="585454"/>
          <w:lang w:val="en-GB"/>
        </w:rPr>
        <w:t>zastupanje</w:t>
      </w:r>
      <w:proofErr w:type="spellEnd"/>
      <w:r w:rsidRPr="00BB291B">
        <w:rPr>
          <w:rFonts w:asciiTheme="majorHAnsi" w:hAnsiTheme="majorHAnsi" w:cstheme="majorHAnsi"/>
          <w:b/>
          <w:color w:val="585454"/>
          <w:lang w:val="en-GB"/>
        </w:rPr>
        <w:t xml:space="preserve"> </w:t>
      </w:r>
      <w:proofErr w:type="spellStart"/>
      <w:r w:rsidRPr="00BB291B">
        <w:rPr>
          <w:rFonts w:asciiTheme="majorHAnsi" w:hAnsiTheme="majorHAnsi" w:cstheme="majorHAnsi"/>
          <w:b/>
          <w:color w:val="585454"/>
          <w:lang w:val="en-GB"/>
        </w:rPr>
        <w:t>koju</w:t>
      </w:r>
      <w:proofErr w:type="spellEnd"/>
      <w:r w:rsidRPr="00BB291B">
        <w:rPr>
          <w:rFonts w:asciiTheme="majorHAnsi" w:hAnsiTheme="majorHAnsi" w:cstheme="majorHAnsi"/>
          <w:b/>
          <w:color w:val="585454"/>
          <w:lang w:val="en-GB"/>
        </w:rPr>
        <w:t xml:space="preserve"> </w:t>
      </w:r>
      <w:proofErr w:type="spellStart"/>
      <w:r w:rsidRPr="00BB291B">
        <w:rPr>
          <w:rFonts w:asciiTheme="majorHAnsi" w:hAnsiTheme="majorHAnsi" w:cstheme="majorHAnsi"/>
          <w:b/>
          <w:color w:val="585454"/>
          <w:lang w:val="en-GB"/>
        </w:rPr>
        <w:t>dostavlja</w:t>
      </w:r>
      <w:proofErr w:type="spellEnd"/>
      <w:r w:rsidRPr="00BB291B">
        <w:rPr>
          <w:rFonts w:asciiTheme="majorHAnsi" w:hAnsiTheme="majorHAnsi" w:cstheme="majorHAnsi"/>
          <w:b/>
          <w:color w:val="585454"/>
          <w:lang w:val="en-GB"/>
        </w:rPr>
        <w:t xml:space="preserve"> s </w:t>
      </w:r>
      <w:proofErr w:type="spellStart"/>
      <w:r w:rsidRPr="00BB291B">
        <w:rPr>
          <w:rFonts w:asciiTheme="majorHAnsi" w:hAnsiTheme="majorHAnsi" w:cstheme="majorHAnsi"/>
          <w:b/>
          <w:color w:val="585454"/>
          <w:lang w:val="en-GB"/>
        </w:rPr>
        <w:t>ponudom</w:t>
      </w:r>
      <w:proofErr w:type="spellEnd"/>
      <w:r w:rsidRPr="00BB291B">
        <w:rPr>
          <w:rFonts w:asciiTheme="majorHAnsi" w:hAnsiTheme="majorHAnsi" w:cstheme="majorHAnsi"/>
          <w:b/>
          <w:color w:val="585454"/>
          <w:lang w:val="en-GB"/>
        </w:rPr>
        <w:t xml:space="preserve">. </w:t>
      </w:r>
      <w:proofErr w:type="spellStart"/>
      <w:r w:rsidR="00AD2C36" w:rsidRPr="00BB291B">
        <w:rPr>
          <w:rFonts w:asciiTheme="majorHAnsi" w:hAnsiTheme="majorHAnsi" w:cstheme="majorHAnsi"/>
          <w:b/>
          <w:color w:val="585454"/>
          <w:lang w:val="en-GB"/>
        </w:rPr>
        <w:t>Obrazac</w:t>
      </w:r>
      <w:proofErr w:type="spellEnd"/>
      <w:r w:rsidR="00215EA1" w:rsidRPr="00BB291B">
        <w:rPr>
          <w:rFonts w:asciiTheme="majorHAnsi" w:hAnsiTheme="majorHAnsi" w:cstheme="majorHAnsi"/>
          <w:b/>
          <w:color w:val="585454"/>
          <w:lang w:val="en-GB"/>
        </w:rPr>
        <w:t xml:space="preserve"> </w:t>
      </w:r>
      <w:proofErr w:type="spellStart"/>
      <w:r w:rsidR="00215EA1" w:rsidRPr="00BB291B">
        <w:rPr>
          <w:rFonts w:asciiTheme="majorHAnsi" w:hAnsiTheme="majorHAnsi" w:cstheme="majorHAnsi"/>
          <w:b/>
          <w:color w:val="585454"/>
          <w:lang w:val="en-GB"/>
        </w:rPr>
        <w:t>navedene</w:t>
      </w:r>
      <w:proofErr w:type="spellEnd"/>
      <w:r w:rsidR="00215EA1" w:rsidRPr="00BB291B">
        <w:rPr>
          <w:rFonts w:asciiTheme="majorHAnsi" w:hAnsiTheme="majorHAnsi" w:cstheme="majorHAnsi"/>
          <w:b/>
          <w:color w:val="585454"/>
          <w:lang w:val="en-GB"/>
        </w:rPr>
        <w:t xml:space="preserve"> </w:t>
      </w:r>
      <w:proofErr w:type="spellStart"/>
      <w:r w:rsidR="00215EA1" w:rsidRPr="00BB291B">
        <w:rPr>
          <w:rFonts w:asciiTheme="majorHAnsi" w:hAnsiTheme="majorHAnsi" w:cstheme="majorHAnsi"/>
          <w:b/>
          <w:color w:val="585454"/>
          <w:lang w:val="en-GB"/>
        </w:rPr>
        <w:t>izjave</w:t>
      </w:r>
      <w:proofErr w:type="spellEnd"/>
      <w:r w:rsidR="00215EA1" w:rsidRPr="00BB291B">
        <w:rPr>
          <w:rFonts w:asciiTheme="majorHAnsi" w:hAnsiTheme="majorHAnsi" w:cstheme="majorHAnsi"/>
          <w:b/>
          <w:color w:val="585454"/>
          <w:lang w:val="en-GB"/>
        </w:rPr>
        <w:t xml:space="preserve"> </w:t>
      </w:r>
      <w:proofErr w:type="spellStart"/>
      <w:r w:rsidR="00215EA1" w:rsidRPr="00BB291B">
        <w:rPr>
          <w:rFonts w:asciiTheme="majorHAnsi" w:hAnsiTheme="majorHAnsi" w:cstheme="majorHAnsi"/>
          <w:b/>
          <w:color w:val="585454"/>
          <w:lang w:val="en-GB"/>
        </w:rPr>
        <w:t>čini</w:t>
      </w:r>
      <w:proofErr w:type="spellEnd"/>
      <w:r w:rsidR="00215EA1" w:rsidRPr="00BB291B">
        <w:rPr>
          <w:rFonts w:asciiTheme="majorHAnsi" w:hAnsiTheme="majorHAnsi" w:cstheme="majorHAnsi"/>
          <w:b/>
          <w:color w:val="585454"/>
          <w:lang w:val="en-GB"/>
        </w:rPr>
        <w:t xml:space="preserve"> </w:t>
      </w:r>
      <w:proofErr w:type="spellStart"/>
      <w:r w:rsidR="00716AF2" w:rsidRPr="00BB291B">
        <w:rPr>
          <w:rFonts w:asciiTheme="majorHAnsi" w:hAnsiTheme="majorHAnsi" w:cstheme="majorHAnsi"/>
          <w:b/>
          <w:color w:val="585454"/>
          <w:lang w:val="en-GB"/>
        </w:rPr>
        <w:t>Prilog</w:t>
      </w:r>
      <w:proofErr w:type="spellEnd"/>
      <w:r w:rsidRPr="00BB291B">
        <w:rPr>
          <w:rFonts w:asciiTheme="majorHAnsi" w:hAnsiTheme="majorHAnsi" w:cstheme="majorHAnsi"/>
          <w:b/>
          <w:color w:val="585454"/>
          <w:lang w:val="en-GB"/>
        </w:rPr>
        <w:t xml:space="preserve"> I</w:t>
      </w:r>
      <w:r w:rsidR="00D1748F" w:rsidRPr="00BB291B">
        <w:rPr>
          <w:rFonts w:asciiTheme="majorHAnsi" w:hAnsiTheme="majorHAnsi" w:cstheme="majorHAnsi"/>
          <w:b/>
          <w:color w:val="585454"/>
          <w:lang w:val="en-GB"/>
        </w:rPr>
        <w:t>V</w:t>
      </w:r>
      <w:r w:rsidRPr="00BB291B">
        <w:rPr>
          <w:rFonts w:asciiTheme="majorHAnsi" w:hAnsiTheme="majorHAnsi" w:cstheme="majorHAnsi"/>
          <w:b/>
          <w:color w:val="585454"/>
          <w:lang w:val="en-GB"/>
        </w:rPr>
        <w:t xml:space="preserve"> </w:t>
      </w:r>
      <w:proofErr w:type="spellStart"/>
      <w:r w:rsidRPr="00BB291B">
        <w:rPr>
          <w:rFonts w:asciiTheme="majorHAnsi" w:hAnsiTheme="majorHAnsi" w:cstheme="majorHAnsi"/>
          <w:b/>
          <w:color w:val="585454"/>
          <w:lang w:val="en-GB"/>
        </w:rPr>
        <w:t>Dokumentacije</w:t>
      </w:r>
      <w:proofErr w:type="spellEnd"/>
      <w:r w:rsidRPr="00BB291B">
        <w:rPr>
          <w:rFonts w:asciiTheme="majorHAnsi" w:hAnsiTheme="majorHAnsi" w:cstheme="majorHAnsi"/>
          <w:b/>
          <w:color w:val="585454"/>
          <w:lang w:val="en-GB"/>
        </w:rPr>
        <w:t xml:space="preserve"> za </w:t>
      </w:r>
      <w:proofErr w:type="spellStart"/>
      <w:r w:rsidRPr="00BB291B">
        <w:rPr>
          <w:rFonts w:asciiTheme="majorHAnsi" w:hAnsiTheme="majorHAnsi" w:cstheme="majorHAnsi"/>
          <w:b/>
          <w:color w:val="585454"/>
          <w:lang w:val="en-GB"/>
        </w:rPr>
        <w:t>nadmetanje</w:t>
      </w:r>
      <w:proofErr w:type="spellEnd"/>
      <w:r w:rsidRPr="00BB291B">
        <w:rPr>
          <w:rFonts w:asciiTheme="majorHAnsi" w:hAnsiTheme="majorHAnsi" w:cstheme="majorHAnsi"/>
          <w:b/>
          <w:color w:val="585454"/>
          <w:lang w:val="en-GB"/>
        </w:rPr>
        <w:t>.</w:t>
      </w:r>
      <w:bookmarkEnd w:id="72"/>
      <w:bookmarkEnd w:id="73"/>
      <w:bookmarkEnd w:id="74"/>
      <w:bookmarkEnd w:id="75"/>
      <w:bookmarkEnd w:id="76"/>
      <w:bookmarkEnd w:id="77"/>
      <w:r w:rsidRPr="00BB291B">
        <w:rPr>
          <w:rFonts w:asciiTheme="majorHAnsi" w:hAnsiTheme="majorHAnsi" w:cstheme="majorHAnsi"/>
          <w:b/>
          <w:color w:val="585454"/>
          <w:lang w:val="en-GB"/>
        </w:rPr>
        <w:t xml:space="preserve"> </w:t>
      </w:r>
      <w:bookmarkEnd w:id="78"/>
    </w:p>
    <w:p w14:paraId="34B0D811" w14:textId="77777777" w:rsidR="00442390" w:rsidRPr="006E4CFF" w:rsidRDefault="00442390" w:rsidP="00BF4839">
      <w:pPr>
        <w:tabs>
          <w:tab w:val="left" w:pos="567"/>
        </w:tabs>
        <w:spacing w:after="0"/>
        <w:contextualSpacing/>
        <w:jc w:val="both"/>
        <w:rPr>
          <w:rFonts w:asciiTheme="majorHAnsi" w:hAnsiTheme="majorHAnsi" w:cstheme="majorHAnsi"/>
          <w:color w:val="585454"/>
          <w:lang w:val="en-GB"/>
        </w:rPr>
      </w:pPr>
    </w:p>
    <w:p w14:paraId="2897B0D2" w14:textId="249B9EAB" w:rsidR="00442390" w:rsidRPr="001721DF" w:rsidRDefault="00442390" w:rsidP="00442390">
      <w:pPr>
        <w:spacing w:after="171"/>
        <w:ind w:left="-5"/>
        <w:jc w:val="both"/>
        <w:rPr>
          <w:rFonts w:asciiTheme="majorHAnsi" w:eastAsia="Times New Roman" w:hAnsiTheme="majorHAnsi" w:cstheme="majorHAnsi"/>
          <w:lang w:val="en-GB"/>
        </w:rPr>
      </w:pPr>
      <w:r w:rsidRPr="008C34E8">
        <w:rPr>
          <w:rFonts w:asciiTheme="majorHAnsi" w:eastAsia="Times New Roman" w:hAnsiTheme="majorHAnsi" w:cstheme="majorHAnsi"/>
          <w:lang w:val="en-GB"/>
        </w:rPr>
        <w:t xml:space="preserve">Contracting Authority reserves the right, in every moment </w:t>
      </w:r>
      <w:r>
        <w:rPr>
          <w:rFonts w:asciiTheme="majorHAnsi" w:hAnsiTheme="majorHAnsi" w:cstheme="majorHAnsi"/>
          <w:lang w:val="en-GB"/>
        </w:rPr>
        <w:t>during the procurement procedure and</w:t>
      </w:r>
      <w:r w:rsidRPr="00801BBF">
        <w:rPr>
          <w:rFonts w:asciiTheme="majorHAnsi" w:hAnsiTheme="majorHAnsi" w:cstheme="majorHAnsi"/>
          <w:lang w:val="en-GB"/>
        </w:rPr>
        <w:t xml:space="preserve"> </w:t>
      </w:r>
      <w:r w:rsidRPr="001721DF">
        <w:rPr>
          <w:rFonts w:asciiTheme="majorHAnsi" w:eastAsia="Times New Roman" w:hAnsiTheme="majorHAnsi" w:cstheme="majorHAnsi"/>
          <w:lang w:val="en-GB"/>
        </w:rPr>
        <w:t xml:space="preserve">before signing the </w:t>
      </w:r>
      <w:r w:rsidR="0050658C">
        <w:rPr>
          <w:rFonts w:asciiTheme="majorHAnsi" w:eastAsia="Times New Roman" w:hAnsiTheme="majorHAnsi" w:cstheme="majorHAnsi"/>
          <w:lang w:val="en-GB"/>
        </w:rPr>
        <w:t>contract</w:t>
      </w:r>
      <w:r w:rsidRPr="008C34E8">
        <w:rPr>
          <w:rFonts w:asciiTheme="majorHAnsi" w:eastAsia="Times New Roman" w:hAnsiTheme="majorHAnsi" w:cstheme="majorHAnsi"/>
          <w:lang w:val="en-GB"/>
        </w:rPr>
        <w:t xml:space="preserve"> to request the submissio</w:t>
      </w:r>
      <w:r>
        <w:rPr>
          <w:rFonts w:asciiTheme="majorHAnsi" w:eastAsia="Times New Roman" w:hAnsiTheme="majorHAnsi" w:cstheme="majorHAnsi"/>
          <w:lang w:val="en-GB"/>
        </w:rPr>
        <w:t>n of the following documents</w:t>
      </w:r>
      <w:r w:rsidRPr="008C34E8">
        <w:rPr>
          <w:rFonts w:asciiTheme="majorHAnsi" w:eastAsia="Times New Roman" w:hAnsiTheme="majorHAnsi" w:cstheme="majorHAnsi"/>
          <w:lang w:val="en-GB"/>
        </w:rPr>
        <w:t>:</w:t>
      </w:r>
    </w:p>
    <w:p w14:paraId="5E67431A" w14:textId="77777777" w:rsidR="00442390" w:rsidRPr="001721DF" w:rsidRDefault="00442390" w:rsidP="00442390">
      <w:pPr>
        <w:pStyle w:val="ListParagraph"/>
        <w:numPr>
          <w:ilvl w:val="0"/>
          <w:numId w:val="35"/>
        </w:numPr>
        <w:rPr>
          <w:rFonts w:asciiTheme="majorHAnsi" w:eastAsia="Times New Roman" w:hAnsiTheme="majorHAnsi" w:cstheme="majorHAnsi"/>
          <w:lang w:val="en-GB"/>
        </w:rPr>
      </w:pPr>
      <w:r w:rsidRPr="001721DF">
        <w:rPr>
          <w:rFonts w:asciiTheme="majorHAnsi" w:eastAsia="Times New Roman" w:hAnsiTheme="majorHAnsi" w:cstheme="majorHAnsi"/>
          <w:lang w:val="en-GB"/>
        </w:rPr>
        <w:t>for proving tenderer is not in the situations under point 3.1.e) of Tender documentation:</w:t>
      </w:r>
    </w:p>
    <w:p w14:paraId="3A861BFB" w14:textId="6AABEA23" w:rsidR="00442390" w:rsidRPr="001721DF" w:rsidRDefault="00442390" w:rsidP="00442390">
      <w:pPr>
        <w:numPr>
          <w:ilvl w:val="0"/>
          <w:numId w:val="34"/>
        </w:numPr>
        <w:spacing w:after="80" w:line="276" w:lineRule="auto"/>
        <w:ind w:left="11"/>
        <w:contextualSpacing/>
        <w:jc w:val="both"/>
        <w:rPr>
          <w:rFonts w:asciiTheme="majorHAnsi" w:eastAsia="Times New Roman" w:hAnsiTheme="majorHAnsi" w:cstheme="majorHAnsi"/>
          <w:lang w:val="en-GB"/>
        </w:rPr>
      </w:pPr>
      <w:r w:rsidRPr="001721DF">
        <w:rPr>
          <w:rFonts w:asciiTheme="majorHAnsi" w:eastAsia="Times New Roman" w:hAnsiTheme="majorHAnsi" w:cstheme="majorHAnsi"/>
          <w:lang w:val="en-GB"/>
        </w:rPr>
        <w:t xml:space="preserve">a certificate issued by the tax authority concerning the state of debt, </w:t>
      </w:r>
    </w:p>
    <w:p w14:paraId="45EC365D" w14:textId="77777777" w:rsidR="00442390" w:rsidRPr="001721DF" w:rsidRDefault="00442390" w:rsidP="00442390">
      <w:pPr>
        <w:numPr>
          <w:ilvl w:val="0"/>
          <w:numId w:val="34"/>
        </w:numPr>
        <w:spacing w:after="80" w:line="250" w:lineRule="auto"/>
        <w:ind w:left="11" w:hanging="11"/>
        <w:jc w:val="both"/>
        <w:rPr>
          <w:rFonts w:asciiTheme="majorHAnsi" w:eastAsia="Times New Roman" w:hAnsiTheme="majorHAnsi" w:cstheme="majorHAnsi"/>
          <w:lang w:val="en-GB"/>
        </w:rPr>
      </w:pPr>
      <w:r w:rsidRPr="001721DF">
        <w:rPr>
          <w:rFonts w:asciiTheme="majorHAnsi" w:eastAsia="Times New Roman" w:hAnsiTheme="majorHAnsi" w:cstheme="majorHAnsi"/>
          <w:lang w:val="en-GB"/>
        </w:rPr>
        <w:t>if the document referred to in paragraph a) is not issued in the country in which the tenderer is established, it may be replaced by an equivalent document issued from the competent authority/</w:t>
      </w:r>
    </w:p>
    <w:p w14:paraId="11EE60E2" w14:textId="77777777" w:rsidR="00442390" w:rsidRPr="001721DF" w:rsidRDefault="00442390" w:rsidP="00442390">
      <w:pPr>
        <w:numPr>
          <w:ilvl w:val="0"/>
          <w:numId w:val="34"/>
        </w:numPr>
        <w:spacing w:after="80" w:line="276" w:lineRule="auto"/>
        <w:ind w:left="11"/>
        <w:contextualSpacing/>
        <w:jc w:val="both"/>
        <w:rPr>
          <w:rFonts w:asciiTheme="majorHAnsi" w:eastAsia="Times New Roman" w:hAnsiTheme="majorHAnsi" w:cstheme="majorHAnsi"/>
          <w:lang w:val="en-GB"/>
        </w:rPr>
      </w:pPr>
      <w:r w:rsidRPr="001721DF">
        <w:rPr>
          <w:rFonts w:asciiTheme="majorHAnsi" w:eastAsia="Times New Roman" w:hAnsiTheme="majorHAnsi" w:cstheme="majorHAnsi"/>
          <w:lang w:val="en-GB"/>
        </w:rPr>
        <w:t xml:space="preserve">if the document referred to in paragraph a) or equivalent document referred to in paragraph b) is not issued in the country in which the economic operator is established, it may be replaced by a declaration on oath or a corresponding declaration made by the person who is authorised under law to represent the economic operator before the competent judicial or administrative Authority or the </w:t>
      </w:r>
      <w:r w:rsidRPr="001721DF">
        <w:rPr>
          <w:rFonts w:asciiTheme="majorHAnsi" w:eastAsia="Times New Roman" w:hAnsiTheme="majorHAnsi" w:cstheme="majorHAnsi"/>
          <w:lang w:val="en-GB"/>
        </w:rPr>
        <w:lastRenderedPageBreak/>
        <w:t>notary public or the competent professional or trade body in the country in which the economic operator is established, which may not be older than 30 days of the date of publication of Procurement Notice</w:t>
      </w:r>
    </w:p>
    <w:p w14:paraId="01078271" w14:textId="77777777" w:rsidR="00442390" w:rsidRDefault="00442390" w:rsidP="00442390">
      <w:pPr>
        <w:spacing w:after="80" w:line="276" w:lineRule="auto"/>
        <w:ind w:left="11"/>
        <w:contextualSpacing/>
        <w:jc w:val="both"/>
        <w:rPr>
          <w:rFonts w:asciiTheme="majorHAnsi" w:eastAsia="Times New Roman" w:hAnsiTheme="majorHAnsi" w:cstheme="majorHAnsi"/>
          <w:lang w:val="en-GB"/>
        </w:rPr>
      </w:pPr>
    </w:p>
    <w:p w14:paraId="1823CF58" w14:textId="77777777" w:rsidR="00442390" w:rsidRPr="001721DF" w:rsidRDefault="00442390" w:rsidP="00442390">
      <w:pPr>
        <w:pStyle w:val="ListParagraph"/>
        <w:numPr>
          <w:ilvl w:val="0"/>
          <w:numId w:val="35"/>
        </w:numPr>
        <w:spacing w:after="80" w:line="276" w:lineRule="auto"/>
        <w:jc w:val="both"/>
        <w:rPr>
          <w:rFonts w:asciiTheme="majorHAnsi" w:eastAsia="Times New Roman" w:hAnsiTheme="majorHAnsi" w:cstheme="majorHAnsi"/>
          <w:lang w:val="en-GB"/>
        </w:rPr>
      </w:pPr>
      <w:r w:rsidRPr="001721DF">
        <w:rPr>
          <w:rFonts w:asciiTheme="majorHAnsi" w:eastAsia="Times New Roman" w:hAnsiTheme="majorHAnsi" w:cstheme="majorHAnsi"/>
          <w:lang w:val="en-GB"/>
        </w:rPr>
        <w:t>for proving tenderer is not in the situations under point 3.1.</w:t>
      </w:r>
      <w:r>
        <w:rPr>
          <w:rFonts w:asciiTheme="majorHAnsi" w:eastAsia="Times New Roman" w:hAnsiTheme="majorHAnsi" w:cstheme="majorHAnsi"/>
          <w:lang w:val="en-GB"/>
        </w:rPr>
        <w:t>c)</w:t>
      </w:r>
      <w:r w:rsidRPr="001721DF">
        <w:rPr>
          <w:rFonts w:asciiTheme="majorHAnsi" w:eastAsia="Times New Roman" w:hAnsiTheme="majorHAnsi" w:cstheme="majorHAnsi"/>
          <w:lang w:val="en-GB"/>
        </w:rPr>
        <w:t xml:space="preserve"> of Tender documentation:</w:t>
      </w:r>
    </w:p>
    <w:p w14:paraId="30D60F7B" w14:textId="77777777" w:rsidR="00442390" w:rsidRPr="001721DF" w:rsidRDefault="00442390" w:rsidP="00442390">
      <w:pPr>
        <w:numPr>
          <w:ilvl w:val="0"/>
          <w:numId w:val="36"/>
        </w:numPr>
        <w:spacing w:after="80" w:line="276" w:lineRule="auto"/>
        <w:contextualSpacing/>
        <w:jc w:val="both"/>
        <w:rPr>
          <w:rFonts w:asciiTheme="majorHAnsi" w:eastAsia="Times New Roman" w:hAnsiTheme="majorHAnsi" w:cstheme="majorHAnsi"/>
          <w:lang w:val="en-GB"/>
        </w:rPr>
      </w:pPr>
      <w:r w:rsidRPr="001721DF">
        <w:rPr>
          <w:rFonts w:asciiTheme="majorHAnsi" w:eastAsia="Times New Roman" w:hAnsiTheme="majorHAnsi" w:cstheme="majorHAnsi"/>
          <w:lang w:val="en-GB"/>
        </w:rPr>
        <w:t xml:space="preserve">an extract from the judicial, trade or other relevant register of the country in which the tenderer is established </w:t>
      </w:r>
      <w:r>
        <w:rPr>
          <w:rFonts w:asciiTheme="majorHAnsi" w:eastAsia="Times New Roman" w:hAnsiTheme="majorHAnsi" w:cstheme="majorHAnsi"/>
          <w:lang w:val="en-GB"/>
        </w:rPr>
        <w:t>or</w:t>
      </w:r>
    </w:p>
    <w:p w14:paraId="1F1C9C9E" w14:textId="77777777" w:rsidR="00442390" w:rsidRPr="001721DF" w:rsidRDefault="00442390" w:rsidP="00442390">
      <w:pPr>
        <w:numPr>
          <w:ilvl w:val="0"/>
          <w:numId w:val="36"/>
        </w:numPr>
        <w:spacing w:after="80" w:line="276" w:lineRule="auto"/>
        <w:ind w:left="11"/>
        <w:contextualSpacing/>
        <w:jc w:val="both"/>
        <w:rPr>
          <w:rFonts w:asciiTheme="majorHAnsi" w:eastAsia="Times New Roman" w:hAnsiTheme="majorHAnsi" w:cstheme="majorHAnsi"/>
          <w:lang w:val="en-GB"/>
        </w:rPr>
      </w:pPr>
      <w:r w:rsidRPr="001721DF">
        <w:rPr>
          <w:rFonts w:asciiTheme="majorHAnsi" w:eastAsia="Times New Roman" w:hAnsiTheme="majorHAnsi" w:cstheme="majorHAnsi"/>
          <w:lang w:val="en-GB"/>
        </w:rPr>
        <w:t xml:space="preserve">if extract referred to in point a) does not exist or it does not contain all the relevant data an equivalent document issued by the competent judicial or administrative authority in the state in which the economic operator is established, </w:t>
      </w:r>
      <w:r>
        <w:rPr>
          <w:rFonts w:asciiTheme="majorHAnsi" w:eastAsia="Times New Roman" w:hAnsiTheme="majorHAnsi" w:cstheme="majorHAnsi"/>
          <w:lang w:val="en-GB"/>
        </w:rPr>
        <w:t>or</w:t>
      </w:r>
    </w:p>
    <w:p w14:paraId="27B11AB3" w14:textId="77777777" w:rsidR="00442390" w:rsidRDefault="00442390" w:rsidP="00442390">
      <w:pPr>
        <w:numPr>
          <w:ilvl w:val="0"/>
          <w:numId w:val="36"/>
        </w:numPr>
        <w:spacing w:after="80" w:line="276" w:lineRule="auto"/>
        <w:ind w:left="11"/>
        <w:contextualSpacing/>
        <w:jc w:val="both"/>
        <w:rPr>
          <w:rFonts w:asciiTheme="majorHAnsi" w:eastAsia="Times New Roman" w:hAnsiTheme="majorHAnsi" w:cstheme="majorHAnsi"/>
          <w:lang w:val="en-GB"/>
        </w:rPr>
      </w:pPr>
      <w:r w:rsidRPr="001721DF">
        <w:rPr>
          <w:rFonts w:asciiTheme="majorHAnsi" w:eastAsia="Times New Roman" w:hAnsiTheme="majorHAnsi" w:cstheme="majorHAnsi"/>
          <w:lang w:val="en-GB"/>
        </w:rPr>
        <w:t>if the documents referred to in paragraphs a) and b) above are not issued in the country in which the tenderer is established or documents do not contain all relevant information, they may be replaced by a declaration on oath or a corresponding declaration made by the person who is authorised under law to represent the economic operator before the competent judicial or administrative authority or the notary public or the competent professional or trade body in the country in which the ec</w:t>
      </w:r>
      <w:r>
        <w:rPr>
          <w:rFonts w:asciiTheme="majorHAnsi" w:eastAsia="Times New Roman" w:hAnsiTheme="majorHAnsi" w:cstheme="majorHAnsi"/>
          <w:lang w:val="en-GB"/>
        </w:rPr>
        <w:t>onomic operator is established.</w:t>
      </w:r>
    </w:p>
    <w:p w14:paraId="2BD1495A" w14:textId="77777777" w:rsidR="00442390" w:rsidRPr="001721DF" w:rsidRDefault="00442390" w:rsidP="00442390">
      <w:pPr>
        <w:spacing w:after="171"/>
        <w:jc w:val="both"/>
        <w:rPr>
          <w:rFonts w:asciiTheme="majorHAnsi" w:eastAsia="Times New Roman" w:hAnsiTheme="majorHAnsi" w:cstheme="majorHAnsi"/>
          <w:lang w:val="en-GB"/>
        </w:rPr>
      </w:pPr>
    </w:p>
    <w:p w14:paraId="16F7B938" w14:textId="50DF01A0" w:rsidR="00442390" w:rsidRPr="008C34E8" w:rsidRDefault="00442390" w:rsidP="00442390">
      <w:pPr>
        <w:spacing w:after="171"/>
        <w:ind w:left="-5"/>
        <w:jc w:val="both"/>
        <w:rPr>
          <w:rFonts w:asciiTheme="majorHAnsi" w:hAnsiTheme="majorHAnsi" w:cstheme="majorHAnsi"/>
          <w:color w:val="585454"/>
          <w:lang w:val="en-GB"/>
        </w:rPr>
      </w:pPr>
      <w:proofErr w:type="spellStart"/>
      <w:r w:rsidRPr="008C34E8">
        <w:rPr>
          <w:rFonts w:asciiTheme="majorHAnsi" w:hAnsiTheme="majorHAnsi" w:cstheme="majorHAnsi"/>
          <w:color w:val="585454"/>
          <w:lang w:val="en-GB"/>
        </w:rPr>
        <w:t>Naručitelj</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zadržava</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pravo</w:t>
      </w:r>
      <w:proofErr w:type="spellEnd"/>
      <w:r w:rsidRPr="008C34E8">
        <w:rPr>
          <w:rFonts w:asciiTheme="majorHAnsi" w:hAnsiTheme="majorHAnsi" w:cstheme="majorHAnsi"/>
          <w:color w:val="585454"/>
          <w:lang w:val="en-GB"/>
        </w:rPr>
        <w:t xml:space="preserve"> u </w:t>
      </w:r>
      <w:proofErr w:type="spellStart"/>
      <w:r w:rsidRPr="008C34E8">
        <w:rPr>
          <w:rFonts w:asciiTheme="majorHAnsi" w:hAnsiTheme="majorHAnsi" w:cstheme="majorHAnsi"/>
          <w:color w:val="585454"/>
          <w:lang w:val="en-GB"/>
        </w:rPr>
        <w:t>svakom</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trenutku</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tijekom</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postupka</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pa</w:t>
      </w:r>
      <w:proofErr w:type="spellEnd"/>
      <w:r w:rsidRPr="008C34E8">
        <w:rPr>
          <w:rFonts w:asciiTheme="majorHAnsi" w:hAnsiTheme="majorHAnsi" w:cstheme="majorHAnsi"/>
          <w:color w:val="585454"/>
          <w:lang w:val="en-GB"/>
        </w:rPr>
        <w:t xml:space="preserve"> do </w:t>
      </w:r>
      <w:proofErr w:type="spellStart"/>
      <w:r w:rsidRPr="008C34E8">
        <w:rPr>
          <w:rFonts w:asciiTheme="majorHAnsi" w:hAnsiTheme="majorHAnsi" w:cstheme="majorHAnsi"/>
          <w:color w:val="585454"/>
          <w:lang w:val="en-GB"/>
        </w:rPr>
        <w:t>sklapanja</w:t>
      </w:r>
      <w:proofErr w:type="spellEnd"/>
      <w:r w:rsidRPr="008C34E8">
        <w:rPr>
          <w:rFonts w:asciiTheme="majorHAnsi" w:hAnsiTheme="majorHAnsi" w:cstheme="majorHAnsi"/>
          <w:color w:val="585454"/>
          <w:lang w:val="en-GB"/>
        </w:rPr>
        <w:t xml:space="preserve"> </w:t>
      </w:r>
      <w:proofErr w:type="spellStart"/>
      <w:r w:rsidR="0050658C">
        <w:rPr>
          <w:rFonts w:asciiTheme="majorHAnsi" w:hAnsiTheme="majorHAnsi" w:cstheme="majorHAnsi"/>
          <w:color w:val="585454"/>
          <w:lang w:val="en-GB"/>
        </w:rPr>
        <w:t>ugovora</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pozvati</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ponuditelja</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na</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dostavu</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dodatne</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dokumentacije</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i</w:t>
      </w:r>
      <w:proofErr w:type="spellEnd"/>
      <w:r w:rsidRPr="008C34E8">
        <w:rPr>
          <w:rFonts w:asciiTheme="majorHAnsi" w:hAnsiTheme="majorHAnsi" w:cstheme="majorHAnsi"/>
          <w:color w:val="585454"/>
          <w:lang w:val="en-GB"/>
        </w:rPr>
        <w:t xml:space="preserve"> to:</w:t>
      </w:r>
    </w:p>
    <w:p w14:paraId="388963AC" w14:textId="77777777" w:rsidR="00442390" w:rsidRPr="008C34E8" w:rsidRDefault="00442390" w:rsidP="00442390">
      <w:pPr>
        <w:spacing w:after="120"/>
        <w:ind w:left="-6"/>
        <w:jc w:val="both"/>
        <w:rPr>
          <w:rFonts w:asciiTheme="majorHAnsi" w:hAnsiTheme="majorHAnsi" w:cstheme="majorHAnsi"/>
          <w:color w:val="585454"/>
          <w:lang w:val="en-GB"/>
        </w:rPr>
      </w:pPr>
      <w:r w:rsidRPr="008C34E8">
        <w:rPr>
          <w:rFonts w:asciiTheme="majorHAnsi" w:eastAsia="Times New Roman" w:hAnsiTheme="majorHAnsi" w:cstheme="majorHAnsi"/>
        </w:rPr>
        <w:t xml:space="preserve">- </w:t>
      </w:r>
      <w:r w:rsidRPr="008C34E8">
        <w:rPr>
          <w:rFonts w:asciiTheme="majorHAnsi" w:hAnsiTheme="majorHAnsi" w:cstheme="majorHAnsi"/>
          <w:color w:val="585454"/>
          <w:lang w:val="en-GB"/>
        </w:rPr>
        <w:t xml:space="preserve">za </w:t>
      </w:r>
      <w:proofErr w:type="spellStart"/>
      <w:r w:rsidRPr="008C34E8">
        <w:rPr>
          <w:rFonts w:asciiTheme="majorHAnsi" w:hAnsiTheme="majorHAnsi" w:cstheme="majorHAnsi"/>
          <w:color w:val="585454"/>
          <w:lang w:val="en-GB"/>
        </w:rPr>
        <w:t>potrebe</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utvrđivanje</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nepostojanja</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okolnosti</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iz</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točke</w:t>
      </w:r>
      <w:proofErr w:type="spellEnd"/>
      <w:r w:rsidRPr="008C34E8">
        <w:rPr>
          <w:rFonts w:asciiTheme="majorHAnsi" w:hAnsiTheme="majorHAnsi" w:cstheme="majorHAnsi"/>
          <w:color w:val="585454"/>
          <w:lang w:val="en-GB"/>
        </w:rPr>
        <w:t xml:space="preserve"> 3.1.e) </w:t>
      </w:r>
      <w:proofErr w:type="spellStart"/>
      <w:r w:rsidRPr="008C34E8">
        <w:rPr>
          <w:rFonts w:asciiTheme="majorHAnsi" w:hAnsiTheme="majorHAnsi" w:cstheme="majorHAnsi"/>
          <w:color w:val="585454"/>
          <w:lang w:val="en-GB"/>
        </w:rPr>
        <w:t>Dokumentacije</w:t>
      </w:r>
      <w:proofErr w:type="spellEnd"/>
      <w:r w:rsidRPr="008C34E8">
        <w:rPr>
          <w:rFonts w:asciiTheme="majorHAnsi" w:hAnsiTheme="majorHAnsi" w:cstheme="majorHAnsi"/>
          <w:color w:val="585454"/>
          <w:lang w:val="en-GB"/>
        </w:rPr>
        <w:t xml:space="preserve"> za </w:t>
      </w:r>
      <w:proofErr w:type="spellStart"/>
      <w:r w:rsidRPr="008C34E8">
        <w:rPr>
          <w:rFonts w:asciiTheme="majorHAnsi" w:hAnsiTheme="majorHAnsi" w:cstheme="majorHAnsi"/>
          <w:color w:val="585454"/>
          <w:lang w:val="en-GB"/>
        </w:rPr>
        <w:t>nadmetanje</w:t>
      </w:r>
      <w:proofErr w:type="spellEnd"/>
      <w:r w:rsidRPr="008C34E8">
        <w:rPr>
          <w:rFonts w:asciiTheme="majorHAnsi" w:hAnsiTheme="majorHAnsi" w:cstheme="majorHAnsi"/>
          <w:color w:val="585454"/>
          <w:lang w:val="en-GB"/>
        </w:rPr>
        <w:t xml:space="preserve">: </w:t>
      </w:r>
    </w:p>
    <w:p w14:paraId="09C19E85" w14:textId="0C45F3BD" w:rsidR="00442390" w:rsidRPr="008C34E8" w:rsidRDefault="00442390" w:rsidP="00442390">
      <w:pPr>
        <w:spacing w:after="170" w:line="276" w:lineRule="auto"/>
        <w:ind w:left="10" w:right="2"/>
        <w:contextualSpacing/>
        <w:jc w:val="both"/>
        <w:rPr>
          <w:rFonts w:asciiTheme="majorHAnsi" w:hAnsiTheme="majorHAnsi" w:cstheme="majorHAnsi"/>
          <w:color w:val="585454"/>
          <w:lang w:val="en-GB"/>
        </w:rPr>
      </w:pPr>
      <w:r w:rsidRPr="008C34E8">
        <w:rPr>
          <w:rFonts w:asciiTheme="majorHAnsi" w:hAnsiTheme="majorHAnsi" w:cstheme="majorHAnsi"/>
          <w:color w:val="585454"/>
          <w:lang w:val="en-GB"/>
        </w:rPr>
        <w:t xml:space="preserve">a) </w:t>
      </w:r>
      <w:proofErr w:type="spellStart"/>
      <w:r w:rsidRPr="008C34E8">
        <w:rPr>
          <w:rFonts w:asciiTheme="majorHAnsi" w:hAnsiTheme="majorHAnsi" w:cstheme="majorHAnsi"/>
          <w:color w:val="585454"/>
          <w:lang w:val="en-GB"/>
        </w:rPr>
        <w:t>potvrdu</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Porezne</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uprave</w:t>
      </w:r>
      <w:proofErr w:type="spellEnd"/>
      <w:r w:rsidRPr="008C34E8">
        <w:rPr>
          <w:rFonts w:asciiTheme="majorHAnsi" w:hAnsiTheme="majorHAnsi" w:cstheme="majorHAnsi"/>
          <w:color w:val="585454"/>
          <w:lang w:val="en-GB"/>
        </w:rPr>
        <w:t xml:space="preserve"> o </w:t>
      </w:r>
      <w:proofErr w:type="spellStart"/>
      <w:r w:rsidRPr="008C34E8">
        <w:rPr>
          <w:rFonts w:asciiTheme="majorHAnsi" w:hAnsiTheme="majorHAnsi" w:cstheme="majorHAnsi"/>
          <w:color w:val="585454"/>
          <w:lang w:val="en-GB"/>
        </w:rPr>
        <w:t>stanju</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duga</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ili</w:t>
      </w:r>
      <w:proofErr w:type="spellEnd"/>
    </w:p>
    <w:p w14:paraId="63EB1068" w14:textId="77777777" w:rsidR="00442390" w:rsidRPr="008C34E8" w:rsidRDefault="00442390" w:rsidP="00442390">
      <w:pPr>
        <w:spacing w:after="170" w:line="276" w:lineRule="auto"/>
        <w:ind w:left="10" w:right="2"/>
        <w:contextualSpacing/>
        <w:jc w:val="both"/>
        <w:rPr>
          <w:rFonts w:asciiTheme="majorHAnsi" w:hAnsiTheme="majorHAnsi" w:cstheme="majorHAnsi"/>
          <w:color w:val="585454"/>
          <w:lang w:val="en-GB"/>
        </w:rPr>
      </w:pPr>
      <w:r w:rsidRPr="008C34E8">
        <w:rPr>
          <w:rFonts w:asciiTheme="majorHAnsi" w:hAnsiTheme="majorHAnsi" w:cstheme="majorHAnsi"/>
          <w:color w:val="585454"/>
          <w:lang w:val="en-GB"/>
        </w:rPr>
        <w:t xml:space="preserve">b) </w:t>
      </w:r>
      <w:proofErr w:type="spellStart"/>
      <w:r w:rsidRPr="008C34E8">
        <w:rPr>
          <w:rFonts w:asciiTheme="majorHAnsi" w:hAnsiTheme="majorHAnsi" w:cstheme="majorHAnsi"/>
          <w:color w:val="585454"/>
          <w:lang w:val="en-GB"/>
        </w:rPr>
        <w:t>važeći</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jednakovrijedni</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dokument</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nadležnog</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tijela</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države</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sjedišta</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ponuditelja</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ako</w:t>
      </w:r>
      <w:proofErr w:type="spellEnd"/>
      <w:r w:rsidRPr="008C34E8">
        <w:rPr>
          <w:rFonts w:asciiTheme="majorHAnsi" w:hAnsiTheme="majorHAnsi" w:cstheme="majorHAnsi"/>
          <w:color w:val="585454"/>
          <w:lang w:val="en-GB"/>
        </w:rPr>
        <w:t xml:space="preserve"> se ne </w:t>
      </w:r>
      <w:proofErr w:type="spellStart"/>
      <w:r w:rsidRPr="008C34E8">
        <w:rPr>
          <w:rFonts w:asciiTheme="majorHAnsi" w:hAnsiTheme="majorHAnsi" w:cstheme="majorHAnsi"/>
          <w:color w:val="585454"/>
          <w:lang w:val="en-GB"/>
        </w:rPr>
        <w:t>izdaje</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potvrda</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iz</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točke</w:t>
      </w:r>
      <w:proofErr w:type="spellEnd"/>
      <w:r w:rsidRPr="008C34E8">
        <w:rPr>
          <w:rFonts w:asciiTheme="majorHAnsi" w:hAnsiTheme="majorHAnsi" w:cstheme="majorHAnsi"/>
          <w:color w:val="585454"/>
          <w:lang w:val="en-GB"/>
        </w:rPr>
        <w:t xml:space="preserve"> a), </w:t>
      </w:r>
      <w:proofErr w:type="spellStart"/>
      <w:r w:rsidRPr="008C34E8">
        <w:rPr>
          <w:rFonts w:asciiTheme="majorHAnsi" w:hAnsiTheme="majorHAnsi" w:cstheme="majorHAnsi"/>
          <w:color w:val="585454"/>
          <w:lang w:val="en-GB"/>
        </w:rPr>
        <w:t>ili</w:t>
      </w:r>
      <w:proofErr w:type="spellEnd"/>
      <w:r w:rsidRPr="008C34E8">
        <w:rPr>
          <w:rFonts w:asciiTheme="majorHAnsi" w:hAnsiTheme="majorHAnsi" w:cstheme="majorHAnsi"/>
          <w:color w:val="585454"/>
          <w:lang w:val="en-GB"/>
        </w:rPr>
        <w:t xml:space="preserve"> </w:t>
      </w:r>
    </w:p>
    <w:p w14:paraId="4BE1598C" w14:textId="77777777" w:rsidR="00442390" w:rsidRPr="008C34E8" w:rsidRDefault="00442390" w:rsidP="00442390">
      <w:pPr>
        <w:spacing w:after="240" w:line="276" w:lineRule="auto"/>
        <w:ind w:left="11"/>
        <w:contextualSpacing/>
        <w:jc w:val="both"/>
        <w:rPr>
          <w:rFonts w:asciiTheme="majorHAnsi" w:hAnsiTheme="majorHAnsi" w:cstheme="majorHAnsi"/>
          <w:color w:val="585454"/>
          <w:lang w:val="en-GB"/>
        </w:rPr>
      </w:pPr>
      <w:r w:rsidRPr="008C34E8">
        <w:rPr>
          <w:rFonts w:asciiTheme="majorHAnsi" w:hAnsiTheme="majorHAnsi" w:cstheme="majorHAnsi"/>
          <w:color w:val="585454"/>
          <w:lang w:val="en-GB"/>
        </w:rPr>
        <w:t xml:space="preserve">c) </w:t>
      </w:r>
      <w:proofErr w:type="spellStart"/>
      <w:r w:rsidRPr="008C34E8">
        <w:rPr>
          <w:rFonts w:asciiTheme="majorHAnsi" w:hAnsiTheme="majorHAnsi" w:cstheme="majorHAnsi"/>
          <w:color w:val="585454"/>
          <w:lang w:val="en-GB"/>
        </w:rPr>
        <w:t>izjavu</w:t>
      </w:r>
      <w:proofErr w:type="spellEnd"/>
      <w:r w:rsidRPr="008C34E8">
        <w:rPr>
          <w:rFonts w:asciiTheme="majorHAnsi" w:hAnsiTheme="majorHAnsi" w:cstheme="majorHAnsi"/>
          <w:color w:val="585454"/>
          <w:lang w:val="en-GB"/>
        </w:rPr>
        <w:t xml:space="preserve"> pod </w:t>
      </w:r>
      <w:proofErr w:type="spellStart"/>
      <w:r w:rsidRPr="008C34E8">
        <w:rPr>
          <w:rFonts w:asciiTheme="majorHAnsi" w:hAnsiTheme="majorHAnsi" w:cstheme="majorHAnsi"/>
          <w:color w:val="585454"/>
          <w:lang w:val="en-GB"/>
        </w:rPr>
        <w:t>prisegom</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ili</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odgovarajuću</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izjavu</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osobe</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koja</w:t>
      </w:r>
      <w:proofErr w:type="spellEnd"/>
      <w:r w:rsidRPr="008C34E8">
        <w:rPr>
          <w:rFonts w:asciiTheme="majorHAnsi" w:hAnsiTheme="majorHAnsi" w:cstheme="majorHAnsi"/>
          <w:color w:val="585454"/>
          <w:lang w:val="en-GB"/>
        </w:rPr>
        <w:t xml:space="preserve"> je po </w:t>
      </w:r>
      <w:proofErr w:type="spellStart"/>
      <w:r w:rsidRPr="008C34E8">
        <w:rPr>
          <w:rFonts w:asciiTheme="majorHAnsi" w:hAnsiTheme="majorHAnsi" w:cstheme="majorHAnsi"/>
          <w:color w:val="585454"/>
          <w:lang w:val="en-GB"/>
        </w:rPr>
        <w:t>zakonu</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ovlaštena</w:t>
      </w:r>
      <w:proofErr w:type="spellEnd"/>
      <w:r w:rsidRPr="008C34E8">
        <w:rPr>
          <w:rFonts w:asciiTheme="majorHAnsi" w:hAnsiTheme="majorHAnsi" w:cstheme="majorHAnsi"/>
          <w:color w:val="585454"/>
          <w:lang w:val="en-GB"/>
        </w:rPr>
        <w:t xml:space="preserve"> za </w:t>
      </w:r>
      <w:proofErr w:type="spellStart"/>
      <w:r w:rsidRPr="008C34E8">
        <w:rPr>
          <w:rFonts w:asciiTheme="majorHAnsi" w:hAnsiTheme="majorHAnsi" w:cstheme="majorHAnsi"/>
          <w:color w:val="585454"/>
          <w:lang w:val="en-GB"/>
        </w:rPr>
        <w:t>zastupanje</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ponuditelja</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ispred</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nadležne</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sudske</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ili</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upravne</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vlasti</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ili</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bilježnika</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ili</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nadležnog</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strukovnog</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ili</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trgovinskog</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tijela</w:t>
      </w:r>
      <w:proofErr w:type="spellEnd"/>
      <w:r w:rsidRPr="008C34E8">
        <w:rPr>
          <w:rFonts w:asciiTheme="majorHAnsi" w:hAnsiTheme="majorHAnsi" w:cstheme="majorHAnsi"/>
          <w:color w:val="585454"/>
          <w:lang w:val="en-GB"/>
        </w:rPr>
        <w:t xml:space="preserve"> u </w:t>
      </w:r>
      <w:proofErr w:type="spellStart"/>
      <w:r w:rsidRPr="008C34E8">
        <w:rPr>
          <w:rFonts w:asciiTheme="majorHAnsi" w:hAnsiTheme="majorHAnsi" w:cstheme="majorHAnsi"/>
          <w:color w:val="585454"/>
          <w:lang w:val="en-GB"/>
        </w:rPr>
        <w:t>državi</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sjedišta</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gospodarskog</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subjekta</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ili</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izjavu</w:t>
      </w:r>
      <w:proofErr w:type="spellEnd"/>
      <w:r w:rsidRPr="008C34E8">
        <w:rPr>
          <w:rFonts w:asciiTheme="majorHAnsi" w:hAnsiTheme="majorHAnsi" w:cstheme="majorHAnsi"/>
          <w:color w:val="585454"/>
          <w:lang w:val="en-GB"/>
        </w:rPr>
        <w:t xml:space="preserve"> s </w:t>
      </w:r>
      <w:proofErr w:type="spellStart"/>
      <w:r w:rsidRPr="008C34E8">
        <w:rPr>
          <w:rFonts w:asciiTheme="majorHAnsi" w:hAnsiTheme="majorHAnsi" w:cstheme="majorHAnsi"/>
          <w:color w:val="585454"/>
          <w:lang w:val="en-GB"/>
        </w:rPr>
        <w:t>ovjerenim</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potpisom</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kod</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bilježnika</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koje</w:t>
      </w:r>
      <w:proofErr w:type="spellEnd"/>
      <w:r w:rsidRPr="008C34E8">
        <w:rPr>
          <w:rFonts w:asciiTheme="majorHAnsi" w:hAnsiTheme="majorHAnsi" w:cstheme="majorHAnsi"/>
          <w:color w:val="585454"/>
          <w:lang w:val="en-GB"/>
        </w:rPr>
        <w:t xml:space="preserve"> ne </w:t>
      </w:r>
      <w:proofErr w:type="spellStart"/>
      <w:r w:rsidRPr="008C34E8">
        <w:rPr>
          <w:rFonts w:asciiTheme="majorHAnsi" w:hAnsiTheme="majorHAnsi" w:cstheme="majorHAnsi"/>
          <w:color w:val="585454"/>
          <w:lang w:val="en-GB"/>
        </w:rPr>
        <w:t>smiju</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biti</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starije</w:t>
      </w:r>
      <w:proofErr w:type="spellEnd"/>
      <w:r w:rsidRPr="008C34E8">
        <w:rPr>
          <w:rFonts w:asciiTheme="majorHAnsi" w:hAnsiTheme="majorHAnsi" w:cstheme="majorHAnsi"/>
          <w:color w:val="585454"/>
          <w:lang w:val="en-GB"/>
        </w:rPr>
        <w:t xml:space="preserve"> od 30 dana </w:t>
      </w:r>
      <w:proofErr w:type="spellStart"/>
      <w:r w:rsidRPr="008C34E8">
        <w:rPr>
          <w:rFonts w:asciiTheme="majorHAnsi" w:hAnsiTheme="majorHAnsi" w:cstheme="majorHAnsi"/>
          <w:color w:val="585454"/>
          <w:lang w:val="en-GB"/>
        </w:rPr>
        <w:t>računajući</w:t>
      </w:r>
      <w:proofErr w:type="spellEnd"/>
      <w:r w:rsidRPr="008C34E8">
        <w:rPr>
          <w:rFonts w:asciiTheme="majorHAnsi" w:hAnsiTheme="majorHAnsi" w:cstheme="majorHAnsi"/>
          <w:color w:val="585454"/>
          <w:lang w:val="en-GB"/>
        </w:rPr>
        <w:t xml:space="preserve"> od dana </w:t>
      </w:r>
      <w:proofErr w:type="spellStart"/>
      <w:r w:rsidRPr="008C34E8">
        <w:rPr>
          <w:rFonts w:asciiTheme="majorHAnsi" w:hAnsiTheme="majorHAnsi" w:cstheme="majorHAnsi"/>
          <w:color w:val="585454"/>
          <w:lang w:val="en-GB"/>
        </w:rPr>
        <w:t>početka</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postupka</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javne</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nabave</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ako</w:t>
      </w:r>
      <w:proofErr w:type="spellEnd"/>
      <w:r w:rsidRPr="008C34E8">
        <w:rPr>
          <w:rFonts w:asciiTheme="majorHAnsi" w:hAnsiTheme="majorHAnsi" w:cstheme="majorHAnsi"/>
          <w:color w:val="585454"/>
          <w:lang w:val="en-GB"/>
        </w:rPr>
        <w:t xml:space="preserve"> se u </w:t>
      </w:r>
      <w:proofErr w:type="spellStart"/>
      <w:r w:rsidRPr="008C34E8">
        <w:rPr>
          <w:rFonts w:asciiTheme="majorHAnsi" w:hAnsiTheme="majorHAnsi" w:cstheme="majorHAnsi"/>
          <w:color w:val="585454"/>
          <w:lang w:val="en-GB"/>
        </w:rPr>
        <w:t>državi</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sjedišta</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ponuditelja</w:t>
      </w:r>
      <w:proofErr w:type="spellEnd"/>
      <w:r w:rsidRPr="008C34E8">
        <w:rPr>
          <w:rFonts w:asciiTheme="majorHAnsi" w:hAnsiTheme="majorHAnsi" w:cstheme="majorHAnsi"/>
          <w:color w:val="585454"/>
          <w:lang w:val="en-GB"/>
        </w:rPr>
        <w:t xml:space="preserve"> ne </w:t>
      </w:r>
      <w:proofErr w:type="spellStart"/>
      <w:r w:rsidRPr="008C34E8">
        <w:rPr>
          <w:rFonts w:asciiTheme="majorHAnsi" w:hAnsiTheme="majorHAnsi" w:cstheme="majorHAnsi"/>
          <w:color w:val="585454"/>
          <w:lang w:val="en-GB"/>
        </w:rPr>
        <w:t>izdaje</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potvrda</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iz</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točke</w:t>
      </w:r>
      <w:proofErr w:type="spellEnd"/>
      <w:r w:rsidRPr="008C34E8">
        <w:rPr>
          <w:rFonts w:asciiTheme="majorHAnsi" w:hAnsiTheme="majorHAnsi" w:cstheme="majorHAnsi"/>
          <w:color w:val="585454"/>
          <w:lang w:val="en-GB"/>
        </w:rPr>
        <w:t xml:space="preserve"> a) </w:t>
      </w:r>
      <w:proofErr w:type="spellStart"/>
      <w:r w:rsidRPr="008C34E8">
        <w:rPr>
          <w:rFonts w:asciiTheme="majorHAnsi" w:hAnsiTheme="majorHAnsi" w:cstheme="majorHAnsi"/>
          <w:color w:val="585454"/>
          <w:lang w:val="en-GB"/>
        </w:rPr>
        <w:t>ili</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jednakovrijedni</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dokument</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iz</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točke</w:t>
      </w:r>
      <w:proofErr w:type="spellEnd"/>
      <w:r w:rsidRPr="008C34E8">
        <w:rPr>
          <w:rFonts w:asciiTheme="majorHAnsi" w:hAnsiTheme="majorHAnsi" w:cstheme="majorHAnsi"/>
          <w:color w:val="585454"/>
          <w:lang w:val="en-GB"/>
        </w:rPr>
        <w:t xml:space="preserve"> b).</w:t>
      </w:r>
    </w:p>
    <w:p w14:paraId="1F351BB0" w14:textId="77777777" w:rsidR="00442390" w:rsidRPr="008C34E8" w:rsidRDefault="00442390" w:rsidP="00442390">
      <w:pPr>
        <w:spacing w:after="240" w:line="276" w:lineRule="auto"/>
        <w:ind w:left="11"/>
        <w:contextualSpacing/>
        <w:jc w:val="both"/>
        <w:rPr>
          <w:rFonts w:asciiTheme="majorHAnsi" w:hAnsiTheme="majorHAnsi" w:cstheme="majorHAnsi"/>
          <w:color w:val="585454"/>
          <w:lang w:val="en-GB"/>
        </w:rPr>
      </w:pPr>
    </w:p>
    <w:p w14:paraId="537401E2" w14:textId="77777777" w:rsidR="00442390" w:rsidRPr="008C34E8" w:rsidRDefault="00442390" w:rsidP="00442390">
      <w:pPr>
        <w:spacing w:after="120" w:line="240" w:lineRule="auto"/>
        <w:ind w:left="11"/>
        <w:contextualSpacing/>
        <w:jc w:val="both"/>
        <w:rPr>
          <w:rFonts w:asciiTheme="majorHAnsi" w:hAnsiTheme="majorHAnsi" w:cstheme="majorHAnsi"/>
          <w:color w:val="585454"/>
          <w:lang w:val="en-GB"/>
        </w:rPr>
      </w:pPr>
      <w:r w:rsidRPr="008C34E8">
        <w:rPr>
          <w:rFonts w:asciiTheme="majorHAnsi" w:hAnsiTheme="majorHAnsi" w:cstheme="majorHAnsi"/>
          <w:color w:val="585454"/>
          <w:lang w:val="en-GB"/>
        </w:rPr>
        <w:t xml:space="preserve">- za </w:t>
      </w:r>
      <w:proofErr w:type="spellStart"/>
      <w:r w:rsidRPr="008C34E8">
        <w:rPr>
          <w:rFonts w:asciiTheme="majorHAnsi" w:hAnsiTheme="majorHAnsi" w:cstheme="majorHAnsi"/>
          <w:color w:val="585454"/>
          <w:lang w:val="en-GB"/>
        </w:rPr>
        <w:t>potrebe</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utvrđivanja</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nepostojanja</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okolnosti</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iz</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točke</w:t>
      </w:r>
      <w:proofErr w:type="spellEnd"/>
      <w:r w:rsidRPr="008C34E8">
        <w:rPr>
          <w:rFonts w:asciiTheme="majorHAnsi" w:hAnsiTheme="majorHAnsi" w:cstheme="majorHAnsi"/>
          <w:color w:val="585454"/>
          <w:lang w:val="en-GB"/>
        </w:rPr>
        <w:t xml:space="preserve"> 3.1.c) </w:t>
      </w:r>
      <w:proofErr w:type="spellStart"/>
      <w:r w:rsidRPr="008C34E8">
        <w:rPr>
          <w:rFonts w:asciiTheme="majorHAnsi" w:hAnsiTheme="majorHAnsi" w:cstheme="majorHAnsi"/>
          <w:color w:val="585454"/>
          <w:lang w:val="en-GB"/>
        </w:rPr>
        <w:t>Dokumentacije</w:t>
      </w:r>
      <w:proofErr w:type="spellEnd"/>
      <w:r w:rsidRPr="008C34E8">
        <w:rPr>
          <w:rFonts w:asciiTheme="majorHAnsi" w:hAnsiTheme="majorHAnsi" w:cstheme="majorHAnsi"/>
          <w:color w:val="585454"/>
          <w:lang w:val="en-GB"/>
        </w:rPr>
        <w:t xml:space="preserve"> za </w:t>
      </w:r>
      <w:proofErr w:type="spellStart"/>
      <w:r w:rsidRPr="008C34E8">
        <w:rPr>
          <w:rFonts w:asciiTheme="majorHAnsi" w:hAnsiTheme="majorHAnsi" w:cstheme="majorHAnsi"/>
          <w:color w:val="585454"/>
          <w:lang w:val="en-GB"/>
        </w:rPr>
        <w:t>nadmetanje</w:t>
      </w:r>
      <w:proofErr w:type="spellEnd"/>
      <w:r w:rsidRPr="008C34E8">
        <w:rPr>
          <w:rFonts w:asciiTheme="majorHAnsi" w:hAnsiTheme="majorHAnsi" w:cstheme="majorHAnsi"/>
          <w:color w:val="585454"/>
          <w:lang w:val="en-GB"/>
        </w:rPr>
        <w:t>:</w:t>
      </w:r>
    </w:p>
    <w:p w14:paraId="247917DD" w14:textId="77777777" w:rsidR="00442390" w:rsidRPr="008C34E8" w:rsidRDefault="00442390" w:rsidP="00442390">
      <w:pPr>
        <w:spacing w:after="120" w:line="240" w:lineRule="auto"/>
        <w:ind w:left="11"/>
        <w:contextualSpacing/>
        <w:jc w:val="both"/>
        <w:rPr>
          <w:rFonts w:asciiTheme="majorHAnsi" w:hAnsiTheme="majorHAnsi" w:cstheme="majorHAnsi"/>
          <w:color w:val="585454"/>
          <w:lang w:val="en-GB"/>
        </w:rPr>
      </w:pPr>
    </w:p>
    <w:p w14:paraId="54954E2E" w14:textId="77777777" w:rsidR="00442390" w:rsidRPr="008C34E8" w:rsidRDefault="00442390" w:rsidP="00442390">
      <w:pPr>
        <w:pStyle w:val="ListParagraph"/>
        <w:numPr>
          <w:ilvl w:val="0"/>
          <w:numId w:val="33"/>
        </w:numPr>
        <w:spacing w:after="170" w:line="276" w:lineRule="auto"/>
        <w:ind w:right="2"/>
        <w:jc w:val="both"/>
        <w:rPr>
          <w:rFonts w:asciiTheme="majorHAnsi" w:hAnsiTheme="majorHAnsi" w:cstheme="majorHAnsi"/>
          <w:color w:val="585454"/>
          <w:lang w:val="en-GB"/>
        </w:rPr>
      </w:pPr>
      <w:proofErr w:type="spellStart"/>
      <w:r w:rsidRPr="008C34E8">
        <w:rPr>
          <w:rFonts w:asciiTheme="majorHAnsi" w:hAnsiTheme="majorHAnsi" w:cstheme="majorHAnsi"/>
          <w:color w:val="585454"/>
          <w:lang w:val="en-GB"/>
        </w:rPr>
        <w:t>izvod</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iz</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sudskog</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obrtnog</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ili</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drugog</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odgovarajućeg</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registra</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države</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sjedišta</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ponuditelja</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ili</w:t>
      </w:r>
      <w:proofErr w:type="spellEnd"/>
    </w:p>
    <w:p w14:paraId="7EE50CD4" w14:textId="77777777" w:rsidR="00442390" w:rsidRDefault="00442390" w:rsidP="00442390">
      <w:pPr>
        <w:pStyle w:val="ListParagraph"/>
        <w:numPr>
          <w:ilvl w:val="0"/>
          <w:numId w:val="33"/>
        </w:numPr>
        <w:spacing w:after="170" w:line="276" w:lineRule="auto"/>
        <w:ind w:right="2"/>
        <w:jc w:val="both"/>
        <w:rPr>
          <w:rFonts w:asciiTheme="majorHAnsi" w:hAnsiTheme="majorHAnsi" w:cstheme="majorHAnsi"/>
          <w:color w:val="585454"/>
          <w:lang w:val="en-GB"/>
        </w:rPr>
      </w:pPr>
      <w:proofErr w:type="spellStart"/>
      <w:r w:rsidRPr="008C34E8">
        <w:rPr>
          <w:rFonts w:asciiTheme="majorHAnsi" w:hAnsiTheme="majorHAnsi" w:cstheme="majorHAnsi"/>
          <w:color w:val="585454"/>
          <w:lang w:val="en-GB"/>
        </w:rPr>
        <w:t>važeći</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jednakovrijedni</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dokument</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koji</w:t>
      </w:r>
      <w:proofErr w:type="spellEnd"/>
      <w:r w:rsidRPr="008C34E8">
        <w:rPr>
          <w:rFonts w:asciiTheme="majorHAnsi" w:hAnsiTheme="majorHAnsi" w:cstheme="majorHAnsi"/>
          <w:color w:val="585454"/>
          <w:lang w:val="en-GB"/>
        </w:rPr>
        <w:t xml:space="preserve"> je </w:t>
      </w:r>
      <w:proofErr w:type="spellStart"/>
      <w:r w:rsidRPr="008C34E8">
        <w:rPr>
          <w:rFonts w:asciiTheme="majorHAnsi" w:hAnsiTheme="majorHAnsi" w:cstheme="majorHAnsi"/>
          <w:color w:val="585454"/>
          <w:lang w:val="en-GB"/>
        </w:rPr>
        <w:t>izdalo</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nadležno</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sudsko</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ili</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upravno</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tijelo</w:t>
      </w:r>
      <w:proofErr w:type="spellEnd"/>
      <w:r w:rsidRPr="008C34E8">
        <w:rPr>
          <w:rFonts w:asciiTheme="majorHAnsi" w:hAnsiTheme="majorHAnsi" w:cstheme="majorHAnsi"/>
          <w:color w:val="585454"/>
          <w:lang w:val="en-GB"/>
        </w:rPr>
        <w:t xml:space="preserve"> u </w:t>
      </w:r>
      <w:proofErr w:type="spellStart"/>
      <w:r w:rsidRPr="008C34E8">
        <w:rPr>
          <w:rFonts w:asciiTheme="majorHAnsi" w:hAnsiTheme="majorHAnsi" w:cstheme="majorHAnsi"/>
          <w:color w:val="585454"/>
          <w:lang w:val="en-GB"/>
        </w:rPr>
        <w:t>državi</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sjedišta</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ponuditelja</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ako</w:t>
      </w:r>
      <w:proofErr w:type="spellEnd"/>
      <w:r w:rsidRPr="008C34E8">
        <w:rPr>
          <w:rFonts w:asciiTheme="majorHAnsi" w:hAnsiTheme="majorHAnsi" w:cstheme="majorHAnsi"/>
          <w:color w:val="585454"/>
          <w:lang w:val="en-GB"/>
        </w:rPr>
        <w:t xml:space="preserve"> se ne </w:t>
      </w:r>
      <w:proofErr w:type="spellStart"/>
      <w:r w:rsidRPr="008C34E8">
        <w:rPr>
          <w:rFonts w:asciiTheme="majorHAnsi" w:hAnsiTheme="majorHAnsi" w:cstheme="majorHAnsi"/>
          <w:color w:val="585454"/>
          <w:lang w:val="en-GB"/>
        </w:rPr>
        <w:t>izdaje</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izvod</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iz</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točke</w:t>
      </w:r>
      <w:proofErr w:type="spellEnd"/>
      <w:r w:rsidRPr="008C34E8">
        <w:rPr>
          <w:rFonts w:asciiTheme="majorHAnsi" w:hAnsiTheme="majorHAnsi" w:cstheme="majorHAnsi"/>
          <w:color w:val="585454"/>
          <w:lang w:val="en-GB"/>
        </w:rPr>
        <w:t xml:space="preserve"> a) </w:t>
      </w:r>
      <w:proofErr w:type="spellStart"/>
      <w:r w:rsidRPr="008C34E8">
        <w:rPr>
          <w:rFonts w:asciiTheme="majorHAnsi" w:hAnsiTheme="majorHAnsi" w:cstheme="majorHAnsi"/>
          <w:color w:val="585454"/>
          <w:lang w:val="en-GB"/>
        </w:rPr>
        <w:t>ili</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izvod</w:t>
      </w:r>
      <w:proofErr w:type="spellEnd"/>
      <w:r w:rsidRPr="008C34E8">
        <w:rPr>
          <w:rFonts w:asciiTheme="majorHAnsi" w:hAnsiTheme="majorHAnsi" w:cstheme="majorHAnsi"/>
          <w:color w:val="585454"/>
          <w:lang w:val="en-GB"/>
        </w:rPr>
        <w:t xml:space="preserve"> ne </w:t>
      </w:r>
      <w:proofErr w:type="spellStart"/>
      <w:r w:rsidRPr="008C34E8">
        <w:rPr>
          <w:rFonts w:asciiTheme="majorHAnsi" w:hAnsiTheme="majorHAnsi" w:cstheme="majorHAnsi"/>
          <w:color w:val="585454"/>
          <w:lang w:val="en-GB"/>
        </w:rPr>
        <w:t>sadrži</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sve</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podatke</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potrebne</w:t>
      </w:r>
      <w:proofErr w:type="spellEnd"/>
      <w:r w:rsidRPr="008C34E8">
        <w:rPr>
          <w:rFonts w:asciiTheme="majorHAnsi" w:hAnsiTheme="majorHAnsi" w:cstheme="majorHAnsi"/>
          <w:color w:val="585454"/>
          <w:lang w:val="en-GB"/>
        </w:rPr>
        <w:t xml:space="preserve"> za </w:t>
      </w:r>
      <w:proofErr w:type="spellStart"/>
      <w:r w:rsidRPr="008C34E8">
        <w:rPr>
          <w:rFonts w:asciiTheme="majorHAnsi" w:hAnsiTheme="majorHAnsi" w:cstheme="majorHAnsi"/>
          <w:color w:val="585454"/>
          <w:lang w:val="en-GB"/>
        </w:rPr>
        <w:t>utvrđivanje</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tih</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okolnosti</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ili</w:t>
      </w:r>
      <w:proofErr w:type="spellEnd"/>
      <w:r w:rsidRPr="008C34E8">
        <w:rPr>
          <w:rFonts w:asciiTheme="majorHAnsi" w:hAnsiTheme="majorHAnsi" w:cstheme="majorHAnsi"/>
          <w:color w:val="585454"/>
          <w:lang w:val="en-GB"/>
        </w:rPr>
        <w:t xml:space="preserve"> </w:t>
      </w:r>
    </w:p>
    <w:p w14:paraId="342A2437" w14:textId="77777777" w:rsidR="00442390" w:rsidRPr="008C34E8" w:rsidRDefault="00442390" w:rsidP="00442390">
      <w:pPr>
        <w:pStyle w:val="ListParagraph"/>
        <w:numPr>
          <w:ilvl w:val="0"/>
          <w:numId w:val="33"/>
        </w:numPr>
        <w:spacing w:after="170" w:line="276" w:lineRule="auto"/>
        <w:ind w:right="2"/>
        <w:jc w:val="both"/>
        <w:rPr>
          <w:rFonts w:asciiTheme="majorHAnsi" w:hAnsiTheme="majorHAnsi" w:cstheme="majorHAnsi"/>
          <w:color w:val="585454"/>
          <w:lang w:val="en-GB"/>
        </w:rPr>
      </w:pPr>
      <w:proofErr w:type="spellStart"/>
      <w:r w:rsidRPr="008C34E8">
        <w:rPr>
          <w:rFonts w:asciiTheme="majorHAnsi" w:hAnsiTheme="majorHAnsi" w:cstheme="majorHAnsi"/>
          <w:color w:val="585454"/>
          <w:lang w:val="en-GB"/>
        </w:rPr>
        <w:t>izjavu</w:t>
      </w:r>
      <w:proofErr w:type="spellEnd"/>
      <w:r w:rsidRPr="008C34E8">
        <w:rPr>
          <w:rFonts w:asciiTheme="majorHAnsi" w:hAnsiTheme="majorHAnsi" w:cstheme="majorHAnsi"/>
          <w:color w:val="585454"/>
          <w:lang w:val="en-GB"/>
        </w:rPr>
        <w:t xml:space="preserve"> pod </w:t>
      </w:r>
      <w:proofErr w:type="spellStart"/>
      <w:r w:rsidRPr="008C34E8">
        <w:rPr>
          <w:rFonts w:asciiTheme="majorHAnsi" w:hAnsiTheme="majorHAnsi" w:cstheme="majorHAnsi"/>
          <w:color w:val="585454"/>
          <w:lang w:val="en-GB"/>
        </w:rPr>
        <w:t>prisegom</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ili</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odgovarajuću</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izjavu</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osobe</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koja</w:t>
      </w:r>
      <w:proofErr w:type="spellEnd"/>
      <w:r w:rsidRPr="008C34E8">
        <w:rPr>
          <w:rFonts w:asciiTheme="majorHAnsi" w:hAnsiTheme="majorHAnsi" w:cstheme="majorHAnsi"/>
          <w:color w:val="585454"/>
          <w:lang w:val="en-GB"/>
        </w:rPr>
        <w:t xml:space="preserve"> je po </w:t>
      </w:r>
      <w:proofErr w:type="spellStart"/>
      <w:r w:rsidRPr="008C34E8">
        <w:rPr>
          <w:rFonts w:asciiTheme="majorHAnsi" w:hAnsiTheme="majorHAnsi" w:cstheme="majorHAnsi"/>
          <w:color w:val="585454"/>
          <w:lang w:val="en-GB"/>
        </w:rPr>
        <w:t>zakonu</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ovlaštena</w:t>
      </w:r>
      <w:proofErr w:type="spellEnd"/>
      <w:r w:rsidRPr="008C34E8">
        <w:rPr>
          <w:rFonts w:asciiTheme="majorHAnsi" w:hAnsiTheme="majorHAnsi" w:cstheme="majorHAnsi"/>
          <w:color w:val="585454"/>
          <w:lang w:val="en-GB"/>
        </w:rPr>
        <w:t xml:space="preserve"> za </w:t>
      </w:r>
      <w:proofErr w:type="spellStart"/>
      <w:r w:rsidRPr="008C34E8">
        <w:rPr>
          <w:rFonts w:asciiTheme="majorHAnsi" w:hAnsiTheme="majorHAnsi" w:cstheme="majorHAnsi"/>
          <w:color w:val="585454"/>
          <w:lang w:val="en-GB"/>
        </w:rPr>
        <w:t>zastupanje</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ponuditelja</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ispred</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nadležne</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sudske</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ili</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upravne</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vlasti</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ili</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bilježnika</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ili</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nadležnog</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strukovnog</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ili</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trgovinskog</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tijela</w:t>
      </w:r>
      <w:proofErr w:type="spellEnd"/>
      <w:r w:rsidRPr="008C34E8">
        <w:rPr>
          <w:rFonts w:asciiTheme="majorHAnsi" w:hAnsiTheme="majorHAnsi" w:cstheme="majorHAnsi"/>
          <w:color w:val="585454"/>
          <w:lang w:val="en-GB"/>
        </w:rPr>
        <w:t xml:space="preserve"> u </w:t>
      </w:r>
      <w:proofErr w:type="spellStart"/>
      <w:r w:rsidRPr="008C34E8">
        <w:rPr>
          <w:rFonts w:asciiTheme="majorHAnsi" w:hAnsiTheme="majorHAnsi" w:cstheme="majorHAnsi"/>
          <w:color w:val="585454"/>
          <w:lang w:val="en-GB"/>
        </w:rPr>
        <w:t>državi</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sjedišta</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ponuditelja</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ili</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izjavu</w:t>
      </w:r>
      <w:proofErr w:type="spellEnd"/>
      <w:r w:rsidRPr="008C34E8">
        <w:rPr>
          <w:rFonts w:asciiTheme="majorHAnsi" w:hAnsiTheme="majorHAnsi" w:cstheme="majorHAnsi"/>
          <w:color w:val="585454"/>
          <w:lang w:val="en-GB"/>
        </w:rPr>
        <w:t xml:space="preserve"> s </w:t>
      </w:r>
      <w:proofErr w:type="spellStart"/>
      <w:r w:rsidRPr="008C34E8">
        <w:rPr>
          <w:rFonts w:asciiTheme="majorHAnsi" w:hAnsiTheme="majorHAnsi" w:cstheme="majorHAnsi"/>
          <w:color w:val="585454"/>
          <w:lang w:val="en-GB"/>
        </w:rPr>
        <w:t>ovjerenim</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potpisom</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kod</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bilježnika</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ako</w:t>
      </w:r>
      <w:proofErr w:type="spellEnd"/>
      <w:r w:rsidRPr="008C34E8">
        <w:rPr>
          <w:rFonts w:asciiTheme="majorHAnsi" w:hAnsiTheme="majorHAnsi" w:cstheme="majorHAnsi"/>
          <w:color w:val="585454"/>
          <w:lang w:val="en-GB"/>
        </w:rPr>
        <w:t xml:space="preserve"> se </w:t>
      </w:r>
      <w:r w:rsidRPr="008C34E8">
        <w:rPr>
          <w:rFonts w:asciiTheme="majorHAnsi" w:hAnsiTheme="majorHAnsi" w:cstheme="majorHAnsi"/>
          <w:color w:val="585454"/>
          <w:lang w:val="en-GB"/>
        </w:rPr>
        <w:lastRenderedPageBreak/>
        <w:t xml:space="preserve">u </w:t>
      </w:r>
      <w:proofErr w:type="spellStart"/>
      <w:r w:rsidRPr="008C34E8">
        <w:rPr>
          <w:rFonts w:asciiTheme="majorHAnsi" w:hAnsiTheme="majorHAnsi" w:cstheme="majorHAnsi"/>
          <w:color w:val="585454"/>
          <w:lang w:val="en-GB"/>
        </w:rPr>
        <w:t>državi</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sjedišta</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ponuditelja</w:t>
      </w:r>
      <w:proofErr w:type="spellEnd"/>
      <w:r w:rsidRPr="008C34E8">
        <w:rPr>
          <w:rFonts w:asciiTheme="majorHAnsi" w:hAnsiTheme="majorHAnsi" w:cstheme="majorHAnsi"/>
          <w:color w:val="585454"/>
          <w:lang w:val="en-GB"/>
        </w:rPr>
        <w:t xml:space="preserve"> ne </w:t>
      </w:r>
      <w:proofErr w:type="spellStart"/>
      <w:r w:rsidRPr="008C34E8">
        <w:rPr>
          <w:rFonts w:asciiTheme="majorHAnsi" w:hAnsiTheme="majorHAnsi" w:cstheme="majorHAnsi"/>
          <w:color w:val="585454"/>
          <w:lang w:val="en-GB"/>
        </w:rPr>
        <w:t>izdaje</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izvod</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iz</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točke</w:t>
      </w:r>
      <w:proofErr w:type="spellEnd"/>
      <w:r w:rsidRPr="008C34E8">
        <w:rPr>
          <w:rFonts w:asciiTheme="majorHAnsi" w:hAnsiTheme="majorHAnsi" w:cstheme="majorHAnsi"/>
          <w:color w:val="585454"/>
          <w:lang w:val="en-GB"/>
        </w:rPr>
        <w:t xml:space="preserve"> a) </w:t>
      </w:r>
      <w:proofErr w:type="spellStart"/>
      <w:r w:rsidRPr="008C34E8">
        <w:rPr>
          <w:rFonts w:asciiTheme="majorHAnsi" w:hAnsiTheme="majorHAnsi" w:cstheme="majorHAnsi"/>
          <w:color w:val="585454"/>
          <w:lang w:val="en-GB"/>
        </w:rPr>
        <w:t>ili</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dokument</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iz</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točke</w:t>
      </w:r>
      <w:proofErr w:type="spellEnd"/>
      <w:r w:rsidRPr="008C34E8">
        <w:rPr>
          <w:rFonts w:asciiTheme="majorHAnsi" w:hAnsiTheme="majorHAnsi" w:cstheme="majorHAnsi"/>
          <w:color w:val="585454"/>
          <w:lang w:val="en-GB"/>
        </w:rPr>
        <w:t xml:space="preserve"> b) </w:t>
      </w:r>
      <w:proofErr w:type="spellStart"/>
      <w:r w:rsidRPr="008C34E8">
        <w:rPr>
          <w:rFonts w:asciiTheme="majorHAnsi" w:hAnsiTheme="majorHAnsi" w:cstheme="majorHAnsi"/>
          <w:color w:val="585454"/>
          <w:lang w:val="en-GB"/>
        </w:rPr>
        <w:t>ili</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oni</w:t>
      </w:r>
      <w:proofErr w:type="spellEnd"/>
      <w:r w:rsidRPr="008C34E8">
        <w:rPr>
          <w:rFonts w:asciiTheme="majorHAnsi" w:hAnsiTheme="majorHAnsi" w:cstheme="majorHAnsi"/>
          <w:color w:val="585454"/>
          <w:lang w:val="en-GB"/>
        </w:rPr>
        <w:t xml:space="preserve"> ne </w:t>
      </w:r>
      <w:proofErr w:type="spellStart"/>
      <w:r w:rsidRPr="008C34E8">
        <w:rPr>
          <w:rFonts w:asciiTheme="majorHAnsi" w:hAnsiTheme="majorHAnsi" w:cstheme="majorHAnsi"/>
          <w:color w:val="585454"/>
          <w:lang w:val="en-GB"/>
        </w:rPr>
        <w:t>sadrže</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sve</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podatke</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potrebne</w:t>
      </w:r>
      <w:proofErr w:type="spellEnd"/>
      <w:r w:rsidRPr="008C34E8">
        <w:rPr>
          <w:rFonts w:asciiTheme="majorHAnsi" w:hAnsiTheme="majorHAnsi" w:cstheme="majorHAnsi"/>
          <w:color w:val="585454"/>
          <w:lang w:val="en-GB"/>
        </w:rPr>
        <w:t xml:space="preserve"> za </w:t>
      </w:r>
      <w:proofErr w:type="spellStart"/>
      <w:r w:rsidRPr="008C34E8">
        <w:rPr>
          <w:rFonts w:asciiTheme="majorHAnsi" w:hAnsiTheme="majorHAnsi" w:cstheme="majorHAnsi"/>
          <w:color w:val="585454"/>
          <w:lang w:val="en-GB"/>
        </w:rPr>
        <w:t>utvrđivanje</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tih</w:t>
      </w:r>
      <w:proofErr w:type="spellEnd"/>
      <w:r w:rsidRPr="008C34E8">
        <w:rPr>
          <w:rFonts w:asciiTheme="majorHAnsi" w:hAnsiTheme="majorHAnsi" w:cstheme="majorHAnsi"/>
          <w:color w:val="585454"/>
          <w:lang w:val="en-GB"/>
        </w:rPr>
        <w:t xml:space="preserve"> </w:t>
      </w:r>
      <w:proofErr w:type="spellStart"/>
      <w:r w:rsidRPr="008C34E8">
        <w:rPr>
          <w:rFonts w:asciiTheme="majorHAnsi" w:hAnsiTheme="majorHAnsi" w:cstheme="majorHAnsi"/>
          <w:color w:val="585454"/>
          <w:lang w:val="en-GB"/>
        </w:rPr>
        <w:t>okolnosti</w:t>
      </w:r>
      <w:proofErr w:type="spellEnd"/>
      <w:r w:rsidRPr="008C34E8">
        <w:rPr>
          <w:rFonts w:asciiTheme="majorHAnsi" w:hAnsiTheme="majorHAnsi" w:cstheme="majorHAnsi"/>
          <w:color w:val="585454"/>
          <w:lang w:val="en-GB"/>
        </w:rPr>
        <w:t>.</w:t>
      </w:r>
    </w:p>
    <w:p w14:paraId="4FBC2DEB" w14:textId="77777777" w:rsidR="00442390" w:rsidRPr="008C34E8" w:rsidRDefault="00442390" w:rsidP="00442390">
      <w:pPr>
        <w:tabs>
          <w:tab w:val="left" w:pos="5610"/>
        </w:tabs>
        <w:spacing w:after="0"/>
        <w:ind w:left="10"/>
        <w:contextualSpacing/>
        <w:jc w:val="both"/>
        <w:rPr>
          <w:rFonts w:asciiTheme="majorHAnsi" w:eastAsia="Times New Roman" w:hAnsiTheme="majorHAnsi" w:cstheme="majorHAnsi"/>
          <w:lang w:eastAsia="hr-HR"/>
        </w:rPr>
      </w:pPr>
    </w:p>
    <w:p w14:paraId="0B14738D" w14:textId="77777777" w:rsidR="00442390" w:rsidRPr="007F2243" w:rsidRDefault="00442390" w:rsidP="00442390">
      <w:pPr>
        <w:tabs>
          <w:tab w:val="left" w:pos="567"/>
        </w:tabs>
        <w:spacing w:after="0"/>
        <w:contextualSpacing/>
        <w:jc w:val="both"/>
        <w:rPr>
          <w:rFonts w:asciiTheme="majorHAnsi" w:hAnsiTheme="majorHAnsi" w:cstheme="majorHAnsi"/>
          <w:lang w:val="en-GB"/>
        </w:rPr>
      </w:pPr>
    </w:p>
    <w:p w14:paraId="304B2487" w14:textId="3EDA17E7" w:rsidR="003419C0" w:rsidRPr="007F2243" w:rsidRDefault="00512B2B" w:rsidP="00512B2B">
      <w:pPr>
        <w:pStyle w:val="Heading2"/>
        <w:numPr>
          <w:ilvl w:val="1"/>
          <w:numId w:val="24"/>
        </w:numPr>
        <w:spacing w:before="0" w:after="0"/>
        <w:rPr>
          <w:rFonts w:asciiTheme="majorHAnsi" w:hAnsiTheme="majorHAnsi" w:cstheme="majorHAnsi"/>
          <w:i w:val="0"/>
          <w:sz w:val="24"/>
          <w:szCs w:val="24"/>
          <w:lang w:val="en-GB"/>
        </w:rPr>
      </w:pPr>
      <w:bookmarkStart w:id="79" w:name="_Toc492379319"/>
      <w:bookmarkStart w:id="80" w:name="_Toc398548230"/>
      <w:bookmarkStart w:id="81" w:name="_Toc398561328"/>
      <w:bookmarkStart w:id="82" w:name="_Toc398564573"/>
      <w:bookmarkStart w:id="83" w:name="_Toc398624105"/>
      <w:bookmarkStart w:id="84" w:name="_Toc399159478"/>
      <w:bookmarkStart w:id="85" w:name="_Toc443568688"/>
      <w:bookmarkStart w:id="86" w:name="_Toc449604553"/>
      <w:r w:rsidRPr="007F2243">
        <w:rPr>
          <w:rFonts w:asciiTheme="majorHAnsi" w:hAnsiTheme="majorHAnsi" w:cstheme="majorHAnsi"/>
          <w:i w:val="0"/>
          <w:sz w:val="24"/>
          <w:szCs w:val="24"/>
          <w:lang w:val="en-GB"/>
        </w:rPr>
        <w:t>Professional Misconduct/</w:t>
      </w:r>
      <w:proofErr w:type="spellStart"/>
      <w:r w:rsidR="003419C0" w:rsidRPr="00EB0B02">
        <w:rPr>
          <w:rFonts w:asciiTheme="majorHAnsi" w:hAnsiTheme="majorHAnsi" w:cstheme="majorHAnsi"/>
          <w:i w:val="0"/>
          <w:color w:val="808080" w:themeColor="background1" w:themeShade="80"/>
          <w:sz w:val="24"/>
          <w:szCs w:val="24"/>
          <w:lang w:val="en-GB"/>
        </w:rPr>
        <w:t>Profesionalni</w:t>
      </w:r>
      <w:proofErr w:type="spellEnd"/>
      <w:r w:rsidR="003419C0" w:rsidRPr="00EB0B02">
        <w:rPr>
          <w:rFonts w:asciiTheme="majorHAnsi" w:hAnsiTheme="majorHAnsi" w:cstheme="majorHAnsi"/>
          <w:i w:val="0"/>
          <w:color w:val="808080" w:themeColor="background1" w:themeShade="80"/>
          <w:sz w:val="24"/>
          <w:szCs w:val="24"/>
          <w:lang w:val="en-GB"/>
        </w:rPr>
        <w:t xml:space="preserve"> </w:t>
      </w:r>
      <w:proofErr w:type="spellStart"/>
      <w:r w:rsidR="003419C0" w:rsidRPr="00EB0B02">
        <w:rPr>
          <w:rFonts w:asciiTheme="majorHAnsi" w:hAnsiTheme="majorHAnsi" w:cstheme="majorHAnsi"/>
          <w:i w:val="0"/>
          <w:color w:val="808080" w:themeColor="background1" w:themeShade="80"/>
          <w:sz w:val="24"/>
          <w:szCs w:val="24"/>
          <w:lang w:val="en-GB"/>
        </w:rPr>
        <w:t>propust</w:t>
      </w:r>
      <w:bookmarkEnd w:id="79"/>
      <w:proofErr w:type="spellEnd"/>
    </w:p>
    <w:p w14:paraId="3704FFBB" w14:textId="77777777" w:rsidR="00512B2B" w:rsidRPr="007F2243" w:rsidRDefault="00512B2B" w:rsidP="00512B2B">
      <w:pPr>
        <w:spacing w:after="0"/>
        <w:rPr>
          <w:lang w:val="en-GB"/>
        </w:rPr>
      </w:pPr>
    </w:p>
    <w:p w14:paraId="2D2CC684" w14:textId="33F66821" w:rsidR="00512B2B" w:rsidRPr="007F2243" w:rsidRDefault="001B16EC" w:rsidP="00512B2B">
      <w:pPr>
        <w:spacing w:after="0"/>
        <w:jc w:val="both"/>
        <w:rPr>
          <w:rFonts w:asciiTheme="majorHAnsi" w:eastAsia="Times New Roman" w:hAnsiTheme="majorHAnsi" w:cstheme="majorHAnsi"/>
          <w:lang w:val="en-GB"/>
        </w:rPr>
      </w:pPr>
      <w:r>
        <w:rPr>
          <w:rFonts w:asciiTheme="majorHAnsi" w:eastAsia="Times New Roman" w:hAnsiTheme="majorHAnsi" w:cstheme="majorHAnsi"/>
          <w:lang w:val="en-GB"/>
        </w:rPr>
        <w:t>Severe</w:t>
      </w:r>
      <w:r w:rsidR="00512B2B" w:rsidRPr="007F2243">
        <w:rPr>
          <w:rFonts w:asciiTheme="majorHAnsi" w:eastAsia="Times New Roman" w:hAnsiTheme="majorHAnsi" w:cstheme="majorHAnsi"/>
          <w:lang w:val="en-GB"/>
        </w:rPr>
        <w:t xml:space="preserve"> professional misconduct within the meaning point 3.1. involves proceeding by the tenderer in carrying out its professional activity contrary to respective regulations, collective agreements, codes of professional conduct or public procurement contracts awarded, which is of such a nature that it makes such an economic operator unsuitable and unreliable party to the public procurement contract that the contracting Authority intends to award or conclude. Grave professional misconduct in performing the public procurement contract means such conduct of the tenderer that results in significant and/or repeated deficiencies in the performance of a substantive requirements under the contract which lead to its early termination, damages or other comparable consequences. The existence of grave professional misconduct shall be proven by the Contracting Authority on grounds of objective evaluation of circumstances of each </w:t>
      </w:r>
      <w:proofErr w:type="gramStart"/>
      <w:r w:rsidRPr="001B16EC">
        <w:rPr>
          <w:rFonts w:asciiTheme="majorHAnsi" w:eastAsia="Times New Roman" w:hAnsiTheme="majorHAnsi" w:cstheme="majorHAnsi"/>
          <w:lang w:val="en-GB"/>
        </w:rPr>
        <w:t>particular case</w:t>
      </w:r>
      <w:proofErr w:type="gramEnd"/>
      <w:r w:rsidRPr="001B16EC">
        <w:rPr>
          <w:rFonts w:asciiTheme="majorHAnsi" w:eastAsia="Times New Roman" w:hAnsiTheme="majorHAnsi" w:cstheme="majorHAnsi"/>
          <w:lang w:val="en-GB"/>
        </w:rPr>
        <w:t>.</w:t>
      </w:r>
    </w:p>
    <w:p w14:paraId="628F74EB" w14:textId="77777777" w:rsidR="00512B2B" w:rsidRPr="007F2243" w:rsidRDefault="00512B2B" w:rsidP="00BF4839">
      <w:pPr>
        <w:tabs>
          <w:tab w:val="left" w:pos="567"/>
        </w:tabs>
        <w:spacing w:after="0"/>
        <w:contextualSpacing/>
        <w:jc w:val="both"/>
        <w:rPr>
          <w:rFonts w:asciiTheme="majorHAnsi" w:eastAsia="Times New Roman" w:hAnsiTheme="majorHAnsi" w:cstheme="majorHAnsi"/>
          <w:lang w:val="en-GB"/>
        </w:rPr>
      </w:pPr>
    </w:p>
    <w:p w14:paraId="4DC50A9C" w14:textId="2A9CF5D3" w:rsidR="00802276" w:rsidRPr="006E4CFF" w:rsidRDefault="00802276" w:rsidP="00BF4839">
      <w:pPr>
        <w:tabs>
          <w:tab w:val="left" w:pos="567"/>
        </w:tabs>
        <w:spacing w:after="0"/>
        <w:contextualSpacing/>
        <w:jc w:val="both"/>
        <w:rPr>
          <w:rFonts w:asciiTheme="majorHAnsi" w:hAnsiTheme="majorHAnsi" w:cstheme="majorHAnsi"/>
          <w:color w:val="585454"/>
          <w:lang w:val="en-GB"/>
        </w:rPr>
      </w:pPr>
      <w:proofErr w:type="spellStart"/>
      <w:r w:rsidRPr="006E4CFF">
        <w:rPr>
          <w:rFonts w:asciiTheme="majorHAnsi" w:eastAsia="Times New Roman" w:hAnsiTheme="majorHAnsi" w:cstheme="majorHAnsi"/>
          <w:color w:val="585454"/>
          <w:lang w:val="en-GB"/>
        </w:rPr>
        <w:t>Težak</w:t>
      </w:r>
      <w:proofErr w:type="spellEnd"/>
      <w:r w:rsidRPr="006E4CFF">
        <w:rPr>
          <w:rFonts w:asciiTheme="majorHAnsi" w:eastAsia="Times New Roman" w:hAnsiTheme="majorHAnsi" w:cstheme="majorHAnsi"/>
          <w:color w:val="585454"/>
          <w:lang w:val="en-GB"/>
        </w:rPr>
        <w:t xml:space="preserve"> </w:t>
      </w:r>
      <w:proofErr w:type="spellStart"/>
      <w:r w:rsidRPr="006E4CFF">
        <w:rPr>
          <w:rFonts w:asciiTheme="majorHAnsi" w:eastAsia="Times New Roman" w:hAnsiTheme="majorHAnsi" w:cstheme="majorHAnsi"/>
          <w:color w:val="585454"/>
          <w:lang w:val="en-GB"/>
        </w:rPr>
        <w:t>profesionalni</w:t>
      </w:r>
      <w:proofErr w:type="spellEnd"/>
      <w:r w:rsidRPr="006E4CFF">
        <w:rPr>
          <w:rFonts w:asciiTheme="majorHAnsi" w:eastAsia="Times New Roman" w:hAnsiTheme="majorHAnsi" w:cstheme="majorHAnsi"/>
          <w:color w:val="585454"/>
          <w:lang w:val="en-GB"/>
        </w:rPr>
        <w:t xml:space="preserve"> </w:t>
      </w:r>
      <w:proofErr w:type="spellStart"/>
      <w:r w:rsidRPr="006E4CFF">
        <w:rPr>
          <w:rFonts w:asciiTheme="majorHAnsi" w:eastAsia="Times New Roman" w:hAnsiTheme="majorHAnsi" w:cstheme="majorHAnsi"/>
          <w:color w:val="585454"/>
          <w:lang w:val="en-GB"/>
        </w:rPr>
        <w:t>propust</w:t>
      </w:r>
      <w:proofErr w:type="spellEnd"/>
      <w:r w:rsidRPr="006E4CFF">
        <w:rPr>
          <w:rFonts w:asciiTheme="majorHAnsi" w:eastAsia="Times New Roman" w:hAnsiTheme="majorHAnsi" w:cstheme="majorHAnsi"/>
          <w:color w:val="585454"/>
          <w:lang w:val="en-GB"/>
        </w:rPr>
        <w:t xml:space="preserve"> u </w:t>
      </w:r>
      <w:proofErr w:type="spellStart"/>
      <w:r w:rsidRPr="006E4CFF">
        <w:rPr>
          <w:rFonts w:asciiTheme="majorHAnsi" w:eastAsia="Times New Roman" w:hAnsiTheme="majorHAnsi" w:cstheme="majorHAnsi"/>
          <w:color w:val="585454"/>
          <w:lang w:val="en-GB"/>
        </w:rPr>
        <w:t>smislu</w:t>
      </w:r>
      <w:proofErr w:type="spellEnd"/>
      <w:r w:rsidRPr="006E4CFF">
        <w:rPr>
          <w:rFonts w:asciiTheme="majorHAnsi" w:eastAsia="Times New Roman" w:hAnsiTheme="majorHAnsi" w:cstheme="majorHAnsi"/>
          <w:color w:val="585454"/>
          <w:lang w:val="en-GB"/>
        </w:rPr>
        <w:t xml:space="preserve"> </w:t>
      </w:r>
      <w:proofErr w:type="spellStart"/>
      <w:r w:rsidRPr="006E4CFF">
        <w:rPr>
          <w:rFonts w:asciiTheme="majorHAnsi" w:eastAsia="Times New Roman" w:hAnsiTheme="majorHAnsi" w:cstheme="majorHAnsi"/>
          <w:color w:val="585454"/>
          <w:lang w:val="en-GB"/>
        </w:rPr>
        <w:t>točke</w:t>
      </w:r>
      <w:proofErr w:type="spellEnd"/>
      <w:r w:rsidRPr="006E4CFF">
        <w:rPr>
          <w:rFonts w:asciiTheme="majorHAnsi" w:eastAsia="Times New Roman" w:hAnsiTheme="majorHAnsi" w:cstheme="majorHAnsi"/>
          <w:color w:val="585454"/>
          <w:lang w:val="en-GB"/>
        </w:rPr>
        <w:t xml:space="preserve"> 3.1.</w:t>
      </w:r>
      <w:r w:rsidRPr="006E4CFF">
        <w:rPr>
          <w:rFonts w:asciiTheme="majorHAnsi" w:hAnsiTheme="majorHAnsi" w:cstheme="majorHAnsi"/>
          <w:color w:val="585454"/>
          <w:lang w:val="en-GB"/>
        </w:rPr>
        <w:t xml:space="preserve"> je </w:t>
      </w:r>
      <w:proofErr w:type="spellStart"/>
      <w:r w:rsidRPr="006E4CFF">
        <w:rPr>
          <w:rFonts w:asciiTheme="majorHAnsi" w:hAnsiTheme="majorHAnsi" w:cstheme="majorHAnsi"/>
          <w:color w:val="585454"/>
          <w:lang w:val="en-GB"/>
        </w:rPr>
        <w:t>postupanje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ponuditelja</w:t>
      </w:r>
      <w:proofErr w:type="spellEnd"/>
      <w:r w:rsidRPr="006E4CFF">
        <w:rPr>
          <w:rFonts w:asciiTheme="majorHAnsi" w:hAnsiTheme="majorHAnsi" w:cstheme="majorHAnsi"/>
          <w:color w:val="585454"/>
          <w:lang w:val="en-GB"/>
        </w:rPr>
        <w:t xml:space="preserve"> u </w:t>
      </w:r>
      <w:proofErr w:type="spellStart"/>
      <w:r w:rsidRPr="006E4CFF">
        <w:rPr>
          <w:rFonts w:asciiTheme="majorHAnsi" w:hAnsiTheme="majorHAnsi" w:cstheme="majorHAnsi"/>
          <w:color w:val="585454"/>
          <w:lang w:val="en-GB"/>
        </w:rPr>
        <w:t>obavljanju</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njegove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profesionalne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djelatnosti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protivno</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odgovarajućim</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propisima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kolektivnim</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ugovorima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pravilima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struke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ili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sklopljenim</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ugovorima</w:t>
      </w:r>
      <w:proofErr w:type="spellEnd"/>
      <w:r w:rsidRPr="006E4CFF">
        <w:rPr>
          <w:rFonts w:asciiTheme="majorHAnsi" w:hAnsiTheme="majorHAnsi" w:cstheme="majorHAnsi"/>
          <w:color w:val="585454"/>
          <w:lang w:val="en-GB"/>
        </w:rPr>
        <w:t xml:space="preserve"> o </w:t>
      </w:r>
      <w:proofErr w:type="spellStart"/>
      <w:r w:rsidRPr="006E4CFF">
        <w:rPr>
          <w:rFonts w:asciiTheme="majorHAnsi" w:hAnsiTheme="majorHAnsi" w:cstheme="majorHAnsi"/>
          <w:color w:val="585454"/>
          <w:lang w:val="en-GB"/>
        </w:rPr>
        <w:t>javnoj</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nabavi</w:t>
      </w:r>
      <w:proofErr w:type="spellEnd"/>
      <w:r w:rsidRPr="006E4CFF">
        <w:rPr>
          <w:rFonts w:asciiTheme="majorHAnsi" w:hAnsiTheme="majorHAnsi" w:cstheme="majorHAnsi"/>
          <w:color w:val="585454"/>
          <w:lang w:val="en-GB"/>
        </w:rPr>
        <w:t xml:space="preserve">, a </w:t>
      </w:r>
      <w:proofErr w:type="spellStart"/>
      <w:r w:rsidRPr="006E4CFF">
        <w:rPr>
          <w:rFonts w:asciiTheme="majorHAnsi" w:hAnsiTheme="majorHAnsi" w:cstheme="majorHAnsi"/>
          <w:color w:val="585454"/>
          <w:lang w:val="en-GB"/>
        </w:rPr>
        <w:t>koje</w:t>
      </w:r>
      <w:proofErr w:type="spellEnd"/>
      <w:r w:rsidRPr="006E4CFF">
        <w:rPr>
          <w:rFonts w:asciiTheme="majorHAnsi" w:hAnsiTheme="majorHAnsi" w:cstheme="majorHAnsi"/>
          <w:color w:val="585454"/>
          <w:lang w:val="en-GB"/>
        </w:rPr>
        <w:t xml:space="preserve"> je </w:t>
      </w:r>
      <w:proofErr w:type="spellStart"/>
      <w:r w:rsidRPr="006E4CFF">
        <w:rPr>
          <w:rFonts w:asciiTheme="majorHAnsi" w:hAnsiTheme="majorHAnsi" w:cstheme="majorHAnsi"/>
          <w:color w:val="585454"/>
          <w:lang w:val="en-GB"/>
        </w:rPr>
        <w:t>takve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prirode</w:t>
      </w:r>
      <w:proofErr w:type="spellEnd"/>
      <w:r w:rsidRPr="006E4CFF">
        <w:rPr>
          <w:rFonts w:asciiTheme="majorHAnsi" w:hAnsiTheme="majorHAnsi" w:cstheme="majorHAnsi"/>
          <w:color w:val="585454"/>
          <w:lang w:val="en-GB"/>
        </w:rPr>
        <w:t xml:space="preserve"> da </w:t>
      </w:r>
      <w:proofErr w:type="spellStart"/>
      <w:r w:rsidRPr="006E4CFF">
        <w:rPr>
          <w:rFonts w:asciiTheme="majorHAnsi" w:hAnsiTheme="majorHAnsi" w:cstheme="majorHAnsi"/>
          <w:color w:val="585454"/>
          <w:lang w:val="en-GB"/>
        </w:rPr>
        <w:t>čini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ponuditelja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neprikladnom</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nepouzdanom</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stranom</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ugovora</w:t>
      </w:r>
      <w:proofErr w:type="spellEnd"/>
      <w:r w:rsidRPr="006E4CFF">
        <w:rPr>
          <w:rFonts w:asciiTheme="majorHAnsi" w:hAnsiTheme="majorHAnsi" w:cstheme="majorHAnsi"/>
          <w:color w:val="585454"/>
          <w:lang w:val="en-GB"/>
        </w:rPr>
        <w:t xml:space="preserve"> o </w:t>
      </w:r>
      <w:proofErr w:type="spellStart"/>
      <w:r w:rsidRPr="006E4CFF">
        <w:rPr>
          <w:rFonts w:asciiTheme="majorHAnsi" w:hAnsiTheme="majorHAnsi" w:cstheme="majorHAnsi"/>
          <w:color w:val="585454"/>
          <w:lang w:val="en-GB"/>
        </w:rPr>
        <w:t>nabavi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koji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Naručitelj</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namjerava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sklopiti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Težak</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profesionalni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propust</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kod</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izvršenja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ugovora</w:t>
      </w:r>
      <w:proofErr w:type="spellEnd"/>
      <w:r w:rsidRPr="006E4CFF">
        <w:rPr>
          <w:rFonts w:asciiTheme="majorHAnsi" w:hAnsiTheme="majorHAnsi" w:cstheme="majorHAnsi"/>
          <w:color w:val="585454"/>
          <w:lang w:val="en-GB"/>
        </w:rPr>
        <w:t xml:space="preserve"> o </w:t>
      </w:r>
      <w:proofErr w:type="spellStart"/>
      <w:r w:rsidRPr="006E4CFF">
        <w:rPr>
          <w:rFonts w:asciiTheme="majorHAnsi" w:hAnsiTheme="majorHAnsi" w:cstheme="majorHAnsi"/>
          <w:color w:val="585454"/>
          <w:lang w:val="en-GB"/>
        </w:rPr>
        <w:t>javnoj</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nabavi</w:t>
      </w:r>
      <w:proofErr w:type="spellEnd"/>
      <w:r w:rsidRPr="006E4CFF">
        <w:rPr>
          <w:rFonts w:asciiTheme="majorHAnsi" w:hAnsiTheme="majorHAnsi" w:cstheme="majorHAnsi"/>
          <w:color w:val="585454"/>
          <w:lang w:val="en-GB"/>
        </w:rPr>
        <w:t xml:space="preserve"> je </w:t>
      </w:r>
      <w:proofErr w:type="spellStart"/>
      <w:r w:rsidRPr="006E4CFF">
        <w:rPr>
          <w:rFonts w:asciiTheme="majorHAnsi" w:hAnsiTheme="majorHAnsi" w:cstheme="majorHAnsi"/>
          <w:color w:val="585454"/>
          <w:lang w:val="en-GB"/>
        </w:rPr>
        <w:t>takvo</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postupanje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ponuditelja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koje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ima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kao</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posljedicu</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značajne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i</w:t>
      </w:r>
      <w:proofErr w:type="spellEnd"/>
      <w:r w:rsidRPr="006E4CFF">
        <w:rPr>
          <w:rFonts w:asciiTheme="majorHAnsi" w:hAnsiTheme="majorHAnsi" w:cstheme="majorHAnsi"/>
          <w:color w:val="585454"/>
          <w:lang w:val="en-GB"/>
        </w:rPr>
        <w:t>/</w:t>
      </w:r>
      <w:proofErr w:type="spellStart"/>
      <w:r w:rsidRPr="006E4CFF">
        <w:rPr>
          <w:rFonts w:asciiTheme="majorHAnsi" w:hAnsiTheme="majorHAnsi" w:cstheme="majorHAnsi"/>
          <w:color w:val="585454"/>
          <w:lang w:val="en-GB"/>
        </w:rPr>
        <w:t>ili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opetovane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nedostatke</w:t>
      </w:r>
      <w:proofErr w:type="spellEnd"/>
      <w:r w:rsidRPr="006E4CFF">
        <w:rPr>
          <w:rFonts w:asciiTheme="majorHAnsi" w:hAnsiTheme="majorHAnsi" w:cstheme="majorHAnsi"/>
          <w:color w:val="585454"/>
          <w:lang w:val="en-GB"/>
        </w:rPr>
        <w:t xml:space="preserve"> u </w:t>
      </w:r>
      <w:proofErr w:type="spellStart"/>
      <w:r w:rsidRPr="006E4CFF">
        <w:rPr>
          <w:rFonts w:asciiTheme="majorHAnsi" w:hAnsiTheme="majorHAnsi" w:cstheme="majorHAnsi"/>
          <w:color w:val="585454"/>
          <w:lang w:val="en-GB"/>
        </w:rPr>
        <w:t>izvršenju</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bitnih</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zahtjeva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iz</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ugovora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koji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su</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doveli</w:t>
      </w:r>
      <w:proofErr w:type="spellEnd"/>
      <w:r w:rsidRPr="006E4CFF">
        <w:rPr>
          <w:rFonts w:asciiTheme="majorHAnsi" w:hAnsiTheme="majorHAnsi" w:cstheme="majorHAnsi"/>
          <w:color w:val="585454"/>
          <w:lang w:val="en-GB"/>
        </w:rPr>
        <w:t xml:space="preserve"> do </w:t>
      </w:r>
      <w:proofErr w:type="spellStart"/>
      <w:r w:rsidRPr="006E4CFF">
        <w:rPr>
          <w:rFonts w:asciiTheme="majorHAnsi" w:hAnsiTheme="majorHAnsi" w:cstheme="majorHAnsi"/>
          <w:color w:val="585454"/>
          <w:lang w:val="en-GB"/>
        </w:rPr>
        <w:t>njegova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prijevremenog</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raskida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nastanka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štete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ili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drugih</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sličnih</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posljedica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Postojanje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teškog</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profesionalnog</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propusta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dokazuje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Naručitelj</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na</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temelju</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objektivne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procjene</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okolnosti</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svakog</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pojedinog</w:t>
      </w:r>
      <w:proofErr w:type="spellEnd"/>
      <w:r w:rsidRPr="006E4CFF">
        <w:rPr>
          <w:rFonts w:asciiTheme="majorHAnsi" w:hAnsiTheme="majorHAnsi" w:cstheme="majorHAnsi"/>
          <w:color w:val="585454"/>
          <w:lang w:val="en-GB"/>
        </w:rPr>
        <w:t xml:space="preserve"> </w:t>
      </w:r>
      <w:proofErr w:type="spellStart"/>
      <w:r w:rsidRPr="006E4CFF">
        <w:rPr>
          <w:rFonts w:asciiTheme="majorHAnsi" w:hAnsiTheme="majorHAnsi" w:cstheme="majorHAnsi"/>
          <w:color w:val="585454"/>
          <w:lang w:val="en-GB"/>
        </w:rPr>
        <w:t>slučaja</w:t>
      </w:r>
      <w:proofErr w:type="spellEnd"/>
      <w:r w:rsidRPr="006E4CFF">
        <w:rPr>
          <w:rFonts w:asciiTheme="majorHAnsi" w:hAnsiTheme="majorHAnsi" w:cstheme="majorHAnsi"/>
          <w:color w:val="585454"/>
          <w:lang w:val="en-GB"/>
        </w:rPr>
        <w:t>.</w:t>
      </w:r>
      <w:bookmarkEnd w:id="80"/>
      <w:bookmarkEnd w:id="81"/>
      <w:bookmarkEnd w:id="82"/>
      <w:bookmarkEnd w:id="83"/>
      <w:bookmarkEnd w:id="84"/>
      <w:bookmarkEnd w:id="85"/>
      <w:bookmarkEnd w:id="86"/>
    </w:p>
    <w:p w14:paraId="1B34EC06" w14:textId="77777777" w:rsidR="00802276" w:rsidRPr="007F2243" w:rsidRDefault="00802276" w:rsidP="00BF4839">
      <w:pPr>
        <w:pStyle w:val="NaslovA"/>
        <w:rPr>
          <w:rFonts w:asciiTheme="majorHAnsi" w:hAnsiTheme="majorHAnsi" w:cstheme="majorHAnsi"/>
          <w:color w:val="auto"/>
          <w:sz w:val="22"/>
          <w:szCs w:val="22"/>
          <w:lang w:val="en-GB"/>
        </w:rPr>
      </w:pPr>
    </w:p>
    <w:tbl>
      <w:tblPr>
        <w:tblW w:w="9070" w:type="dxa"/>
        <w:tblInd w:w="-5" w:type="dxa"/>
        <w:shd w:val="clear" w:color="auto" w:fill="C0C0C0"/>
        <w:tblLook w:val="01E0" w:firstRow="1" w:lastRow="1" w:firstColumn="1" w:lastColumn="1" w:noHBand="0" w:noVBand="0"/>
      </w:tblPr>
      <w:tblGrid>
        <w:gridCol w:w="9070"/>
      </w:tblGrid>
      <w:tr w:rsidR="00B746C9" w:rsidRPr="007F2243" w14:paraId="78CF0618" w14:textId="77777777" w:rsidTr="00BB291B">
        <w:tc>
          <w:tcPr>
            <w:tcW w:w="9070" w:type="dxa"/>
            <w:shd w:val="clear" w:color="auto" w:fill="auto"/>
          </w:tcPr>
          <w:p w14:paraId="584F647D" w14:textId="74E8AC39" w:rsidR="00B83557" w:rsidRPr="007F2243" w:rsidRDefault="00B83557" w:rsidP="00512B2B">
            <w:pPr>
              <w:pStyle w:val="Heading1"/>
              <w:jc w:val="both"/>
              <w:rPr>
                <w:rFonts w:asciiTheme="majorHAnsi" w:hAnsiTheme="majorHAnsi" w:cstheme="majorHAnsi"/>
                <w:noProof/>
                <w:sz w:val="24"/>
                <w:lang w:val="en-GB"/>
              </w:rPr>
            </w:pPr>
            <w:bookmarkStart w:id="87" w:name="_Toc316560485"/>
            <w:bookmarkStart w:id="88" w:name="_Toc474838726"/>
            <w:bookmarkStart w:id="89" w:name="_Toc492379320"/>
            <w:r w:rsidRPr="007F2243">
              <w:rPr>
                <w:rFonts w:asciiTheme="majorHAnsi" w:hAnsiTheme="majorHAnsi" w:cstheme="majorHAnsi"/>
                <w:sz w:val="24"/>
                <w:lang w:val="en-GB"/>
              </w:rPr>
              <w:t>I</w:t>
            </w:r>
            <w:r w:rsidR="00802276" w:rsidRPr="007F2243">
              <w:rPr>
                <w:rFonts w:asciiTheme="majorHAnsi" w:hAnsiTheme="majorHAnsi" w:cstheme="majorHAnsi"/>
                <w:sz w:val="24"/>
                <w:lang w:val="en-GB"/>
              </w:rPr>
              <w:t>V</w:t>
            </w:r>
            <w:r w:rsidRPr="007F2243">
              <w:rPr>
                <w:rFonts w:asciiTheme="majorHAnsi" w:hAnsiTheme="majorHAnsi" w:cstheme="majorHAnsi"/>
                <w:sz w:val="24"/>
                <w:lang w:val="en-GB"/>
              </w:rPr>
              <w:t xml:space="preserve">. </w:t>
            </w:r>
            <w:r w:rsidR="00512B2B" w:rsidRPr="007F2243">
              <w:rPr>
                <w:rFonts w:asciiTheme="majorHAnsi" w:hAnsiTheme="majorHAnsi" w:cstheme="majorHAnsi"/>
                <w:sz w:val="24"/>
                <w:lang w:val="en-GB"/>
              </w:rPr>
              <w:t xml:space="preserve">CONDITIONS AND EVIDENCE OF TENDERER'S QUALIFICATIONS / </w:t>
            </w:r>
            <w:r w:rsidR="006C77AE" w:rsidRPr="00EB0B02">
              <w:rPr>
                <w:rFonts w:asciiTheme="majorHAnsi" w:hAnsiTheme="majorHAnsi" w:cstheme="majorHAnsi"/>
                <w:noProof/>
                <w:color w:val="808080" w:themeColor="background1" w:themeShade="80"/>
                <w:sz w:val="24"/>
                <w:lang w:val="en-GB"/>
              </w:rPr>
              <w:t>UVJETI I DOKAZI KVALIFIKACIJE PONUDITELJA</w:t>
            </w:r>
            <w:bookmarkEnd w:id="87"/>
            <w:bookmarkEnd w:id="88"/>
            <w:bookmarkEnd w:id="89"/>
          </w:p>
        </w:tc>
      </w:tr>
    </w:tbl>
    <w:p w14:paraId="6E458A8C" w14:textId="138B4AA1" w:rsidR="00B924CD" w:rsidRPr="007F2243" w:rsidRDefault="00B924CD" w:rsidP="00BF4839">
      <w:pPr>
        <w:spacing w:after="0"/>
        <w:jc w:val="both"/>
        <w:rPr>
          <w:rFonts w:asciiTheme="majorHAnsi" w:eastAsia="Times New Roman" w:hAnsiTheme="majorHAnsi" w:cstheme="majorHAnsi"/>
          <w:lang w:val="en-GB" w:eastAsia="hr-HR"/>
        </w:rPr>
      </w:pPr>
    </w:p>
    <w:p w14:paraId="2F43CAE7" w14:textId="3B502830" w:rsidR="00802276" w:rsidRPr="007F2243" w:rsidRDefault="004568E1" w:rsidP="00BF4839">
      <w:pPr>
        <w:pStyle w:val="Heading2"/>
        <w:numPr>
          <w:ilvl w:val="1"/>
          <w:numId w:val="9"/>
        </w:numPr>
        <w:rPr>
          <w:rFonts w:asciiTheme="majorHAnsi" w:hAnsiTheme="majorHAnsi" w:cstheme="majorHAnsi"/>
          <w:i w:val="0"/>
          <w:sz w:val="24"/>
          <w:szCs w:val="24"/>
          <w:lang w:val="en-GB"/>
        </w:rPr>
      </w:pPr>
      <w:bookmarkStart w:id="90" w:name="_Toc492379321"/>
      <w:r w:rsidRPr="007F2243">
        <w:rPr>
          <w:rFonts w:asciiTheme="majorHAnsi" w:hAnsiTheme="majorHAnsi" w:cstheme="majorHAnsi"/>
          <w:i w:val="0"/>
          <w:sz w:val="24"/>
          <w:szCs w:val="24"/>
          <w:lang w:val="en-GB"/>
        </w:rPr>
        <w:t xml:space="preserve">Legal and </w:t>
      </w:r>
      <w:r w:rsidR="00F6545D" w:rsidRPr="007F2243">
        <w:rPr>
          <w:rFonts w:asciiTheme="majorHAnsi" w:hAnsiTheme="majorHAnsi" w:cstheme="majorHAnsi"/>
          <w:i w:val="0"/>
          <w:sz w:val="24"/>
          <w:szCs w:val="24"/>
          <w:lang w:val="en-GB"/>
        </w:rPr>
        <w:t>Business</w:t>
      </w:r>
      <w:r w:rsidRPr="007F2243">
        <w:rPr>
          <w:rFonts w:asciiTheme="majorHAnsi" w:hAnsiTheme="majorHAnsi" w:cstheme="majorHAnsi"/>
          <w:i w:val="0"/>
          <w:sz w:val="24"/>
          <w:szCs w:val="24"/>
          <w:lang w:val="en-GB"/>
        </w:rPr>
        <w:t xml:space="preserve"> capacity / </w:t>
      </w:r>
      <w:proofErr w:type="spellStart"/>
      <w:r w:rsidR="00802276" w:rsidRPr="00EB0B02">
        <w:rPr>
          <w:rFonts w:asciiTheme="majorHAnsi" w:hAnsiTheme="majorHAnsi" w:cstheme="majorHAnsi"/>
          <w:i w:val="0"/>
          <w:color w:val="808080" w:themeColor="background1" w:themeShade="80"/>
          <w:sz w:val="24"/>
          <w:szCs w:val="24"/>
          <w:lang w:val="en-GB"/>
        </w:rPr>
        <w:t>Pravna</w:t>
      </w:r>
      <w:proofErr w:type="spellEnd"/>
      <w:r w:rsidR="00802276" w:rsidRPr="00EB0B02">
        <w:rPr>
          <w:rFonts w:asciiTheme="majorHAnsi" w:hAnsiTheme="majorHAnsi" w:cstheme="majorHAnsi"/>
          <w:i w:val="0"/>
          <w:color w:val="808080" w:themeColor="background1" w:themeShade="80"/>
          <w:sz w:val="24"/>
          <w:szCs w:val="24"/>
          <w:lang w:val="en-GB"/>
        </w:rPr>
        <w:t xml:space="preserve"> </w:t>
      </w:r>
      <w:proofErr w:type="spellStart"/>
      <w:r w:rsidR="00802276" w:rsidRPr="00EB0B02">
        <w:rPr>
          <w:rFonts w:asciiTheme="majorHAnsi" w:hAnsiTheme="majorHAnsi" w:cstheme="majorHAnsi"/>
          <w:i w:val="0"/>
          <w:color w:val="808080" w:themeColor="background1" w:themeShade="80"/>
          <w:sz w:val="24"/>
          <w:szCs w:val="24"/>
          <w:lang w:val="en-GB"/>
        </w:rPr>
        <w:t>i</w:t>
      </w:r>
      <w:proofErr w:type="spellEnd"/>
      <w:r w:rsidR="00802276" w:rsidRPr="00EB0B02">
        <w:rPr>
          <w:rFonts w:asciiTheme="majorHAnsi" w:hAnsiTheme="majorHAnsi" w:cstheme="majorHAnsi"/>
          <w:i w:val="0"/>
          <w:color w:val="808080" w:themeColor="background1" w:themeShade="80"/>
          <w:sz w:val="24"/>
          <w:szCs w:val="24"/>
          <w:lang w:val="en-GB"/>
        </w:rPr>
        <w:t xml:space="preserve"> </w:t>
      </w:r>
      <w:proofErr w:type="spellStart"/>
      <w:r w:rsidR="00802276" w:rsidRPr="00EB0B02">
        <w:rPr>
          <w:rFonts w:asciiTheme="majorHAnsi" w:hAnsiTheme="majorHAnsi" w:cstheme="majorHAnsi"/>
          <w:i w:val="0"/>
          <w:color w:val="808080" w:themeColor="background1" w:themeShade="80"/>
          <w:sz w:val="24"/>
          <w:szCs w:val="24"/>
          <w:lang w:val="en-GB"/>
        </w:rPr>
        <w:t>poslovna</w:t>
      </w:r>
      <w:proofErr w:type="spellEnd"/>
      <w:r w:rsidR="00802276" w:rsidRPr="00EB0B02">
        <w:rPr>
          <w:rFonts w:asciiTheme="majorHAnsi" w:hAnsiTheme="majorHAnsi" w:cstheme="majorHAnsi"/>
          <w:i w:val="0"/>
          <w:color w:val="808080" w:themeColor="background1" w:themeShade="80"/>
          <w:sz w:val="24"/>
          <w:szCs w:val="24"/>
          <w:lang w:val="en-GB"/>
        </w:rPr>
        <w:t xml:space="preserve"> </w:t>
      </w:r>
      <w:proofErr w:type="spellStart"/>
      <w:r w:rsidR="00802276" w:rsidRPr="00EB0B02">
        <w:rPr>
          <w:rFonts w:asciiTheme="majorHAnsi" w:hAnsiTheme="majorHAnsi" w:cstheme="majorHAnsi"/>
          <w:i w:val="0"/>
          <w:color w:val="808080" w:themeColor="background1" w:themeShade="80"/>
          <w:sz w:val="24"/>
          <w:szCs w:val="24"/>
          <w:lang w:val="en-GB"/>
        </w:rPr>
        <w:t>sposobnost</w:t>
      </w:r>
      <w:bookmarkEnd w:id="90"/>
      <w:proofErr w:type="spellEnd"/>
    </w:p>
    <w:p w14:paraId="5AF978BF" w14:textId="77777777" w:rsidR="00800AF3" w:rsidRDefault="00800AF3" w:rsidP="00800AF3">
      <w:pPr>
        <w:jc w:val="both"/>
        <w:rPr>
          <w:lang w:val="en-GB"/>
        </w:rPr>
      </w:pPr>
    </w:p>
    <w:p w14:paraId="0A4DCDDB" w14:textId="77777777" w:rsidR="0098459B" w:rsidRPr="00BB291B" w:rsidRDefault="00800AF3" w:rsidP="00800AF3">
      <w:pPr>
        <w:jc w:val="both"/>
        <w:rPr>
          <w:rFonts w:asciiTheme="majorHAnsi" w:hAnsiTheme="majorHAnsi" w:cstheme="majorHAnsi"/>
          <w:b/>
          <w:lang w:val="en-GB"/>
        </w:rPr>
      </w:pPr>
      <w:r w:rsidRPr="00BB291B">
        <w:rPr>
          <w:rFonts w:asciiTheme="majorHAnsi" w:hAnsiTheme="majorHAnsi" w:cstheme="majorHAnsi"/>
          <w:b/>
          <w:lang w:val="en-GB"/>
        </w:rPr>
        <w:t>Tenderer must have legal and business capacity. As a proof for meeting this condition of capacity the Tenderer shall submit</w:t>
      </w:r>
      <w:r w:rsidR="0098459B" w:rsidRPr="00BB291B">
        <w:rPr>
          <w:rFonts w:asciiTheme="majorHAnsi" w:hAnsiTheme="majorHAnsi" w:cstheme="majorHAnsi"/>
          <w:b/>
          <w:lang w:val="en-GB"/>
        </w:rPr>
        <w:t>:</w:t>
      </w:r>
    </w:p>
    <w:p w14:paraId="6AA486EC" w14:textId="401E9CF3" w:rsidR="0098459B" w:rsidRPr="00BB291B" w:rsidRDefault="00800AF3" w:rsidP="0098459B">
      <w:pPr>
        <w:pStyle w:val="ListParagraph"/>
        <w:numPr>
          <w:ilvl w:val="0"/>
          <w:numId w:val="41"/>
        </w:numPr>
        <w:jc w:val="both"/>
        <w:rPr>
          <w:rFonts w:asciiTheme="majorHAnsi" w:hAnsiTheme="majorHAnsi" w:cstheme="majorHAnsi"/>
          <w:b/>
          <w:lang w:val="en-GB"/>
        </w:rPr>
      </w:pPr>
      <w:r w:rsidRPr="00BB291B">
        <w:rPr>
          <w:rFonts w:asciiTheme="majorHAnsi" w:hAnsiTheme="majorHAnsi" w:cstheme="majorHAnsi"/>
          <w:b/>
          <w:lang w:val="en-GB"/>
        </w:rPr>
        <w:t xml:space="preserve"> Statement by its authorized representative</w:t>
      </w:r>
      <w:r w:rsidR="0098459B" w:rsidRPr="00BB291B">
        <w:rPr>
          <w:rStyle w:val="FootnoteReference"/>
          <w:rFonts w:asciiTheme="majorHAnsi" w:hAnsiTheme="majorHAnsi" w:cstheme="majorHAnsi"/>
          <w:b/>
          <w:lang w:val="en-GB"/>
        </w:rPr>
        <w:footnoteReference w:id="1"/>
      </w:r>
      <w:r w:rsidR="0098459B" w:rsidRPr="00BB291B">
        <w:rPr>
          <w:rFonts w:asciiTheme="majorHAnsi" w:hAnsiTheme="majorHAnsi" w:cstheme="majorHAnsi"/>
          <w:b/>
          <w:lang w:val="en-GB"/>
        </w:rPr>
        <w:t xml:space="preserve">. </w:t>
      </w:r>
      <w:r w:rsidRPr="00BB291B">
        <w:rPr>
          <w:rFonts w:asciiTheme="majorHAnsi" w:hAnsiTheme="majorHAnsi" w:cstheme="majorHAnsi"/>
          <w:b/>
          <w:lang w:val="en-GB"/>
        </w:rPr>
        <w:t>Proposal of the Statement is enclosed in Annex V</w:t>
      </w:r>
      <w:r w:rsidR="0098459B" w:rsidRPr="00BB291B">
        <w:rPr>
          <w:rFonts w:asciiTheme="majorHAnsi" w:hAnsiTheme="majorHAnsi" w:cstheme="majorHAnsi"/>
          <w:b/>
          <w:lang w:val="en-GB"/>
        </w:rPr>
        <w:t xml:space="preserve">. </w:t>
      </w:r>
    </w:p>
    <w:p w14:paraId="659249E4" w14:textId="77777777" w:rsidR="0098459B" w:rsidRPr="00BB291B" w:rsidRDefault="0098459B" w:rsidP="0098459B">
      <w:pPr>
        <w:pStyle w:val="ListParagraph"/>
        <w:jc w:val="both"/>
        <w:rPr>
          <w:rFonts w:asciiTheme="majorHAnsi" w:hAnsiTheme="majorHAnsi" w:cstheme="majorHAnsi"/>
          <w:b/>
          <w:lang w:val="en-GB"/>
        </w:rPr>
      </w:pPr>
      <w:r w:rsidRPr="00BB291B">
        <w:rPr>
          <w:rFonts w:asciiTheme="majorHAnsi" w:hAnsiTheme="majorHAnsi" w:cstheme="majorHAnsi"/>
          <w:b/>
          <w:lang w:val="en-GB"/>
        </w:rPr>
        <w:t>OR</w:t>
      </w:r>
    </w:p>
    <w:p w14:paraId="6CA50259" w14:textId="5BCCFB52" w:rsidR="00934196" w:rsidRPr="00BB291B" w:rsidRDefault="0098459B" w:rsidP="00934196">
      <w:pPr>
        <w:pStyle w:val="ListParagraph"/>
        <w:numPr>
          <w:ilvl w:val="0"/>
          <w:numId w:val="41"/>
        </w:numPr>
        <w:jc w:val="both"/>
        <w:rPr>
          <w:rFonts w:asciiTheme="majorHAnsi" w:hAnsiTheme="majorHAnsi" w:cstheme="majorHAnsi"/>
          <w:b/>
          <w:lang w:val="en-GB"/>
        </w:rPr>
      </w:pPr>
      <w:r w:rsidRPr="00BB291B">
        <w:rPr>
          <w:rFonts w:asciiTheme="majorHAnsi" w:hAnsiTheme="majorHAnsi" w:cstheme="majorHAnsi"/>
          <w:b/>
          <w:lang w:val="en-GB"/>
        </w:rPr>
        <w:t>an extract from the judicial, trade or other relevant register of the country in which the tenderer is established</w:t>
      </w:r>
      <w:r w:rsidR="00E22238" w:rsidRPr="00BB291B">
        <w:rPr>
          <w:rFonts w:asciiTheme="majorHAnsi" w:hAnsiTheme="majorHAnsi" w:cstheme="majorHAnsi"/>
          <w:b/>
          <w:lang w:val="en-GB"/>
        </w:rPr>
        <w:t xml:space="preserve"> </w:t>
      </w:r>
      <w:r w:rsidR="00E22238" w:rsidRPr="00BB291B">
        <w:rPr>
          <w:rFonts w:asciiTheme="majorHAnsi" w:eastAsia="Times New Roman" w:hAnsiTheme="majorHAnsi" w:cstheme="majorHAnsi"/>
          <w:b/>
          <w:lang w:val="en-GB" w:eastAsia="hr-HR"/>
        </w:rPr>
        <w:t xml:space="preserve">in original, certified or uncertified </w:t>
      </w:r>
      <w:proofErr w:type="gramStart"/>
      <w:r w:rsidR="00E22238" w:rsidRPr="00BB291B">
        <w:rPr>
          <w:rFonts w:asciiTheme="majorHAnsi" w:eastAsia="Times New Roman" w:hAnsiTheme="majorHAnsi" w:cstheme="majorHAnsi"/>
          <w:b/>
          <w:lang w:val="en-GB" w:eastAsia="hr-HR"/>
        </w:rPr>
        <w:t>copy</w:t>
      </w:r>
      <w:r w:rsidRPr="00BB291B">
        <w:rPr>
          <w:rFonts w:asciiTheme="majorHAnsi" w:hAnsiTheme="majorHAnsi" w:cstheme="majorHAnsi"/>
          <w:b/>
          <w:lang w:val="en-GB"/>
        </w:rPr>
        <w:t xml:space="preserve"> .</w:t>
      </w:r>
      <w:proofErr w:type="gramEnd"/>
    </w:p>
    <w:p w14:paraId="105566D4" w14:textId="32A8BB8D" w:rsidR="00800AF3" w:rsidRPr="00BB291B" w:rsidRDefault="00800AF3" w:rsidP="00934196">
      <w:pPr>
        <w:pStyle w:val="ListParagraph"/>
        <w:jc w:val="both"/>
        <w:rPr>
          <w:rFonts w:asciiTheme="majorHAnsi" w:hAnsiTheme="majorHAnsi" w:cstheme="majorHAnsi"/>
          <w:b/>
          <w:lang w:val="en-GB"/>
        </w:rPr>
      </w:pPr>
    </w:p>
    <w:p w14:paraId="73D72EDE" w14:textId="5DB5C6A1" w:rsidR="0098459B" w:rsidRPr="00CE24E9" w:rsidRDefault="00801BBF" w:rsidP="00801BBF">
      <w:pPr>
        <w:spacing w:after="0"/>
        <w:jc w:val="both"/>
        <w:rPr>
          <w:rFonts w:asciiTheme="majorHAnsi" w:eastAsia="Times New Roman" w:hAnsiTheme="majorHAnsi" w:cstheme="majorHAnsi"/>
          <w:b/>
          <w:color w:val="808080" w:themeColor="background1" w:themeShade="80"/>
          <w:lang w:val="en-GB" w:eastAsia="hr-HR"/>
        </w:rPr>
      </w:pPr>
      <w:proofErr w:type="spellStart"/>
      <w:r w:rsidRPr="00BB291B">
        <w:rPr>
          <w:rFonts w:asciiTheme="majorHAnsi" w:eastAsia="Times New Roman" w:hAnsiTheme="majorHAnsi" w:cstheme="majorHAnsi"/>
          <w:b/>
          <w:color w:val="585454"/>
          <w:lang w:val="en-GB" w:eastAsia="hr-HR"/>
        </w:rPr>
        <w:lastRenderedPageBreak/>
        <w:t>Ponuditelj</w:t>
      </w:r>
      <w:proofErr w:type="spellEnd"/>
      <w:r w:rsidRPr="00BB291B">
        <w:rPr>
          <w:rFonts w:asciiTheme="majorHAnsi" w:eastAsia="Times New Roman" w:hAnsiTheme="majorHAnsi" w:cstheme="majorHAnsi"/>
          <w:b/>
          <w:color w:val="585454"/>
          <w:lang w:val="en-GB" w:eastAsia="hr-HR"/>
        </w:rPr>
        <w:t xml:space="preserve"> mora </w:t>
      </w:r>
      <w:proofErr w:type="spellStart"/>
      <w:r w:rsidRPr="00BB291B">
        <w:rPr>
          <w:rFonts w:asciiTheme="majorHAnsi" w:eastAsia="Times New Roman" w:hAnsiTheme="majorHAnsi" w:cstheme="majorHAnsi"/>
          <w:b/>
          <w:color w:val="585454"/>
          <w:lang w:val="en-GB" w:eastAsia="hr-HR"/>
        </w:rPr>
        <w:t>biti</w:t>
      </w:r>
      <w:proofErr w:type="spellEnd"/>
      <w:r w:rsidRPr="00BB291B">
        <w:rPr>
          <w:rFonts w:asciiTheme="majorHAnsi" w:eastAsia="Times New Roman" w:hAnsiTheme="majorHAnsi" w:cstheme="majorHAnsi"/>
          <w:b/>
          <w:color w:val="585454"/>
          <w:lang w:val="en-GB" w:eastAsia="hr-HR"/>
        </w:rPr>
        <w:t xml:space="preserve"> </w:t>
      </w:r>
      <w:proofErr w:type="spellStart"/>
      <w:r w:rsidRPr="00BB291B">
        <w:rPr>
          <w:rFonts w:asciiTheme="majorHAnsi" w:eastAsia="Times New Roman" w:hAnsiTheme="majorHAnsi" w:cstheme="majorHAnsi"/>
          <w:b/>
          <w:color w:val="585454"/>
          <w:lang w:val="en-GB" w:eastAsia="hr-HR"/>
        </w:rPr>
        <w:t>pravno</w:t>
      </w:r>
      <w:proofErr w:type="spellEnd"/>
      <w:r w:rsidRPr="00BB291B">
        <w:rPr>
          <w:rFonts w:asciiTheme="majorHAnsi" w:eastAsia="Times New Roman" w:hAnsiTheme="majorHAnsi" w:cstheme="majorHAnsi"/>
          <w:b/>
          <w:color w:val="585454"/>
          <w:lang w:val="en-GB" w:eastAsia="hr-HR"/>
        </w:rPr>
        <w:t xml:space="preserve"> </w:t>
      </w:r>
      <w:proofErr w:type="spellStart"/>
      <w:r w:rsidRPr="00BB291B">
        <w:rPr>
          <w:rFonts w:asciiTheme="majorHAnsi" w:eastAsia="Times New Roman" w:hAnsiTheme="majorHAnsi" w:cstheme="majorHAnsi"/>
          <w:b/>
          <w:color w:val="585454"/>
          <w:lang w:val="en-GB" w:eastAsia="hr-HR"/>
        </w:rPr>
        <w:t>i</w:t>
      </w:r>
      <w:proofErr w:type="spellEnd"/>
      <w:r w:rsidRPr="00BB291B">
        <w:rPr>
          <w:rFonts w:asciiTheme="majorHAnsi" w:eastAsia="Times New Roman" w:hAnsiTheme="majorHAnsi" w:cstheme="majorHAnsi"/>
          <w:b/>
          <w:color w:val="585454"/>
          <w:lang w:val="en-GB" w:eastAsia="hr-HR"/>
        </w:rPr>
        <w:t xml:space="preserve"> </w:t>
      </w:r>
      <w:proofErr w:type="spellStart"/>
      <w:r w:rsidRPr="00BB291B">
        <w:rPr>
          <w:rFonts w:asciiTheme="majorHAnsi" w:eastAsia="Times New Roman" w:hAnsiTheme="majorHAnsi" w:cstheme="majorHAnsi"/>
          <w:b/>
          <w:color w:val="585454"/>
          <w:lang w:val="en-GB" w:eastAsia="hr-HR"/>
        </w:rPr>
        <w:t>poslovno</w:t>
      </w:r>
      <w:proofErr w:type="spellEnd"/>
      <w:r w:rsidRPr="00BB291B">
        <w:rPr>
          <w:rFonts w:asciiTheme="majorHAnsi" w:eastAsia="Times New Roman" w:hAnsiTheme="majorHAnsi" w:cstheme="majorHAnsi"/>
          <w:b/>
          <w:color w:val="585454"/>
          <w:lang w:val="en-GB" w:eastAsia="hr-HR"/>
        </w:rPr>
        <w:t xml:space="preserve"> </w:t>
      </w:r>
      <w:proofErr w:type="spellStart"/>
      <w:r w:rsidRPr="00BB291B">
        <w:rPr>
          <w:rFonts w:asciiTheme="majorHAnsi" w:eastAsia="Times New Roman" w:hAnsiTheme="majorHAnsi" w:cstheme="majorHAnsi"/>
          <w:b/>
          <w:color w:val="585454"/>
          <w:lang w:val="en-GB" w:eastAsia="hr-HR"/>
        </w:rPr>
        <w:t>sposoban</w:t>
      </w:r>
      <w:proofErr w:type="spellEnd"/>
      <w:r w:rsidRPr="00BB291B">
        <w:rPr>
          <w:rFonts w:asciiTheme="majorHAnsi" w:eastAsia="Times New Roman" w:hAnsiTheme="majorHAnsi" w:cstheme="majorHAnsi"/>
          <w:b/>
          <w:color w:val="585454"/>
          <w:lang w:val="en-GB" w:eastAsia="hr-HR"/>
        </w:rPr>
        <w:t xml:space="preserve">. </w:t>
      </w:r>
      <w:r w:rsidR="000D070A" w:rsidRPr="00BB291B">
        <w:rPr>
          <w:rFonts w:asciiTheme="majorHAnsi" w:eastAsia="Times New Roman" w:hAnsiTheme="majorHAnsi" w:cstheme="majorHAnsi"/>
          <w:b/>
          <w:color w:val="585454"/>
          <w:lang w:val="en-GB" w:eastAsia="hr-HR"/>
        </w:rPr>
        <w:t xml:space="preserve"> </w:t>
      </w:r>
      <w:r w:rsidRPr="00BB291B">
        <w:rPr>
          <w:rFonts w:asciiTheme="majorHAnsi" w:eastAsia="Times New Roman" w:hAnsiTheme="majorHAnsi" w:cstheme="majorHAnsi"/>
          <w:b/>
          <w:color w:val="585454"/>
          <w:lang w:val="en-GB" w:eastAsia="hr-HR"/>
        </w:rPr>
        <w:t xml:space="preserve">Kao </w:t>
      </w:r>
      <w:proofErr w:type="spellStart"/>
      <w:r w:rsidRPr="00BB291B">
        <w:rPr>
          <w:rFonts w:asciiTheme="majorHAnsi" w:eastAsia="Times New Roman" w:hAnsiTheme="majorHAnsi" w:cstheme="majorHAnsi"/>
          <w:b/>
          <w:color w:val="585454"/>
          <w:lang w:val="en-GB" w:eastAsia="hr-HR"/>
        </w:rPr>
        <w:t>dokaz</w:t>
      </w:r>
      <w:proofErr w:type="spellEnd"/>
      <w:r w:rsidRPr="00BB291B">
        <w:rPr>
          <w:rFonts w:asciiTheme="majorHAnsi" w:eastAsia="Times New Roman" w:hAnsiTheme="majorHAnsi" w:cstheme="majorHAnsi"/>
          <w:b/>
          <w:color w:val="585454"/>
          <w:lang w:val="en-GB" w:eastAsia="hr-HR"/>
        </w:rPr>
        <w:t xml:space="preserve"> </w:t>
      </w:r>
      <w:proofErr w:type="spellStart"/>
      <w:r w:rsidRPr="00BB291B">
        <w:rPr>
          <w:rFonts w:asciiTheme="majorHAnsi" w:eastAsia="Times New Roman" w:hAnsiTheme="majorHAnsi" w:cstheme="majorHAnsi"/>
          <w:b/>
          <w:color w:val="585454"/>
          <w:lang w:val="en-GB" w:eastAsia="hr-HR"/>
        </w:rPr>
        <w:t>ispunjenja</w:t>
      </w:r>
      <w:proofErr w:type="spellEnd"/>
      <w:r w:rsidRPr="00BB291B">
        <w:rPr>
          <w:rFonts w:asciiTheme="majorHAnsi" w:eastAsia="Times New Roman" w:hAnsiTheme="majorHAnsi" w:cstheme="majorHAnsi"/>
          <w:b/>
          <w:color w:val="585454"/>
          <w:lang w:val="en-GB" w:eastAsia="hr-HR"/>
        </w:rPr>
        <w:t xml:space="preserve"> </w:t>
      </w:r>
      <w:proofErr w:type="spellStart"/>
      <w:r w:rsidRPr="00BB291B">
        <w:rPr>
          <w:rFonts w:asciiTheme="majorHAnsi" w:eastAsia="Times New Roman" w:hAnsiTheme="majorHAnsi" w:cstheme="majorHAnsi"/>
          <w:b/>
          <w:color w:val="585454"/>
          <w:lang w:val="en-GB" w:eastAsia="hr-HR"/>
        </w:rPr>
        <w:t>ovog</w:t>
      </w:r>
      <w:proofErr w:type="spellEnd"/>
      <w:r w:rsidRPr="00BB291B">
        <w:rPr>
          <w:rFonts w:asciiTheme="majorHAnsi" w:eastAsia="Times New Roman" w:hAnsiTheme="majorHAnsi" w:cstheme="majorHAnsi"/>
          <w:b/>
          <w:color w:val="585454"/>
          <w:lang w:val="en-GB" w:eastAsia="hr-HR"/>
        </w:rPr>
        <w:t xml:space="preserve"> </w:t>
      </w:r>
      <w:proofErr w:type="spellStart"/>
      <w:r w:rsidRPr="00BB291B">
        <w:rPr>
          <w:rFonts w:asciiTheme="majorHAnsi" w:eastAsia="Times New Roman" w:hAnsiTheme="majorHAnsi" w:cstheme="majorHAnsi"/>
          <w:b/>
          <w:color w:val="585454"/>
          <w:lang w:val="en-GB" w:eastAsia="hr-HR"/>
        </w:rPr>
        <w:t>uvjeta</w:t>
      </w:r>
      <w:proofErr w:type="spellEnd"/>
      <w:r w:rsidRPr="00BB291B">
        <w:rPr>
          <w:rFonts w:asciiTheme="majorHAnsi" w:eastAsia="Times New Roman" w:hAnsiTheme="majorHAnsi" w:cstheme="majorHAnsi"/>
          <w:b/>
          <w:color w:val="585454"/>
          <w:lang w:val="en-GB" w:eastAsia="hr-HR"/>
        </w:rPr>
        <w:t xml:space="preserve"> </w:t>
      </w:r>
      <w:proofErr w:type="spellStart"/>
      <w:r w:rsidRPr="00BB291B">
        <w:rPr>
          <w:rFonts w:asciiTheme="majorHAnsi" w:eastAsia="Times New Roman" w:hAnsiTheme="majorHAnsi" w:cstheme="majorHAnsi"/>
          <w:b/>
          <w:color w:val="585454"/>
          <w:lang w:val="en-GB" w:eastAsia="hr-HR"/>
        </w:rPr>
        <w:t>sposobnosti</w:t>
      </w:r>
      <w:proofErr w:type="spellEnd"/>
      <w:r w:rsidRPr="00BB291B">
        <w:rPr>
          <w:rFonts w:asciiTheme="majorHAnsi" w:eastAsia="Times New Roman" w:hAnsiTheme="majorHAnsi" w:cstheme="majorHAnsi"/>
          <w:b/>
          <w:color w:val="585454"/>
          <w:lang w:val="en-GB" w:eastAsia="hr-HR"/>
        </w:rPr>
        <w:t xml:space="preserve">, </w:t>
      </w:r>
      <w:proofErr w:type="spellStart"/>
      <w:r w:rsidRPr="00CE24E9">
        <w:rPr>
          <w:rFonts w:asciiTheme="majorHAnsi" w:eastAsia="Times New Roman" w:hAnsiTheme="majorHAnsi" w:cstheme="majorHAnsi"/>
          <w:b/>
          <w:color w:val="808080" w:themeColor="background1" w:themeShade="80"/>
          <w:lang w:val="en-GB" w:eastAsia="hr-HR"/>
        </w:rPr>
        <w:t>ponuditelj</w:t>
      </w:r>
      <w:proofErr w:type="spellEnd"/>
      <w:r w:rsidRPr="00CE24E9">
        <w:rPr>
          <w:rFonts w:asciiTheme="majorHAnsi" w:eastAsia="Times New Roman" w:hAnsiTheme="majorHAnsi" w:cstheme="majorHAnsi"/>
          <w:b/>
          <w:color w:val="808080" w:themeColor="background1" w:themeShade="80"/>
          <w:lang w:val="en-GB" w:eastAsia="hr-HR"/>
        </w:rPr>
        <w:t xml:space="preserve"> </w:t>
      </w:r>
      <w:proofErr w:type="spellStart"/>
      <w:r w:rsidRPr="00CE24E9">
        <w:rPr>
          <w:rFonts w:asciiTheme="majorHAnsi" w:eastAsia="Times New Roman" w:hAnsiTheme="majorHAnsi" w:cstheme="majorHAnsi"/>
          <w:b/>
          <w:color w:val="808080" w:themeColor="background1" w:themeShade="80"/>
          <w:lang w:val="en-GB" w:eastAsia="hr-HR"/>
        </w:rPr>
        <w:t>dostavlja</w:t>
      </w:r>
      <w:proofErr w:type="spellEnd"/>
      <w:r w:rsidR="0098459B" w:rsidRPr="00CE24E9">
        <w:rPr>
          <w:rFonts w:asciiTheme="majorHAnsi" w:eastAsia="Times New Roman" w:hAnsiTheme="majorHAnsi" w:cstheme="majorHAnsi"/>
          <w:b/>
          <w:color w:val="808080" w:themeColor="background1" w:themeShade="80"/>
          <w:lang w:val="en-GB" w:eastAsia="hr-HR"/>
        </w:rPr>
        <w:t>:</w:t>
      </w:r>
    </w:p>
    <w:p w14:paraId="10408A77" w14:textId="77777777" w:rsidR="0098459B" w:rsidRPr="00CE24E9" w:rsidRDefault="0098459B" w:rsidP="00801BBF">
      <w:pPr>
        <w:spacing w:after="0"/>
        <w:jc w:val="both"/>
        <w:rPr>
          <w:rFonts w:asciiTheme="majorHAnsi" w:eastAsia="Times New Roman" w:hAnsiTheme="majorHAnsi" w:cstheme="majorHAnsi"/>
          <w:b/>
          <w:color w:val="808080" w:themeColor="background1" w:themeShade="80"/>
          <w:lang w:val="en-GB" w:eastAsia="hr-HR"/>
        </w:rPr>
      </w:pPr>
    </w:p>
    <w:p w14:paraId="7896B237" w14:textId="5B1E4E3C" w:rsidR="00801BBF" w:rsidRPr="00CE24E9" w:rsidRDefault="00801BBF" w:rsidP="00934196">
      <w:pPr>
        <w:pStyle w:val="ListParagraph"/>
        <w:numPr>
          <w:ilvl w:val="0"/>
          <w:numId w:val="43"/>
        </w:numPr>
        <w:jc w:val="both"/>
        <w:rPr>
          <w:rFonts w:asciiTheme="majorHAnsi" w:eastAsia="Times New Roman" w:hAnsiTheme="majorHAnsi" w:cstheme="majorHAnsi"/>
          <w:b/>
          <w:color w:val="808080" w:themeColor="background1" w:themeShade="80"/>
          <w:lang w:val="en-GB" w:eastAsia="hr-HR"/>
        </w:rPr>
      </w:pPr>
      <w:proofErr w:type="spellStart"/>
      <w:r w:rsidRPr="00CE24E9">
        <w:rPr>
          <w:rFonts w:asciiTheme="majorHAnsi" w:eastAsia="Times New Roman" w:hAnsiTheme="majorHAnsi" w:cstheme="majorHAnsi"/>
          <w:b/>
          <w:color w:val="808080" w:themeColor="background1" w:themeShade="80"/>
          <w:lang w:val="en-GB" w:eastAsia="hr-HR"/>
        </w:rPr>
        <w:t>izjavu</w:t>
      </w:r>
      <w:proofErr w:type="spellEnd"/>
      <w:r w:rsidRPr="00CE24E9">
        <w:rPr>
          <w:rFonts w:asciiTheme="majorHAnsi" w:eastAsia="Times New Roman" w:hAnsiTheme="majorHAnsi" w:cstheme="majorHAnsi"/>
          <w:b/>
          <w:color w:val="808080" w:themeColor="background1" w:themeShade="80"/>
          <w:lang w:val="en-GB" w:eastAsia="hr-HR"/>
        </w:rPr>
        <w:t xml:space="preserve"> </w:t>
      </w:r>
      <w:proofErr w:type="spellStart"/>
      <w:r w:rsidRPr="00CE24E9">
        <w:rPr>
          <w:rFonts w:asciiTheme="majorHAnsi" w:eastAsia="Times New Roman" w:hAnsiTheme="majorHAnsi" w:cstheme="majorHAnsi"/>
          <w:b/>
          <w:color w:val="808080" w:themeColor="background1" w:themeShade="80"/>
          <w:lang w:val="en-GB" w:eastAsia="hr-HR"/>
        </w:rPr>
        <w:t>osobe</w:t>
      </w:r>
      <w:proofErr w:type="spellEnd"/>
      <w:r w:rsidRPr="00CE24E9">
        <w:rPr>
          <w:rFonts w:asciiTheme="majorHAnsi" w:eastAsia="Times New Roman" w:hAnsiTheme="majorHAnsi" w:cstheme="majorHAnsi"/>
          <w:b/>
          <w:color w:val="808080" w:themeColor="background1" w:themeShade="80"/>
          <w:lang w:val="en-GB" w:eastAsia="hr-HR"/>
        </w:rPr>
        <w:t xml:space="preserve"> </w:t>
      </w:r>
      <w:proofErr w:type="spellStart"/>
      <w:r w:rsidRPr="00CE24E9">
        <w:rPr>
          <w:rFonts w:asciiTheme="majorHAnsi" w:eastAsia="Times New Roman" w:hAnsiTheme="majorHAnsi" w:cstheme="majorHAnsi"/>
          <w:b/>
          <w:color w:val="808080" w:themeColor="background1" w:themeShade="80"/>
          <w:lang w:val="en-GB" w:eastAsia="hr-HR"/>
        </w:rPr>
        <w:t>ovlaštene</w:t>
      </w:r>
      <w:proofErr w:type="spellEnd"/>
      <w:r w:rsidRPr="00CE24E9">
        <w:rPr>
          <w:rFonts w:asciiTheme="majorHAnsi" w:eastAsia="Times New Roman" w:hAnsiTheme="majorHAnsi" w:cstheme="majorHAnsi"/>
          <w:b/>
          <w:color w:val="808080" w:themeColor="background1" w:themeShade="80"/>
          <w:lang w:val="en-GB" w:eastAsia="hr-HR"/>
        </w:rPr>
        <w:t xml:space="preserve"> za </w:t>
      </w:r>
      <w:proofErr w:type="spellStart"/>
      <w:r w:rsidRPr="00CE24E9">
        <w:rPr>
          <w:rFonts w:asciiTheme="majorHAnsi" w:eastAsia="Times New Roman" w:hAnsiTheme="majorHAnsi" w:cstheme="majorHAnsi"/>
          <w:b/>
          <w:color w:val="808080" w:themeColor="background1" w:themeShade="80"/>
          <w:lang w:val="en-GB" w:eastAsia="hr-HR"/>
        </w:rPr>
        <w:t>njegovo</w:t>
      </w:r>
      <w:proofErr w:type="spellEnd"/>
      <w:r w:rsidRPr="00CE24E9">
        <w:rPr>
          <w:rFonts w:asciiTheme="majorHAnsi" w:eastAsia="Times New Roman" w:hAnsiTheme="majorHAnsi" w:cstheme="majorHAnsi"/>
          <w:b/>
          <w:color w:val="808080" w:themeColor="background1" w:themeShade="80"/>
          <w:lang w:val="en-GB" w:eastAsia="hr-HR"/>
        </w:rPr>
        <w:t xml:space="preserve"> </w:t>
      </w:r>
      <w:proofErr w:type="spellStart"/>
      <w:r w:rsidRPr="00CE24E9">
        <w:rPr>
          <w:rFonts w:asciiTheme="majorHAnsi" w:eastAsia="Times New Roman" w:hAnsiTheme="majorHAnsi" w:cstheme="majorHAnsi"/>
          <w:b/>
          <w:color w:val="808080" w:themeColor="background1" w:themeShade="80"/>
          <w:lang w:val="en-GB" w:eastAsia="hr-HR"/>
        </w:rPr>
        <w:t>zastupanje</w:t>
      </w:r>
      <w:proofErr w:type="spellEnd"/>
      <w:r w:rsidR="00442390" w:rsidRPr="00CE24E9">
        <w:rPr>
          <w:rStyle w:val="FootnoteReference"/>
          <w:rFonts w:asciiTheme="majorHAnsi" w:eastAsia="Times New Roman" w:hAnsiTheme="majorHAnsi" w:cstheme="majorHAnsi"/>
          <w:b/>
          <w:color w:val="808080" w:themeColor="background1" w:themeShade="80"/>
          <w:lang w:val="en-GB" w:eastAsia="hr-HR"/>
        </w:rPr>
        <w:footnoteReference w:id="2"/>
      </w:r>
      <w:r w:rsidRPr="00CE24E9">
        <w:rPr>
          <w:rFonts w:asciiTheme="majorHAnsi" w:eastAsia="Times New Roman" w:hAnsiTheme="majorHAnsi" w:cstheme="majorHAnsi"/>
          <w:b/>
          <w:color w:val="808080" w:themeColor="background1" w:themeShade="80"/>
          <w:lang w:val="en-GB" w:eastAsia="hr-HR"/>
        </w:rPr>
        <w:t xml:space="preserve">. </w:t>
      </w:r>
      <w:proofErr w:type="spellStart"/>
      <w:r w:rsidRPr="00CE24E9">
        <w:rPr>
          <w:rFonts w:asciiTheme="majorHAnsi" w:eastAsia="Times New Roman" w:hAnsiTheme="majorHAnsi" w:cstheme="majorHAnsi"/>
          <w:b/>
          <w:color w:val="808080" w:themeColor="background1" w:themeShade="80"/>
          <w:lang w:val="en-GB" w:eastAsia="hr-HR"/>
        </w:rPr>
        <w:t>Prijedlog</w:t>
      </w:r>
      <w:proofErr w:type="spellEnd"/>
      <w:r w:rsidRPr="00CE24E9">
        <w:rPr>
          <w:rFonts w:asciiTheme="majorHAnsi" w:eastAsia="Times New Roman" w:hAnsiTheme="majorHAnsi" w:cstheme="majorHAnsi"/>
          <w:b/>
          <w:color w:val="808080" w:themeColor="background1" w:themeShade="80"/>
          <w:lang w:val="en-GB" w:eastAsia="hr-HR"/>
        </w:rPr>
        <w:t xml:space="preserve"> </w:t>
      </w:r>
      <w:proofErr w:type="spellStart"/>
      <w:r w:rsidRPr="00CE24E9">
        <w:rPr>
          <w:rFonts w:asciiTheme="majorHAnsi" w:eastAsia="Times New Roman" w:hAnsiTheme="majorHAnsi" w:cstheme="majorHAnsi"/>
          <w:b/>
          <w:color w:val="808080" w:themeColor="background1" w:themeShade="80"/>
          <w:lang w:val="en-GB" w:eastAsia="hr-HR"/>
        </w:rPr>
        <w:t>navedene</w:t>
      </w:r>
      <w:proofErr w:type="spellEnd"/>
      <w:r w:rsidRPr="00CE24E9">
        <w:rPr>
          <w:rFonts w:asciiTheme="majorHAnsi" w:eastAsia="Times New Roman" w:hAnsiTheme="majorHAnsi" w:cstheme="majorHAnsi"/>
          <w:b/>
          <w:color w:val="808080" w:themeColor="background1" w:themeShade="80"/>
          <w:lang w:val="en-GB" w:eastAsia="hr-HR"/>
        </w:rPr>
        <w:t xml:space="preserve"> </w:t>
      </w:r>
      <w:proofErr w:type="spellStart"/>
      <w:r w:rsidRPr="00CE24E9">
        <w:rPr>
          <w:rFonts w:asciiTheme="majorHAnsi" w:eastAsia="Times New Roman" w:hAnsiTheme="majorHAnsi" w:cstheme="majorHAnsi"/>
          <w:b/>
          <w:color w:val="808080" w:themeColor="background1" w:themeShade="80"/>
          <w:lang w:val="en-GB" w:eastAsia="hr-HR"/>
        </w:rPr>
        <w:t>izjave</w:t>
      </w:r>
      <w:proofErr w:type="spellEnd"/>
      <w:r w:rsidRPr="00CE24E9">
        <w:rPr>
          <w:rFonts w:asciiTheme="majorHAnsi" w:eastAsia="Times New Roman" w:hAnsiTheme="majorHAnsi" w:cstheme="majorHAnsi"/>
          <w:b/>
          <w:color w:val="808080" w:themeColor="background1" w:themeShade="80"/>
          <w:lang w:val="en-GB" w:eastAsia="hr-HR"/>
        </w:rPr>
        <w:t xml:space="preserve"> </w:t>
      </w:r>
      <w:proofErr w:type="spellStart"/>
      <w:r w:rsidRPr="00CE24E9">
        <w:rPr>
          <w:rFonts w:asciiTheme="majorHAnsi" w:eastAsia="Times New Roman" w:hAnsiTheme="majorHAnsi" w:cstheme="majorHAnsi"/>
          <w:b/>
          <w:color w:val="808080" w:themeColor="background1" w:themeShade="80"/>
          <w:lang w:val="en-GB" w:eastAsia="hr-HR"/>
        </w:rPr>
        <w:t>čini</w:t>
      </w:r>
      <w:proofErr w:type="spellEnd"/>
      <w:r w:rsidRPr="00CE24E9">
        <w:rPr>
          <w:rFonts w:asciiTheme="majorHAnsi" w:eastAsia="Times New Roman" w:hAnsiTheme="majorHAnsi" w:cstheme="majorHAnsi"/>
          <w:b/>
          <w:color w:val="808080" w:themeColor="background1" w:themeShade="80"/>
          <w:lang w:val="en-GB" w:eastAsia="hr-HR"/>
        </w:rPr>
        <w:t xml:space="preserve"> </w:t>
      </w:r>
      <w:proofErr w:type="spellStart"/>
      <w:r w:rsidRPr="00CE24E9">
        <w:rPr>
          <w:rFonts w:asciiTheme="majorHAnsi" w:eastAsia="Times New Roman" w:hAnsiTheme="majorHAnsi" w:cstheme="majorHAnsi"/>
          <w:b/>
          <w:color w:val="808080" w:themeColor="background1" w:themeShade="80"/>
          <w:lang w:val="en-GB" w:eastAsia="hr-HR"/>
        </w:rPr>
        <w:t>Prilog</w:t>
      </w:r>
      <w:proofErr w:type="spellEnd"/>
      <w:r w:rsidRPr="00CE24E9">
        <w:rPr>
          <w:rFonts w:asciiTheme="majorHAnsi" w:eastAsia="Times New Roman" w:hAnsiTheme="majorHAnsi" w:cstheme="majorHAnsi"/>
          <w:b/>
          <w:color w:val="808080" w:themeColor="background1" w:themeShade="80"/>
          <w:lang w:val="en-GB" w:eastAsia="hr-HR"/>
        </w:rPr>
        <w:t xml:space="preserve"> V </w:t>
      </w:r>
      <w:proofErr w:type="spellStart"/>
      <w:r w:rsidRPr="00CE24E9">
        <w:rPr>
          <w:rFonts w:asciiTheme="majorHAnsi" w:eastAsia="Times New Roman" w:hAnsiTheme="majorHAnsi" w:cstheme="majorHAnsi"/>
          <w:b/>
          <w:color w:val="808080" w:themeColor="background1" w:themeShade="80"/>
          <w:lang w:val="en-GB" w:eastAsia="hr-HR"/>
        </w:rPr>
        <w:t>ove</w:t>
      </w:r>
      <w:proofErr w:type="spellEnd"/>
      <w:r w:rsidRPr="00CE24E9">
        <w:rPr>
          <w:rFonts w:asciiTheme="majorHAnsi" w:eastAsia="Times New Roman" w:hAnsiTheme="majorHAnsi" w:cstheme="majorHAnsi"/>
          <w:b/>
          <w:color w:val="808080" w:themeColor="background1" w:themeShade="80"/>
          <w:lang w:val="en-GB" w:eastAsia="hr-HR"/>
        </w:rPr>
        <w:t xml:space="preserve"> </w:t>
      </w:r>
      <w:proofErr w:type="spellStart"/>
      <w:r w:rsidRPr="00CE24E9">
        <w:rPr>
          <w:rFonts w:asciiTheme="majorHAnsi" w:eastAsia="Times New Roman" w:hAnsiTheme="majorHAnsi" w:cstheme="majorHAnsi"/>
          <w:b/>
          <w:color w:val="808080" w:themeColor="background1" w:themeShade="80"/>
          <w:lang w:val="en-GB" w:eastAsia="hr-HR"/>
        </w:rPr>
        <w:t>Dokumentacije</w:t>
      </w:r>
      <w:proofErr w:type="spellEnd"/>
      <w:r w:rsidRPr="00CE24E9">
        <w:rPr>
          <w:rFonts w:asciiTheme="majorHAnsi" w:eastAsia="Times New Roman" w:hAnsiTheme="majorHAnsi" w:cstheme="majorHAnsi"/>
          <w:b/>
          <w:color w:val="808080" w:themeColor="background1" w:themeShade="80"/>
          <w:lang w:val="en-GB" w:eastAsia="hr-HR"/>
        </w:rPr>
        <w:t xml:space="preserve"> za </w:t>
      </w:r>
      <w:proofErr w:type="spellStart"/>
      <w:r w:rsidRPr="00CE24E9">
        <w:rPr>
          <w:rFonts w:asciiTheme="majorHAnsi" w:eastAsia="Times New Roman" w:hAnsiTheme="majorHAnsi" w:cstheme="majorHAnsi"/>
          <w:b/>
          <w:color w:val="808080" w:themeColor="background1" w:themeShade="80"/>
          <w:lang w:val="en-GB" w:eastAsia="hr-HR"/>
        </w:rPr>
        <w:t>nadmetanje</w:t>
      </w:r>
      <w:proofErr w:type="spellEnd"/>
      <w:r w:rsidRPr="00CE24E9">
        <w:rPr>
          <w:rFonts w:asciiTheme="majorHAnsi" w:eastAsia="Times New Roman" w:hAnsiTheme="majorHAnsi" w:cstheme="majorHAnsi"/>
          <w:b/>
          <w:color w:val="808080" w:themeColor="background1" w:themeShade="80"/>
          <w:lang w:val="en-GB" w:eastAsia="hr-HR"/>
        </w:rPr>
        <w:t xml:space="preserve">. </w:t>
      </w:r>
    </w:p>
    <w:p w14:paraId="34AC277E" w14:textId="2605A563" w:rsidR="00934196" w:rsidRPr="00CE24E9" w:rsidRDefault="00934196" w:rsidP="00934196">
      <w:pPr>
        <w:pStyle w:val="ListParagraph"/>
        <w:jc w:val="both"/>
        <w:rPr>
          <w:rFonts w:asciiTheme="majorHAnsi" w:eastAsia="Times New Roman" w:hAnsiTheme="majorHAnsi" w:cstheme="majorHAnsi"/>
          <w:b/>
          <w:color w:val="808080" w:themeColor="background1" w:themeShade="80"/>
          <w:lang w:val="en-GB" w:eastAsia="hr-HR"/>
        </w:rPr>
      </w:pPr>
      <w:r w:rsidRPr="00CE24E9">
        <w:rPr>
          <w:rFonts w:asciiTheme="majorHAnsi" w:eastAsia="Times New Roman" w:hAnsiTheme="majorHAnsi" w:cstheme="majorHAnsi"/>
          <w:b/>
          <w:color w:val="808080" w:themeColor="background1" w:themeShade="80"/>
          <w:lang w:val="en-GB" w:eastAsia="hr-HR"/>
        </w:rPr>
        <w:t>ILI</w:t>
      </w:r>
    </w:p>
    <w:p w14:paraId="2F4D1080" w14:textId="1169C9A7" w:rsidR="00934196" w:rsidRPr="00CE24E9" w:rsidRDefault="00442390" w:rsidP="00934196">
      <w:pPr>
        <w:pStyle w:val="ListParagraph"/>
        <w:numPr>
          <w:ilvl w:val="0"/>
          <w:numId w:val="42"/>
        </w:numPr>
        <w:spacing w:after="0"/>
        <w:jc w:val="both"/>
        <w:rPr>
          <w:b/>
          <w:color w:val="808080" w:themeColor="background1" w:themeShade="80"/>
          <w:lang w:val="en-GB"/>
        </w:rPr>
      </w:pPr>
      <w:proofErr w:type="spellStart"/>
      <w:r w:rsidRPr="00CE24E9">
        <w:rPr>
          <w:rFonts w:asciiTheme="majorHAnsi" w:eastAsia="Times New Roman" w:hAnsiTheme="majorHAnsi" w:cstheme="majorHAnsi"/>
          <w:b/>
          <w:color w:val="808080" w:themeColor="background1" w:themeShade="80"/>
          <w:lang w:val="en-GB" w:eastAsia="hr-HR"/>
        </w:rPr>
        <w:t>izvod</w:t>
      </w:r>
      <w:proofErr w:type="spellEnd"/>
      <w:r w:rsidRPr="00CE24E9">
        <w:rPr>
          <w:rFonts w:asciiTheme="majorHAnsi" w:eastAsia="Times New Roman" w:hAnsiTheme="majorHAnsi" w:cstheme="majorHAnsi"/>
          <w:b/>
          <w:color w:val="808080" w:themeColor="background1" w:themeShade="80"/>
          <w:lang w:val="en-GB" w:eastAsia="hr-HR"/>
        </w:rPr>
        <w:t xml:space="preserve"> </w:t>
      </w:r>
      <w:proofErr w:type="spellStart"/>
      <w:r w:rsidRPr="00CE24E9">
        <w:rPr>
          <w:rFonts w:asciiTheme="majorHAnsi" w:eastAsia="Times New Roman" w:hAnsiTheme="majorHAnsi" w:cstheme="majorHAnsi"/>
          <w:b/>
          <w:color w:val="808080" w:themeColor="background1" w:themeShade="80"/>
          <w:lang w:val="en-GB" w:eastAsia="hr-HR"/>
        </w:rPr>
        <w:t>iz</w:t>
      </w:r>
      <w:proofErr w:type="spellEnd"/>
      <w:r w:rsidRPr="00CE24E9">
        <w:rPr>
          <w:rFonts w:asciiTheme="majorHAnsi" w:eastAsia="Times New Roman" w:hAnsiTheme="majorHAnsi" w:cstheme="majorHAnsi"/>
          <w:b/>
          <w:color w:val="808080" w:themeColor="background1" w:themeShade="80"/>
          <w:lang w:val="en-GB" w:eastAsia="hr-HR"/>
        </w:rPr>
        <w:t xml:space="preserve"> </w:t>
      </w:r>
      <w:proofErr w:type="spellStart"/>
      <w:r w:rsidRPr="00CE24E9">
        <w:rPr>
          <w:rFonts w:asciiTheme="majorHAnsi" w:eastAsia="Times New Roman" w:hAnsiTheme="majorHAnsi" w:cstheme="majorHAnsi"/>
          <w:b/>
          <w:color w:val="808080" w:themeColor="background1" w:themeShade="80"/>
          <w:lang w:val="en-GB" w:eastAsia="hr-HR"/>
        </w:rPr>
        <w:t>sudskog</w:t>
      </w:r>
      <w:proofErr w:type="spellEnd"/>
      <w:r w:rsidRPr="00CE24E9">
        <w:rPr>
          <w:rFonts w:asciiTheme="majorHAnsi" w:eastAsia="Times New Roman" w:hAnsiTheme="majorHAnsi" w:cstheme="majorHAnsi"/>
          <w:b/>
          <w:color w:val="808080" w:themeColor="background1" w:themeShade="80"/>
          <w:lang w:val="en-GB" w:eastAsia="hr-HR"/>
        </w:rPr>
        <w:t xml:space="preserve">, </w:t>
      </w:r>
      <w:proofErr w:type="spellStart"/>
      <w:r w:rsidRPr="00CE24E9">
        <w:rPr>
          <w:rFonts w:asciiTheme="majorHAnsi" w:eastAsia="Times New Roman" w:hAnsiTheme="majorHAnsi" w:cstheme="majorHAnsi"/>
          <w:b/>
          <w:color w:val="808080" w:themeColor="background1" w:themeShade="80"/>
          <w:lang w:val="en-GB" w:eastAsia="hr-HR"/>
        </w:rPr>
        <w:t>obrtnog</w:t>
      </w:r>
      <w:proofErr w:type="spellEnd"/>
      <w:r w:rsidRPr="00CE24E9">
        <w:rPr>
          <w:rFonts w:asciiTheme="majorHAnsi" w:eastAsia="Times New Roman" w:hAnsiTheme="majorHAnsi" w:cstheme="majorHAnsi"/>
          <w:b/>
          <w:color w:val="808080" w:themeColor="background1" w:themeShade="80"/>
          <w:lang w:val="en-GB" w:eastAsia="hr-HR"/>
        </w:rPr>
        <w:t xml:space="preserve"> </w:t>
      </w:r>
      <w:proofErr w:type="spellStart"/>
      <w:r w:rsidRPr="00CE24E9">
        <w:rPr>
          <w:rFonts w:asciiTheme="majorHAnsi" w:eastAsia="Times New Roman" w:hAnsiTheme="majorHAnsi" w:cstheme="majorHAnsi"/>
          <w:b/>
          <w:color w:val="808080" w:themeColor="background1" w:themeShade="80"/>
          <w:lang w:val="en-GB" w:eastAsia="hr-HR"/>
        </w:rPr>
        <w:t>ili</w:t>
      </w:r>
      <w:proofErr w:type="spellEnd"/>
      <w:r w:rsidRPr="00CE24E9">
        <w:rPr>
          <w:rFonts w:asciiTheme="majorHAnsi" w:eastAsia="Times New Roman" w:hAnsiTheme="majorHAnsi" w:cstheme="majorHAnsi"/>
          <w:b/>
          <w:color w:val="808080" w:themeColor="background1" w:themeShade="80"/>
          <w:lang w:val="en-GB" w:eastAsia="hr-HR"/>
        </w:rPr>
        <w:t xml:space="preserve"> </w:t>
      </w:r>
      <w:proofErr w:type="spellStart"/>
      <w:r w:rsidRPr="00CE24E9">
        <w:rPr>
          <w:rFonts w:asciiTheme="majorHAnsi" w:eastAsia="Times New Roman" w:hAnsiTheme="majorHAnsi" w:cstheme="majorHAnsi"/>
          <w:b/>
          <w:color w:val="808080" w:themeColor="background1" w:themeShade="80"/>
          <w:lang w:val="en-GB" w:eastAsia="hr-HR"/>
        </w:rPr>
        <w:t>drugog</w:t>
      </w:r>
      <w:proofErr w:type="spellEnd"/>
      <w:r w:rsidRPr="00CE24E9">
        <w:rPr>
          <w:rFonts w:asciiTheme="majorHAnsi" w:eastAsia="Times New Roman" w:hAnsiTheme="majorHAnsi" w:cstheme="majorHAnsi"/>
          <w:b/>
          <w:color w:val="808080" w:themeColor="background1" w:themeShade="80"/>
          <w:lang w:val="en-GB" w:eastAsia="hr-HR"/>
        </w:rPr>
        <w:t xml:space="preserve"> </w:t>
      </w:r>
      <w:proofErr w:type="spellStart"/>
      <w:r w:rsidRPr="00CE24E9">
        <w:rPr>
          <w:rFonts w:asciiTheme="majorHAnsi" w:eastAsia="Times New Roman" w:hAnsiTheme="majorHAnsi" w:cstheme="majorHAnsi"/>
          <w:b/>
          <w:color w:val="808080" w:themeColor="background1" w:themeShade="80"/>
          <w:lang w:val="en-GB" w:eastAsia="hr-HR"/>
        </w:rPr>
        <w:t>odgovarajućeg</w:t>
      </w:r>
      <w:proofErr w:type="spellEnd"/>
      <w:r w:rsidRPr="00CE24E9">
        <w:rPr>
          <w:rFonts w:asciiTheme="majorHAnsi" w:eastAsia="Times New Roman" w:hAnsiTheme="majorHAnsi" w:cstheme="majorHAnsi"/>
          <w:b/>
          <w:color w:val="808080" w:themeColor="background1" w:themeShade="80"/>
          <w:lang w:val="en-GB" w:eastAsia="hr-HR"/>
        </w:rPr>
        <w:t xml:space="preserve"> </w:t>
      </w:r>
      <w:proofErr w:type="spellStart"/>
      <w:r w:rsidRPr="00CE24E9">
        <w:rPr>
          <w:rFonts w:asciiTheme="majorHAnsi" w:eastAsia="Times New Roman" w:hAnsiTheme="majorHAnsi" w:cstheme="majorHAnsi"/>
          <w:b/>
          <w:color w:val="808080" w:themeColor="background1" w:themeShade="80"/>
          <w:lang w:val="en-GB" w:eastAsia="hr-HR"/>
        </w:rPr>
        <w:t>registra</w:t>
      </w:r>
      <w:proofErr w:type="spellEnd"/>
      <w:r w:rsidRPr="00CE24E9">
        <w:rPr>
          <w:rFonts w:asciiTheme="majorHAnsi" w:eastAsia="Times New Roman" w:hAnsiTheme="majorHAnsi" w:cstheme="majorHAnsi"/>
          <w:b/>
          <w:color w:val="808080" w:themeColor="background1" w:themeShade="80"/>
          <w:lang w:val="en-GB" w:eastAsia="hr-HR"/>
        </w:rPr>
        <w:t xml:space="preserve"> </w:t>
      </w:r>
      <w:proofErr w:type="spellStart"/>
      <w:r w:rsidRPr="00CE24E9">
        <w:rPr>
          <w:rFonts w:asciiTheme="majorHAnsi" w:eastAsia="Times New Roman" w:hAnsiTheme="majorHAnsi" w:cstheme="majorHAnsi"/>
          <w:b/>
          <w:color w:val="808080" w:themeColor="background1" w:themeShade="80"/>
          <w:lang w:val="en-GB" w:eastAsia="hr-HR"/>
        </w:rPr>
        <w:t>države</w:t>
      </w:r>
      <w:proofErr w:type="spellEnd"/>
      <w:r w:rsidRPr="00CE24E9">
        <w:rPr>
          <w:rFonts w:asciiTheme="majorHAnsi" w:eastAsia="Times New Roman" w:hAnsiTheme="majorHAnsi" w:cstheme="majorHAnsi"/>
          <w:b/>
          <w:color w:val="808080" w:themeColor="background1" w:themeShade="80"/>
          <w:lang w:val="en-GB" w:eastAsia="hr-HR"/>
        </w:rPr>
        <w:t xml:space="preserve"> </w:t>
      </w:r>
      <w:proofErr w:type="spellStart"/>
      <w:r w:rsidRPr="00CE24E9">
        <w:rPr>
          <w:rFonts w:asciiTheme="majorHAnsi" w:eastAsia="Times New Roman" w:hAnsiTheme="majorHAnsi" w:cstheme="majorHAnsi"/>
          <w:b/>
          <w:color w:val="808080" w:themeColor="background1" w:themeShade="80"/>
          <w:lang w:val="en-GB" w:eastAsia="hr-HR"/>
        </w:rPr>
        <w:t>sjedišta</w:t>
      </w:r>
      <w:proofErr w:type="spellEnd"/>
      <w:r w:rsidRPr="00CE24E9">
        <w:rPr>
          <w:rFonts w:asciiTheme="majorHAnsi" w:eastAsia="Times New Roman" w:hAnsiTheme="majorHAnsi" w:cstheme="majorHAnsi"/>
          <w:b/>
          <w:color w:val="808080" w:themeColor="background1" w:themeShade="80"/>
          <w:lang w:val="en-GB" w:eastAsia="hr-HR"/>
        </w:rPr>
        <w:t xml:space="preserve"> </w:t>
      </w:r>
      <w:proofErr w:type="spellStart"/>
      <w:r w:rsidRPr="00CE24E9">
        <w:rPr>
          <w:rFonts w:asciiTheme="majorHAnsi" w:eastAsia="Times New Roman" w:hAnsiTheme="majorHAnsi" w:cstheme="majorHAnsi"/>
          <w:b/>
          <w:color w:val="808080" w:themeColor="background1" w:themeShade="80"/>
          <w:lang w:val="en-GB" w:eastAsia="hr-HR"/>
        </w:rPr>
        <w:t>ponuditelja</w:t>
      </w:r>
      <w:proofErr w:type="spellEnd"/>
      <w:r w:rsidR="00E22238" w:rsidRPr="00CE24E9">
        <w:rPr>
          <w:rFonts w:asciiTheme="majorHAnsi" w:eastAsia="Times New Roman" w:hAnsiTheme="majorHAnsi" w:cstheme="majorHAnsi"/>
          <w:b/>
          <w:color w:val="808080" w:themeColor="background1" w:themeShade="80"/>
          <w:lang w:val="en-GB" w:eastAsia="hr-HR"/>
        </w:rPr>
        <w:t xml:space="preserve"> </w:t>
      </w:r>
      <w:r w:rsidR="0048142B" w:rsidRPr="00CE24E9">
        <w:rPr>
          <w:rFonts w:asciiTheme="majorHAnsi" w:eastAsia="Times New Roman" w:hAnsiTheme="majorHAnsi" w:cstheme="majorHAnsi"/>
          <w:b/>
          <w:color w:val="808080" w:themeColor="background1" w:themeShade="80"/>
          <w:lang w:val="en-GB" w:eastAsia="hr-HR"/>
        </w:rPr>
        <w:t xml:space="preserve">u </w:t>
      </w:r>
      <w:proofErr w:type="spellStart"/>
      <w:r w:rsidR="00E22238" w:rsidRPr="00CE24E9">
        <w:rPr>
          <w:rFonts w:asciiTheme="majorHAnsi" w:eastAsia="Times New Roman" w:hAnsiTheme="majorHAnsi" w:cstheme="majorHAnsi"/>
          <w:b/>
          <w:color w:val="808080" w:themeColor="background1" w:themeShade="80"/>
          <w:lang w:val="en-GB" w:eastAsia="hr-HR"/>
        </w:rPr>
        <w:t>izvorniku</w:t>
      </w:r>
      <w:proofErr w:type="spellEnd"/>
      <w:r w:rsidR="00E22238" w:rsidRPr="00CE24E9">
        <w:rPr>
          <w:rFonts w:asciiTheme="majorHAnsi" w:eastAsia="Times New Roman" w:hAnsiTheme="majorHAnsi" w:cstheme="majorHAnsi"/>
          <w:b/>
          <w:color w:val="808080" w:themeColor="background1" w:themeShade="80"/>
          <w:lang w:val="en-GB" w:eastAsia="hr-HR"/>
        </w:rPr>
        <w:t xml:space="preserve">, </w:t>
      </w:r>
      <w:proofErr w:type="spellStart"/>
      <w:r w:rsidR="00E22238" w:rsidRPr="00CE24E9">
        <w:rPr>
          <w:rFonts w:asciiTheme="majorHAnsi" w:eastAsia="Times New Roman" w:hAnsiTheme="majorHAnsi" w:cstheme="majorHAnsi"/>
          <w:b/>
          <w:color w:val="808080" w:themeColor="background1" w:themeShade="80"/>
          <w:lang w:val="en-GB" w:eastAsia="hr-HR"/>
        </w:rPr>
        <w:t>ovjerenoj</w:t>
      </w:r>
      <w:proofErr w:type="spellEnd"/>
      <w:r w:rsidR="00E22238" w:rsidRPr="00CE24E9">
        <w:rPr>
          <w:rFonts w:asciiTheme="majorHAnsi" w:eastAsia="Times New Roman" w:hAnsiTheme="majorHAnsi" w:cstheme="majorHAnsi"/>
          <w:b/>
          <w:color w:val="808080" w:themeColor="background1" w:themeShade="80"/>
          <w:lang w:val="en-GB" w:eastAsia="hr-HR"/>
        </w:rPr>
        <w:t xml:space="preserve"> </w:t>
      </w:r>
      <w:proofErr w:type="spellStart"/>
      <w:r w:rsidR="00E22238" w:rsidRPr="00CE24E9">
        <w:rPr>
          <w:rFonts w:asciiTheme="majorHAnsi" w:eastAsia="Times New Roman" w:hAnsiTheme="majorHAnsi" w:cstheme="majorHAnsi"/>
          <w:b/>
          <w:color w:val="808080" w:themeColor="background1" w:themeShade="80"/>
          <w:lang w:val="en-GB" w:eastAsia="hr-HR"/>
        </w:rPr>
        <w:t>ili</w:t>
      </w:r>
      <w:proofErr w:type="spellEnd"/>
      <w:r w:rsidR="00E22238" w:rsidRPr="00CE24E9">
        <w:rPr>
          <w:rFonts w:asciiTheme="majorHAnsi" w:eastAsia="Times New Roman" w:hAnsiTheme="majorHAnsi" w:cstheme="majorHAnsi"/>
          <w:b/>
          <w:color w:val="808080" w:themeColor="background1" w:themeShade="80"/>
          <w:lang w:val="en-GB" w:eastAsia="hr-HR"/>
        </w:rPr>
        <w:t xml:space="preserve"> </w:t>
      </w:r>
      <w:proofErr w:type="spellStart"/>
      <w:r w:rsidR="00E22238" w:rsidRPr="00CE24E9">
        <w:rPr>
          <w:rFonts w:asciiTheme="majorHAnsi" w:eastAsia="Times New Roman" w:hAnsiTheme="majorHAnsi" w:cstheme="majorHAnsi"/>
          <w:b/>
          <w:color w:val="808080" w:themeColor="background1" w:themeShade="80"/>
          <w:lang w:val="en-GB" w:eastAsia="hr-HR"/>
        </w:rPr>
        <w:t>neovjerenoj</w:t>
      </w:r>
      <w:proofErr w:type="spellEnd"/>
      <w:r w:rsidR="00E22238" w:rsidRPr="00CE24E9">
        <w:rPr>
          <w:rFonts w:asciiTheme="majorHAnsi" w:eastAsia="Times New Roman" w:hAnsiTheme="majorHAnsi" w:cstheme="majorHAnsi"/>
          <w:b/>
          <w:color w:val="808080" w:themeColor="background1" w:themeShade="80"/>
          <w:lang w:val="en-GB" w:eastAsia="hr-HR"/>
        </w:rPr>
        <w:t xml:space="preserve"> </w:t>
      </w:r>
      <w:proofErr w:type="spellStart"/>
      <w:r w:rsidR="00E22238" w:rsidRPr="00CE24E9">
        <w:rPr>
          <w:rFonts w:asciiTheme="majorHAnsi" w:eastAsia="Times New Roman" w:hAnsiTheme="majorHAnsi" w:cstheme="majorHAnsi"/>
          <w:b/>
          <w:color w:val="808080" w:themeColor="background1" w:themeShade="80"/>
          <w:lang w:val="en-GB" w:eastAsia="hr-HR"/>
        </w:rPr>
        <w:t>kopiji</w:t>
      </w:r>
      <w:proofErr w:type="spellEnd"/>
      <w:r w:rsidRPr="00CE24E9">
        <w:rPr>
          <w:rFonts w:asciiTheme="majorHAnsi" w:eastAsia="Times New Roman" w:hAnsiTheme="majorHAnsi" w:cstheme="majorHAnsi"/>
          <w:b/>
          <w:color w:val="808080" w:themeColor="background1" w:themeShade="80"/>
          <w:lang w:val="en-GB" w:eastAsia="hr-HR"/>
        </w:rPr>
        <w:t xml:space="preserve"> </w:t>
      </w:r>
    </w:p>
    <w:p w14:paraId="7260B934" w14:textId="77777777" w:rsidR="00442390" w:rsidRDefault="00442390" w:rsidP="00442390">
      <w:pPr>
        <w:tabs>
          <w:tab w:val="left" w:pos="5610"/>
        </w:tabs>
        <w:spacing w:after="0"/>
        <w:jc w:val="both"/>
        <w:rPr>
          <w:rFonts w:asciiTheme="majorHAnsi" w:eastAsia="Times New Roman" w:hAnsiTheme="majorHAnsi" w:cstheme="majorHAnsi"/>
          <w:color w:val="585454"/>
          <w:lang w:val="en-GB" w:eastAsia="hr-HR"/>
        </w:rPr>
      </w:pPr>
    </w:p>
    <w:p w14:paraId="66659FB6" w14:textId="0A916964" w:rsidR="00801BBF" w:rsidRDefault="00442390" w:rsidP="00442390">
      <w:pPr>
        <w:spacing w:after="0"/>
        <w:jc w:val="both"/>
        <w:rPr>
          <w:rFonts w:asciiTheme="majorHAnsi" w:eastAsia="Times New Roman" w:hAnsiTheme="majorHAnsi" w:cstheme="majorHAnsi"/>
          <w:color w:val="585454"/>
          <w:lang w:val="en-GB" w:eastAsia="hr-HR"/>
        </w:rPr>
      </w:pPr>
      <w:proofErr w:type="spellStart"/>
      <w:r w:rsidRPr="00196365">
        <w:rPr>
          <w:rFonts w:asciiTheme="majorHAnsi" w:eastAsia="Times New Roman" w:hAnsiTheme="majorHAnsi" w:cstheme="majorHAnsi"/>
          <w:color w:val="585454"/>
          <w:lang w:val="en-GB" w:eastAsia="hr-HR"/>
        </w:rPr>
        <w:t>Navedeni</w:t>
      </w:r>
      <w:proofErr w:type="spellEnd"/>
      <w:r w:rsidRPr="00196365">
        <w:rPr>
          <w:rFonts w:asciiTheme="majorHAnsi" w:eastAsia="Times New Roman" w:hAnsiTheme="majorHAnsi" w:cstheme="majorHAnsi"/>
          <w:color w:val="585454"/>
          <w:lang w:val="en-GB" w:eastAsia="hr-HR"/>
        </w:rPr>
        <w:t xml:space="preserve"> </w:t>
      </w:r>
      <w:proofErr w:type="spellStart"/>
      <w:r w:rsidRPr="00196365">
        <w:rPr>
          <w:rFonts w:asciiTheme="majorHAnsi" w:eastAsia="Times New Roman" w:hAnsiTheme="majorHAnsi" w:cstheme="majorHAnsi"/>
          <w:color w:val="585454"/>
          <w:lang w:val="en-GB" w:eastAsia="hr-HR"/>
        </w:rPr>
        <w:t>izvod</w:t>
      </w:r>
      <w:proofErr w:type="spellEnd"/>
      <w:r w:rsidRPr="00196365">
        <w:rPr>
          <w:rFonts w:asciiTheme="majorHAnsi" w:eastAsia="Times New Roman" w:hAnsiTheme="majorHAnsi" w:cstheme="majorHAnsi"/>
          <w:color w:val="585454"/>
          <w:lang w:val="en-GB" w:eastAsia="hr-HR"/>
        </w:rPr>
        <w:t xml:space="preserve">, </w:t>
      </w:r>
      <w:proofErr w:type="spellStart"/>
      <w:r w:rsidRPr="00196365">
        <w:rPr>
          <w:rFonts w:asciiTheme="majorHAnsi" w:eastAsia="Times New Roman" w:hAnsiTheme="majorHAnsi" w:cstheme="majorHAnsi"/>
          <w:color w:val="585454"/>
          <w:lang w:val="en-GB" w:eastAsia="hr-HR"/>
        </w:rPr>
        <w:t>dokument</w:t>
      </w:r>
      <w:proofErr w:type="spellEnd"/>
      <w:r w:rsidRPr="00196365">
        <w:rPr>
          <w:rFonts w:asciiTheme="majorHAnsi" w:eastAsia="Times New Roman" w:hAnsiTheme="majorHAnsi" w:cstheme="majorHAnsi"/>
          <w:color w:val="585454"/>
          <w:lang w:val="en-GB" w:eastAsia="hr-HR"/>
        </w:rPr>
        <w:t xml:space="preserve"> </w:t>
      </w:r>
      <w:proofErr w:type="spellStart"/>
      <w:r w:rsidRPr="00196365">
        <w:rPr>
          <w:rFonts w:asciiTheme="majorHAnsi" w:eastAsia="Times New Roman" w:hAnsiTheme="majorHAnsi" w:cstheme="majorHAnsi"/>
          <w:color w:val="585454"/>
          <w:lang w:val="en-GB" w:eastAsia="hr-HR"/>
        </w:rPr>
        <w:t>ili</w:t>
      </w:r>
      <w:proofErr w:type="spellEnd"/>
      <w:r w:rsidRPr="00196365">
        <w:rPr>
          <w:rFonts w:asciiTheme="majorHAnsi" w:eastAsia="Times New Roman" w:hAnsiTheme="majorHAnsi" w:cstheme="majorHAnsi"/>
          <w:color w:val="585454"/>
          <w:lang w:val="en-GB" w:eastAsia="hr-HR"/>
        </w:rPr>
        <w:t xml:space="preserve"> </w:t>
      </w:r>
      <w:proofErr w:type="spellStart"/>
      <w:r w:rsidRPr="00196365">
        <w:rPr>
          <w:rFonts w:asciiTheme="majorHAnsi" w:eastAsia="Times New Roman" w:hAnsiTheme="majorHAnsi" w:cstheme="majorHAnsi"/>
          <w:color w:val="585454"/>
          <w:lang w:val="en-GB" w:eastAsia="hr-HR"/>
        </w:rPr>
        <w:t>izjava</w:t>
      </w:r>
      <w:proofErr w:type="spellEnd"/>
      <w:r w:rsidRPr="00196365">
        <w:rPr>
          <w:rFonts w:asciiTheme="majorHAnsi" w:eastAsia="Times New Roman" w:hAnsiTheme="majorHAnsi" w:cstheme="majorHAnsi"/>
          <w:color w:val="585454"/>
          <w:lang w:val="en-GB" w:eastAsia="hr-HR"/>
        </w:rPr>
        <w:t xml:space="preserve"> ne </w:t>
      </w:r>
      <w:proofErr w:type="spellStart"/>
      <w:r w:rsidRPr="00196365">
        <w:rPr>
          <w:rFonts w:asciiTheme="majorHAnsi" w:eastAsia="Times New Roman" w:hAnsiTheme="majorHAnsi" w:cstheme="majorHAnsi"/>
          <w:color w:val="585454"/>
          <w:lang w:val="en-GB" w:eastAsia="hr-HR"/>
        </w:rPr>
        <w:t>smiju</w:t>
      </w:r>
      <w:proofErr w:type="spellEnd"/>
      <w:r w:rsidRPr="00196365">
        <w:rPr>
          <w:rFonts w:asciiTheme="majorHAnsi" w:eastAsia="Times New Roman" w:hAnsiTheme="majorHAnsi" w:cstheme="majorHAnsi"/>
          <w:color w:val="585454"/>
          <w:lang w:val="en-GB" w:eastAsia="hr-HR"/>
        </w:rPr>
        <w:t xml:space="preserve"> </w:t>
      </w:r>
      <w:proofErr w:type="spellStart"/>
      <w:r w:rsidRPr="00196365">
        <w:rPr>
          <w:rFonts w:asciiTheme="majorHAnsi" w:eastAsia="Times New Roman" w:hAnsiTheme="majorHAnsi" w:cstheme="majorHAnsi"/>
          <w:color w:val="585454"/>
          <w:lang w:val="en-GB" w:eastAsia="hr-HR"/>
        </w:rPr>
        <w:t>biti</w:t>
      </w:r>
      <w:proofErr w:type="spellEnd"/>
      <w:r w:rsidRPr="00196365">
        <w:rPr>
          <w:rFonts w:asciiTheme="majorHAnsi" w:eastAsia="Times New Roman" w:hAnsiTheme="majorHAnsi" w:cstheme="majorHAnsi"/>
          <w:color w:val="585454"/>
          <w:lang w:val="en-GB" w:eastAsia="hr-HR"/>
        </w:rPr>
        <w:t xml:space="preserve"> </w:t>
      </w:r>
      <w:proofErr w:type="spellStart"/>
      <w:r w:rsidRPr="00196365">
        <w:rPr>
          <w:rFonts w:asciiTheme="majorHAnsi" w:eastAsia="Times New Roman" w:hAnsiTheme="majorHAnsi" w:cstheme="majorHAnsi"/>
          <w:color w:val="585454"/>
          <w:lang w:val="en-GB" w:eastAsia="hr-HR"/>
        </w:rPr>
        <w:t>stariji</w:t>
      </w:r>
      <w:proofErr w:type="spellEnd"/>
      <w:r w:rsidRPr="00196365">
        <w:rPr>
          <w:rFonts w:asciiTheme="majorHAnsi" w:eastAsia="Times New Roman" w:hAnsiTheme="majorHAnsi" w:cstheme="majorHAnsi"/>
          <w:color w:val="585454"/>
          <w:lang w:val="en-GB" w:eastAsia="hr-HR"/>
        </w:rPr>
        <w:t xml:space="preserve"> </w:t>
      </w:r>
      <w:proofErr w:type="spellStart"/>
      <w:r w:rsidRPr="00196365">
        <w:rPr>
          <w:rFonts w:asciiTheme="majorHAnsi" w:eastAsia="Times New Roman" w:hAnsiTheme="majorHAnsi" w:cstheme="majorHAnsi"/>
          <w:color w:val="585454"/>
          <w:lang w:val="en-GB" w:eastAsia="hr-HR"/>
        </w:rPr>
        <w:t>od</w:t>
      </w:r>
      <w:proofErr w:type="spellEnd"/>
      <w:r w:rsidRPr="00196365">
        <w:rPr>
          <w:rFonts w:asciiTheme="majorHAnsi" w:eastAsia="Times New Roman" w:hAnsiTheme="majorHAnsi" w:cstheme="majorHAnsi"/>
          <w:color w:val="585454"/>
          <w:lang w:val="en-GB" w:eastAsia="hr-HR"/>
        </w:rPr>
        <w:t xml:space="preserve"> tri </w:t>
      </w:r>
      <w:proofErr w:type="spellStart"/>
      <w:r w:rsidRPr="00196365">
        <w:rPr>
          <w:rFonts w:asciiTheme="majorHAnsi" w:eastAsia="Times New Roman" w:hAnsiTheme="majorHAnsi" w:cstheme="majorHAnsi"/>
          <w:color w:val="585454"/>
          <w:lang w:val="en-GB" w:eastAsia="hr-HR"/>
        </w:rPr>
        <w:t>mjeseca</w:t>
      </w:r>
      <w:proofErr w:type="spellEnd"/>
      <w:r w:rsidRPr="00196365">
        <w:rPr>
          <w:rFonts w:asciiTheme="majorHAnsi" w:eastAsia="Times New Roman" w:hAnsiTheme="majorHAnsi" w:cstheme="majorHAnsi"/>
          <w:color w:val="585454"/>
          <w:lang w:val="en-GB" w:eastAsia="hr-HR"/>
        </w:rPr>
        <w:t xml:space="preserve"> </w:t>
      </w:r>
      <w:proofErr w:type="spellStart"/>
      <w:r w:rsidRPr="00196365">
        <w:rPr>
          <w:rFonts w:asciiTheme="majorHAnsi" w:eastAsia="Times New Roman" w:hAnsiTheme="majorHAnsi" w:cstheme="majorHAnsi"/>
          <w:color w:val="585454"/>
          <w:lang w:val="en-GB" w:eastAsia="hr-HR"/>
        </w:rPr>
        <w:t>računajući</w:t>
      </w:r>
      <w:proofErr w:type="spellEnd"/>
      <w:r w:rsidRPr="00196365">
        <w:rPr>
          <w:rFonts w:asciiTheme="majorHAnsi" w:eastAsia="Times New Roman" w:hAnsiTheme="majorHAnsi" w:cstheme="majorHAnsi"/>
          <w:color w:val="585454"/>
          <w:lang w:val="en-GB" w:eastAsia="hr-HR"/>
        </w:rPr>
        <w:t xml:space="preserve"> od dana </w:t>
      </w:r>
      <w:proofErr w:type="spellStart"/>
      <w:r w:rsidRPr="00196365">
        <w:rPr>
          <w:rFonts w:asciiTheme="majorHAnsi" w:eastAsia="Times New Roman" w:hAnsiTheme="majorHAnsi" w:cstheme="majorHAnsi"/>
          <w:color w:val="585454"/>
          <w:lang w:val="en-GB" w:eastAsia="hr-HR"/>
        </w:rPr>
        <w:t>početka</w:t>
      </w:r>
      <w:proofErr w:type="spellEnd"/>
      <w:r w:rsidRPr="00196365">
        <w:rPr>
          <w:rFonts w:asciiTheme="majorHAnsi" w:eastAsia="Times New Roman" w:hAnsiTheme="majorHAnsi" w:cstheme="majorHAnsi"/>
          <w:color w:val="585454"/>
          <w:lang w:val="en-GB" w:eastAsia="hr-HR"/>
        </w:rPr>
        <w:t xml:space="preserve"> </w:t>
      </w:r>
      <w:proofErr w:type="spellStart"/>
      <w:r w:rsidRPr="00196365">
        <w:rPr>
          <w:rFonts w:asciiTheme="majorHAnsi" w:eastAsia="Times New Roman" w:hAnsiTheme="majorHAnsi" w:cstheme="majorHAnsi"/>
          <w:color w:val="585454"/>
          <w:lang w:val="en-GB" w:eastAsia="hr-HR"/>
        </w:rPr>
        <w:t>postupka</w:t>
      </w:r>
      <w:proofErr w:type="spellEnd"/>
      <w:r w:rsidRPr="00196365">
        <w:rPr>
          <w:rFonts w:asciiTheme="majorHAnsi" w:eastAsia="Times New Roman" w:hAnsiTheme="majorHAnsi" w:cstheme="majorHAnsi"/>
          <w:color w:val="585454"/>
          <w:lang w:val="en-GB" w:eastAsia="hr-HR"/>
        </w:rPr>
        <w:t xml:space="preserve"> </w:t>
      </w:r>
      <w:proofErr w:type="spellStart"/>
      <w:r w:rsidRPr="00196365">
        <w:rPr>
          <w:rFonts w:asciiTheme="majorHAnsi" w:eastAsia="Times New Roman" w:hAnsiTheme="majorHAnsi" w:cstheme="majorHAnsi"/>
          <w:color w:val="585454"/>
          <w:lang w:val="en-GB" w:eastAsia="hr-HR"/>
        </w:rPr>
        <w:t>nabave</w:t>
      </w:r>
      <w:proofErr w:type="spellEnd"/>
      <w:r w:rsidRPr="00196365">
        <w:rPr>
          <w:rFonts w:asciiTheme="majorHAnsi" w:eastAsia="Times New Roman" w:hAnsiTheme="majorHAnsi" w:cstheme="majorHAnsi"/>
          <w:color w:val="585454"/>
          <w:lang w:val="en-GB" w:eastAsia="hr-HR"/>
        </w:rPr>
        <w:t>.</w:t>
      </w:r>
      <w:r w:rsidR="000D070A" w:rsidRPr="000D070A">
        <w:t xml:space="preserve"> </w:t>
      </w:r>
      <w:proofErr w:type="spellStart"/>
      <w:r w:rsidR="000D070A" w:rsidRPr="000D070A">
        <w:rPr>
          <w:rFonts w:asciiTheme="majorHAnsi" w:eastAsia="Times New Roman" w:hAnsiTheme="majorHAnsi" w:cstheme="majorHAnsi"/>
          <w:color w:val="585454"/>
          <w:lang w:val="en-GB" w:eastAsia="hr-HR"/>
        </w:rPr>
        <w:t>Ponuditelj</w:t>
      </w:r>
      <w:proofErr w:type="spellEnd"/>
      <w:r w:rsidR="000D070A" w:rsidRPr="000D070A">
        <w:rPr>
          <w:rFonts w:asciiTheme="majorHAnsi" w:eastAsia="Times New Roman" w:hAnsiTheme="majorHAnsi" w:cstheme="majorHAnsi"/>
          <w:color w:val="585454"/>
          <w:lang w:val="en-GB" w:eastAsia="hr-HR"/>
        </w:rPr>
        <w:t xml:space="preserve"> </w:t>
      </w:r>
      <w:proofErr w:type="spellStart"/>
      <w:r w:rsidR="000D070A" w:rsidRPr="000D070A">
        <w:rPr>
          <w:rFonts w:asciiTheme="majorHAnsi" w:eastAsia="Times New Roman" w:hAnsiTheme="majorHAnsi" w:cstheme="majorHAnsi"/>
          <w:color w:val="585454"/>
          <w:lang w:val="en-GB" w:eastAsia="hr-HR"/>
        </w:rPr>
        <w:t>dostavlja</w:t>
      </w:r>
      <w:proofErr w:type="spellEnd"/>
      <w:r w:rsidR="000D070A" w:rsidRPr="000D070A">
        <w:rPr>
          <w:rFonts w:asciiTheme="majorHAnsi" w:eastAsia="Times New Roman" w:hAnsiTheme="majorHAnsi" w:cstheme="majorHAnsi"/>
          <w:color w:val="585454"/>
          <w:lang w:val="en-GB" w:eastAsia="hr-HR"/>
        </w:rPr>
        <w:t xml:space="preserve"> </w:t>
      </w:r>
      <w:proofErr w:type="spellStart"/>
      <w:r w:rsidR="000D070A" w:rsidRPr="000D070A">
        <w:rPr>
          <w:rFonts w:asciiTheme="majorHAnsi" w:eastAsia="Times New Roman" w:hAnsiTheme="majorHAnsi" w:cstheme="majorHAnsi"/>
          <w:color w:val="585454"/>
          <w:lang w:val="en-GB" w:eastAsia="hr-HR"/>
        </w:rPr>
        <w:t>tražene</w:t>
      </w:r>
      <w:proofErr w:type="spellEnd"/>
      <w:r w:rsidR="000D070A" w:rsidRPr="000D070A">
        <w:rPr>
          <w:rFonts w:asciiTheme="majorHAnsi" w:eastAsia="Times New Roman" w:hAnsiTheme="majorHAnsi" w:cstheme="majorHAnsi"/>
          <w:color w:val="585454"/>
          <w:lang w:val="en-GB" w:eastAsia="hr-HR"/>
        </w:rPr>
        <w:t xml:space="preserve"> </w:t>
      </w:r>
      <w:proofErr w:type="spellStart"/>
      <w:r w:rsidR="000D070A" w:rsidRPr="000D070A">
        <w:rPr>
          <w:rFonts w:asciiTheme="majorHAnsi" w:eastAsia="Times New Roman" w:hAnsiTheme="majorHAnsi" w:cstheme="majorHAnsi"/>
          <w:color w:val="585454"/>
          <w:lang w:val="en-GB" w:eastAsia="hr-HR"/>
        </w:rPr>
        <w:t>dokumente</w:t>
      </w:r>
      <w:proofErr w:type="spellEnd"/>
      <w:r w:rsidR="000D070A" w:rsidRPr="000D070A">
        <w:rPr>
          <w:rFonts w:asciiTheme="majorHAnsi" w:eastAsia="Times New Roman" w:hAnsiTheme="majorHAnsi" w:cstheme="majorHAnsi"/>
          <w:color w:val="585454"/>
          <w:lang w:val="en-GB" w:eastAsia="hr-HR"/>
        </w:rPr>
        <w:t xml:space="preserve"> u </w:t>
      </w:r>
      <w:proofErr w:type="spellStart"/>
      <w:r w:rsidR="000D070A" w:rsidRPr="000D070A">
        <w:rPr>
          <w:rFonts w:asciiTheme="majorHAnsi" w:eastAsia="Times New Roman" w:hAnsiTheme="majorHAnsi" w:cstheme="majorHAnsi"/>
          <w:color w:val="585454"/>
          <w:lang w:val="en-GB" w:eastAsia="hr-HR"/>
        </w:rPr>
        <w:t>izvorniku</w:t>
      </w:r>
      <w:proofErr w:type="spellEnd"/>
      <w:r w:rsidR="000D070A" w:rsidRPr="000D070A">
        <w:rPr>
          <w:rFonts w:asciiTheme="majorHAnsi" w:eastAsia="Times New Roman" w:hAnsiTheme="majorHAnsi" w:cstheme="majorHAnsi"/>
          <w:color w:val="585454"/>
          <w:lang w:val="en-GB" w:eastAsia="hr-HR"/>
        </w:rPr>
        <w:t xml:space="preserve">, </w:t>
      </w:r>
      <w:proofErr w:type="spellStart"/>
      <w:r w:rsidR="000D070A" w:rsidRPr="000D070A">
        <w:rPr>
          <w:rFonts w:asciiTheme="majorHAnsi" w:eastAsia="Times New Roman" w:hAnsiTheme="majorHAnsi" w:cstheme="majorHAnsi"/>
          <w:color w:val="585454"/>
          <w:lang w:val="en-GB" w:eastAsia="hr-HR"/>
        </w:rPr>
        <w:t>ovjerenoj</w:t>
      </w:r>
      <w:proofErr w:type="spellEnd"/>
      <w:r w:rsidR="000D070A" w:rsidRPr="000D070A">
        <w:rPr>
          <w:rFonts w:asciiTheme="majorHAnsi" w:eastAsia="Times New Roman" w:hAnsiTheme="majorHAnsi" w:cstheme="majorHAnsi"/>
          <w:color w:val="585454"/>
          <w:lang w:val="en-GB" w:eastAsia="hr-HR"/>
        </w:rPr>
        <w:t xml:space="preserve"> </w:t>
      </w:r>
      <w:proofErr w:type="spellStart"/>
      <w:r w:rsidR="000D070A" w:rsidRPr="000D070A">
        <w:rPr>
          <w:rFonts w:asciiTheme="majorHAnsi" w:eastAsia="Times New Roman" w:hAnsiTheme="majorHAnsi" w:cstheme="majorHAnsi"/>
          <w:color w:val="585454"/>
          <w:lang w:val="en-GB" w:eastAsia="hr-HR"/>
        </w:rPr>
        <w:t>ili</w:t>
      </w:r>
      <w:proofErr w:type="spellEnd"/>
      <w:r w:rsidR="000D070A" w:rsidRPr="000D070A">
        <w:rPr>
          <w:rFonts w:asciiTheme="majorHAnsi" w:eastAsia="Times New Roman" w:hAnsiTheme="majorHAnsi" w:cstheme="majorHAnsi"/>
          <w:color w:val="585454"/>
          <w:lang w:val="en-GB" w:eastAsia="hr-HR"/>
        </w:rPr>
        <w:t xml:space="preserve"> </w:t>
      </w:r>
      <w:proofErr w:type="spellStart"/>
      <w:r w:rsidR="000D070A" w:rsidRPr="000D070A">
        <w:rPr>
          <w:rFonts w:asciiTheme="majorHAnsi" w:eastAsia="Times New Roman" w:hAnsiTheme="majorHAnsi" w:cstheme="majorHAnsi"/>
          <w:color w:val="585454"/>
          <w:lang w:val="en-GB" w:eastAsia="hr-HR"/>
        </w:rPr>
        <w:t>neovjerenoj</w:t>
      </w:r>
      <w:proofErr w:type="spellEnd"/>
      <w:r w:rsidR="000D070A" w:rsidRPr="000D070A">
        <w:rPr>
          <w:rFonts w:asciiTheme="majorHAnsi" w:eastAsia="Times New Roman" w:hAnsiTheme="majorHAnsi" w:cstheme="majorHAnsi"/>
          <w:color w:val="585454"/>
          <w:lang w:val="en-GB" w:eastAsia="hr-HR"/>
        </w:rPr>
        <w:t xml:space="preserve"> </w:t>
      </w:r>
      <w:proofErr w:type="spellStart"/>
      <w:r w:rsidR="000D070A" w:rsidRPr="000D070A">
        <w:rPr>
          <w:rFonts w:asciiTheme="majorHAnsi" w:eastAsia="Times New Roman" w:hAnsiTheme="majorHAnsi" w:cstheme="majorHAnsi"/>
          <w:color w:val="585454"/>
          <w:lang w:val="en-GB" w:eastAsia="hr-HR"/>
        </w:rPr>
        <w:t>preslici</w:t>
      </w:r>
      <w:proofErr w:type="spellEnd"/>
      <w:r w:rsidR="000D070A" w:rsidRPr="000D070A">
        <w:rPr>
          <w:rFonts w:asciiTheme="majorHAnsi" w:eastAsia="Times New Roman" w:hAnsiTheme="majorHAnsi" w:cstheme="majorHAnsi"/>
          <w:color w:val="585454"/>
          <w:lang w:val="en-GB" w:eastAsia="hr-HR"/>
        </w:rPr>
        <w:t>.</w:t>
      </w:r>
    </w:p>
    <w:p w14:paraId="101C1200" w14:textId="77777777" w:rsidR="00442390" w:rsidRDefault="00442390" w:rsidP="00442390">
      <w:pPr>
        <w:spacing w:after="0"/>
        <w:jc w:val="both"/>
        <w:rPr>
          <w:rFonts w:asciiTheme="majorHAnsi" w:hAnsiTheme="majorHAnsi" w:cstheme="majorHAnsi"/>
          <w:lang w:val="en-GB"/>
        </w:rPr>
      </w:pPr>
    </w:p>
    <w:p w14:paraId="498B9B82" w14:textId="5CDB4BD8" w:rsidR="00800AF3" w:rsidRPr="00801BBF" w:rsidRDefault="00BE7D82" w:rsidP="00801BBF">
      <w:pPr>
        <w:spacing w:after="0"/>
        <w:jc w:val="both"/>
        <w:rPr>
          <w:rFonts w:asciiTheme="majorHAnsi" w:hAnsiTheme="majorHAnsi" w:cstheme="majorHAnsi"/>
          <w:lang w:val="en-GB"/>
        </w:rPr>
      </w:pPr>
      <w:r>
        <w:rPr>
          <w:rFonts w:asciiTheme="majorHAnsi" w:hAnsiTheme="majorHAnsi" w:cstheme="majorHAnsi"/>
          <w:lang w:val="en-GB"/>
        </w:rPr>
        <w:t>In case of G</w:t>
      </w:r>
      <w:r w:rsidR="00800AF3" w:rsidRPr="00801BBF">
        <w:rPr>
          <w:rFonts w:asciiTheme="majorHAnsi" w:hAnsiTheme="majorHAnsi" w:cstheme="majorHAnsi"/>
          <w:lang w:val="en-GB"/>
        </w:rPr>
        <w:t>rou</w:t>
      </w:r>
      <w:r>
        <w:rPr>
          <w:rFonts w:asciiTheme="majorHAnsi" w:hAnsiTheme="majorHAnsi" w:cstheme="majorHAnsi"/>
          <w:lang w:val="en-GB"/>
        </w:rPr>
        <w:t>p of tenderers, each member of G</w:t>
      </w:r>
      <w:r w:rsidR="00800AF3" w:rsidRPr="00801BBF">
        <w:rPr>
          <w:rFonts w:asciiTheme="majorHAnsi" w:hAnsiTheme="majorHAnsi" w:cstheme="majorHAnsi"/>
          <w:lang w:val="en-GB"/>
        </w:rPr>
        <w:t>roup must individually prove its legal and business capacity.</w:t>
      </w:r>
    </w:p>
    <w:p w14:paraId="0CC8CDDA" w14:textId="77777777" w:rsidR="00801BBF" w:rsidRDefault="00801BBF" w:rsidP="00801BBF">
      <w:pPr>
        <w:tabs>
          <w:tab w:val="left" w:pos="5610"/>
        </w:tabs>
        <w:spacing w:after="0"/>
        <w:jc w:val="both"/>
        <w:rPr>
          <w:rFonts w:asciiTheme="majorHAnsi" w:eastAsia="Times New Roman" w:hAnsiTheme="majorHAnsi" w:cstheme="majorHAnsi"/>
          <w:color w:val="585454"/>
          <w:lang w:val="en-GB" w:eastAsia="hr-HR"/>
        </w:rPr>
      </w:pPr>
    </w:p>
    <w:p w14:paraId="3FA89BF6" w14:textId="2BB4851B" w:rsidR="00CA59A1" w:rsidRPr="00704F0A" w:rsidRDefault="00800AF3" w:rsidP="00704F0A">
      <w:pPr>
        <w:tabs>
          <w:tab w:val="left" w:pos="5610"/>
        </w:tabs>
        <w:spacing w:after="0"/>
        <w:jc w:val="both"/>
        <w:rPr>
          <w:rFonts w:asciiTheme="majorHAnsi" w:eastAsia="Times New Roman" w:hAnsiTheme="majorHAnsi" w:cstheme="majorHAnsi"/>
          <w:color w:val="585454"/>
          <w:lang w:val="en-GB" w:eastAsia="hr-HR"/>
        </w:rPr>
      </w:pPr>
      <w:r w:rsidRPr="00801BBF">
        <w:rPr>
          <w:rFonts w:asciiTheme="majorHAnsi" w:eastAsia="Times New Roman" w:hAnsiTheme="majorHAnsi" w:cstheme="majorHAnsi"/>
          <w:color w:val="585454"/>
          <w:lang w:val="en-GB" w:eastAsia="hr-HR"/>
        </w:rPr>
        <w:t xml:space="preserve">U </w:t>
      </w:r>
      <w:proofErr w:type="spellStart"/>
      <w:r w:rsidRPr="00801BBF">
        <w:rPr>
          <w:rFonts w:asciiTheme="majorHAnsi" w:eastAsia="Times New Roman" w:hAnsiTheme="majorHAnsi" w:cstheme="majorHAnsi"/>
          <w:color w:val="585454"/>
          <w:lang w:val="en-GB" w:eastAsia="hr-HR"/>
        </w:rPr>
        <w:t>slučaju</w:t>
      </w:r>
      <w:proofErr w:type="spellEnd"/>
      <w:r w:rsidRPr="00801BBF">
        <w:rPr>
          <w:rFonts w:asciiTheme="majorHAnsi" w:eastAsia="Times New Roman" w:hAnsiTheme="majorHAnsi" w:cstheme="majorHAnsi"/>
          <w:color w:val="585454"/>
          <w:lang w:val="en-GB" w:eastAsia="hr-HR"/>
        </w:rPr>
        <w:t xml:space="preserve"> </w:t>
      </w:r>
      <w:proofErr w:type="spellStart"/>
      <w:r w:rsidRPr="00801BBF">
        <w:rPr>
          <w:rFonts w:asciiTheme="majorHAnsi" w:eastAsia="Times New Roman" w:hAnsiTheme="majorHAnsi" w:cstheme="majorHAnsi"/>
          <w:color w:val="585454"/>
          <w:lang w:val="en-GB" w:eastAsia="hr-HR"/>
        </w:rPr>
        <w:t>zajednice</w:t>
      </w:r>
      <w:proofErr w:type="spellEnd"/>
      <w:r w:rsidRPr="00801BBF">
        <w:rPr>
          <w:rFonts w:asciiTheme="majorHAnsi" w:eastAsia="Times New Roman" w:hAnsiTheme="majorHAnsi" w:cstheme="majorHAnsi"/>
          <w:color w:val="585454"/>
          <w:lang w:val="en-GB" w:eastAsia="hr-HR"/>
        </w:rPr>
        <w:t xml:space="preserve"> </w:t>
      </w:r>
      <w:proofErr w:type="spellStart"/>
      <w:r w:rsidRPr="00801BBF">
        <w:rPr>
          <w:rFonts w:asciiTheme="majorHAnsi" w:eastAsia="Times New Roman" w:hAnsiTheme="majorHAnsi" w:cstheme="majorHAnsi"/>
          <w:color w:val="585454"/>
          <w:lang w:val="en-GB" w:eastAsia="hr-HR"/>
        </w:rPr>
        <w:t>ponudite</w:t>
      </w:r>
      <w:r w:rsidR="00BE7D82">
        <w:rPr>
          <w:rFonts w:asciiTheme="majorHAnsi" w:eastAsia="Times New Roman" w:hAnsiTheme="majorHAnsi" w:cstheme="majorHAnsi"/>
          <w:color w:val="585454"/>
          <w:lang w:val="en-GB" w:eastAsia="hr-HR"/>
        </w:rPr>
        <w:t>lja</w:t>
      </w:r>
      <w:proofErr w:type="spellEnd"/>
      <w:r w:rsidR="00BE7D82">
        <w:rPr>
          <w:rFonts w:asciiTheme="majorHAnsi" w:eastAsia="Times New Roman" w:hAnsiTheme="majorHAnsi" w:cstheme="majorHAnsi"/>
          <w:color w:val="585454"/>
          <w:lang w:val="en-GB" w:eastAsia="hr-HR"/>
        </w:rPr>
        <w:t xml:space="preserve">, </w:t>
      </w:r>
      <w:proofErr w:type="spellStart"/>
      <w:r w:rsidR="00BE7D82">
        <w:rPr>
          <w:rFonts w:asciiTheme="majorHAnsi" w:eastAsia="Times New Roman" w:hAnsiTheme="majorHAnsi" w:cstheme="majorHAnsi"/>
          <w:color w:val="585454"/>
          <w:lang w:val="en-GB" w:eastAsia="hr-HR"/>
        </w:rPr>
        <w:t>svaki</w:t>
      </w:r>
      <w:proofErr w:type="spellEnd"/>
      <w:r w:rsidR="00BE7D82">
        <w:rPr>
          <w:rFonts w:asciiTheme="majorHAnsi" w:eastAsia="Times New Roman" w:hAnsiTheme="majorHAnsi" w:cstheme="majorHAnsi"/>
          <w:color w:val="585454"/>
          <w:lang w:val="en-GB" w:eastAsia="hr-HR"/>
        </w:rPr>
        <w:t xml:space="preserve"> </w:t>
      </w:r>
      <w:proofErr w:type="spellStart"/>
      <w:r w:rsidR="00BE7D82">
        <w:rPr>
          <w:rFonts w:asciiTheme="majorHAnsi" w:eastAsia="Times New Roman" w:hAnsiTheme="majorHAnsi" w:cstheme="majorHAnsi"/>
          <w:color w:val="585454"/>
          <w:lang w:val="en-GB" w:eastAsia="hr-HR"/>
        </w:rPr>
        <w:t>član</w:t>
      </w:r>
      <w:proofErr w:type="spellEnd"/>
      <w:r w:rsidR="00BE7D82">
        <w:rPr>
          <w:rFonts w:asciiTheme="majorHAnsi" w:eastAsia="Times New Roman" w:hAnsiTheme="majorHAnsi" w:cstheme="majorHAnsi"/>
          <w:color w:val="585454"/>
          <w:lang w:val="en-GB" w:eastAsia="hr-HR"/>
        </w:rPr>
        <w:t xml:space="preserve"> </w:t>
      </w:r>
      <w:proofErr w:type="spellStart"/>
      <w:r w:rsidR="00BE7D82">
        <w:rPr>
          <w:rFonts w:asciiTheme="majorHAnsi" w:eastAsia="Times New Roman" w:hAnsiTheme="majorHAnsi" w:cstheme="majorHAnsi"/>
          <w:color w:val="585454"/>
          <w:lang w:val="en-GB" w:eastAsia="hr-HR"/>
        </w:rPr>
        <w:t>zajednice</w:t>
      </w:r>
      <w:proofErr w:type="spellEnd"/>
      <w:r w:rsidR="00BE7D82">
        <w:rPr>
          <w:rFonts w:asciiTheme="majorHAnsi" w:eastAsia="Times New Roman" w:hAnsiTheme="majorHAnsi" w:cstheme="majorHAnsi"/>
          <w:color w:val="585454"/>
          <w:lang w:val="en-GB" w:eastAsia="hr-HR"/>
        </w:rPr>
        <w:t xml:space="preserve"> mora </w:t>
      </w:r>
      <w:proofErr w:type="spellStart"/>
      <w:r w:rsidR="00BE7D82">
        <w:rPr>
          <w:rFonts w:asciiTheme="majorHAnsi" w:eastAsia="Times New Roman" w:hAnsiTheme="majorHAnsi" w:cstheme="majorHAnsi"/>
          <w:color w:val="585454"/>
          <w:lang w:val="en-GB" w:eastAsia="hr-HR"/>
        </w:rPr>
        <w:t>pojedinačno</w:t>
      </w:r>
      <w:proofErr w:type="spellEnd"/>
      <w:r w:rsidRPr="00801BBF">
        <w:rPr>
          <w:rFonts w:asciiTheme="majorHAnsi" w:eastAsia="Times New Roman" w:hAnsiTheme="majorHAnsi" w:cstheme="majorHAnsi"/>
          <w:color w:val="585454"/>
          <w:lang w:val="en-GB" w:eastAsia="hr-HR"/>
        </w:rPr>
        <w:t xml:space="preserve"> </w:t>
      </w:r>
      <w:proofErr w:type="spellStart"/>
      <w:r w:rsidRPr="00801BBF">
        <w:rPr>
          <w:rFonts w:asciiTheme="majorHAnsi" w:eastAsia="Times New Roman" w:hAnsiTheme="majorHAnsi" w:cstheme="majorHAnsi"/>
          <w:color w:val="585454"/>
          <w:lang w:val="en-GB" w:eastAsia="hr-HR"/>
        </w:rPr>
        <w:t>dokazati</w:t>
      </w:r>
      <w:proofErr w:type="spellEnd"/>
      <w:r w:rsidRPr="00801BBF">
        <w:rPr>
          <w:rFonts w:asciiTheme="majorHAnsi" w:eastAsia="Times New Roman" w:hAnsiTheme="majorHAnsi" w:cstheme="majorHAnsi"/>
          <w:color w:val="585454"/>
          <w:lang w:val="en-GB" w:eastAsia="hr-HR"/>
        </w:rPr>
        <w:t xml:space="preserve"> </w:t>
      </w:r>
      <w:proofErr w:type="spellStart"/>
      <w:r w:rsidRPr="00801BBF">
        <w:rPr>
          <w:rFonts w:asciiTheme="majorHAnsi" w:eastAsia="Times New Roman" w:hAnsiTheme="majorHAnsi" w:cstheme="majorHAnsi"/>
          <w:color w:val="585454"/>
          <w:lang w:val="en-GB" w:eastAsia="hr-HR"/>
        </w:rPr>
        <w:t>svoju</w:t>
      </w:r>
      <w:proofErr w:type="spellEnd"/>
      <w:r w:rsidRPr="00801BBF">
        <w:rPr>
          <w:rFonts w:asciiTheme="majorHAnsi" w:eastAsia="Times New Roman" w:hAnsiTheme="majorHAnsi" w:cstheme="majorHAnsi"/>
          <w:color w:val="585454"/>
          <w:lang w:val="en-GB" w:eastAsia="hr-HR"/>
        </w:rPr>
        <w:t xml:space="preserve"> </w:t>
      </w:r>
      <w:proofErr w:type="spellStart"/>
      <w:r w:rsidRPr="00801BBF">
        <w:rPr>
          <w:rFonts w:asciiTheme="majorHAnsi" w:eastAsia="Times New Roman" w:hAnsiTheme="majorHAnsi" w:cstheme="majorHAnsi"/>
          <w:color w:val="585454"/>
          <w:lang w:val="en-GB" w:eastAsia="hr-HR"/>
        </w:rPr>
        <w:t>pravnu</w:t>
      </w:r>
      <w:proofErr w:type="spellEnd"/>
      <w:r w:rsidRPr="00801BBF">
        <w:rPr>
          <w:rFonts w:asciiTheme="majorHAnsi" w:eastAsia="Times New Roman" w:hAnsiTheme="majorHAnsi" w:cstheme="majorHAnsi"/>
          <w:color w:val="585454"/>
          <w:lang w:val="en-GB" w:eastAsia="hr-HR"/>
        </w:rPr>
        <w:t xml:space="preserve"> </w:t>
      </w:r>
      <w:proofErr w:type="spellStart"/>
      <w:r w:rsidRPr="00801BBF">
        <w:rPr>
          <w:rFonts w:asciiTheme="majorHAnsi" w:eastAsia="Times New Roman" w:hAnsiTheme="majorHAnsi" w:cstheme="majorHAnsi"/>
          <w:color w:val="585454"/>
          <w:lang w:val="en-GB" w:eastAsia="hr-HR"/>
        </w:rPr>
        <w:t>i</w:t>
      </w:r>
      <w:proofErr w:type="spellEnd"/>
      <w:r w:rsidRPr="00801BBF">
        <w:rPr>
          <w:rFonts w:asciiTheme="majorHAnsi" w:eastAsia="Times New Roman" w:hAnsiTheme="majorHAnsi" w:cstheme="majorHAnsi"/>
          <w:color w:val="585454"/>
          <w:lang w:val="en-GB" w:eastAsia="hr-HR"/>
        </w:rPr>
        <w:t xml:space="preserve"> </w:t>
      </w:r>
      <w:proofErr w:type="spellStart"/>
      <w:r w:rsidRPr="00801BBF">
        <w:rPr>
          <w:rFonts w:asciiTheme="majorHAnsi" w:eastAsia="Times New Roman" w:hAnsiTheme="majorHAnsi" w:cstheme="majorHAnsi"/>
          <w:color w:val="585454"/>
          <w:lang w:val="en-GB" w:eastAsia="hr-HR"/>
        </w:rPr>
        <w:t>poslovnu</w:t>
      </w:r>
      <w:proofErr w:type="spellEnd"/>
      <w:r w:rsidRPr="00801BBF">
        <w:rPr>
          <w:rFonts w:asciiTheme="majorHAnsi" w:eastAsia="Times New Roman" w:hAnsiTheme="majorHAnsi" w:cstheme="majorHAnsi"/>
          <w:color w:val="585454"/>
          <w:lang w:val="en-GB" w:eastAsia="hr-HR"/>
        </w:rPr>
        <w:t xml:space="preserve"> </w:t>
      </w:r>
      <w:proofErr w:type="spellStart"/>
      <w:r w:rsidRPr="00801BBF">
        <w:rPr>
          <w:rFonts w:asciiTheme="majorHAnsi" w:eastAsia="Times New Roman" w:hAnsiTheme="majorHAnsi" w:cstheme="majorHAnsi"/>
          <w:color w:val="585454"/>
          <w:lang w:val="en-GB" w:eastAsia="hr-HR"/>
        </w:rPr>
        <w:t>sposobnost</w:t>
      </w:r>
      <w:proofErr w:type="spellEnd"/>
      <w:r w:rsidRPr="00801BBF">
        <w:rPr>
          <w:rFonts w:asciiTheme="majorHAnsi" w:eastAsia="Times New Roman" w:hAnsiTheme="majorHAnsi" w:cstheme="majorHAnsi"/>
          <w:color w:val="585454"/>
          <w:lang w:val="en-GB" w:eastAsia="hr-HR"/>
        </w:rPr>
        <w:t xml:space="preserve">. </w:t>
      </w:r>
    </w:p>
    <w:p w14:paraId="2C898545" w14:textId="77777777" w:rsidR="00CA59A1" w:rsidRPr="00801BBF" w:rsidRDefault="00CA59A1" w:rsidP="00801BBF">
      <w:pPr>
        <w:tabs>
          <w:tab w:val="left" w:pos="5610"/>
        </w:tabs>
        <w:spacing w:after="0"/>
        <w:jc w:val="both"/>
        <w:rPr>
          <w:rFonts w:asciiTheme="majorHAnsi" w:eastAsia="Times New Roman" w:hAnsiTheme="majorHAnsi" w:cstheme="majorHAnsi"/>
          <w:color w:val="585454"/>
          <w:lang w:val="en-GB" w:eastAsia="hr-HR"/>
        </w:rPr>
      </w:pPr>
    </w:p>
    <w:p w14:paraId="284C1B99" w14:textId="77777777" w:rsidR="00877709" w:rsidRPr="007F2243" w:rsidRDefault="00877709" w:rsidP="00BF4839">
      <w:pPr>
        <w:spacing w:after="0"/>
        <w:rPr>
          <w:rFonts w:asciiTheme="majorHAnsi" w:hAnsiTheme="majorHAnsi" w:cstheme="majorHAnsi"/>
          <w:lang w:val="en-GB" w:eastAsia="hr-HR"/>
        </w:rPr>
      </w:pPr>
    </w:p>
    <w:tbl>
      <w:tblPr>
        <w:tblW w:w="0" w:type="auto"/>
        <w:shd w:val="clear" w:color="auto" w:fill="C0C0C0"/>
        <w:tblLook w:val="01E0" w:firstRow="1" w:lastRow="1" w:firstColumn="1" w:lastColumn="1" w:noHBand="0" w:noVBand="0"/>
      </w:tblPr>
      <w:tblGrid>
        <w:gridCol w:w="9070"/>
      </w:tblGrid>
      <w:tr w:rsidR="00B746C9" w:rsidRPr="007F2243" w14:paraId="3BA1E996" w14:textId="77777777" w:rsidTr="00422375">
        <w:tc>
          <w:tcPr>
            <w:tcW w:w="9070" w:type="dxa"/>
            <w:shd w:val="clear" w:color="auto" w:fill="C0C0C0"/>
          </w:tcPr>
          <w:p w14:paraId="0ACB7DB3" w14:textId="6EC996BA" w:rsidR="00B83557" w:rsidRPr="007F2243" w:rsidRDefault="00B83557" w:rsidP="00BF4839">
            <w:pPr>
              <w:pStyle w:val="Heading1"/>
              <w:jc w:val="left"/>
              <w:rPr>
                <w:rFonts w:asciiTheme="majorHAnsi" w:hAnsiTheme="majorHAnsi" w:cstheme="majorHAnsi"/>
                <w:sz w:val="24"/>
                <w:lang w:val="en-GB"/>
              </w:rPr>
            </w:pPr>
            <w:bookmarkStart w:id="91" w:name="_Toc474838727"/>
            <w:bookmarkStart w:id="92" w:name="_Toc492379323"/>
            <w:r w:rsidRPr="007F2243">
              <w:rPr>
                <w:rFonts w:asciiTheme="majorHAnsi" w:hAnsiTheme="majorHAnsi" w:cstheme="majorHAnsi"/>
                <w:sz w:val="24"/>
                <w:lang w:val="en-GB"/>
              </w:rPr>
              <w:t xml:space="preserve">V. </w:t>
            </w:r>
            <w:r w:rsidR="00C24422" w:rsidRPr="007F2243">
              <w:rPr>
                <w:rFonts w:asciiTheme="majorHAnsi" w:hAnsiTheme="majorHAnsi" w:cstheme="majorHAnsi"/>
                <w:sz w:val="24"/>
                <w:lang w:val="en-GB"/>
              </w:rPr>
              <w:t>TENDER</w:t>
            </w:r>
            <w:r w:rsidR="00C4739D" w:rsidRPr="007F2243">
              <w:rPr>
                <w:rFonts w:asciiTheme="majorHAnsi" w:hAnsiTheme="majorHAnsi" w:cstheme="majorHAnsi"/>
                <w:sz w:val="24"/>
                <w:lang w:val="en-GB"/>
              </w:rPr>
              <w:t>/</w:t>
            </w:r>
            <w:r w:rsidRPr="00EB0B02">
              <w:rPr>
                <w:rFonts w:asciiTheme="majorHAnsi" w:hAnsiTheme="majorHAnsi" w:cstheme="majorHAnsi"/>
                <w:color w:val="808080" w:themeColor="background1" w:themeShade="80"/>
                <w:sz w:val="24"/>
                <w:lang w:val="en-GB"/>
              </w:rPr>
              <w:t>PONUD</w:t>
            </w:r>
            <w:r w:rsidR="00B45200" w:rsidRPr="00EB0B02">
              <w:rPr>
                <w:rFonts w:asciiTheme="majorHAnsi" w:hAnsiTheme="majorHAnsi" w:cstheme="majorHAnsi"/>
                <w:color w:val="808080" w:themeColor="background1" w:themeShade="80"/>
                <w:sz w:val="24"/>
                <w:lang w:val="en-GB"/>
              </w:rPr>
              <w:t>A</w:t>
            </w:r>
            <w:bookmarkEnd w:id="91"/>
            <w:bookmarkEnd w:id="92"/>
          </w:p>
        </w:tc>
      </w:tr>
    </w:tbl>
    <w:p w14:paraId="4D8AE3C0" w14:textId="77777777" w:rsidR="0073074C" w:rsidRPr="007F2243" w:rsidRDefault="0073074C" w:rsidP="00BF4839">
      <w:pPr>
        <w:pStyle w:val="NaslovB"/>
        <w:rPr>
          <w:rFonts w:asciiTheme="majorHAnsi" w:hAnsiTheme="majorHAnsi" w:cstheme="majorHAnsi"/>
          <w:color w:val="auto"/>
          <w:sz w:val="22"/>
          <w:szCs w:val="22"/>
          <w:lang w:val="en-GB"/>
        </w:rPr>
      </w:pPr>
    </w:p>
    <w:p w14:paraId="645028CB" w14:textId="2D8E10F4" w:rsidR="00B83557" w:rsidRPr="007F2243" w:rsidRDefault="00C24422" w:rsidP="003E2EBF">
      <w:pPr>
        <w:pStyle w:val="Heading2"/>
        <w:numPr>
          <w:ilvl w:val="1"/>
          <w:numId w:val="19"/>
        </w:numPr>
        <w:rPr>
          <w:rFonts w:asciiTheme="majorHAnsi" w:hAnsiTheme="majorHAnsi" w:cstheme="majorHAnsi"/>
          <w:i w:val="0"/>
          <w:sz w:val="24"/>
          <w:szCs w:val="24"/>
          <w:lang w:val="en-GB"/>
        </w:rPr>
      </w:pPr>
      <w:bookmarkStart w:id="93" w:name="_Toc474838728"/>
      <w:bookmarkStart w:id="94" w:name="_Toc492379324"/>
      <w:r w:rsidRPr="007F2243">
        <w:rPr>
          <w:rFonts w:asciiTheme="majorHAnsi" w:hAnsiTheme="majorHAnsi" w:cstheme="majorHAnsi"/>
          <w:i w:val="0"/>
          <w:sz w:val="24"/>
          <w:szCs w:val="24"/>
          <w:lang w:val="en-GB"/>
        </w:rPr>
        <w:t>Content of Tender/</w:t>
      </w:r>
      <w:proofErr w:type="spellStart"/>
      <w:r w:rsidR="00B45200" w:rsidRPr="00EB0B02">
        <w:rPr>
          <w:rFonts w:asciiTheme="majorHAnsi" w:hAnsiTheme="majorHAnsi" w:cstheme="majorHAnsi"/>
          <w:i w:val="0"/>
          <w:color w:val="808080" w:themeColor="background1" w:themeShade="80"/>
          <w:sz w:val="24"/>
          <w:szCs w:val="24"/>
          <w:lang w:val="en-GB"/>
        </w:rPr>
        <w:t>Sadržaj</w:t>
      </w:r>
      <w:proofErr w:type="spellEnd"/>
      <w:r w:rsidR="00B45200" w:rsidRPr="00EB0B02">
        <w:rPr>
          <w:rFonts w:asciiTheme="majorHAnsi" w:hAnsiTheme="majorHAnsi" w:cstheme="majorHAnsi"/>
          <w:i w:val="0"/>
          <w:color w:val="808080" w:themeColor="background1" w:themeShade="80"/>
          <w:sz w:val="24"/>
          <w:szCs w:val="24"/>
          <w:lang w:val="en-GB"/>
        </w:rPr>
        <w:t xml:space="preserve"> </w:t>
      </w:r>
      <w:proofErr w:type="spellStart"/>
      <w:r w:rsidR="00B45200" w:rsidRPr="00EB0B02">
        <w:rPr>
          <w:rFonts w:asciiTheme="majorHAnsi" w:hAnsiTheme="majorHAnsi" w:cstheme="majorHAnsi"/>
          <w:i w:val="0"/>
          <w:color w:val="808080" w:themeColor="background1" w:themeShade="80"/>
          <w:sz w:val="24"/>
          <w:szCs w:val="24"/>
          <w:lang w:val="en-GB"/>
        </w:rPr>
        <w:t>ponude</w:t>
      </w:r>
      <w:proofErr w:type="spellEnd"/>
      <w:r w:rsidR="00B83557" w:rsidRPr="00EB0B02">
        <w:rPr>
          <w:rFonts w:asciiTheme="majorHAnsi" w:hAnsiTheme="majorHAnsi" w:cstheme="majorHAnsi"/>
          <w:i w:val="0"/>
          <w:color w:val="808080" w:themeColor="background1" w:themeShade="80"/>
          <w:sz w:val="24"/>
          <w:szCs w:val="24"/>
          <w:lang w:val="en-GB"/>
        </w:rPr>
        <w:t>:</w:t>
      </w:r>
      <w:bookmarkEnd w:id="93"/>
      <w:bookmarkEnd w:id="94"/>
    </w:p>
    <w:p w14:paraId="304768ED" w14:textId="658B26FA" w:rsidR="00E962F0" w:rsidRPr="00B97C77" w:rsidRDefault="00E962F0" w:rsidP="00E962F0">
      <w:pPr>
        <w:numPr>
          <w:ilvl w:val="0"/>
          <w:numId w:val="3"/>
        </w:numPr>
        <w:spacing w:after="0" w:line="240" w:lineRule="auto"/>
        <w:contextualSpacing/>
        <w:jc w:val="both"/>
        <w:rPr>
          <w:rFonts w:asciiTheme="majorHAnsi" w:hAnsiTheme="majorHAnsi" w:cstheme="majorHAnsi"/>
          <w:color w:val="585454"/>
          <w:lang w:val="en-GB" w:eastAsia="hr-HR"/>
        </w:rPr>
      </w:pPr>
      <w:r w:rsidRPr="00B97C77">
        <w:rPr>
          <w:rFonts w:asciiTheme="majorHAnsi" w:hAnsiTheme="majorHAnsi" w:cstheme="majorHAnsi"/>
          <w:lang w:val="en-GB" w:eastAsia="hr-HR"/>
        </w:rPr>
        <w:t>Completed Bid Sheet (Annex I to Tender Document</w:t>
      </w:r>
      <w:r w:rsidR="00053323">
        <w:rPr>
          <w:rFonts w:asciiTheme="majorHAnsi" w:hAnsiTheme="majorHAnsi" w:cstheme="majorHAnsi"/>
          <w:lang w:val="en-GB" w:eastAsia="hr-HR"/>
        </w:rPr>
        <w:t>ation</w:t>
      </w:r>
      <w:r w:rsidRPr="00B97C77">
        <w:rPr>
          <w:rFonts w:asciiTheme="majorHAnsi" w:hAnsiTheme="majorHAnsi" w:cstheme="majorHAnsi"/>
          <w:lang w:val="en-GB" w:eastAsia="hr-HR"/>
        </w:rPr>
        <w:t>)</w:t>
      </w:r>
      <w:r>
        <w:rPr>
          <w:rFonts w:asciiTheme="majorHAnsi" w:hAnsiTheme="majorHAnsi" w:cstheme="majorHAnsi"/>
          <w:lang w:val="en-GB" w:eastAsia="hr-HR"/>
        </w:rPr>
        <w:t>)</w:t>
      </w:r>
      <w:r w:rsidRPr="00B97C77">
        <w:rPr>
          <w:rFonts w:asciiTheme="majorHAnsi" w:hAnsiTheme="majorHAnsi" w:cstheme="majorHAnsi"/>
          <w:lang w:val="en-GB" w:eastAsia="hr-HR"/>
        </w:rPr>
        <w:t xml:space="preserve">/ </w:t>
      </w:r>
      <w:proofErr w:type="spellStart"/>
      <w:r w:rsidRPr="00B97C77">
        <w:rPr>
          <w:rFonts w:asciiTheme="majorHAnsi" w:hAnsiTheme="majorHAnsi" w:cstheme="majorHAnsi"/>
          <w:color w:val="585454"/>
          <w:lang w:val="en-GB" w:eastAsia="hr-HR"/>
        </w:rPr>
        <w:t>Popunjeni</w:t>
      </w:r>
      <w:proofErr w:type="spellEnd"/>
      <w:r w:rsidRPr="00B97C77">
        <w:rPr>
          <w:rFonts w:asciiTheme="majorHAnsi" w:hAnsiTheme="majorHAnsi" w:cstheme="majorHAnsi"/>
          <w:color w:val="585454"/>
          <w:lang w:val="en-GB" w:eastAsia="hr-HR"/>
        </w:rPr>
        <w:t xml:space="preserve"> </w:t>
      </w:r>
      <w:proofErr w:type="spellStart"/>
      <w:r w:rsidRPr="00B97C77">
        <w:rPr>
          <w:rFonts w:asciiTheme="majorHAnsi" w:hAnsiTheme="majorHAnsi" w:cstheme="majorHAnsi"/>
          <w:color w:val="585454"/>
          <w:lang w:val="en-GB" w:eastAsia="hr-HR"/>
        </w:rPr>
        <w:t>ponudbeni</w:t>
      </w:r>
      <w:proofErr w:type="spellEnd"/>
      <w:r w:rsidRPr="00B97C77">
        <w:rPr>
          <w:rFonts w:asciiTheme="majorHAnsi" w:hAnsiTheme="majorHAnsi" w:cstheme="majorHAnsi"/>
          <w:color w:val="585454"/>
          <w:lang w:val="en-GB" w:eastAsia="hr-HR"/>
        </w:rPr>
        <w:t xml:space="preserve"> list</w:t>
      </w:r>
      <w:r>
        <w:rPr>
          <w:rFonts w:asciiTheme="majorHAnsi" w:hAnsiTheme="majorHAnsi" w:cstheme="majorHAnsi"/>
          <w:color w:val="585454"/>
          <w:lang w:val="en-GB" w:eastAsia="hr-HR"/>
        </w:rPr>
        <w:t xml:space="preserve"> </w:t>
      </w:r>
      <w:r w:rsidRPr="00B97C77">
        <w:rPr>
          <w:rFonts w:asciiTheme="majorHAnsi" w:hAnsiTheme="majorHAnsi" w:cstheme="majorHAnsi"/>
          <w:color w:val="585454"/>
          <w:lang w:val="en-GB" w:eastAsia="hr-HR"/>
        </w:rPr>
        <w:t>(</w:t>
      </w:r>
      <w:proofErr w:type="spellStart"/>
      <w:r w:rsidRPr="00B97C77">
        <w:rPr>
          <w:rFonts w:asciiTheme="majorHAnsi" w:hAnsiTheme="majorHAnsi" w:cstheme="majorHAnsi"/>
          <w:color w:val="585454"/>
          <w:lang w:val="en-GB" w:eastAsia="hr-HR"/>
        </w:rPr>
        <w:t>Prilog</w:t>
      </w:r>
      <w:proofErr w:type="spellEnd"/>
      <w:r w:rsidRPr="00B97C77">
        <w:rPr>
          <w:rFonts w:asciiTheme="majorHAnsi" w:hAnsiTheme="majorHAnsi" w:cstheme="majorHAnsi"/>
          <w:color w:val="585454"/>
          <w:lang w:val="en-GB" w:eastAsia="hr-HR"/>
        </w:rPr>
        <w:t xml:space="preserve"> I </w:t>
      </w:r>
      <w:proofErr w:type="spellStart"/>
      <w:r w:rsidRPr="00B97C77">
        <w:rPr>
          <w:rFonts w:asciiTheme="majorHAnsi" w:hAnsiTheme="majorHAnsi" w:cstheme="majorHAnsi"/>
          <w:color w:val="585454"/>
          <w:lang w:val="en-GB" w:eastAsia="hr-HR"/>
        </w:rPr>
        <w:t>ove</w:t>
      </w:r>
      <w:proofErr w:type="spellEnd"/>
      <w:r w:rsidRPr="00B97C77">
        <w:rPr>
          <w:rFonts w:asciiTheme="majorHAnsi" w:hAnsiTheme="majorHAnsi" w:cstheme="majorHAnsi"/>
          <w:color w:val="585454"/>
          <w:lang w:val="en-GB" w:eastAsia="hr-HR"/>
        </w:rPr>
        <w:t xml:space="preserve"> </w:t>
      </w:r>
      <w:proofErr w:type="spellStart"/>
      <w:r w:rsidRPr="00B97C77">
        <w:rPr>
          <w:rFonts w:asciiTheme="majorHAnsi" w:hAnsiTheme="majorHAnsi" w:cstheme="majorHAnsi"/>
          <w:color w:val="585454"/>
          <w:lang w:val="en-GB" w:eastAsia="hr-HR"/>
        </w:rPr>
        <w:t>Dokumentacije</w:t>
      </w:r>
      <w:proofErr w:type="spellEnd"/>
      <w:r w:rsidRPr="00B97C77">
        <w:rPr>
          <w:rFonts w:asciiTheme="majorHAnsi" w:hAnsiTheme="majorHAnsi" w:cstheme="majorHAnsi"/>
          <w:color w:val="585454"/>
          <w:lang w:val="en-GB" w:eastAsia="hr-HR"/>
        </w:rPr>
        <w:t xml:space="preserve"> za </w:t>
      </w:r>
      <w:proofErr w:type="spellStart"/>
      <w:r w:rsidRPr="00B97C77">
        <w:rPr>
          <w:rFonts w:asciiTheme="majorHAnsi" w:hAnsiTheme="majorHAnsi" w:cstheme="majorHAnsi"/>
          <w:color w:val="585454"/>
          <w:lang w:val="en-GB" w:eastAsia="hr-HR"/>
        </w:rPr>
        <w:t>nadmetanje</w:t>
      </w:r>
      <w:proofErr w:type="spellEnd"/>
      <w:r w:rsidRPr="00B97C77">
        <w:rPr>
          <w:rFonts w:asciiTheme="majorHAnsi" w:hAnsiTheme="majorHAnsi" w:cstheme="majorHAnsi"/>
          <w:color w:val="585454"/>
          <w:lang w:val="en-GB" w:eastAsia="hr-HR"/>
        </w:rPr>
        <w:t>),</w:t>
      </w:r>
    </w:p>
    <w:p w14:paraId="3E911946" w14:textId="59BBC477" w:rsidR="00E962F0" w:rsidRPr="00B97C77" w:rsidRDefault="00E962F0" w:rsidP="00E962F0">
      <w:pPr>
        <w:numPr>
          <w:ilvl w:val="0"/>
          <w:numId w:val="3"/>
        </w:numPr>
        <w:spacing w:after="0" w:line="240" w:lineRule="auto"/>
        <w:contextualSpacing/>
        <w:jc w:val="both"/>
        <w:rPr>
          <w:rFonts w:asciiTheme="majorHAnsi" w:hAnsiTheme="majorHAnsi" w:cstheme="majorHAnsi"/>
          <w:lang w:val="en-GB" w:eastAsia="hr-HR"/>
        </w:rPr>
      </w:pPr>
      <w:r w:rsidRPr="00B97C77">
        <w:rPr>
          <w:rFonts w:asciiTheme="majorHAnsi" w:hAnsiTheme="majorHAnsi" w:cstheme="majorHAnsi"/>
          <w:lang w:val="en-GB" w:eastAsia="hr-HR"/>
        </w:rPr>
        <w:t xml:space="preserve">Completed </w:t>
      </w:r>
      <w:proofErr w:type="spellStart"/>
      <w:r w:rsidRPr="00B97C77">
        <w:rPr>
          <w:rFonts w:asciiTheme="majorHAnsi" w:hAnsiTheme="majorHAnsi" w:cstheme="majorHAnsi"/>
          <w:lang w:val="en-GB" w:eastAsia="hr-HR"/>
        </w:rPr>
        <w:t>Tehnical</w:t>
      </w:r>
      <w:proofErr w:type="spellEnd"/>
      <w:r w:rsidRPr="00B97C77">
        <w:rPr>
          <w:rFonts w:asciiTheme="majorHAnsi" w:hAnsiTheme="majorHAnsi" w:cstheme="majorHAnsi"/>
          <w:lang w:val="en-GB" w:eastAsia="hr-HR"/>
        </w:rPr>
        <w:t xml:space="preserve"> Specifications in accordance with form which is Annex II to this Tender </w:t>
      </w:r>
      <w:proofErr w:type="spellStart"/>
      <w:r w:rsidRPr="00B97C77">
        <w:rPr>
          <w:rFonts w:asciiTheme="majorHAnsi" w:hAnsiTheme="majorHAnsi" w:cstheme="majorHAnsi"/>
          <w:lang w:val="en-GB" w:eastAsia="hr-HR"/>
        </w:rPr>
        <w:t>document</w:t>
      </w:r>
      <w:r w:rsidR="00053323">
        <w:rPr>
          <w:rFonts w:asciiTheme="majorHAnsi" w:hAnsiTheme="majorHAnsi" w:cstheme="majorHAnsi"/>
          <w:lang w:val="en-GB" w:eastAsia="hr-HR"/>
        </w:rPr>
        <w:t>aton</w:t>
      </w:r>
      <w:proofErr w:type="spellEnd"/>
      <w:r w:rsidRPr="00B97C77">
        <w:rPr>
          <w:rFonts w:asciiTheme="majorHAnsi" w:hAnsiTheme="majorHAnsi" w:cstheme="majorHAnsi"/>
          <w:lang w:val="en-GB" w:eastAsia="hr-HR"/>
        </w:rPr>
        <w:t xml:space="preserve"> / </w:t>
      </w:r>
      <w:proofErr w:type="spellStart"/>
      <w:r w:rsidRPr="00B97C77">
        <w:rPr>
          <w:rFonts w:asciiTheme="majorHAnsi" w:hAnsiTheme="majorHAnsi" w:cstheme="majorHAnsi"/>
          <w:color w:val="585454"/>
          <w:lang w:val="en-GB" w:eastAsia="hr-HR"/>
        </w:rPr>
        <w:t>Popunjene</w:t>
      </w:r>
      <w:proofErr w:type="spellEnd"/>
      <w:r w:rsidRPr="00B97C77">
        <w:rPr>
          <w:rFonts w:asciiTheme="majorHAnsi" w:hAnsiTheme="majorHAnsi" w:cstheme="majorHAnsi"/>
          <w:color w:val="585454"/>
          <w:lang w:val="en-GB" w:eastAsia="hr-HR"/>
        </w:rPr>
        <w:t xml:space="preserve"> </w:t>
      </w:r>
      <w:proofErr w:type="spellStart"/>
      <w:r w:rsidRPr="00B97C77">
        <w:rPr>
          <w:rFonts w:asciiTheme="majorHAnsi" w:hAnsiTheme="majorHAnsi" w:cstheme="majorHAnsi"/>
          <w:color w:val="585454"/>
          <w:lang w:val="en-GB" w:eastAsia="hr-HR"/>
        </w:rPr>
        <w:t>Tehničke</w:t>
      </w:r>
      <w:proofErr w:type="spellEnd"/>
      <w:r w:rsidRPr="00B97C77">
        <w:rPr>
          <w:rFonts w:asciiTheme="majorHAnsi" w:hAnsiTheme="majorHAnsi" w:cstheme="majorHAnsi"/>
          <w:color w:val="585454"/>
          <w:lang w:val="en-GB" w:eastAsia="hr-HR"/>
        </w:rPr>
        <w:t xml:space="preserve"> </w:t>
      </w:r>
      <w:proofErr w:type="spellStart"/>
      <w:r w:rsidRPr="00B97C77">
        <w:rPr>
          <w:rFonts w:asciiTheme="majorHAnsi" w:hAnsiTheme="majorHAnsi" w:cstheme="majorHAnsi"/>
          <w:color w:val="585454"/>
          <w:lang w:val="en-GB" w:eastAsia="hr-HR"/>
        </w:rPr>
        <w:t>specifikacije</w:t>
      </w:r>
      <w:proofErr w:type="spellEnd"/>
      <w:r w:rsidRPr="00B97C77">
        <w:rPr>
          <w:rFonts w:asciiTheme="majorHAnsi" w:hAnsiTheme="majorHAnsi" w:cstheme="majorHAnsi"/>
          <w:color w:val="585454"/>
          <w:lang w:val="en-GB" w:eastAsia="hr-HR"/>
        </w:rPr>
        <w:t xml:space="preserve"> u </w:t>
      </w:r>
      <w:proofErr w:type="spellStart"/>
      <w:r w:rsidRPr="00B97C77">
        <w:rPr>
          <w:rFonts w:asciiTheme="majorHAnsi" w:hAnsiTheme="majorHAnsi" w:cstheme="majorHAnsi"/>
          <w:color w:val="585454"/>
          <w:lang w:val="en-GB" w:eastAsia="hr-HR"/>
        </w:rPr>
        <w:t>skladu</w:t>
      </w:r>
      <w:proofErr w:type="spellEnd"/>
      <w:r w:rsidRPr="00B97C77">
        <w:rPr>
          <w:rFonts w:asciiTheme="majorHAnsi" w:hAnsiTheme="majorHAnsi" w:cstheme="majorHAnsi"/>
          <w:color w:val="585454"/>
          <w:lang w:val="en-GB" w:eastAsia="hr-HR"/>
        </w:rPr>
        <w:t xml:space="preserve"> s </w:t>
      </w:r>
      <w:proofErr w:type="spellStart"/>
      <w:r w:rsidRPr="00B97C77">
        <w:rPr>
          <w:rFonts w:asciiTheme="majorHAnsi" w:hAnsiTheme="majorHAnsi" w:cstheme="majorHAnsi"/>
          <w:color w:val="585454"/>
          <w:lang w:val="en-GB" w:eastAsia="hr-HR"/>
        </w:rPr>
        <w:t>obrascem</w:t>
      </w:r>
      <w:proofErr w:type="spellEnd"/>
      <w:r w:rsidRPr="00B97C77">
        <w:rPr>
          <w:rFonts w:asciiTheme="majorHAnsi" w:hAnsiTheme="majorHAnsi" w:cstheme="majorHAnsi"/>
          <w:color w:val="585454"/>
          <w:lang w:val="en-GB" w:eastAsia="hr-HR"/>
        </w:rPr>
        <w:t xml:space="preserve"> </w:t>
      </w:r>
      <w:proofErr w:type="spellStart"/>
      <w:r w:rsidRPr="00B97C77">
        <w:rPr>
          <w:rFonts w:asciiTheme="majorHAnsi" w:hAnsiTheme="majorHAnsi" w:cstheme="majorHAnsi"/>
          <w:color w:val="585454"/>
          <w:lang w:val="en-GB" w:eastAsia="hr-HR"/>
        </w:rPr>
        <w:t>koji</w:t>
      </w:r>
      <w:proofErr w:type="spellEnd"/>
      <w:r w:rsidRPr="00B97C77">
        <w:rPr>
          <w:rFonts w:asciiTheme="majorHAnsi" w:hAnsiTheme="majorHAnsi" w:cstheme="majorHAnsi"/>
          <w:color w:val="585454"/>
          <w:lang w:val="en-GB" w:eastAsia="hr-HR"/>
        </w:rPr>
        <w:t xml:space="preserve"> je </w:t>
      </w:r>
      <w:proofErr w:type="spellStart"/>
      <w:r w:rsidRPr="00B97C77">
        <w:rPr>
          <w:rFonts w:asciiTheme="majorHAnsi" w:hAnsiTheme="majorHAnsi" w:cstheme="majorHAnsi"/>
          <w:color w:val="585454"/>
          <w:lang w:val="en-GB" w:eastAsia="hr-HR"/>
        </w:rPr>
        <w:t>Prilog</w:t>
      </w:r>
      <w:proofErr w:type="spellEnd"/>
      <w:r w:rsidRPr="00B97C77">
        <w:rPr>
          <w:rFonts w:asciiTheme="majorHAnsi" w:hAnsiTheme="majorHAnsi" w:cstheme="majorHAnsi"/>
          <w:color w:val="585454"/>
          <w:lang w:val="en-GB" w:eastAsia="hr-HR"/>
        </w:rPr>
        <w:t xml:space="preserve"> II </w:t>
      </w:r>
      <w:proofErr w:type="spellStart"/>
      <w:r w:rsidRPr="00B97C77">
        <w:rPr>
          <w:rFonts w:asciiTheme="majorHAnsi" w:hAnsiTheme="majorHAnsi" w:cstheme="majorHAnsi"/>
          <w:color w:val="585454"/>
          <w:lang w:val="en-GB" w:eastAsia="hr-HR"/>
        </w:rPr>
        <w:t>ove</w:t>
      </w:r>
      <w:proofErr w:type="spellEnd"/>
      <w:r w:rsidRPr="00B97C77">
        <w:rPr>
          <w:rFonts w:asciiTheme="majorHAnsi" w:hAnsiTheme="majorHAnsi" w:cstheme="majorHAnsi"/>
          <w:color w:val="585454"/>
          <w:lang w:val="en-GB" w:eastAsia="hr-HR"/>
        </w:rPr>
        <w:t xml:space="preserve"> </w:t>
      </w:r>
      <w:proofErr w:type="spellStart"/>
      <w:r w:rsidRPr="00B97C77">
        <w:rPr>
          <w:rFonts w:asciiTheme="majorHAnsi" w:hAnsiTheme="majorHAnsi" w:cstheme="majorHAnsi"/>
          <w:color w:val="585454"/>
          <w:lang w:val="en-GB" w:eastAsia="hr-HR"/>
        </w:rPr>
        <w:t>Dokumentacije</w:t>
      </w:r>
      <w:proofErr w:type="spellEnd"/>
      <w:r w:rsidRPr="00B97C77">
        <w:rPr>
          <w:rFonts w:asciiTheme="majorHAnsi" w:hAnsiTheme="majorHAnsi" w:cstheme="majorHAnsi"/>
          <w:color w:val="585454"/>
          <w:lang w:val="en-GB" w:eastAsia="hr-HR"/>
        </w:rPr>
        <w:t xml:space="preserve"> za </w:t>
      </w:r>
      <w:proofErr w:type="spellStart"/>
      <w:r w:rsidRPr="00B97C77">
        <w:rPr>
          <w:rFonts w:asciiTheme="majorHAnsi" w:hAnsiTheme="majorHAnsi" w:cstheme="majorHAnsi"/>
          <w:color w:val="585454"/>
          <w:lang w:val="en-GB" w:eastAsia="hr-HR"/>
        </w:rPr>
        <w:t>nadmetanje</w:t>
      </w:r>
      <w:proofErr w:type="spellEnd"/>
      <w:r>
        <w:rPr>
          <w:rFonts w:asciiTheme="majorHAnsi" w:hAnsiTheme="majorHAnsi" w:cstheme="majorHAnsi"/>
          <w:color w:val="585454"/>
          <w:lang w:val="en-GB" w:eastAsia="hr-HR"/>
        </w:rPr>
        <w:t xml:space="preserve"> </w:t>
      </w:r>
    </w:p>
    <w:p w14:paraId="5F836FB7" w14:textId="0C54108B" w:rsidR="00E962F0" w:rsidRPr="00B97C77" w:rsidRDefault="00E962F0" w:rsidP="00E962F0">
      <w:pPr>
        <w:numPr>
          <w:ilvl w:val="0"/>
          <w:numId w:val="3"/>
        </w:numPr>
        <w:spacing w:after="0" w:line="240" w:lineRule="auto"/>
        <w:contextualSpacing/>
        <w:jc w:val="both"/>
        <w:rPr>
          <w:rFonts w:asciiTheme="majorHAnsi" w:hAnsiTheme="majorHAnsi" w:cstheme="majorHAnsi"/>
          <w:color w:val="585454"/>
          <w:lang w:val="en-GB" w:eastAsia="hr-HR"/>
        </w:rPr>
      </w:pPr>
      <w:r w:rsidRPr="00B97C77">
        <w:rPr>
          <w:rFonts w:asciiTheme="majorHAnsi" w:hAnsiTheme="majorHAnsi" w:cstheme="majorHAnsi"/>
          <w:lang w:val="en-GB" w:eastAsia="hr-HR"/>
        </w:rPr>
        <w:t>Completed Price of Schedule in accordance with form which is Annex III to this Tender document</w:t>
      </w:r>
      <w:r w:rsidR="00053323">
        <w:rPr>
          <w:rFonts w:asciiTheme="majorHAnsi" w:hAnsiTheme="majorHAnsi" w:cstheme="majorHAnsi"/>
          <w:lang w:val="en-GB" w:eastAsia="hr-HR"/>
        </w:rPr>
        <w:t>ation</w:t>
      </w:r>
      <w:r w:rsidR="00C03D82">
        <w:rPr>
          <w:rFonts w:asciiTheme="majorHAnsi" w:hAnsiTheme="majorHAnsi" w:cstheme="majorHAnsi"/>
          <w:lang w:val="en-GB" w:eastAsia="hr-HR"/>
        </w:rPr>
        <w:t>/</w:t>
      </w:r>
      <w:proofErr w:type="spellStart"/>
      <w:r w:rsidRPr="00B97C77">
        <w:rPr>
          <w:rFonts w:asciiTheme="majorHAnsi" w:hAnsiTheme="majorHAnsi" w:cstheme="majorHAnsi"/>
          <w:color w:val="585454"/>
          <w:lang w:val="en-GB" w:eastAsia="hr-HR"/>
        </w:rPr>
        <w:t>Popunjeni</w:t>
      </w:r>
      <w:proofErr w:type="spellEnd"/>
      <w:r w:rsidRPr="00B97C77">
        <w:rPr>
          <w:rFonts w:asciiTheme="majorHAnsi" w:hAnsiTheme="majorHAnsi" w:cstheme="majorHAnsi"/>
          <w:color w:val="585454"/>
          <w:lang w:val="en-GB" w:eastAsia="hr-HR"/>
        </w:rPr>
        <w:t xml:space="preserve"> </w:t>
      </w:r>
      <w:proofErr w:type="spellStart"/>
      <w:r w:rsidRPr="00B97C77">
        <w:rPr>
          <w:rFonts w:asciiTheme="majorHAnsi" w:hAnsiTheme="majorHAnsi" w:cstheme="majorHAnsi"/>
          <w:color w:val="585454"/>
          <w:lang w:val="en-GB" w:eastAsia="hr-HR"/>
        </w:rPr>
        <w:t>Troškovnik</w:t>
      </w:r>
      <w:proofErr w:type="spellEnd"/>
      <w:r w:rsidRPr="00B97C77">
        <w:rPr>
          <w:rFonts w:asciiTheme="majorHAnsi" w:hAnsiTheme="majorHAnsi" w:cstheme="majorHAnsi"/>
          <w:color w:val="585454"/>
          <w:lang w:val="en-GB" w:eastAsia="hr-HR"/>
        </w:rPr>
        <w:t xml:space="preserve"> u </w:t>
      </w:r>
      <w:proofErr w:type="spellStart"/>
      <w:r w:rsidRPr="00B97C77">
        <w:rPr>
          <w:rFonts w:asciiTheme="majorHAnsi" w:hAnsiTheme="majorHAnsi" w:cstheme="majorHAnsi"/>
          <w:color w:val="585454"/>
          <w:lang w:val="en-GB" w:eastAsia="hr-HR"/>
        </w:rPr>
        <w:t>skladu</w:t>
      </w:r>
      <w:proofErr w:type="spellEnd"/>
      <w:r w:rsidRPr="00B97C77">
        <w:rPr>
          <w:rFonts w:asciiTheme="majorHAnsi" w:hAnsiTheme="majorHAnsi" w:cstheme="majorHAnsi"/>
          <w:color w:val="585454"/>
          <w:lang w:val="en-GB" w:eastAsia="hr-HR"/>
        </w:rPr>
        <w:t xml:space="preserve"> s </w:t>
      </w:r>
      <w:proofErr w:type="spellStart"/>
      <w:r w:rsidRPr="00B97C77">
        <w:rPr>
          <w:rFonts w:asciiTheme="majorHAnsi" w:hAnsiTheme="majorHAnsi" w:cstheme="majorHAnsi"/>
          <w:color w:val="585454"/>
          <w:lang w:val="en-GB" w:eastAsia="hr-HR"/>
        </w:rPr>
        <w:t>obrascem</w:t>
      </w:r>
      <w:proofErr w:type="spellEnd"/>
      <w:r w:rsidRPr="00B97C77">
        <w:rPr>
          <w:rFonts w:asciiTheme="majorHAnsi" w:hAnsiTheme="majorHAnsi" w:cstheme="majorHAnsi"/>
          <w:color w:val="585454"/>
          <w:lang w:val="en-GB" w:eastAsia="hr-HR"/>
        </w:rPr>
        <w:t xml:space="preserve"> </w:t>
      </w:r>
      <w:proofErr w:type="spellStart"/>
      <w:r w:rsidRPr="00B97C77">
        <w:rPr>
          <w:rFonts w:asciiTheme="majorHAnsi" w:hAnsiTheme="majorHAnsi" w:cstheme="majorHAnsi"/>
          <w:color w:val="585454"/>
          <w:lang w:val="en-GB" w:eastAsia="hr-HR"/>
        </w:rPr>
        <w:t>koji</w:t>
      </w:r>
      <w:proofErr w:type="spellEnd"/>
      <w:r w:rsidRPr="00B97C77">
        <w:rPr>
          <w:rFonts w:asciiTheme="majorHAnsi" w:hAnsiTheme="majorHAnsi" w:cstheme="majorHAnsi"/>
          <w:color w:val="585454"/>
          <w:lang w:val="en-GB" w:eastAsia="hr-HR"/>
        </w:rPr>
        <w:t xml:space="preserve"> je </w:t>
      </w:r>
      <w:proofErr w:type="spellStart"/>
      <w:r w:rsidRPr="00B97C77">
        <w:rPr>
          <w:rFonts w:asciiTheme="majorHAnsi" w:hAnsiTheme="majorHAnsi" w:cstheme="majorHAnsi"/>
          <w:color w:val="585454"/>
          <w:lang w:val="en-GB" w:eastAsia="hr-HR"/>
        </w:rPr>
        <w:t>Prilog</w:t>
      </w:r>
      <w:proofErr w:type="spellEnd"/>
      <w:r w:rsidRPr="00B97C77">
        <w:rPr>
          <w:rFonts w:asciiTheme="majorHAnsi" w:hAnsiTheme="majorHAnsi" w:cstheme="majorHAnsi"/>
          <w:color w:val="585454"/>
          <w:lang w:val="en-GB" w:eastAsia="hr-HR"/>
        </w:rPr>
        <w:t xml:space="preserve"> III </w:t>
      </w:r>
      <w:proofErr w:type="spellStart"/>
      <w:r w:rsidRPr="00B97C77">
        <w:rPr>
          <w:rFonts w:asciiTheme="majorHAnsi" w:hAnsiTheme="majorHAnsi" w:cstheme="majorHAnsi"/>
          <w:color w:val="585454"/>
          <w:lang w:val="en-GB" w:eastAsia="hr-HR"/>
        </w:rPr>
        <w:t>ove</w:t>
      </w:r>
      <w:proofErr w:type="spellEnd"/>
      <w:r w:rsidRPr="00B97C77">
        <w:rPr>
          <w:rFonts w:asciiTheme="majorHAnsi" w:hAnsiTheme="majorHAnsi" w:cstheme="majorHAnsi"/>
          <w:color w:val="585454"/>
          <w:lang w:val="en-GB" w:eastAsia="hr-HR"/>
        </w:rPr>
        <w:t xml:space="preserve"> </w:t>
      </w:r>
      <w:proofErr w:type="spellStart"/>
      <w:r w:rsidRPr="00B97C77">
        <w:rPr>
          <w:rFonts w:asciiTheme="majorHAnsi" w:hAnsiTheme="majorHAnsi" w:cstheme="majorHAnsi"/>
          <w:color w:val="585454"/>
          <w:lang w:val="en-GB" w:eastAsia="hr-HR"/>
        </w:rPr>
        <w:t>Dokumentacije</w:t>
      </w:r>
      <w:proofErr w:type="spellEnd"/>
      <w:r w:rsidRPr="00B97C77">
        <w:rPr>
          <w:rFonts w:asciiTheme="majorHAnsi" w:hAnsiTheme="majorHAnsi" w:cstheme="majorHAnsi"/>
          <w:color w:val="585454"/>
          <w:lang w:val="en-GB" w:eastAsia="hr-HR"/>
        </w:rPr>
        <w:t xml:space="preserve"> za </w:t>
      </w:r>
      <w:proofErr w:type="spellStart"/>
      <w:r w:rsidRPr="00B97C77">
        <w:rPr>
          <w:rFonts w:asciiTheme="majorHAnsi" w:hAnsiTheme="majorHAnsi" w:cstheme="majorHAnsi"/>
          <w:color w:val="585454"/>
          <w:lang w:val="en-GB" w:eastAsia="hr-HR"/>
        </w:rPr>
        <w:t>nadmetanje</w:t>
      </w:r>
      <w:proofErr w:type="spellEnd"/>
      <w:r>
        <w:rPr>
          <w:rFonts w:asciiTheme="majorHAnsi" w:hAnsiTheme="majorHAnsi" w:cstheme="majorHAnsi"/>
          <w:color w:val="585454"/>
          <w:lang w:val="en-GB" w:eastAsia="hr-HR"/>
        </w:rPr>
        <w:t xml:space="preserve"> </w:t>
      </w:r>
    </w:p>
    <w:p w14:paraId="50619ECA" w14:textId="1B92A71B" w:rsidR="00E962F0" w:rsidRPr="00B97C77" w:rsidRDefault="00E962F0" w:rsidP="00E962F0">
      <w:pPr>
        <w:numPr>
          <w:ilvl w:val="0"/>
          <w:numId w:val="3"/>
        </w:numPr>
        <w:spacing w:after="0" w:line="240" w:lineRule="auto"/>
        <w:contextualSpacing/>
        <w:jc w:val="both"/>
        <w:rPr>
          <w:rFonts w:asciiTheme="majorHAnsi" w:hAnsiTheme="majorHAnsi" w:cstheme="majorHAnsi"/>
          <w:color w:val="585454"/>
          <w:lang w:val="en-GB" w:eastAsia="hr-HR"/>
        </w:rPr>
      </w:pPr>
      <w:r w:rsidRPr="00B97C77">
        <w:rPr>
          <w:rFonts w:asciiTheme="majorHAnsi" w:hAnsiTheme="majorHAnsi" w:cstheme="majorHAnsi"/>
          <w:lang w:val="en-GB" w:eastAsia="hr-HR"/>
        </w:rPr>
        <w:t>Signed Statement proving there are no grounds for exclusion of the Tenderer under point 3.1. of Tender document</w:t>
      </w:r>
      <w:r w:rsidR="00053323">
        <w:rPr>
          <w:rFonts w:asciiTheme="majorHAnsi" w:hAnsiTheme="majorHAnsi" w:cstheme="majorHAnsi"/>
          <w:lang w:val="en-GB" w:eastAsia="hr-HR"/>
        </w:rPr>
        <w:t>ation</w:t>
      </w:r>
      <w:r w:rsidRPr="00B97C77">
        <w:rPr>
          <w:rFonts w:asciiTheme="majorHAnsi" w:hAnsiTheme="majorHAnsi" w:cstheme="majorHAnsi"/>
          <w:lang w:val="en-GB" w:eastAsia="hr-HR"/>
        </w:rPr>
        <w:t xml:space="preserve"> (Annex IV of Tender document</w:t>
      </w:r>
      <w:r w:rsidR="004E7529">
        <w:rPr>
          <w:rFonts w:asciiTheme="majorHAnsi" w:hAnsiTheme="majorHAnsi" w:cstheme="majorHAnsi"/>
          <w:lang w:val="en-GB" w:eastAsia="hr-HR"/>
        </w:rPr>
        <w:t>ation</w:t>
      </w:r>
      <w:proofErr w:type="gramStart"/>
      <w:r w:rsidRPr="00B97C77">
        <w:rPr>
          <w:rFonts w:asciiTheme="majorHAnsi" w:hAnsiTheme="majorHAnsi" w:cstheme="majorHAnsi"/>
          <w:lang w:val="en-GB" w:eastAsia="hr-HR"/>
        </w:rPr>
        <w:t>)</w:t>
      </w:r>
      <w:r w:rsidRPr="008B3767">
        <w:rPr>
          <w:rFonts w:asciiTheme="majorHAnsi" w:hAnsiTheme="majorHAnsi" w:cstheme="majorHAnsi"/>
          <w:lang w:val="en-GB" w:eastAsia="hr-HR"/>
        </w:rPr>
        <w:t>.</w:t>
      </w:r>
      <w:r w:rsidRPr="00B97C77">
        <w:rPr>
          <w:rFonts w:asciiTheme="majorHAnsi" w:hAnsiTheme="majorHAnsi" w:cstheme="majorHAnsi"/>
          <w:lang w:val="en-GB" w:eastAsia="hr-HR"/>
        </w:rPr>
        <w:t>/</w:t>
      </w:r>
      <w:proofErr w:type="gramEnd"/>
      <w:r w:rsidRPr="00B97C77">
        <w:rPr>
          <w:rFonts w:asciiTheme="majorHAnsi" w:hAnsiTheme="majorHAnsi" w:cstheme="majorHAnsi"/>
          <w:lang w:val="en-GB" w:eastAsia="hr-HR"/>
        </w:rPr>
        <w:t xml:space="preserve"> </w:t>
      </w:r>
      <w:proofErr w:type="spellStart"/>
      <w:r w:rsidRPr="00B97C77">
        <w:rPr>
          <w:rFonts w:asciiTheme="majorHAnsi" w:hAnsiTheme="majorHAnsi" w:cstheme="majorHAnsi"/>
          <w:color w:val="585454"/>
          <w:lang w:val="en-GB" w:eastAsia="hr-HR"/>
        </w:rPr>
        <w:t>Potpisanu</w:t>
      </w:r>
      <w:proofErr w:type="spellEnd"/>
      <w:r w:rsidRPr="00B97C77">
        <w:rPr>
          <w:rFonts w:asciiTheme="majorHAnsi" w:hAnsiTheme="majorHAnsi" w:cstheme="majorHAnsi"/>
          <w:color w:val="585454"/>
          <w:lang w:val="en-GB" w:eastAsia="hr-HR"/>
        </w:rPr>
        <w:t xml:space="preserve"> </w:t>
      </w:r>
      <w:proofErr w:type="spellStart"/>
      <w:r w:rsidRPr="00B97C77">
        <w:rPr>
          <w:rFonts w:asciiTheme="majorHAnsi" w:hAnsiTheme="majorHAnsi" w:cstheme="majorHAnsi"/>
          <w:color w:val="585454"/>
          <w:lang w:val="en-GB" w:eastAsia="hr-HR"/>
        </w:rPr>
        <w:t>izjavu</w:t>
      </w:r>
      <w:proofErr w:type="spellEnd"/>
      <w:r w:rsidRPr="00B97C77">
        <w:rPr>
          <w:rFonts w:asciiTheme="majorHAnsi" w:hAnsiTheme="majorHAnsi" w:cstheme="majorHAnsi"/>
          <w:color w:val="585454"/>
          <w:lang w:val="en-GB" w:eastAsia="hr-HR"/>
        </w:rPr>
        <w:t xml:space="preserve"> </w:t>
      </w:r>
      <w:proofErr w:type="spellStart"/>
      <w:r w:rsidRPr="00B97C77">
        <w:rPr>
          <w:rFonts w:asciiTheme="majorHAnsi" w:hAnsiTheme="majorHAnsi" w:cstheme="majorHAnsi"/>
          <w:color w:val="585454"/>
          <w:lang w:val="en-GB" w:eastAsia="hr-HR"/>
        </w:rPr>
        <w:t>kojom</w:t>
      </w:r>
      <w:proofErr w:type="spellEnd"/>
      <w:r w:rsidRPr="00B97C77">
        <w:rPr>
          <w:rFonts w:asciiTheme="majorHAnsi" w:hAnsiTheme="majorHAnsi" w:cstheme="majorHAnsi"/>
          <w:color w:val="585454"/>
          <w:lang w:val="en-GB" w:eastAsia="hr-HR"/>
        </w:rPr>
        <w:t xml:space="preserve"> </w:t>
      </w:r>
      <w:proofErr w:type="spellStart"/>
      <w:r w:rsidRPr="00B97C77">
        <w:rPr>
          <w:rFonts w:asciiTheme="majorHAnsi" w:hAnsiTheme="majorHAnsi" w:cstheme="majorHAnsi"/>
          <w:color w:val="585454"/>
          <w:lang w:val="en-GB" w:eastAsia="hr-HR"/>
        </w:rPr>
        <w:t>ponuditelj</w:t>
      </w:r>
      <w:proofErr w:type="spellEnd"/>
      <w:r w:rsidRPr="00B97C77">
        <w:rPr>
          <w:rFonts w:asciiTheme="majorHAnsi" w:hAnsiTheme="majorHAnsi" w:cstheme="majorHAnsi"/>
          <w:color w:val="585454"/>
          <w:lang w:val="en-GB" w:eastAsia="hr-HR"/>
        </w:rPr>
        <w:t xml:space="preserve"> </w:t>
      </w:r>
      <w:proofErr w:type="spellStart"/>
      <w:r w:rsidRPr="00B97C77">
        <w:rPr>
          <w:rFonts w:asciiTheme="majorHAnsi" w:hAnsiTheme="majorHAnsi" w:cstheme="majorHAnsi"/>
          <w:color w:val="585454"/>
          <w:lang w:val="en-GB" w:eastAsia="hr-HR"/>
        </w:rPr>
        <w:t>dokazuje</w:t>
      </w:r>
      <w:proofErr w:type="spellEnd"/>
      <w:r w:rsidRPr="00B97C77">
        <w:rPr>
          <w:rFonts w:asciiTheme="majorHAnsi" w:hAnsiTheme="majorHAnsi" w:cstheme="majorHAnsi"/>
          <w:color w:val="585454"/>
          <w:lang w:val="en-GB" w:eastAsia="hr-HR"/>
        </w:rPr>
        <w:t xml:space="preserve"> da ne </w:t>
      </w:r>
      <w:proofErr w:type="spellStart"/>
      <w:r w:rsidRPr="00B97C77">
        <w:rPr>
          <w:rFonts w:asciiTheme="majorHAnsi" w:hAnsiTheme="majorHAnsi" w:cstheme="majorHAnsi"/>
          <w:color w:val="585454"/>
          <w:lang w:val="en-GB" w:eastAsia="hr-HR"/>
        </w:rPr>
        <w:t>postoje</w:t>
      </w:r>
      <w:proofErr w:type="spellEnd"/>
      <w:r w:rsidRPr="00B97C77">
        <w:rPr>
          <w:rFonts w:asciiTheme="majorHAnsi" w:hAnsiTheme="majorHAnsi" w:cstheme="majorHAnsi"/>
          <w:color w:val="585454"/>
          <w:lang w:val="en-GB" w:eastAsia="hr-HR"/>
        </w:rPr>
        <w:t xml:space="preserve"> </w:t>
      </w:r>
      <w:proofErr w:type="spellStart"/>
      <w:r w:rsidRPr="00B97C77">
        <w:rPr>
          <w:rFonts w:asciiTheme="majorHAnsi" w:hAnsiTheme="majorHAnsi" w:cstheme="majorHAnsi"/>
          <w:color w:val="585454"/>
          <w:lang w:val="en-GB" w:eastAsia="hr-HR"/>
        </w:rPr>
        <w:t>razlozi</w:t>
      </w:r>
      <w:proofErr w:type="spellEnd"/>
      <w:r w:rsidRPr="00B97C77">
        <w:rPr>
          <w:rFonts w:asciiTheme="majorHAnsi" w:hAnsiTheme="majorHAnsi" w:cstheme="majorHAnsi"/>
          <w:color w:val="585454"/>
          <w:lang w:val="en-GB" w:eastAsia="hr-HR"/>
        </w:rPr>
        <w:t xml:space="preserve"> </w:t>
      </w:r>
      <w:proofErr w:type="spellStart"/>
      <w:r w:rsidRPr="00B97C77">
        <w:rPr>
          <w:rFonts w:asciiTheme="majorHAnsi" w:hAnsiTheme="majorHAnsi" w:cstheme="majorHAnsi"/>
          <w:color w:val="585454"/>
          <w:lang w:val="en-GB" w:eastAsia="hr-HR"/>
        </w:rPr>
        <w:t>isključenja</w:t>
      </w:r>
      <w:proofErr w:type="spellEnd"/>
      <w:r w:rsidRPr="00B97C77">
        <w:rPr>
          <w:rFonts w:asciiTheme="majorHAnsi" w:hAnsiTheme="majorHAnsi" w:cstheme="majorHAnsi"/>
          <w:color w:val="585454"/>
          <w:lang w:val="en-GB" w:eastAsia="hr-HR"/>
        </w:rPr>
        <w:t xml:space="preserve"> </w:t>
      </w:r>
      <w:proofErr w:type="spellStart"/>
      <w:r w:rsidRPr="00B97C77">
        <w:rPr>
          <w:rFonts w:asciiTheme="majorHAnsi" w:hAnsiTheme="majorHAnsi" w:cstheme="majorHAnsi"/>
          <w:color w:val="585454"/>
          <w:lang w:val="en-GB" w:eastAsia="hr-HR"/>
        </w:rPr>
        <w:t>iz</w:t>
      </w:r>
      <w:proofErr w:type="spellEnd"/>
      <w:r w:rsidRPr="00B97C77">
        <w:rPr>
          <w:rFonts w:asciiTheme="majorHAnsi" w:hAnsiTheme="majorHAnsi" w:cstheme="majorHAnsi"/>
          <w:color w:val="585454"/>
          <w:lang w:val="en-GB" w:eastAsia="hr-HR"/>
        </w:rPr>
        <w:t xml:space="preserve"> </w:t>
      </w:r>
      <w:proofErr w:type="spellStart"/>
      <w:r w:rsidRPr="00B97C77">
        <w:rPr>
          <w:rFonts w:asciiTheme="majorHAnsi" w:hAnsiTheme="majorHAnsi" w:cstheme="majorHAnsi"/>
          <w:color w:val="585454"/>
          <w:lang w:val="en-GB" w:eastAsia="hr-HR"/>
        </w:rPr>
        <w:t>točke</w:t>
      </w:r>
      <w:proofErr w:type="spellEnd"/>
      <w:r w:rsidRPr="00B97C77">
        <w:rPr>
          <w:rFonts w:asciiTheme="majorHAnsi" w:hAnsiTheme="majorHAnsi" w:cstheme="majorHAnsi"/>
          <w:color w:val="585454"/>
          <w:lang w:val="en-GB" w:eastAsia="hr-HR"/>
        </w:rPr>
        <w:t xml:space="preserve"> 3.1 </w:t>
      </w:r>
      <w:proofErr w:type="spellStart"/>
      <w:r w:rsidRPr="00B97C77">
        <w:rPr>
          <w:rFonts w:asciiTheme="majorHAnsi" w:hAnsiTheme="majorHAnsi" w:cstheme="majorHAnsi"/>
          <w:color w:val="585454"/>
          <w:lang w:val="en-GB" w:eastAsia="hr-HR"/>
        </w:rPr>
        <w:t>ove</w:t>
      </w:r>
      <w:proofErr w:type="spellEnd"/>
      <w:r w:rsidRPr="00B97C77">
        <w:rPr>
          <w:rFonts w:asciiTheme="majorHAnsi" w:hAnsiTheme="majorHAnsi" w:cstheme="majorHAnsi"/>
          <w:color w:val="585454"/>
          <w:lang w:val="en-GB" w:eastAsia="hr-HR"/>
        </w:rPr>
        <w:t xml:space="preserve"> </w:t>
      </w:r>
      <w:proofErr w:type="spellStart"/>
      <w:r w:rsidRPr="00B97C77">
        <w:rPr>
          <w:rFonts w:asciiTheme="majorHAnsi" w:hAnsiTheme="majorHAnsi" w:cstheme="majorHAnsi"/>
          <w:color w:val="585454"/>
          <w:lang w:val="en-GB" w:eastAsia="hr-HR"/>
        </w:rPr>
        <w:t>Dokumentacije</w:t>
      </w:r>
      <w:proofErr w:type="spellEnd"/>
      <w:r w:rsidRPr="00B97C77">
        <w:rPr>
          <w:rFonts w:asciiTheme="majorHAnsi" w:hAnsiTheme="majorHAnsi" w:cstheme="majorHAnsi"/>
          <w:color w:val="585454"/>
          <w:lang w:val="en-GB" w:eastAsia="hr-HR"/>
        </w:rPr>
        <w:t xml:space="preserve"> za </w:t>
      </w:r>
      <w:proofErr w:type="spellStart"/>
      <w:r w:rsidRPr="00B97C77">
        <w:rPr>
          <w:rFonts w:asciiTheme="majorHAnsi" w:hAnsiTheme="majorHAnsi" w:cstheme="majorHAnsi"/>
          <w:color w:val="585454"/>
          <w:lang w:val="en-GB" w:eastAsia="hr-HR"/>
        </w:rPr>
        <w:t>nadmetanje</w:t>
      </w:r>
      <w:proofErr w:type="spellEnd"/>
      <w:r w:rsidRPr="00B97C77">
        <w:rPr>
          <w:rFonts w:asciiTheme="majorHAnsi" w:hAnsiTheme="majorHAnsi" w:cstheme="majorHAnsi"/>
          <w:color w:val="585454"/>
          <w:lang w:val="en-GB" w:eastAsia="hr-HR"/>
        </w:rPr>
        <w:t xml:space="preserve"> (</w:t>
      </w:r>
      <w:proofErr w:type="spellStart"/>
      <w:r w:rsidRPr="00B97C77">
        <w:rPr>
          <w:rFonts w:asciiTheme="majorHAnsi" w:hAnsiTheme="majorHAnsi" w:cstheme="majorHAnsi"/>
          <w:color w:val="585454"/>
          <w:lang w:val="en-GB" w:eastAsia="hr-HR"/>
        </w:rPr>
        <w:t>Prilog</w:t>
      </w:r>
      <w:proofErr w:type="spellEnd"/>
      <w:r w:rsidRPr="00B97C77">
        <w:rPr>
          <w:rFonts w:asciiTheme="majorHAnsi" w:hAnsiTheme="majorHAnsi" w:cstheme="majorHAnsi"/>
          <w:color w:val="585454"/>
          <w:lang w:val="en-GB" w:eastAsia="hr-HR"/>
        </w:rPr>
        <w:t xml:space="preserve"> IV </w:t>
      </w:r>
      <w:proofErr w:type="spellStart"/>
      <w:r w:rsidRPr="00B97C77">
        <w:rPr>
          <w:rFonts w:asciiTheme="majorHAnsi" w:hAnsiTheme="majorHAnsi" w:cstheme="majorHAnsi"/>
          <w:color w:val="585454"/>
          <w:lang w:val="en-GB" w:eastAsia="hr-HR"/>
        </w:rPr>
        <w:t>Dokumentacije</w:t>
      </w:r>
      <w:proofErr w:type="spellEnd"/>
      <w:r w:rsidRPr="00B97C77">
        <w:rPr>
          <w:rFonts w:asciiTheme="majorHAnsi" w:hAnsiTheme="majorHAnsi" w:cstheme="majorHAnsi"/>
          <w:color w:val="585454"/>
          <w:lang w:val="en-GB" w:eastAsia="hr-HR"/>
        </w:rPr>
        <w:t xml:space="preserve"> za </w:t>
      </w:r>
      <w:proofErr w:type="spellStart"/>
      <w:r w:rsidRPr="00B97C77">
        <w:rPr>
          <w:rFonts w:asciiTheme="majorHAnsi" w:hAnsiTheme="majorHAnsi" w:cstheme="majorHAnsi"/>
          <w:color w:val="585454"/>
          <w:lang w:val="en-GB" w:eastAsia="hr-HR"/>
        </w:rPr>
        <w:t>nadmetanje</w:t>
      </w:r>
      <w:proofErr w:type="spellEnd"/>
      <w:r w:rsidRPr="00B97C77">
        <w:rPr>
          <w:rFonts w:asciiTheme="majorHAnsi" w:hAnsiTheme="majorHAnsi" w:cstheme="majorHAnsi"/>
          <w:color w:val="585454"/>
          <w:lang w:val="en-GB" w:eastAsia="hr-HR"/>
        </w:rPr>
        <w:t xml:space="preserve">), </w:t>
      </w:r>
    </w:p>
    <w:p w14:paraId="4C158705" w14:textId="3AC5BB04" w:rsidR="00E962F0" w:rsidRPr="00B97C77" w:rsidRDefault="00E962F0" w:rsidP="00E962F0">
      <w:pPr>
        <w:numPr>
          <w:ilvl w:val="0"/>
          <w:numId w:val="3"/>
        </w:numPr>
        <w:spacing w:after="0" w:line="240" w:lineRule="auto"/>
        <w:contextualSpacing/>
        <w:jc w:val="both"/>
        <w:rPr>
          <w:rFonts w:asciiTheme="majorHAnsi" w:hAnsiTheme="majorHAnsi" w:cstheme="majorHAnsi"/>
          <w:color w:val="585454"/>
          <w:lang w:val="en-GB" w:eastAsia="hr-HR"/>
        </w:rPr>
      </w:pPr>
      <w:r w:rsidRPr="00B97C77">
        <w:rPr>
          <w:rFonts w:asciiTheme="majorHAnsi" w:hAnsiTheme="majorHAnsi" w:cstheme="majorHAnsi"/>
          <w:lang w:val="en-GB" w:eastAsia="hr-HR"/>
        </w:rPr>
        <w:t>Evidence of capacity from point 4 of Tender document</w:t>
      </w:r>
      <w:r w:rsidR="00053323">
        <w:rPr>
          <w:rFonts w:asciiTheme="majorHAnsi" w:hAnsiTheme="majorHAnsi" w:cstheme="majorHAnsi"/>
          <w:lang w:val="en-GB" w:eastAsia="hr-HR"/>
        </w:rPr>
        <w:t>ation</w:t>
      </w:r>
      <w:r w:rsidRPr="00B97C77">
        <w:rPr>
          <w:rFonts w:asciiTheme="majorHAnsi" w:hAnsiTheme="majorHAnsi" w:cstheme="majorHAnsi"/>
          <w:lang w:val="en-GB" w:eastAsia="hr-HR"/>
        </w:rPr>
        <w:t xml:space="preserve"> related to/</w:t>
      </w:r>
      <w:proofErr w:type="spellStart"/>
      <w:r w:rsidRPr="00B97C77">
        <w:rPr>
          <w:rFonts w:asciiTheme="majorHAnsi" w:hAnsiTheme="majorHAnsi" w:cstheme="majorHAnsi"/>
          <w:color w:val="585454"/>
          <w:lang w:val="en-GB" w:eastAsia="hr-HR"/>
        </w:rPr>
        <w:t>Dokaze</w:t>
      </w:r>
      <w:proofErr w:type="spellEnd"/>
      <w:r w:rsidRPr="00B97C77">
        <w:rPr>
          <w:rFonts w:asciiTheme="majorHAnsi" w:hAnsiTheme="majorHAnsi" w:cstheme="majorHAnsi"/>
          <w:color w:val="585454"/>
          <w:lang w:val="en-GB" w:eastAsia="hr-HR"/>
        </w:rPr>
        <w:t xml:space="preserve"> </w:t>
      </w:r>
      <w:proofErr w:type="spellStart"/>
      <w:r w:rsidRPr="00B97C77">
        <w:rPr>
          <w:rFonts w:asciiTheme="majorHAnsi" w:hAnsiTheme="majorHAnsi" w:cstheme="majorHAnsi"/>
          <w:color w:val="585454"/>
          <w:lang w:val="en-GB" w:eastAsia="hr-HR"/>
        </w:rPr>
        <w:t>sposobnosti</w:t>
      </w:r>
      <w:proofErr w:type="spellEnd"/>
      <w:r w:rsidRPr="00B97C77">
        <w:rPr>
          <w:rFonts w:asciiTheme="majorHAnsi" w:hAnsiTheme="majorHAnsi" w:cstheme="majorHAnsi"/>
          <w:color w:val="585454"/>
          <w:lang w:val="en-GB" w:eastAsia="hr-HR"/>
        </w:rPr>
        <w:t xml:space="preserve"> </w:t>
      </w:r>
      <w:proofErr w:type="spellStart"/>
      <w:r w:rsidRPr="00B97C77">
        <w:rPr>
          <w:rFonts w:asciiTheme="majorHAnsi" w:hAnsiTheme="majorHAnsi" w:cstheme="majorHAnsi"/>
          <w:color w:val="585454"/>
          <w:lang w:val="en-GB" w:eastAsia="hr-HR"/>
        </w:rPr>
        <w:t>iz</w:t>
      </w:r>
      <w:proofErr w:type="spellEnd"/>
      <w:r w:rsidRPr="00B97C77">
        <w:rPr>
          <w:rFonts w:asciiTheme="majorHAnsi" w:hAnsiTheme="majorHAnsi" w:cstheme="majorHAnsi"/>
          <w:color w:val="585454"/>
          <w:lang w:val="en-GB" w:eastAsia="hr-HR"/>
        </w:rPr>
        <w:t xml:space="preserve"> </w:t>
      </w:r>
      <w:proofErr w:type="spellStart"/>
      <w:r w:rsidRPr="00B97C77">
        <w:rPr>
          <w:rFonts w:asciiTheme="majorHAnsi" w:hAnsiTheme="majorHAnsi" w:cstheme="majorHAnsi"/>
          <w:color w:val="585454"/>
          <w:lang w:val="en-GB" w:eastAsia="hr-HR"/>
        </w:rPr>
        <w:t>točke</w:t>
      </w:r>
      <w:proofErr w:type="spellEnd"/>
      <w:r w:rsidRPr="00B97C77">
        <w:rPr>
          <w:rFonts w:asciiTheme="majorHAnsi" w:hAnsiTheme="majorHAnsi" w:cstheme="majorHAnsi"/>
          <w:color w:val="585454"/>
          <w:lang w:val="en-GB" w:eastAsia="hr-HR"/>
        </w:rPr>
        <w:t xml:space="preserve"> 4. </w:t>
      </w:r>
      <w:proofErr w:type="spellStart"/>
      <w:r w:rsidRPr="00B97C77">
        <w:rPr>
          <w:rFonts w:asciiTheme="majorHAnsi" w:hAnsiTheme="majorHAnsi" w:cstheme="majorHAnsi"/>
          <w:color w:val="585454"/>
          <w:lang w:val="en-GB" w:eastAsia="hr-HR"/>
        </w:rPr>
        <w:t>Dokumentacije</w:t>
      </w:r>
      <w:proofErr w:type="spellEnd"/>
      <w:r w:rsidRPr="00B97C77">
        <w:rPr>
          <w:rFonts w:asciiTheme="majorHAnsi" w:hAnsiTheme="majorHAnsi" w:cstheme="majorHAnsi"/>
          <w:color w:val="585454"/>
          <w:lang w:val="en-GB" w:eastAsia="hr-HR"/>
        </w:rPr>
        <w:t xml:space="preserve"> za </w:t>
      </w:r>
      <w:proofErr w:type="spellStart"/>
      <w:r w:rsidRPr="00B97C77">
        <w:rPr>
          <w:rFonts w:asciiTheme="majorHAnsi" w:hAnsiTheme="majorHAnsi" w:cstheme="majorHAnsi"/>
          <w:color w:val="585454"/>
          <w:lang w:val="en-GB" w:eastAsia="hr-HR"/>
        </w:rPr>
        <w:t>nadmetanje</w:t>
      </w:r>
      <w:proofErr w:type="spellEnd"/>
      <w:r w:rsidRPr="00B97C77">
        <w:rPr>
          <w:rFonts w:asciiTheme="majorHAnsi" w:hAnsiTheme="majorHAnsi" w:cstheme="majorHAnsi"/>
          <w:color w:val="585454"/>
          <w:lang w:val="en-GB" w:eastAsia="hr-HR"/>
        </w:rPr>
        <w:t xml:space="preserve"> </w:t>
      </w:r>
      <w:proofErr w:type="spellStart"/>
      <w:r w:rsidRPr="00B97C77">
        <w:rPr>
          <w:rFonts w:asciiTheme="majorHAnsi" w:hAnsiTheme="majorHAnsi" w:cstheme="majorHAnsi"/>
          <w:color w:val="585454"/>
          <w:lang w:val="en-GB" w:eastAsia="hr-HR"/>
        </w:rPr>
        <w:t>koji</w:t>
      </w:r>
      <w:proofErr w:type="spellEnd"/>
      <w:r w:rsidRPr="00B97C77">
        <w:rPr>
          <w:rFonts w:asciiTheme="majorHAnsi" w:hAnsiTheme="majorHAnsi" w:cstheme="majorHAnsi"/>
          <w:color w:val="585454"/>
          <w:lang w:val="en-GB" w:eastAsia="hr-HR"/>
        </w:rPr>
        <w:t xml:space="preserve"> se </w:t>
      </w:r>
      <w:proofErr w:type="spellStart"/>
      <w:r w:rsidRPr="00B97C77">
        <w:rPr>
          <w:rFonts w:asciiTheme="majorHAnsi" w:hAnsiTheme="majorHAnsi" w:cstheme="majorHAnsi"/>
          <w:color w:val="585454"/>
          <w:lang w:val="en-GB" w:eastAsia="hr-HR"/>
        </w:rPr>
        <w:t>odnose</w:t>
      </w:r>
      <w:proofErr w:type="spellEnd"/>
      <w:r w:rsidRPr="00B97C77">
        <w:rPr>
          <w:rFonts w:asciiTheme="majorHAnsi" w:hAnsiTheme="majorHAnsi" w:cstheme="majorHAnsi"/>
          <w:color w:val="585454"/>
          <w:lang w:val="en-GB" w:eastAsia="hr-HR"/>
        </w:rPr>
        <w:t xml:space="preserve"> </w:t>
      </w:r>
      <w:proofErr w:type="spellStart"/>
      <w:r w:rsidRPr="00B97C77">
        <w:rPr>
          <w:rFonts w:asciiTheme="majorHAnsi" w:hAnsiTheme="majorHAnsi" w:cstheme="majorHAnsi"/>
          <w:color w:val="585454"/>
          <w:lang w:val="en-GB" w:eastAsia="hr-HR"/>
        </w:rPr>
        <w:t>na</w:t>
      </w:r>
      <w:proofErr w:type="spellEnd"/>
      <w:r w:rsidRPr="00B97C77">
        <w:rPr>
          <w:rFonts w:asciiTheme="majorHAnsi" w:hAnsiTheme="majorHAnsi" w:cstheme="majorHAnsi"/>
          <w:lang w:val="en-GB" w:eastAsia="hr-HR"/>
        </w:rPr>
        <w:t xml:space="preserve">: </w:t>
      </w:r>
    </w:p>
    <w:p w14:paraId="70E9AA46" w14:textId="2CFB5EAD" w:rsidR="00E962F0" w:rsidRPr="0048142B" w:rsidRDefault="00E962F0" w:rsidP="0048142B">
      <w:pPr>
        <w:pStyle w:val="ListParagraph"/>
        <w:numPr>
          <w:ilvl w:val="0"/>
          <w:numId w:val="28"/>
        </w:numPr>
        <w:rPr>
          <w:rFonts w:asciiTheme="majorHAnsi" w:hAnsiTheme="majorHAnsi" w:cstheme="majorHAnsi"/>
          <w:color w:val="585454"/>
          <w:lang w:val="en-GB" w:eastAsia="hr-HR"/>
        </w:rPr>
      </w:pPr>
      <w:r w:rsidRPr="0048142B">
        <w:rPr>
          <w:rFonts w:asciiTheme="majorHAnsi" w:hAnsiTheme="majorHAnsi" w:cstheme="majorHAnsi"/>
          <w:lang w:val="en-GB" w:eastAsia="hr-HR"/>
        </w:rPr>
        <w:t>legal and business capacity (point 4.1.) – Signed Statement which is Annex V to this Tender document</w:t>
      </w:r>
      <w:r w:rsidR="0052651C">
        <w:rPr>
          <w:rFonts w:asciiTheme="majorHAnsi" w:hAnsiTheme="majorHAnsi" w:cstheme="majorHAnsi"/>
          <w:lang w:val="en-GB" w:eastAsia="hr-HR"/>
        </w:rPr>
        <w:t>ation</w:t>
      </w:r>
      <w:r w:rsidRPr="0048142B">
        <w:rPr>
          <w:rFonts w:asciiTheme="majorHAnsi" w:hAnsiTheme="majorHAnsi" w:cstheme="majorHAnsi"/>
          <w:lang w:val="en-GB" w:eastAsia="hr-HR"/>
        </w:rPr>
        <w:t xml:space="preserve"> </w:t>
      </w:r>
      <w:r w:rsidR="00C03D82" w:rsidRPr="0048142B">
        <w:rPr>
          <w:rFonts w:asciiTheme="majorHAnsi" w:hAnsiTheme="majorHAnsi" w:cstheme="majorHAnsi"/>
          <w:lang w:val="en-GB" w:eastAsia="hr-HR"/>
        </w:rPr>
        <w:t xml:space="preserve">or </w:t>
      </w:r>
      <w:r w:rsidR="0048142B" w:rsidRPr="0048142B">
        <w:rPr>
          <w:rFonts w:asciiTheme="majorHAnsi" w:hAnsiTheme="majorHAnsi" w:cstheme="majorHAnsi"/>
          <w:lang w:val="en-GB" w:eastAsia="hr-HR"/>
        </w:rPr>
        <w:t xml:space="preserve">extract from the judicial, trade or other relevant register of the country in which the tenderer is established </w:t>
      </w:r>
      <w:r w:rsidRPr="0048142B">
        <w:rPr>
          <w:rFonts w:asciiTheme="majorHAnsi" w:hAnsiTheme="majorHAnsi" w:cstheme="majorHAnsi"/>
          <w:lang w:val="en-GB" w:eastAsia="hr-HR"/>
        </w:rPr>
        <w:t>/</w:t>
      </w:r>
      <w:proofErr w:type="spellStart"/>
      <w:r w:rsidRPr="0048142B">
        <w:rPr>
          <w:rFonts w:asciiTheme="majorHAnsi" w:hAnsiTheme="majorHAnsi" w:cstheme="majorHAnsi"/>
          <w:color w:val="585454"/>
          <w:lang w:val="en-GB" w:eastAsia="hr-HR"/>
        </w:rPr>
        <w:t>Pravnu</w:t>
      </w:r>
      <w:proofErr w:type="spellEnd"/>
      <w:r w:rsidRPr="0048142B">
        <w:rPr>
          <w:rFonts w:asciiTheme="majorHAnsi" w:hAnsiTheme="majorHAnsi" w:cstheme="majorHAnsi"/>
          <w:color w:val="585454"/>
          <w:lang w:val="en-GB" w:eastAsia="hr-HR"/>
        </w:rPr>
        <w:t xml:space="preserve"> </w:t>
      </w:r>
      <w:proofErr w:type="spellStart"/>
      <w:r w:rsidRPr="0048142B">
        <w:rPr>
          <w:rFonts w:asciiTheme="majorHAnsi" w:hAnsiTheme="majorHAnsi" w:cstheme="majorHAnsi"/>
          <w:color w:val="585454"/>
          <w:lang w:val="en-GB" w:eastAsia="hr-HR"/>
        </w:rPr>
        <w:t>i</w:t>
      </w:r>
      <w:proofErr w:type="spellEnd"/>
      <w:r w:rsidRPr="0048142B">
        <w:rPr>
          <w:rFonts w:asciiTheme="majorHAnsi" w:hAnsiTheme="majorHAnsi" w:cstheme="majorHAnsi"/>
          <w:color w:val="585454"/>
          <w:lang w:val="en-GB" w:eastAsia="hr-HR"/>
        </w:rPr>
        <w:t xml:space="preserve"> </w:t>
      </w:r>
      <w:proofErr w:type="spellStart"/>
      <w:r w:rsidRPr="0048142B">
        <w:rPr>
          <w:rFonts w:asciiTheme="majorHAnsi" w:hAnsiTheme="majorHAnsi" w:cstheme="majorHAnsi"/>
          <w:color w:val="585454"/>
          <w:lang w:val="en-GB" w:eastAsia="hr-HR"/>
        </w:rPr>
        <w:t>poslovnu</w:t>
      </w:r>
      <w:proofErr w:type="spellEnd"/>
      <w:r w:rsidRPr="0048142B">
        <w:rPr>
          <w:rFonts w:asciiTheme="majorHAnsi" w:hAnsiTheme="majorHAnsi" w:cstheme="majorHAnsi"/>
          <w:color w:val="585454"/>
          <w:lang w:val="en-GB" w:eastAsia="hr-HR"/>
        </w:rPr>
        <w:t xml:space="preserve"> </w:t>
      </w:r>
      <w:proofErr w:type="spellStart"/>
      <w:r w:rsidRPr="0048142B">
        <w:rPr>
          <w:rFonts w:asciiTheme="majorHAnsi" w:hAnsiTheme="majorHAnsi" w:cstheme="majorHAnsi"/>
          <w:color w:val="585454"/>
          <w:lang w:val="en-GB" w:eastAsia="hr-HR"/>
        </w:rPr>
        <w:t>sposobnost</w:t>
      </w:r>
      <w:proofErr w:type="spellEnd"/>
      <w:r w:rsidRPr="0048142B">
        <w:rPr>
          <w:rFonts w:asciiTheme="majorHAnsi" w:hAnsiTheme="majorHAnsi" w:cstheme="majorHAnsi"/>
          <w:color w:val="585454"/>
          <w:lang w:val="en-GB" w:eastAsia="hr-HR"/>
        </w:rPr>
        <w:t xml:space="preserve"> (</w:t>
      </w:r>
      <w:proofErr w:type="spellStart"/>
      <w:r w:rsidRPr="0048142B">
        <w:rPr>
          <w:rFonts w:asciiTheme="majorHAnsi" w:hAnsiTheme="majorHAnsi" w:cstheme="majorHAnsi"/>
          <w:color w:val="585454"/>
          <w:lang w:val="en-GB" w:eastAsia="hr-HR"/>
        </w:rPr>
        <w:t>toč</w:t>
      </w:r>
      <w:proofErr w:type="spellEnd"/>
      <w:r w:rsidRPr="0048142B">
        <w:rPr>
          <w:rFonts w:asciiTheme="majorHAnsi" w:hAnsiTheme="majorHAnsi" w:cstheme="majorHAnsi"/>
          <w:color w:val="585454"/>
          <w:lang w:val="en-GB" w:eastAsia="hr-HR"/>
        </w:rPr>
        <w:t xml:space="preserve">. </w:t>
      </w:r>
      <w:r w:rsidRPr="0048142B">
        <w:rPr>
          <w:rFonts w:asciiTheme="majorHAnsi" w:hAnsiTheme="majorHAnsi" w:cstheme="majorHAnsi"/>
          <w:color w:val="585454"/>
          <w:lang w:val="en-GB" w:eastAsia="hr-HR"/>
        </w:rPr>
        <w:lastRenderedPageBreak/>
        <w:t xml:space="preserve">4.1)- </w:t>
      </w:r>
      <w:proofErr w:type="spellStart"/>
      <w:r w:rsidRPr="0048142B">
        <w:rPr>
          <w:rFonts w:asciiTheme="majorHAnsi" w:hAnsiTheme="majorHAnsi" w:cstheme="majorHAnsi"/>
          <w:color w:val="585454"/>
          <w:lang w:val="en-GB" w:eastAsia="hr-HR"/>
        </w:rPr>
        <w:t>Potpisanu</w:t>
      </w:r>
      <w:proofErr w:type="spellEnd"/>
      <w:r w:rsidRPr="0048142B">
        <w:rPr>
          <w:rFonts w:asciiTheme="majorHAnsi" w:hAnsiTheme="majorHAnsi" w:cstheme="majorHAnsi"/>
          <w:color w:val="585454"/>
          <w:lang w:val="en-GB" w:eastAsia="hr-HR"/>
        </w:rPr>
        <w:t xml:space="preserve"> </w:t>
      </w:r>
      <w:proofErr w:type="spellStart"/>
      <w:r w:rsidRPr="0048142B">
        <w:rPr>
          <w:rFonts w:asciiTheme="majorHAnsi" w:hAnsiTheme="majorHAnsi" w:cstheme="majorHAnsi"/>
          <w:color w:val="585454"/>
          <w:lang w:val="en-GB" w:eastAsia="hr-HR"/>
        </w:rPr>
        <w:t>izjavu</w:t>
      </w:r>
      <w:proofErr w:type="spellEnd"/>
      <w:r w:rsidRPr="0048142B">
        <w:rPr>
          <w:rFonts w:asciiTheme="majorHAnsi" w:hAnsiTheme="majorHAnsi" w:cstheme="majorHAnsi"/>
          <w:color w:val="585454"/>
          <w:lang w:val="en-GB" w:eastAsia="hr-HR"/>
        </w:rPr>
        <w:t xml:space="preserve"> </w:t>
      </w:r>
      <w:proofErr w:type="spellStart"/>
      <w:r w:rsidRPr="0048142B">
        <w:rPr>
          <w:rFonts w:asciiTheme="majorHAnsi" w:hAnsiTheme="majorHAnsi" w:cstheme="majorHAnsi"/>
          <w:color w:val="585454"/>
          <w:lang w:val="en-GB" w:eastAsia="hr-HR"/>
        </w:rPr>
        <w:t>koja</w:t>
      </w:r>
      <w:proofErr w:type="spellEnd"/>
      <w:r w:rsidRPr="0048142B">
        <w:rPr>
          <w:rFonts w:asciiTheme="majorHAnsi" w:hAnsiTheme="majorHAnsi" w:cstheme="majorHAnsi"/>
          <w:color w:val="585454"/>
          <w:lang w:val="en-GB" w:eastAsia="hr-HR"/>
        </w:rPr>
        <w:t xml:space="preserve"> je </w:t>
      </w:r>
      <w:proofErr w:type="spellStart"/>
      <w:r w:rsidRPr="0048142B">
        <w:rPr>
          <w:rFonts w:asciiTheme="majorHAnsi" w:hAnsiTheme="majorHAnsi" w:cstheme="majorHAnsi"/>
          <w:color w:val="585454"/>
          <w:lang w:val="en-GB" w:eastAsia="hr-HR"/>
        </w:rPr>
        <w:t>prilog</w:t>
      </w:r>
      <w:proofErr w:type="spellEnd"/>
      <w:r w:rsidRPr="0048142B">
        <w:rPr>
          <w:rFonts w:asciiTheme="majorHAnsi" w:hAnsiTheme="majorHAnsi" w:cstheme="majorHAnsi"/>
          <w:color w:val="585454"/>
          <w:lang w:val="en-GB" w:eastAsia="hr-HR"/>
        </w:rPr>
        <w:t xml:space="preserve"> V </w:t>
      </w:r>
      <w:proofErr w:type="spellStart"/>
      <w:r w:rsidRPr="0048142B">
        <w:rPr>
          <w:rFonts w:asciiTheme="majorHAnsi" w:hAnsiTheme="majorHAnsi" w:cstheme="majorHAnsi"/>
          <w:color w:val="585454"/>
          <w:lang w:val="en-GB" w:eastAsia="hr-HR"/>
        </w:rPr>
        <w:t>ove</w:t>
      </w:r>
      <w:proofErr w:type="spellEnd"/>
      <w:r w:rsidRPr="0048142B">
        <w:rPr>
          <w:rFonts w:asciiTheme="majorHAnsi" w:hAnsiTheme="majorHAnsi" w:cstheme="majorHAnsi"/>
          <w:color w:val="585454"/>
          <w:lang w:val="en-GB" w:eastAsia="hr-HR"/>
        </w:rPr>
        <w:t xml:space="preserve"> </w:t>
      </w:r>
      <w:proofErr w:type="spellStart"/>
      <w:r w:rsidRPr="0048142B">
        <w:rPr>
          <w:rFonts w:asciiTheme="majorHAnsi" w:hAnsiTheme="majorHAnsi" w:cstheme="majorHAnsi"/>
          <w:color w:val="585454"/>
          <w:lang w:val="en-GB" w:eastAsia="hr-HR"/>
        </w:rPr>
        <w:t>Dokumentacije</w:t>
      </w:r>
      <w:proofErr w:type="spellEnd"/>
      <w:r w:rsidRPr="0048142B">
        <w:rPr>
          <w:rFonts w:asciiTheme="majorHAnsi" w:hAnsiTheme="majorHAnsi" w:cstheme="majorHAnsi"/>
          <w:color w:val="585454"/>
          <w:lang w:val="en-GB" w:eastAsia="hr-HR"/>
        </w:rPr>
        <w:t xml:space="preserve"> za </w:t>
      </w:r>
      <w:proofErr w:type="spellStart"/>
      <w:r w:rsidR="0048142B" w:rsidRPr="0048142B">
        <w:rPr>
          <w:rFonts w:asciiTheme="majorHAnsi" w:hAnsiTheme="majorHAnsi" w:cstheme="majorHAnsi"/>
          <w:color w:val="585454"/>
          <w:lang w:val="en-GB" w:eastAsia="hr-HR"/>
        </w:rPr>
        <w:t>nadmetanje</w:t>
      </w:r>
      <w:proofErr w:type="spellEnd"/>
      <w:r w:rsidR="0048142B" w:rsidRPr="0048142B">
        <w:rPr>
          <w:rFonts w:asciiTheme="majorHAnsi" w:hAnsiTheme="majorHAnsi" w:cstheme="majorHAnsi"/>
          <w:color w:val="585454"/>
          <w:lang w:val="en-GB" w:eastAsia="hr-HR"/>
        </w:rPr>
        <w:t xml:space="preserve"> </w:t>
      </w:r>
      <w:proofErr w:type="spellStart"/>
      <w:r w:rsidR="0048142B" w:rsidRPr="0048142B">
        <w:rPr>
          <w:rFonts w:asciiTheme="majorHAnsi" w:hAnsiTheme="majorHAnsi" w:cstheme="majorHAnsi"/>
          <w:color w:val="585454"/>
          <w:lang w:val="en-GB" w:eastAsia="hr-HR"/>
        </w:rPr>
        <w:t>ili</w:t>
      </w:r>
      <w:proofErr w:type="spellEnd"/>
      <w:r w:rsidR="0048142B" w:rsidRPr="0048142B">
        <w:rPr>
          <w:rFonts w:asciiTheme="majorHAnsi" w:hAnsiTheme="majorHAnsi" w:cstheme="majorHAnsi"/>
          <w:color w:val="585454"/>
          <w:lang w:val="en-GB" w:eastAsia="hr-HR"/>
        </w:rPr>
        <w:t xml:space="preserve"> </w:t>
      </w:r>
      <w:proofErr w:type="spellStart"/>
      <w:r w:rsidR="0048142B" w:rsidRPr="0048142B">
        <w:rPr>
          <w:rFonts w:asciiTheme="majorHAnsi" w:hAnsiTheme="majorHAnsi" w:cstheme="majorHAnsi"/>
          <w:color w:val="585454"/>
          <w:lang w:val="en-GB" w:eastAsia="hr-HR"/>
        </w:rPr>
        <w:t>izvod</w:t>
      </w:r>
      <w:proofErr w:type="spellEnd"/>
      <w:r w:rsidR="0048142B" w:rsidRPr="0048142B">
        <w:rPr>
          <w:rFonts w:asciiTheme="majorHAnsi" w:hAnsiTheme="majorHAnsi" w:cstheme="majorHAnsi"/>
          <w:color w:val="585454"/>
          <w:lang w:val="en-GB" w:eastAsia="hr-HR"/>
        </w:rPr>
        <w:t xml:space="preserve"> </w:t>
      </w:r>
      <w:proofErr w:type="spellStart"/>
      <w:r w:rsidR="0048142B" w:rsidRPr="0048142B">
        <w:rPr>
          <w:rFonts w:asciiTheme="majorHAnsi" w:hAnsiTheme="majorHAnsi" w:cstheme="majorHAnsi"/>
          <w:color w:val="585454"/>
          <w:lang w:val="en-GB" w:eastAsia="hr-HR"/>
        </w:rPr>
        <w:t>iz</w:t>
      </w:r>
      <w:proofErr w:type="spellEnd"/>
      <w:r w:rsidR="0048142B" w:rsidRPr="0048142B">
        <w:rPr>
          <w:rFonts w:asciiTheme="majorHAnsi" w:hAnsiTheme="majorHAnsi" w:cstheme="majorHAnsi"/>
          <w:color w:val="585454"/>
          <w:lang w:val="en-GB" w:eastAsia="hr-HR"/>
        </w:rPr>
        <w:t xml:space="preserve"> </w:t>
      </w:r>
      <w:proofErr w:type="spellStart"/>
      <w:r w:rsidR="0048142B" w:rsidRPr="0048142B">
        <w:rPr>
          <w:rFonts w:asciiTheme="majorHAnsi" w:hAnsiTheme="majorHAnsi" w:cstheme="majorHAnsi"/>
          <w:color w:val="585454"/>
          <w:lang w:val="en-GB" w:eastAsia="hr-HR"/>
        </w:rPr>
        <w:t>sudskog</w:t>
      </w:r>
      <w:proofErr w:type="spellEnd"/>
      <w:r w:rsidR="0048142B" w:rsidRPr="0048142B">
        <w:rPr>
          <w:rFonts w:asciiTheme="majorHAnsi" w:hAnsiTheme="majorHAnsi" w:cstheme="majorHAnsi"/>
          <w:color w:val="585454"/>
          <w:lang w:val="en-GB" w:eastAsia="hr-HR"/>
        </w:rPr>
        <w:t xml:space="preserve">, </w:t>
      </w:r>
      <w:proofErr w:type="spellStart"/>
      <w:r w:rsidR="0048142B" w:rsidRPr="0048142B">
        <w:rPr>
          <w:rFonts w:asciiTheme="majorHAnsi" w:hAnsiTheme="majorHAnsi" w:cstheme="majorHAnsi"/>
          <w:color w:val="585454"/>
          <w:lang w:val="en-GB" w:eastAsia="hr-HR"/>
        </w:rPr>
        <w:t>obrtnog</w:t>
      </w:r>
      <w:proofErr w:type="spellEnd"/>
      <w:r w:rsidR="0048142B" w:rsidRPr="0048142B">
        <w:rPr>
          <w:rFonts w:asciiTheme="majorHAnsi" w:hAnsiTheme="majorHAnsi" w:cstheme="majorHAnsi"/>
          <w:color w:val="585454"/>
          <w:lang w:val="en-GB" w:eastAsia="hr-HR"/>
        </w:rPr>
        <w:t xml:space="preserve"> </w:t>
      </w:r>
      <w:proofErr w:type="spellStart"/>
      <w:r w:rsidR="0048142B" w:rsidRPr="0048142B">
        <w:rPr>
          <w:rFonts w:asciiTheme="majorHAnsi" w:hAnsiTheme="majorHAnsi" w:cstheme="majorHAnsi"/>
          <w:color w:val="585454"/>
          <w:lang w:val="en-GB" w:eastAsia="hr-HR"/>
        </w:rPr>
        <w:t>ili</w:t>
      </w:r>
      <w:proofErr w:type="spellEnd"/>
      <w:r w:rsidR="0048142B" w:rsidRPr="0048142B">
        <w:rPr>
          <w:rFonts w:asciiTheme="majorHAnsi" w:hAnsiTheme="majorHAnsi" w:cstheme="majorHAnsi"/>
          <w:color w:val="585454"/>
          <w:lang w:val="en-GB" w:eastAsia="hr-HR"/>
        </w:rPr>
        <w:t xml:space="preserve"> </w:t>
      </w:r>
      <w:proofErr w:type="spellStart"/>
      <w:r w:rsidR="0048142B" w:rsidRPr="0048142B">
        <w:rPr>
          <w:rFonts w:asciiTheme="majorHAnsi" w:hAnsiTheme="majorHAnsi" w:cstheme="majorHAnsi"/>
          <w:color w:val="585454"/>
          <w:lang w:val="en-GB" w:eastAsia="hr-HR"/>
        </w:rPr>
        <w:t>drugog</w:t>
      </w:r>
      <w:proofErr w:type="spellEnd"/>
      <w:r w:rsidR="0048142B" w:rsidRPr="0048142B">
        <w:rPr>
          <w:rFonts w:asciiTheme="majorHAnsi" w:hAnsiTheme="majorHAnsi" w:cstheme="majorHAnsi"/>
          <w:color w:val="585454"/>
          <w:lang w:val="en-GB" w:eastAsia="hr-HR"/>
        </w:rPr>
        <w:t xml:space="preserve"> </w:t>
      </w:r>
      <w:proofErr w:type="spellStart"/>
      <w:r w:rsidR="0048142B" w:rsidRPr="0048142B">
        <w:rPr>
          <w:rFonts w:asciiTheme="majorHAnsi" w:hAnsiTheme="majorHAnsi" w:cstheme="majorHAnsi"/>
          <w:color w:val="585454"/>
          <w:lang w:val="en-GB" w:eastAsia="hr-HR"/>
        </w:rPr>
        <w:t>odgovarajućeg</w:t>
      </w:r>
      <w:proofErr w:type="spellEnd"/>
      <w:r w:rsidR="0048142B" w:rsidRPr="0048142B">
        <w:rPr>
          <w:rFonts w:asciiTheme="majorHAnsi" w:hAnsiTheme="majorHAnsi" w:cstheme="majorHAnsi"/>
          <w:color w:val="585454"/>
          <w:lang w:val="en-GB" w:eastAsia="hr-HR"/>
        </w:rPr>
        <w:t xml:space="preserve"> </w:t>
      </w:r>
      <w:proofErr w:type="spellStart"/>
      <w:r w:rsidR="0048142B" w:rsidRPr="0048142B">
        <w:rPr>
          <w:rFonts w:asciiTheme="majorHAnsi" w:hAnsiTheme="majorHAnsi" w:cstheme="majorHAnsi"/>
          <w:color w:val="585454"/>
          <w:lang w:val="en-GB" w:eastAsia="hr-HR"/>
        </w:rPr>
        <w:t>registra</w:t>
      </w:r>
      <w:proofErr w:type="spellEnd"/>
      <w:r w:rsidR="0048142B" w:rsidRPr="0048142B">
        <w:rPr>
          <w:rFonts w:asciiTheme="majorHAnsi" w:hAnsiTheme="majorHAnsi" w:cstheme="majorHAnsi"/>
          <w:color w:val="585454"/>
          <w:lang w:val="en-GB" w:eastAsia="hr-HR"/>
        </w:rPr>
        <w:t xml:space="preserve"> </w:t>
      </w:r>
      <w:proofErr w:type="spellStart"/>
      <w:r w:rsidR="0048142B" w:rsidRPr="0048142B">
        <w:rPr>
          <w:rFonts w:asciiTheme="majorHAnsi" w:hAnsiTheme="majorHAnsi" w:cstheme="majorHAnsi"/>
          <w:color w:val="585454"/>
          <w:lang w:val="en-GB" w:eastAsia="hr-HR"/>
        </w:rPr>
        <w:t>države</w:t>
      </w:r>
      <w:proofErr w:type="spellEnd"/>
      <w:r w:rsidR="0048142B" w:rsidRPr="0048142B">
        <w:rPr>
          <w:rFonts w:asciiTheme="majorHAnsi" w:hAnsiTheme="majorHAnsi" w:cstheme="majorHAnsi"/>
          <w:color w:val="585454"/>
          <w:lang w:val="en-GB" w:eastAsia="hr-HR"/>
        </w:rPr>
        <w:t xml:space="preserve"> </w:t>
      </w:r>
      <w:proofErr w:type="spellStart"/>
      <w:r w:rsidR="0048142B" w:rsidRPr="0048142B">
        <w:rPr>
          <w:rFonts w:asciiTheme="majorHAnsi" w:hAnsiTheme="majorHAnsi" w:cstheme="majorHAnsi"/>
          <w:color w:val="585454"/>
          <w:lang w:val="en-GB" w:eastAsia="hr-HR"/>
        </w:rPr>
        <w:t>sjedišta</w:t>
      </w:r>
      <w:proofErr w:type="spellEnd"/>
      <w:r w:rsidR="0048142B" w:rsidRPr="0048142B">
        <w:rPr>
          <w:rFonts w:asciiTheme="majorHAnsi" w:hAnsiTheme="majorHAnsi" w:cstheme="majorHAnsi"/>
          <w:color w:val="585454"/>
          <w:lang w:val="en-GB" w:eastAsia="hr-HR"/>
        </w:rPr>
        <w:t xml:space="preserve"> </w:t>
      </w:r>
      <w:proofErr w:type="spellStart"/>
      <w:r w:rsidR="0048142B" w:rsidRPr="0048142B">
        <w:rPr>
          <w:rFonts w:asciiTheme="majorHAnsi" w:hAnsiTheme="majorHAnsi" w:cstheme="majorHAnsi"/>
          <w:color w:val="585454"/>
          <w:lang w:val="en-GB" w:eastAsia="hr-HR"/>
        </w:rPr>
        <w:t>ponuditelja</w:t>
      </w:r>
      <w:proofErr w:type="spellEnd"/>
      <w:r w:rsidR="0048142B" w:rsidRPr="0048142B">
        <w:rPr>
          <w:rFonts w:asciiTheme="majorHAnsi" w:hAnsiTheme="majorHAnsi" w:cstheme="majorHAnsi"/>
          <w:color w:val="585454"/>
          <w:lang w:val="en-GB" w:eastAsia="hr-HR"/>
        </w:rPr>
        <w:t xml:space="preserve"> </w:t>
      </w:r>
    </w:p>
    <w:p w14:paraId="213711F6" w14:textId="77777777" w:rsidR="00E962F0" w:rsidRPr="00B97C77" w:rsidRDefault="00E962F0" w:rsidP="00E962F0">
      <w:pPr>
        <w:numPr>
          <w:ilvl w:val="0"/>
          <w:numId w:val="3"/>
        </w:numPr>
        <w:spacing w:after="0" w:line="240" w:lineRule="auto"/>
        <w:contextualSpacing/>
        <w:jc w:val="both"/>
        <w:rPr>
          <w:rFonts w:asciiTheme="majorHAnsi" w:hAnsiTheme="majorHAnsi" w:cstheme="majorHAnsi"/>
          <w:color w:val="585454"/>
          <w:lang w:val="en-GB" w:eastAsia="hr-HR"/>
        </w:rPr>
      </w:pPr>
      <w:r w:rsidRPr="00B97C77">
        <w:rPr>
          <w:rFonts w:asciiTheme="majorHAnsi" w:hAnsiTheme="majorHAnsi" w:cstheme="majorHAnsi"/>
          <w:lang w:val="en-GB" w:eastAsia="hr-HR"/>
        </w:rPr>
        <w:t xml:space="preserve">The tender can contain </w:t>
      </w:r>
      <w:proofErr w:type="spellStart"/>
      <w:r w:rsidRPr="00B97C77">
        <w:rPr>
          <w:rFonts w:asciiTheme="majorHAnsi" w:hAnsiTheme="majorHAnsi" w:cstheme="majorHAnsi"/>
          <w:lang w:val="en-GB" w:eastAsia="hr-HR"/>
        </w:rPr>
        <w:t>catalogs</w:t>
      </w:r>
      <w:proofErr w:type="spellEnd"/>
      <w:r w:rsidRPr="00B97C77">
        <w:rPr>
          <w:rFonts w:asciiTheme="majorHAnsi" w:hAnsiTheme="majorHAnsi" w:cstheme="majorHAnsi"/>
          <w:lang w:val="en-GB" w:eastAsia="hr-HR"/>
        </w:rPr>
        <w:t xml:space="preserve">, brochures, technical documentation and similar documentation if tenderer considers such documents to be relevant / </w:t>
      </w:r>
      <w:proofErr w:type="spellStart"/>
      <w:r w:rsidRPr="00B97C77">
        <w:rPr>
          <w:rFonts w:asciiTheme="majorHAnsi" w:hAnsiTheme="majorHAnsi" w:cstheme="majorHAnsi"/>
          <w:color w:val="585454"/>
          <w:lang w:val="en-GB" w:eastAsia="hr-HR"/>
        </w:rPr>
        <w:t>Ponuda</w:t>
      </w:r>
      <w:proofErr w:type="spellEnd"/>
      <w:r w:rsidRPr="00B97C77">
        <w:rPr>
          <w:rFonts w:asciiTheme="majorHAnsi" w:hAnsiTheme="majorHAnsi" w:cstheme="majorHAnsi"/>
          <w:color w:val="585454"/>
          <w:lang w:val="en-GB" w:eastAsia="hr-HR"/>
        </w:rPr>
        <w:t xml:space="preserve"> </w:t>
      </w:r>
      <w:proofErr w:type="spellStart"/>
      <w:r w:rsidRPr="00B97C77">
        <w:rPr>
          <w:rFonts w:asciiTheme="majorHAnsi" w:hAnsiTheme="majorHAnsi" w:cstheme="majorHAnsi"/>
          <w:color w:val="585454"/>
          <w:lang w:val="en-GB" w:eastAsia="hr-HR"/>
        </w:rPr>
        <w:t>može</w:t>
      </w:r>
      <w:proofErr w:type="spellEnd"/>
      <w:r w:rsidRPr="00B97C77">
        <w:rPr>
          <w:rFonts w:asciiTheme="majorHAnsi" w:hAnsiTheme="majorHAnsi" w:cstheme="majorHAnsi"/>
          <w:color w:val="585454"/>
          <w:lang w:val="en-GB" w:eastAsia="hr-HR"/>
        </w:rPr>
        <w:t xml:space="preserve"> </w:t>
      </w:r>
      <w:proofErr w:type="spellStart"/>
      <w:r w:rsidRPr="00B97C77">
        <w:rPr>
          <w:rFonts w:asciiTheme="majorHAnsi" w:hAnsiTheme="majorHAnsi" w:cstheme="majorHAnsi"/>
          <w:color w:val="585454"/>
          <w:lang w:val="en-GB" w:eastAsia="hr-HR"/>
        </w:rPr>
        <w:t>sadržavati</w:t>
      </w:r>
      <w:proofErr w:type="spellEnd"/>
      <w:r w:rsidRPr="00B97C77">
        <w:rPr>
          <w:rFonts w:asciiTheme="majorHAnsi" w:hAnsiTheme="majorHAnsi" w:cstheme="majorHAnsi"/>
          <w:color w:val="585454"/>
          <w:lang w:val="en-GB" w:eastAsia="hr-HR"/>
        </w:rPr>
        <w:t xml:space="preserve"> </w:t>
      </w:r>
      <w:proofErr w:type="spellStart"/>
      <w:r w:rsidRPr="00B97C77">
        <w:rPr>
          <w:rFonts w:asciiTheme="majorHAnsi" w:hAnsiTheme="majorHAnsi" w:cstheme="majorHAnsi"/>
          <w:color w:val="585454"/>
          <w:lang w:val="en-GB" w:eastAsia="hr-HR"/>
        </w:rPr>
        <w:t>kataloge</w:t>
      </w:r>
      <w:proofErr w:type="spellEnd"/>
      <w:r w:rsidRPr="00B97C77">
        <w:rPr>
          <w:rFonts w:asciiTheme="majorHAnsi" w:hAnsiTheme="majorHAnsi" w:cstheme="majorHAnsi"/>
          <w:color w:val="585454"/>
          <w:lang w:val="en-GB" w:eastAsia="hr-HR"/>
        </w:rPr>
        <w:t xml:space="preserve">, </w:t>
      </w:r>
      <w:proofErr w:type="spellStart"/>
      <w:r w:rsidRPr="00B97C77">
        <w:rPr>
          <w:rFonts w:asciiTheme="majorHAnsi" w:hAnsiTheme="majorHAnsi" w:cstheme="majorHAnsi"/>
          <w:color w:val="585454"/>
          <w:lang w:val="en-GB" w:eastAsia="hr-HR"/>
        </w:rPr>
        <w:t>brošure</w:t>
      </w:r>
      <w:proofErr w:type="spellEnd"/>
      <w:r w:rsidRPr="00B97C77">
        <w:rPr>
          <w:rFonts w:asciiTheme="majorHAnsi" w:hAnsiTheme="majorHAnsi" w:cstheme="majorHAnsi"/>
          <w:color w:val="585454"/>
          <w:lang w:val="en-GB" w:eastAsia="hr-HR"/>
        </w:rPr>
        <w:t xml:space="preserve">, </w:t>
      </w:r>
      <w:proofErr w:type="spellStart"/>
      <w:r w:rsidRPr="00B97C77">
        <w:rPr>
          <w:rFonts w:asciiTheme="majorHAnsi" w:hAnsiTheme="majorHAnsi" w:cstheme="majorHAnsi"/>
          <w:color w:val="585454"/>
          <w:lang w:val="en-GB" w:eastAsia="hr-HR"/>
        </w:rPr>
        <w:t>tehničku</w:t>
      </w:r>
      <w:proofErr w:type="spellEnd"/>
      <w:r w:rsidRPr="00B97C77">
        <w:rPr>
          <w:rFonts w:asciiTheme="majorHAnsi" w:hAnsiTheme="majorHAnsi" w:cstheme="majorHAnsi"/>
          <w:color w:val="585454"/>
          <w:lang w:val="en-GB" w:eastAsia="hr-HR"/>
        </w:rPr>
        <w:t xml:space="preserve"> </w:t>
      </w:r>
      <w:proofErr w:type="spellStart"/>
      <w:r w:rsidRPr="00B97C77">
        <w:rPr>
          <w:rFonts w:asciiTheme="majorHAnsi" w:hAnsiTheme="majorHAnsi" w:cstheme="majorHAnsi"/>
          <w:color w:val="585454"/>
          <w:lang w:val="en-GB" w:eastAsia="hr-HR"/>
        </w:rPr>
        <w:t>dokumentaciju</w:t>
      </w:r>
      <w:proofErr w:type="spellEnd"/>
      <w:r w:rsidRPr="00B97C77">
        <w:rPr>
          <w:rFonts w:asciiTheme="majorHAnsi" w:hAnsiTheme="majorHAnsi" w:cstheme="majorHAnsi"/>
          <w:color w:val="585454"/>
          <w:lang w:val="en-GB" w:eastAsia="hr-HR"/>
        </w:rPr>
        <w:t xml:space="preserve"> </w:t>
      </w:r>
      <w:proofErr w:type="spellStart"/>
      <w:r w:rsidRPr="00B97C77">
        <w:rPr>
          <w:rFonts w:asciiTheme="majorHAnsi" w:hAnsiTheme="majorHAnsi" w:cstheme="majorHAnsi"/>
          <w:color w:val="585454"/>
          <w:lang w:val="en-GB" w:eastAsia="hr-HR"/>
        </w:rPr>
        <w:t>i</w:t>
      </w:r>
      <w:proofErr w:type="spellEnd"/>
      <w:r w:rsidRPr="00B97C77">
        <w:rPr>
          <w:rFonts w:asciiTheme="majorHAnsi" w:hAnsiTheme="majorHAnsi" w:cstheme="majorHAnsi"/>
          <w:color w:val="585454"/>
          <w:lang w:val="en-GB" w:eastAsia="hr-HR"/>
        </w:rPr>
        <w:t xml:space="preserve"> </w:t>
      </w:r>
      <w:proofErr w:type="spellStart"/>
      <w:r w:rsidRPr="00B97C77">
        <w:rPr>
          <w:rFonts w:asciiTheme="majorHAnsi" w:hAnsiTheme="majorHAnsi" w:cstheme="majorHAnsi"/>
          <w:color w:val="585454"/>
          <w:lang w:val="en-GB" w:eastAsia="hr-HR"/>
        </w:rPr>
        <w:t>slično</w:t>
      </w:r>
      <w:proofErr w:type="spellEnd"/>
      <w:r w:rsidRPr="00B97C77">
        <w:rPr>
          <w:rFonts w:asciiTheme="majorHAnsi" w:hAnsiTheme="majorHAnsi" w:cstheme="majorHAnsi"/>
          <w:color w:val="585454"/>
          <w:lang w:val="en-GB" w:eastAsia="hr-HR"/>
        </w:rPr>
        <w:t xml:space="preserve"> </w:t>
      </w:r>
      <w:proofErr w:type="spellStart"/>
      <w:r w:rsidRPr="00B97C77">
        <w:rPr>
          <w:rFonts w:asciiTheme="majorHAnsi" w:hAnsiTheme="majorHAnsi" w:cstheme="majorHAnsi"/>
          <w:color w:val="585454"/>
          <w:lang w:val="en-GB" w:eastAsia="hr-HR"/>
        </w:rPr>
        <w:t>ako</w:t>
      </w:r>
      <w:proofErr w:type="spellEnd"/>
      <w:r w:rsidRPr="00B97C77">
        <w:rPr>
          <w:rFonts w:asciiTheme="majorHAnsi" w:hAnsiTheme="majorHAnsi" w:cstheme="majorHAnsi"/>
          <w:color w:val="585454"/>
          <w:lang w:val="en-GB" w:eastAsia="hr-HR"/>
        </w:rPr>
        <w:t xml:space="preserve"> </w:t>
      </w:r>
      <w:proofErr w:type="spellStart"/>
      <w:r w:rsidRPr="00B97C77">
        <w:rPr>
          <w:rFonts w:asciiTheme="majorHAnsi" w:hAnsiTheme="majorHAnsi" w:cstheme="majorHAnsi"/>
          <w:color w:val="585454"/>
          <w:lang w:val="en-GB" w:eastAsia="hr-HR"/>
        </w:rPr>
        <w:t>ponuditelj</w:t>
      </w:r>
      <w:proofErr w:type="spellEnd"/>
      <w:r w:rsidRPr="00B97C77">
        <w:rPr>
          <w:rFonts w:asciiTheme="majorHAnsi" w:hAnsiTheme="majorHAnsi" w:cstheme="majorHAnsi"/>
          <w:color w:val="585454"/>
          <w:lang w:val="en-GB" w:eastAsia="hr-HR"/>
        </w:rPr>
        <w:t xml:space="preserve"> </w:t>
      </w:r>
      <w:proofErr w:type="spellStart"/>
      <w:r w:rsidRPr="00B97C77">
        <w:rPr>
          <w:rFonts w:asciiTheme="majorHAnsi" w:hAnsiTheme="majorHAnsi" w:cstheme="majorHAnsi"/>
          <w:color w:val="585454"/>
          <w:lang w:val="en-GB" w:eastAsia="hr-HR"/>
        </w:rPr>
        <w:t>smatra</w:t>
      </w:r>
      <w:proofErr w:type="spellEnd"/>
      <w:r w:rsidRPr="00B97C77">
        <w:rPr>
          <w:rFonts w:asciiTheme="majorHAnsi" w:hAnsiTheme="majorHAnsi" w:cstheme="majorHAnsi"/>
          <w:color w:val="585454"/>
          <w:lang w:val="en-GB" w:eastAsia="hr-HR"/>
        </w:rPr>
        <w:t xml:space="preserve"> da </w:t>
      </w:r>
      <w:proofErr w:type="spellStart"/>
      <w:r w:rsidRPr="00B97C77">
        <w:rPr>
          <w:rFonts w:asciiTheme="majorHAnsi" w:hAnsiTheme="majorHAnsi" w:cstheme="majorHAnsi"/>
          <w:color w:val="585454"/>
          <w:lang w:val="en-GB" w:eastAsia="hr-HR"/>
        </w:rPr>
        <w:t>su</w:t>
      </w:r>
      <w:proofErr w:type="spellEnd"/>
      <w:r w:rsidRPr="00B97C77">
        <w:rPr>
          <w:rFonts w:asciiTheme="majorHAnsi" w:hAnsiTheme="majorHAnsi" w:cstheme="majorHAnsi"/>
          <w:color w:val="585454"/>
          <w:lang w:val="en-GB" w:eastAsia="hr-HR"/>
        </w:rPr>
        <w:t xml:space="preserve"> </w:t>
      </w:r>
      <w:proofErr w:type="spellStart"/>
      <w:r w:rsidRPr="00B97C77">
        <w:rPr>
          <w:rFonts w:asciiTheme="majorHAnsi" w:hAnsiTheme="majorHAnsi" w:cstheme="majorHAnsi"/>
          <w:color w:val="585454"/>
          <w:lang w:val="en-GB" w:eastAsia="hr-HR"/>
        </w:rPr>
        <w:t>potrebni</w:t>
      </w:r>
      <w:proofErr w:type="spellEnd"/>
    </w:p>
    <w:p w14:paraId="4905FBCD" w14:textId="0A9F366D" w:rsidR="00B83557" w:rsidRPr="007F2243" w:rsidRDefault="000E648B" w:rsidP="003E2EBF">
      <w:pPr>
        <w:pStyle w:val="Heading2"/>
        <w:numPr>
          <w:ilvl w:val="1"/>
          <w:numId w:val="19"/>
        </w:numPr>
        <w:rPr>
          <w:rFonts w:asciiTheme="majorHAnsi" w:hAnsiTheme="majorHAnsi" w:cstheme="majorHAnsi"/>
          <w:i w:val="0"/>
          <w:sz w:val="24"/>
          <w:szCs w:val="24"/>
          <w:lang w:val="en-GB"/>
        </w:rPr>
      </w:pPr>
      <w:bookmarkStart w:id="95" w:name="_Toc492379325"/>
      <w:r w:rsidRPr="007F2243">
        <w:rPr>
          <w:rFonts w:asciiTheme="majorHAnsi" w:hAnsiTheme="majorHAnsi" w:cstheme="majorHAnsi"/>
          <w:i w:val="0"/>
          <w:sz w:val="24"/>
          <w:szCs w:val="24"/>
          <w:lang w:val="en-GB"/>
        </w:rPr>
        <w:t xml:space="preserve">Preparation of tender / </w:t>
      </w:r>
      <w:proofErr w:type="spellStart"/>
      <w:r w:rsidR="00B45200" w:rsidRPr="00EB0B02">
        <w:rPr>
          <w:rFonts w:asciiTheme="majorHAnsi" w:hAnsiTheme="majorHAnsi" w:cstheme="majorHAnsi"/>
          <w:i w:val="0"/>
          <w:color w:val="808080" w:themeColor="background1" w:themeShade="80"/>
          <w:sz w:val="24"/>
          <w:szCs w:val="24"/>
          <w:lang w:val="en-GB"/>
        </w:rPr>
        <w:t>Izrada</w:t>
      </w:r>
      <w:proofErr w:type="spellEnd"/>
      <w:r w:rsidR="00B45200" w:rsidRPr="00EB0B02">
        <w:rPr>
          <w:rFonts w:asciiTheme="majorHAnsi" w:hAnsiTheme="majorHAnsi" w:cstheme="majorHAnsi"/>
          <w:i w:val="0"/>
          <w:color w:val="808080" w:themeColor="background1" w:themeShade="80"/>
          <w:sz w:val="24"/>
          <w:szCs w:val="24"/>
          <w:lang w:val="en-GB"/>
        </w:rPr>
        <w:t xml:space="preserve"> </w:t>
      </w:r>
      <w:proofErr w:type="spellStart"/>
      <w:r w:rsidR="00B45200" w:rsidRPr="00EB0B02">
        <w:rPr>
          <w:rFonts w:asciiTheme="majorHAnsi" w:hAnsiTheme="majorHAnsi" w:cstheme="majorHAnsi"/>
          <w:i w:val="0"/>
          <w:color w:val="808080" w:themeColor="background1" w:themeShade="80"/>
          <w:sz w:val="24"/>
          <w:szCs w:val="24"/>
          <w:lang w:val="en-GB"/>
        </w:rPr>
        <w:t>ponude</w:t>
      </w:r>
      <w:bookmarkEnd w:id="95"/>
      <w:proofErr w:type="spellEnd"/>
    </w:p>
    <w:p w14:paraId="0599CA28" w14:textId="77777777" w:rsidR="00B83557" w:rsidRPr="007F2243" w:rsidRDefault="00B83557" w:rsidP="00BF4839">
      <w:pPr>
        <w:spacing w:after="0" w:line="240" w:lineRule="auto"/>
        <w:jc w:val="both"/>
        <w:rPr>
          <w:rFonts w:asciiTheme="majorHAnsi" w:hAnsiTheme="majorHAnsi" w:cstheme="majorHAnsi"/>
          <w:b/>
          <w:lang w:val="en-GB"/>
        </w:rPr>
      </w:pPr>
    </w:p>
    <w:p w14:paraId="452BEE4C" w14:textId="15592888" w:rsidR="00442390" w:rsidRPr="00B97C77" w:rsidRDefault="00442390" w:rsidP="00442390">
      <w:pPr>
        <w:tabs>
          <w:tab w:val="left" w:pos="5610"/>
        </w:tabs>
        <w:jc w:val="both"/>
        <w:rPr>
          <w:lang w:val="en-GB"/>
        </w:rPr>
      </w:pPr>
      <w:r w:rsidRPr="00B97C77">
        <w:rPr>
          <w:lang w:val="en-GB"/>
        </w:rPr>
        <w:t>T</w:t>
      </w:r>
      <w:r w:rsidRPr="00B97C77">
        <w:rPr>
          <w:rFonts w:asciiTheme="majorHAnsi" w:hAnsiTheme="majorHAnsi" w:cstheme="majorHAnsi"/>
          <w:lang w:val="en-GB"/>
        </w:rPr>
        <w:t xml:space="preserve">ender shall be submitted in Croatian or English language and Latin script. </w:t>
      </w:r>
      <w:r>
        <w:rPr>
          <w:rFonts w:asciiTheme="majorHAnsi" w:hAnsiTheme="majorHAnsi" w:cstheme="majorHAnsi"/>
          <w:lang w:val="en-GB"/>
        </w:rPr>
        <w:t xml:space="preserve">In case of submitting required documents in other language, the tenderer will </w:t>
      </w:r>
      <w:r w:rsidR="00E13A16">
        <w:rPr>
          <w:rFonts w:asciiTheme="majorHAnsi" w:hAnsiTheme="majorHAnsi" w:cstheme="majorHAnsi"/>
          <w:lang w:val="en-GB"/>
        </w:rPr>
        <w:t>attach</w:t>
      </w:r>
      <w:r w:rsidR="00EB0B02">
        <w:rPr>
          <w:rFonts w:asciiTheme="majorHAnsi" w:hAnsiTheme="majorHAnsi" w:cstheme="majorHAnsi"/>
          <w:lang w:val="en-GB"/>
        </w:rPr>
        <w:t xml:space="preserve"> </w:t>
      </w:r>
      <w:r>
        <w:rPr>
          <w:rFonts w:asciiTheme="majorHAnsi" w:hAnsiTheme="majorHAnsi" w:cstheme="majorHAnsi"/>
          <w:lang w:val="en-GB"/>
        </w:rPr>
        <w:t>translation to Croatia</w:t>
      </w:r>
      <w:r w:rsidR="00EB0B02">
        <w:rPr>
          <w:rFonts w:asciiTheme="majorHAnsi" w:hAnsiTheme="majorHAnsi" w:cstheme="majorHAnsi"/>
          <w:lang w:val="en-GB"/>
        </w:rPr>
        <w:t xml:space="preserve">n or </w:t>
      </w:r>
      <w:proofErr w:type="gramStart"/>
      <w:r w:rsidR="00EB0B02">
        <w:rPr>
          <w:rFonts w:asciiTheme="majorHAnsi" w:hAnsiTheme="majorHAnsi" w:cstheme="majorHAnsi"/>
          <w:lang w:val="en-GB"/>
        </w:rPr>
        <w:t>English</w:t>
      </w:r>
      <w:r>
        <w:rPr>
          <w:rFonts w:asciiTheme="majorHAnsi" w:hAnsiTheme="majorHAnsi" w:cstheme="majorHAnsi"/>
          <w:lang w:val="en-GB"/>
        </w:rPr>
        <w:t>.</w:t>
      </w:r>
      <w:r w:rsidRPr="00B97C77">
        <w:rPr>
          <w:rFonts w:asciiTheme="majorHAnsi" w:hAnsiTheme="majorHAnsi" w:cstheme="majorHAnsi"/>
          <w:lang w:val="en-GB"/>
        </w:rPr>
        <w:t>/</w:t>
      </w:r>
      <w:proofErr w:type="gramEnd"/>
      <w:r w:rsidRPr="00B97C77">
        <w:rPr>
          <w:rFonts w:asciiTheme="majorHAnsi" w:hAnsiTheme="majorHAnsi" w:cstheme="majorHAnsi"/>
          <w:lang w:val="en-GB"/>
        </w:rPr>
        <w:t xml:space="preserve"> </w:t>
      </w:r>
    </w:p>
    <w:p w14:paraId="4161A729" w14:textId="291F5BEC" w:rsidR="00442390" w:rsidRPr="00B97C77" w:rsidRDefault="00442390" w:rsidP="00442390">
      <w:pPr>
        <w:spacing w:after="0" w:line="240" w:lineRule="auto"/>
        <w:jc w:val="both"/>
        <w:rPr>
          <w:rFonts w:asciiTheme="majorHAnsi" w:hAnsiTheme="majorHAnsi" w:cstheme="majorHAnsi"/>
          <w:color w:val="585454"/>
          <w:lang w:val="en-GB"/>
        </w:rPr>
      </w:pPr>
      <w:proofErr w:type="spellStart"/>
      <w:r w:rsidRPr="00B97C77">
        <w:rPr>
          <w:rFonts w:asciiTheme="majorHAnsi" w:hAnsiTheme="majorHAnsi" w:cstheme="majorHAnsi"/>
          <w:color w:val="585454"/>
          <w:lang w:val="en-GB"/>
        </w:rPr>
        <w:t>Ponuda</w:t>
      </w:r>
      <w:proofErr w:type="spellEnd"/>
      <w:r w:rsidRPr="00B97C77">
        <w:rPr>
          <w:rFonts w:asciiTheme="majorHAnsi" w:hAnsiTheme="majorHAnsi" w:cstheme="majorHAnsi"/>
          <w:color w:val="585454"/>
          <w:lang w:val="en-GB"/>
        </w:rPr>
        <w:t xml:space="preserve"> se </w:t>
      </w:r>
      <w:proofErr w:type="spellStart"/>
      <w:r w:rsidRPr="00B97C77">
        <w:rPr>
          <w:rFonts w:asciiTheme="majorHAnsi" w:hAnsiTheme="majorHAnsi" w:cstheme="majorHAnsi"/>
          <w:color w:val="585454"/>
          <w:lang w:val="en-GB"/>
        </w:rPr>
        <w:t>dostavlja</w:t>
      </w:r>
      <w:proofErr w:type="spellEnd"/>
      <w:r w:rsidRPr="00B97C77">
        <w:rPr>
          <w:rFonts w:asciiTheme="majorHAnsi" w:hAnsiTheme="majorHAnsi" w:cstheme="majorHAnsi"/>
          <w:color w:val="585454"/>
          <w:lang w:val="en-GB"/>
        </w:rPr>
        <w:t xml:space="preserve"> </w:t>
      </w:r>
      <w:proofErr w:type="spellStart"/>
      <w:r w:rsidRPr="00B97C77">
        <w:rPr>
          <w:rFonts w:asciiTheme="majorHAnsi" w:hAnsiTheme="majorHAnsi" w:cstheme="majorHAnsi"/>
          <w:color w:val="585454"/>
          <w:lang w:val="en-GB"/>
        </w:rPr>
        <w:t>na</w:t>
      </w:r>
      <w:proofErr w:type="spellEnd"/>
      <w:r w:rsidRPr="00B97C77">
        <w:rPr>
          <w:rFonts w:asciiTheme="majorHAnsi" w:hAnsiTheme="majorHAnsi" w:cstheme="majorHAnsi"/>
          <w:color w:val="585454"/>
          <w:lang w:val="en-GB"/>
        </w:rPr>
        <w:t xml:space="preserve"> </w:t>
      </w:r>
      <w:proofErr w:type="spellStart"/>
      <w:r w:rsidRPr="00B97C77">
        <w:rPr>
          <w:rFonts w:asciiTheme="majorHAnsi" w:hAnsiTheme="majorHAnsi" w:cstheme="majorHAnsi"/>
          <w:color w:val="585454"/>
          <w:lang w:val="en-GB"/>
        </w:rPr>
        <w:t>hrvatskom</w:t>
      </w:r>
      <w:proofErr w:type="spellEnd"/>
      <w:r w:rsidRPr="00B97C77">
        <w:rPr>
          <w:rFonts w:asciiTheme="majorHAnsi" w:hAnsiTheme="majorHAnsi" w:cstheme="majorHAnsi"/>
          <w:color w:val="585454"/>
          <w:lang w:val="en-GB"/>
        </w:rPr>
        <w:t xml:space="preserve"> </w:t>
      </w:r>
      <w:proofErr w:type="spellStart"/>
      <w:r w:rsidRPr="00B97C77">
        <w:rPr>
          <w:rFonts w:asciiTheme="majorHAnsi" w:hAnsiTheme="majorHAnsi" w:cstheme="majorHAnsi"/>
          <w:color w:val="585454"/>
          <w:lang w:val="en-GB"/>
        </w:rPr>
        <w:t>ili</w:t>
      </w:r>
      <w:proofErr w:type="spellEnd"/>
      <w:r w:rsidRPr="00B97C77">
        <w:rPr>
          <w:rFonts w:asciiTheme="majorHAnsi" w:hAnsiTheme="majorHAnsi" w:cstheme="majorHAnsi"/>
          <w:color w:val="585454"/>
          <w:lang w:val="en-GB"/>
        </w:rPr>
        <w:t xml:space="preserve"> </w:t>
      </w:r>
      <w:proofErr w:type="spellStart"/>
      <w:r w:rsidRPr="00B97C77">
        <w:rPr>
          <w:rFonts w:asciiTheme="majorHAnsi" w:hAnsiTheme="majorHAnsi" w:cstheme="majorHAnsi"/>
          <w:color w:val="585454"/>
          <w:lang w:val="en-GB"/>
        </w:rPr>
        <w:t>engleskom</w:t>
      </w:r>
      <w:proofErr w:type="spellEnd"/>
      <w:r w:rsidRPr="00B97C77">
        <w:rPr>
          <w:rFonts w:asciiTheme="majorHAnsi" w:hAnsiTheme="majorHAnsi" w:cstheme="majorHAnsi"/>
          <w:color w:val="585454"/>
          <w:lang w:val="en-GB"/>
        </w:rPr>
        <w:t xml:space="preserve"> </w:t>
      </w:r>
      <w:proofErr w:type="spellStart"/>
      <w:r w:rsidRPr="00B97C77">
        <w:rPr>
          <w:rFonts w:asciiTheme="majorHAnsi" w:hAnsiTheme="majorHAnsi" w:cstheme="majorHAnsi"/>
          <w:color w:val="585454"/>
          <w:lang w:val="en-GB"/>
        </w:rPr>
        <w:t>jeziku</w:t>
      </w:r>
      <w:proofErr w:type="spellEnd"/>
      <w:r w:rsidRPr="00B97C77">
        <w:rPr>
          <w:rFonts w:asciiTheme="majorHAnsi" w:hAnsiTheme="majorHAnsi" w:cstheme="majorHAnsi"/>
          <w:color w:val="585454"/>
          <w:lang w:val="en-GB"/>
        </w:rPr>
        <w:t xml:space="preserve"> </w:t>
      </w:r>
      <w:proofErr w:type="spellStart"/>
      <w:r w:rsidRPr="00B97C77">
        <w:rPr>
          <w:rFonts w:asciiTheme="majorHAnsi" w:hAnsiTheme="majorHAnsi" w:cstheme="majorHAnsi"/>
          <w:color w:val="585454"/>
          <w:lang w:val="en-GB"/>
        </w:rPr>
        <w:t>i</w:t>
      </w:r>
      <w:proofErr w:type="spellEnd"/>
      <w:r w:rsidRPr="00B97C77">
        <w:rPr>
          <w:rFonts w:asciiTheme="majorHAnsi" w:hAnsiTheme="majorHAnsi" w:cstheme="majorHAnsi"/>
          <w:color w:val="585454"/>
          <w:lang w:val="en-GB"/>
        </w:rPr>
        <w:t xml:space="preserve"> </w:t>
      </w:r>
      <w:proofErr w:type="spellStart"/>
      <w:r w:rsidRPr="00B97C77">
        <w:rPr>
          <w:rFonts w:asciiTheme="majorHAnsi" w:hAnsiTheme="majorHAnsi" w:cstheme="majorHAnsi"/>
          <w:color w:val="585454"/>
          <w:lang w:val="en-GB"/>
        </w:rPr>
        <w:t>latiničnom</w:t>
      </w:r>
      <w:proofErr w:type="spellEnd"/>
      <w:r w:rsidRPr="00B97C77">
        <w:rPr>
          <w:rFonts w:asciiTheme="majorHAnsi" w:hAnsiTheme="majorHAnsi" w:cstheme="majorHAnsi"/>
          <w:color w:val="585454"/>
          <w:lang w:val="en-GB"/>
        </w:rPr>
        <w:t xml:space="preserve"> </w:t>
      </w:r>
      <w:proofErr w:type="spellStart"/>
      <w:r w:rsidRPr="00B97C77">
        <w:rPr>
          <w:rFonts w:asciiTheme="majorHAnsi" w:hAnsiTheme="majorHAnsi" w:cstheme="majorHAnsi"/>
          <w:color w:val="585454"/>
          <w:lang w:val="en-GB"/>
        </w:rPr>
        <w:t>pismu</w:t>
      </w:r>
      <w:proofErr w:type="spellEnd"/>
      <w:r w:rsidRPr="00B97C77">
        <w:rPr>
          <w:rFonts w:asciiTheme="majorHAnsi" w:hAnsiTheme="majorHAnsi" w:cstheme="majorHAnsi"/>
          <w:color w:val="585454"/>
          <w:lang w:val="en-GB"/>
        </w:rPr>
        <w:t>.</w:t>
      </w:r>
      <w:r>
        <w:rPr>
          <w:rFonts w:asciiTheme="majorHAnsi" w:hAnsiTheme="majorHAnsi" w:cstheme="majorHAnsi"/>
          <w:color w:val="585454"/>
          <w:lang w:val="en-GB"/>
        </w:rPr>
        <w:t xml:space="preserve"> U </w:t>
      </w:r>
      <w:proofErr w:type="spellStart"/>
      <w:r>
        <w:rPr>
          <w:rFonts w:asciiTheme="majorHAnsi" w:hAnsiTheme="majorHAnsi" w:cstheme="majorHAnsi"/>
          <w:color w:val="585454"/>
          <w:lang w:val="en-GB"/>
        </w:rPr>
        <w:t>slučaju</w:t>
      </w:r>
      <w:proofErr w:type="spellEnd"/>
      <w:r>
        <w:rPr>
          <w:rFonts w:asciiTheme="majorHAnsi" w:hAnsiTheme="majorHAnsi" w:cstheme="majorHAnsi"/>
          <w:color w:val="585454"/>
          <w:lang w:val="en-GB"/>
        </w:rPr>
        <w:t xml:space="preserve"> </w:t>
      </w:r>
      <w:proofErr w:type="spellStart"/>
      <w:r>
        <w:rPr>
          <w:rFonts w:asciiTheme="majorHAnsi" w:hAnsiTheme="majorHAnsi" w:cstheme="majorHAnsi"/>
          <w:color w:val="585454"/>
          <w:lang w:val="en-GB"/>
        </w:rPr>
        <w:t>podnošenja</w:t>
      </w:r>
      <w:proofErr w:type="spellEnd"/>
      <w:r>
        <w:rPr>
          <w:rFonts w:asciiTheme="majorHAnsi" w:hAnsiTheme="majorHAnsi" w:cstheme="majorHAnsi"/>
          <w:color w:val="585454"/>
          <w:lang w:val="en-GB"/>
        </w:rPr>
        <w:t xml:space="preserve"> </w:t>
      </w:r>
      <w:proofErr w:type="spellStart"/>
      <w:r>
        <w:rPr>
          <w:rFonts w:asciiTheme="majorHAnsi" w:hAnsiTheme="majorHAnsi" w:cstheme="majorHAnsi"/>
          <w:color w:val="585454"/>
          <w:lang w:val="en-GB"/>
        </w:rPr>
        <w:t>traženih</w:t>
      </w:r>
      <w:proofErr w:type="spellEnd"/>
      <w:r>
        <w:rPr>
          <w:rFonts w:asciiTheme="majorHAnsi" w:hAnsiTheme="majorHAnsi" w:cstheme="majorHAnsi"/>
          <w:color w:val="585454"/>
          <w:lang w:val="en-GB"/>
        </w:rPr>
        <w:t xml:space="preserve"> </w:t>
      </w:r>
      <w:proofErr w:type="spellStart"/>
      <w:r>
        <w:rPr>
          <w:rFonts w:asciiTheme="majorHAnsi" w:hAnsiTheme="majorHAnsi" w:cstheme="majorHAnsi"/>
          <w:color w:val="585454"/>
          <w:lang w:val="en-GB"/>
        </w:rPr>
        <w:t>dokumenata</w:t>
      </w:r>
      <w:proofErr w:type="spellEnd"/>
      <w:r>
        <w:rPr>
          <w:rFonts w:asciiTheme="majorHAnsi" w:hAnsiTheme="majorHAnsi" w:cstheme="majorHAnsi"/>
          <w:color w:val="585454"/>
          <w:lang w:val="en-GB"/>
        </w:rPr>
        <w:t xml:space="preserve"> </w:t>
      </w:r>
      <w:proofErr w:type="spellStart"/>
      <w:r>
        <w:rPr>
          <w:rFonts w:asciiTheme="majorHAnsi" w:hAnsiTheme="majorHAnsi" w:cstheme="majorHAnsi"/>
          <w:color w:val="585454"/>
          <w:lang w:val="en-GB"/>
        </w:rPr>
        <w:t>na</w:t>
      </w:r>
      <w:proofErr w:type="spellEnd"/>
      <w:r>
        <w:rPr>
          <w:rFonts w:asciiTheme="majorHAnsi" w:hAnsiTheme="majorHAnsi" w:cstheme="majorHAnsi"/>
          <w:color w:val="585454"/>
          <w:lang w:val="en-GB"/>
        </w:rPr>
        <w:t xml:space="preserve"> </w:t>
      </w:r>
      <w:proofErr w:type="spellStart"/>
      <w:r>
        <w:rPr>
          <w:rFonts w:asciiTheme="majorHAnsi" w:hAnsiTheme="majorHAnsi" w:cstheme="majorHAnsi"/>
          <w:color w:val="585454"/>
          <w:lang w:val="en-GB"/>
        </w:rPr>
        <w:t>drugom</w:t>
      </w:r>
      <w:proofErr w:type="spellEnd"/>
      <w:r>
        <w:rPr>
          <w:rFonts w:asciiTheme="majorHAnsi" w:hAnsiTheme="majorHAnsi" w:cstheme="majorHAnsi"/>
          <w:color w:val="585454"/>
          <w:lang w:val="en-GB"/>
        </w:rPr>
        <w:t xml:space="preserve"> </w:t>
      </w:r>
      <w:proofErr w:type="spellStart"/>
      <w:r>
        <w:rPr>
          <w:rFonts w:asciiTheme="majorHAnsi" w:hAnsiTheme="majorHAnsi" w:cstheme="majorHAnsi"/>
          <w:color w:val="585454"/>
          <w:lang w:val="en-GB"/>
        </w:rPr>
        <w:t>jeziku</w:t>
      </w:r>
      <w:proofErr w:type="spellEnd"/>
      <w:r>
        <w:rPr>
          <w:rFonts w:asciiTheme="majorHAnsi" w:hAnsiTheme="majorHAnsi" w:cstheme="majorHAnsi"/>
          <w:color w:val="585454"/>
          <w:lang w:val="en-GB"/>
        </w:rPr>
        <w:t xml:space="preserve">, </w:t>
      </w:r>
      <w:proofErr w:type="spellStart"/>
      <w:r>
        <w:rPr>
          <w:rFonts w:asciiTheme="majorHAnsi" w:hAnsiTheme="majorHAnsi" w:cstheme="majorHAnsi"/>
          <w:color w:val="585454"/>
          <w:lang w:val="en-GB"/>
        </w:rPr>
        <w:t>ponuditelj</w:t>
      </w:r>
      <w:proofErr w:type="spellEnd"/>
      <w:r>
        <w:rPr>
          <w:rFonts w:asciiTheme="majorHAnsi" w:hAnsiTheme="majorHAnsi" w:cstheme="majorHAnsi"/>
          <w:color w:val="585454"/>
          <w:lang w:val="en-GB"/>
        </w:rPr>
        <w:t xml:space="preserve"> </w:t>
      </w:r>
      <w:proofErr w:type="spellStart"/>
      <w:r>
        <w:rPr>
          <w:rFonts w:asciiTheme="majorHAnsi" w:hAnsiTheme="majorHAnsi" w:cstheme="majorHAnsi"/>
          <w:color w:val="585454"/>
          <w:lang w:val="en-GB"/>
        </w:rPr>
        <w:t>će</w:t>
      </w:r>
      <w:proofErr w:type="spellEnd"/>
      <w:r w:rsidR="00EB0B02">
        <w:rPr>
          <w:rFonts w:asciiTheme="majorHAnsi" w:hAnsiTheme="majorHAnsi" w:cstheme="majorHAnsi"/>
          <w:color w:val="585454"/>
          <w:lang w:val="en-GB"/>
        </w:rPr>
        <w:t xml:space="preserve"> </w:t>
      </w:r>
      <w:proofErr w:type="spellStart"/>
      <w:r w:rsidR="00EB0B02">
        <w:rPr>
          <w:rFonts w:asciiTheme="majorHAnsi" w:hAnsiTheme="majorHAnsi" w:cstheme="majorHAnsi"/>
          <w:color w:val="585454"/>
          <w:lang w:val="en-GB"/>
        </w:rPr>
        <w:t>uz</w:t>
      </w:r>
      <w:proofErr w:type="spellEnd"/>
      <w:r w:rsidR="00EB0B02">
        <w:rPr>
          <w:rFonts w:asciiTheme="majorHAnsi" w:hAnsiTheme="majorHAnsi" w:cstheme="majorHAnsi"/>
          <w:color w:val="585454"/>
          <w:lang w:val="en-GB"/>
        </w:rPr>
        <w:t xml:space="preserve"> </w:t>
      </w:r>
      <w:proofErr w:type="spellStart"/>
      <w:r w:rsidR="00EB0B02">
        <w:rPr>
          <w:rFonts w:asciiTheme="majorHAnsi" w:hAnsiTheme="majorHAnsi" w:cstheme="majorHAnsi"/>
          <w:color w:val="585454"/>
          <w:lang w:val="en-GB"/>
        </w:rPr>
        <w:t>dokument</w:t>
      </w:r>
      <w:proofErr w:type="spellEnd"/>
      <w:r w:rsidR="00EB0B02">
        <w:rPr>
          <w:rFonts w:asciiTheme="majorHAnsi" w:hAnsiTheme="majorHAnsi" w:cstheme="majorHAnsi"/>
          <w:color w:val="585454"/>
          <w:lang w:val="en-GB"/>
        </w:rPr>
        <w:t xml:space="preserve"> </w:t>
      </w:r>
      <w:proofErr w:type="spellStart"/>
      <w:r w:rsidR="00EB0B02">
        <w:rPr>
          <w:rFonts w:asciiTheme="majorHAnsi" w:hAnsiTheme="majorHAnsi" w:cstheme="majorHAnsi"/>
          <w:color w:val="585454"/>
          <w:lang w:val="en-GB"/>
        </w:rPr>
        <w:t>dostaviti</w:t>
      </w:r>
      <w:proofErr w:type="spellEnd"/>
      <w:r w:rsidR="00EB0B02">
        <w:rPr>
          <w:rFonts w:asciiTheme="majorHAnsi" w:hAnsiTheme="majorHAnsi" w:cstheme="majorHAnsi"/>
          <w:color w:val="585454"/>
          <w:lang w:val="en-GB"/>
        </w:rPr>
        <w:t xml:space="preserve"> </w:t>
      </w:r>
      <w:proofErr w:type="spellStart"/>
      <w:r>
        <w:rPr>
          <w:rFonts w:asciiTheme="majorHAnsi" w:hAnsiTheme="majorHAnsi" w:cstheme="majorHAnsi"/>
          <w:color w:val="585454"/>
          <w:lang w:val="en-GB"/>
        </w:rPr>
        <w:t>prijevod</w:t>
      </w:r>
      <w:proofErr w:type="spellEnd"/>
      <w:r>
        <w:rPr>
          <w:rFonts w:asciiTheme="majorHAnsi" w:hAnsiTheme="majorHAnsi" w:cstheme="majorHAnsi"/>
          <w:color w:val="585454"/>
          <w:lang w:val="en-GB"/>
        </w:rPr>
        <w:t xml:space="preserve"> </w:t>
      </w:r>
      <w:proofErr w:type="spellStart"/>
      <w:r>
        <w:rPr>
          <w:rFonts w:asciiTheme="majorHAnsi" w:hAnsiTheme="majorHAnsi" w:cstheme="majorHAnsi"/>
          <w:color w:val="585454"/>
          <w:lang w:val="en-GB"/>
        </w:rPr>
        <w:t>na</w:t>
      </w:r>
      <w:proofErr w:type="spellEnd"/>
      <w:r>
        <w:rPr>
          <w:rFonts w:asciiTheme="majorHAnsi" w:hAnsiTheme="majorHAnsi" w:cstheme="majorHAnsi"/>
          <w:color w:val="585454"/>
          <w:lang w:val="en-GB"/>
        </w:rPr>
        <w:t xml:space="preserve"> </w:t>
      </w:r>
      <w:proofErr w:type="spellStart"/>
      <w:r>
        <w:rPr>
          <w:rFonts w:asciiTheme="majorHAnsi" w:hAnsiTheme="majorHAnsi" w:cstheme="majorHAnsi"/>
          <w:color w:val="585454"/>
          <w:lang w:val="en-GB"/>
        </w:rPr>
        <w:t>hrvatski</w:t>
      </w:r>
      <w:proofErr w:type="spellEnd"/>
      <w:r>
        <w:rPr>
          <w:rFonts w:asciiTheme="majorHAnsi" w:hAnsiTheme="majorHAnsi" w:cstheme="majorHAnsi"/>
          <w:color w:val="585454"/>
          <w:lang w:val="en-GB"/>
        </w:rPr>
        <w:t xml:space="preserve"> </w:t>
      </w:r>
      <w:proofErr w:type="spellStart"/>
      <w:r>
        <w:rPr>
          <w:rFonts w:asciiTheme="majorHAnsi" w:hAnsiTheme="majorHAnsi" w:cstheme="majorHAnsi"/>
          <w:color w:val="585454"/>
          <w:lang w:val="en-GB"/>
        </w:rPr>
        <w:t>ili</w:t>
      </w:r>
      <w:proofErr w:type="spellEnd"/>
      <w:r>
        <w:rPr>
          <w:rFonts w:asciiTheme="majorHAnsi" w:hAnsiTheme="majorHAnsi" w:cstheme="majorHAnsi"/>
          <w:color w:val="585454"/>
          <w:lang w:val="en-GB"/>
        </w:rPr>
        <w:t xml:space="preserve"> </w:t>
      </w:r>
      <w:proofErr w:type="spellStart"/>
      <w:r w:rsidR="00EB0B02">
        <w:rPr>
          <w:rFonts w:asciiTheme="majorHAnsi" w:hAnsiTheme="majorHAnsi" w:cstheme="majorHAnsi"/>
          <w:color w:val="585454"/>
          <w:lang w:val="en-GB"/>
        </w:rPr>
        <w:t>engleski</w:t>
      </w:r>
      <w:proofErr w:type="spellEnd"/>
      <w:r w:rsidR="00EB0B02">
        <w:rPr>
          <w:rFonts w:asciiTheme="majorHAnsi" w:hAnsiTheme="majorHAnsi" w:cstheme="majorHAnsi"/>
          <w:color w:val="585454"/>
          <w:lang w:val="en-GB"/>
        </w:rPr>
        <w:t xml:space="preserve"> </w:t>
      </w:r>
      <w:proofErr w:type="spellStart"/>
      <w:r w:rsidR="00EB0B02">
        <w:rPr>
          <w:rFonts w:asciiTheme="majorHAnsi" w:hAnsiTheme="majorHAnsi" w:cstheme="majorHAnsi"/>
          <w:color w:val="585454"/>
          <w:lang w:val="en-GB"/>
        </w:rPr>
        <w:t>jezik</w:t>
      </w:r>
      <w:proofErr w:type="spellEnd"/>
      <w:r>
        <w:rPr>
          <w:rFonts w:asciiTheme="majorHAnsi" w:hAnsiTheme="majorHAnsi" w:cstheme="majorHAnsi"/>
          <w:color w:val="585454"/>
          <w:lang w:val="en-GB"/>
        </w:rPr>
        <w:t>.</w:t>
      </w:r>
    </w:p>
    <w:p w14:paraId="5E6A33C8" w14:textId="1FE4E8D3" w:rsidR="00B83557" w:rsidRPr="007F2243" w:rsidRDefault="00B83557" w:rsidP="00BF4839">
      <w:pPr>
        <w:spacing w:after="0" w:line="240" w:lineRule="auto"/>
        <w:jc w:val="both"/>
        <w:rPr>
          <w:rFonts w:asciiTheme="majorHAnsi" w:hAnsiTheme="majorHAnsi" w:cstheme="majorHAnsi"/>
          <w:lang w:val="en-GB"/>
        </w:rPr>
      </w:pPr>
    </w:p>
    <w:p w14:paraId="2BC4BC86" w14:textId="7368B9DC" w:rsidR="00581127" w:rsidRPr="007F2243" w:rsidRDefault="00581127" w:rsidP="00BF4839">
      <w:pPr>
        <w:spacing w:after="0" w:line="240" w:lineRule="auto"/>
        <w:jc w:val="both"/>
        <w:rPr>
          <w:rFonts w:asciiTheme="majorHAnsi" w:hAnsiTheme="majorHAnsi" w:cstheme="majorHAnsi"/>
          <w:lang w:val="en-GB"/>
        </w:rPr>
      </w:pPr>
      <w:r w:rsidRPr="007F2243">
        <w:rPr>
          <w:rFonts w:asciiTheme="majorHAnsi" w:hAnsiTheme="majorHAnsi" w:cstheme="majorHAnsi"/>
          <w:lang w:val="en-GB"/>
        </w:rPr>
        <w:t xml:space="preserve">From the date </w:t>
      </w:r>
      <w:r w:rsidR="00D1748F">
        <w:rPr>
          <w:rFonts w:asciiTheme="majorHAnsi" w:hAnsiTheme="majorHAnsi" w:cstheme="majorHAnsi"/>
          <w:lang w:val="en-GB"/>
        </w:rPr>
        <w:t xml:space="preserve">on which </w:t>
      </w:r>
      <w:r w:rsidRPr="007F2243">
        <w:rPr>
          <w:rFonts w:asciiTheme="majorHAnsi" w:hAnsiTheme="majorHAnsi" w:cstheme="majorHAnsi"/>
          <w:lang w:val="en-GB"/>
        </w:rPr>
        <w:t xml:space="preserve">Tender </w:t>
      </w:r>
      <w:r w:rsidR="00B42066">
        <w:rPr>
          <w:rFonts w:asciiTheme="majorHAnsi" w:hAnsiTheme="majorHAnsi" w:cstheme="majorHAnsi"/>
          <w:lang w:val="en-GB"/>
        </w:rPr>
        <w:t>document</w:t>
      </w:r>
      <w:r w:rsidR="004E7529">
        <w:rPr>
          <w:rFonts w:asciiTheme="majorHAnsi" w:hAnsiTheme="majorHAnsi" w:cstheme="majorHAnsi"/>
          <w:lang w:val="en-GB"/>
        </w:rPr>
        <w:t>ation</w:t>
      </w:r>
      <w:r w:rsidR="00B42066">
        <w:rPr>
          <w:rFonts w:asciiTheme="majorHAnsi" w:hAnsiTheme="majorHAnsi" w:cstheme="majorHAnsi"/>
          <w:lang w:val="en-GB"/>
        </w:rPr>
        <w:t xml:space="preserve"> </w:t>
      </w:r>
      <w:r w:rsidRPr="007F2243">
        <w:rPr>
          <w:rFonts w:asciiTheme="majorHAnsi" w:hAnsiTheme="majorHAnsi" w:cstheme="majorHAnsi"/>
          <w:lang w:val="en-GB"/>
        </w:rPr>
        <w:t>and Procurement Notice are published, Contracting</w:t>
      </w:r>
      <w:r w:rsidR="00D1748F">
        <w:rPr>
          <w:rFonts w:asciiTheme="majorHAnsi" w:hAnsiTheme="majorHAnsi" w:cstheme="majorHAnsi"/>
          <w:lang w:val="en-GB"/>
        </w:rPr>
        <w:t xml:space="preserve"> Authority shall ensure access</w:t>
      </w:r>
      <w:r w:rsidRPr="007F2243">
        <w:rPr>
          <w:rFonts w:asciiTheme="majorHAnsi" w:hAnsiTheme="majorHAnsi" w:cstheme="majorHAnsi"/>
          <w:lang w:val="en-GB"/>
        </w:rPr>
        <w:t xml:space="preserve"> to the Tender </w:t>
      </w:r>
      <w:r w:rsidR="00B42066">
        <w:rPr>
          <w:rFonts w:asciiTheme="majorHAnsi" w:hAnsiTheme="majorHAnsi" w:cstheme="majorHAnsi"/>
          <w:lang w:val="en-GB"/>
        </w:rPr>
        <w:t>document</w:t>
      </w:r>
      <w:r w:rsidR="004E7529">
        <w:rPr>
          <w:rFonts w:asciiTheme="majorHAnsi" w:hAnsiTheme="majorHAnsi" w:cstheme="majorHAnsi"/>
          <w:lang w:val="en-GB"/>
        </w:rPr>
        <w:t>ation</w:t>
      </w:r>
      <w:r w:rsidR="00B42066">
        <w:rPr>
          <w:rFonts w:asciiTheme="majorHAnsi" w:hAnsiTheme="majorHAnsi" w:cstheme="majorHAnsi"/>
          <w:lang w:val="en-GB"/>
        </w:rPr>
        <w:t xml:space="preserve"> </w:t>
      </w:r>
      <w:r w:rsidRPr="007F2243">
        <w:rPr>
          <w:rFonts w:asciiTheme="majorHAnsi" w:hAnsiTheme="majorHAnsi" w:cstheme="majorHAnsi"/>
          <w:lang w:val="en-GB"/>
        </w:rPr>
        <w:t xml:space="preserve">and its supporting documents by electronical means on the website </w:t>
      </w:r>
      <w:hyperlink r:id="rId13" w:history="1">
        <w:r w:rsidR="00261796" w:rsidRPr="003975DA">
          <w:rPr>
            <w:rStyle w:val="Hyperlink"/>
            <w:rFonts w:asciiTheme="minorHAnsi" w:hAnsiTheme="minorHAnsi"/>
            <w:sz w:val="22"/>
          </w:rPr>
          <w:t>www.strukturnifondovi.hr</w:t>
        </w:r>
      </w:hyperlink>
      <w:r w:rsidR="00261796">
        <w:t>.</w:t>
      </w:r>
    </w:p>
    <w:p w14:paraId="6FA722C9" w14:textId="77777777" w:rsidR="00581127" w:rsidRPr="007F2243" w:rsidRDefault="00581127" w:rsidP="00BF4839">
      <w:pPr>
        <w:spacing w:after="0" w:line="240" w:lineRule="auto"/>
        <w:jc w:val="both"/>
        <w:rPr>
          <w:rFonts w:asciiTheme="majorHAnsi" w:hAnsiTheme="majorHAnsi" w:cstheme="majorHAnsi"/>
          <w:lang w:val="en-GB"/>
        </w:rPr>
      </w:pPr>
    </w:p>
    <w:p w14:paraId="2B517A2A" w14:textId="616F36E3" w:rsidR="00B57A91" w:rsidRPr="007F2243" w:rsidRDefault="00B83557" w:rsidP="00BF4839">
      <w:pPr>
        <w:spacing w:after="0" w:line="240" w:lineRule="auto"/>
        <w:jc w:val="both"/>
        <w:rPr>
          <w:rFonts w:asciiTheme="majorHAnsi" w:hAnsiTheme="majorHAnsi" w:cstheme="majorHAnsi"/>
          <w:lang w:val="en-GB"/>
        </w:rPr>
      </w:pPr>
      <w:r w:rsidRPr="006F21A1">
        <w:rPr>
          <w:rFonts w:asciiTheme="majorHAnsi" w:hAnsiTheme="majorHAnsi" w:cstheme="majorHAnsi"/>
          <w:color w:val="585454"/>
          <w:lang w:val="en-GB"/>
        </w:rPr>
        <w:t xml:space="preserve">Od dana </w:t>
      </w:r>
      <w:proofErr w:type="spellStart"/>
      <w:r w:rsidRPr="006F21A1">
        <w:rPr>
          <w:rFonts w:asciiTheme="majorHAnsi" w:hAnsiTheme="majorHAnsi" w:cstheme="majorHAnsi"/>
          <w:color w:val="585454"/>
          <w:lang w:val="en-GB"/>
        </w:rPr>
        <w:t>objave</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Dokumentacije</w:t>
      </w:r>
      <w:proofErr w:type="spellEnd"/>
      <w:r w:rsidRPr="006F21A1">
        <w:rPr>
          <w:rFonts w:asciiTheme="majorHAnsi" w:hAnsiTheme="majorHAnsi" w:cstheme="majorHAnsi"/>
          <w:color w:val="585454"/>
          <w:lang w:val="en-GB"/>
        </w:rPr>
        <w:t xml:space="preserve"> za </w:t>
      </w:r>
      <w:proofErr w:type="spellStart"/>
      <w:r w:rsidRPr="006F21A1">
        <w:rPr>
          <w:rFonts w:asciiTheme="majorHAnsi" w:hAnsiTheme="majorHAnsi" w:cstheme="majorHAnsi"/>
          <w:color w:val="585454"/>
          <w:lang w:val="en-GB"/>
        </w:rPr>
        <w:t>nadmetanje</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i</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Obavijesti</w:t>
      </w:r>
      <w:proofErr w:type="spellEnd"/>
      <w:r w:rsidRPr="006F21A1">
        <w:rPr>
          <w:rFonts w:asciiTheme="majorHAnsi" w:hAnsiTheme="majorHAnsi" w:cstheme="majorHAnsi"/>
          <w:color w:val="585454"/>
          <w:lang w:val="en-GB"/>
        </w:rPr>
        <w:t xml:space="preserve"> o </w:t>
      </w:r>
      <w:proofErr w:type="spellStart"/>
      <w:r w:rsidRPr="006F21A1">
        <w:rPr>
          <w:rFonts w:asciiTheme="majorHAnsi" w:hAnsiTheme="majorHAnsi" w:cstheme="majorHAnsi"/>
          <w:color w:val="585454"/>
          <w:lang w:val="en-GB"/>
        </w:rPr>
        <w:t>nabavi</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Naručitelj</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osigurava</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pristup</w:t>
      </w:r>
      <w:proofErr w:type="spellEnd"/>
      <w:r w:rsidR="003B38D0"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Dokumentaciji</w:t>
      </w:r>
      <w:proofErr w:type="spellEnd"/>
      <w:r w:rsidRPr="006F21A1">
        <w:rPr>
          <w:rFonts w:asciiTheme="majorHAnsi" w:hAnsiTheme="majorHAnsi" w:cstheme="majorHAnsi"/>
          <w:color w:val="585454"/>
          <w:lang w:val="en-GB"/>
        </w:rPr>
        <w:t xml:space="preserve"> za </w:t>
      </w:r>
      <w:proofErr w:type="spellStart"/>
      <w:r w:rsidRPr="006F21A1">
        <w:rPr>
          <w:rFonts w:asciiTheme="majorHAnsi" w:hAnsiTheme="majorHAnsi" w:cstheme="majorHAnsi"/>
          <w:color w:val="585454"/>
          <w:lang w:val="en-GB"/>
        </w:rPr>
        <w:t>nadmetanje</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i</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pratećim</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dokumentima</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elektroničkim</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putem</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na</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internetsk</w:t>
      </w:r>
      <w:r w:rsidR="00C02AB5">
        <w:rPr>
          <w:rFonts w:asciiTheme="majorHAnsi" w:hAnsiTheme="majorHAnsi" w:cstheme="majorHAnsi"/>
          <w:color w:val="585454"/>
          <w:lang w:val="en-GB"/>
        </w:rPr>
        <w:t>oj</w:t>
      </w:r>
      <w:proofErr w:type="spellEnd"/>
      <w:r w:rsidR="00C02AB5">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stranic</w:t>
      </w:r>
      <w:r w:rsidR="00C02AB5">
        <w:rPr>
          <w:rFonts w:asciiTheme="majorHAnsi" w:hAnsiTheme="majorHAnsi" w:cstheme="majorHAnsi"/>
          <w:color w:val="585454"/>
          <w:lang w:val="en-GB"/>
        </w:rPr>
        <w:t>i</w:t>
      </w:r>
      <w:proofErr w:type="spellEnd"/>
      <w:r w:rsidR="00C02AB5">
        <w:rPr>
          <w:rFonts w:asciiTheme="majorHAnsi" w:hAnsiTheme="majorHAnsi" w:cstheme="majorHAnsi"/>
          <w:color w:val="585454"/>
          <w:lang w:val="en-GB"/>
        </w:rPr>
        <w:t xml:space="preserve">: </w:t>
      </w:r>
      <w:hyperlink r:id="rId14" w:history="1">
        <w:r w:rsidR="00261796" w:rsidRPr="003975DA">
          <w:rPr>
            <w:rStyle w:val="Hyperlink"/>
            <w:rFonts w:asciiTheme="minorHAnsi" w:hAnsiTheme="minorHAnsi"/>
            <w:sz w:val="22"/>
          </w:rPr>
          <w:t>www.strukturnifondovi.hr</w:t>
        </w:r>
      </w:hyperlink>
      <w:r w:rsidR="00261796">
        <w:t xml:space="preserve">. </w:t>
      </w:r>
    </w:p>
    <w:p w14:paraId="4D6EF6E6" w14:textId="088EEF3F" w:rsidR="00627FC6" w:rsidRPr="007F2243" w:rsidRDefault="00627FC6" w:rsidP="00BF4839">
      <w:pPr>
        <w:spacing w:after="0" w:line="240" w:lineRule="auto"/>
        <w:jc w:val="both"/>
        <w:rPr>
          <w:rFonts w:asciiTheme="majorHAnsi" w:hAnsiTheme="majorHAnsi" w:cstheme="majorHAnsi"/>
          <w:lang w:val="en-GB"/>
        </w:rPr>
      </w:pPr>
    </w:p>
    <w:p w14:paraId="6E7D091E" w14:textId="0A0D4C51" w:rsidR="00627FC6" w:rsidRPr="007F2243" w:rsidRDefault="00627FC6" w:rsidP="00BF4839">
      <w:pPr>
        <w:spacing w:after="0" w:line="240" w:lineRule="auto"/>
        <w:jc w:val="both"/>
        <w:rPr>
          <w:rFonts w:asciiTheme="majorHAnsi" w:hAnsiTheme="majorHAnsi" w:cstheme="majorHAnsi"/>
          <w:lang w:val="en-GB"/>
        </w:rPr>
      </w:pPr>
      <w:r w:rsidRPr="007F2243">
        <w:rPr>
          <w:rFonts w:asciiTheme="majorHAnsi" w:hAnsiTheme="majorHAnsi" w:cstheme="majorHAnsi"/>
          <w:lang w:val="en-GB"/>
        </w:rPr>
        <w:t xml:space="preserve">The </w:t>
      </w:r>
      <w:r w:rsidR="001B16EC">
        <w:rPr>
          <w:rFonts w:asciiTheme="majorHAnsi" w:hAnsiTheme="majorHAnsi" w:cstheme="majorHAnsi"/>
          <w:lang w:val="en-GB"/>
        </w:rPr>
        <w:t>bid</w:t>
      </w:r>
      <w:r w:rsidRPr="007F2243">
        <w:rPr>
          <w:rFonts w:asciiTheme="majorHAnsi" w:hAnsiTheme="majorHAnsi" w:cstheme="majorHAnsi"/>
          <w:lang w:val="en-GB"/>
        </w:rPr>
        <w:t xml:space="preserve"> shall be prepared on paper, printed or written in indelible ink. With the </w:t>
      </w:r>
      <w:r w:rsidR="001B16EC">
        <w:rPr>
          <w:rFonts w:asciiTheme="majorHAnsi" w:hAnsiTheme="majorHAnsi" w:cstheme="majorHAnsi"/>
          <w:lang w:val="en-GB"/>
        </w:rPr>
        <w:t>bid</w:t>
      </w:r>
      <w:r w:rsidRPr="007F2243">
        <w:rPr>
          <w:rFonts w:asciiTheme="majorHAnsi" w:hAnsiTheme="majorHAnsi" w:cstheme="majorHAnsi"/>
          <w:lang w:val="en-GB"/>
        </w:rPr>
        <w:t xml:space="preserve"> in written form the t</w:t>
      </w:r>
      <w:r w:rsidR="00AC29F0">
        <w:rPr>
          <w:rFonts w:asciiTheme="majorHAnsi" w:hAnsiTheme="majorHAnsi" w:cstheme="majorHAnsi"/>
          <w:lang w:val="en-GB"/>
        </w:rPr>
        <w:t xml:space="preserve">enderer can submit </w:t>
      </w:r>
      <w:r w:rsidR="001B16EC">
        <w:rPr>
          <w:rFonts w:asciiTheme="majorHAnsi" w:hAnsiTheme="majorHAnsi" w:cstheme="majorHAnsi"/>
          <w:lang w:val="en-GB"/>
        </w:rPr>
        <w:t>bid</w:t>
      </w:r>
      <w:r w:rsidR="00AC29F0">
        <w:rPr>
          <w:rFonts w:asciiTheme="majorHAnsi" w:hAnsiTheme="majorHAnsi" w:cstheme="majorHAnsi"/>
          <w:lang w:val="en-GB"/>
        </w:rPr>
        <w:t xml:space="preserve"> on CD</w:t>
      </w:r>
      <w:r w:rsidRPr="007F2243">
        <w:rPr>
          <w:rFonts w:asciiTheme="majorHAnsi" w:hAnsiTheme="majorHAnsi" w:cstheme="majorHAnsi"/>
          <w:lang w:val="en-GB"/>
        </w:rPr>
        <w:t xml:space="preserve">/DVD R or on other media. In case of discrepancies in </w:t>
      </w:r>
      <w:r w:rsidR="001B16EC">
        <w:rPr>
          <w:rFonts w:asciiTheme="majorHAnsi" w:hAnsiTheme="majorHAnsi" w:cstheme="majorHAnsi"/>
          <w:lang w:val="en-GB"/>
        </w:rPr>
        <w:t>bids</w:t>
      </w:r>
      <w:r w:rsidRPr="007F2243">
        <w:rPr>
          <w:rFonts w:asciiTheme="majorHAnsi" w:hAnsiTheme="majorHAnsi" w:cstheme="majorHAnsi"/>
          <w:lang w:val="en-GB"/>
        </w:rPr>
        <w:t xml:space="preserve">, the </w:t>
      </w:r>
      <w:r w:rsidR="001B16EC">
        <w:rPr>
          <w:rFonts w:asciiTheme="majorHAnsi" w:hAnsiTheme="majorHAnsi" w:cstheme="majorHAnsi"/>
          <w:lang w:val="en-GB"/>
        </w:rPr>
        <w:t>bid</w:t>
      </w:r>
      <w:r w:rsidRPr="007F2243">
        <w:rPr>
          <w:rFonts w:asciiTheme="majorHAnsi" w:hAnsiTheme="majorHAnsi" w:cstheme="majorHAnsi"/>
          <w:lang w:val="en-GB"/>
        </w:rPr>
        <w:t xml:space="preserve"> submitted in written form is </w:t>
      </w:r>
      <w:proofErr w:type="gramStart"/>
      <w:r w:rsidRPr="007F2243">
        <w:rPr>
          <w:rFonts w:asciiTheme="majorHAnsi" w:hAnsiTheme="majorHAnsi" w:cstheme="majorHAnsi"/>
          <w:lang w:val="en-GB"/>
        </w:rPr>
        <w:t>relevant./</w:t>
      </w:r>
      <w:proofErr w:type="gramEnd"/>
      <w:r w:rsidRPr="007F2243">
        <w:rPr>
          <w:rFonts w:asciiTheme="majorHAnsi" w:hAnsiTheme="majorHAnsi" w:cstheme="majorHAnsi"/>
          <w:lang w:val="en-GB"/>
        </w:rPr>
        <w:t xml:space="preserve"> </w:t>
      </w:r>
    </w:p>
    <w:p w14:paraId="6FC8766B" w14:textId="77777777" w:rsidR="00B83557" w:rsidRPr="007F2243" w:rsidRDefault="00B83557" w:rsidP="00BF4839">
      <w:pPr>
        <w:spacing w:after="0" w:line="240" w:lineRule="auto"/>
        <w:jc w:val="both"/>
        <w:rPr>
          <w:rFonts w:asciiTheme="majorHAnsi" w:hAnsiTheme="majorHAnsi" w:cstheme="majorHAnsi"/>
          <w:lang w:val="en-GB"/>
        </w:rPr>
      </w:pPr>
    </w:p>
    <w:p w14:paraId="7873ECEA" w14:textId="7E5F180A" w:rsidR="006530F3" w:rsidRPr="006F21A1" w:rsidRDefault="00B83557" w:rsidP="00BF4839">
      <w:pPr>
        <w:spacing w:after="0" w:line="240" w:lineRule="auto"/>
        <w:jc w:val="both"/>
        <w:rPr>
          <w:rFonts w:asciiTheme="majorHAnsi" w:hAnsiTheme="majorHAnsi" w:cstheme="majorHAnsi"/>
          <w:color w:val="585454"/>
          <w:lang w:val="en-GB"/>
        </w:rPr>
      </w:pPr>
      <w:proofErr w:type="spellStart"/>
      <w:r w:rsidRPr="006F21A1">
        <w:rPr>
          <w:rFonts w:asciiTheme="majorHAnsi" w:hAnsiTheme="majorHAnsi" w:cstheme="majorHAnsi"/>
          <w:color w:val="585454"/>
          <w:lang w:val="en-GB"/>
        </w:rPr>
        <w:t>Ponuda</w:t>
      </w:r>
      <w:proofErr w:type="spellEnd"/>
      <w:r w:rsidRPr="006F21A1">
        <w:rPr>
          <w:rFonts w:asciiTheme="majorHAnsi" w:hAnsiTheme="majorHAnsi" w:cstheme="majorHAnsi"/>
          <w:color w:val="585454"/>
          <w:lang w:val="en-GB"/>
        </w:rPr>
        <w:t xml:space="preserve"> mora </w:t>
      </w:r>
      <w:proofErr w:type="spellStart"/>
      <w:r w:rsidRPr="006F21A1">
        <w:rPr>
          <w:rFonts w:asciiTheme="majorHAnsi" w:hAnsiTheme="majorHAnsi" w:cstheme="majorHAnsi"/>
          <w:color w:val="585454"/>
          <w:lang w:val="en-GB"/>
        </w:rPr>
        <w:t>biti</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izrađena</w:t>
      </w:r>
      <w:proofErr w:type="spellEnd"/>
      <w:r w:rsidRPr="006F21A1">
        <w:rPr>
          <w:rFonts w:asciiTheme="majorHAnsi" w:hAnsiTheme="majorHAnsi" w:cstheme="majorHAnsi"/>
          <w:color w:val="585454"/>
          <w:lang w:val="en-GB"/>
        </w:rPr>
        <w:t xml:space="preserve"> u </w:t>
      </w:r>
      <w:proofErr w:type="spellStart"/>
      <w:r w:rsidRPr="006F21A1">
        <w:rPr>
          <w:rFonts w:asciiTheme="majorHAnsi" w:hAnsiTheme="majorHAnsi" w:cstheme="majorHAnsi"/>
          <w:color w:val="585454"/>
          <w:lang w:val="en-GB"/>
        </w:rPr>
        <w:t>papirnatom</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obliku</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i</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otisnuta</w:t>
      </w:r>
      <w:proofErr w:type="spellEnd"/>
      <w:r w:rsidR="00445D9B" w:rsidRPr="006F21A1">
        <w:rPr>
          <w:rFonts w:asciiTheme="majorHAnsi" w:hAnsiTheme="majorHAnsi" w:cstheme="majorHAnsi"/>
          <w:color w:val="585454"/>
          <w:lang w:val="en-GB"/>
        </w:rPr>
        <w:t xml:space="preserve"> </w:t>
      </w:r>
      <w:proofErr w:type="spellStart"/>
      <w:r w:rsidR="00445D9B" w:rsidRPr="006F21A1">
        <w:rPr>
          <w:rFonts w:asciiTheme="majorHAnsi" w:hAnsiTheme="majorHAnsi" w:cstheme="majorHAnsi"/>
          <w:color w:val="585454"/>
          <w:lang w:val="en-GB"/>
        </w:rPr>
        <w:t>ili</w:t>
      </w:r>
      <w:proofErr w:type="spellEnd"/>
      <w:r w:rsidR="00445D9B" w:rsidRPr="006F21A1">
        <w:rPr>
          <w:rFonts w:asciiTheme="majorHAnsi" w:hAnsiTheme="majorHAnsi" w:cstheme="majorHAnsi"/>
          <w:color w:val="585454"/>
          <w:lang w:val="en-GB"/>
        </w:rPr>
        <w:t xml:space="preserve"> </w:t>
      </w:r>
      <w:proofErr w:type="spellStart"/>
      <w:r w:rsidR="00445D9B" w:rsidRPr="006F21A1">
        <w:rPr>
          <w:rFonts w:asciiTheme="majorHAnsi" w:hAnsiTheme="majorHAnsi" w:cstheme="majorHAnsi"/>
          <w:color w:val="585454"/>
          <w:lang w:val="en-GB"/>
        </w:rPr>
        <w:t>pisana</w:t>
      </w:r>
      <w:proofErr w:type="spellEnd"/>
      <w:r w:rsidR="00445D9B" w:rsidRPr="006F21A1">
        <w:rPr>
          <w:rFonts w:asciiTheme="majorHAnsi" w:hAnsiTheme="majorHAnsi" w:cstheme="majorHAnsi"/>
          <w:color w:val="585454"/>
          <w:lang w:val="en-GB"/>
        </w:rPr>
        <w:t xml:space="preserve"> </w:t>
      </w:r>
      <w:proofErr w:type="spellStart"/>
      <w:r w:rsidR="00445D9B" w:rsidRPr="006F21A1">
        <w:rPr>
          <w:rFonts w:asciiTheme="majorHAnsi" w:hAnsiTheme="majorHAnsi" w:cstheme="majorHAnsi"/>
          <w:color w:val="585454"/>
          <w:lang w:val="en-GB"/>
        </w:rPr>
        <w:t>neizbrisivom</w:t>
      </w:r>
      <w:proofErr w:type="spellEnd"/>
      <w:r w:rsidR="00445D9B" w:rsidRPr="006F21A1">
        <w:rPr>
          <w:rFonts w:asciiTheme="majorHAnsi" w:hAnsiTheme="majorHAnsi" w:cstheme="majorHAnsi"/>
          <w:color w:val="585454"/>
          <w:lang w:val="en-GB"/>
        </w:rPr>
        <w:t xml:space="preserve"> </w:t>
      </w:r>
      <w:proofErr w:type="spellStart"/>
      <w:r w:rsidR="00445D9B" w:rsidRPr="006F21A1">
        <w:rPr>
          <w:rFonts w:asciiTheme="majorHAnsi" w:hAnsiTheme="majorHAnsi" w:cstheme="majorHAnsi"/>
          <w:color w:val="585454"/>
          <w:lang w:val="en-GB"/>
        </w:rPr>
        <w:t>tintom</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Uz</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ponudu</w:t>
      </w:r>
      <w:proofErr w:type="spellEnd"/>
      <w:r w:rsidRPr="006F21A1">
        <w:rPr>
          <w:rFonts w:asciiTheme="majorHAnsi" w:hAnsiTheme="majorHAnsi" w:cstheme="majorHAnsi"/>
          <w:color w:val="585454"/>
          <w:lang w:val="en-GB"/>
        </w:rPr>
        <w:t xml:space="preserve"> u </w:t>
      </w:r>
      <w:proofErr w:type="spellStart"/>
      <w:r w:rsidRPr="006F21A1">
        <w:rPr>
          <w:rFonts w:asciiTheme="majorHAnsi" w:hAnsiTheme="majorHAnsi" w:cstheme="majorHAnsi"/>
          <w:color w:val="585454"/>
          <w:lang w:val="en-GB"/>
        </w:rPr>
        <w:t>papirnatom</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obliku</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može</w:t>
      </w:r>
      <w:proofErr w:type="spellEnd"/>
      <w:r w:rsidRPr="006F21A1">
        <w:rPr>
          <w:rFonts w:asciiTheme="majorHAnsi" w:hAnsiTheme="majorHAnsi" w:cstheme="majorHAnsi"/>
          <w:color w:val="585454"/>
          <w:lang w:val="en-GB"/>
        </w:rPr>
        <w:t xml:space="preserve"> se </w:t>
      </w:r>
      <w:proofErr w:type="spellStart"/>
      <w:r w:rsidRPr="006F21A1">
        <w:rPr>
          <w:rFonts w:asciiTheme="majorHAnsi" w:hAnsiTheme="majorHAnsi" w:cstheme="majorHAnsi"/>
          <w:color w:val="585454"/>
          <w:lang w:val="en-GB"/>
        </w:rPr>
        <w:t>dostaviti</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i</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ponuda</w:t>
      </w:r>
      <w:proofErr w:type="spellEnd"/>
      <w:r w:rsidR="00AC29F0">
        <w:rPr>
          <w:rFonts w:asciiTheme="majorHAnsi" w:hAnsiTheme="majorHAnsi" w:cstheme="majorHAnsi"/>
          <w:color w:val="585454"/>
          <w:lang w:val="en-GB"/>
        </w:rPr>
        <w:t xml:space="preserve"> </w:t>
      </w:r>
      <w:proofErr w:type="spellStart"/>
      <w:r w:rsidR="00AC29F0">
        <w:rPr>
          <w:rFonts w:asciiTheme="majorHAnsi" w:hAnsiTheme="majorHAnsi" w:cstheme="majorHAnsi"/>
          <w:color w:val="585454"/>
          <w:lang w:val="en-GB"/>
        </w:rPr>
        <w:t>na</w:t>
      </w:r>
      <w:proofErr w:type="spellEnd"/>
      <w:r w:rsidR="00AC29F0">
        <w:rPr>
          <w:rFonts w:asciiTheme="majorHAnsi" w:hAnsiTheme="majorHAnsi" w:cstheme="majorHAnsi"/>
          <w:color w:val="585454"/>
          <w:lang w:val="en-GB"/>
        </w:rPr>
        <w:t xml:space="preserve"> CD</w:t>
      </w:r>
      <w:r w:rsidR="0082174B" w:rsidRPr="006F21A1">
        <w:rPr>
          <w:rFonts w:asciiTheme="majorHAnsi" w:hAnsiTheme="majorHAnsi" w:cstheme="majorHAnsi"/>
          <w:color w:val="585454"/>
          <w:lang w:val="en-GB"/>
        </w:rPr>
        <w:t xml:space="preserve">/DVD R </w:t>
      </w:r>
      <w:proofErr w:type="spellStart"/>
      <w:r w:rsidR="0082174B" w:rsidRPr="006F21A1">
        <w:rPr>
          <w:rFonts w:asciiTheme="majorHAnsi" w:hAnsiTheme="majorHAnsi" w:cstheme="majorHAnsi"/>
          <w:color w:val="585454"/>
          <w:lang w:val="en-GB"/>
        </w:rPr>
        <w:t>ili</w:t>
      </w:r>
      <w:proofErr w:type="spellEnd"/>
      <w:r w:rsidR="0082174B" w:rsidRPr="006F21A1">
        <w:rPr>
          <w:rFonts w:asciiTheme="majorHAnsi" w:hAnsiTheme="majorHAnsi" w:cstheme="majorHAnsi"/>
          <w:color w:val="585454"/>
          <w:lang w:val="en-GB"/>
        </w:rPr>
        <w:t xml:space="preserve"> </w:t>
      </w:r>
      <w:proofErr w:type="spellStart"/>
      <w:r w:rsidR="0082174B" w:rsidRPr="006F21A1">
        <w:rPr>
          <w:rFonts w:asciiTheme="majorHAnsi" w:hAnsiTheme="majorHAnsi" w:cstheme="majorHAnsi"/>
          <w:color w:val="585454"/>
          <w:lang w:val="en-GB"/>
        </w:rPr>
        <w:t>drugom</w:t>
      </w:r>
      <w:proofErr w:type="spellEnd"/>
      <w:r w:rsidR="0082174B" w:rsidRPr="006F21A1">
        <w:rPr>
          <w:rFonts w:asciiTheme="majorHAnsi" w:hAnsiTheme="majorHAnsi" w:cstheme="majorHAnsi"/>
          <w:color w:val="585454"/>
          <w:lang w:val="en-GB"/>
        </w:rPr>
        <w:t xml:space="preserve"> </w:t>
      </w:r>
      <w:proofErr w:type="spellStart"/>
      <w:r w:rsidR="0082174B" w:rsidRPr="006F21A1">
        <w:rPr>
          <w:rFonts w:asciiTheme="majorHAnsi" w:hAnsiTheme="majorHAnsi" w:cstheme="majorHAnsi"/>
          <w:color w:val="585454"/>
          <w:lang w:val="en-GB"/>
        </w:rPr>
        <w:t>mediju</w:t>
      </w:r>
      <w:proofErr w:type="spellEnd"/>
      <w:r w:rsidR="0082174B" w:rsidRPr="006F21A1">
        <w:rPr>
          <w:rFonts w:asciiTheme="majorHAnsi" w:hAnsiTheme="majorHAnsi" w:cstheme="majorHAnsi"/>
          <w:color w:val="585454"/>
          <w:lang w:val="en-GB"/>
        </w:rPr>
        <w:t>;</w:t>
      </w:r>
      <w:r w:rsidR="00696571" w:rsidRPr="006F21A1">
        <w:rPr>
          <w:rFonts w:asciiTheme="majorHAnsi" w:hAnsiTheme="majorHAnsi" w:cstheme="majorHAnsi"/>
          <w:color w:val="585454"/>
          <w:lang w:val="en-GB"/>
        </w:rPr>
        <w:t xml:space="preserve"> </w:t>
      </w:r>
      <w:r w:rsidRPr="006F21A1">
        <w:rPr>
          <w:rFonts w:asciiTheme="majorHAnsi" w:hAnsiTheme="majorHAnsi" w:cstheme="majorHAnsi"/>
          <w:color w:val="585454"/>
          <w:lang w:val="en-GB"/>
        </w:rPr>
        <w:t xml:space="preserve">u </w:t>
      </w:r>
      <w:proofErr w:type="spellStart"/>
      <w:r w:rsidRPr="006F21A1">
        <w:rPr>
          <w:rFonts w:asciiTheme="majorHAnsi" w:hAnsiTheme="majorHAnsi" w:cstheme="majorHAnsi"/>
          <w:color w:val="585454"/>
          <w:lang w:val="en-GB"/>
        </w:rPr>
        <w:t>slučaju</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razlika</w:t>
      </w:r>
      <w:proofErr w:type="spellEnd"/>
      <w:r w:rsidRPr="006F21A1">
        <w:rPr>
          <w:rFonts w:asciiTheme="majorHAnsi" w:hAnsiTheme="majorHAnsi" w:cstheme="majorHAnsi"/>
          <w:color w:val="585454"/>
          <w:lang w:val="en-GB"/>
        </w:rPr>
        <w:t xml:space="preserve"> u </w:t>
      </w:r>
      <w:proofErr w:type="spellStart"/>
      <w:r w:rsidRPr="006F21A1">
        <w:rPr>
          <w:rFonts w:asciiTheme="majorHAnsi" w:hAnsiTheme="majorHAnsi" w:cstheme="majorHAnsi"/>
          <w:color w:val="585454"/>
          <w:lang w:val="en-GB"/>
        </w:rPr>
        <w:t>ponudama</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relevantna</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će</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biti</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ponuda</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do</w:t>
      </w:r>
      <w:r w:rsidR="006530F3" w:rsidRPr="006F21A1">
        <w:rPr>
          <w:rFonts w:asciiTheme="majorHAnsi" w:hAnsiTheme="majorHAnsi" w:cstheme="majorHAnsi"/>
          <w:color w:val="585454"/>
          <w:lang w:val="en-GB"/>
        </w:rPr>
        <w:t>stavljena</w:t>
      </w:r>
      <w:proofErr w:type="spellEnd"/>
      <w:r w:rsidR="006530F3" w:rsidRPr="006F21A1">
        <w:rPr>
          <w:rFonts w:asciiTheme="majorHAnsi" w:hAnsiTheme="majorHAnsi" w:cstheme="majorHAnsi"/>
          <w:color w:val="585454"/>
          <w:lang w:val="en-GB"/>
        </w:rPr>
        <w:t xml:space="preserve"> u </w:t>
      </w:r>
      <w:proofErr w:type="spellStart"/>
      <w:r w:rsidR="006530F3" w:rsidRPr="006F21A1">
        <w:rPr>
          <w:rFonts w:asciiTheme="majorHAnsi" w:hAnsiTheme="majorHAnsi" w:cstheme="majorHAnsi"/>
          <w:color w:val="585454"/>
          <w:lang w:val="en-GB"/>
        </w:rPr>
        <w:t>papirnatom</w:t>
      </w:r>
      <w:proofErr w:type="spellEnd"/>
      <w:r w:rsidR="006530F3" w:rsidRPr="006F21A1">
        <w:rPr>
          <w:rFonts w:asciiTheme="majorHAnsi" w:hAnsiTheme="majorHAnsi" w:cstheme="majorHAnsi"/>
          <w:color w:val="585454"/>
          <w:lang w:val="en-GB"/>
        </w:rPr>
        <w:t xml:space="preserve"> </w:t>
      </w:r>
      <w:proofErr w:type="spellStart"/>
      <w:r w:rsidR="006530F3" w:rsidRPr="006F21A1">
        <w:rPr>
          <w:rFonts w:asciiTheme="majorHAnsi" w:hAnsiTheme="majorHAnsi" w:cstheme="majorHAnsi"/>
          <w:color w:val="585454"/>
          <w:lang w:val="en-GB"/>
        </w:rPr>
        <w:t>obliku</w:t>
      </w:r>
      <w:proofErr w:type="spellEnd"/>
      <w:r w:rsidR="006530F3" w:rsidRPr="006F21A1">
        <w:rPr>
          <w:rFonts w:asciiTheme="majorHAnsi" w:hAnsiTheme="majorHAnsi" w:cstheme="majorHAnsi"/>
          <w:color w:val="585454"/>
          <w:lang w:val="en-GB"/>
        </w:rPr>
        <w:t>.</w:t>
      </w:r>
    </w:p>
    <w:p w14:paraId="1254CB91" w14:textId="77777777" w:rsidR="00B57A91" w:rsidRPr="007F2243" w:rsidRDefault="00B57A91" w:rsidP="00BF4839">
      <w:pPr>
        <w:spacing w:after="0" w:line="240" w:lineRule="auto"/>
        <w:jc w:val="both"/>
        <w:rPr>
          <w:rFonts w:asciiTheme="majorHAnsi" w:hAnsiTheme="majorHAnsi" w:cstheme="majorHAnsi"/>
          <w:lang w:val="en-GB"/>
        </w:rPr>
      </w:pPr>
    </w:p>
    <w:p w14:paraId="14345D49" w14:textId="3159156F" w:rsidR="00627FC6" w:rsidRPr="007F2243" w:rsidRDefault="00627FC6" w:rsidP="00627FC6">
      <w:pPr>
        <w:spacing w:after="0" w:line="240" w:lineRule="auto"/>
        <w:jc w:val="both"/>
        <w:rPr>
          <w:lang w:val="en-GB"/>
        </w:rPr>
      </w:pPr>
      <w:r w:rsidRPr="007F2243">
        <w:rPr>
          <w:rFonts w:asciiTheme="majorHAnsi" w:hAnsiTheme="majorHAnsi" w:cstheme="majorHAnsi"/>
          <w:lang w:val="en-GB"/>
        </w:rPr>
        <w:t xml:space="preserve">While drafting the </w:t>
      </w:r>
      <w:r w:rsidR="001B16EC">
        <w:rPr>
          <w:rFonts w:asciiTheme="majorHAnsi" w:hAnsiTheme="majorHAnsi" w:cstheme="majorHAnsi"/>
          <w:lang w:val="en-GB"/>
        </w:rPr>
        <w:t>bid</w:t>
      </w:r>
      <w:r w:rsidRPr="007F2243">
        <w:rPr>
          <w:rFonts w:asciiTheme="majorHAnsi" w:hAnsiTheme="majorHAnsi" w:cstheme="majorHAnsi"/>
          <w:lang w:val="en-GB"/>
        </w:rPr>
        <w:t xml:space="preserve">, Tenderer shall abide by the requirements and provisions </w:t>
      </w:r>
      <w:r w:rsidR="0082174B">
        <w:rPr>
          <w:rFonts w:asciiTheme="majorHAnsi" w:hAnsiTheme="majorHAnsi" w:cstheme="majorHAnsi"/>
          <w:lang w:val="en-GB"/>
        </w:rPr>
        <w:t xml:space="preserve">of the </w:t>
      </w:r>
      <w:r w:rsidR="004E7529">
        <w:rPr>
          <w:rFonts w:asciiTheme="majorHAnsi" w:hAnsiTheme="majorHAnsi" w:cstheme="majorHAnsi"/>
          <w:lang w:val="en-GB"/>
        </w:rPr>
        <w:t>Tender documentation</w:t>
      </w:r>
      <w:r w:rsidRPr="007F2243">
        <w:rPr>
          <w:rFonts w:asciiTheme="majorHAnsi" w:hAnsiTheme="majorHAnsi" w:cstheme="majorHAnsi"/>
          <w:lang w:val="en-GB"/>
        </w:rPr>
        <w:t xml:space="preserve"> and shall not change or supplement </w:t>
      </w:r>
      <w:r w:rsidR="0082174B">
        <w:rPr>
          <w:rFonts w:asciiTheme="majorHAnsi" w:hAnsiTheme="majorHAnsi" w:cstheme="majorHAnsi"/>
          <w:lang w:val="en-GB"/>
        </w:rPr>
        <w:t xml:space="preserve">its </w:t>
      </w:r>
      <w:proofErr w:type="gramStart"/>
      <w:r w:rsidRPr="007F2243">
        <w:rPr>
          <w:rFonts w:asciiTheme="majorHAnsi" w:hAnsiTheme="majorHAnsi" w:cstheme="majorHAnsi"/>
          <w:lang w:val="en-GB"/>
        </w:rPr>
        <w:t>text</w:t>
      </w:r>
      <w:r w:rsidRPr="007F2243">
        <w:rPr>
          <w:lang w:val="en-GB"/>
        </w:rPr>
        <w:t>./</w:t>
      </w:r>
      <w:proofErr w:type="gramEnd"/>
    </w:p>
    <w:p w14:paraId="047D8E86" w14:textId="77777777" w:rsidR="00627FC6" w:rsidRPr="007F2243" w:rsidRDefault="00627FC6" w:rsidP="00627FC6">
      <w:pPr>
        <w:spacing w:after="0" w:line="240" w:lineRule="auto"/>
        <w:jc w:val="both"/>
        <w:rPr>
          <w:rFonts w:asciiTheme="majorHAnsi" w:hAnsiTheme="majorHAnsi" w:cstheme="majorHAnsi"/>
          <w:lang w:val="en-GB"/>
        </w:rPr>
      </w:pPr>
    </w:p>
    <w:p w14:paraId="5A122535" w14:textId="3231651B" w:rsidR="00050D31" w:rsidRPr="006F21A1" w:rsidRDefault="00B83557" w:rsidP="00BF4839">
      <w:pPr>
        <w:spacing w:after="0" w:line="240" w:lineRule="auto"/>
        <w:jc w:val="both"/>
        <w:rPr>
          <w:rFonts w:asciiTheme="majorHAnsi" w:hAnsiTheme="majorHAnsi" w:cstheme="majorHAnsi"/>
          <w:color w:val="585454"/>
          <w:lang w:val="en-GB"/>
        </w:rPr>
      </w:pPr>
      <w:proofErr w:type="spellStart"/>
      <w:r w:rsidRPr="006F21A1">
        <w:rPr>
          <w:rFonts w:asciiTheme="majorHAnsi" w:hAnsiTheme="majorHAnsi" w:cstheme="majorHAnsi"/>
          <w:color w:val="585454"/>
          <w:lang w:val="en-GB"/>
        </w:rPr>
        <w:t>Pri</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izradi</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ponude</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ponuditelj</w:t>
      </w:r>
      <w:proofErr w:type="spellEnd"/>
      <w:r w:rsidRPr="006F21A1">
        <w:rPr>
          <w:rFonts w:asciiTheme="majorHAnsi" w:hAnsiTheme="majorHAnsi" w:cstheme="majorHAnsi"/>
          <w:color w:val="585454"/>
          <w:lang w:val="en-GB"/>
        </w:rPr>
        <w:t xml:space="preserve"> se mora </w:t>
      </w:r>
      <w:proofErr w:type="spellStart"/>
      <w:r w:rsidRPr="006F21A1">
        <w:rPr>
          <w:rFonts w:asciiTheme="majorHAnsi" w:hAnsiTheme="majorHAnsi" w:cstheme="majorHAnsi"/>
          <w:color w:val="585454"/>
          <w:lang w:val="en-GB"/>
        </w:rPr>
        <w:t>pr</w:t>
      </w:r>
      <w:r w:rsidR="0082174B" w:rsidRPr="006F21A1">
        <w:rPr>
          <w:rFonts w:asciiTheme="majorHAnsi" w:hAnsiTheme="majorHAnsi" w:cstheme="majorHAnsi"/>
          <w:color w:val="585454"/>
          <w:lang w:val="en-GB"/>
        </w:rPr>
        <w:t>idržavati</w:t>
      </w:r>
      <w:proofErr w:type="spellEnd"/>
      <w:r w:rsidR="0082174B" w:rsidRPr="006F21A1">
        <w:rPr>
          <w:rFonts w:asciiTheme="majorHAnsi" w:hAnsiTheme="majorHAnsi" w:cstheme="majorHAnsi"/>
          <w:color w:val="585454"/>
          <w:lang w:val="en-GB"/>
        </w:rPr>
        <w:t xml:space="preserve"> </w:t>
      </w:r>
      <w:proofErr w:type="spellStart"/>
      <w:r w:rsidR="0082174B" w:rsidRPr="006F21A1">
        <w:rPr>
          <w:rFonts w:asciiTheme="majorHAnsi" w:hAnsiTheme="majorHAnsi" w:cstheme="majorHAnsi"/>
          <w:color w:val="585454"/>
          <w:lang w:val="en-GB"/>
        </w:rPr>
        <w:t>zahtjeva</w:t>
      </w:r>
      <w:proofErr w:type="spellEnd"/>
      <w:r w:rsidR="0082174B" w:rsidRPr="006F21A1">
        <w:rPr>
          <w:rFonts w:asciiTheme="majorHAnsi" w:hAnsiTheme="majorHAnsi" w:cstheme="majorHAnsi"/>
          <w:color w:val="585454"/>
          <w:lang w:val="en-GB"/>
        </w:rPr>
        <w:t xml:space="preserve"> </w:t>
      </w:r>
      <w:proofErr w:type="spellStart"/>
      <w:r w:rsidR="0082174B" w:rsidRPr="006F21A1">
        <w:rPr>
          <w:rFonts w:asciiTheme="majorHAnsi" w:hAnsiTheme="majorHAnsi" w:cstheme="majorHAnsi"/>
          <w:color w:val="585454"/>
          <w:lang w:val="en-GB"/>
        </w:rPr>
        <w:t>i</w:t>
      </w:r>
      <w:proofErr w:type="spellEnd"/>
      <w:r w:rsidR="0082174B" w:rsidRPr="006F21A1">
        <w:rPr>
          <w:rFonts w:asciiTheme="majorHAnsi" w:hAnsiTheme="majorHAnsi" w:cstheme="majorHAnsi"/>
          <w:color w:val="585454"/>
          <w:lang w:val="en-GB"/>
        </w:rPr>
        <w:t xml:space="preserve"> </w:t>
      </w:r>
      <w:proofErr w:type="spellStart"/>
      <w:r w:rsidR="0082174B" w:rsidRPr="006F21A1">
        <w:rPr>
          <w:rFonts w:asciiTheme="majorHAnsi" w:hAnsiTheme="majorHAnsi" w:cstheme="majorHAnsi"/>
          <w:color w:val="585454"/>
          <w:lang w:val="en-GB"/>
        </w:rPr>
        <w:t>uvjeta</w:t>
      </w:r>
      <w:proofErr w:type="spellEnd"/>
      <w:r w:rsidR="0082174B" w:rsidRPr="006F21A1">
        <w:rPr>
          <w:rFonts w:asciiTheme="majorHAnsi" w:hAnsiTheme="majorHAnsi" w:cstheme="majorHAnsi"/>
          <w:color w:val="585454"/>
          <w:lang w:val="en-GB"/>
        </w:rPr>
        <w:t xml:space="preserve"> </w:t>
      </w:r>
      <w:proofErr w:type="spellStart"/>
      <w:r w:rsidR="0082174B" w:rsidRPr="006F21A1">
        <w:rPr>
          <w:rFonts w:asciiTheme="majorHAnsi" w:hAnsiTheme="majorHAnsi" w:cstheme="majorHAnsi"/>
          <w:color w:val="585454"/>
          <w:lang w:val="en-GB"/>
        </w:rPr>
        <w:t>iz</w:t>
      </w:r>
      <w:proofErr w:type="spellEnd"/>
      <w:r w:rsidR="0082174B" w:rsidRPr="006F21A1">
        <w:rPr>
          <w:rFonts w:asciiTheme="majorHAnsi" w:hAnsiTheme="majorHAnsi" w:cstheme="majorHAnsi"/>
          <w:color w:val="585454"/>
          <w:lang w:val="en-GB"/>
        </w:rPr>
        <w:t xml:space="preserve"> </w:t>
      </w:r>
      <w:proofErr w:type="spellStart"/>
      <w:r w:rsidR="0082174B" w:rsidRPr="006F21A1">
        <w:rPr>
          <w:rFonts w:asciiTheme="majorHAnsi" w:hAnsiTheme="majorHAnsi" w:cstheme="majorHAnsi"/>
          <w:color w:val="585454"/>
          <w:lang w:val="en-GB"/>
        </w:rPr>
        <w:t>D</w:t>
      </w:r>
      <w:r w:rsidRPr="006F21A1">
        <w:rPr>
          <w:rFonts w:asciiTheme="majorHAnsi" w:hAnsiTheme="majorHAnsi" w:cstheme="majorHAnsi"/>
          <w:color w:val="585454"/>
          <w:lang w:val="en-GB"/>
        </w:rPr>
        <w:t>okumentacije</w:t>
      </w:r>
      <w:proofErr w:type="spellEnd"/>
      <w:r w:rsidRPr="006F21A1">
        <w:rPr>
          <w:rFonts w:asciiTheme="majorHAnsi" w:hAnsiTheme="majorHAnsi" w:cstheme="majorHAnsi"/>
          <w:color w:val="585454"/>
          <w:lang w:val="en-GB"/>
        </w:rPr>
        <w:t xml:space="preserve"> za </w:t>
      </w:r>
      <w:proofErr w:type="spellStart"/>
      <w:r w:rsidRPr="006F21A1">
        <w:rPr>
          <w:rFonts w:asciiTheme="majorHAnsi" w:hAnsiTheme="majorHAnsi" w:cstheme="majorHAnsi"/>
          <w:color w:val="585454"/>
          <w:lang w:val="en-GB"/>
        </w:rPr>
        <w:t>nadmetanje</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te</w:t>
      </w:r>
      <w:proofErr w:type="spellEnd"/>
      <w:r w:rsidRPr="006F21A1">
        <w:rPr>
          <w:rFonts w:asciiTheme="majorHAnsi" w:hAnsiTheme="majorHAnsi" w:cstheme="majorHAnsi"/>
          <w:color w:val="585454"/>
          <w:lang w:val="en-GB"/>
        </w:rPr>
        <w:t xml:space="preserve"> ne</w:t>
      </w:r>
      <w:r w:rsidR="00B45200"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smije</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mijenjati</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i</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nadopunjavati</w:t>
      </w:r>
      <w:proofErr w:type="spellEnd"/>
      <w:r w:rsidR="0082174B" w:rsidRPr="006F21A1">
        <w:rPr>
          <w:rFonts w:asciiTheme="majorHAnsi" w:hAnsiTheme="majorHAnsi" w:cstheme="majorHAnsi"/>
          <w:color w:val="585454"/>
          <w:lang w:val="en-GB"/>
        </w:rPr>
        <w:t xml:space="preserve"> </w:t>
      </w:r>
      <w:proofErr w:type="spellStart"/>
      <w:r w:rsidR="0082174B" w:rsidRPr="006F21A1">
        <w:rPr>
          <w:rFonts w:asciiTheme="majorHAnsi" w:hAnsiTheme="majorHAnsi" w:cstheme="majorHAnsi"/>
          <w:color w:val="585454"/>
          <w:lang w:val="en-GB"/>
        </w:rPr>
        <w:t>njezin</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teks</w:t>
      </w:r>
      <w:r w:rsidR="00050D31" w:rsidRPr="006F21A1">
        <w:rPr>
          <w:rFonts w:asciiTheme="majorHAnsi" w:hAnsiTheme="majorHAnsi" w:cstheme="majorHAnsi"/>
          <w:color w:val="585454"/>
          <w:lang w:val="en-GB"/>
        </w:rPr>
        <w:t>t</w:t>
      </w:r>
      <w:proofErr w:type="spellEnd"/>
      <w:r w:rsidR="00050D31" w:rsidRPr="006F21A1">
        <w:rPr>
          <w:rFonts w:asciiTheme="majorHAnsi" w:hAnsiTheme="majorHAnsi" w:cstheme="majorHAnsi"/>
          <w:color w:val="585454"/>
          <w:lang w:val="en-GB"/>
        </w:rPr>
        <w:t>.</w:t>
      </w:r>
    </w:p>
    <w:p w14:paraId="052A508D" w14:textId="77777777" w:rsidR="0082109B" w:rsidRPr="007F2243" w:rsidRDefault="0082109B" w:rsidP="00BF4839">
      <w:pPr>
        <w:spacing w:after="0" w:line="240" w:lineRule="auto"/>
        <w:jc w:val="both"/>
        <w:rPr>
          <w:rFonts w:asciiTheme="majorHAnsi" w:hAnsiTheme="majorHAnsi" w:cstheme="majorHAnsi"/>
          <w:lang w:val="en-GB"/>
        </w:rPr>
      </w:pPr>
    </w:p>
    <w:p w14:paraId="1BC253B5" w14:textId="59090442" w:rsidR="00627FC6" w:rsidRPr="007F2243" w:rsidRDefault="00627FC6" w:rsidP="00627FC6">
      <w:pPr>
        <w:tabs>
          <w:tab w:val="left" w:pos="5610"/>
        </w:tabs>
        <w:jc w:val="both"/>
        <w:rPr>
          <w:rFonts w:asciiTheme="majorHAnsi" w:hAnsiTheme="majorHAnsi" w:cstheme="majorHAnsi"/>
          <w:lang w:val="en-GB"/>
        </w:rPr>
      </w:pPr>
      <w:r w:rsidRPr="007F2243">
        <w:rPr>
          <w:rFonts w:asciiTheme="majorHAnsi" w:hAnsiTheme="majorHAnsi" w:cstheme="majorHAnsi"/>
          <w:lang w:val="en-GB"/>
        </w:rPr>
        <w:t xml:space="preserve">The Tenderer shall bear all costs related to drafting of </w:t>
      </w:r>
      <w:r w:rsidR="001B16EC">
        <w:rPr>
          <w:rFonts w:asciiTheme="majorHAnsi" w:hAnsiTheme="majorHAnsi" w:cstheme="majorHAnsi"/>
          <w:lang w:val="en-GB"/>
        </w:rPr>
        <w:t>bid</w:t>
      </w:r>
      <w:r w:rsidRPr="007F2243">
        <w:rPr>
          <w:rFonts w:asciiTheme="majorHAnsi" w:hAnsiTheme="majorHAnsi" w:cstheme="majorHAnsi"/>
          <w:lang w:val="en-GB"/>
        </w:rPr>
        <w:t xml:space="preserve">. Tenderers are not entitled to claim any compensation for drafting of the </w:t>
      </w:r>
      <w:proofErr w:type="gramStart"/>
      <w:r w:rsidRPr="007F2243">
        <w:rPr>
          <w:rFonts w:asciiTheme="majorHAnsi" w:hAnsiTheme="majorHAnsi" w:cstheme="majorHAnsi"/>
          <w:lang w:val="en-GB"/>
        </w:rPr>
        <w:t>tender./</w:t>
      </w:r>
      <w:proofErr w:type="gramEnd"/>
      <w:r w:rsidRPr="007F2243">
        <w:rPr>
          <w:rFonts w:asciiTheme="majorHAnsi" w:hAnsiTheme="majorHAnsi" w:cstheme="majorHAnsi"/>
          <w:lang w:val="en-GB"/>
        </w:rPr>
        <w:t xml:space="preserve"> </w:t>
      </w:r>
    </w:p>
    <w:p w14:paraId="4360F316" w14:textId="55298E41" w:rsidR="0057041F" w:rsidRPr="006F21A1" w:rsidRDefault="00B83557" w:rsidP="00BF4839">
      <w:pPr>
        <w:spacing w:after="0" w:line="240" w:lineRule="auto"/>
        <w:jc w:val="both"/>
        <w:rPr>
          <w:rFonts w:asciiTheme="majorHAnsi" w:hAnsiTheme="majorHAnsi" w:cstheme="majorHAnsi"/>
          <w:color w:val="585454"/>
          <w:lang w:val="en-GB"/>
        </w:rPr>
      </w:pPr>
      <w:proofErr w:type="spellStart"/>
      <w:r w:rsidRPr="006F21A1">
        <w:rPr>
          <w:rFonts w:asciiTheme="majorHAnsi" w:hAnsiTheme="majorHAnsi" w:cstheme="majorHAnsi"/>
          <w:color w:val="585454"/>
          <w:lang w:val="en-GB"/>
        </w:rPr>
        <w:t>Sve</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troškove</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izrade</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ponude</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snose</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ponuditelji</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Ponuditelji</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nemaju</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pravo</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na</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bilo</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kakvu</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na</w:t>
      </w:r>
      <w:r w:rsidR="0082174B" w:rsidRPr="006F21A1">
        <w:rPr>
          <w:rFonts w:asciiTheme="majorHAnsi" w:hAnsiTheme="majorHAnsi" w:cstheme="majorHAnsi"/>
          <w:color w:val="585454"/>
          <w:lang w:val="en-GB"/>
        </w:rPr>
        <w:t>knadu</w:t>
      </w:r>
      <w:proofErr w:type="spellEnd"/>
      <w:r w:rsidR="0082174B"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troškova</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izrade</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ponude</w:t>
      </w:r>
      <w:proofErr w:type="spellEnd"/>
      <w:r w:rsidRPr="006F21A1">
        <w:rPr>
          <w:rFonts w:asciiTheme="majorHAnsi" w:hAnsiTheme="majorHAnsi" w:cstheme="majorHAnsi"/>
          <w:color w:val="585454"/>
          <w:lang w:val="en-GB"/>
        </w:rPr>
        <w:t>.</w:t>
      </w:r>
    </w:p>
    <w:p w14:paraId="7F2CC29F" w14:textId="6D9AC7A1" w:rsidR="00EB0ECC" w:rsidRPr="007F2243" w:rsidRDefault="00EB0ECC" w:rsidP="00BF4839">
      <w:pPr>
        <w:spacing w:after="0" w:line="240" w:lineRule="auto"/>
        <w:jc w:val="both"/>
        <w:rPr>
          <w:rFonts w:asciiTheme="majorHAnsi" w:hAnsiTheme="majorHAnsi" w:cstheme="majorHAnsi"/>
          <w:lang w:val="en-GB"/>
        </w:rPr>
      </w:pPr>
    </w:p>
    <w:p w14:paraId="65E94E02" w14:textId="7310AA53" w:rsidR="00EB0ECC" w:rsidRPr="007F2243" w:rsidRDefault="00EB0ECC" w:rsidP="00BF4839">
      <w:pPr>
        <w:spacing w:after="0" w:line="240" w:lineRule="auto"/>
        <w:jc w:val="both"/>
        <w:rPr>
          <w:rFonts w:asciiTheme="majorHAnsi" w:hAnsiTheme="majorHAnsi" w:cstheme="majorHAnsi"/>
          <w:lang w:val="en-GB"/>
        </w:rPr>
      </w:pPr>
      <w:r w:rsidRPr="007F2243">
        <w:rPr>
          <w:rFonts w:asciiTheme="majorHAnsi" w:hAnsiTheme="majorHAnsi" w:cstheme="majorHAnsi"/>
          <w:lang w:val="en-GB"/>
        </w:rPr>
        <w:t>Documents requested in this Tender documentat</w:t>
      </w:r>
      <w:r w:rsidR="004E7529">
        <w:rPr>
          <w:rFonts w:asciiTheme="majorHAnsi" w:hAnsiTheme="majorHAnsi" w:cstheme="majorHAnsi"/>
          <w:lang w:val="en-GB"/>
        </w:rPr>
        <w:t>ion</w:t>
      </w:r>
      <w:r w:rsidRPr="007F2243">
        <w:rPr>
          <w:rFonts w:asciiTheme="majorHAnsi" w:hAnsiTheme="majorHAnsi" w:cstheme="majorHAnsi"/>
          <w:lang w:val="en-GB"/>
        </w:rPr>
        <w:t xml:space="preserve"> can be submitted in original, certified or uncertified copy/.</w:t>
      </w:r>
    </w:p>
    <w:p w14:paraId="795A5FDE" w14:textId="77777777" w:rsidR="0082109B" w:rsidRPr="007F2243" w:rsidRDefault="0082109B" w:rsidP="00BF4839">
      <w:pPr>
        <w:spacing w:after="0" w:line="240" w:lineRule="auto"/>
        <w:jc w:val="both"/>
        <w:rPr>
          <w:rFonts w:asciiTheme="majorHAnsi" w:hAnsiTheme="majorHAnsi" w:cstheme="majorHAnsi"/>
          <w:lang w:val="en-GB"/>
        </w:rPr>
      </w:pPr>
    </w:p>
    <w:p w14:paraId="1B1CAF6D" w14:textId="77777777" w:rsidR="00050D31" w:rsidRPr="006F21A1" w:rsidRDefault="00B83557" w:rsidP="00BF4839">
      <w:pPr>
        <w:spacing w:after="0" w:line="240" w:lineRule="auto"/>
        <w:jc w:val="both"/>
        <w:rPr>
          <w:rFonts w:asciiTheme="majorHAnsi" w:hAnsiTheme="majorHAnsi" w:cstheme="majorHAnsi"/>
          <w:color w:val="585454"/>
          <w:lang w:val="en-GB"/>
        </w:rPr>
      </w:pPr>
      <w:proofErr w:type="spellStart"/>
      <w:r w:rsidRPr="006F21A1">
        <w:rPr>
          <w:rFonts w:asciiTheme="majorHAnsi" w:hAnsiTheme="majorHAnsi" w:cstheme="majorHAnsi"/>
          <w:color w:val="585454"/>
          <w:lang w:val="en-GB"/>
        </w:rPr>
        <w:t>Dokumente</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tražene</w:t>
      </w:r>
      <w:proofErr w:type="spellEnd"/>
      <w:r w:rsidRPr="006F21A1">
        <w:rPr>
          <w:rFonts w:asciiTheme="majorHAnsi" w:hAnsiTheme="majorHAnsi" w:cstheme="majorHAnsi"/>
          <w:color w:val="585454"/>
          <w:lang w:val="en-GB"/>
        </w:rPr>
        <w:t xml:space="preserve"> u </w:t>
      </w:r>
      <w:proofErr w:type="spellStart"/>
      <w:r w:rsidRPr="006F21A1">
        <w:rPr>
          <w:rFonts w:asciiTheme="majorHAnsi" w:hAnsiTheme="majorHAnsi" w:cstheme="majorHAnsi"/>
          <w:color w:val="585454"/>
          <w:lang w:val="en-GB"/>
        </w:rPr>
        <w:t>o</w:t>
      </w:r>
      <w:r w:rsidR="006478D5" w:rsidRPr="006F21A1">
        <w:rPr>
          <w:rFonts w:asciiTheme="majorHAnsi" w:hAnsiTheme="majorHAnsi" w:cstheme="majorHAnsi"/>
          <w:color w:val="585454"/>
          <w:lang w:val="en-GB"/>
        </w:rPr>
        <w:t>voj</w:t>
      </w:r>
      <w:proofErr w:type="spellEnd"/>
      <w:r w:rsidR="006478D5" w:rsidRPr="006F21A1">
        <w:rPr>
          <w:rFonts w:asciiTheme="majorHAnsi" w:hAnsiTheme="majorHAnsi" w:cstheme="majorHAnsi"/>
          <w:color w:val="585454"/>
          <w:lang w:val="en-GB"/>
        </w:rPr>
        <w:t xml:space="preserve"> </w:t>
      </w:r>
      <w:proofErr w:type="spellStart"/>
      <w:r w:rsidR="006478D5" w:rsidRPr="006F21A1">
        <w:rPr>
          <w:rFonts w:asciiTheme="majorHAnsi" w:hAnsiTheme="majorHAnsi" w:cstheme="majorHAnsi"/>
          <w:color w:val="585454"/>
          <w:lang w:val="en-GB"/>
        </w:rPr>
        <w:t>dokumentaciji</w:t>
      </w:r>
      <w:proofErr w:type="spellEnd"/>
      <w:r w:rsidR="006478D5" w:rsidRPr="006F21A1">
        <w:rPr>
          <w:rFonts w:asciiTheme="majorHAnsi" w:hAnsiTheme="majorHAnsi" w:cstheme="majorHAnsi"/>
          <w:color w:val="585454"/>
          <w:lang w:val="en-GB"/>
        </w:rPr>
        <w:t xml:space="preserve"> za </w:t>
      </w:r>
      <w:proofErr w:type="spellStart"/>
      <w:r w:rsidR="006478D5" w:rsidRPr="006F21A1">
        <w:rPr>
          <w:rFonts w:asciiTheme="majorHAnsi" w:hAnsiTheme="majorHAnsi" w:cstheme="majorHAnsi"/>
          <w:color w:val="585454"/>
          <w:lang w:val="en-GB"/>
        </w:rPr>
        <w:t>nadmetanje</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ponuditelj</w:t>
      </w:r>
      <w:proofErr w:type="spellEnd"/>
      <w:r w:rsidRPr="006F21A1">
        <w:rPr>
          <w:rFonts w:asciiTheme="majorHAnsi" w:hAnsiTheme="majorHAnsi" w:cstheme="majorHAnsi"/>
          <w:color w:val="585454"/>
          <w:lang w:val="en-GB"/>
        </w:rPr>
        <w:t xml:space="preserve"> u </w:t>
      </w:r>
      <w:proofErr w:type="spellStart"/>
      <w:r w:rsidRPr="006F21A1">
        <w:rPr>
          <w:rFonts w:asciiTheme="majorHAnsi" w:hAnsiTheme="majorHAnsi" w:cstheme="majorHAnsi"/>
          <w:color w:val="585454"/>
          <w:lang w:val="en-GB"/>
        </w:rPr>
        <w:t>svojoj</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ponudi</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može</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dostaviti</w:t>
      </w:r>
      <w:proofErr w:type="spellEnd"/>
      <w:r w:rsidRPr="006F21A1">
        <w:rPr>
          <w:rFonts w:asciiTheme="majorHAnsi" w:hAnsiTheme="majorHAnsi" w:cstheme="majorHAnsi"/>
          <w:color w:val="585454"/>
          <w:lang w:val="en-GB"/>
        </w:rPr>
        <w:t xml:space="preserve"> u </w:t>
      </w:r>
      <w:proofErr w:type="spellStart"/>
      <w:r w:rsidRPr="006F21A1">
        <w:rPr>
          <w:rFonts w:asciiTheme="majorHAnsi" w:hAnsiTheme="majorHAnsi" w:cstheme="majorHAnsi"/>
          <w:color w:val="585454"/>
          <w:lang w:val="en-GB"/>
        </w:rPr>
        <w:t>izvorniku</w:t>
      </w:r>
      <w:proofErr w:type="spellEnd"/>
      <w:r w:rsidR="008342B5" w:rsidRPr="006F21A1">
        <w:rPr>
          <w:rFonts w:asciiTheme="majorHAnsi" w:hAnsiTheme="majorHAnsi" w:cstheme="majorHAnsi"/>
          <w:color w:val="585454"/>
          <w:lang w:val="en-GB"/>
        </w:rPr>
        <w:t xml:space="preserve">, </w:t>
      </w:r>
      <w:proofErr w:type="spellStart"/>
      <w:r w:rsidR="00050D31" w:rsidRPr="006F21A1">
        <w:rPr>
          <w:rFonts w:asciiTheme="majorHAnsi" w:hAnsiTheme="majorHAnsi" w:cstheme="majorHAnsi"/>
          <w:color w:val="585454"/>
          <w:lang w:val="en-GB"/>
        </w:rPr>
        <w:t>ovjerenoj</w:t>
      </w:r>
      <w:proofErr w:type="spellEnd"/>
      <w:r w:rsidR="00050D31" w:rsidRPr="006F21A1">
        <w:rPr>
          <w:rFonts w:asciiTheme="majorHAnsi" w:hAnsiTheme="majorHAnsi" w:cstheme="majorHAnsi"/>
          <w:color w:val="585454"/>
          <w:lang w:val="en-GB"/>
        </w:rPr>
        <w:t xml:space="preserve"> </w:t>
      </w:r>
      <w:proofErr w:type="spellStart"/>
      <w:r w:rsidR="00050D31" w:rsidRPr="006F21A1">
        <w:rPr>
          <w:rFonts w:asciiTheme="majorHAnsi" w:hAnsiTheme="majorHAnsi" w:cstheme="majorHAnsi"/>
          <w:color w:val="585454"/>
          <w:lang w:val="en-GB"/>
        </w:rPr>
        <w:t>preslici</w:t>
      </w:r>
      <w:proofErr w:type="spellEnd"/>
      <w:r w:rsidR="008342B5" w:rsidRPr="006F21A1">
        <w:rPr>
          <w:rFonts w:asciiTheme="majorHAnsi" w:hAnsiTheme="majorHAnsi" w:cstheme="majorHAnsi"/>
          <w:color w:val="585454"/>
          <w:lang w:val="en-GB"/>
        </w:rPr>
        <w:t xml:space="preserve"> </w:t>
      </w:r>
      <w:proofErr w:type="spellStart"/>
      <w:r w:rsidR="008342B5" w:rsidRPr="006F21A1">
        <w:rPr>
          <w:rFonts w:asciiTheme="majorHAnsi" w:hAnsiTheme="majorHAnsi" w:cstheme="majorHAnsi"/>
          <w:color w:val="585454"/>
          <w:lang w:val="en-GB"/>
        </w:rPr>
        <w:t>ili</w:t>
      </w:r>
      <w:proofErr w:type="spellEnd"/>
      <w:r w:rsidR="008342B5" w:rsidRPr="006F21A1">
        <w:rPr>
          <w:rFonts w:asciiTheme="majorHAnsi" w:hAnsiTheme="majorHAnsi" w:cstheme="majorHAnsi"/>
          <w:color w:val="585454"/>
          <w:lang w:val="en-GB"/>
        </w:rPr>
        <w:t xml:space="preserve"> </w:t>
      </w:r>
      <w:proofErr w:type="spellStart"/>
      <w:r w:rsidR="008342B5" w:rsidRPr="006F21A1">
        <w:rPr>
          <w:rFonts w:asciiTheme="majorHAnsi" w:hAnsiTheme="majorHAnsi" w:cstheme="majorHAnsi"/>
          <w:color w:val="585454"/>
          <w:lang w:val="en-GB"/>
        </w:rPr>
        <w:t>neovjerenoj</w:t>
      </w:r>
      <w:proofErr w:type="spellEnd"/>
      <w:r w:rsidR="008342B5" w:rsidRPr="006F21A1">
        <w:rPr>
          <w:rFonts w:asciiTheme="majorHAnsi" w:hAnsiTheme="majorHAnsi" w:cstheme="majorHAnsi"/>
          <w:color w:val="585454"/>
          <w:lang w:val="en-GB"/>
        </w:rPr>
        <w:t xml:space="preserve"> </w:t>
      </w:r>
      <w:proofErr w:type="spellStart"/>
      <w:r w:rsidR="008342B5" w:rsidRPr="006F21A1">
        <w:rPr>
          <w:rFonts w:asciiTheme="majorHAnsi" w:hAnsiTheme="majorHAnsi" w:cstheme="majorHAnsi"/>
          <w:color w:val="585454"/>
          <w:lang w:val="en-GB"/>
        </w:rPr>
        <w:t>preslici</w:t>
      </w:r>
      <w:proofErr w:type="spellEnd"/>
      <w:r w:rsidR="00050D31" w:rsidRPr="006F21A1">
        <w:rPr>
          <w:rFonts w:asciiTheme="majorHAnsi" w:hAnsiTheme="majorHAnsi" w:cstheme="majorHAnsi"/>
          <w:color w:val="585454"/>
          <w:lang w:val="en-GB"/>
        </w:rPr>
        <w:t>.</w:t>
      </w:r>
    </w:p>
    <w:p w14:paraId="3682B21A" w14:textId="5FDBA024" w:rsidR="00D47F58" w:rsidRPr="007F2243" w:rsidRDefault="00D47F58" w:rsidP="00BF4839">
      <w:pPr>
        <w:spacing w:after="0" w:line="240" w:lineRule="auto"/>
        <w:jc w:val="both"/>
        <w:rPr>
          <w:rFonts w:asciiTheme="majorHAnsi" w:hAnsiTheme="majorHAnsi" w:cstheme="majorHAnsi"/>
          <w:lang w:val="en-GB"/>
        </w:rPr>
      </w:pPr>
    </w:p>
    <w:p w14:paraId="4A44A3D4" w14:textId="008763D6" w:rsidR="00EB0ECC" w:rsidRPr="007F2243" w:rsidRDefault="00EB0ECC" w:rsidP="00EB0ECC">
      <w:pPr>
        <w:tabs>
          <w:tab w:val="left" w:pos="5610"/>
        </w:tabs>
        <w:jc w:val="both"/>
        <w:rPr>
          <w:rFonts w:asciiTheme="majorHAnsi" w:hAnsiTheme="majorHAnsi" w:cstheme="majorHAnsi"/>
          <w:lang w:val="en-GB"/>
        </w:rPr>
      </w:pPr>
      <w:r w:rsidRPr="007F2243">
        <w:rPr>
          <w:rFonts w:asciiTheme="majorHAnsi" w:hAnsiTheme="majorHAnsi" w:cstheme="majorHAnsi"/>
          <w:lang w:val="en-GB"/>
        </w:rPr>
        <w:t xml:space="preserve">The Tenderer is expected to review the </w:t>
      </w:r>
      <w:r w:rsidR="004E7529">
        <w:rPr>
          <w:rFonts w:asciiTheme="majorHAnsi" w:hAnsiTheme="majorHAnsi" w:cstheme="majorHAnsi"/>
          <w:lang w:val="en-GB"/>
        </w:rPr>
        <w:t>tender documentation</w:t>
      </w:r>
      <w:r w:rsidRPr="007F2243">
        <w:rPr>
          <w:rFonts w:asciiTheme="majorHAnsi" w:hAnsiTheme="majorHAnsi" w:cstheme="majorHAnsi"/>
          <w:lang w:val="en-GB"/>
        </w:rPr>
        <w:t>, including all instructions, forms, terms and specifications. The tender which is con</w:t>
      </w:r>
      <w:r w:rsidR="0082174B">
        <w:rPr>
          <w:rFonts w:asciiTheme="majorHAnsi" w:hAnsiTheme="majorHAnsi" w:cstheme="majorHAnsi"/>
          <w:lang w:val="en-GB"/>
        </w:rPr>
        <w:t xml:space="preserve">trary to the provisions of the </w:t>
      </w:r>
      <w:r w:rsidR="004E7529">
        <w:rPr>
          <w:rFonts w:asciiTheme="majorHAnsi" w:hAnsiTheme="majorHAnsi" w:cstheme="majorHAnsi"/>
          <w:lang w:val="en-GB"/>
        </w:rPr>
        <w:t>Tender documentation</w:t>
      </w:r>
      <w:r w:rsidRPr="007F2243">
        <w:rPr>
          <w:rFonts w:asciiTheme="majorHAnsi" w:hAnsiTheme="majorHAnsi" w:cstheme="majorHAnsi"/>
          <w:lang w:val="en-GB"/>
        </w:rPr>
        <w:t xml:space="preserve">, or which contains errors, omissions or ambiguities which are not removable or where clarification or completing of tender could not </w:t>
      </w:r>
      <w:r w:rsidR="0082174B">
        <w:rPr>
          <w:rFonts w:asciiTheme="majorHAnsi" w:hAnsiTheme="majorHAnsi" w:cstheme="majorHAnsi"/>
          <w:lang w:val="en-GB"/>
        </w:rPr>
        <w:t>eliminate</w:t>
      </w:r>
      <w:r w:rsidRPr="007F2243">
        <w:rPr>
          <w:rFonts w:asciiTheme="majorHAnsi" w:hAnsiTheme="majorHAnsi" w:cstheme="majorHAnsi"/>
          <w:lang w:val="en-GB"/>
        </w:rPr>
        <w:t xml:space="preserve"> error, omission or ambiguity, in every respect represents the risk of the Tenderer and can result with rejection of such tender./ </w:t>
      </w:r>
    </w:p>
    <w:p w14:paraId="4EF7708D" w14:textId="7C56B4B6" w:rsidR="00B83557" w:rsidRPr="006F21A1" w:rsidRDefault="00B83557" w:rsidP="00BF4839">
      <w:pPr>
        <w:spacing w:after="0" w:line="240" w:lineRule="auto"/>
        <w:jc w:val="both"/>
        <w:rPr>
          <w:rFonts w:asciiTheme="majorHAnsi" w:hAnsiTheme="majorHAnsi" w:cstheme="majorHAnsi"/>
          <w:color w:val="585454"/>
          <w:lang w:val="en-GB"/>
        </w:rPr>
      </w:pPr>
      <w:r w:rsidRPr="006F21A1">
        <w:rPr>
          <w:rFonts w:asciiTheme="majorHAnsi" w:hAnsiTheme="majorHAnsi" w:cstheme="majorHAnsi"/>
          <w:color w:val="585454"/>
          <w:lang w:val="en-GB"/>
        </w:rPr>
        <w:t xml:space="preserve">Od </w:t>
      </w:r>
      <w:proofErr w:type="spellStart"/>
      <w:r w:rsidRPr="006F21A1">
        <w:rPr>
          <w:rFonts w:asciiTheme="majorHAnsi" w:hAnsiTheme="majorHAnsi" w:cstheme="majorHAnsi"/>
          <w:color w:val="585454"/>
          <w:lang w:val="en-GB"/>
        </w:rPr>
        <w:t>ponu</w:t>
      </w:r>
      <w:r w:rsidR="0082174B" w:rsidRPr="006F21A1">
        <w:rPr>
          <w:rFonts w:asciiTheme="majorHAnsi" w:hAnsiTheme="majorHAnsi" w:cstheme="majorHAnsi"/>
          <w:color w:val="585454"/>
          <w:lang w:val="en-GB"/>
        </w:rPr>
        <w:t>ditelja</w:t>
      </w:r>
      <w:proofErr w:type="spellEnd"/>
      <w:r w:rsidR="0082174B" w:rsidRPr="006F21A1">
        <w:rPr>
          <w:rFonts w:asciiTheme="majorHAnsi" w:hAnsiTheme="majorHAnsi" w:cstheme="majorHAnsi"/>
          <w:color w:val="585454"/>
          <w:lang w:val="en-GB"/>
        </w:rPr>
        <w:t xml:space="preserve"> se </w:t>
      </w:r>
      <w:proofErr w:type="spellStart"/>
      <w:r w:rsidR="0082174B" w:rsidRPr="006F21A1">
        <w:rPr>
          <w:rFonts w:asciiTheme="majorHAnsi" w:hAnsiTheme="majorHAnsi" w:cstheme="majorHAnsi"/>
          <w:color w:val="585454"/>
          <w:lang w:val="en-GB"/>
        </w:rPr>
        <w:t>očekuje</w:t>
      </w:r>
      <w:proofErr w:type="spellEnd"/>
      <w:r w:rsidR="0082174B" w:rsidRPr="006F21A1">
        <w:rPr>
          <w:rFonts w:asciiTheme="majorHAnsi" w:hAnsiTheme="majorHAnsi" w:cstheme="majorHAnsi"/>
          <w:color w:val="585454"/>
          <w:lang w:val="en-GB"/>
        </w:rPr>
        <w:t xml:space="preserve"> da </w:t>
      </w:r>
      <w:proofErr w:type="spellStart"/>
      <w:r w:rsidR="0082174B" w:rsidRPr="006F21A1">
        <w:rPr>
          <w:rFonts w:asciiTheme="majorHAnsi" w:hAnsiTheme="majorHAnsi" w:cstheme="majorHAnsi"/>
          <w:color w:val="585454"/>
          <w:lang w:val="en-GB"/>
        </w:rPr>
        <w:t>pregleda</w:t>
      </w:r>
      <w:proofErr w:type="spellEnd"/>
      <w:r w:rsidR="0082174B" w:rsidRPr="006F21A1">
        <w:rPr>
          <w:rFonts w:asciiTheme="majorHAnsi" w:hAnsiTheme="majorHAnsi" w:cstheme="majorHAnsi"/>
          <w:color w:val="585454"/>
          <w:lang w:val="en-GB"/>
        </w:rPr>
        <w:t xml:space="preserve"> </w:t>
      </w:r>
      <w:proofErr w:type="spellStart"/>
      <w:r w:rsidR="0082174B" w:rsidRPr="006F21A1">
        <w:rPr>
          <w:rFonts w:asciiTheme="majorHAnsi" w:hAnsiTheme="majorHAnsi" w:cstheme="majorHAnsi"/>
          <w:color w:val="585454"/>
          <w:lang w:val="en-GB"/>
        </w:rPr>
        <w:t>D</w:t>
      </w:r>
      <w:r w:rsidRPr="006F21A1">
        <w:rPr>
          <w:rFonts w:asciiTheme="majorHAnsi" w:hAnsiTheme="majorHAnsi" w:cstheme="majorHAnsi"/>
          <w:color w:val="585454"/>
          <w:lang w:val="en-GB"/>
        </w:rPr>
        <w:t>okumentaciju</w:t>
      </w:r>
      <w:proofErr w:type="spellEnd"/>
      <w:r w:rsidRPr="006F21A1">
        <w:rPr>
          <w:rFonts w:asciiTheme="majorHAnsi" w:hAnsiTheme="majorHAnsi" w:cstheme="majorHAnsi"/>
          <w:color w:val="585454"/>
          <w:lang w:val="en-GB"/>
        </w:rPr>
        <w:t xml:space="preserve"> za </w:t>
      </w:r>
      <w:proofErr w:type="spellStart"/>
      <w:r w:rsidRPr="006F21A1">
        <w:rPr>
          <w:rFonts w:asciiTheme="majorHAnsi" w:hAnsiTheme="majorHAnsi" w:cstheme="majorHAnsi"/>
          <w:color w:val="585454"/>
          <w:lang w:val="en-GB"/>
        </w:rPr>
        <w:t>nadmetanje</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uključujući</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sve</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upute</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obrasce</w:t>
      </w:r>
      <w:proofErr w:type="spellEnd"/>
      <w:r w:rsidRPr="006F21A1">
        <w:rPr>
          <w:rFonts w:asciiTheme="majorHAnsi" w:hAnsiTheme="majorHAnsi" w:cstheme="majorHAnsi"/>
          <w:color w:val="585454"/>
          <w:lang w:val="en-GB"/>
        </w:rPr>
        <w:t>,</w:t>
      </w:r>
    </w:p>
    <w:p w14:paraId="05A5BAA7" w14:textId="213C0EE6" w:rsidR="00B83557" w:rsidRPr="006F21A1" w:rsidRDefault="00B83557" w:rsidP="00BF4839">
      <w:pPr>
        <w:spacing w:after="0" w:line="240" w:lineRule="auto"/>
        <w:jc w:val="both"/>
        <w:rPr>
          <w:rFonts w:asciiTheme="majorHAnsi" w:hAnsiTheme="majorHAnsi" w:cstheme="majorHAnsi"/>
          <w:color w:val="585454"/>
          <w:lang w:val="en-GB"/>
        </w:rPr>
      </w:pPr>
      <w:proofErr w:type="spellStart"/>
      <w:r w:rsidRPr="006F21A1">
        <w:rPr>
          <w:rFonts w:asciiTheme="majorHAnsi" w:hAnsiTheme="majorHAnsi" w:cstheme="majorHAnsi"/>
          <w:color w:val="585454"/>
          <w:lang w:val="en-GB"/>
        </w:rPr>
        <w:t>uvjete</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i</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specifikacije</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Ponuda</w:t>
      </w:r>
      <w:proofErr w:type="spellEnd"/>
      <w:r w:rsidRPr="006F21A1">
        <w:rPr>
          <w:rFonts w:asciiTheme="majorHAnsi" w:hAnsiTheme="majorHAnsi" w:cstheme="majorHAnsi"/>
          <w:color w:val="585454"/>
          <w:lang w:val="en-GB"/>
        </w:rPr>
        <w:t xml:space="preserve"> </w:t>
      </w:r>
      <w:proofErr w:type="spellStart"/>
      <w:r w:rsidR="0082174B" w:rsidRPr="006F21A1">
        <w:rPr>
          <w:rFonts w:asciiTheme="majorHAnsi" w:hAnsiTheme="majorHAnsi" w:cstheme="majorHAnsi"/>
          <w:color w:val="585454"/>
          <w:lang w:val="en-GB"/>
        </w:rPr>
        <w:t>koja</w:t>
      </w:r>
      <w:proofErr w:type="spellEnd"/>
      <w:r w:rsidR="0082174B" w:rsidRPr="006F21A1">
        <w:rPr>
          <w:rFonts w:asciiTheme="majorHAnsi" w:hAnsiTheme="majorHAnsi" w:cstheme="majorHAnsi"/>
          <w:color w:val="585454"/>
          <w:lang w:val="en-GB"/>
        </w:rPr>
        <w:t xml:space="preserve"> je </w:t>
      </w:r>
      <w:proofErr w:type="spellStart"/>
      <w:r w:rsidR="0082174B" w:rsidRPr="006F21A1">
        <w:rPr>
          <w:rFonts w:asciiTheme="majorHAnsi" w:hAnsiTheme="majorHAnsi" w:cstheme="majorHAnsi"/>
          <w:color w:val="585454"/>
          <w:lang w:val="en-GB"/>
        </w:rPr>
        <w:t>suprotna</w:t>
      </w:r>
      <w:proofErr w:type="spellEnd"/>
      <w:r w:rsidR="0082174B" w:rsidRPr="006F21A1">
        <w:rPr>
          <w:rFonts w:asciiTheme="majorHAnsi" w:hAnsiTheme="majorHAnsi" w:cstheme="majorHAnsi"/>
          <w:color w:val="585454"/>
          <w:lang w:val="en-GB"/>
        </w:rPr>
        <w:t xml:space="preserve"> </w:t>
      </w:r>
      <w:proofErr w:type="spellStart"/>
      <w:r w:rsidR="0082174B" w:rsidRPr="006F21A1">
        <w:rPr>
          <w:rFonts w:asciiTheme="majorHAnsi" w:hAnsiTheme="majorHAnsi" w:cstheme="majorHAnsi"/>
          <w:color w:val="585454"/>
          <w:lang w:val="en-GB"/>
        </w:rPr>
        <w:t>odredbama</w:t>
      </w:r>
      <w:proofErr w:type="spellEnd"/>
      <w:r w:rsidR="0082174B" w:rsidRPr="006F21A1">
        <w:rPr>
          <w:rFonts w:asciiTheme="majorHAnsi" w:hAnsiTheme="majorHAnsi" w:cstheme="majorHAnsi"/>
          <w:color w:val="585454"/>
          <w:lang w:val="en-GB"/>
        </w:rPr>
        <w:t xml:space="preserve"> </w:t>
      </w:r>
      <w:proofErr w:type="spellStart"/>
      <w:r w:rsidR="0082174B" w:rsidRPr="006F21A1">
        <w:rPr>
          <w:rFonts w:asciiTheme="majorHAnsi" w:hAnsiTheme="majorHAnsi" w:cstheme="majorHAnsi"/>
          <w:color w:val="585454"/>
          <w:lang w:val="en-GB"/>
        </w:rPr>
        <w:t>ove</w:t>
      </w:r>
      <w:proofErr w:type="spellEnd"/>
      <w:r w:rsidR="0082174B" w:rsidRPr="006F21A1">
        <w:rPr>
          <w:rFonts w:asciiTheme="majorHAnsi" w:hAnsiTheme="majorHAnsi" w:cstheme="majorHAnsi"/>
          <w:color w:val="585454"/>
          <w:lang w:val="en-GB"/>
        </w:rPr>
        <w:t xml:space="preserve"> </w:t>
      </w:r>
      <w:proofErr w:type="spellStart"/>
      <w:r w:rsidR="0082174B" w:rsidRPr="006F21A1">
        <w:rPr>
          <w:rFonts w:asciiTheme="majorHAnsi" w:hAnsiTheme="majorHAnsi" w:cstheme="majorHAnsi"/>
          <w:color w:val="585454"/>
          <w:lang w:val="en-GB"/>
        </w:rPr>
        <w:t>D</w:t>
      </w:r>
      <w:r w:rsidRPr="006F21A1">
        <w:rPr>
          <w:rFonts w:asciiTheme="majorHAnsi" w:hAnsiTheme="majorHAnsi" w:cstheme="majorHAnsi"/>
          <w:color w:val="585454"/>
          <w:lang w:val="en-GB"/>
        </w:rPr>
        <w:t>okumentacije</w:t>
      </w:r>
      <w:proofErr w:type="spellEnd"/>
      <w:r w:rsidRPr="006F21A1">
        <w:rPr>
          <w:rFonts w:asciiTheme="majorHAnsi" w:hAnsiTheme="majorHAnsi" w:cstheme="majorHAnsi"/>
          <w:color w:val="585454"/>
          <w:lang w:val="en-GB"/>
        </w:rPr>
        <w:t xml:space="preserve"> za </w:t>
      </w:r>
      <w:proofErr w:type="spellStart"/>
      <w:r w:rsidRPr="006F21A1">
        <w:rPr>
          <w:rFonts w:asciiTheme="majorHAnsi" w:hAnsiTheme="majorHAnsi" w:cstheme="majorHAnsi"/>
          <w:color w:val="585454"/>
          <w:lang w:val="en-GB"/>
        </w:rPr>
        <w:t>nadmetanje</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i</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koja</w:t>
      </w:r>
      <w:proofErr w:type="spellEnd"/>
      <w:r w:rsidR="004D072E"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sadrži</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pogreške</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nedostatke</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odnosno</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nejasnoće</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te</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ako</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pogreške</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nedostaci</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odnosno</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nejasnoće</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nisu</w:t>
      </w:r>
      <w:proofErr w:type="spellEnd"/>
      <w:r w:rsidR="004D072E"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uklonjive</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ili</w:t>
      </w:r>
      <w:proofErr w:type="spellEnd"/>
      <w:r w:rsidRPr="006F21A1">
        <w:rPr>
          <w:rFonts w:asciiTheme="majorHAnsi" w:hAnsiTheme="majorHAnsi" w:cstheme="majorHAnsi"/>
          <w:color w:val="585454"/>
          <w:lang w:val="en-GB"/>
        </w:rPr>
        <w:t xml:space="preserve"> u </w:t>
      </w:r>
      <w:proofErr w:type="spellStart"/>
      <w:r w:rsidRPr="006F21A1">
        <w:rPr>
          <w:rFonts w:asciiTheme="majorHAnsi" w:hAnsiTheme="majorHAnsi" w:cstheme="majorHAnsi"/>
          <w:color w:val="585454"/>
          <w:lang w:val="en-GB"/>
        </w:rPr>
        <w:t>kojoj</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pojašnjenjem</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ili</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upotpunjavanjem</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ponude</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nije</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uklonjena</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pogreška</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nedostatak</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ili</w:t>
      </w:r>
      <w:proofErr w:type="spellEnd"/>
      <w:r w:rsidR="004D072E"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nejasnoća</w:t>
      </w:r>
      <w:proofErr w:type="spellEnd"/>
      <w:r w:rsidRPr="006F21A1">
        <w:rPr>
          <w:rFonts w:asciiTheme="majorHAnsi" w:hAnsiTheme="majorHAnsi" w:cstheme="majorHAnsi"/>
          <w:color w:val="585454"/>
          <w:lang w:val="en-GB"/>
        </w:rPr>
        <w:t xml:space="preserve"> u </w:t>
      </w:r>
      <w:proofErr w:type="spellStart"/>
      <w:r w:rsidRPr="006F21A1">
        <w:rPr>
          <w:rFonts w:asciiTheme="majorHAnsi" w:hAnsiTheme="majorHAnsi" w:cstheme="majorHAnsi"/>
          <w:color w:val="585454"/>
          <w:lang w:val="en-GB"/>
        </w:rPr>
        <w:t>svakom</w:t>
      </w:r>
      <w:proofErr w:type="spellEnd"/>
      <w:r w:rsidRPr="006F21A1">
        <w:rPr>
          <w:rFonts w:asciiTheme="majorHAnsi" w:hAnsiTheme="majorHAnsi" w:cstheme="majorHAnsi"/>
          <w:color w:val="585454"/>
          <w:lang w:val="en-GB"/>
        </w:rPr>
        <w:t xml:space="preserve"> je </w:t>
      </w:r>
      <w:proofErr w:type="spellStart"/>
      <w:r w:rsidRPr="006F21A1">
        <w:rPr>
          <w:rFonts w:asciiTheme="majorHAnsi" w:hAnsiTheme="majorHAnsi" w:cstheme="majorHAnsi"/>
          <w:color w:val="585454"/>
          <w:lang w:val="en-GB"/>
        </w:rPr>
        <w:t>pogledu</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rizik</w:t>
      </w:r>
      <w:proofErr w:type="spellEnd"/>
      <w:r w:rsidRPr="006F21A1">
        <w:rPr>
          <w:rFonts w:asciiTheme="majorHAnsi" w:hAnsiTheme="majorHAnsi" w:cstheme="majorHAnsi"/>
          <w:color w:val="585454"/>
          <w:lang w:val="en-GB"/>
        </w:rPr>
        <w:t xml:space="preserve"> za </w:t>
      </w:r>
      <w:proofErr w:type="spellStart"/>
      <w:r w:rsidRPr="006F21A1">
        <w:rPr>
          <w:rFonts w:asciiTheme="majorHAnsi" w:hAnsiTheme="majorHAnsi" w:cstheme="majorHAnsi"/>
          <w:color w:val="585454"/>
          <w:lang w:val="en-GB"/>
        </w:rPr>
        <w:t>ponuditelja</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i</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može</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rezultirati</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odb</w:t>
      </w:r>
      <w:r w:rsidR="00DA6412" w:rsidRPr="006F21A1">
        <w:rPr>
          <w:rFonts w:asciiTheme="majorHAnsi" w:hAnsiTheme="majorHAnsi" w:cstheme="majorHAnsi"/>
          <w:color w:val="585454"/>
          <w:lang w:val="en-GB"/>
        </w:rPr>
        <w:t>ijanjem</w:t>
      </w:r>
      <w:proofErr w:type="spellEnd"/>
      <w:r w:rsidR="00DA6412"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takve</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ponude</w:t>
      </w:r>
      <w:proofErr w:type="spellEnd"/>
      <w:r w:rsidR="00D47F58" w:rsidRPr="006F21A1">
        <w:rPr>
          <w:rFonts w:asciiTheme="majorHAnsi" w:hAnsiTheme="majorHAnsi" w:cstheme="majorHAnsi"/>
          <w:color w:val="585454"/>
          <w:lang w:val="en-GB"/>
        </w:rPr>
        <w:t>.</w:t>
      </w:r>
    </w:p>
    <w:p w14:paraId="41F63B96" w14:textId="77777777" w:rsidR="00B83557" w:rsidRPr="007F2243" w:rsidRDefault="00B83557" w:rsidP="00BF4839">
      <w:pPr>
        <w:spacing w:after="0" w:line="240" w:lineRule="auto"/>
        <w:jc w:val="both"/>
        <w:rPr>
          <w:rFonts w:asciiTheme="majorHAnsi" w:hAnsiTheme="majorHAnsi" w:cstheme="majorHAnsi"/>
          <w:lang w:val="en-GB"/>
        </w:rPr>
      </w:pPr>
    </w:p>
    <w:p w14:paraId="1E58B5B2" w14:textId="2F340BC7" w:rsidR="00B83557" w:rsidRPr="00B6373E" w:rsidRDefault="00EB0ECC" w:rsidP="003E2EBF">
      <w:pPr>
        <w:pStyle w:val="Heading2"/>
        <w:numPr>
          <w:ilvl w:val="1"/>
          <w:numId w:val="19"/>
        </w:numPr>
        <w:rPr>
          <w:rFonts w:asciiTheme="majorHAnsi" w:hAnsiTheme="majorHAnsi" w:cstheme="majorHAnsi"/>
          <w:i w:val="0"/>
          <w:sz w:val="24"/>
          <w:szCs w:val="24"/>
          <w:lang w:val="en-GB"/>
        </w:rPr>
      </w:pPr>
      <w:bookmarkStart w:id="96" w:name="_Toc316560496"/>
      <w:bookmarkStart w:id="97" w:name="_Toc474838729"/>
      <w:bookmarkStart w:id="98" w:name="_Toc492379326"/>
      <w:r w:rsidRPr="00B6373E">
        <w:rPr>
          <w:rFonts w:asciiTheme="majorHAnsi" w:hAnsiTheme="majorHAnsi" w:cstheme="majorHAnsi"/>
          <w:i w:val="0"/>
          <w:sz w:val="24"/>
          <w:szCs w:val="24"/>
          <w:lang w:val="en-GB"/>
        </w:rPr>
        <w:t xml:space="preserve">Submission of tender / </w:t>
      </w:r>
      <w:proofErr w:type="spellStart"/>
      <w:r w:rsidR="00B83557" w:rsidRPr="00B6373E">
        <w:rPr>
          <w:rFonts w:asciiTheme="majorHAnsi" w:hAnsiTheme="majorHAnsi" w:cstheme="majorHAnsi"/>
          <w:i w:val="0"/>
          <w:color w:val="808080" w:themeColor="background1" w:themeShade="80"/>
          <w:sz w:val="24"/>
          <w:szCs w:val="24"/>
          <w:lang w:val="en-GB"/>
        </w:rPr>
        <w:t>Način</w:t>
      </w:r>
      <w:proofErr w:type="spellEnd"/>
      <w:r w:rsidR="00B83557" w:rsidRPr="00B6373E">
        <w:rPr>
          <w:rFonts w:asciiTheme="majorHAnsi" w:hAnsiTheme="majorHAnsi" w:cstheme="majorHAnsi"/>
          <w:i w:val="0"/>
          <w:color w:val="808080" w:themeColor="background1" w:themeShade="80"/>
          <w:sz w:val="24"/>
          <w:szCs w:val="24"/>
          <w:lang w:val="en-GB"/>
        </w:rPr>
        <w:t xml:space="preserve"> </w:t>
      </w:r>
      <w:proofErr w:type="spellStart"/>
      <w:r w:rsidR="00D73F41" w:rsidRPr="00B6373E">
        <w:rPr>
          <w:rFonts w:asciiTheme="majorHAnsi" w:hAnsiTheme="majorHAnsi" w:cstheme="majorHAnsi"/>
          <w:i w:val="0"/>
          <w:color w:val="808080" w:themeColor="background1" w:themeShade="80"/>
          <w:sz w:val="24"/>
          <w:szCs w:val="24"/>
          <w:lang w:val="en-GB"/>
        </w:rPr>
        <w:t>i</w:t>
      </w:r>
      <w:proofErr w:type="spellEnd"/>
      <w:r w:rsidR="00D73F41" w:rsidRPr="00B6373E">
        <w:rPr>
          <w:rFonts w:asciiTheme="majorHAnsi" w:hAnsiTheme="majorHAnsi" w:cstheme="majorHAnsi"/>
          <w:i w:val="0"/>
          <w:color w:val="808080" w:themeColor="background1" w:themeShade="80"/>
          <w:sz w:val="24"/>
          <w:szCs w:val="24"/>
          <w:lang w:val="en-GB"/>
        </w:rPr>
        <w:t xml:space="preserve"> </w:t>
      </w:r>
      <w:proofErr w:type="spellStart"/>
      <w:r w:rsidR="00D73F41" w:rsidRPr="00B6373E">
        <w:rPr>
          <w:rFonts w:asciiTheme="majorHAnsi" w:hAnsiTheme="majorHAnsi" w:cstheme="majorHAnsi"/>
          <w:i w:val="0"/>
          <w:color w:val="808080" w:themeColor="background1" w:themeShade="80"/>
          <w:sz w:val="24"/>
          <w:szCs w:val="24"/>
          <w:lang w:val="en-GB"/>
        </w:rPr>
        <w:t>rok</w:t>
      </w:r>
      <w:proofErr w:type="spellEnd"/>
      <w:r w:rsidR="00D73F41" w:rsidRPr="00B6373E">
        <w:rPr>
          <w:rFonts w:asciiTheme="majorHAnsi" w:hAnsiTheme="majorHAnsi" w:cstheme="majorHAnsi"/>
          <w:i w:val="0"/>
          <w:color w:val="808080" w:themeColor="background1" w:themeShade="80"/>
          <w:sz w:val="24"/>
          <w:szCs w:val="24"/>
          <w:lang w:val="en-GB"/>
        </w:rPr>
        <w:t xml:space="preserve"> </w:t>
      </w:r>
      <w:proofErr w:type="spellStart"/>
      <w:r w:rsidR="00B83557" w:rsidRPr="00B6373E">
        <w:rPr>
          <w:rFonts w:asciiTheme="majorHAnsi" w:hAnsiTheme="majorHAnsi" w:cstheme="majorHAnsi"/>
          <w:i w:val="0"/>
          <w:color w:val="808080" w:themeColor="background1" w:themeShade="80"/>
          <w:sz w:val="24"/>
          <w:szCs w:val="24"/>
          <w:lang w:val="en-GB"/>
        </w:rPr>
        <w:t>dostave</w:t>
      </w:r>
      <w:proofErr w:type="spellEnd"/>
      <w:r w:rsidR="00B83557" w:rsidRPr="00B6373E">
        <w:rPr>
          <w:rFonts w:asciiTheme="majorHAnsi" w:hAnsiTheme="majorHAnsi" w:cstheme="majorHAnsi"/>
          <w:i w:val="0"/>
          <w:color w:val="808080" w:themeColor="background1" w:themeShade="80"/>
          <w:sz w:val="24"/>
          <w:szCs w:val="24"/>
          <w:lang w:val="en-GB"/>
        </w:rPr>
        <w:t xml:space="preserve"> </w:t>
      </w:r>
      <w:proofErr w:type="spellStart"/>
      <w:r w:rsidR="00B83557" w:rsidRPr="00B6373E">
        <w:rPr>
          <w:rFonts w:asciiTheme="majorHAnsi" w:hAnsiTheme="majorHAnsi" w:cstheme="majorHAnsi"/>
          <w:i w:val="0"/>
          <w:color w:val="808080" w:themeColor="background1" w:themeShade="80"/>
          <w:sz w:val="24"/>
          <w:szCs w:val="24"/>
          <w:lang w:val="en-GB"/>
        </w:rPr>
        <w:t>ponude</w:t>
      </w:r>
      <w:bookmarkEnd w:id="96"/>
      <w:proofErr w:type="spellEnd"/>
      <w:r w:rsidR="00B83557" w:rsidRPr="00B6373E">
        <w:rPr>
          <w:rFonts w:asciiTheme="majorHAnsi" w:hAnsiTheme="majorHAnsi" w:cstheme="majorHAnsi"/>
          <w:i w:val="0"/>
          <w:color w:val="808080" w:themeColor="background1" w:themeShade="80"/>
          <w:sz w:val="24"/>
          <w:szCs w:val="24"/>
          <w:lang w:val="en-GB"/>
        </w:rPr>
        <w:t>:</w:t>
      </w:r>
      <w:bookmarkEnd w:id="97"/>
      <w:bookmarkEnd w:id="98"/>
    </w:p>
    <w:p w14:paraId="4C3F3D16" w14:textId="77777777" w:rsidR="004D752F" w:rsidRPr="007F2243" w:rsidRDefault="004D752F" w:rsidP="00BF4839">
      <w:pPr>
        <w:spacing w:after="0" w:line="240" w:lineRule="auto"/>
        <w:rPr>
          <w:rFonts w:asciiTheme="majorHAnsi" w:hAnsiTheme="majorHAnsi" w:cstheme="majorHAnsi"/>
          <w:b/>
          <w:lang w:val="en-GB"/>
        </w:rPr>
      </w:pPr>
    </w:p>
    <w:p w14:paraId="396935A5" w14:textId="6828E258" w:rsidR="00EB0ECC" w:rsidRPr="007F2243" w:rsidRDefault="00EB0ECC" w:rsidP="001B16EC">
      <w:pPr>
        <w:tabs>
          <w:tab w:val="left" w:pos="5610"/>
        </w:tabs>
        <w:spacing w:after="0" w:line="240" w:lineRule="auto"/>
        <w:jc w:val="center"/>
        <w:rPr>
          <w:lang w:val="en-GB"/>
        </w:rPr>
      </w:pPr>
      <w:bookmarkStart w:id="99" w:name="_Hlk489364967"/>
      <w:r w:rsidRPr="007F2243">
        <w:rPr>
          <w:noProof/>
          <w:lang w:eastAsia="hr-HR"/>
        </w:rPr>
        <mc:AlternateContent>
          <mc:Choice Requires="wps">
            <w:drawing>
              <wp:anchor distT="0" distB="0" distL="114300" distR="114300" simplePos="0" relativeHeight="251659264" behindDoc="0" locked="0" layoutInCell="1" allowOverlap="1" wp14:anchorId="56534ED8" wp14:editId="7A28A004">
                <wp:simplePos x="0" y="0"/>
                <wp:positionH relativeFrom="column">
                  <wp:posOffset>13970</wp:posOffset>
                </wp:positionH>
                <wp:positionV relativeFrom="paragraph">
                  <wp:posOffset>546100</wp:posOffset>
                </wp:positionV>
                <wp:extent cx="5975985" cy="1771650"/>
                <wp:effectExtent l="0" t="0" r="2476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771650"/>
                        </a:xfrm>
                        <a:prstGeom prst="rect">
                          <a:avLst/>
                        </a:prstGeom>
                        <a:solidFill>
                          <a:srgbClr val="FFFFFF"/>
                        </a:solidFill>
                        <a:ln w="9525">
                          <a:solidFill>
                            <a:srgbClr val="000000"/>
                          </a:solidFill>
                          <a:miter lim="800000"/>
                          <a:headEnd/>
                          <a:tailEnd/>
                        </a:ln>
                      </wps:spPr>
                      <wps:txbx>
                        <w:txbxContent>
                          <w:p w14:paraId="10D68E38" w14:textId="77777777" w:rsidR="002320C7" w:rsidRPr="001D2E42" w:rsidRDefault="002320C7" w:rsidP="001D2E42">
                            <w:pPr>
                              <w:spacing w:after="0" w:line="240" w:lineRule="auto"/>
                              <w:jc w:val="center"/>
                              <w:rPr>
                                <w:rFonts w:asciiTheme="majorHAnsi" w:hAnsiTheme="majorHAnsi" w:cstheme="majorHAnsi"/>
                                <w:b/>
                              </w:rPr>
                            </w:pPr>
                            <w:r w:rsidRPr="001D2E42">
                              <w:rPr>
                                <w:rFonts w:asciiTheme="majorHAnsi" w:hAnsiTheme="majorHAnsi" w:cstheme="majorHAnsi"/>
                                <w:b/>
                              </w:rPr>
                              <w:t>ZLARIN STROJEVI j.d.o.o.</w:t>
                            </w:r>
                          </w:p>
                          <w:p w14:paraId="121AB5EA" w14:textId="77777777" w:rsidR="002320C7" w:rsidRPr="003577A8" w:rsidRDefault="002320C7" w:rsidP="001D2E42">
                            <w:pPr>
                              <w:spacing w:after="0" w:line="240" w:lineRule="auto"/>
                              <w:jc w:val="center"/>
                              <w:rPr>
                                <w:rFonts w:asciiTheme="majorHAnsi" w:hAnsiTheme="majorHAnsi" w:cstheme="majorHAnsi"/>
                                <w:b/>
                              </w:rPr>
                            </w:pPr>
                            <w:r w:rsidRPr="003577A8">
                              <w:rPr>
                                <w:rFonts w:asciiTheme="majorHAnsi" w:hAnsiTheme="majorHAnsi" w:cstheme="majorHAnsi"/>
                                <w:b/>
                              </w:rPr>
                              <w:t>Omladinsko šetalište 26</w:t>
                            </w:r>
                          </w:p>
                          <w:p w14:paraId="66BCAC5F" w14:textId="30D872A1" w:rsidR="002320C7" w:rsidRDefault="002320C7" w:rsidP="001D2E42">
                            <w:pPr>
                              <w:spacing w:after="0" w:line="240" w:lineRule="auto"/>
                              <w:jc w:val="center"/>
                              <w:rPr>
                                <w:rFonts w:asciiTheme="majorHAnsi" w:hAnsiTheme="majorHAnsi" w:cstheme="majorHAnsi"/>
                                <w:b/>
                              </w:rPr>
                            </w:pPr>
                            <w:r w:rsidRPr="003577A8">
                              <w:rPr>
                                <w:rFonts w:asciiTheme="majorHAnsi" w:hAnsiTheme="majorHAnsi" w:cstheme="majorHAnsi"/>
                                <w:b/>
                              </w:rPr>
                              <w:t>22232 Zlarin</w:t>
                            </w:r>
                            <w:r w:rsidR="00B567CD">
                              <w:rPr>
                                <w:rFonts w:asciiTheme="majorHAnsi" w:hAnsiTheme="majorHAnsi" w:cstheme="majorHAnsi"/>
                                <w:b/>
                              </w:rPr>
                              <w:t xml:space="preserve">, </w:t>
                            </w:r>
                            <w:r w:rsidRPr="003577A8">
                              <w:rPr>
                                <w:rFonts w:asciiTheme="majorHAnsi" w:hAnsiTheme="majorHAnsi" w:cstheme="majorHAnsi"/>
                                <w:b/>
                              </w:rPr>
                              <w:t>Croatia</w:t>
                            </w:r>
                          </w:p>
                          <w:p w14:paraId="7AB25E8E" w14:textId="77777777" w:rsidR="00B567CD" w:rsidRDefault="00B567CD" w:rsidP="001D2E42">
                            <w:pPr>
                              <w:spacing w:after="0" w:line="240" w:lineRule="auto"/>
                              <w:jc w:val="center"/>
                              <w:rPr>
                                <w:rFonts w:asciiTheme="majorHAnsi" w:hAnsiTheme="majorHAnsi" w:cstheme="majorHAnsi"/>
                                <w:b/>
                              </w:rPr>
                            </w:pPr>
                          </w:p>
                          <w:p w14:paraId="6F2DB4E4" w14:textId="4E70F0BF" w:rsidR="002320C7" w:rsidRPr="00A37B64" w:rsidRDefault="002320C7" w:rsidP="00CB218E">
                            <w:pPr>
                              <w:spacing w:after="0" w:line="240" w:lineRule="auto"/>
                              <w:jc w:val="center"/>
                              <w:rPr>
                                <w:rFonts w:asciiTheme="majorHAnsi" w:hAnsiTheme="majorHAnsi" w:cstheme="majorHAnsi"/>
                              </w:rPr>
                            </w:pPr>
                            <w:r w:rsidRPr="00A37B64">
                              <w:rPr>
                                <w:rFonts w:asciiTheme="majorHAnsi" w:hAnsiTheme="majorHAnsi" w:cstheme="majorHAnsi"/>
                              </w:rPr>
                              <w:t>Procurement title: ADAPTATION OF THE DEVELOPED PRODUCT TO MARKET DEMANDS</w:t>
                            </w:r>
                          </w:p>
                          <w:p w14:paraId="47817CBF" w14:textId="44223099" w:rsidR="002320C7" w:rsidRPr="00A37B64" w:rsidRDefault="002320C7" w:rsidP="00CB218E">
                            <w:pPr>
                              <w:tabs>
                                <w:tab w:val="left" w:pos="5610"/>
                              </w:tabs>
                              <w:spacing w:after="120" w:line="240" w:lineRule="auto"/>
                              <w:jc w:val="center"/>
                              <w:rPr>
                                <w:rFonts w:asciiTheme="majorHAnsi" w:hAnsiTheme="majorHAnsi" w:cstheme="majorHAnsi"/>
                              </w:rPr>
                            </w:pPr>
                            <w:proofErr w:type="spellStart"/>
                            <w:r w:rsidRPr="00A37B64">
                              <w:rPr>
                                <w:rFonts w:asciiTheme="majorHAnsi" w:hAnsiTheme="majorHAnsi" w:cstheme="majorHAnsi"/>
                              </w:rPr>
                              <w:t>Procurement</w:t>
                            </w:r>
                            <w:proofErr w:type="spellEnd"/>
                            <w:r w:rsidRPr="00A37B64">
                              <w:rPr>
                                <w:rFonts w:asciiTheme="majorHAnsi" w:hAnsiTheme="majorHAnsi" w:cstheme="majorHAnsi"/>
                              </w:rPr>
                              <w:t xml:space="preserve"> </w:t>
                            </w:r>
                            <w:proofErr w:type="spellStart"/>
                            <w:r w:rsidRPr="00A37B64">
                              <w:rPr>
                                <w:rFonts w:asciiTheme="majorHAnsi" w:hAnsiTheme="majorHAnsi" w:cstheme="majorHAnsi"/>
                              </w:rPr>
                              <w:t>identification</w:t>
                            </w:r>
                            <w:proofErr w:type="spellEnd"/>
                            <w:r w:rsidRPr="00A37B64">
                              <w:rPr>
                                <w:rFonts w:asciiTheme="majorHAnsi" w:hAnsiTheme="majorHAnsi" w:cstheme="majorHAnsi"/>
                              </w:rPr>
                              <w:t xml:space="preserve"> </w:t>
                            </w:r>
                            <w:proofErr w:type="spellStart"/>
                            <w:r w:rsidRPr="00A37B64">
                              <w:rPr>
                                <w:rFonts w:asciiTheme="majorHAnsi" w:hAnsiTheme="majorHAnsi" w:cstheme="majorHAnsi"/>
                              </w:rPr>
                              <w:t>number</w:t>
                            </w:r>
                            <w:proofErr w:type="spellEnd"/>
                            <w:r w:rsidRPr="00A37B64">
                              <w:rPr>
                                <w:rFonts w:asciiTheme="majorHAnsi" w:hAnsiTheme="majorHAnsi" w:cstheme="majorHAnsi"/>
                              </w:rPr>
                              <w:t>: 01/20</w:t>
                            </w:r>
                            <w:r w:rsidR="00FE1570" w:rsidRPr="00A37B64">
                              <w:rPr>
                                <w:rFonts w:asciiTheme="majorHAnsi" w:hAnsiTheme="majorHAnsi" w:cstheme="majorHAnsi"/>
                              </w:rPr>
                              <w:t>20</w:t>
                            </w:r>
                          </w:p>
                          <w:p w14:paraId="235032F1" w14:textId="132EC987" w:rsidR="002320C7" w:rsidRPr="00A37B64" w:rsidRDefault="002320C7" w:rsidP="00CB218E">
                            <w:pPr>
                              <w:tabs>
                                <w:tab w:val="left" w:pos="5610"/>
                              </w:tabs>
                              <w:spacing w:after="120" w:line="240" w:lineRule="auto"/>
                              <w:jc w:val="center"/>
                              <w:rPr>
                                <w:rFonts w:asciiTheme="majorHAnsi" w:hAnsiTheme="majorHAnsi" w:cstheme="majorHAnsi"/>
                              </w:rPr>
                            </w:pPr>
                            <w:r w:rsidRPr="00A37B64">
                              <w:rPr>
                                <w:rFonts w:asciiTheme="majorHAnsi" w:hAnsiTheme="majorHAnsi" w:cstheme="majorHAnsi"/>
                                <w:highlight w:val="cyan"/>
                              </w:rPr>
                              <w:t>GROUP NUMBER AND NAME OF THE GROUP</w:t>
                            </w:r>
                            <w:r w:rsidRPr="00A37B64">
                              <w:rPr>
                                <w:rFonts w:asciiTheme="majorHAnsi" w:hAnsiTheme="majorHAnsi" w:cstheme="majorHAnsi"/>
                              </w:rPr>
                              <w:t xml:space="preserve"> (e.g. </w:t>
                            </w:r>
                            <w:r w:rsidRPr="00A37B64">
                              <w:rPr>
                                <w:rFonts w:asciiTheme="majorHAnsi" w:hAnsiTheme="majorHAnsi" w:cstheme="majorHAnsi"/>
                                <w:i/>
                                <w:iCs/>
                              </w:rPr>
                              <w:t>GROUP 1:  PROCUREMENT OF ONE MILING MACHINE</w:t>
                            </w:r>
                            <w:r w:rsidRPr="00A37B64">
                              <w:rPr>
                                <w:rFonts w:asciiTheme="majorHAnsi" w:hAnsiTheme="majorHAnsi" w:cstheme="majorHAnsi"/>
                              </w:rPr>
                              <w:t>)</w:t>
                            </w:r>
                          </w:p>
                          <w:p w14:paraId="4D9B9735" w14:textId="77777777" w:rsidR="002320C7" w:rsidRPr="00A37B64" w:rsidRDefault="002320C7" w:rsidP="00CB218E">
                            <w:pPr>
                              <w:tabs>
                                <w:tab w:val="left" w:pos="5610"/>
                              </w:tabs>
                              <w:spacing w:after="0" w:line="240" w:lineRule="auto"/>
                              <w:jc w:val="center"/>
                              <w:rPr>
                                <w:rFonts w:asciiTheme="majorHAnsi" w:hAnsiTheme="majorHAnsi" w:cstheme="majorHAnsi"/>
                              </w:rPr>
                            </w:pPr>
                            <w:r w:rsidRPr="00A37B64">
                              <w:rPr>
                                <w:rFonts w:asciiTheme="majorHAnsi" w:hAnsiTheme="majorHAnsi" w:cstheme="majorHAnsi"/>
                              </w:rPr>
                              <w:t>“DO NOT OPEN - NOT TO BE OPENED BEFORE EVALUATION COMMITTEE MEETING”</w:t>
                            </w:r>
                          </w:p>
                          <w:p w14:paraId="4693D1DA" w14:textId="12FA687B" w:rsidR="002320C7" w:rsidRPr="00EB0ECC" w:rsidRDefault="002320C7" w:rsidP="00EB0ECC">
                            <w:pPr>
                              <w:tabs>
                                <w:tab w:val="left" w:pos="5610"/>
                              </w:tabs>
                              <w:spacing w:after="0" w:line="240" w:lineRule="auto"/>
                              <w:jc w:val="center"/>
                              <w:rPr>
                                <w:rFonts w:asciiTheme="majorHAnsi" w:hAnsiTheme="majorHAnsi" w:cstheme="majorHAnsi"/>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34ED8" id="_x0000_t202" coordsize="21600,21600" o:spt="202" path="m,l,21600r21600,l21600,xe">
                <v:stroke joinstyle="miter"/>
                <v:path gradientshapeok="t" o:connecttype="rect"/>
              </v:shapetype>
              <v:shape id="Text Box 2" o:spid="_x0000_s1026" type="#_x0000_t202" style="position:absolute;left:0;text-align:left;margin-left:1.1pt;margin-top:43pt;width:470.55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">
                <v:textbox>
                  <w:txbxContent>
                    <w:p w14:paraId="10D68E38" w14:textId="77777777" w:rsidR="002320C7" w:rsidRPr="001D2E42" w:rsidRDefault="002320C7" w:rsidP="001D2E42">
                      <w:pPr>
                        <w:spacing w:after="0" w:line="240" w:lineRule="auto"/>
                        <w:jc w:val="center"/>
                        <w:rPr>
                          <w:rFonts w:asciiTheme="majorHAnsi" w:hAnsiTheme="majorHAnsi" w:cstheme="majorHAnsi"/>
                          <w:b/>
                        </w:rPr>
                      </w:pPr>
                      <w:r w:rsidRPr="001D2E42">
                        <w:rPr>
                          <w:rFonts w:asciiTheme="majorHAnsi" w:hAnsiTheme="majorHAnsi" w:cstheme="majorHAnsi"/>
                          <w:b/>
                        </w:rPr>
                        <w:t>ZLARIN STROJEVI j.d.o.o.</w:t>
                      </w:r>
                    </w:p>
                    <w:p w14:paraId="121AB5EA" w14:textId="77777777" w:rsidR="002320C7" w:rsidRPr="003577A8" w:rsidRDefault="002320C7" w:rsidP="001D2E42">
                      <w:pPr>
                        <w:spacing w:after="0" w:line="240" w:lineRule="auto"/>
                        <w:jc w:val="center"/>
                        <w:rPr>
                          <w:rFonts w:asciiTheme="majorHAnsi" w:hAnsiTheme="majorHAnsi" w:cstheme="majorHAnsi"/>
                          <w:b/>
                        </w:rPr>
                      </w:pPr>
                      <w:r w:rsidRPr="003577A8">
                        <w:rPr>
                          <w:rFonts w:asciiTheme="majorHAnsi" w:hAnsiTheme="majorHAnsi" w:cstheme="majorHAnsi"/>
                          <w:b/>
                        </w:rPr>
                        <w:t>Omladinsko šetalište 26</w:t>
                      </w:r>
                    </w:p>
                    <w:p w14:paraId="66BCAC5F" w14:textId="30D872A1" w:rsidR="002320C7" w:rsidRDefault="002320C7" w:rsidP="001D2E42">
                      <w:pPr>
                        <w:spacing w:after="0" w:line="240" w:lineRule="auto"/>
                        <w:jc w:val="center"/>
                        <w:rPr>
                          <w:rFonts w:asciiTheme="majorHAnsi" w:hAnsiTheme="majorHAnsi" w:cstheme="majorHAnsi"/>
                          <w:b/>
                        </w:rPr>
                      </w:pPr>
                      <w:r w:rsidRPr="003577A8">
                        <w:rPr>
                          <w:rFonts w:asciiTheme="majorHAnsi" w:hAnsiTheme="majorHAnsi" w:cstheme="majorHAnsi"/>
                          <w:b/>
                        </w:rPr>
                        <w:t>22232 Zlarin</w:t>
                      </w:r>
                      <w:r w:rsidR="00B567CD">
                        <w:rPr>
                          <w:rFonts w:asciiTheme="majorHAnsi" w:hAnsiTheme="majorHAnsi" w:cstheme="majorHAnsi"/>
                          <w:b/>
                        </w:rPr>
                        <w:t xml:space="preserve">, </w:t>
                      </w:r>
                      <w:r w:rsidRPr="003577A8">
                        <w:rPr>
                          <w:rFonts w:asciiTheme="majorHAnsi" w:hAnsiTheme="majorHAnsi" w:cstheme="majorHAnsi"/>
                          <w:b/>
                        </w:rPr>
                        <w:t>Croatia</w:t>
                      </w:r>
                    </w:p>
                    <w:p w14:paraId="7AB25E8E" w14:textId="77777777" w:rsidR="00B567CD" w:rsidRDefault="00B567CD" w:rsidP="001D2E42">
                      <w:pPr>
                        <w:spacing w:after="0" w:line="240" w:lineRule="auto"/>
                        <w:jc w:val="center"/>
                        <w:rPr>
                          <w:rFonts w:asciiTheme="majorHAnsi" w:hAnsiTheme="majorHAnsi" w:cstheme="majorHAnsi"/>
                          <w:b/>
                        </w:rPr>
                      </w:pPr>
                    </w:p>
                    <w:p w14:paraId="6F2DB4E4" w14:textId="4E70F0BF" w:rsidR="002320C7" w:rsidRPr="00A37B64" w:rsidRDefault="002320C7" w:rsidP="00CB218E">
                      <w:pPr>
                        <w:spacing w:after="0" w:line="240" w:lineRule="auto"/>
                        <w:jc w:val="center"/>
                        <w:rPr>
                          <w:rFonts w:asciiTheme="majorHAnsi" w:hAnsiTheme="majorHAnsi" w:cstheme="majorHAnsi"/>
                        </w:rPr>
                      </w:pPr>
                      <w:r w:rsidRPr="00A37B64">
                        <w:rPr>
                          <w:rFonts w:asciiTheme="majorHAnsi" w:hAnsiTheme="majorHAnsi" w:cstheme="majorHAnsi"/>
                        </w:rPr>
                        <w:t>Procurement title: ADAPTATION OF THE DEVELOPED PRODUCT TO MARKET DEMANDS</w:t>
                      </w:r>
                    </w:p>
                    <w:p w14:paraId="47817CBF" w14:textId="44223099" w:rsidR="002320C7" w:rsidRPr="00A37B64" w:rsidRDefault="002320C7" w:rsidP="00CB218E">
                      <w:pPr>
                        <w:tabs>
                          <w:tab w:val="left" w:pos="5610"/>
                        </w:tabs>
                        <w:spacing w:after="120" w:line="240" w:lineRule="auto"/>
                        <w:jc w:val="center"/>
                        <w:rPr>
                          <w:rFonts w:asciiTheme="majorHAnsi" w:hAnsiTheme="majorHAnsi" w:cstheme="majorHAnsi"/>
                        </w:rPr>
                      </w:pPr>
                      <w:proofErr w:type="spellStart"/>
                      <w:r w:rsidRPr="00A37B64">
                        <w:rPr>
                          <w:rFonts w:asciiTheme="majorHAnsi" w:hAnsiTheme="majorHAnsi" w:cstheme="majorHAnsi"/>
                        </w:rPr>
                        <w:t>Procurement</w:t>
                      </w:r>
                      <w:proofErr w:type="spellEnd"/>
                      <w:r w:rsidRPr="00A37B64">
                        <w:rPr>
                          <w:rFonts w:asciiTheme="majorHAnsi" w:hAnsiTheme="majorHAnsi" w:cstheme="majorHAnsi"/>
                        </w:rPr>
                        <w:t xml:space="preserve"> </w:t>
                      </w:r>
                      <w:proofErr w:type="spellStart"/>
                      <w:r w:rsidRPr="00A37B64">
                        <w:rPr>
                          <w:rFonts w:asciiTheme="majorHAnsi" w:hAnsiTheme="majorHAnsi" w:cstheme="majorHAnsi"/>
                        </w:rPr>
                        <w:t>identification</w:t>
                      </w:r>
                      <w:proofErr w:type="spellEnd"/>
                      <w:r w:rsidRPr="00A37B64">
                        <w:rPr>
                          <w:rFonts w:asciiTheme="majorHAnsi" w:hAnsiTheme="majorHAnsi" w:cstheme="majorHAnsi"/>
                        </w:rPr>
                        <w:t xml:space="preserve"> </w:t>
                      </w:r>
                      <w:proofErr w:type="spellStart"/>
                      <w:r w:rsidRPr="00A37B64">
                        <w:rPr>
                          <w:rFonts w:asciiTheme="majorHAnsi" w:hAnsiTheme="majorHAnsi" w:cstheme="majorHAnsi"/>
                        </w:rPr>
                        <w:t>number</w:t>
                      </w:r>
                      <w:proofErr w:type="spellEnd"/>
                      <w:r w:rsidRPr="00A37B64">
                        <w:rPr>
                          <w:rFonts w:asciiTheme="majorHAnsi" w:hAnsiTheme="majorHAnsi" w:cstheme="majorHAnsi"/>
                        </w:rPr>
                        <w:t>: 01/20</w:t>
                      </w:r>
                      <w:r w:rsidR="00FE1570" w:rsidRPr="00A37B64">
                        <w:rPr>
                          <w:rFonts w:asciiTheme="majorHAnsi" w:hAnsiTheme="majorHAnsi" w:cstheme="majorHAnsi"/>
                        </w:rPr>
                        <w:t>20</w:t>
                      </w:r>
                    </w:p>
                    <w:p w14:paraId="235032F1" w14:textId="132EC987" w:rsidR="002320C7" w:rsidRPr="00A37B64" w:rsidRDefault="002320C7" w:rsidP="00CB218E">
                      <w:pPr>
                        <w:tabs>
                          <w:tab w:val="left" w:pos="5610"/>
                        </w:tabs>
                        <w:spacing w:after="120" w:line="240" w:lineRule="auto"/>
                        <w:jc w:val="center"/>
                        <w:rPr>
                          <w:rFonts w:asciiTheme="majorHAnsi" w:hAnsiTheme="majorHAnsi" w:cstheme="majorHAnsi"/>
                        </w:rPr>
                      </w:pPr>
                      <w:r w:rsidRPr="00A37B64">
                        <w:rPr>
                          <w:rFonts w:asciiTheme="majorHAnsi" w:hAnsiTheme="majorHAnsi" w:cstheme="majorHAnsi"/>
                          <w:highlight w:val="cyan"/>
                        </w:rPr>
                        <w:t>GROUP NUMBER AND NAME OF THE GROUP</w:t>
                      </w:r>
                      <w:r w:rsidRPr="00A37B64">
                        <w:rPr>
                          <w:rFonts w:asciiTheme="majorHAnsi" w:hAnsiTheme="majorHAnsi" w:cstheme="majorHAnsi"/>
                        </w:rPr>
                        <w:t xml:space="preserve"> (e.g. </w:t>
                      </w:r>
                      <w:r w:rsidRPr="00A37B64">
                        <w:rPr>
                          <w:rFonts w:asciiTheme="majorHAnsi" w:hAnsiTheme="majorHAnsi" w:cstheme="majorHAnsi"/>
                          <w:i/>
                          <w:iCs/>
                        </w:rPr>
                        <w:t>GROUP 1:  PROCUREMENT OF ONE MILING MACHINE</w:t>
                      </w:r>
                      <w:r w:rsidRPr="00A37B64">
                        <w:rPr>
                          <w:rFonts w:asciiTheme="majorHAnsi" w:hAnsiTheme="majorHAnsi" w:cstheme="majorHAnsi"/>
                        </w:rPr>
                        <w:t>)</w:t>
                      </w:r>
                    </w:p>
                    <w:p w14:paraId="4D9B9735" w14:textId="77777777" w:rsidR="002320C7" w:rsidRPr="00A37B64" w:rsidRDefault="002320C7" w:rsidP="00CB218E">
                      <w:pPr>
                        <w:tabs>
                          <w:tab w:val="left" w:pos="5610"/>
                        </w:tabs>
                        <w:spacing w:after="0" w:line="240" w:lineRule="auto"/>
                        <w:jc w:val="center"/>
                        <w:rPr>
                          <w:rFonts w:asciiTheme="majorHAnsi" w:hAnsiTheme="majorHAnsi" w:cstheme="majorHAnsi"/>
                        </w:rPr>
                      </w:pPr>
                      <w:r w:rsidRPr="00A37B64">
                        <w:rPr>
                          <w:rFonts w:asciiTheme="majorHAnsi" w:hAnsiTheme="majorHAnsi" w:cstheme="majorHAnsi"/>
                        </w:rPr>
                        <w:t>“DO NOT OPEN - NOT TO BE OPENED BEFORE EVALUATION COMMITTEE MEETING”</w:t>
                      </w:r>
                    </w:p>
                    <w:p w14:paraId="4693D1DA" w14:textId="12FA687B" w:rsidR="002320C7" w:rsidRPr="00EB0ECC" w:rsidRDefault="002320C7" w:rsidP="00EB0ECC">
                      <w:pPr>
                        <w:tabs>
                          <w:tab w:val="left" w:pos="5610"/>
                        </w:tabs>
                        <w:spacing w:after="0" w:line="240" w:lineRule="auto"/>
                        <w:jc w:val="center"/>
                        <w:rPr>
                          <w:rFonts w:asciiTheme="majorHAnsi" w:hAnsiTheme="majorHAnsi" w:cstheme="majorHAnsi"/>
                          <w:b/>
                          <w:bCs/>
                        </w:rPr>
                      </w:pPr>
                    </w:p>
                  </w:txbxContent>
                </v:textbox>
                <w10:wrap type="square"/>
              </v:shape>
            </w:pict>
          </mc:Fallback>
        </mc:AlternateContent>
      </w:r>
      <w:r w:rsidRPr="007F2243">
        <w:rPr>
          <w:lang w:val="en-GB"/>
        </w:rPr>
        <w:t>The tender sha</w:t>
      </w:r>
      <w:r w:rsidR="00275080">
        <w:rPr>
          <w:lang w:val="en-GB"/>
        </w:rPr>
        <w:t>ll be delivered</w:t>
      </w:r>
      <w:r w:rsidRPr="007F2243">
        <w:rPr>
          <w:lang w:val="en-GB"/>
        </w:rPr>
        <w:t xml:space="preserve"> in a sealed envelope and it should be received at the Contracting </w:t>
      </w:r>
      <w:r w:rsidRPr="000026D9">
        <w:rPr>
          <w:lang w:val="en-GB"/>
        </w:rPr>
        <w:t xml:space="preserve">Authority's address </w:t>
      </w:r>
      <w:r w:rsidR="00F0688B">
        <w:rPr>
          <w:lang w:val="en-GB"/>
        </w:rPr>
        <w:t xml:space="preserve">by </w:t>
      </w:r>
      <w:r w:rsidR="003577A8">
        <w:rPr>
          <w:b/>
          <w:bCs/>
          <w:lang w:val="en-GB"/>
        </w:rPr>
        <w:t>February</w:t>
      </w:r>
      <w:r w:rsidR="003577A8" w:rsidRPr="003577A8">
        <w:rPr>
          <w:b/>
          <w:bCs/>
          <w:lang w:val="en-GB"/>
        </w:rPr>
        <w:t xml:space="preserve"> </w:t>
      </w:r>
      <w:r w:rsidR="00A37B64">
        <w:rPr>
          <w:b/>
          <w:bCs/>
          <w:lang w:val="en-GB"/>
        </w:rPr>
        <w:t>10</w:t>
      </w:r>
      <w:r w:rsidR="003577A8" w:rsidRPr="003577A8">
        <w:rPr>
          <w:b/>
          <w:bCs/>
          <w:vertAlign w:val="superscript"/>
          <w:lang w:val="en-GB"/>
        </w:rPr>
        <w:t>th</w:t>
      </w:r>
      <w:proofErr w:type="gramStart"/>
      <w:r w:rsidR="003577A8">
        <w:rPr>
          <w:b/>
          <w:bCs/>
          <w:lang w:val="en-GB"/>
        </w:rPr>
        <w:t xml:space="preserve"> </w:t>
      </w:r>
      <w:r w:rsidR="00421D47" w:rsidRPr="003577A8">
        <w:rPr>
          <w:b/>
          <w:bCs/>
          <w:lang w:val="en-GB"/>
        </w:rPr>
        <w:t>20</w:t>
      </w:r>
      <w:r w:rsidR="00CB218E" w:rsidRPr="003577A8">
        <w:rPr>
          <w:b/>
          <w:bCs/>
          <w:lang w:val="en-GB"/>
        </w:rPr>
        <w:t>20</w:t>
      </w:r>
      <w:proofErr w:type="gramEnd"/>
      <w:r w:rsidR="00421D47" w:rsidRPr="003577A8">
        <w:rPr>
          <w:b/>
          <w:bCs/>
          <w:lang w:val="en-GB"/>
        </w:rPr>
        <w:t>.</w:t>
      </w:r>
      <w:r w:rsidRPr="003577A8">
        <w:rPr>
          <w:b/>
          <w:bCs/>
          <w:lang w:val="en-GB"/>
        </w:rPr>
        <w:t xml:space="preserve"> </w:t>
      </w:r>
      <w:r w:rsidR="00421D47" w:rsidRPr="003577A8">
        <w:rPr>
          <w:b/>
          <w:bCs/>
          <w:lang w:val="en-GB"/>
        </w:rPr>
        <w:t>1</w:t>
      </w:r>
      <w:r w:rsidR="001D2E42" w:rsidRPr="003577A8">
        <w:rPr>
          <w:b/>
          <w:bCs/>
          <w:lang w:val="en-GB"/>
        </w:rPr>
        <w:t>6</w:t>
      </w:r>
      <w:r w:rsidR="00421D47" w:rsidRPr="003577A8">
        <w:rPr>
          <w:b/>
          <w:bCs/>
          <w:lang w:val="en-GB"/>
        </w:rPr>
        <w:t xml:space="preserve">:00 </w:t>
      </w:r>
      <w:r w:rsidRPr="003577A8">
        <w:rPr>
          <w:b/>
          <w:bCs/>
          <w:lang w:val="en-GB"/>
        </w:rPr>
        <w:t>hours</w:t>
      </w:r>
      <w:r w:rsidR="003577A8">
        <w:rPr>
          <w:b/>
          <w:bCs/>
          <w:lang w:val="en-GB"/>
        </w:rPr>
        <w:t xml:space="preserve"> </w:t>
      </w:r>
      <w:r w:rsidR="003577A8" w:rsidRPr="003577A8">
        <w:rPr>
          <w:lang w:val="en-GB"/>
        </w:rPr>
        <w:t>(local time)</w:t>
      </w:r>
      <w:r w:rsidRPr="003577A8">
        <w:rPr>
          <w:lang w:val="en-GB"/>
        </w:rPr>
        <w:t>.</w:t>
      </w:r>
      <w:r w:rsidRPr="000026D9">
        <w:rPr>
          <w:lang w:val="en-GB"/>
        </w:rPr>
        <w:t xml:space="preserve"> The</w:t>
      </w:r>
      <w:r w:rsidRPr="007F2243">
        <w:rPr>
          <w:lang w:val="en-GB"/>
        </w:rPr>
        <w:t xml:space="preserve"> following should be marked clearly on the envelope containing the tender:</w:t>
      </w:r>
    </w:p>
    <w:bookmarkEnd w:id="99"/>
    <w:p w14:paraId="45F212BA" w14:textId="77777777" w:rsidR="00EB0ECC" w:rsidRPr="007F2243" w:rsidRDefault="00EB0ECC" w:rsidP="00EB0ECC">
      <w:pPr>
        <w:spacing w:after="0" w:line="240" w:lineRule="auto"/>
        <w:jc w:val="both"/>
        <w:rPr>
          <w:bCs/>
          <w:lang w:val="en-GB"/>
        </w:rPr>
      </w:pPr>
    </w:p>
    <w:p w14:paraId="6AE66C9E" w14:textId="2B77FEAD" w:rsidR="00EB0ECC" w:rsidRPr="007F2243" w:rsidRDefault="00EB0ECC" w:rsidP="00F5718C">
      <w:pPr>
        <w:spacing w:after="0" w:line="240" w:lineRule="auto"/>
        <w:jc w:val="center"/>
        <w:rPr>
          <w:bCs/>
          <w:lang w:val="en-GB"/>
        </w:rPr>
      </w:pPr>
      <w:bookmarkStart w:id="100" w:name="_Hlk489365022"/>
      <w:r w:rsidRPr="007F2243">
        <w:rPr>
          <w:bCs/>
          <w:lang w:val="en-GB"/>
        </w:rPr>
        <w:t xml:space="preserve">The name and the address of the Tenderer should be stated on the back of the </w:t>
      </w:r>
      <w:proofErr w:type="gramStart"/>
      <w:r w:rsidRPr="007F2243">
        <w:rPr>
          <w:bCs/>
          <w:lang w:val="en-GB"/>
        </w:rPr>
        <w:t>envelope</w:t>
      </w:r>
      <w:r w:rsidRPr="00CE24E9">
        <w:rPr>
          <w:bCs/>
          <w:color w:val="808080" w:themeColor="background1" w:themeShade="80"/>
          <w:lang w:val="en-GB"/>
        </w:rPr>
        <w:t>./</w:t>
      </w:r>
      <w:proofErr w:type="spellStart"/>
      <w:proofErr w:type="gramEnd"/>
      <w:r w:rsidR="00CE24E9" w:rsidRPr="00CE24E9">
        <w:rPr>
          <w:bCs/>
          <w:color w:val="808080" w:themeColor="background1" w:themeShade="80"/>
          <w:lang w:val="en-GB"/>
        </w:rPr>
        <w:t>Naziv</w:t>
      </w:r>
      <w:proofErr w:type="spellEnd"/>
      <w:r w:rsidR="00CE24E9" w:rsidRPr="00CE24E9">
        <w:rPr>
          <w:bCs/>
          <w:color w:val="808080" w:themeColor="background1" w:themeShade="80"/>
          <w:lang w:val="en-GB"/>
        </w:rPr>
        <w:t xml:space="preserve"> I </w:t>
      </w:r>
      <w:proofErr w:type="spellStart"/>
      <w:r w:rsidR="00CE24E9" w:rsidRPr="00CE24E9">
        <w:rPr>
          <w:bCs/>
          <w:color w:val="808080" w:themeColor="background1" w:themeShade="80"/>
          <w:lang w:val="en-GB"/>
        </w:rPr>
        <w:t>adresa</w:t>
      </w:r>
      <w:proofErr w:type="spellEnd"/>
      <w:r w:rsidR="00CE24E9" w:rsidRPr="00CE24E9">
        <w:rPr>
          <w:bCs/>
          <w:color w:val="808080" w:themeColor="background1" w:themeShade="80"/>
          <w:lang w:val="en-GB"/>
        </w:rPr>
        <w:t xml:space="preserve"> </w:t>
      </w:r>
      <w:proofErr w:type="spellStart"/>
      <w:r w:rsidR="00CE24E9" w:rsidRPr="00CE24E9">
        <w:rPr>
          <w:bCs/>
          <w:color w:val="808080" w:themeColor="background1" w:themeShade="80"/>
          <w:lang w:val="en-GB"/>
        </w:rPr>
        <w:t>Ponuditelja</w:t>
      </w:r>
      <w:proofErr w:type="spellEnd"/>
      <w:r w:rsidR="00CE24E9" w:rsidRPr="00CE24E9">
        <w:rPr>
          <w:bCs/>
          <w:color w:val="808080" w:themeColor="background1" w:themeShade="80"/>
          <w:lang w:val="en-GB"/>
        </w:rPr>
        <w:t xml:space="preserve"> </w:t>
      </w:r>
      <w:proofErr w:type="spellStart"/>
      <w:r w:rsidR="00CE24E9" w:rsidRPr="00CE24E9">
        <w:rPr>
          <w:bCs/>
          <w:color w:val="808080" w:themeColor="background1" w:themeShade="80"/>
          <w:lang w:val="en-GB"/>
        </w:rPr>
        <w:t>moraju</w:t>
      </w:r>
      <w:proofErr w:type="spellEnd"/>
      <w:r w:rsidR="00CE24E9" w:rsidRPr="00CE24E9">
        <w:rPr>
          <w:bCs/>
          <w:color w:val="808080" w:themeColor="background1" w:themeShade="80"/>
          <w:lang w:val="en-GB"/>
        </w:rPr>
        <w:t xml:space="preserve"> </w:t>
      </w:r>
      <w:proofErr w:type="spellStart"/>
      <w:r w:rsidR="00CE24E9" w:rsidRPr="00CE24E9">
        <w:rPr>
          <w:bCs/>
          <w:color w:val="808080" w:themeColor="background1" w:themeShade="80"/>
          <w:lang w:val="en-GB"/>
        </w:rPr>
        <w:t>biti</w:t>
      </w:r>
      <w:proofErr w:type="spellEnd"/>
      <w:r w:rsidR="00CE24E9" w:rsidRPr="00CE24E9">
        <w:rPr>
          <w:bCs/>
          <w:color w:val="808080" w:themeColor="background1" w:themeShade="80"/>
          <w:lang w:val="en-GB"/>
        </w:rPr>
        <w:t xml:space="preserve"> </w:t>
      </w:r>
      <w:proofErr w:type="spellStart"/>
      <w:r w:rsidR="00CE24E9" w:rsidRPr="00CE24E9">
        <w:rPr>
          <w:bCs/>
          <w:color w:val="808080" w:themeColor="background1" w:themeShade="80"/>
          <w:lang w:val="en-GB"/>
        </w:rPr>
        <w:t>naznačeni</w:t>
      </w:r>
      <w:proofErr w:type="spellEnd"/>
      <w:r w:rsidR="00CE24E9" w:rsidRPr="00CE24E9">
        <w:rPr>
          <w:bCs/>
          <w:color w:val="808080" w:themeColor="background1" w:themeShade="80"/>
          <w:lang w:val="en-GB"/>
        </w:rPr>
        <w:t xml:space="preserve"> </w:t>
      </w:r>
      <w:proofErr w:type="spellStart"/>
      <w:r w:rsidR="00CE24E9" w:rsidRPr="00CE24E9">
        <w:rPr>
          <w:bCs/>
          <w:color w:val="808080" w:themeColor="background1" w:themeShade="80"/>
          <w:lang w:val="en-GB"/>
        </w:rPr>
        <w:t>na</w:t>
      </w:r>
      <w:proofErr w:type="spellEnd"/>
      <w:r w:rsidR="00CE24E9" w:rsidRPr="00CE24E9">
        <w:rPr>
          <w:bCs/>
          <w:color w:val="808080" w:themeColor="background1" w:themeShade="80"/>
          <w:lang w:val="en-GB"/>
        </w:rPr>
        <w:t xml:space="preserve"> </w:t>
      </w:r>
      <w:proofErr w:type="spellStart"/>
      <w:r w:rsidR="00CE24E9" w:rsidRPr="00CE24E9">
        <w:rPr>
          <w:bCs/>
          <w:color w:val="808080" w:themeColor="background1" w:themeShade="80"/>
          <w:lang w:val="en-GB"/>
        </w:rPr>
        <w:t>poleđini</w:t>
      </w:r>
      <w:proofErr w:type="spellEnd"/>
      <w:r w:rsidR="00CE24E9" w:rsidRPr="00CE24E9">
        <w:rPr>
          <w:bCs/>
          <w:color w:val="808080" w:themeColor="background1" w:themeShade="80"/>
          <w:lang w:val="en-GB"/>
        </w:rPr>
        <w:t xml:space="preserve"> </w:t>
      </w:r>
      <w:proofErr w:type="spellStart"/>
      <w:r w:rsidR="00CE24E9" w:rsidRPr="00CE24E9">
        <w:rPr>
          <w:bCs/>
          <w:color w:val="808080" w:themeColor="background1" w:themeShade="80"/>
          <w:lang w:val="en-GB"/>
        </w:rPr>
        <w:t>omotnice</w:t>
      </w:r>
      <w:proofErr w:type="spellEnd"/>
      <w:r w:rsidR="00CE24E9" w:rsidRPr="00CE24E9">
        <w:rPr>
          <w:bCs/>
          <w:color w:val="808080" w:themeColor="background1" w:themeShade="80"/>
          <w:lang w:val="en-GB"/>
        </w:rPr>
        <w:t>.</w:t>
      </w:r>
      <w:bookmarkEnd w:id="100"/>
    </w:p>
    <w:p w14:paraId="31176383" w14:textId="05182BD4" w:rsidR="00050D31" w:rsidRPr="001B16EC" w:rsidRDefault="00B83557" w:rsidP="001B16EC">
      <w:pPr>
        <w:spacing w:after="0" w:line="240" w:lineRule="auto"/>
        <w:jc w:val="center"/>
        <w:rPr>
          <w:rFonts w:asciiTheme="majorHAnsi" w:eastAsia="Calibri" w:hAnsiTheme="majorHAnsi" w:cstheme="majorHAnsi"/>
          <w:color w:val="3B3838" w:themeColor="background2" w:themeShade="40"/>
          <w:lang w:val="en-GB" w:eastAsia="hr-HR"/>
        </w:rPr>
      </w:pPr>
      <w:bookmarkStart w:id="101" w:name="_Hlk492381348"/>
      <w:proofErr w:type="spellStart"/>
      <w:r w:rsidRPr="001B16EC">
        <w:rPr>
          <w:rFonts w:asciiTheme="majorHAnsi" w:hAnsiTheme="majorHAnsi" w:cstheme="majorHAnsi"/>
          <w:color w:val="3B3838" w:themeColor="background2" w:themeShade="40"/>
          <w:lang w:val="en-GB" w:eastAsia="hr-HR"/>
        </w:rPr>
        <w:t>Ponuda</w:t>
      </w:r>
      <w:proofErr w:type="spellEnd"/>
      <w:r w:rsidRPr="001B16EC">
        <w:rPr>
          <w:rFonts w:asciiTheme="majorHAnsi" w:hAnsiTheme="majorHAnsi" w:cstheme="majorHAnsi"/>
          <w:color w:val="3B3838" w:themeColor="background2" w:themeShade="40"/>
          <w:lang w:val="en-GB" w:eastAsia="hr-HR"/>
        </w:rPr>
        <w:t xml:space="preserve"> se </w:t>
      </w:r>
      <w:proofErr w:type="spellStart"/>
      <w:r w:rsidR="00550BCA" w:rsidRPr="001B16EC">
        <w:rPr>
          <w:rFonts w:asciiTheme="majorHAnsi" w:hAnsiTheme="majorHAnsi" w:cstheme="majorHAnsi"/>
          <w:color w:val="3B3838" w:themeColor="background2" w:themeShade="40"/>
          <w:lang w:val="en-GB" w:eastAsia="hr-HR"/>
        </w:rPr>
        <w:t>dostavlja</w:t>
      </w:r>
      <w:proofErr w:type="spellEnd"/>
      <w:r w:rsidR="00550BCA" w:rsidRPr="001B16EC">
        <w:rPr>
          <w:rFonts w:asciiTheme="majorHAnsi" w:hAnsiTheme="majorHAnsi" w:cstheme="majorHAnsi"/>
          <w:color w:val="3B3838" w:themeColor="background2" w:themeShade="40"/>
          <w:lang w:val="en-GB" w:eastAsia="hr-HR"/>
        </w:rPr>
        <w:t xml:space="preserve"> </w:t>
      </w:r>
      <w:r w:rsidRPr="001B16EC">
        <w:rPr>
          <w:rFonts w:asciiTheme="majorHAnsi" w:hAnsiTheme="majorHAnsi" w:cstheme="majorHAnsi"/>
          <w:color w:val="3B3838" w:themeColor="background2" w:themeShade="40"/>
          <w:lang w:val="en-GB" w:eastAsia="hr-HR"/>
        </w:rPr>
        <w:t xml:space="preserve">u </w:t>
      </w:r>
      <w:proofErr w:type="spellStart"/>
      <w:r w:rsidRPr="001B16EC">
        <w:rPr>
          <w:rFonts w:asciiTheme="majorHAnsi" w:hAnsiTheme="majorHAnsi" w:cstheme="majorHAnsi"/>
          <w:color w:val="3B3838" w:themeColor="background2" w:themeShade="40"/>
          <w:lang w:val="en-GB" w:eastAsia="hr-HR"/>
        </w:rPr>
        <w:t>zatvoreno</w:t>
      </w:r>
      <w:r w:rsidR="00275080" w:rsidRPr="001B16EC">
        <w:rPr>
          <w:rFonts w:asciiTheme="majorHAnsi" w:hAnsiTheme="majorHAnsi" w:cstheme="majorHAnsi"/>
          <w:color w:val="3B3838" w:themeColor="background2" w:themeShade="40"/>
          <w:lang w:val="en-GB" w:eastAsia="hr-HR"/>
        </w:rPr>
        <w:t>j</w:t>
      </w:r>
      <w:proofErr w:type="spellEnd"/>
      <w:r w:rsidR="00275080" w:rsidRPr="001B16EC">
        <w:rPr>
          <w:rFonts w:asciiTheme="majorHAnsi" w:hAnsiTheme="majorHAnsi" w:cstheme="majorHAnsi"/>
          <w:color w:val="3B3838" w:themeColor="background2" w:themeShade="40"/>
          <w:lang w:val="en-GB" w:eastAsia="hr-HR"/>
        </w:rPr>
        <w:t xml:space="preserve"> </w:t>
      </w:r>
      <w:proofErr w:type="spellStart"/>
      <w:r w:rsidR="00275080" w:rsidRPr="001B16EC">
        <w:rPr>
          <w:rFonts w:asciiTheme="majorHAnsi" w:hAnsiTheme="majorHAnsi" w:cstheme="majorHAnsi"/>
          <w:color w:val="3B3838" w:themeColor="background2" w:themeShade="40"/>
          <w:lang w:val="en-GB" w:eastAsia="hr-HR"/>
        </w:rPr>
        <w:t>omotnici</w:t>
      </w:r>
      <w:proofErr w:type="spellEnd"/>
      <w:r w:rsidR="003577A8">
        <w:rPr>
          <w:rFonts w:asciiTheme="majorHAnsi" w:hAnsiTheme="majorHAnsi" w:cstheme="majorHAnsi"/>
          <w:color w:val="3B3838" w:themeColor="background2" w:themeShade="40"/>
          <w:lang w:val="en-GB" w:eastAsia="hr-HR"/>
        </w:rPr>
        <w:t>,</w:t>
      </w:r>
      <w:r w:rsidR="00EB1CF9" w:rsidRPr="001B16EC" w:rsidDel="00550BCA">
        <w:rPr>
          <w:rFonts w:asciiTheme="majorHAnsi" w:hAnsiTheme="majorHAnsi" w:cstheme="majorHAnsi"/>
          <w:color w:val="3B3838" w:themeColor="background2" w:themeShade="40"/>
          <w:lang w:val="en-GB" w:eastAsia="hr-HR"/>
        </w:rPr>
        <w:t xml:space="preserve"> </w:t>
      </w:r>
      <w:proofErr w:type="gramStart"/>
      <w:r w:rsidR="00EB1CF9" w:rsidRPr="001B16EC">
        <w:rPr>
          <w:rFonts w:asciiTheme="majorHAnsi" w:hAnsiTheme="majorHAnsi" w:cstheme="majorHAnsi"/>
          <w:color w:val="3B3838" w:themeColor="background2" w:themeShade="40"/>
          <w:lang w:val="en-GB" w:eastAsia="hr-HR"/>
        </w:rPr>
        <w:t>a</w:t>
      </w:r>
      <w:proofErr w:type="gramEnd"/>
      <w:r w:rsidR="00EB1CF9" w:rsidRPr="001B16EC">
        <w:rPr>
          <w:rFonts w:asciiTheme="majorHAnsi" w:hAnsiTheme="majorHAnsi" w:cstheme="majorHAnsi"/>
          <w:color w:val="3B3838" w:themeColor="background2" w:themeShade="40"/>
          <w:lang w:val="en-GB" w:eastAsia="hr-HR"/>
        </w:rPr>
        <w:t xml:space="preserve"> </w:t>
      </w:r>
      <w:proofErr w:type="spellStart"/>
      <w:r w:rsidR="00EB1CF9" w:rsidRPr="001B16EC">
        <w:rPr>
          <w:rFonts w:asciiTheme="majorHAnsi" w:hAnsiTheme="majorHAnsi" w:cstheme="majorHAnsi"/>
          <w:color w:val="3B3838" w:themeColor="background2" w:themeShade="40"/>
          <w:lang w:val="en-GB" w:eastAsia="hr-HR"/>
        </w:rPr>
        <w:t>ista</w:t>
      </w:r>
      <w:proofErr w:type="spellEnd"/>
      <w:r w:rsidR="00797023" w:rsidRPr="001B16EC">
        <w:rPr>
          <w:rFonts w:asciiTheme="majorHAnsi" w:hAnsiTheme="majorHAnsi" w:cstheme="majorHAnsi"/>
          <w:color w:val="3B3838" w:themeColor="background2" w:themeShade="40"/>
          <w:lang w:val="en-GB" w:eastAsia="hr-HR"/>
        </w:rPr>
        <w:t xml:space="preserve"> mora </w:t>
      </w:r>
      <w:proofErr w:type="spellStart"/>
      <w:r w:rsidR="00797023" w:rsidRPr="001B16EC">
        <w:rPr>
          <w:rFonts w:asciiTheme="majorHAnsi" w:hAnsiTheme="majorHAnsi" w:cstheme="majorHAnsi"/>
          <w:color w:val="3B3838" w:themeColor="background2" w:themeShade="40"/>
          <w:lang w:val="en-GB" w:eastAsia="hr-HR"/>
        </w:rPr>
        <w:t>biti</w:t>
      </w:r>
      <w:proofErr w:type="spellEnd"/>
      <w:r w:rsidR="00797023" w:rsidRPr="001B16EC">
        <w:rPr>
          <w:rFonts w:asciiTheme="majorHAnsi" w:hAnsiTheme="majorHAnsi" w:cstheme="majorHAnsi"/>
          <w:color w:val="3B3838" w:themeColor="background2" w:themeShade="40"/>
          <w:lang w:val="en-GB" w:eastAsia="hr-HR"/>
        </w:rPr>
        <w:t xml:space="preserve"> </w:t>
      </w:r>
      <w:proofErr w:type="spellStart"/>
      <w:r w:rsidR="00797023" w:rsidRPr="001B16EC">
        <w:rPr>
          <w:rFonts w:asciiTheme="majorHAnsi" w:hAnsiTheme="majorHAnsi" w:cstheme="majorHAnsi"/>
          <w:color w:val="3B3838" w:themeColor="background2" w:themeShade="40"/>
          <w:lang w:val="en-GB" w:eastAsia="hr-HR"/>
        </w:rPr>
        <w:t>zaprimljena</w:t>
      </w:r>
      <w:proofErr w:type="spellEnd"/>
      <w:r w:rsidR="00797023" w:rsidRPr="001B16EC">
        <w:rPr>
          <w:rFonts w:asciiTheme="majorHAnsi" w:hAnsiTheme="majorHAnsi" w:cstheme="majorHAnsi"/>
          <w:color w:val="3B3838" w:themeColor="background2" w:themeShade="40"/>
          <w:lang w:val="en-GB" w:eastAsia="hr-HR"/>
        </w:rPr>
        <w:t xml:space="preserve"> </w:t>
      </w:r>
      <w:proofErr w:type="spellStart"/>
      <w:r w:rsidR="00797023" w:rsidRPr="001B16EC">
        <w:rPr>
          <w:rFonts w:asciiTheme="majorHAnsi" w:hAnsiTheme="majorHAnsi" w:cstheme="majorHAnsi"/>
          <w:color w:val="3B3838" w:themeColor="background2" w:themeShade="40"/>
          <w:lang w:val="en-GB" w:eastAsia="hr-HR"/>
        </w:rPr>
        <w:t>na</w:t>
      </w:r>
      <w:proofErr w:type="spellEnd"/>
      <w:r w:rsidR="00797023" w:rsidRPr="001B16EC">
        <w:rPr>
          <w:rFonts w:asciiTheme="majorHAnsi" w:hAnsiTheme="majorHAnsi" w:cstheme="majorHAnsi"/>
          <w:color w:val="3B3838" w:themeColor="background2" w:themeShade="40"/>
          <w:lang w:val="en-GB" w:eastAsia="hr-HR"/>
        </w:rPr>
        <w:t xml:space="preserve"> </w:t>
      </w:r>
      <w:proofErr w:type="spellStart"/>
      <w:r w:rsidR="00797023" w:rsidRPr="001B16EC">
        <w:rPr>
          <w:rFonts w:asciiTheme="majorHAnsi" w:hAnsiTheme="majorHAnsi" w:cstheme="majorHAnsi"/>
          <w:color w:val="3B3838" w:themeColor="background2" w:themeShade="40"/>
          <w:lang w:val="en-GB" w:eastAsia="hr-HR"/>
        </w:rPr>
        <w:t>adresi</w:t>
      </w:r>
      <w:proofErr w:type="spellEnd"/>
      <w:r w:rsidR="00EB1CF9" w:rsidRPr="001B16EC">
        <w:rPr>
          <w:rFonts w:asciiTheme="majorHAnsi" w:hAnsiTheme="majorHAnsi" w:cstheme="majorHAnsi"/>
          <w:color w:val="3B3838" w:themeColor="background2" w:themeShade="40"/>
          <w:lang w:val="en-GB" w:eastAsia="hr-HR"/>
        </w:rPr>
        <w:t xml:space="preserve"> </w:t>
      </w:r>
      <w:proofErr w:type="spellStart"/>
      <w:r w:rsidR="00EB1CF9" w:rsidRPr="001B16EC">
        <w:rPr>
          <w:rFonts w:asciiTheme="majorHAnsi" w:hAnsiTheme="majorHAnsi" w:cstheme="majorHAnsi"/>
          <w:color w:val="3B3838" w:themeColor="background2" w:themeShade="40"/>
          <w:lang w:val="en-GB" w:eastAsia="hr-HR"/>
        </w:rPr>
        <w:t>Naručitelja</w:t>
      </w:r>
      <w:proofErr w:type="spellEnd"/>
      <w:r w:rsidR="00EB1CF9" w:rsidRPr="001B16EC">
        <w:rPr>
          <w:rFonts w:asciiTheme="majorHAnsi" w:hAnsiTheme="majorHAnsi" w:cstheme="majorHAnsi"/>
          <w:color w:val="3B3838" w:themeColor="background2" w:themeShade="40"/>
          <w:lang w:val="en-GB" w:eastAsia="hr-HR"/>
        </w:rPr>
        <w:t xml:space="preserve"> </w:t>
      </w:r>
      <w:proofErr w:type="spellStart"/>
      <w:r w:rsidR="00EB1CF9" w:rsidRPr="001B16EC">
        <w:rPr>
          <w:rFonts w:asciiTheme="majorHAnsi" w:hAnsiTheme="majorHAnsi" w:cstheme="majorHAnsi"/>
          <w:color w:val="3B3838" w:themeColor="background2" w:themeShade="40"/>
          <w:lang w:val="en-GB" w:eastAsia="hr-HR"/>
        </w:rPr>
        <w:t>najkasnije</w:t>
      </w:r>
      <w:proofErr w:type="spellEnd"/>
      <w:r w:rsidR="00EB1CF9" w:rsidRPr="001B16EC">
        <w:rPr>
          <w:rFonts w:asciiTheme="majorHAnsi" w:hAnsiTheme="majorHAnsi" w:cstheme="majorHAnsi"/>
          <w:color w:val="3B3838" w:themeColor="background2" w:themeShade="40"/>
          <w:lang w:val="en-GB" w:eastAsia="hr-HR"/>
        </w:rPr>
        <w:t xml:space="preserve"> </w:t>
      </w:r>
      <w:r w:rsidR="00050D31" w:rsidRPr="001B16EC">
        <w:rPr>
          <w:rFonts w:asciiTheme="majorHAnsi" w:hAnsiTheme="majorHAnsi" w:cstheme="majorHAnsi"/>
          <w:color w:val="3B3838" w:themeColor="background2" w:themeShade="40"/>
          <w:lang w:val="en-GB" w:eastAsia="hr-HR"/>
        </w:rPr>
        <w:t xml:space="preserve">do </w:t>
      </w:r>
      <w:r w:rsidR="00A37B64">
        <w:rPr>
          <w:b/>
          <w:bCs/>
          <w:color w:val="3B3838" w:themeColor="background2" w:themeShade="40"/>
          <w:lang w:val="en-GB"/>
        </w:rPr>
        <w:t>10</w:t>
      </w:r>
      <w:r w:rsidR="001B16EC" w:rsidRPr="003577A8">
        <w:rPr>
          <w:b/>
          <w:bCs/>
          <w:color w:val="3B3838" w:themeColor="background2" w:themeShade="40"/>
          <w:lang w:val="en-GB"/>
        </w:rPr>
        <w:t>.</w:t>
      </w:r>
      <w:r w:rsidR="003577A8">
        <w:rPr>
          <w:b/>
          <w:bCs/>
          <w:color w:val="3B3838" w:themeColor="background2" w:themeShade="40"/>
          <w:lang w:val="en-GB"/>
        </w:rPr>
        <w:t xml:space="preserve"> </w:t>
      </w:r>
      <w:proofErr w:type="spellStart"/>
      <w:r w:rsidR="003577A8">
        <w:rPr>
          <w:b/>
          <w:bCs/>
          <w:color w:val="3B3838" w:themeColor="background2" w:themeShade="40"/>
          <w:lang w:val="en-GB"/>
        </w:rPr>
        <w:t>veljače</w:t>
      </w:r>
      <w:proofErr w:type="spellEnd"/>
      <w:r w:rsidR="003577A8">
        <w:rPr>
          <w:b/>
          <w:bCs/>
          <w:color w:val="3B3838" w:themeColor="background2" w:themeShade="40"/>
          <w:lang w:val="en-GB"/>
        </w:rPr>
        <w:t xml:space="preserve"> </w:t>
      </w:r>
      <w:r w:rsidR="001B16EC" w:rsidRPr="003577A8">
        <w:rPr>
          <w:b/>
          <w:bCs/>
          <w:color w:val="3B3838" w:themeColor="background2" w:themeShade="40"/>
          <w:lang w:val="en-GB"/>
        </w:rPr>
        <w:t>2020. 16:00</w:t>
      </w:r>
      <w:r w:rsidR="003577A8">
        <w:rPr>
          <w:b/>
          <w:bCs/>
          <w:color w:val="3B3838" w:themeColor="background2" w:themeShade="40"/>
          <w:lang w:val="en-GB"/>
        </w:rPr>
        <w:t xml:space="preserve"> </w:t>
      </w:r>
      <w:r w:rsidR="003577A8" w:rsidRPr="003577A8">
        <w:rPr>
          <w:color w:val="3B3838" w:themeColor="background2" w:themeShade="40"/>
          <w:lang w:val="en-GB"/>
        </w:rPr>
        <w:t xml:space="preserve">(po </w:t>
      </w:r>
      <w:proofErr w:type="spellStart"/>
      <w:r w:rsidR="003577A8" w:rsidRPr="003577A8">
        <w:rPr>
          <w:color w:val="3B3838" w:themeColor="background2" w:themeShade="40"/>
          <w:lang w:val="en-GB"/>
        </w:rPr>
        <w:t>lokalnom</w:t>
      </w:r>
      <w:proofErr w:type="spellEnd"/>
      <w:r w:rsidR="003577A8" w:rsidRPr="003577A8">
        <w:rPr>
          <w:color w:val="3B3838" w:themeColor="background2" w:themeShade="40"/>
          <w:lang w:val="en-GB"/>
        </w:rPr>
        <w:t xml:space="preserve"> </w:t>
      </w:r>
      <w:proofErr w:type="spellStart"/>
      <w:r w:rsidR="003577A8" w:rsidRPr="003577A8">
        <w:rPr>
          <w:color w:val="3B3838" w:themeColor="background2" w:themeShade="40"/>
          <w:lang w:val="en-GB"/>
        </w:rPr>
        <w:t>vremenu</w:t>
      </w:r>
      <w:proofErr w:type="spellEnd"/>
      <w:r w:rsidR="003577A8" w:rsidRPr="003577A8">
        <w:rPr>
          <w:color w:val="3B3838" w:themeColor="background2" w:themeShade="40"/>
          <w:lang w:val="en-GB"/>
        </w:rPr>
        <w:t>)</w:t>
      </w:r>
      <w:r w:rsidR="00162442" w:rsidRPr="001B16EC">
        <w:rPr>
          <w:rFonts w:asciiTheme="majorHAnsi" w:hAnsiTheme="majorHAnsi" w:cstheme="majorHAnsi"/>
          <w:color w:val="3B3838" w:themeColor="background2" w:themeShade="40"/>
          <w:lang w:val="en-GB" w:eastAsia="hr-HR"/>
        </w:rPr>
        <w:t xml:space="preserve">. </w:t>
      </w:r>
      <w:r w:rsidR="00162442" w:rsidRPr="001B16EC">
        <w:rPr>
          <w:rFonts w:asciiTheme="majorHAnsi" w:eastAsia="Calibri" w:hAnsiTheme="majorHAnsi" w:cstheme="majorHAnsi"/>
          <w:color w:val="3B3838" w:themeColor="background2" w:themeShade="40"/>
          <w:lang w:val="en-GB" w:eastAsia="hr-HR"/>
        </w:rPr>
        <w:t xml:space="preserve">Na </w:t>
      </w:r>
      <w:proofErr w:type="spellStart"/>
      <w:r w:rsidR="00162442" w:rsidRPr="001B16EC">
        <w:rPr>
          <w:rFonts w:asciiTheme="majorHAnsi" w:eastAsia="Calibri" w:hAnsiTheme="majorHAnsi" w:cstheme="majorHAnsi"/>
          <w:color w:val="3B3838" w:themeColor="background2" w:themeShade="40"/>
          <w:lang w:val="en-GB" w:eastAsia="hr-HR"/>
        </w:rPr>
        <w:t>omotnici</w:t>
      </w:r>
      <w:proofErr w:type="spellEnd"/>
      <w:r w:rsidR="00162442" w:rsidRPr="001B16EC">
        <w:rPr>
          <w:rFonts w:asciiTheme="majorHAnsi" w:eastAsia="Calibri" w:hAnsiTheme="majorHAnsi" w:cstheme="majorHAnsi"/>
          <w:color w:val="3B3838" w:themeColor="background2" w:themeShade="40"/>
          <w:lang w:val="en-GB" w:eastAsia="hr-HR"/>
        </w:rPr>
        <w:t xml:space="preserve"> s </w:t>
      </w:r>
      <w:proofErr w:type="spellStart"/>
      <w:r w:rsidR="00162442" w:rsidRPr="001B16EC">
        <w:rPr>
          <w:rFonts w:asciiTheme="majorHAnsi" w:eastAsia="Calibri" w:hAnsiTheme="majorHAnsi" w:cstheme="majorHAnsi"/>
          <w:color w:val="3B3838" w:themeColor="background2" w:themeShade="40"/>
          <w:lang w:val="en-GB" w:eastAsia="hr-HR"/>
        </w:rPr>
        <w:t>ponudom</w:t>
      </w:r>
      <w:proofErr w:type="spellEnd"/>
      <w:r w:rsidR="00162442" w:rsidRPr="001B16EC">
        <w:rPr>
          <w:rFonts w:asciiTheme="majorHAnsi" w:eastAsia="Calibri" w:hAnsiTheme="majorHAnsi" w:cstheme="majorHAnsi"/>
          <w:color w:val="3B3838" w:themeColor="background2" w:themeShade="40"/>
          <w:lang w:val="en-GB" w:eastAsia="hr-HR"/>
        </w:rPr>
        <w:t xml:space="preserve"> </w:t>
      </w:r>
      <w:proofErr w:type="spellStart"/>
      <w:r w:rsidR="00162442" w:rsidRPr="001B16EC">
        <w:rPr>
          <w:rFonts w:asciiTheme="majorHAnsi" w:eastAsia="Calibri" w:hAnsiTheme="majorHAnsi" w:cstheme="majorHAnsi"/>
          <w:color w:val="3B3838" w:themeColor="background2" w:themeShade="40"/>
          <w:lang w:val="en-GB" w:eastAsia="hr-HR"/>
        </w:rPr>
        <w:t>treba</w:t>
      </w:r>
      <w:proofErr w:type="spellEnd"/>
      <w:r w:rsidR="00162442" w:rsidRPr="001B16EC">
        <w:rPr>
          <w:rFonts w:asciiTheme="majorHAnsi" w:eastAsia="Calibri" w:hAnsiTheme="majorHAnsi" w:cstheme="majorHAnsi"/>
          <w:color w:val="3B3838" w:themeColor="background2" w:themeShade="40"/>
          <w:lang w:val="en-GB" w:eastAsia="hr-HR"/>
        </w:rPr>
        <w:t xml:space="preserve"> </w:t>
      </w:r>
      <w:proofErr w:type="spellStart"/>
      <w:r w:rsidR="00162442" w:rsidRPr="001B16EC">
        <w:rPr>
          <w:rFonts w:asciiTheme="majorHAnsi" w:eastAsia="Calibri" w:hAnsiTheme="majorHAnsi" w:cstheme="majorHAnsi"/>
          <w:color w:val="3B3838" w:themeColor="background2" w:themeShade="40"/>
          <w:lang w:val="en-GB" w:eastAsia="hr-HR"/>
        </w:rPr>
        <w:t>biti</w:t>
      </w:r>
      <w:proofErr w:type="spellEnd"/>
      <w:r w:rsidR="00162442" w:rsidRPr="001B16EC">
        <w:rPr>
          <w:rFonts w:asciiTheme="majorHAnsi" w:eastAsia="Calibri" w:hAnsiTheme="majorHAnsi" w:cstheme="majorHAnsi"/>
          <w:color w:val="3B3838" w:themeColor="background2" w:themeShade="40"/>
          <w:lang w:val="en-GB" w:eastAsia="hr-HR"/>
        </w:rPr>
        <w:t xml:space="preserve"> </w:t>
      </w:r>
      <w:proofErr w:type="spellStart"/>
      <w:r w:rsidR="00162442" w:rsidRPr="001B16EC">
        <w:rPr>
          <w:rFonts w:asciiTheme="majorHAnsi" w:eastAsia="Calibri" w:hAnsiTheme="majorHAnsi" w:cstheme="majorHAnsi"/>
          <w:color w:val="3B3838" w:themeColor="background2" w:themeShade="40"/>
          <w:lang w:val="en-GB" w:eastAsia="hr-HR"/>
        </w:rPr>
        <w:t>jasno</w:t>
      </w:r>
      <w:proofErr w:type="spellEnd"/>
      <w:r w:rsidR="00162442" w:rsidRPr="001B16EC">
        <w:rPr>
          <w:rFonts w:asciiTheme="majorHAnsi" w:eastAsia="Calibri" w:hAnsiTheme="majorHAnsi" w:cstheme="majorHAnsi"/>
          <w:color w:val="3B3838" w:themeColor="background2" w:themeShade="40"/>
          <w:lang w:val="en-GB" w:eastAsia="hr-HR"/>
        </w:rPr>
        <w:t xml:space="preserve"> </w:t>
      </w:r>
      <w:proofErr w:type="spellStart"/>
      <w:r w:rsidR="00162442" w:rsidRPr="001B16EC">
        <w:rPr>
          <w:rFonts w:asciiTheme="majorHAnsi" w:eastAsia="Calibri" w:hAnsiTheme="majorHAnsi" w:cstheme="majorHAnsi"/>
          <w:color w:val="3B3838" w:themeColor="background2" w:themeShade="40"/>
          <w:lang w:val="en-GB" w:eastAsia="hr-HR"/>
        </w:rPr>
        <w:t>naznačeno</w:t>
      </w:r>
      <w:proofErr w:type="spellEnd"/>
      <w:r w:rsidR="00162442" w:rsidRPr="001B16EC">
        <w:rPr>
          <w:rFonts w:asciiTheme="majorHAnsi" w:eastAsia="Calibri" w:hAnsiTheme="majorHAnsi" w:cstheme="majorHAnsi"/>
          <w:color w:val="3B3838" w:themeColor="background2" w:themeShade="40"/>
          <w:lang w:val="en-GB" w:eastAsia="hr-HR"/>
        </w:rPr>
        <w:t xml:space="preserve"> </w:t>
      </w:r>
      <w:proofErr w:type="spellStart"/>
      <w:r w:rsidR="00162442" w:rsidRPr="001B16EC">
        <w:rPr>
          <w:rFonts w:asciiTheme="majorHAnsi" w:eastAsia="Calibri" w:hAnsiTheme="majorHAnsi" w:cstheme="majorHAnsi"/>
          <w:color w:val="3B3838" w:themeColor="background2" w:themeShade="40"/>
          <w:lang w:val="en-GB" w:eastAsia="hr-HR"/>
        </w:rPr>
        <w:t>sljedeće</w:t>
      </w:r>
      <w:proofErr w:type="spellEnd"/>
      <w:r w:rsidR="00162442" w:rsidRPr="001B16EC">
        <w:rPr>
          <w:rFonts w:asciiTheme="majorHAnsi" w:eastAsia="Calibri" w:hAnsiTheme="majorHAnsi" w:cstheme="majorHAnsi"/>
          <w:color w:val="3B3838" w:themeColor="background2" w:themeShade="40"/>
          <w:lang w:val="en-GB" w:eastAsia="hr-HR"/>
        </w:rPr>
        <w:t>:</w:t>
      </w:r>
    </w:p>
    <w:p w14:paraId="72BEF0DA" w14:textId="77777777" w:rsidR="000842B1" w:rsidRPr="006F21A1" w:rsidRDefault="000842B1" w:rsidP="00EB0ECC">
      <w:pPr>
        <w:spacing w:after="0" w:line="240" w:lineRule="auto"/>
        <w:jc w:val="both"/>
        <w:rPr>
          <w:rFonts w:asciiTheme="majorHAnsi" w:hAnsiTheme="majorHAnsi" w:cstheme="majorHAnsi"/>
          <w:color w:val="585454"/>
          <w:lang w:val="en-GB" w:eastAsia="hr-HR"/>
        </w:rPr>
      </w:pPr>
    </w:p>
    <w:bookmarkEnd w:id="101"/>
    <w:p w14:paraId="043D9D22" w14:textId="0A815E4A" w:rsidR="00CB218E" w:rsidRDefault="001D2E42" w:rsidP="00CB21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ajorHAnsi" w:eastAsia="Calibri" w:hAnsiTheme="majorHAnsi" w:cstheme="majorHAnsi"/>
          <w:b/>
          <w:bCs/>
          <w:color w:val="585454"/>
          <w:lang w:val="en-GB" w:eastAsia="hr-HR"/>
        </w:rPr>
      </w:pPr>
      <w:r>
        <w:rPr>
          <w:rFonts w:asciiTheme="majorHAnsi" w:eastAsia="Calibri" w:hAnsiTheme="majorHAnsi" w:cstheme="majorHAnsi"/>
          <w:b/>
          <w:bCs/>
          <w:color w:val="585454"/>
          <w:lang w:val="en-GB" w:eastAsia="hr-HR"/>
        </w:rPr>
        <w:t xml:space="preserve">ZLARIN STROJEVI </w:t>
      </w:r>
      <w:proofErr w:type="spellStart"/>
      <w:r>
        <w:rPr>
          <w:rFonts w:asciiTheme="majorHAnsi" w:eastAsia="Calibri" w:hAnsiTheme="majorHAnsi" w:cstheme="majorHAnsi"/>
          <w:b/>
          <w:bCs/>
          <w:color w:val="585454"/>
          <w:lang w:val="en-GB" w:eastAsia="hr-HR"/>
        </w:rPr>
        <w:t>j.d.o.o</w:t>
      </w:r>
      <w:proofErr w:type="spellEnd"/>
      <w:r>
        <w:rPr>
          <w:rFonts w:asciiTheme="majorHAnsi" w:eastAsia="Calibri" w:hAnsiTheme="majorHAnsi" w:cstheme="majorHAnsi"/>
          <w:b/>
          <w:bCs/>
          <w:color w:val="585454"/>
          <w:lang w:val="en-GB" w:eastAsia="hr-HR"/>
        </w:rPr>
        <w:t>.</w:t>
      </w:r>
    </w:p>
    <w:p w14:paraId="4AC1C491" w14:textId="215202E4" w:rsidR="00CB218E" w:rsidRPr="003577A8" w:rsidRDefault="001D2E42" w:rsidP="00CB21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ajorHAnsi" w:eastAsia="Calibri" w:hAnsiTheme="majorHAnsi" w:cstheme="majorHAnsi"/>
          <w:b/>
          <w:bCs/>
          <w:color w:val="585454"/>
          <w:lang w:val="en-GB" w:eastAsia="hr-HR"/>
        </w:rPr>
      </w:pPr>
      <w:proofErr w:type="spellStart"/>
      <w:r w:rsidRPr="003577A8">
        <w:rPr>
          <w:rFonts w:asciiTheme="majorHAnsi" w:eastAsia="Calibri" w:hAnsiTheme="majorHAnsi" w:cstheme="majorHAnsi"/>
          <w:b/>
          <w:bCs/>
          <w:color w:val="585454"/>
          <w:lang w:val="en-GB" w:eastAsia="hr-HR"/>
        </w:rPr>
        <w:t>Omladinsko</w:t>
      </w:r>
      <w:proofErr w:type="spellEnd"/>
      <w:r w:rsidRPr="003577A8">
        <w:rPr>
          <w:rFonts w:asciiTheme="majorHAnsi" w:eastAsia="Calibri" w:hAnsiTheme="majorHAnsi" w:cstheme="majorHAnsi"/>
          <w:b/>
          <w:bCs/>
          <w:color w:val="585454"/>
          <w:lang w:val="en-GB" w:eastAsia="hr-HR"/>
        </w:rPr>
        <w:t xml:space="preserve"> </w:t>
      </w:r>
      <w:proofErr w:type="spellStart"/>
      <w:r w:rsidRPr="003577A8">
        <w:rPr>
          <w:rFonts w:asciiTheme="majorHAnsi" w:eastAsia="Calibri" w:hAnsiTheme="majorHAnsi" w:cstheme="majorHAnsi"/>
          <w:b/>
          <w:bCs/>
          <w:color w:val="585454"/>
          <w:lang w:val="en-GB" w:eastAsia="hr-HR"/>
        </w:rPr>
        <w:t>šetalište</w:t>
      </w:r>
      <w:proofErr w:type="spellEnd"/>
      <w:r w:rsidRPr="003577A8">
        <w:rPr>
          <w:rFonts w:asciiTheme="majorHAnsi" w:eastAsia="Calibri" w:hAnsiTheme="majorHAnsi" w:cstheme="majorHAnsi"/>
          <w:b/>
          <w:bCs/>
          <w:color w:val="585454"/>
          <w:lang w:val="en-GB" w:eastAsia="hr-HR"/>
        </w:rPr>
        <w:t xml:space="preserve"> 26</w:t>
      </w:r>
    </w:p>
    <w:p w14:paraId="16A1690E" w14:textId="16BBA5C2" w:rsidR="00CB218E" w:rsidRDefault="001D2E42" w:rsidP="00CB21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ajorHAnsi" w:eastAsia="Calibri" w:hAnsiTheme="majorHAnsi" w:cstheme="majorHAnsi"/>
          <w:b/>
          <w:bCs/>
          <w:color w:val="585454"/>
          <w:lang w:val="en-GB" w:eastAsia="hr-HR"/>
        </w:rPr>
      </w:pPr>
      <w:r w:rsidRPr="003577A8">
        <w:rPr>
          <w:rFonts w:asciiTheme="majorHAnsi" w:eastAsia="Calibri" w:hAnsiTheme="majorHAnsi" w:cstheme="majorHAnsi"/>
          <w:b/>
          <w:bCs/>
          <w:color w:val="585454"/>
          <w:lang w:val="en-GB" w:eastAsia="hr-HR"/>
        </w:rPr>
        <w:t xml:space="preserve">22232 </w:t>
      </w:r>
      <w:proofErr w:type="spellStart"/>
      <w:r w:rsidRPr="003577A8">
        <w:rPr>
          <w:rFonts w:asciiTheme="majorHAnsi" w:eastAsia="Calibri" w:hAnsiTheme="majorHAnsi" w:cstheme="majorHAnsi"/>
          <w:b/>
          <w:bCs/>
          <w:color w:val="585454"/>
          <w:lang w:val="en-GB" w:eastAsia="hr-HR"/>
        </w:rPr>
        <w:t>Zlarin</w:t>
      </w:r>
      <w:proofErr w:type="spellEnd"/>
      <w:r w:rsidR="00B567CD">
        <w:rPr>
          <w:rFonts w:asciiTheme="majorHAnsi" w:eastAsia="Calibri" w:hAnsiTheme="majorHAnsi" w:cstheme="majorHAnsi"/>
          <w:b/>
          <w:bCs/>
          <w:color w:val="585454"/>
          <w:lang w:val="en-GB" w:eastAsia="hr-HR"/>
        </w:rPr>
        <w:t xml:space="preserve">, </w:t>
      </w:r>
      <w:r w:rsidR="00CB218E" w:rsidRPr="003577A8">
        <w:rPr>
          <w:rFonts w:asciiTheme="majorHAnsi" w:eastAsia="Calibri" w:hAnsiTheme="majorHAnsi" w:cstheme="majorHAnsi"/>
          <w:b/>
          <w:bCs/>
          <w:color w:val="585454"/>
          <w:lang w:val="en-GB" w:eastAsia="hr-HR"/>
        </w:rPr>
        <w:t>Hrvatska</w:t>
      </w:r>
    </w:p>
    <w:p w14:paraId="37D2B72E" w14:textId="77777777" w:rsidR="00B567CD" w:rsidRDefault="00B567CD" w:rsidP="00CB21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ajorHAnsi" w:eastAsia="Calibri" w:hAnsiTheme="majorHAnsi" w:cstheme="majorHAnsi"/>
          <w:b/>
          <w:bCs/>
          <w:color w:val="585454"/>
          <w:lang w:val="en-GB" w:eastAsia="hr-HR"/>
        </w:rPr>
      </w:pPr>
    </w:p>
    <w:p w14:paraId="494807BD" w14:textId="6BC31CC3" w:rsidR="00CB218E" w:rsidRPr="00A37B64" w:rsidRDefault="00CB218E" w:rsidP="00CB21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ajorHAnsi" w:eastAsia="Calibri" w:hAnsiTheme="majorHAnsi" w:cstheme="majorHAnsi"/>
          <w:bCs/>
          <w:color w:val="585454"/>
          <w:lang w:val="en-GB" w:eastAsia="hr-HR"/>
        </w:rPr>
      </w:pPr>
      <w:proofErr w:type="spellStart"/>
      <w:r w:rsidRPr="00A37B64">
        <w:rPr>
          <w:rFonts w:asciiTheme="majorHAnsi" w:hAnsiTheme="majorHAnsi" w:cstheme="majorHAnsi"/>
          <w:bCs/>
          <w:color w:val="585454"/>
          <w:lang w:val="en-GB"/>
        </w:rPr>
        <w:t>Naziv</w:t>
      </w:r>
      <w:proofErr w:type="spellEnd"/>
      <w:r w:rsidRPr="00A37B64">
        <w:rPr>
          <w:rFonts w:asciiTheme="majorHAnsi" w:hAnsiTheme="majorHAnsi" w:cstheme="majorHAnsi"/>
          <w:bCs/>
          <w:color w:val="585454"/>
          <w:lang w:val="en-GB"/>
        </w:rPr>
        <w:t xml:space="preserve"> </w:t>
      </w:r>
      <w:proofErr w:type="spellStart"/>
      <w:r w:rsidRPr="00A37B64">
        <w:rPr>
          <w:rFonts w:asciiTheme="majorHAnsi" w:hAnsiTheme="majorHAnsi" w:cstheme="majorHAnsi"/>
          <w:bCs/>
          <w:color w:val="585454"/>
          <w:lang w:val="en-GB"/>
        </w:rPr>
        <w:t>nabave</w:t>
      </w:r>
      <w:proofErr w:type="spellEnd"/>
      <w:r w:rsidRPr="00A37B64">
        <w:rPr>
          <w:rFonts w:asciiTheme="majorHAnsi" w:hAnsiTheme="majorHAnsi" w:cstheme="majorHAnsi"/>
          <w:bCs/>
          <w:color w:val="585454"/>
          <w:lang w:val="en-GB"/>
        </w:rPr>
        <w:t xml:space="preserve">: </w:t>
      </w:r>
      <w:r w:rsidR="00775129" w:rsidRPr="00A37B64">
        <w:rPr>
          <w:rFonts w:asciiTheme="majorHAnsi" w:hAnsiTheme="majorHAnsi" w:cstheme="majorHAnsi"/>
          <w:bCs/>
          <w:color w:val="585454"/>
          <w:lang w:val="en-GB"/>
        </w:rPr>
        <w:t>PRILAGODBA RAZVIJENOG PROIZVODA ZAHTJEVIMA TRŽIŠT</w:t>
      </w:r>
      <w:r w:rsidR="00FE3B33" w:rsidRPr="00A37B64">
        <w:rPr>
          <w:rFonts w:asciiTheme="majorHAnsi" w:hAnsiTheme="majorHAnsi" w:cstheme="majorHAnsi"/>
          <w:bCs/>
          <w:color w:val="585454"/>
          <w:lang w:val="en-GB"/>
        </w:rPr>
        <w:t>A</w:t>
      </w:r>
    </w:p>
    <w:p w14:paraId="6B5DCCB4" w14:textId="25239373" w:rsidR="00CB218E" w:rsidRPr="00A37B64" w:rsidRDefault="00CB218E" w:rsidP="00CB21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ajorHAnsi" w:hAnsiTheme="majorHAnsi" w:cstheme="majorHAnsi"/>
          <w:bCs/>
          <w:color w:val="585454"/>
          <w:lang w:val="en-GB"/>
        </w:rPr>
      </w:pPr>
      <w:proofErr w:type="spellStart"/>
      <w:r w:rsidRPr="00A37B64">
        <w:rPr>
          <w:rFonts w:asciiTheme="majorHAnsi" w:eastAsia="Calibri" w:hAnsiTheme="majorHAnsi" w:cstheme="majorHAnsi"/>
          <w:bCs/>
          <w:color w:val="585454"/>
          <w:lang w:val="en-GB" w:eastAsia="hr-HR"/>
        </w:rPr>
        <w:t>Evidencijski</w:t>
      </w:r>
      <w:proofErr w:type="spellEnd"/>
      <w:r w:rsidRPr="00A37B64">
        <w:rPr>
          <w:rFonts w:asciiTheme="majorHAnsi" w:eastAsia="Calibri" w:hAnsiTheme="majorHAnsi" w:cstheme="majorHAnsi"/>
          <w:bCs/>
          <w:color w:val="585454"/>
          <w:lang w:val="en-GB" w:eastAsia="hr-HR"/>
        </w:rPr>
        <w:t xml:space="preserve"> </w:t>
      </w:r>
      <w:proofErr w:type="spellStart"/>
      <w:r w:rsidRPr="00A37B64">
        <w:rPr>
          <w:rFonts w:asciiTheme="majorHAnsi" w:eastAsia="Calibri" w:hAnsiTheme="majorHAnsi" w:cstheme="majorHAnsi"/>
          <w:bCs/>
          <w:color w:val="585454"/>
          <w:lang w:val="en-GB" w:eastAsia="hr-HR"/>
        </w:rPr>
        <w:t>broj</w:t>
      </w:r>
      <w:proofErr w:type="spellEnd"/>
      <w:r w:rsidRPr="00A37B64">
        <w:rPr>
          <w:rFonts w:asciiTheme="majorHAnsi" w:eastAsia="Calibri" w:hAnsiTheme="majorHAnsi" w:cstheme="majorHAnsi"/>
          <w:bCs/>
          <w:color w:val="585454"/>
          <w:lang w:val="en-GB" w:eastAsia="hr-HR"/>
        </w:rPr>
        <w:t xml:space="preserve"> </w:t>
      </w:r>
      <w:proofErr w:type="spellStart"/>
      <w:r w:rsidRPr="00A37B64">
        <w:rPr>
          <w:rFonts w:asciiTheme="majorHAnsi" w:eastAsia="Calibri" w:hAnsiTheme="majorHAnsi" w:cstheme="majorHAnsi"/>
          <w:bCs/>
          <w:color w:val="585454"/>
          <w:lang w:val="en-GB" w:eastAsia="hr-HR"/>
        </w:rPr>
        <w:t>nabave</w:t>
      </w:r>
      <w:proofErr w:type="spellEnd"/>
      <w:r w:rsidRPr="00A37B64">
        <w:rPr>
          <w:rFonts w:asciiTheme="majorHAnsi" w:eastAsia="Calibri" w:hAnsiTheme="majorHAnsi" w:cstheme="majorHAnsi"/>
          <w:bCs/>
          <w:color w:val="585454"/>
          <w:lang w:val="en-GB" w:eastAsia="hr-HR"/>
        </w:rPr>
        <w:t xml:space="preserve">: </w:t>
      </w:r>
      <w:r w:rsidRPr="00A37B64">
        <w:rPr>
          <w:rFonts w:asciiTheme="majorHAnsi" w:hAnsiTheme="majorHAnsi" w:cstheme="majorHAnsi"/>
          <w:bCs/>
          <w:color w:val="585454"/>
          <w:lang w:val="en-GB"/>
        </w:rPr>
        <w:t>0</w:t>
      </w:r>
      <w:r w:rsidR="001D2E42" w:rsidRPr="00A37B64">
        <w:rPr>
          <w:rFonts w:asciiTheme="majorHAnsi" w:hAnsiTheme="majorHAnsi" w:cstheme="majorHAnsi"/>
          <w:bCs/>
          <w:color w:val="585454"/>
          <w:lang w:val="en-GB"/>
        </w:rPr>
        <w:t>1</w:t>
      </w:r>
      <w:r w:rsidRPr="00A37B64">
        <w:rPr>
          <w:rFonts w:asciiTheme="majorHAnsi" w:hAnsiTheme="majorHAnsi" w:cstheme="majorHAnsi"/>
          <w:bCs/>
          <w:color w:val="585454"/>
          <w:lang w:val="en-GB"/>
        </w:rPr>
        <w:t>/20</w:t>
      </w:r>
      <w:r w:rsidR="00FE1570" w:rsidRPr="00A37B64">
        <w:rPr>
          <w:rFonts w:asciiTheme="majorHAnsi" w:hAnsiTheme="majorHAnsi" w:cstheme="majorHAnsi"/>
          <w:bCs/>
          <w:color w:val="585454"/>
          <w:lang w:val="en-GB"/>
        </w:rPr>
        <w:t>20</w:t>
      </w:r>
    </w:p>
    <w:p w14:paraId="6BD977FC" w14:textId="10DCEC9F" w:rsidR="009666BE" w:rsidRPr="00A37B64" w:rsidRDefault="009666BE" w:rsidP="00CB21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ajorHAnsi" w:hAnsiTheme="majorHAnsi" w:cstheme="majorHAnsi"/>
          <w:bCs/>
          <w:color w:val="585454"/>
          <w:lang w:val="en-GB"/>
        </w:rPr>
      </w:pPr>
    </w:p>
    <w:p w14:paraId="066E3CCC" w14:textId="78577A84" w:rsidR="009666BE" w:rsidRPr="00A37B64" w:rsidRDefault="009666BE" w:rsidP="00CB21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ajorHAnsi" w:eastAsia="Calibri" w:hAnsiTheme="majorHAnsi" w:cstheme="majorHAnsi"/>
          <w:bCs/>
          <w:color w:val="585454"/>
          <w:lang w:val="en-GB" w:eastAsia="hr-HR"/>
        </w:rPr>
      </w:pPr>
      <w:r w:rsidRPr="00A37B64">
        <w:rPr>
          <w:rFonts w:asciiTheme="majorHAnsi" w:hAnsiTheme="majorHAnsi" w:cstheme="majorHAnsi"/>
          <w:bCs/>
          <w:color w:val="585454"/>
          <w:highlight w:val="cyan"/>
          <w:lang w:val="en-GB"/>
        </w:rPr>
        <w:t>BROJ I NAZIV GRUPE</w:t>
      </w:r>
      <w:r w:rsidRPr="00A37B64">
        <w:rPr>
          <w:rFonts w:asciiTheme="majorHAnsi" w:hAnsiTheme="majorHAnsi" w:cstheme="majorHAnsi"/>
          <w:bCs/>
          <w:color w:val="585454"/>
          <w:lang w:val="en-GB"/>
        </w:rPr>
        <w:t xml:space="preserve"> (</w:t>
      </w:r>
      <w:proofErr w:type="spellStart"/>
      <w:r w:rsidRPr="00A37B64">
        <w:rPr>
          <w:rFonts w:asciiTheme="majorHAnsi" w:hAnsiTheme="majorHAnsi" w:cstheme="majorHAnsi"/>
          <w:bCs/>
          <w:color w:val="585454"/>
          <w:lang w:val="en-GB"/>
        </w:rPr>
        <w:t>npr</w:t>
      </w:r>
      <w:proofErr w:type="spellEnd"/>
      <w:r w:rsidRPr="00A37B64">
        <w:rPr>
          <w:rFonts w:asciiTheme="majorHAnsi" w:hAnsiTheme="majorHAnsi" w:cstheme="majorHAnsi"/>
          <w:bCs/>
          <w:color w:val="585454"/>
          <w:lang w:val="en-GB"/>
        </w:rPr>
        <w:t xml:space="preserve">. </w:t>
      </w:r>
      <w:r w:rsidRPr="00A37B64">
        <w:rPr>
          <w:rFonts w:asciiTheme="majorHAnsi" w:hAnsiTheme="majorHAnsi" w:cstheme="majorHAnsi"/>
          <w:bCs/>
          <w:i/>
          <w:iCs/>
          <w:color w:val="585454"/>
          <w:lang w:val="en-GB"/>
        </w:rPr>
        <w:t xml:space="preserve">GRUPA 1: </w:t>
      </w:r>
      <w:r w:rsidR="000909B2" w:rsidRPr="00A37B64">
        <w:rPr>
          <w:rFonts w:asciiTheme="majorHAnsi" w:hAnsiTheme="majorHAnsi" w:cstheme="majorHAnsi"/>
          <w:bCs/>
          <w:i/>
          <w:iCs/>
          <w:color w:val="585454"/>
          <w:lang w:val="en-GB"/>
        </w:rPr>
        <w:t>NABAVA 1 CNC GLODALICE</w:t>
      </w:r>
      <w:r w:rsidRPr="00A37B64">
        <w:rPr>
          <w:rFonts w:asciiTheme="majorHAnsi" w:hAnsiTheme="majorHAnsi" w:cstheme="majorHAnsi"/>
          <w:bCs/>
          <w:color w:val="585454"/>
          <w:lang w:val="en-GB"/>
        </w:rPr>
        <w:t>)</w:t>
      </w:r>
    </w:p>
    <w:p w14:paraId="0882F694" w14:textId="77777777" w:rsidR="00CB218E" w:rsidRPr="00A37B64" w:rsidRDefault="00CB218E" w:rsidP="00CB21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ajorHAnsi" w:eastAsia="Calibri" w:hAnsiTheme="majorHAnsi" w:cstheme="majorHAnsi"/>
          <w:bCs/>
          <w:i/>
          <w:iCs/>
          <w:color w:val="585454"/>
          <w:lang w:val="en-GB" w:eastAsia="hr-HR"/>
        </w:rPr>
      </w:pPr>
    </w:p>
    <w:p w14:paraId="233A2F82" w14:textId="77777777" w:rsidR="00CB218E" w:rsidRDefault="00CB218E" w:rsidP="00CB21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ajorHAnsi" w:eastAsia="Calibri" w:hAnsiTheme="majorHAnsi" w:cstheme="majorHAnsi"/>
          <w:b/>
          <w:bCs/>
          <w:color w:val="585454"/>
          <w:lang w:val="en-GB" w:eastAsia="hr-HR"/>
        </w:rPr>
      </w:pPr>
      <w:r w:rsidRPr="00A37B64">
        <w:rPr>
          <w:rFonts w:asciiTheme="majorHAnsi" w:eastAsia="Calibri" w:hAnsiTheme="majorHAnsi" w:cstheme="majorHAnsi"/>
          <w:bCs/>
          <w:color w:val="585454"/>
          <w:lang w:val="en-GB" w:eastAsia="hr-HR"/>
        </w:rPr>
        <w:t>„NE OTVARAJ</w:t>
      </w:r>
      <w:r w:rsidRPr="00A37B64">
        <w:rPr>
          <w:bCs/>
          <w:color w:val="585454"/>
          <w:lang w:val="en-GB"/>
        </w:rPr>
        <w:t xml:space="preserve"> - </w:t>
      </w:r>
      <w:r w:rsidRPr="00A37B64">
        <w:rPr>
          <w:rFonts w:asciiTheme="majorHAnsi" w:eastAsia="Calibri" w:hAnsiTheme="majorHAnsi" w:cstheme="majorHAnsi"/>
          <w:bCs/>
          <w:color w:val="585454"/>
          <w:lang w:val="en-GB" w:eastAsia="hr-HR"/>
        </w:rPr>
        <w:t>NE OTVARATI PRIJE SASTANKA ODBORA ZA OCJENJIVANJE</w:t>
      </w:r>
      <w:r>
        <w:rPr>
          <w:rFonts w:asciiTheme="majorHAnsi" w:eastAsia="Calibri" w:hAnsiTheme="majorHAnsi" w:cstheme="majorHAnsi"/>
          <w:b/>
          <w:bCs/>
          <w:color w:val="585454"/>
          <w:lang w:val="en-GB" w:eastAsia="hr-HR"/>
        </w:rPr>
        <w:t xml:space="preserve"> “</w:t>
      </w:r>
    </w:p>
    <w:p w14:paraId="011C73A3" w14:textId="77777777" w:rsidR="00EA2903" w:rsidRPr="006F21A1" w:rsidRDefault="00EA2903" w:rsidP="00BF4839">
      <w:pPr>
        <w:spacing w:after="0" w:line="240" w:lineRule="auto"/>
        <w:ind w:left="426"/>
        <w:jc w:val="center"/>
        <w:rPr>
          <w:rFonts w:asciiTheme="majorHAnsi" w:hAnsiTheme="majorHAnsi" w:cstheme="majorHAnsi"/>
          <w:b/>
          <w:color w:val="585454"/>
          <w:lang w:val="en-GB"/>
        </w:rPr>
      </w:pPr>
    </w:p>
    <w:p w14:paraId="727EC7EB" w14:textId="539DD09A" w:rsidR="00EB0ECC" w:rsidRPr="007F2243" w:rsidRDefault="00EB0ECC" w:rsidP="00BF4839">
      <w:pPr>
        <w:spacing w:after="0" w:line="240" w:lineRule="auto"/>
        <w:jc w:val="both"/>
        <w:rPr>
          <w:rFonts w:asciiTheme="majorHAnsi" w:hAnsiTheme="majorHAnsi" w:cstheme="majorHAnsi"/>
          <w:lang w:val="en-GB"/>
        </w:rPr>
      </w:pPr>
      <w:bookmarkStart w:id="102" w:name="_Hlk489365044"/>
      <w:r w:rsidRPr="007F2243">
        <w:rPr>
          <w:rFonts w:asciiTheme="majorHAnsi" w:hAnsiTheme="majorHAnsi" w:cstheme="majorHAnsi"/>
          <w:lang w:val="en-GB"/>
        </w:rPr>
        <w:t xml:space="preserve">If the envelope is not marked in accordance with the requirements of the </w:t>
      </w:r>
      <w:r w:rsidR="004E7529">
        <w:rPr>
          <w:rFonts w:asciiTheme="majorHAnsi" w:hAnsiTheme="majorHAnsi" w:cstheme="majorHAnsi"/>
          <w:lang w:val="en-GB"/>
        </w:rPr>
        <w:t>Tender documentation</w:t>
      </w:r>
      <w:r w:rsidRPr="007F2243">
        <w:rPr>
          <w:rFonts w:asciiTheme="majorHAnsi" w:hAnsiTheme="majorHAnsi" w:cstheme="majorHAnsi"/>
          <w:lang w:val="en-GB"/>
        </w:rPr>
        <w:t xml:space="preserve">, Contracting Authority does not take any responsibility for any loss or early opening of tenders. Tenderer bears the risk of loss or untimely </w:t>
      </w:r>
      <w:proofErr w:type="gramStart"/>
      <w:r w:rsidRPr="007F2243">
        <w:rPr>
          <w:rFonts w:asciiTheme="majorHAnsi" w:hAnsiTheme="majorHAnsi" w:cstheme="majorHAnsi"/>
          <w:lang w:val="en-GB"/>
        </w:rPr>
        <w:t>delivery./</w:t>
      </w:r>
      <w:proofErr w:type="gramEnd"/>
    </w:p>
    <w:p w14:paraId="5096C109" w14:textId="77777777" w:rsidR="00EB0ECC" w:rsidRPr="007F2243" w:rsidRDefault="00EB0ECC" w:rsidP="00BF4839">
      <w:pPr>
        <w:spacing w:after="0" w:line="240" w:lineRule="auto"/>
        <w:jc w:val="both"/>
        <w:rPr>
          <w:lang w:val="en-GB"/>
        </w:rPr>
      </w:pPr>
    </w:p>
    <w:p w14:paraId="2D99BC1C" w14:textId="749699CA" w:rsidR="007A41FB" w:rsidRPr="006F21A1" w:rsidRDefault="00B83557" w:rsidP="00BF4839">
      <w:pPr>
        <w:spacing w:after="0" w:line="240" w:lineRule="auto"/>
        <w:jc w:val="both"/>
        <w:rPr>
          <w:rFonts w:asciiTheme="majorHAnsi" w:hAnsiTheme="majorHAnsi" w:cstheme="majorHAnsi"/>
          <w:color w:val="585454"/>
          <w:lang w:val="en-GB"/>
        </w:rPr>
      </w:pPr>
      <w:proofErr w:type="spellStart"/>
      <w:r w:rsidRPr="006F21A1">
        <w:rPr>
          <w:rFonts w:asciiTheme="majorHAnsi" w:hAnsiTheme="majorHAnsi" w:cstheme="majorHAnsi"/>
          <w:color w:val="585454"/>
          <w:lang w:val="en-GB"/>
        </w:rPr>
        <w:t>Ako</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omotnica</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nije</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označena</w:t>
      </w:r>
      <w:proofErr w:type="spellEnd"/>
      <w:r w:rsidRPr="006F21A1">
        <w:rPr>
          <w:rFonts w:asciiTheme="majorHAnsi" w:hAnsiTheme="majorHAnsi" w:cstheme="majorHAnsi"/>
          <w:color w:val="585454"/>
          <w:lang w:val="en-GB"/>
        </w:rPr>
        <w:t xml:space="preserve"> u </w:t>
      </w:r>
      <w:proofErr w:type="spellStart"/>
      <w:r w:rsidRPr="006F21A1">
        <w:rPr>
          <w:rFonts w:asciiTheme="majorHAnsi" w:hAnsiTheme="majorHAnsi" w:cstheme="majorHAnsi"/>
          <w:color w:val="585454"/>
          <w:lang w:val="en-GB"/>
        </w:rPr>
        <w:t>skladu</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sa</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zahtje</w:t>
      </w:r>
      <w:r w:rsidR="00573910" w:rsidRPr="006F21A1">
        <w:rPr>
          <w:rFonts w:asciiTheme="majorHAnsi" w:hAnsiTheme="majorHAnsi" w:cstheme="majorHAnsi"/>
          <w:color w:val="585454"/>
          <w:lang w:val="en-GB"/>
        </w:rPr>
        <w:t>vima</w:t>
      </w:r>
      <w:proofErr w:type="spellEnd"/>
      <w:r w:rsidR="00573910" w:rsidRPr="006F21A1">
        <w:rPr>
          <w:rFonts w:asciiTheme="majorHAnsi" w:hAnsiTheme="majorHAnsi" w:cstheme="majorHAnsi"/>
          <w:color w:val="585454"/>
          <w:lang w:val="en-GB"/>
        </w:rPr>
        <w:t xml:space="preserve"> </w:t>
      </w:r>
      <w:proofErr w:type="spellStart"/>
      <w:r w:rsidR="00573910" w:rsidRPr="006F21A1">
        <w:rPr>
          <w:rFonts w:asciiTheme="majorHAnsi" w:hAnsiTheme="majorHAnsi" w:cstheme="majorHAnsi"/>
          <w:color w:val="585454"/>
          <w:lang w:val="en-GB"/>
        </w:rPr>
        <w:t>iz</w:t>
      </w:r>
      <w:proofErr w:type="spellEnd"/>
      <w:r w:rsidR="00573910" w:rsidRPr="006F21A1">
        <w:rPr>
          <w:rFonts w:asciiTheme="majorHAnsi" w:hAnsiTheme="majorHAnsi" w:cstheme="majorHAnsi"/>
          <w:color w:val="585454"/>
          <w:lang w:val="en-GB"/>
        </w:rPr>
        <w:t xml:space="preserve"> </w:t>
      </w:r>
      <w:proofErr w:type="spellStart"/>
      <w:r w:rsidR="00573910" w:rsidRPr="006F21A1">
        <w:rPr>
          <w:rFonts w:asciiTheme="majorHAnsi" w:hAnsiTheme="majorHAnsi" w:cstheme="majorHAnsi"/>
          <w:color w:val="585454"/>
          <w:lang w:val="en-GB"/>
        </w:rPr>
        <w:t>ove</w:t>
      </w:r>
      <w:proofErr w:type="spellEnd"/>
      <w:r w:rsidR="00573910" w:rsidRPr="006F21A1">
        <w:rPr>
          <w:rFonts w:asciiTheme="majorHAnsi" w:hAnsiTheme="majorHAnsi" w:cstheme="majorHAnsi"/>
          <w:color w:val="585454"/>
          <w:lang w:val="en-GB"/>
        </w:rPr>
        <w:t xml:space="preserve"> </w:t>
      </w:r>
      <w:proofErr w:type="spellStart"/>
      <w:r w:rsidR="00573910" w:rsidRPr="006F21A1">
        <w:rPr>
          <w:rFonts w:asciiTheme="majorHAnsi" w:hAnsiTheme="majorHAnsi" w:cstheme="majorHAnsi"/>
          <w:color w:val="585454"/>
          <w:lang w:val="en-GB"/>
        </w:rPr>
        <w:t>D</w:t>
      </w:r>
      <w:r w:rsidRPr="006F21A1">
        <w:rPr>
          <w:rFonts w:asciiTheme="majorHAnsi" w:hAnsiTheme="majorHAnsi" w:cstheme="majorHAnsi"/>
          <w:color w:val="585454"/>
          <w:lang w:val="en-GB"/>
        </w:rPr>
        <w:t>okumentacije</w:t>
      </w:r>
      <w:proofErr w:type="spellEnd"/>
      <w:r w:rsidRPr="006F21A1">
        <w:rPr>
          <w:rFonts w:asciiTheme="majorHAnsi" w:hAnsiTheme="majorHAnsi" w:cstheme="majorHAnsi"/>
          <w:color w:val="585454"/>
          <w:lang w:val="en-GB"/>
        </w:rPr>
        <w:t xml:space="preserve"> za </w:t>
      </w:r>
      <w:proofErr w:type="spellStart"/>
      <w:r w:rsidRPr="006F21A1">
        <w:rPr>
          <w:rFonts w:asciiTheme="majorHAnsi" w:hAnsiTheme="majorHAnsi" w:cstheme="majorHAnsi"/>
          <w:color w:val="585454"/>
          <w:lang w:val="en-GB"/>
        </w:rPr>
        <w:t>nadmetanje</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Naručitelj</w:t>
      </w:r>
      <w:proofErr w:type="spellEnd"/>
      <w:r w:rsidRPr="006F21A1">
        <w:rPr>
          <w:rFonts w:asciiTheme="majorHAnsi" w:hAnsiTheme="majorHAnsi" w:cstheme="majorHAnsi"/>
          <w:color w:val="585454"/>
          <w:lang w:val="en-GB"/>
        </w:rPr>
        <w:t xml:space="preserve"> ne</w:t>
      </w:r>
      <w:r w:rsidR="00573910"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preuzima</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nikakvu</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odgovornost</w:t>
      </w:r>
      <w:proofErr w:type="spellEnd"/>
      <w:r w:rsidRPr="006F21A1">
        <w:rPr>
          <w:rFonts w:asciiTheme="majorHAnsi" w:hAnsiTheme="majorHAnsi" w:cstheme="majorHAnsi"/>
          <w:color w:val="585454"/>
          <w:lang w:val="en-GB"/>
        </w:rPr>
        <w:t xml:space="preserve"> u </w:t>
      </w:r>
      <w:proofErr w:type="spellStart"/>
      <w:r w:rsidRPr="006F21A1">
        <w:rPr>
          <w:rFonts w:asciiTheme="majorHAnsi" w:hAnsiTheme="majorHAnsi" w:cstheme="majorHAnsi"/>
          <w:color w:val="585454"/>
          <w:lang w:val="en-GB"/>
        </w:rPr>
        <w:t>slučaju</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gubitka</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ili</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preranog</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otvaranja</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ponude</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Ponuditelj</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sam</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snosi</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rizik</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eventualnog</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gubitka</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odnosno</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nepravovremene</w:t>
      </w:r>
      <w:proofErr w:type="spellEnd"/>
      <w:r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dostave</w:t>
      </w:r>
      <w:proofErr w:type="spellEnd"/>
      <w:r w:rsidR="004D752F" w:rsidRPr="006F21A1">
        <w:rPr>
          <w:rFonts w:asciiTheme="majorHAnsi" w:hAnsiTheme="majorHAnsi" w:cstheme="majorHAnsi"/>
          <w:color w:val="585454"/>
          <w:lang w:val="en-GB"/>
        </w:rPr>
        <w:t xml:space="preserve"> </w:t>
      </w:r>
      <w:proofErr w:type="spellStart"/>
      <w:r w:rsidRPr="006F21A1">
        <w:rPr>
          <w:rFonts w:asciiTheme="majorHAnsi" w:hAnsiTheme="majorHAnsi" w:cstheme="majorHAnsi"/>
          <w:color w:val="585454"/>
          <w:lang w:val="en-GB"/>
        </w:rPr>
        <w:t>ponude</w:t>
      </w:r>
      <w:proofErr w:type="spellEnd"/>
      <w:r w:rsidRPr="006F21A1">
        <w:rPr>
          <w:rFonts w:asciiTheme="majorHAnsi" w:hAnsiTheme="majorHAnsi" w:cstheme="majorHAnsi"/>
          <w:color w:val="585454"/>
          <w:lang w:val="en-GB"/>
        </w:rPr>
        <w:t xml:space="preserve">. </w:t>
      </w:r>
    </w:p>
    <w:bookmarkEnd w:id="102"/>
    <w:p w14:paraId="7DD2487F" w14:textId="77777777" w:rsidR="007A41FB" w:rsidRPr="007F2243" w:rsidRDefault="007A41FB" w:rsidP="00BF4839">
      <w:pPr>
        <w:spacing w:after="0" w:line="240" w:lineRule="auto"/>
        <w:jc w:val="both"/>
        <w:rPr>
          <w:rFonts w:asciiTheme="majorHAnsi" w:hAnsiTheme="majorHAnsi" w:cstheme="majorHAnsi"/>
          <w:lang w:val="en-GB"/>
        </w:rPr>
      </w:pPr>
    </w:p>
    <w:p w14:paraId="07343789" w14:textId="7BEE9936" w:rsidR="00B83557" w:rsidRPr="007F2243" w:rsidRDefault="00990D72" w:rsidP="003E2EBF">
      <w:pPr>
        <w:pStyle w:val="Heading2"/>
        <w:numPr>
          <w:ilvl w:val="1"/>
          <w:numId w:val="19"/>
        </w:numPr>
        <w:rPr>
          <w:rFonts w:asciiTheme="majorHAnsi" w:hAnsiTheme="majorHAnsi" w:cstheme="majorHAnsi"/>
          <w:i w:val="0"/>
          <w:sz w:val="24"/>
          <w:szCs w:val="24"/>
          <w:lang w:val="en-GB"/>
        </w:rPr>
      </w:pPr>
      <w:bookmarkStart w:id="103" w:name="_Toc316560497"/>
      <w:bookmarkStart w:id="104" w:name="_Toc492379327"/>
      <w:r w:rsidRPr="007F2243">
        <w:rPr>
          <w:rFonts w:asciiTheme="majorHAnsi" w:hAnsiTheme="majorHAnsi" w:cstheme="majorHAnsi"/>
          <w:i w:val="0"/>
          <w:sz w:val="24"/>
          <w:szCs w:val="24"/>
          <w:lang w:val="en-GB"/>
        </w:rPr>
        <w:t xml:space="preserve">Alternative tenders / </w:t>
      </w:r>
      <w:proofErr w:type="spellStart"/>
      <w:r w:rsidR="003E4BEE" w:rsidRPr="00EB0B02">
        <w:rPr>
          <w:rFonts w:asciiTheme="majorHAnsi" w:hAnsiTheme="majorHAnsi" w:cstheme="majorHAnsi"/>
          <w:i w:val="0"/>
          <w:color w:val="808080" w:themeColor="background1" w:themeShade="80"/>
          <w:sz w:val="24"/>
          <w:szCs w:val="24"/>
          <w:lang w:val="en-GB"/>
        </w:rPr>
        <w:t>Alternativne</w:t>
      </w:r>
      <w:proofErr w:type="spellEnd"/>
      <w:r w:rsidR="003E4BEE" w:rsidRPr="00EB0B02">
        <w:rPr>
          <w:rFonts w:asciiTheme="majorHAnsi" w:hAnsiTheme="majorHAnsi" w:cstheme="majorHAnsi"/>
          <w:i w:val="0"/>
          <w:color w:val="808080" w:themeColor="background1" w:themeShade="80"/>
          <w:sz w:val="24"/>
          <w:szCs w:val="24"/>
          <w:lang w:val="en-GB"/>
        </w:rPr>
        <w:t xml:space="preserve"> </w:t>
      </w:r>
      <w:proofErr w:type="spellStart"/>
      <w:r w:rsidR="003E4BEE" w:rsidRPr="00EB0B02">
        <w:rPr>
          <w:rFonts w:asciiTheme="majorHAnsi" w:hAnsiTheme="majorHAnsi" w:cstheme="majorHAnsi"/>
          <w:i w:val="0"/>
          <w:color w:val="808080" w:themeColor="background1" w:themeShade="80"/>
          <w:sz w:val="24"/>
          <w:szCs w:val="24"/>
          <w:lang w:val="en-GB"/>
        </w:rPr>
        <w:t>ponude</w:t>
      </w:r>
      <w:proofErr w:type="spellEnd"/>
      <w:r w:rsidR="00B83557" w:rsidRPr="00EB0B02">
        <w:rPr>
          <w:rFonts w:asciiTheme="majorHAnsi" w:hAnsiTheme="majorHAnsi" w:cstheme="majorHAnsi"/>
          <w:i w:val="0"/>
          <w:color w:val="808080" w:themeColor="background1" w:themeShade="80"/>
          <w:sz w:val="24"/>
          <w:szCs w:val="24"/>
          <w:lang w:val="en-GB"/>
        </w:rPr>
        <w:t>:</w:t>
      </w:r>
      <w:bookmarkEnd w:id="103"/>
      <w:bookmarkEnd w:id="104"/>
    </w:p>
    <w:p w14:paraId="79433EEF" w14:textId="77777777" w:rsidR="00E70E40" w:rsidRPr="007F2243" w:rsidRDefault="00E70E40" w:rsidP="00BF4839">
      <w:pPr>
        <w:spacing w:after="0" w:line="240" w:lineRule="auto"/>
        <w:jc w:val="both"/>
        <w:rPr>
          <w:rFonts w:asciiTheme="majorHAnsi" w:hAnsiTheme="majorHAnsi" w:cstheme="majorHAnsi"/>
          <w:b/>
          <w:lang w:val="en-GB"/>
        </w:rPr>
      </w:pPr>
    </w:p>
    <w:p w14:paraId="23D2518F" w14:textId="3DC29868" w:rsidR="00B83557" w:rsidRPr="007F2243" w:rsidRDefault="00990D72" w:rsidP="00BF4839">
      <w:pPr>
        <w:autoSpaceDE w:val="0"/>
        <w:autoSpaceDN w:val="0"/>
        <w:adjustRightInd w:val="0"/>
        <w:spacing w:after="0" w:line="240" w:lineRule="auto"/>
        <w:rPr>
          <w:rFonts w:asciiTheme="majorHAnsi" w:hAnsiTheme="majorHAnsi" w:cstheme="majorHAnsi"/>
          <w:lang w:val="en-GB"/>
        </w:rPr>
      </w:pPr>
      <w:r w:rsidRPr="007F2243">
        <w:rPr>
          <w:rFonts w:asciiTheme="majorHAnsi" w:hAnsiTheme="majorHAnsi" w:cstheme="majorHAnsi"/>
          <w:lang w:val="en-GB"/>
        </w:rPr>
        <w:t>Alternative tenders are not allowed</w:t>
      </w:r>
      <w:r w:rsidRPr="007F2243">
        <w:rPr>
          <w:lang w:val="en-GB"/>
        </w:rPr>
        <w:t xml:space="preserve">. / </w:t>
      </w:r>
      <w:proofErr w:type="spellStart"/>
      <w:r w:rsidR="00B83557" w:rsidRPr="006F21A1">
        <w:rPr>
          <w:rFonts w:asciiTheme="majorHAnsi" w:hAnsiTheme="majorHAnsi" w:cstheme="majorHAnsi"/>
          <w:color w:val="585454"/>
          <w:lang w:val="en-GB"/>
        </w:rPr>
        <w:t>Alternativne</w:t>
      </w:r>
      <w:proofErr w:type="spellEnd"/>
      <w:r w:rsidR="00B83557" w:rsidRPr="006F21A1">
        <w:rPr>
          <w:rFonts w:asciiTheme="majorHAnsi" w:hAnsiTheme="majorHAnsi" w:cstheme="majorHAnsi"/>
          <w:color w:val="585454"/>
          <w:lang w:val="en-GB"/>
        </w:rPr>
        <w:t xml:space="preserve"> </w:t>
      </w:r>
      <w:proofErr w:type="spellStart"/>
      <w:r w:rsidR="00B83557" w:rsidRPr="006F21A1">
        <w:rPr>
          <w:rFonts w:asciiTheme="majorHAnsi" w:hAnsiTheme="majorHAnsi" w:cstheme="majorHAnsi"/>
          <w:color w:val="585454"/>
          <w:lang w:val="en-GB"/>
        </w:rPr>
        <w:t>ponude</w:t>
      </w:r>
      <w:proofErr w:type="spellEnd"/>
      <w:r w:rsidR="00B83557" w:rsidRPr="006F21A1">
        <w:rPr>
          <w:rFonts w:asciiTheme="majorHAnsi" w:hAnsiTheme="majorHAnsi" w:cstheme="majorHAnsi"/>
          <w:color w:val="585454"/>
          <w:lang w:val="en-GB"/>
        </w:rPr>
        <w:t xml:space="preserve"> </w:t>
      </w:r>
      <w:proofErr w:type="spellStart"/>
      <w:r w:rsidR="00B83557" w:rsidRPr="006F21A1">
        <w:rPr>
          <w:rFonts w:asciiTheme="majorHAnsi" w:hAnsiTheme="majorHAnsi" w:cstheme="majorHAnsi"/>
          <w:color w:val="585454"/>
          <w:lang w:val="en-GB"/>
        </w:rPr>
        <w:t>nisu</w:t>
      </w:r>
      <w:proofErr w:type="spellEnd"/>
      <w:r w:rsidR="00B83557" w:rsidRPr="006F21A1">
        <w:rPr>
          <w:rFonts w:asciiTheme="majorHAnsi" w:hAnsiTheme="majorHAnsi" w:cstheme="majorHAnsi"/>
          <w:color w:val="585454"/>
          <w:lang w:val="en-GB"/>
        </w:rPr>
        <w:t xml:space="preserve"> </w:t>
      </w:r>
      <w:proofErr w:type="spellStart"/>
      <w:r w:rsidR="00B83557" w:rsidRPr="006F21A1">
        <w:rPr>
          <w:rFonts w:asciiTheme="majorHAnsi" w:hAnsiTheme="majorHAnsi" w:cstheme="majorHAnsi"/>
          <w:color w:val="585454"/>
          <w:lang w:val="en-GB"/>
        </w:rPr>
        <w:t>dopuštene</w:t>
      </w:r>
      <w:proofErr w:type="spellEnd"/>
      <w:r w:rsidR="00B83557" w:rsidRPr="006F21A1">
        <w:rPr>
          <w:rFonts w:asciiTheme="majorHAnsi" w:hAnsiTheme="majorHAnsi" w:cstheme="majorHAnsi"/>
          <w:color w:val="585454"/>
          <w:lang w:val="en-GB"/>
        </w:rPr>
        <w:t>.</w:t>
      </w:r>
    </w:p>
    <w:p w14:paraId="568FA2CE" w14:textId="77777777" w:rsidR="001D6ED5" w:rsidRPr="007F2243" w:rsidRDefault="001D6ED5" w:rsidP="00BF4839">
      <w:pPr>
        <w:autoSpaceDE w:val="0"/>
        <w:autoSpaceDN w:val="0"/>
        <w:adjustRightInd w:val="0"/>
        <w:spacing w:after="0" w:line="240" w:lineRule="auto"/>
        <w:rPr>
          <w:rFonts w:asciiTheme="majorHAnsi" w:hAnsiTheme="majorHAnsi" w:cstheme="majorHAnsi"/>
          <w:lang w:val="en-GB"/>
        </w:rPr>
      </w:pPr>
    </w:p>
    <w:p w14:paraId="5F659A17" w14:textId="0DF6FFE1" w:rsidR="00B83557" w:rsidRPr="007F2243" w:rsidRDefault="0082174B" w:rsidP="003E2EBF">
      <w:pPr>
        <w:pStyle w:val="Heading2"/>
        <w:numPr>
          <w:ilvl w:val="1"/>
          <w:numId w:val="19"/>
        </w:numPr>
        <w:rPr>
          <w:rFonts w:asciiTheme="majorHAnsi" w:hAnsiTheme="majorHAnsi" w:cstheme="majorHAnsi"/>
          <w:i w:val="0"/>
          <w:sz w:val="24"/>
          <w:szCs w:val="24"/>
          <w:lang w:val="en-GB"/>
        </w:rPr>
      </w:pPr>
      <w:bookmarkStart w:id="105" w:name="_Toc474838730"/>
      <w:bookmarkStart w:id="106" w:name="_Toc492379328"/>
      <w:r>
        <w:rPr>
          <w:rFonts w:asciiTheme="majorHAnsi" w:hAnsiTheme="majorHAnsi" w:cstheme="majorHAnsi"/>
          <w:i w:val="0"/>
          <w:sz w:val="24"/>
          <w:szCs w:val="24"/>
          <w:lang w:val="en-GB"/>
        </w:rPr>
        <w:t>Alternation and/or amendments of the Tenders and w</w:t>
      </w:r>
      <w:r w:rsidR="00990D72" w:rsidRPr="007F2243">
        <w:rPr>
          <w:rFonts w:asciiTheme="majorHAnsi" w:hAnsiTheme="majorHAnsi" w:cstheme="majorHAnsi"/>
          <w:i w:val="0"/>
          <w:sz w:val="24"/>
          <w:szCs w:val="24"/>
          <w:lang w:val="en-GB"/>
        </w:rPr>
        <w:t xml:space="preserve">ithdrawal of Tenders / </w:t>
      </w:r>
      <w:proofErr w:type="spellStart"/>
      <w:r w:rsidR="00B83557" w:rsidRPr="00EB0B02">
        <w:rPr>
          <w:rFonts w:asciiTheme="majorHAnsi" w:hAnsiTheme="majorHAnsi" w:cstheme="majorHAnsi"/>
          <w:i w:val="0"/>
          <w:color w:val="808080" w:themeColor="background1" w:themeShade="80"/>
          <w:sz w:val="24"/>
          <w:szCs w:val="24"/>
          <w:lang w:val="en-GB"/>
        </w:rPr>
        <w:t>Izmjena</w:t>
      </w:r>
      <w:proofErr w:type="spellEnd"/>
      <w:r w:rsidR="00B83557" w:rsidRPr="00EB0B02">
        <w:rPr>
          <w:rFonts w:asciiTheme="majorHAnsi" w:hAnsiTheme="majorHAnsi" w:cstheme="majorHAnsi"/>
          <w:i w:val="0"/>
          <w:color w:val="808080" w:themeColor="background1" w:themeShade="80"/>
          <w:sz w:val="24"/>
          <w:szCs w:val="24"/>
          <w:lang w:val="en-GB"/>
        </w:rPr>
        <w:t xml:space="preserve"> </w:t>
      </w:r>
      <w:proofErr w:type="spellStart"/>
      <w:r w:rsidR="00B83557" w:rsidRPr="00EB0B02">
        <w:rPr>
          <w:rFonts w:asciiTheme="majorHAnsi" w:hAnsiTheme="majorHAnsi" w:cstheme="majorHAnsi"/>
          <w:i w:val="0"/>
          <w:color w:val="808080" w:themeColor="background1" w:themeShade="80"/>
          <w:sz w:val="24"/>
          <w:szCs w:val="24"/>
          <w:lang w:val="en-GB"/>
        </w:rPr>
        <w:t>i</w:t>
      </w:r>
      <w:proofErr w:type="spellEnd"/>
      <w:r w:rsidR="00B83557" w:rsidRPr="00EB0B02">
        <w:rPr>
          <w:rFonts w:asciiTheme="majorHAnsi" w:hAnsiTheme="majorHAnsi" w:cstheme="majorHAnsi"/>
          <w:i w:val="0"/>
          <w:color w:val="808080" w:themeColor="background1" w:themeShade="80"/>
          <w:sz w:val="24"/>
          <w:szCs w:val="24"/>
          <w:lang w:val="en-GB"/>
        </w:rPr>
        <w:t>/</w:t>
      </w:r>
      <w:proofErr w:type="spellStart"/>
      <w:r w:rsidR="00B83557" w:rsidRPr="00EB0B02">
        <w:rPr>
          <w:rFonts w:asciiTheme="majorHAnsi" w:hAnsiTheme="majorHAnsi" w:cstheme="majorHAnsi"/>
          <w:i w:val="0"/>
          <w:color w:val="808080" w:themeColor="background1" w:themeShade="80"/>
          <w:sz w:val="24"/>
          <w:szCs w:val="24"/>
          <w:lang w:val="en-GB"/>
        </w:rPr>
        <w:t>ili</w:t>
      </w:r>
      <w:proofErr w:type="spellEnd"/>
      <w:r w:rsidR="00B83557" w:rsidRPr="00EB0B02">
        <w:rPr>
          <w:rFonts w:asciiTheme="majorHAnsi" w:hAnsiTheme="majorHAnsi" w:cstheme="majorHAnsi"/>
          <w:i w:val="0"/>
          <w:color w:val="808080" w:themeColor="background1" w:themeShade="80"/>
          <w:sz w:val="24"/>
          <w:szCs w:val="24"/>
          <w:lang w:val="en-GB"/>
        </w:rPr>
        <w:t xml:space="preserve"> </w:t>
      </w:r>
      <w:proofErr w:type="spellStart"/>
      <w:r w:rsidR="00B83557" w:rsidRPr="00EB0B02">
        <w:rPr>
          <w:rFonts w:asciiTheme="majorHAnsi" w:hAnsiTheme="majorHAnsi" w:cstheme="majorHAnsi"/>
          <w:i w:val="0"/>
          <w:color w:val="808080" w:themeColor="background1" w:themeShade="80"/>
          <w:sz w:val="24"/>
          <w:szCs w:val="24"/>
          <w:lang w:val="en-GB"/>
        </w:rPr>
        <w:t>dopuna</w:t>
      </w:r>
      <w:proofErr w:type="spellEnd"/>
      <w:r w:rsidR="003E4BEE" w:rsidRPr="00EB0B02">
        <w:rPr>
          <w:rFonts w:asciiTheme="majorHAnsi" w:hAnsiTheme="majorHAnsi" w:cstheme="majorHAnsi"/>
          <w:i w:val="0"/>
          <w:color w:val="808080" w:themeColor="background1" w:themeShade="80"/>
          <w:sz w:val="24"/>
          <w:szCs w:val="24"/>
          <w:lang w:val="en-GB"/>
        </w:rPr>
        <w:t xml:space="preserve"> </w:t>
      </w:r>
      <w:proofErr w:type="spellStart"/>
      <w:r w:rsidR="003E4BEE" w:rsidRPr="00EB0B02">
        <w:rPr>
          <w:rFonts w:asciiTheme="majorHAnsi" w:hAnsiTheme="majorHAnsi" w:cstheme="majorHAnsi"/>
          <w:i w:val="0"/>
          <w:color w:val="808080" w:themeColor="background1" w:themeShade="80"/>
          <w:sz w:val="24"/>
          <w:szCs w:val="24"/>
          <w:lang w:val="en-GB"/>
        </w:rPr>
        <w:t>ponude</w:t>
      </w:r>
      <w:proofErr w:type="spellEnd"/>
      <w:r w:rsidR="003E4BEE" w:rsidRPr="00EB0B02">
        <w:rPr>
          <w:rFonts w:asciiTheme="majorHAnsi" w:hAnsiTheme="majorHAnsi" w:cstheme="majorHAnsi"/>
          <w:i w:val="0"/>
          <w:color w:val="808080" w:themeColor="background1" w:themeShade="80"/>
          <w:sz w:val="24"/>
          <w:szCs w:val="24"/>
          <w:lang w:val="en-GB"/>
        </w:rPr>
        <w:t xml:space="preserve"> </w:t>
      </w:r>
      <w:proofErr w:type="spellStart"/>
      <w:r w:rsidR="003E4BEE" w:rsidRPr="00EB0B02">
        <w:rPr>
          <w:rFonts w:asciiTheme="majorHAnsi" w:hAnsiTheme="majorHAnsi" w:cstheme="majorHAnsi"/>
          <w:i w:val="0"/>
          <w:color w:val="808080" w:themeColor="background1" w:themeShade="80"/>
          <w:sz w:val="24"/>
          <w:szCs w:val="24"/>
          <w:lang w:val="en-GB"/>
        </w:rPr>
        <w:t>i</w:t>
      </w:r>
      <w:proofErr w:type="spellEnd"/>
      <w:r w:rsidR="003E4BEE" w:rsidRPr="00EB0B02">
        <w:rPr>
          <w:rFonts w:asciiTheme="majorHAnsi" w:hAnsiTheme="majorHAnsi" w:cstheme="majorHAnsi"/>
          <w:i w:val="0"/>
          <w:color w:val="808080" w:themeColor="background1" w:themeShade="80"/>
          <w:sz w:val="24"/>
          <w:szCs w:val="24"/>
          <w:lang w:val="en-GB"/>
        </w:rPr>
        <w:t xml:space="preserve"> </w:t>
      </w:r>
      <w:proofErr w:type="spellStart"/>
      <w:r w:rsidR="003E4BEE" w:rsidRPr="00EB0B02">
        <w:rPr>
          <w:rFonts w:asciiTheme="majorHAnsi" w:hAnsiTheme="majorHAnsi" w:cstheme="majorHAnsi"/>
          <w:i w:val="0"/>
          <w:color w:val="808080" w:themeColor="background1" w:themeShade="80"/>
          <w:sz w:val="24"/>
          <w:szCs w:val="24"/>
          <w:lang w:val="en-GB"/>
        </w:rPr>
        <w:t>odustajanje</w:t>
      </w:r>
      <w:proofErr w:type="spellEnd"/>
      <w:r w:rsidR="003E4BEE" w:rsidRPr="00EB0B02">
        <w:rPr>
          <w:rFonts w:asciiTheme="majorHAnsi" w:hAnsiTheme="majorHAnsi" w:cstheme="majorHAnsi"/>
          <w:i w:val="0"/>
          <w:color w:val="808080" w:themeColor="background1" w:themeShade="80"/>
          <w:sz w:val="24"/>
          <w:szCs w:val="24"/>
          <w:lang w:val="en-GB"/>
        </w:rPr>
        <w:t xml:space="preserve"> od </w:t>
      </w:r>
      <w:proofErr w:type="spellStart"/>
      <w:r w:rsidR="003E4BEE" w:rsidRPr="00EB0B02">
        <w:rPr>
          <w:rFonts w:asciiTheme="majorHAnsi" w:hAnsiTheme="majorHAnsi" w:cstheme="majorHAnsi"/>
          <w:i w:val="0"/>
          <w:color w:val="808080" w:themeColor="background1" w:themeShade="80"/>
          <w:sz w:val="24"/>
          <w:szCs w:val="24"/>
          <w:lang w:val="en-GB"/>
        </w:rPr>
        <w:t>ponude</w:t>
      </w:r>
      <w:bookmarkEnd w:id="105"/>
      <w:bookmarkEnd w:id="106"/>
      <w:proofErr w:type="spellEnd"/>
      <w:r w:rsidR="00B83557" w:rsidRPr="00EB0B02">
        <w:rPr>
          <w:rFonts w:asciiTheme="majorHAnsi" w:hAnsiTheme="majorHAnsi" w:cstheme="majorHAnsi"/>
          <w:i w:val="0"/>
          <w:color w:val="808080" w:themeColor="background1" w:themeShade="80"/>
          <w:sz w:val="24"/>
          <w:szCs w:val="24"/>
          <w:lang w:val="en-GB"/>
        </w:rPr>
        <w:t xml:space="preserve"> </w:t>
      </w:r>
    </w:p>
    <w:p w14:paraId="367D58A2" w14:textId="77777777" w:rsidR="00990D72" w:rsidRPr="007F2243" w:rsidRDefault="00990D72" w:rsidP="00BF4839">
      <w:pPr>
        <w:pStyle w:val="NaslovB"/>
        <w:rPr>
          <w:rFonts w:asciiTheme="majorHAnsi" w:hAnsiTheme="majorHAnsi" w:cstheme="majorHAnsi"/>
          <w:b w:val="0"/>
          <w:color w:val="auto"/>
          <w:sz w:val="22"/>
          <w:szCs w:val="22"/>
          <w:lang w:val="en-GB"/>
        </w:rPr>
      </w:pPr>
      <w:bookmarkStart w:id="107" w:name="_Toc474838731"/>
    </w:p>
    <w:p w14:paraId="6A3F5DE5" w14:textId="7CC878FA" w:rsidR="00990D72" w:rsidRPr="007F2243" w:rsidRDefault="00990D72" w:rsidP="00BF4839">
      <w:pPr>
        <w:pStyle w:val="NaslovB"/>
        <w:rPr>
          <w:rFonts w:asciiTheme="majorHAnsi" w:hAnsiTheme="majorHAnsi" w:cstheme="majorHAnsi"/>
          <w:b w:val="0"/>
          <w:color w:val="auto"/>
          <w:sz w:val="22"/>
          <w:szCs w:val="22"/>
          <w:lang w:val="en-GB"/>
        </w:rPr>
      </w:pPr>
      <w:r w:rsidRPr="007F2243">
        <w:rPr>
          <w:rFonts w:asciiTheme="majorHAnsi" w:hAnsiTheme="majorHAnsi" w:cstheme="majorHAnsi"/>
          <w:b w:val="0"/>
          <w:color w:val="auto"/>
          <w:sz w:val="22"/>
          <w:szCs w:val="22"/>
          <w:lang w:val="en-GB"/>
        </w:rPr>
        <w:t xml:space="preserve">Tenderers may alter their </w:t>
      </w:r>
      <w:r w:rsidR="001B16EC">
        <w:rPr>
          <w:rFonts w:asciiTheme="majorHAnsi" w:hAnsiTheme="majorHAnsi" w:cstheme="majorHAnsi"/>
          <w:b w:val="0"/>
          <w:color w:val="auto"/>
          <w:sz w:val="22"/>
          <w:szCs w:val="22"/>
          <w:lang w:val="en-GB"/>
        </w:rPr>
        <w:t>bids</w:t>
      </w:r>
      <w:r w:rsidRPr="007F2243">
        <w:rPr>
          <w:rFonts w:asciiTheme="majorHAnsi" w:hAnsiTheme="majorHAnsi" w:cstheme="majorHAnsi"/>
          <w:b w:val="0"/>
          <w:color w:val="auto"/>
          <w:sz w:val="22"/>
          <w:szCs w:val="22"/>
          <w:lang w:val="en-GB"/>
        </w:rPr>
        <w:t xml:space="preserve"> by written notification prior to the deadline for submission of tenders. No </w:t>
      </w:r>
      <w:r w:rsidR="001B16EC">
        <w:rPr>
          <w:rFonts w:asciiTheme="majorHAnsi" w:hAnsiTheme="majorHAnsi" w:cstheme="majorHAnsi"/>
          <w:b w:val="0"/>
          <w:color w:val="auto"/>
          <w:sz w:val="22"/>
          <w:szCs w:val="22"/>
          <w:lang w:val="en-GB"/>
        </w:rPr>
        <w:t>bid</w:t>
      </w:r>
      <w:r w:rsidRPr="007F2243">
        <w:rPr>
          <w:rFonts w:asciiTheme="majorHAnsi" w:hAnsiTheme="majorHAnsi" w:cstheme="majorHAnsi"/>
          <w:b w:val="0"/>
          <w:color w:val="auto"/>
          <w:sz w:val="22"/>
          <w:szCs w:val="22"/>
          <w:lang w:val="en-GB"/>
        </w:rPr>
        <w:t xml:space="preserve"> may be altered after this deadline. Any such notification of alteration must be prepared and submitted in the same way as the original </w:t>
      </w:r>
      <w:r w:rsidR="001B16EC">
        <w:rPr>
          <w:rFonts w:asciiTheme="majorHAnsi" w:hAnsiTheme="majorHAnsi" w:cstheme="majorHAnsi"/>
          <w:b w:val="0"/>
          <w:color w:val="auto"/>
          <w:sz w:val="22"/>
          <w:szCs w:val="22"/>
          <w:lang w:val="en-GB"/>
        </w:rPr>
        <w:t>bid</w:t>
      </w:r>
      <w:r w:rsidRPr="007F2243">
        <w:rPr>
          <w:rFonts w:asciiTheme="majorHAnsi" w:hAnsiTheme="majorHAnsi" w:cstheme="majorHAnsi"/>
          <w:b w:val="0"/>
          <w:color w:val="auto"/>
          <w:sz w:val="22"/>
          <w:szCs w:val="22"/>
          <w:lang w:val="en-GB"/>
        </w:rPr>
        <w:t xml:space="preserve">. The outer envelope must be marked ‘Alteration’. In that case </w:t>
      </w:r>
      <w:r w:rsidR="001B16EC">
        <w:rPr>
          <w:rFonts w:asciiTheme="majorHAnsi" w:hAnsiTheme="majorHAnsi" w:cstheme="majorHAnsi"/>
          <w:b w:val="0"/>
          <w:color w:val="auto"/>
          <w:sz w:val="22"/>
          <w:szCs w:val="22"/>
          <w:lang w:val="en-GB"/>
        </w:rPr>
        <w:t>bids</w:t>
      </w:r>
      <w:r w:rsidRPr="007F2243">
        <w:rPr>
          <w:rFonts w:asciiTheme="majorHAnsi" w:hAnsiTheme="majorHAnsi" w:cstheme="majorHAnsi"/>
          <w:b w:val="0"/>
          <w:color w:val="auto"/>
          <w:sz w:val="22"/>
          <w:szCs w:val="22"/>
          <w:lang w:val="en-GB"/>
        </w:rPr>
        <w:t xml:space="preserve"> are opened in reverse order of receipt and time of receipt is considered to be the delivery of last version of amended </w:t>
      </w:r>
      <w:proofErr w:type="gramStart"/>
      <w:r w:rsidR="001B16EC">
        <w:rPr>
          <w:rFonts w:asciiTheme="majorHAnsi" w:hAnsiTheme="majorHAnsi" w:cstheme="majorHAnsi"/>
          <w:b w:val="0"/>
          <w:color w:val="auto"/>
          <w:sz w:val="22"/>
          <w:szCs w:val="22"/>
          <w:lang w:val="en-GB"/>
        </w:rPr>
        <w:t>bid</w:t>
      </w:r>
      <w:r w:rsidRPr="007F2243">
        <w:rPr>
          <w:rFonts w:asciiTheme="majorHAnsi" w:hAnsiTheme="majorHAnsi" w:cstheme="majorHAnsi"/>
          <w:b w:val="0"/>
          <w:color w:val="auto"/>
          <w:sz w:val="22"/>
          <w:szCs w:val="22"/>
          <w:lang w:val="en-GB"/>
        </w:rPr>
        <w:t>./</w:t>
      </w:r>
      <w:proofErr w:type="gramEnd"/>
    </w:p>
    <w:p w14:paraId="33EB185F" w14:textId="77777777" w:rsidR="00990D72" w:rsidRPr="007F2243" w:rsidRDefault="00990D72" w:rsidP="00BF4839">
      <w:pPr>
        <w:pStyle w:val="NaslovB"/>
        <w:rPr>
          <w:lang w:val="en-GB"/>
        </w:rPr>
      </w:pPr>
    </w:p>
    <w:p w14:paraId="2F2C62E2" w14:textId="3A8C5023" w:rsidR="00B83557" w:rsidRPr="006F21A1" w:rsidRDefault="00B83557" w:rsidP="00BF4839">
      <w:pPr>
        <w:pStyle w:val="NaslovB"/>
        <w:rPr>
          <w:rFonts w:asciiTheme="majorHAnsi" w:hAnsiTheme="majorHAnsi" w:cstheme="majorHAnsi"/>
          <w:b w:val="0"/>
          <w:color w:val="585454"/>
          <w:sz w:val="22"/>
          <w:szCs w:val="22"/>
          <w:lang w:val="en-GB"/>
        </w:rPr>
      </w:pPr>
      <w:proofErr w:type="spellStart"/>
      <w:r w:rsidRPr="006F21A1">
        <w:rPr>
          <w:rFonts w:asciiTheme="majorHAnsi" w:hAnsiTheme="majorHAnsi" w:cstheme="majorHAnsi"/>
          <w:b w:val="0"/>
          <w:color w:val="585454"/>
          <w:sz w:val="22"/>
          <w:szCs w:val="22"/>
          <w:lang w:val="en-GB"/>
        </w:rPr>
        <w:t>Ponuditelj</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može</w:t>
      </w:r>
      <w:proofErr w:type="spellEnd"/>
      <w:r w:rsidRPr="006F21A1">
        <w:rPr>
          <w:rFonts w:asciiTheme="majorHAnsi" w:hAnsiTheme="majorHAnsi" w:cstheme="majorHAnsi"/>
          <w:b w:val="0"/>
          <w:color w:val="585454"/>
          <w:sz w:val="22"/>
          <w:szCs w:val="22"/>
          <w:lang w:val="en-GB"/>
        </w:rPr>
        <w:t xml:space="preserve"> do </w:t>
      </w:r>
      <w:proofErr w:type="spellStart"/>
      <w:r w:rsidRPr="006F21A1">
        <w:rPr>
          <w:rFonts w:asciiTheme="majorHAnsi" w:hAnsiTheme="majorHAnsi" w:cstheme="majorHAnsi"/>
          <w:b w:val="0"/>
          <w:color w:val="585454"/>
          <w:sz w:val="22"/>
          <w:szCs w:val="22"/>
          <w:lang w:val="en-GB"/>
        </w:rPr>
        <w:t>isteka</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roka</w:t>
      </w:r>
      <w:proofErr w:type="spellEnd"/>
      <w:r w:rsidRPr="006F21A1">
        <w:rPr>
          <w:rFonts w:asciiTheme="majorHAnsi" w:hAnsiTheme="majorHAnsi" w:cstheme="majorHAnsi"/>
          <w:b w:val="0"/>
          <w:color w:val="585454"/>
          <w:sz w:val="22"/>
          <w:szCs w:val="22"/>
          <w:lang w:val="en-GB"/>
        </w:rPr>
        <w:t xml:space="preserve"> za </w:t>
      </w:r>
      <w:proofErr w:type="spellStart"/>
      <w:r w:rsidRPr="006F21A1">
        <w:rPr>
          <w:rFonts w:asciiTheme="majorHAnsi" w:hAnsiTheme="majorHAnsi" w:cstheme="majorHAnsi"/>
          <w:b w:val="0"/>
          <w:color w:val="585454"/>
          <w:sz w:val="22"/>
          <w:szCs w:val="22"/>
          <w:lang w:val="en-GB"/>
        </w:rPr>
        <w:t>dostavu</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ponuda</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dostaviti</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izmjenu</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i</w:t>
      </w:r>
      <w:proofErr w:type="spellEnd"/>
      <w:r w:rsidRPr="006F21A1">
        <w:rPr>
          <w:rFonts w:asciiTheme="majorHAnsi" w:hAnsiTheme="majorHAnsi" w:cstheme="majorHAnsi"/>
          <w:b w:val="0"/>
          <w:color w:val="585454"/>
          <w:sz w:val="22"/>
          <w:szCs w:val="22"/>
          <w:lang w:val="en-GB"/>
        </w:rPr>
        <w:t>/</w:t>
      </w:r>
      <w:proofErr w:type="spellStart"/>
      <w:r w:rsidRPr="006F21A1">
        <w:rPr>
          <w:rFonts w:asciiTheme="majorHAnsi" w:hAnsiTheme="majorHAnsi" w:cstheme="majorHAnsi"/>
          <w:b w:val="0"/>
          <w:color w:val="585454"/>
          <w:sz w:val="22"/>
          <w:szCs w:val="22"/>
          <w:lang w:val="en-GB"/>
        </w:rPr>
        <w:t>ili</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dopunu</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ponude</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Izmjena</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i</w:t>
      </w:r>
      <w:proofErr w:type="spellEnd"/>
      <w:r w:rsidRPr="006F21A1">
        <w:rPr>
          <w:rFonts w:asciiTheme="majorHAnsi" w:hAnsiTheme="majorHAnsi" w:cstheme="majorHAnsi"/>
          <w:b w:val="0"/>
          <w:color w:val="585454"/>
          <w:sz w:val="22"/>
          <w:szCs w:val="22"/>
          <w:lang w:val="en-GB"/>
        </w:rPr>
        <w:t>/</w:t>
      </w:r>
      <w:proofErr w:type="spellStart"/>
      <w:r w:rsidRPr="006F21A1">
        <w:rPr>
          <w:rFonts w:asciiTheme="majorHAnsi" w:hAnsiTheme="majorHAnsi" w:cstheme="majorHAnsi"/>
          <w:b w:val="0"/>
          <w:color w:val="585454"/>
          <w:sz w:val="22"/>
          <w:szCs w:val="22"/>
          <w:lang w:val="en-GB"/>
        </w:rPr>
        <w:t>ili</w:t>
      </w:r>
      <w:bookmarkEnd w:id="107"/>
      <w:proofErr w:type="spellEnd"/>
    </w:p>
    <w:p w14:paraId="54DA450D" w14:textId="747AA80C" w:rsidR="00050D31" w:rsidRPr="006F21A1" w:rsidRDefault="00B83557" w:rsidP="00BF4839">
      <w:pPr>
        <w:pStyle w:val="NaslovB"/>
        <w:rPr>
          <w:rFonts w:asciiTheme="majorHAnsi" w:hAnsiTheme="majorHAnsi" w:cstheme="majorHAnsi"/>
          <w:b w:val="0"/>
          <w:color w:val="585454"/>
          <w:sz w:val="22"/>
          <w:szCs w:val="22"/>
          <w:lang w:val="en-GB"/>
        </w:rPr>
      </w:pPr>
      <w:bookmarkStart w:id="108" w:name="_Toc474838732"/>
      <w:proofErr w:type="spellStart"/>
      <w:r w:rsidRPr="006F21A1">
        <w:rPr>
          <w:rFonts w:asciiTheme="majorHAnsi" w:hAnsiTheme="majorHAnsi" w:cstheme="majorHAnsi"/>
          <w:b w:val="0"/>
          <w:color w:val="585454"/>
          <w:sz w:val="22"/>
          <w:szCs w:val="22"/>
          <w:lang w:val="en-GB"/>
        </w:rPr>
        <w:t>dopuna</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ponude</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dostavlja</w:t>
      </w:r>
      <w:proofErr w:type="spellEnd"/>
      <w:r w:rsidRPr="006F21A1">
        <w:rPr>
          <w:rFonts w:asciiTheme="majorHAnsi" w:hAnsiTheme="majorHAnsi" w:cstheme="majorHAnsi"/>
          <w:b w:val="0"/>
          <w:color w:val="585454"/>
          <w:sz w:val="22"/>
          <w:szCs w:val="22"/>
          <w:lang w:val="en-GB"/>
        </w:rPr>
        <w:t xml:space="preserve"> se </w:t>
      </w:r>
      <w:proofErr w:type="spellStart"/>
      <w:r w:rsidRPr="006F21A1">
        <w:rPr>
          <w:rFonts w:asciiTheme="majorHAnsi" w:hAnsiTheme="majorHAnsi" w:cstheme="majorHAnsi"/>
          <w:b w:val="0"/>
          <w:color w:val="585454"/>
          <w:sz w:val="22"/>
          <w:szCs w:val="22"/>
          <w:lang w:val="en-GB"/>
        </w:rPr>
        <w:t>na</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isti</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način</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kao</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i</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osnovna</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ponuda</w:t>
      </w:r>
      <w:proofErr w:type="spellEnd"/>
      <w:r w:rsidRPr="006F21A1">
        <w:rPr>
          <w:rFonts w:asciiTheme="majorHAnsi" w:hAnsiTheme="majorHAnsi" w:cstheme="majorHAnsi"/>
          <w:b w:val="0"/>
          <w:color w:val="585454"/>
          <w:sz w:val="22"/>
          <w:szCs w:val="22"/>
          <w:lang w:val="en-GB"/>
        </w:rPr>
        <w:t xml:space="preserve"> s </w:t>
      </w:r>
      <w:proofErr w:type="spellStart"/>
      <w:r w:rsidRPr="006F21A1">
        <w:rPr>
          <w:rFonts w:asciiTheme="majorHAnsi" w:hAnsiTheme="majorHAnsi" w:cstheme="majorHAnsi"/>
          <w:b w:val="0"/>
          <w:color w:val="585454"/>
          <w:sz w:val="22"/>
          <w:szCs w:val="22"/>
          <w:lang w:val="en-GB"/>
        </w:rPr>
        <w:t>obveznom</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naznakom</w:t>
      </w:r>
      <w:proofErr w:type="spellEnd"/>
      <w:r w:rsidRPr="006F21A1">
        <w:rPr>
          <w:rFonts w:asciiTheme="majorHAnsi" w:hAnsiTheme="majorHAnsi" w:cstheme="majorHAnsi"/>
          <w:b w:val="0"/>
          <w:color w:val="585454"/>
          <w:sz w:val="22"/>
          <w:szCs w:val="22"/>
          <w:lang w:val="en-GB"/>
        </w:rPr>
        <w:t xml:space="preserve"> da se </w:t>
      </w:r>
      <w:proofErr w:type="spellStart"/>
      <w:r w:rsidRPr="006F21A1">
        <w:rPr>
          <w:rFonts w:asciiTheme="majorHAnsi" w:hAnsiTheme="majorHAnsi" w:cstheme="majorHAnsi"/>
          <w:b w:val="0"/>
          <w:color w:val="585454"/>
          <w:sz w:val="22"/>
          <w:szCs w:val="22"/>
          <w:lang w:val="en-GB"/>
        </w:rPr>
        <w:t>radi</w:t>
      </w:r>
      <w:proofErr w:type="spellEnd"/>
      <w:r w:rsidRPr="006F21A1">
        <w:rPr>
          <w:rFonts w:asciiTheme="majorHAnsi" w:hAnsiTheme="majorHAnsi" w:cstheme="majorHAnsi"/>
          <w:b w:val="0"/>
          <w:color w:val="585454"/>
          <w:sz w:val="22"/>
          <w:szCs w:val="22"/>
          <w:lang w:val="en-GB"/>
        </w:rPr>
        <w:t xml:space="preserve"> o</w:t>
      </w:r>
      <w:r w:rsidR="0042711C"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izmjeni</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i</w:t>
      </w:r>
      <w:proofErr w:type="spellEnd"/>
      <w:r w:rsidRPr="006F21A1">
        <w:rPr>
          <w:rFonts w:asciiTheme="majorHAnsi" w:hAnsiTheme="majorHAnsi" w:cstheme="majorHAnsi"/>
          <w:b w:val="0"/>
          <w:color w:val="585454"/>
          <w:sz w:val="22"/>
          <w:szCs w:val="22"/>
          <w:lang w:val="en-GB"/>
        </w:rPr>
        <w:t>/</w:t>
      </w:r>
      <w:proofErr w:type="spellStart"/>
      <w:r w:rsidRPr="006F21A1">
        <w:rPr>
          <w:rFonts w:asciiTheme="majorHAnsi" w:hAnsiTheme="majorHAnsi" w:cstheme="majorHAnsi"/>
          <w:b w:val="0"/>
          <w:color w:val="585454"/>
          <w:sz w:val="22"/>
          <w:szCs w:val="22"/>
          <w:lang w:val="en-GB"/>
        </w:rPr>
        <w:t>ili</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dopuni</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ponude</w:t>
      </w:r>
      <w:proofErr w:type="spellEnd"/>
      <w:r w:rsidRPr="006F21A1">
        <w:rPr>
          <w:rFonts w:asciiTheme="majorHAnsi" w:hAnsiTheme="majorHAnsi" w:cstheme="majorHAnsi"/>
          <w:b w:val="0"/>
          <w:color w:val="585454"/>
          <w:sz w:val="22"/>
          <w:szCs w:val="22"/>
          <w:lang w:val="en-GB"/>
        </w:rPr>
        <w:t xml:space="preserve">. U tom se </w:t>
      </w:r>
      <w:proofErr w:type="spellStart"/>
      <w:r w:rsidRPr="006F21A1">
        <w:rPr>
          <w:rFonts w:asciiTheme="majorHAnsi" w:hAnsiTheme="majorHAnsi" w:cstheme="majorHAnsi"/>
          <w:b w:val="0"/>
          <w:color w:val="585454"/>
          <w:sz w:val="22"/>
          <w:szCs w:val="22"/>
          <w:lang w:val="en-GB"/>
        </w:rPr>
        <w:t>slučaju</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ponude</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otvaraju</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obrnutim</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redoslijedom</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zaprimanja</w:t>
      </w:r>
      <w:proofErr w:type="spellEnd"/>
      <w:r w:rsidR="001D6ED5" w:rsidRPr="006F21A1">
        <w:rPr>
          <w:rFonts w:asciiTheme="majorHAnsi" w:hAnsiTheme="majorHAnsi" w:cstheme="majorHAnsi"/>
          <w:b w:val="0"/>
          <w:color w:val="585454"/>
          <w:sz w:val="22"/>
          <w:szCs w:val="22"/>
          <w:lang w:val="en-GB"/>
        </w:rPr>
        <w:t>,</w:t>
      </w:r>
      <w:r w:rsidRPr="006F21A1">
        <w:rPr>
          <w:rFonts w:asciiTheme="majorHAnsi" w:hAnsiTheme="majorHAnsi" w:cstheme="majorHAnsi"/>
          <w:b w:val="0"/>
          <w:color w:val="585454"/>
          <w:sz w:val="22"/>
          <w:szCs w:val="22"/>
          <w:lang w:val="en-GB"/>
        </w:rPr>
        <w:t xml:space="preserve"> a</w:t>
      </w:r>
      <w:r w:rsidR="0042711C"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vremenom</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zaprimanja</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smatra</w:t>
      </w:r>
      <w:proofErr w:type="spellEnd"/>
      <w:r w:rsidRPr="006F21A1">
        <w:rPr>
          <w:rFonts w:asciiTheme="majorHAnsi" w:hAnsiTheme="majorHAnsi" w:cstheme="majorHAnsi"/>
          <w:b w:val="0"/>
          <w:color w:val="585454"/>
          <w:sz w:val="22"/>
          <w:szCs w:val="22"/>
          <w:lang w:val="en-GB"/>
        </w:rPr>
        <w:t xml:space="preserve"> se </w:t>
      </w:r>
      <w:proofErr w:type="spellStart"/>
      <w:r w:rsidRPr="006F21A1">
        <w:rPr>
          <w:rFonts w:asciiTheme="majorHAnsi" w:hAnsiTheme="majorHAnsi" w:cstheme="majorHAnsi"/>
          <w:b w:val="0"/>
          <w:color w:val="585454"/>
          <w:sz w:val="22"/>
          <w:szCs w:val="22"/>
          <w:lang w:val="en-GB"/>
        </w:rPr>
        <w:t>dostava</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posl</w:t>
      </w:r>
      <w:r w:rsidR="003E4BEE" w:rsidRPr="006F21A1">
        <w:rPr>
          <w:rFonts w:asciiTheme="majorHAnsi" w:hAnsiTheme="majorHAnsi" w:cstheme="majorHAnsi"/>
          <w:b w:val="0"/>
          <w:color w:val="585454"/>
          <w:sz w:val="22"/>
          <w:szCs w:val="22"/>
          <w:lang w:val="en-GB"/>
        </w:rPr>
        <w:t>jednje</w:t>
      </w:r>
      <w:proofErr w:type="spellEnd"/>
      <w:r w:rsidR="003E4BEE" w:rsidRPr="006F21A1">
        <w:rPr>
          <w:rFonts w:asciiTheme="majorHAnsi" w:hAnsiTheme="majorHAnsi" w:cstheme="majorHAnsi"/>
          <w:b w:val="0"/>
          <w:color w:val="585454"/>
          <w:sz w:val="22"/>
          <w:szCs w:val="22"/>
          <w:lang w:val="en-GB"/>
        </w:rPr>
        <w:t xml:space="preserve"> </w:t>
      </w:r>
      <w:proofErr w:type="spellStart"/>
      <w:r w:rsidR="003E4BEE" w:rsidRPr="006F21A1">
        <w:rPr>
          <w:rFonts w:asciiTheme="majorHAnsi" w:hAnsiTheme="majorHAnsi" w:cstheme="majorHAnsi"/>
          <w:b w:val="0"/>
          <w:color w:val="585454"/>
          <w:sz w:val="22"/>
          <w:szCs w:val="22"/>
          <w:lang w:val="en-GB"/>
        </w:rPr>
        <w:t>verzije</w:t>
      </w:r>
      <w:proofErr w:type="spellEnd"/>
      <w:r w:rsidR="003E4BEE" w:rsidRPr="006F21A1">
        <w:rPr>
          <w:rFonts w:asciiTheme="majorHAnsi" w:hAnsiTheme="majorHAnsi" w:cstheme="majorHAnsi"/>
          <w:b w:val="0"/>
          <w:color w:val="585454"/>
          <w:sz w:val="22"/>
          <w:szCs w:val="22"/>
          <w:lang w:val="en-GB"/>
        </w:rPr>
        <w:t xml:space="preserve"> </w:t>
      </w:r>
      <w:proofErr w:type="spellStart"/>
      <w:r w:rsidR="003E4BEE" w:rsidRPr="006F21A1">
        <w:rPr>
          <w:rFonts w:asciiTheme="majorHAnsi" w:hAnsiTheme="majorHAnsi" w:cstheme="majorHAnsi"/>
          <w:b w:val="0"/>
          <w:color w:val="585454"/>
          <w:sz w:val="22"/>
          <w:szCs w:val="22"/>
          <w:lang w:val="en-GB"/>
        </w:rPr>
        <w:t>izmjene</w:t>
      </w:r>
      <w:proofErr w:type="spellEnd"/>
      <w:r w:rsidR="003E4BEE" w:rsidRPr="006F21A1">
        <w:rPr>
          <w:rFonts w:asciiTheme="majorHAnsi" w:hAnsiTheme="majorHAnsi" w:cstheme="majorHAnsi"/>
          <w:b w:val="0"/>
          <w:color w:val="585454"/>
          <w:sz w:val="22"/>
          <w:szCs w:val="22"/>
          <w:lang w:val="en-GB"/>
        </w:rPr>
        <w:t xml:space="preserve"> </w:t>
      </w:r>
      <w:proofErr w:type="spellStart"/>
      <w:r w:rsidR="003E4BEE" w:rsidRPr="006F21A1">
        <w:rPr>
          <w:rFonts w:asciiTheme="majorHAnsi" w:hAnsiTheme="majorHAnsi" w:cstheme="majorHAnsi"/>
          <w:b w:val="0"/>
          <w:color w:val="585454"/>
          <w:sz w:val="22"/>
          <w:szCs w:val="22"/>
          <w:lang w:val="en-GB"/>
        </w:rPr>
        <w:t>ponude</w:t>
      </w:r>
      <w:proofErr w:type="spellEnd"/>
      <w:r w:rsidR="003E4BEE" w:rsidRPr="006F21A1">
        <w:rPr>
          <w:rFonts w:asciiTheme="majorHAnsi" w:hAnsiTheme="majorHAnsi" w:cstheme="majorHAnsi"/>
          <w:b w:val="0"/>
          <w:color w:val="585454"/>
          <w:sz w:val="22"/>
          <w:szCs w:val="22"/>
          <w:lang w:val="en-GB"/>
        </w:rPr>
        <w:t>.</w:t>
      </w:r>
      <w:bookmarkEnd w:id="108"/>
    </w:p>
    <w:p w14:paraId="208DD6E3" w14:textId="77777777" w:rsidR="00990D72" w:rsidRPr="006F21A1" w:rsidRDefault="00990D72" w:rsidP="00BF4839">
      <w:pPr>
        <w:pStyle w:val="NaslovB"/>
        <w:rPr>
          <w:rFonts w:asciiTheme="majorHAnsi" w:hAnsiTheme="majorHAnsi" w:cstheme="majorHAnsi"/>
          <w:b w:val="0"/>
          <w:color w:val="585454"/>
          <w:sz w:val="22"/>
          <w:szCs w:val="22"/>
          <w:lang w:val="en-GB"/>
        </w:rPr>
      </w:pPr>
    </w:p>
    <w:p w14:paraId="0F8AF533" w14:textId="6A02D3F2" w:rsidR="00990D72" w:rsidRPr="007F2243" w:rsidRDefault="00990D72" w:rsidP="00990D72">
      <w:pPr>
        <w:pStyle w:val="NaslovB"/>
        <w:rPr>
          <w:rFonts w:asciiTheme="majorHAnsi" w:hAnsiTheme="majorHAnsi" w:cstheme="majorHAnsi"/>
          <w:b w:val="0"/>
          <w:color w:val="auto"/>
          <w:sz w:val="22"/>
          <w:szCs w:val="22"/>
          <w:lang w:val="en-GB"/>
        </w:rPr>
      </w:pPr>
      <w:r w:rsidRPr="007F2243">
        <w:rPr>
          <w:rFonts w:asciiTheme="majorHAnsi" w:hAnsiTheme="majorHAnsi" w:cstheme="majorHAnsi"/>
          <w:b w:val="0"/>
          <w:color w:val="auto"/>
          <w:sz w:val="22"/>
          <w:szCs w:val="22"/>
          <w:lang w:val="en-GB"/>
        </w:rPr>
        <w:t xml:space="preserve">Tenderers may also withdraw their </w:t>
      </w:r>
      <w:r w:rsidR="00CE7CCE">
        <w:rPr>
          <w:rFonts w:asciiTheme="majorHAnsi" w:hAnsiTheme="majorHAnsi" w:cstheme="majorHAnsi"/>
          <w:b w:val="0"/>
          <w:color w:val="auto"/>
          <w:sz w:val="22"/>
          <w:szCs w:val="22"/>
          <w:lang w:val="en-GB"/>
        </w:rPr>
        <w:t>bids</w:t>
      </w:r>
      <w:r w:rsidRPr="007F2243">
        <w:rPr>
          <w:rFonts w:asciiTheme="majorHAnsi" w:hAnsiTheme="majorHAnsi" w:cstheme="majorHAnsi"/>
          <w:b w:val="0"/>
          <w:color w:val="auto"/>
          <w:sz w:val="22"/>
          <w:szCs w:val="22"/>
          <w:lang w:val="en-GB"/>
        </w:rPr>
        <w:t xml:space="preserve"> by written notification prior to the deadline for submission of </w:t>
      </w:r>
      <w:r w:rsidR="00CE7CCE">
        <w:rPr>
          <w:rFonts w:asciiTheme="majorHAnsi" w:hAnsiTheme="majorHAnsi" w:cstheme="majorHAnsi"/>
          <w:b w:val="0"/>
          <w:color w:val="auto"/>
          <w:sz w:val="22"/>
          <w:szCs w:val="22"/>
          <w:lang w:val="en-GB"/>
        </w:rPr>
        <w:t>bids</w:t>
      </w:r>
      <w:r w:rsidRPr="007F2243">
        <w:rPr>
          <w:rFonts w:asciiTheme="majorHAnsi" w:hAnsiTheme="majorHAnsi" w:cstheme="majorHAnsi"/>
          <w:b w:val="0"/>
          <w:color w:val="auto"/>
          <w:sz w:val="22"/>
          <w:szCs w:val="22"/>
          <w:lang w:val="en-GB"/>
        </w:rPr>
        <w:t xml:space="preserve">. Any such notification of withdrawal must be prepared and submitted in the same way as the original </w:t>
      </w:r>
      <w:r w:rsidR="00CE7CCE">
        <w:rPr>
          <w:rFonts w:asciiTheme="majorHAnsi" w:hAnsiTheme="majorHAnsi" w:cstheme="majorHAnsi"/>
          <w:b w:val="0"/>
          <w:color w:val="auto"/>
          <w:sz w:val="22"/>
          <w:szCs w:val="22"/>
          <w:lang w:val="en-GB"/>
        </w:rPr>
        <w:t>bids</w:t>
      </w:r>
      <w:r w:rsidRPr="007F2243">
        <w:rPr>
          <w:rFonts w:asciiTheme="majorHAnsi" w:hAnsiTheme="majorHAnsi" w:cstheme="majorHAnsi"/>
          <w:b w:val="0"/>
          <w:color w:val="auto"/>
          <w:sz w:val="22"/>
          <w:szCs w:val="22"/>
          <w:lang w:val="en-GB"/>
        </w:rPr>
        <w:t xml:space="preserve">. </w:t>
      </w:r>
      <w:r w:rsidR="00F31BDB" w:rsidRPr="00F31BDB">
        <w:rPr>
          <w:rFonts w:asciiTheme="majorHAnsi" w:hAnsiTheme="majorHAnsi" w:cstheme="majorHAnsi"/>
          <w:b w:val="0"/>
          <w:color w:val="auto"/>
          <w:sz w:val="22"/>
          <w:szCs w:val="22"/>
          <w:lang w:val="en-GB"/>
        </w:rPr>
        <w:t xml:space="preserve">The outer envelope must be marked ‘Withdraw’. </w:t>
      </w:r>
      <w:r w:rsidRPr="007F2243">
        <w:rPr>
          <w:rFonts w:asciiTheme="majorHAnsi" w:hAnsiTheme="majorHAnsi" w:cstheme="majorHAnsi"/>
          <w:b w:val="0"/>
          <w:color w:val="auto"/>
          <w:sz w:val="22"/>
          <w:szCs w:val="22"/>
          <w:lang w:val="en-GB"/>
        </w:rPr>
        <w:t xml:space="preserve">In such case, unopened envelope shall be returned to the </w:t>
      </w:r>
      <w:proofErr w:type="gramStart"/>
      <w:r w:rsidRPr="007F2243">
        <w:rPr>
          <w:rFonts w:asciiTheme="majorHAnsi" w:hAnsiTheme="majorHAnsi" w:cstheme="majorHAnsi"/>
          <w:b w:val="0"/>
          <w:color w:val="auto"/>
          <w:sz w:val="22"/>
          <w:szCs w:val="22"/>
          <w:lang w:val="en-GB"/>
        </w:rPr>
        <w:t>Tenderer./</w:t>
      </w:r>
      <w:proofErr w:type="gramEnd"/>
      <w:r w:rsidRPr="007F2243">
        <w:rPr>
          <w:rFonts w:asciiTheme="majorHAnsi" w:hAnsiTheme="majorHAnsi" w:cstheme="majorHAnsi"/>
          <w:b w:val="0"/>
          <w:color w:val="auto"/>
          <w:sz w:val="22"/>
          <w:szCs w:val="22"/>
          <w:lang w:val="en-GB"/>
        </w:rPr>
        <w:t xml:space="preserve"> </w:t>
      </w:r>
    </w:p>
    <w:p w14:paraId="5497F277" w14:textId="77777777" w:rsidR="001D6ED5" w:rsidRPr="007F2243" w:rsidRDefault="001D6ED5" w:rsidP="00BF4839">
      <w:pPr>
        <w:pStyle w:val="NaslovB"/>
        <w:rPr>
          <w:rFonts w:asciiTheme="majorHAnsi" w:hAnsiTheme="majorHAnsi" w:cstheme="majorHAnsi"/>
          <w:b w:val="0"/>
          <w:color w:val="auto"/>
          <w:sz w:val="22"/>
          <w:szCs w:val="22"/>
          <w:lang w:val="en-GB"/>
        </w:rPr>
      </w:pPr>
    </w:p>
    <w:p w14:paraId="643DAAE7" w14:textId="5EFF9036" w:rsidR="00B83557" w:rsidRPr="006F21A1" w:rsidRDefault="00B83557" w:rsidP="00BF4839">
      <w:pPr>
        <w:pStyle w:val="NaslovB"/>
        <w:rPr>
          <w:rFonts w:asciiTheme="majorHAnsi" w:hAnsiTheme="majorHAnsi" w:cstheme="majorHAnsi"/>
          <w:b w:val="0"/>
          <w:color w:val="585454"/>
          <w:sz w:val="22"/>
          <w:szCs w:val="22"/>
          <w:lang w:val="en-GB"/>
        </w:rPr>
      </w:pPr>
      <w:bookmarkStart w:id="109" w:name="_Toc474838733"/>
      <w:proofErr w:type="spellStart"/>
      <w:r w:rsidRPr="006F21A1">
        <w:rPr>
          <w:rFonts w:asciiTheme="majorHAnsi" w:hAnsiTheme="majorHAnsi" w:cstheme="majorHAnsi"/>
          <w:b w:val="0"/>
          <w:color w:val="585454"/>
          <w:sz w:val="22"/>
          <w:szCs w:val="22"/>
          <w:lang w:val="en-GB"/>
        </w:rPr>
        <w:t>Ponuditelj</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može</w:t>
      </w:r>
      <w:proofErr w:type="spellEnd"/>
      <w:r w:rsidRPr="006F21A1">
        <w:rPr>
          <w:rFonts w:asciiTheme="majorHAnsi" w:hAnsiTheme="majorHAnsi" w:cstheme="majorHAnsi"/>
          <w:b w:val="0"/>
          <w:color w:val="585454"/>
          <w:sz w:val="22"/>
          <w:szCs w:val="22"/>
          <w:lang w:val="en-GB"/>
        </w:rPr>
        <w:t xml:space="preserve"> do </w:t>
      </w:r>
      <w:proofErr w:type="spellStart"/>
      <w:r w:rsidRPr="006F21A1">
        <w:rPr>
          <w:rFonts w:asciiTheme="majorHAnsi" w:hAnsiTheme="majorHAnsi" w:cstheme="majorHAnsi"/>
          <w:b w:val="0"/>
          <w:color w:val="585454"/>
          <w:sz w:val="22"/>
          <w:szCs w:val="22"/>
          <w:lang w:val="en-GB"/>
        </w:rPr>
        <w:t>isteka</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roka</w:t>
      </w:r>
      <w:proofErr w:type="spellEnd"/>
      <w:r w:rsidRPr="006F21A1">
        <w:rPr>
          <w:rFonts w:asciiTheme="majorHAnsi" w:hAnsiTheme="majorHAnsi" w:cstheme="majorHAnsi"/>
          <w:b w:val="0"/>
          <w:color w:val="585454"/>
          <w:sz w:val="22"/>
          <w:szCs w:val="22"/>
          <w:lang w:val="en-GB"/>
        </w:rPr>
        <w:t xml:space="preserve"> za </w:t>
      </w:r>
      <w:proofErr w:type="spellStart"/>
      <w:r w:rsidRPr="006F21A1">
        <w:rPr>
          <w:rFonts w:asciiTheme="majorHAnsi" w:hAnsiTheme="majorHAnsi" w:cstheme="majorHAnsi"/>
          <w:b w:val="0"/>
          <w:color w:val="585454"/>
          <w:sz w:val="22"/>
          <w:szCs w:val="22"/>
          <w:lang w:val="en-GB"/>
        </w:rPr>
        <w:t>dostavu</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ponude</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pisanom</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izjavom</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odustati</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od</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svoje</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dostavljene</w:t>
      </w:r>
      <w:proofErr w:type="spellEnd"/>
      <w:r w:rsidR="0042711C"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ponude</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prije</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roka</w:t>
      </w:r>
      <w:proofErr w:type="spellEnd"/>
      <w:r w:rsidRPr="006F21A1">
        <w:rPr>
          <w:rFonts w:asciiTheme="majorHAnsi" w:hAnsiTheme="majorHAnsi" w:cstheme="majorHAnsi"/>
          <w:b w:val="0"/>
          <w:color w:val="585454"/>
          <w:sz w:val="22"/>
          <w:szCs w:val="22"/>
          <w:lang w:val="en-GB"/>
        </w:rPr>
        <w:t xml:space="preserve"> za </w:t>
      </w:r>
      <w:proofErr w:type="spellStart"/>
      <w:r w:rsidRPr="006F21A1">
        <w:rPr>
          <w:rFonts w:asciiTheme="majorHAnsi" w:hAnsiTheme="majorHAnsi" w:cstheme="majorHAnsi"/>
          <w:b w:val="0"/>
          <w:color w:val="585454"/>
          <w:sz w:val="22"/>
          <w:szCs w:val="22"/>
          <w:lang w:val="en-GB"/>
        </w:rPr>
        <w:t>dostavu</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ponuda</w:t>
      </w:r>
      <w:proofErr w:type="spellEnd"/>
      <w:r w:rsidRPr="006F21A1">
        <w:rPr>
          <w:rFonts w:asciiTheme="majorHAnsi" w:hAnsiTheme="majorHAnsi" w:cstheme="majorHAnsi"/>
          <w:b w:val="0"/>
          <w:color w:val="585454"/>
          <w:sz w:val="22"/>
          <w:szCs w:val="22"/>
          <w:lang w:val="en-GB"/>
        </w:rPr>
        <w:t>.</w:t>
      </w:r>
      <w:r w:rsidR="005758F0" w:rsidRPr="005758F0">
        <w:t xml:space="preserve"> </w:t>
      </w:r>
      <w:proofErr w:type="spellStart"/>
      <w:r w:rsidRPr="006F21A1">
        <w:rPr>
          <w:rFonts w:asciiTheme="majorHAnsi" w:hAnsiTheme="majorHAnsi" w:cstheme="majorHAnsi"/>
          <w:b w:val="0"/>
          <w:color w:val="585454"/>
          <w:sz w:val="22"/>
          <w:szCs w:val="22"/>
          <w:lang w:val="en-GB"/>
        </w:rPr>
        <w:t>Pisana</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izjava</w:t>
      </w:r>
      <w:proofErr w:type="spellEnd"/>
      <w:r w:rsidRPr="006F21A1">
        <w:rPr>
          <w:rFonts w:asciiTheme="majorHAnsi" w:hAnsiTheme="majorHAnsi" w:cstheme="majorHAnsi"/>
          <w:b w:val="0"/>
          <w:color w:val="585454"/>
          <w:sz w:val="22"/>
          <w:szCs w:val="22"/>
          <w:lang w:val="en-GB"/>
        </w:rPr>
        <w:t xml:space="preserve"> se </w:t>
      </w:r>
      <w:proofErr w:type="spellStart"/>
      <w:r w:rsidRPr="006F21A1">
        <w:rPr>
          <w:rFonts w:asciiTheme="majorHAnsi" w:hAnsiTheme="majorHAnsi" w:cstheme="majorHAnsi"/>
          <w:b w:val="0"/>
          <w:color w:val="585454"/>
          <w:sz w:val="22"/>
          <w:szCs w:val="22"/>
          <w:lang w:val="en-GB"/>
        </w:rPr>
        <w:t>dostavlja</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na</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isti</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način</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kao</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i</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ponuda</w:t>
      </w:r>
      <w:proofErr w:type="spellEnd"/>
      <w:r w:rsidRPr="006F21A1">
        <w:rPr>
          <w:rFonts w:asciiTheme="majorHAnsi" w:hAnsiTheme="majorHAnsi" w:cstheme="majorHAnsi"/>
          <w:b w:val="0"/>
          <w:color w:val="585454"/>
          <w:sz w:val="22"/>
          <w:szCs w:val="22"/>
          <w:lang w:val="en-GB"/>
        </w:rPr>
        <w:t xml:space="preserve"> s </w:t>
      </w:r>
      <w:proofErr w:type="spellStart"/>
      <w:r w:rsidRPr="006F21A1">
        <w:rPr>
          <w:rFonts w:asciiTheme="majorHAnsi" w:hAnsiTheme="majorHAnsi" w:cstheme="majorHAnsi"/>
          <w:b w:val="0"/>
          <w:color w:val="585454"/>
          <w:sz w:val="22"/>
          <w:szCs w:val="22"/>
          <w:lang w:val="en-GB"/>
        </w:rPr>
        <w:t>obveznom</w:t>
      </w:r>
      <w:proofErr w:type="spellEnd"/>
      <w:r w:rsidR="001D6ED5"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naznakom</w:t>
      </w:r>
      <w:proofErr w:type="spellEnd"/>
      <w:r w:rsidRPr="006F21A1">
        <w:rPr>
          <w:rFonts w:asciiTheme="majorHAnsi" w:hAnsiTheme="majorHAnsi" w:cstheme="majorHAnsi"/>
          <w:b w:val="0"/>
          <w:color w:val="585454"/>
          <w:sz w:val="22"/>
          <w:szCs w:val="22"/>
          <w:lang w:val="en-GB"/>
        </w:rPr>
        <w:t xml:space="preserve"> da se </w:t>
      </w:r>
      <w:proofErr w:type="spellStart"/>
      <w:r w:rsidRPr="006F21A1">
        <w:rPr>
          <w:rFonts w:asciiTheme="majorHAnsi" w:hAnsiTheme="majorHAnsi" w:cstheme="majorHAnsi"/>
          <w:b w:val="0"/>
          <w:color w:val="585454"/>
          <w:sz w:val="22"/>
          <w:szCs w:val="22"/>
          <w:lang w:val="en-GB"/>
        </w:rPr>
        <w:t>radi</w:t>
      </w:r>
      <w:proofErr w:type="spellEnd"/>
      <w:r w:rsidRPr="006F21A1">
        <w:rPr>
          <w:rFonts w:asciiTheme="majorHAnsi" w:hAnsiTheme="majorHAnsi" w:cstheme="majorHAnsi"/>
          <w:b w:val="0"/>
          <w:color w:val="585454"/>
          <w:sz w:val="22"/>
          <w:szCs w:val="22"/>
          <w:lang w:val="en-GB"/>
        </w:rPr>
        <w:t xml:space="preserve"> o </w:t>
      </w:r>
      <w:proofErr w:type="spellStart"/>
      <w:r w:rsidRPr="006F21A1">
        <w:rPr>
          <w:rFonts w:asciiTheme="majorHAnsi" w:hAnsiTheme="majorHAnsi" w:cstheme="majorHAnsi"/>
          <w:b w:val="0"/>
          <w:color w:val="585454"/>
          <w:sz w:val="22"/>
          <w:szCs w:val="22"/>
          <w:lang w:val="en-GB"/>
        </w:rPr>
        <w:t>odustajanju</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od</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ponude</w:t>
      </w:r>
      <w:proofErr w:type="spellEnd"/>
      <w:r w:rsidRPr="006F21A1">
        <w:rPr>
          <w:rFonts w:asciiTheme="majorHAnsi" w:hAnsiTheme="majorHAnsi" w:cstheme="majorHAnsi"/>
          <w:b w:val="0"/>
          <w:color w:val="585454"/>
          <w:sz w:val="22"/>
          <w:szCs w:val="22"/>
          <w:lang w:val="en-GB"/>
        </w:rPr>
        <w:t xml:space="preserve">. U tom </w:t>
      </w:r>
      <w:proofErr w:type="spellStart"/>
      <w:r w:rsidRPr="006F21A1">
        <w:rPr>
          <w:rFonts w:asciiTheme="majorHAnsi" w:hAnsiTheme="majorHAnsi" w:cstheme="majorHAnsi"/>
          <w:b w:val="0"/>
          <w:color w:val="585454"/>
          <w:sz w:val="22"/>
          <w:szCs w:val="22"/>
          <w:lang w:val="en-GB"/>
        </w:rPr>
        <w:t>slučaju</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neotvorena</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ponuda</w:t>
      </w:r>
      <w:proofErr w:type="spellEnd"/>
      <w:r w:rsidRPr="006F21A1">
        <w:rPr>
          <w:rFonts w:asciiTheme="majorHAnsi" w:hAnsiTheme="majorHAnsi" w:cstheme="majorHAnsi"/>
          <w:b w:val="0"/>
          <w:color w:val="585454"/>
          <w:sz w:val="22"/>
          <w:szCs w:val="22"/>
          <w:lang w:val="en-GB"/>
        </w:rPr>
        <w:t xml:space="preserve"> se </w:t>
      </w:r>
      <w:proofErr w:type="spellStart"/>
      <w:r w:rsidRPr="006F21A1">
        <w:rPr>
          <w:rFonts w:asciiTheme="majorHAnsi" w:hAnsiTheme="majorHAnsi" w:cstheme="majorHAnsi"/>
          <w:b w:val="0"/>
          <w:color w:val="585454"/>
          <w:sz w:val="22"/>
          <w:szCs w:val="22"/>
          <w:lang w:val="en-GB"/>
        </w:rPr>
        <w:t>vraća</w:t>
      </w:r>
      <w:proofErr w:type="spellEnd"/>
      <w:r w:rsidRPr="006F21A1">
        <w:rPr>
          <w:rFonts w:asciiTheme="majorHAnsi" w:hAnsiTheme="majorHAnsi" w:cstheme="majorHAnsi"/>
          <w:b w:val="0"/>
          <w:color w:val="585454"/>
          <w:sz w:val="22"/>
          <w:szCs w:val="22"/>
          <w:lang w:val="en-GB"/>
        </w:rPr>
        <w:t xml:space="preserve"> </w:t>
      </w:r>
      <w:proofErr w:type="spellStart"/>
      <w:r w:rsidRPr="006F21A1">
        <w:rPr>
          <w:rFonts w:asciiTheme="majorHAnsi" w:hAnsiTheme="majorHAnsi" w:cstheme="majorHAnsi"/>
          <w:b w:val="0"/>
          <w:color w:val="585454"/>
          <w:sz w:val="22"/>
          <w:szCs w:val="22"/>
          <w:lang w:val="en-GB"/>
        </w:rPr>
        <w:t>ponuditelju</w:t>
      </w:r>
      <w:proofErr w:type="spellEnd"/>
      <w:r w:rsidRPr="006F21A1">
        <w:rPr>
          <w:rFonts w:asciiTheme="majorHAnsi" w:hAnsiTheme="majorHAnsi" w:cstheme="majorHAnsi"/>
          <w:b w:val="0"/>
          <w:color w:val="585454"/>
          <w:sz w:val="22"/>
          <w:szCs w:val="22"/>
          <w:lang w:val="en-GB"/>
        </w:rPr>
        <w:t>.</w:t>
      </w:r>
      <w:bookmarkEnd w:id="109"/>
    </w:p>
    <w:p w14:paraId="2CD23A6F" w14:textId="77777777" w:rsidR="00B83557" w:rsidRPr="007F2243" w:rsidRDefault="00B83557" w:rsidP="00BF4839">
      <w:pPr>
        <w:pStyle w:val="NaslovB"/>
        <w:rPr>
          <w:rFonts w:asciiTheme="majorHAnsi" w:hAnsiTheme="majorHAnsi" w:cstheme="majorHAnsi"/>
          <w:color w:val="auto"/>
          <w:sz w:val="22"/>
          <w:szCs w:val="22"/>
          <w:lang w:val="en-GB"/>
        </w:rPr>
      </w:pPr>
      <w:bookmarkStart w:id="110" w:name="_Toc316560499"/>
    </w:p>
    <w:p w14:paraId="181877FD" w14:textId="4E9F499A" w:rsidR="00B83557" w:rsidRPr="007F2243" w:rsidRDefault="00442390" w:rsidP="003E2EBF">
      <w:pPr>
        <w:pStyle w:val="Heading2"/>
        <w:numPr>
          <w:ilvl w:val="1"/>
          <w:numId w:val="19"/>
        </w:numPr>
        <w:rPr>
          <w:rFonts w:asciiTheme="majorHAnsi" w:hAnsiTheme="majorHAnsi" w:cstheme="majorHAnsi"/>
          <w:i w:val="0"/>
          <w:sz w:val="24"/>
          <w:szCs w:val="24"/>
          <w:lang w:val="en-GB"/>
        </w:rPr>
      </w:pPr>
      <w:bookmarkStart w:id="111" w:name="_Toc474838734"/>
      <w:bookmarkStart w:id="112" w:name="_Toc492379329"/>
      <w:r>
        <w:rPr>
          <w:rFonts w:asciiTheme="majorHAnsi" w:hAnsiTheme="majorHAnsi" w:cstheme="majorHAnsi"/>
          <w:i w:val="0"/>
          <w:sz w:val="24"/>
          <w:szCs w:val="24"/>
          <w:lang w:val="en-GB"/>
        </w:rPr>
        <w:t xml:space="preserve">Price of </w:t>
      </w:r>
      <w:r w:rsidR="00CE7CCE">
        <w:rPr>
          <w:rFonts w:asciiTheme="majorHAnsi" w:hAnsiTheme="majorHAnsi" w:cstheme="majorHAnsi"/>
          <w:i w:val="0"/>
          <w:sz w:val="24"/>
          <w:szCs w:val="24"/>
          <w:lang w:val="en-GB"/>
        </w:rPr>
        <w:t>Bid</w:t>
      </w:r>
      <w:r>
        <w:rPr>
          <w:rFonts w:asciiTheme="majorHAnsi" w:hAnsiTheme="majorHAnsi" w:cstheme="majorHAnsi"/>
          <w:i w:val="0"/>
          <w:sz w:val="24"/>
          <w:szCs w:val="24"/>
          <w:lang w:val="en-GB"/>
        </w:rPr>
        <w:t xml:space="preserve"> / </w:t>
      </w:r>
      <w:proofErr w:type="spellStart"/>
      <w:r w:rsidR="003E4BEE" w:rsidRPr="00EB0B02">
        <w:rPr>
          <w:rFonts w:asciiTheme="majorHAnsi" w:hAnsiTheme="majorHAnsi" w:cstheme="majorHAnsi"/>
          <w:i w:val="0"/>
          <w:color w:val="808080" w:themeColor="background1" w:themeShade="80"/>
          <w:sz w:val="24"/>
          <w:szCs w:val="24"/>
          <w:lang w:val="en-GB"/>
        </w:rPr>
        <w:t>Cijena</w:t>
      </w:r>
      <w:proofErr w:type="spellEnd"/>
      <w:r w:rsidR="003E4BEE" w:rsidRPr="00EB0B02">
        <w:rPr>
          <w:rFonts w:asciiTheme="majorHAnsi" w:hAnsiTheme="majorHAnsi" w:cstheme="majorHAnsi"/>
          <w:i w:val="0"/>
          <w:color w:val="808080" w:themeColor="background1" w:themeShade="80"/>
          <w:sz w:val="24"/>
          <w:szCs w:val="24"/>
          <w:lang w:val="en-GB"/>
        </w:rPr>
        <w:t xml:space="preserve"> </w:t>
      </w:r>
      <w:proofErr w:type="spellStart"/>
      <w:r w:rsidR="003E4BEE" w:rsidRPr="00EB0B02">
        <w:rPr>
          <w:rFonts w:asciiTheme="majorHAnsi" w:hAnsiTheme="majorHAnsi" w:cstheme="majorHAnsi"/>
          <w:i w:val="0"/>
          <w:color w:val="808080" w:themeColor="background1" w:themeShade="80"/>
          <w:sz w:val="24"/>
          <w:szCs w:val="24"/>
          <w:lang w:val="en-GB"/>
        </w:rPr>
        <w:t>ponude</w:t>
      </w:r>
      <w:bookmarkEnd w:id="111"/>
      <w:bookmarkEnd w:id="112"/>
      <w:proofErr w:type="spellEnd"/>
      <w:r w:rsidR="00B83557" w:rsidRPr="00EB0B02">
        <w:rPr>
          <w:rFonts w:asciiTheme="majorHAnsi" w:hAnsiTheme="majorHAnsi" w:cstheme="majorHAnsi"/>
          <w:i w:val="0"/>
          <w:color w:val="808080" w:themeColor="background1" w:themeShade="80"/>
          <w:sz w:val="24"/>
          <w:szCs w:val="24"/>
          <w:lang w:val="en-GB"/>
        </w:rPr>
        <w:t xml:space="preserve"> </w:t>
      </w:r>
    </w:p>
    <w:bookmarkEnd w:id="110"/>
    <w:p w14:paraId="7DBFD935" w14:textId="77777777" w:rsidR="00802276" w:rsidRPr="007F2243" w:rsidRDefault="00802276" w:rsidP="00BF4839">
      <w:pPr>
        <w:pStyle w:val="NaslovB"/>
        <w:jc w:val="left"/>
        <w:rPr>
          <w:rFonts w:asciiTheme="majorHAnsi" w:hAnsiTheme="majorHAnsi" w:cstheme="majorHAnsi"/>
          <w:b w:val="0"/>
          <w:color w:val="auto"/>
          <w:sz w:val="22"/>
          <w:szCs w:val="22"/>
          <w:lang w:val="en-GB"/>
        </w:rPr>
      </w:pPr>
    </w:p>
    <w:p w14:paraId="25F74254" w14:textId="496AE2B5" w:rsidR="00E018BE" w:rsidRPr="007F2243" w:rsidRDefault="00CE7CCE" w:rsidP="00BF4839">
      <w:pPr>
        <w:pStyle w:val="NaslovB"/>
        <w:rPr>
          <w:rFonts w:asciiTheme="majorHAnsi" w:hAnsiTheme="majorHAnsi" w:cstheme="majorHAnsi"/>
          <w:b w:val="0"/>
          <w:color w:val="auto"/>
          <w:sz w:val="22"/>
          <w:szCs w:val="22"/>
          <w:lang w:val="en-GB"/>
        </w:rPr>
      </w:pPr>
      <w:bookmarkStart w:id="113" w:name="_Toc474838735"/>
      <w:r>
        <w:rPr>
          <w:rFonts w:asciiTheme="majorHAnsi" w:hAnsiTheme="majorHAnsi" w:cstheme="majorHAnsi"/>
          <w:b w:val="0"/>
          <w:color w:val="auto"/>
          <w:sz w:val="22"/>
          <w:szCs w:val="22"/>
          <w:lang w:val="en-GB"/>
        </w:rPr>
        <w:t>Bid</w:t>
      </w:r>
      <w:r w:rsidR="00E018BE" w:rsidRPr="007F2243">
        <w:rPr>
          <w:rFonts w:asciiTheme="majorHAnsi" w:hAnsiTheme="majorHAnsi" w:cstheme="majorHAnsi"/>
          <w:b w:val="0"/>
          <w:color w:val="auto"/>
          <w:sz w:val="22"/>
          <w:szCs w:val="22"/>
          <w:lang w:val="en-GB"/>
        </w:rPr>
        <w:t xml:space="preserve"> price is established in </w:t>
      </w:r>
      <w:r w:rsidR="006737CC" w:rsidRPr="007F2243">
        <w:rPr>
          <w:rFonts w:asciiTheme="majorHAnsi" w:hAnsiTheme="majorHAnsi" w:cstheme="majorHAnsi"/>
          <w:b w:val="0"/>
          <w:color w:val="auto"/>
          <w:sz w:val="22"/>
          <w:szCs w:val="22"/>
          <w:lang w:val="en-GB"/>
        </w:rPr>
        <w:t>euros</w:t>
      </w:r>
      <w:r w:rsidR="00E018BE" w:rsidRPr="007F2243">
        <w:rPr>
          <w:rFonts w:asciiTheme="majorHAnsi" w:hAnsiTheme="majorHAnsi" w:cstheme="majorHAnsi"/>
          <w:b w:val="0"/>
          <w:color w:val="auto"/>
          <w:sz w:val="22"/>
          <w:szCs w:val="22"/>
          <w:lang w:val="en-GB"/>
        </w:rPr>
        <w:t xml:space="preserve"> (</w:t>
      </w:r>
      <w:r w:rsidR="006737CC" w:rsidRPr="007F2243">
        <w:rPr>
          <w:rFonts w:asciiTheme="majorHAnsi" w:hAnsiTheme="majorHAnsi" w:cstheme="majorHAnsi"/>
          <w:b w:val="0"/>
          <w:color w:val="auto"/>
          <w:sz w:val="22"/>
          <w:szCs w:val="22"/>
          <w:lang w:val="en-GB"/>
        </w:rPr>
        <w:t>EUR</w:t>
      </w:r>
      <w:r w:rsidR="00E018BE" w:rsidRPr="007F2243">
        <w:rPr>
          <w:rFonts w:asciiTheme="majorHAnsi" w:hAnsiTheme="majorHAnsi" w:cstheme="majorHAnsi"/>
          <w:b w:val="0"/>
          <w:color w:val="auto"/>
          <w:sz w:val="22"/>
          <w:szCs w:val="22"/>
          <w:lang w:val="en-GB"/>
        </w:rPr>
        <w:t>)</w:t>
      </w:r>
      <w:r w:rsidR="00E13A16">
        <w:rPr>
          <w:rFonts w:asciiTheme="majorHAnsi" w:hAnsiTheme="majorHAnsi" w:cstheme="majorHAnsi"/>
          <w:b w:val="0"/>
          <w:color w:val="auto"/>
          <w:sz w:val="22"/>
          <w:szCs w:val="22"/>
          <w:lang w:val="en-GB"/>
        </w:rPr>
        <w:t xml:space="preserve"> or </w:t>
      </w:r>
      <w:proofErr w:type="spellStart"/>
      <w:r w:rsidR="00E13A16">
        <w:rPr>
          <w:rFonts w:asciiTheme="majorHAnsi" w:hAnsiTheme="majorHAnsi" w:cstheme="majorHAnsi"/>
          <w:b w:val="0"/>
          <w:color w:val="auto"/>
          <w:sz w:val="22"/>
          <w:szCs w:val="22"/>
          <w:lang w:val="en-GB"/>
        </w:rPr>
        <w:t>kunas</w:t>
      </w:r>
      <w:proofErr w:type="spellEnd"/>
      <w:r w:rsidR="00E13A16">
        <w:rPr>
          <w:rFonts w:asciiTheme="majorHAnsi" w:hAnsiTheme="majorHAnsi" w:cstheme="majorHAnsi"/>
          <w:b w:val="0"/>
          <w:color w:val="auto"/>
          <w:sz w:val="22"/>
          <w:szCs w:val="22"/>
          <w:lang w:val="en-GB"/>
        </w:rPr>
        <w:t xml:space="preserve"> (HRK)</w:t>
      </w:r>
      <w:r w:rsidR="00E018BE" w:rsidRPr="007F2243">
        <w:rPr>
          <w:rFonts w:asciiTheme="majorHAnsi" w:hAnsiTheme="majorHAnsi" w:cstheme="majorHAnsi"/>
          <w:b w:val="0"/>
          <w:color w:val="auto"/>
          <w:sz w:val="22"/>
          <w:szCs w:val="22"/>
          <w:lang w:val="en-GB"/>
        </w:rPr>
        <w:t xml:space="preserve">. The price includes all costs and </w:t>
      </w:r>
      <w:proofErr w:type="gramStart"/>
      <w:r w:rsidR="00E018BE" w:rsidRPr="007F2243">
        <w:rPr>
          <w:rFonts w:asciiTheme="majorHAnsi" w:hAnsiTheme="majorHAnsi" w:cstheme="majorHAnsi"/>
          <w:b w:val="0"/>
          <w:color w:val="auto"/>
          <w:sz w:val="22"/>
          <w:szCs w:val="22"/>
          <w:lang w:val="en-GB"/>
        </w:rPr>
        <w:t>discounts./</w:t>
      </w:r>
      <w:proofErr w:type="gramEnd"/>
    </w:p>
    <w:p w14:paraId="21F96409" w14:textId="77777777" w:rsidR="00E018BE" w:rsidRPr="007F2243" w:rsidRDefault="00E018BE" w:rsidP="00BF4839">
      <w:pPr>
        <w:pStyle w:val="NaslovB"/>
        <w:rPr>
          <w:rFonts w:asciiTheme="majorHAnsi" w:hAnsiTheme="majorHAnsi" w:cstheme="majorHAnsi"/>
          <w:b w:val="0"/>
          <w:color w:val="auto"/>
          <w:sz w:val="22"/>
          <w:szCs w:val="22"/>
          <w:lang w:val="en-GB"/>
        </w:rPr>
      </w:pPr>
    </w:p>
    <w:p w14:paraId="43FCBE37" w14:textId="1EC9E470" w:rsidR="00877709" w:rsidRDefault="00877709" w:rsidP="00BF4839">
      <w:pPr>
        <w:pStyle w:val="NaslovB"/>
        <w:rPr>
          <w:rFonts w:asciiTheme="majorHAnsi" w:hAnsiTheme="majorHAnsi" w:cstheme="majorHAnsi"/>
          <w:b w:val="0"/>
          <w:color w:val="auto"/>
          <w:sz w:val="22"/>
          <w:szCs w:val="22"/>
          <w:lang w:val="en-GB"/>
        </w:rPr>
      </w:pPr>
      <w:proofErr w:type="spellStart"/>
      <w:r w:rsidRPr="00F64B6F">
        <w:rPr>
          <w:rFonts w:asciiTheme="majorHAnsi" w:hAnsiTheme="majorHAnsi" w:cstheme="majorHAnsi"/>
          <w:b w:val="0"/>
          <w:color w:val="585454"/>
          <w:sz w:val="22"/>
          <w:szCs w:val="22"/>
          <w:lang w:val="en-GB"/>
        </w:rPr>
        <w:t>Cijena</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ponude</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izražava</w:t>
      </w:r>
      <w:proofErr w:type="spellEnd"/>
      <w:r w:rsidRPr="00F64B6F">
        <w:rPr>
          <w:rFonts w:asciiTheme="majorHAnsi" w:hAnsiTheme="majorHAnsi" w:cstheme="majorHAnsi"/>
          <w:b w:val="0"/>
          <w:color w:val="585454"/>
          <w:sz w:val="22"/>
          <w:szCs w:val="22"/>
          <w:lang w:val="en-GB"/>
        </w:rPr>
        <w:t xml:space="preserve"> se u </w:t>
      </w:r>
      <w:proofErr w:type="spellStart"/>
      <w:r w:rsidR="006737CC" w:rsidRPr="00F64B6F">
        <w:rPr>
          <w:rFonts w:asciiTheme="majorHAnsi" w:hAnsiTheme="majorHAnsi" w:cstheme="majorHAnsi"/>
          <w:b w:val="0"/>
          <w:color w:val="585454"/>
          <w:sz w:val="22"/>
          <w:szCs w:val="22"/>
          <w:lang w:val="en-GB"/>
        </w:rPr>
        <w:t>eurima</w:t>
      </w:r>
      <w:proofErr w:type="spellEnd"/>
      <w:r w:rsidR="006737CC" w:rsidRPr="00F64B6F">
        <w:rPr>
          <w:rFonts w:asciiTheme="majorHAnsi" w:hAnsiTheme="majorHAnsi" w:cstheme="majorHAnsi"/>
          <w:b w:val="0"/>
          <w:color w:val="585454"/>
          <w:sz w:val="22"/>
          <w:szCs w:val="22"/>
          <w:lang w:val="en-GB"/>
        </w:rPr>
        <w:t xml:space="preserve"> (EUR)</w:t>
      </w:r>
      <w:r w:rsidR="00E13A16">
        <w:rPr>
          <w:rFonts w:asciiTheme="majorHAnsi" w:hAnsiTheme="majorHAnsi" w:cstheme="majorHAnsi"/>
          <w:b w:val="0"/>
          <w:color w:val="585454"/>
          <w:sz w:val="22"/>
          <w:szCs w:val="22"/>
          <w:lang w:val="en-GB"/>
        </w:rPr>
        <w:t xml:space="preserve"> </w:t>
      </w:r>
      <w:proofErr w:type="spellStart"/>
      <w:r w:rsidR="00E13A16">
        <w:rPr>
          <w:rFonts w:asciiTheme="majorHAnsi" w:hAnsiTheme="majorHAnsi" w:cstheme="majorHAnsi"/>
          <w:b w:val="0"/>
          <w:color w:val="585454"/>
          <w:sz w:val="22"/>
          <w:szCs w:val="22"/>
          <w:lang w:val="en-GB"/>
        </w:rPr>
        <w:t>ili</w:t>
      </w:r>
      <w:proofErr w:type="spellEnd"/>
      <w:r w:rsidR="00E13A16">
        <w:rPr>
          <w:rFonts w:asciiTheme="majorHAnsi" w:hAnsiTheme="majorHAnsi" w:cstheme="majorHAnsi"/>
          <w:b w:val="0"/>
          <w:color w:val="585454"/>
          <w:sz w:val="22"/>
          <w:szCs w:val="22"/>
          <w:lang w:val="en-GB"/>
        </w:rPr>
        <w:t xml:space="preserve"> </w:t>
      </w:r>
      <w:proofErr w:type="spellStart"/>
      <w:r w:rsidR="00E13A16">
        <w:rPr>
          <w:rFonts w:asciiTheme="majorHAnsi" w:hAnsiTheme="majorHAnsi" w:cstheme="majorHAnsi"/>
          <w:b w:val="0"/>
          <w:color w:val="585454"/>
          <w:sz w:val="22"/>
          <w:szCs w:val="22"/>
          <w:lang w:val="en-GB"/>
        </w:rPr>
        <w:t>kunama</w:t>
      </w:r>
      <w:proofErr w:type="spellEnd"/>
      <w:r w:rsidR="00E13A16">
        <w:rPr>
          <w:rFonts w:asciiTheme="majorHAnsi" w:hAnsiTheme="majorHAnsi" w:cstheme="majorHAnsi"/>
          <w:b w:val="0"/>
          <w:color w:val="585454"/>
          <w:sz w:val="22"/>
          <w:szCs w:val="22"/>
          <w:lang w:val="en-GB"/>
        </w:rPr>
        <w:t xml:space="preserve"> (HRK)</w:t>
      </w:r>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Cijena</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sadrži</w:t>
      </w:r>
      <w:proofErr w:type="spellEnd"/>
      <w:r w:rsidRPr="00F64B6F">
        <w:rPr>
          <w:rFonts w:asciiTheme="majorHAnsi" w:hAnsiTheme="majorHAnsi" w:cstheme="majorHAnsi"/>
          <w:b w:val="0"/>
          <w:color w:val="585454"/>
          <w:sz w:val="22"/>
          <w:szCs w:val="22"/>
          <w:lang w:val="en-GB"/>
        </w:rPr>
        <w:t xml:space="preserve"> u </w:t>
      </w:r>
      <w:proofErr w:type="spellStart"/>
      <w:r w:rsidRPr="00F64B6F">
        <w:rPr>
          <w:rFonts w:asciiTheme="majorHAnsi" w:hAnsiTheme="majorHAnsi" w:cstheme="majorHAnsi"/>
          <w:b w:val="0"/>
          <w:color w:val="585454"/>
          <w:sz w:val="22"/>
          <w:szCs w:val="22"/>
          <w:lang w:val="en-GB"/>
        </w:rPr>
        <w:t>sebi</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sve</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troškove</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i</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popuste</w:t>
      </w:r>
      <w:proofErr w:type="spellEnd"/>
      <w:r w:rsidRPr="007F2243">
        <w:rPr>
          <w:rFonts w:asciiTheme="majorHAnsi" w:hAnsiTheme="majorHAnsi" w:cstheme="majorHAnsi"/>
          <w:b w:val="0"/>
          <w:color w:val="auto"/>
          <w:sz w:val="22"/>
          <w:szCs w:val="22"/>
          <w:lang w:val="en-GB"/>
        </w:rPr>
        <w:t>.</w:t>
      </w:r>
      <w:bookmarkEnd w:id="113"/>
    </w:p>
    <w:p w14:paraId="521A167A" w14:textId="33EACD47" w:rsidR="00877709" w:rsidRPr="007F2243" w:rsidRDefault="00877709" w:rsidP="00BF4839">
      <w:pPr>
        <w:pStyle w:val="NaslovB"/>
        <w:rPr>
          <w:rFonts w:asciiTheme="majorHAnsi" w:hAnsiTheme="majorHAnsi" w:cstheme="majorHAnsi"/>
          <w:b w:val="0"/>
          <w:color w:val="auto"/>
          <w:sz w:val="22"/>
          <w:szCs w:val="22"/>
          <w:lang w:val="en-GB"/>
        </w:rPr>
      </w:pPr>
    </w:p>
    <w:p w14:paraId="74C7FFBE" w14:textId="7FB4D11B" w:rsidR="00E018BE" w:rsidRPr="007F2243" w:rsidRDefault="00E018BE" w:rsidP="00E018BE">
      <w:pPr>
        <w:tabs>
          <w:tab w:val="left" w:pos="5610"/>
        </w:tabs>
        <w:jc w:val="both"/>
        <w:rPr>
          <w:rFonts w:asciiTheme="majorHAnsi" w:eastAsia="Times New Roman" w:hAnsiTheme="majorHAnsi" w:cstheme="majorHAnsi"/>
          <w:lang w:val="en-GB"/>
        </w:rPr>
      </w:pPr>
      <w:bookmarkStart w:id="114" w:name="_Toc474838736"/>
      <w:r w:rsidRPr="007F2243">
        <w:rPr>
          <w:rFonts w:asciiTheme="majorHAnsi" w:eastAsia="Times New Roman" w:hAnsiTheme="majorHAnsi" w:cstheme="majorHAnsi"/>
          <w:lang w:val="en-GB"/>
        </w:rPr>
        <w:lastRenderedPageBreak/>
        <w:t xml:space="preserve">The Tenderer shall state the </w:t>
      </w:r>
      <w:r w:rsidR="00CE7CCE">
        <w:rPr>
          <w:rFonts w:asciiTheme="majorHAnsi" w:eastAsia="Times New Roman" w:hAnsiTheme="majorHAnsi" w:cstheme="majorHAnsi"/>
          <w:lang w:val="en-GB"/>
        </w:rPr>
        <w:t>bid</w:t>
      </w:r>
      <w:r w:rsidRPr="007F2243">
        <w:rPr>
          <w:rFonts w:asciiTheme="majorHAnsi" w:eastAsia="Times New Roman" w:hAnsiTheme="majorHAnsi" w:cstheme="majorHAnsi"/>
          <w:lang w:val="en-GB"/>
        </w:rPr>
        <w:t xml:space="preserve"> price in Bid sheet and for each item in Price Schedule according to unit measure and total amount of item and </w:t>
      </w:r>
      <w:r w:rsidR="00CE7CCE">
        <w:rPr>
          <w:rFonts w:asciiTheme="majorHAnsi" w:eastAsia="Times New Roman" w:hAnsiTheme="majorHAnsi" w:cstheme="majorHAnsi"/>
          <w:lang w:val="en-GB"/>
        </w:rPr>
        <w:t>bid</w:t>
      </w:r>
      <w:r w:rsidRPr="007F2243">
        <w:rPr>
          <w:rFonts w:asciiTheme="majorHAnsi" w:eastAsia="Times New Roman" w:hAnsiTheme="majorHAnsi" w:cstheme="majorHAnsi"/>
          <w:lang w:val="en-GB"/>
        </w:rPr>
        <w:t xml:space="preserve"> price net of VAT (sum of all total amounts of item). The tenderer is obligated to </w:t>
      </w:r>
      <w:proofErr w:type="spellStart"/>
      <w:r w:rsidRPr="007F2243">
        <w:rPr>
          <w:rFonts w:asciiTheme="majorHAnsi" w:eastAsia="Times New Roman" w:hAnsiTheme="majorHAnsi" w:cstheme="majorHAnsi"/>
          <w:lang w:val="en-GB"/>
        </w:rPr>
        <w:t>fulfill</w:t>
      </w:r>
      <w:proofErr w:type="spellEnd"/>
      <w:r w:rsidRPr="007F2243">
        <w:rPr>
          <w:rFonts w:asciiTheme="majorHAnsi" w:eastAsia="Times New Roman" w:hAnsiTheme="majorHAnsi" w:cstheme="majorHAnsi"/>
          <w:lang w:val="en-GB"/>
        </w:rPr>
        <w:t xml:space="preserve"> all requested items in Price Schedule.</w:t>
      </w:r>
    </w:p>
    <w:p w14:paraId="4DDD1FA2" w14:textId="431109E1" w:rsidR="00877709" w:rsidRDefault="00877709" w:rsidP="00BF4839">
      <w:pPr>
        <w:pStyle w:val="NaslovB"/>
        <w:rPr>
          <w:rFonts w:asciiTheme="majorHAnsi" w:hAnsiTheme="majorHAnsi" w:cstheme="majorHAnsi"/>
          <w:b w:val="0"/>
          <w:color w:val="auto"/>
          <w:sz w:val="22"/>
          <w:szCs w:val="22"/>
          <w:lang w:val="en-GB"/>
        </w:rPr>
      </w:pPr>
      <w:proofErr w:type="spellStart"/>
      <w:r w:rsidRPr="00F64B6F">
        <w:rPr>
          <w:rFonts w:asciiTheme="majorHAnsi" w:hAnsiTheme="majorHAnsi" w:cstheme="majorHAnsi"/>
          <w:b w:val="0"/>
          <w:color w:val="585454"/>
          <w:sz w:val="22"/>
          <w:szCs w:val="22"/>
          <w:lang w:val="en-GB"/>
        </w:rPr>
        <w:t>Cijenu</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ponude</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ponuditelj</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iskazuje</w:t>
      </w:r>
      <w:proofErr w:type="spellEnd"/>
      <w:r w:rsidRPr="00F64B6F">
        <w:rPr>
          <w:rFonts w:asciiTheme="majorHAnsi" w:hAnsiTheme="majorHAnsi" w:cstheme="majorHAnsi"/>
          <w:b w:val="0"/>
          <w:color w:val="585454"/>
          <w:sz w:val="22"/>
          <w:szCs w:val="22"/>
          <w:lang w:val="en-GB"/>
        </w:rPr>
        <w:t xml:space="preserve"> u </w:t>
      </w:r>
      <w:proofErr w:type="spellStart"/>
      <w:r w:rsidRPr="00F64B6F">
        <w:rPr>
          <w:rFonts w:asciiTheme="majorHAnsi" w:hAnsiTheme="majorHAnsi" w:cstheme="majorHAnsi"/>
          <w:b w:val="0"/>
          <w:color w:val="585454"/>
          <w:sz w:val="22"/>
          <w:szCs w:val="22"/>
          <w:lang w:val="en-GB"/>
        </w:rPr>
        <w:t>Ponudbenom</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listu</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i</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posebno</w:t>
      </w:r>
      <w:proofErr w:type="spellEnd"/>
      <w:r w:rsidRPr="00F64B6F">
        <w:rPr>
          <w:rFonts w:asciiTheme="majorHAnsi" w:hAnsiTheme="majorHAnsi" w:cstheme="majorHAnsi"/>
          <w:b w:val="0"/>
          <w:color w:val="585454"/>
          <w:sz w:val="22"/>
          <w:szCs w:val="22"/>
          <w:lang w:val="en-GB"/>
        </w:rPr>
        <w:t xml:space="preserve"> po </w:t>
      </w:r>
      <w:proofErr w:type="spellStart"/>
      <w:r w:rsidRPr="00F64B6F">
        <w:rPr>
          <w:rFonts w:asciiTheme="majorHAnsi" w:hAnsiTheme="majorHAnsi" w:cstheme="majorHAnsi"/>
          <w:b w:val="0"/>
          <w:color w:val="585454"/>
          <w:sz w:val="22"/>
          <w:szCs w:val="22"/>
          <w:lang w:val="en-GB"/>
        </w:rPr>
        <w:t>stavkama</w:t>
      </w:r>
      <w:proofErr w:type="spellEnd"/>
      <w:r w:rsidRPr="00F64B6F">
        <w:rPr>
          <w:rFonts w:asciiTheme="majorHAnsi" w:hAnsiTheme="majorHAnsi" w:cstheme="majorHAnsi"/>
          <w:b w:val="0"/>
          <w:color w:val="585454"/>
          <w:sz w:val="22"/>
          <w:szCs w:val="22"/>
          <w:lang w:val="en-GB"/>
        </w:rPr>
        <w:t xml:space="preserve"> u </w:t>
      </w:r>
      <w:proofErr w:type="spellStart"/>
      <w:r w:rsidRPr="00F64B6F">
        <w:rPr>
          <w:rFonts w:asciiTheme="majorHAnsi" w:hAnsiTheme="majorHAnsi" w:cstheme="majorHAnsi"/>
          <w:b w:val="0"/>
          <w:color w:val="585454"/>
          <w:sz w:val="22"/>
          <w:szCs w:val="22"/>
          <w:lang w:val="en-GB"/>
        </w:rPr>
        <w:t>Troškovniku</w:t>
      </w:r>
      <w:proofErr w:type="spellEnd"/>
      <w:r w:rsidRPr="00F64B6F">
        <w:rPr>
          <w:rFonts w:asciiTheme="majorHAnsi" w:hAnsiTheme="majorHAnsi" w:cstheme="majorHAnsi"/>
          <w:b w:val="0"/>
          <w:color w:val="585454"/>
          <w:sz w:val="22"/>
          <w:szCs w:val="22"/>
          <w:lang w:val="en-GB"/>
        </w:rPr>
        <w:t xml:space="preserve"> po </w:t>
      </w:r>
      <w:proofErr w:type="spellStart"/>
      <w:r w:rsidRPr="00F64B6F">
        <w:rPr>
          <w:rFonts w:asciiTheme="majorHAnsi" w:hAnsiTheme="majorHAnsi" w:cstheme="majorHAnsi"/>
          <w:b w:val="0"/>
          <w:color w:val="585454"/>
          <w:sz w:val="22"/>
          <w:szCs w:val="22"/>
          <w:lang w:val="en-GB"/>
        </w:rPr>
        <w:t>jedinici</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mjere</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i</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ukupnu</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cijenu</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stavke</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te</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cijenu</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ponude</w:t>
      </w:r>
      <w:proofErr w:type="spellEnd"/>
      <w:r w:rsidRPr="00F64B6F">
        <w:rPr>
          <w:rFonts w:asciiTheme="majorHAnsi" w:hAnsiTheme="majorHAnsi" w:cstheme="majorHAnsi"/>
          <w:b w:val="0"/>
          <w:color w:val="585454"/>
          <w:sz w:val="22"/>
          <w:szCs w:val="22"/>
          <w:lang w:val="en-GB"/>
        </w:rPr>
        <w:t xml:space="preserve"> bez </w:t>
      </w:r>
      <w:proofErr w:type="spellStart"/>
      <w:r w:rsidRPr="00F64B6F">
        <w:rPr>
          <w:rFonts w:asciiTheme="majorHAnsi" w:hAnsiTheme="majorHAnsi" w:cstheme="majorHAnsi"/>
          <w:b w:val="0"/>
          <w:color w:val="585454"/>
          <w:sz w:val="22"/>
          <w:szCs w:val="22"/>
          <w:lang w:val="en-GB"/>
        </w:rPr>
        <w:t>poreza</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na</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dodanu</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vrijednost</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zbroj</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svih</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ukupnih</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cijena</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stavke</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Ponuditelj</w:t>
      </w:r>
      <w:proofErr w:type="spellEnd"/>
      <w:r w:rsidRPr="00F64B6F">
        <w:rPr>
          <w:rFonts w:asciiTheme="majorHAnsi" w:hAnsiTheme="majorHAnsi" w:cstheme="majorHAnsi"/>
          <w:b w:val="0"/>
          <w:color w:val="585454"/>
          <w:sz w:val="22"/>
          <w:szCs w:val="22"/>
          <w:lang w:val="en-GB"/>
        </w:rPr>
        <w:t xml:space="preserve"> mora </w:t>
      </w:r>
      <w:proofErr w:type="spellStart"/>
      <w:r w:rsidRPr="00F64B6F">
        <w:rPr>
          <w:rFonts w:asciiTheme="majorHAnsi" w:hAnsiTheme="majorHAnsi" w:cstheme="majorHAnsi"/>
          <w:b w:val="0"/>
          <w:color w:val="585454"/>
          <w:sz w:val="22"/>
          <w:szCs w:val="22"/>
          <w:lang w:val="en-GB"/>
        </w:rPr>
        <w:t>ispuniti</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sve</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tražene</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stavke</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iz</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Troškovnika</w:t>
      </w:r>
      <w:proofErr w:type="spellEnd"/>
      <w:r w:rsidRPr="007F2243">
        <w:rPr>
          <w:rFonts w:asciiTheme="majorHAnsi" w:hAnsiTheme="majorHAnsi" w:cstheme="majorHAnsi"/>
          <w:b w:val="0"/>
          <w:color w:val="auto"/>
          <w:sz w:val="22"/>
          <w:szCs w:val="22"/>
          <w:lang w:val="en-GB"/>
        </w:rPr>
        <w:t>.</w:t>
      </w:r>
      <w:bookmarkEnd w:id="114"/>
    </w:p>
    <w:p w14:paraId="3B030B19" w14:textId="01A7F69B" w:rsidR="00E7781C" w:rsidRDefault="00E7781C" w:rsidP="00BF4839">
      <w:pPr>
        <w:pStyle w:val="NaslovB"/>
        <w:rPr>
          <w:rFonts w:asciiTheme="majorHAnsi" w:hAnsiTheme="majorHAnsi" w:cstheme="majorHAnsi"/>
          <w:b w:val="0"/>
          <w:color w:val="auto"/>
          <w:sz w:val="22"/>
          <w:szCs w:val="22"/>
          <w:lang w:val="en-GB"/>
        </w:rPr>
      </w:pPr>
    </w:p>
    <w:p w14:paraId="23AC4917" w14:textId="0BAE145D" w:rsidR="00E7781C" w:rsidRDefault="00E7781C" w:rsidP="00BF4839">
      <w:pPr>
        <w:pStyle w:val="NaslovB"/>
        <w:rPr>
          <w:rFonts w:asciiTheme="majorHAnsi" w:hAnsiTheme="majorHAnsi" w:cstheme="majorHAnsi"/>
          <w:b w:val="0"/>
          <w:color w:val="auto"/>
          <w:sz w:val="22"/>
          <w:szCs w:val="22"/>
          <w:lang w:val="en-GB"/>
        </w:rPr>
      </w:pPr>
      <w:r>
        <w:rPr>
          <w:rFonts w:asciiTheme="majorHAnsi" w:hAnsiTheme="majorHAnsi" w:cstheme="majorHAnsi"/>
          <w:b w:val="0"/>
          <w:color w:val="auto"/>
          <w:sz w:val="22"/>
          <w:szCs w:val="22"/>
          <w:lang w:val="en-GB"/>
        </w:rPr>
        <w:t xml:space="preserve">The prices are rounded to two decimal </w:t>
      </w:r>
      <w:proofErr w:type="gramStart"/>
      <w:r>
        <w:rPr>
          <w:rFonts w:asciiTheme="majorHAnsi" w:hAnsiTheme="majorHAnsi" w:cstheme="majorHAnsi"/>
          <w:b w:val="0"/>
          <w:color w:val="auto"/>
          <w:sz w:val="22"/>
          <w:szCs w:val="22"/>
          <w:lang w:val="en-GB"/>
        </w:rPr>
        <w:t>places./</w:t>
      </w:r>
      <w:proofErr w:type="gramEnd"/>
    </w:p>
    <w:p w14:paraId="5358D72A" w14:textId="1E0424B7" w:rsidR="00E7781C" w:rsidRDefault="00E7781C" w:rsidP="00BF4839">
      <w:pPr>
        <w:pStyle w:val="NaslovB"/>
        <w:rPr>
          <w:rFonts w:asciiTheme="majorHAnsi" w:hAnsiTheme="majorHAnsi" w:cstheme="majorHAnsi"/>
          <w:b w:val="0"/>
          <w:color w:val="auto"/>
          <w:sz w:val="22"/>
          <w:szCs w:val="22"/>
          <w:lang w:val="en-GB"/>
        </w:rPr>
      </w:pPr>
    </w:p>
    <w:p w14:paraId="20013083" w14:textId="7B7EB29D" w:rsidR="00E7781C" w:rsidRPr="00E7781C" w:rsidRDefault="00E7781C" w:rsidP="00BF4839">
      <w:pPr>
        <w:pStyle w:val="NaslovB"/>
        <w:rPr>
          <w:rFonts w:asciiTheme="majorHAnsi" w:hAnsiTheme="majorHAnsi" w:cstheme="majorHAnsi"/>
          <w:b w:val="0"/>
          <w:color w:val="585454"/>
          <w:sz w:val="22"/>
          <w:szCs w:val="22"/>
        </w:rPr>
      </w:pPr>
      <w:r w:rsidRPr="00E7781C">
        <w:rPr>
          <w:rFonts w:asciiTheme="majorHAnsi" w:hAnsiTheme="majorHAnsi" w:cstheme="majorHAnsi"/>
          <w:b w:val="0"/>
          <w:color w:val="585454"/>
          <w:sz w:val="22"/>
          <w:szCs w:val="22"/>
        </w:rPr>
        <w:t>Cijene se iskazuju zaokružene na dvije decimale.</w:t>
      </w:r>
    </w:p>
    <w:p w14:paraId="0033B9B6" w14:textId="62F0A396" w:rsidR="009B705E" w:rsidRDefault="009B705E" w:rsidP="00BF4839">
      <w:pPr>
        <w:pStyle w:val="NaslovB"/>
        <w:rPr>
          <w:rFonts w:asciiTheme="majorHAnsi" w:hAnsiTheme="majorHAnsi" w:cstheme="majorHAnsi"/>
          <w:b w:val="0"/>
          <w:color w:val="585454"/>
          <w:sz w:val="22"/>
          <w:szCs w:val="22"/>
          <w:lang w:val="en-GB"/>
        </w:rPr>
      </w:pPr>
      <w:bookmarkStart w:id="115" w:name="_Hlk491430838"/>
    </w:p>
    <w:p w14:paraId="386CBEFA" w14:textId="77777777" w:rsidR="00E962F0" w:rsidRPr="00D63DC3" w:rsidRDefault="00E962F0" w:rsidP="00E962F0">
      <w:pPr>
        <w:spacing w:after="0" w:line="240" w:lineRule="auto"/>
        <w:jc w:val="both"/>
        <w:rPr>
          <w:rFonts w:asciiTheme="majorHAnsi" w:eastAsia="Times New Roman" w:hAnsiTheme="majorHAnsi" w:cstheme="majorHAnsi"/>
          <w:color w:val="585454"/>
        </w:rPr>
      </w:pPr>
      <w:r>
        <w:rPr>
          <w:rFonts w:asciiTheme="majorHAnsi" w:eastAsia="Times New Roman" w:hAnsiTheme="majorHAnsi" w:cstheme="majorHAnsi"/>
          <w:lang w:val="en-GB"/>
        </w:rPr>
        <w:t xml:space="preserve">Unit prices stated in Price Schedule are fixed. / </w:t>
      </w:r>
      <w:r w:rsidRPr="00D63DC3">
        <w:rPr>
          <w:rFonts w:asciiTheme="majorHAnsi" w:eastAsia="Times New Roman" w:hAnsiTheme="majorHAnsi" w:cstheme="majorHAnsi"/>
          <w:color w:val="585454"/>
        </w:rPr>
        <w:t>Jedinične cijene navedene u Troškovniku su nepromijenjive.</w:t>
      </w:r>
    </w:p>
    <w:p w14:paraId="44C0997E" w14:textId="523F36FB" w:rsidR="00E962F0" w:rsidRDefault="00E962F0" w:rsidP="00BF4839">
      <w:pPr>
        <w:pStyle w:val="NaslovB"/>
        <w:rPr>
          <w:rFonts w:asciiTheme="majorHAnsi" w:hAnsiTheme="majorHAnsi" w:cstheme="majorHAnsi"/>
          <w:b w:val="0"/>
          <w:color w:val="585454"/>
          <w:sz w:val="22"/>
          <w:szCs w:val="22"/>
          <w:lang w:val="en-GB"/>
        </w:rPr>
      </w:pPr>
    </w:p>
    <w:p w14:paraId="24526862" w14:textId="615C5D9B" w:rsidR="00C0761E" w:rsidRPr="007F2243" w:rsidRDefault="00C0761E" w:rsidP="00C0761E">
      <w:pPr>
        <w:tabs>
          <w:tab w:val="left" w:pos="5610"/>
        </w:tabs>
        <w:jc w:val="both"/>
        <w:rPr>
          <w:rFonts w:asciiTheme="majorHAnsi" w:eastAsia="Times New Roman" w:hAnsiTheme="majorHAnsi" w:cstheme="majorHAnsi"/>
          <w:lang w:val="en-GB"/>
        </w:rPr>
      </w:pPr>
      <w:bookmarkStart w:id="116" w:name="_Toc474838737"/>
      <w:bookmarkEnd w:id="115"/>
      <w:r w:rsidRPr="007F2243">
        <w:rPr>
          <w:rFonts w:asciiTheme="majorHAnsi" w:eastAsia="Times New Roman" w:hAnsiTheme="majorHAnsi" w:cstheme="majorHAnsi"/>
          <w:lang w:val="en-GB"/>
        </w:rPr>
        <w:t xml:space="preserve">If manufacturer/brand/model of supply or machine is stated in items of Payment Schedule and/or Technical specifications the equally valuable supplies can be offered. If the term “equivalent” is not expressly stated when naming the brand, it is considered that equally valuable supplies can be offered. The tenderer offers equally valuable supplies by stating the name of the </w:t>
      </w:r>
      <w:proofErr w:type="spellStart"/>
      <w:r w:rsidRPr="007F2243">
        <w:rPr>
          <w:rFonts w:asciiTheme="majorHAnsi" w:eastAsia="Times New Roman" w:hAnsiTheme="majorHAnsi" w:cstheme="majorHAnsi"/>
          <w:lang w:val="en-GB"/>
        </w:rPr>
        <w:t>equivavlent</w:t>
      </w:r>
      <w:proofErr w:type="spellEnd"/>
      <w:r w:rsidRPr="007F2243">
        <w:rPr>
          <w:rFonts w:asciiTheme="majorHAnsi" w:eastAsia="Times New Roman" w:hAnsiTheme="majorHAnsi" w:cstheme="majorHAnsi"/>
          <w:lang w:val="en-GB"/>
        </w:rPr>
        <w:t xml:space="preserve"> supplies below the </w:t>
      </w:r>
      <w:proofErr w:type="spellStart"/>
      <w:r w:rsidRPr="007F2243">
        <w:rPr>
          <w:rFonts w:asciiTheme="majorHAnsi" w:eastAsia="Times New Roman" w:hAnsiTheme="majorHAnsi" w:cstheme="majorHAnsi"/>
          <w:lang w:val="en-GB"/>
        </w:rPr>
        <w:t>exsiting</w:t>
      </w:r>
      <w:proofErr w:type="spellEnd"/>
      <w:r w:rsidRPr="007F2243">
        <w:rPr>
          <w:rFonts w:asciiTheme="majorHAnsi" w:eastAsia="Times New Roman" w:hAnsiTheme="majorHAnsi" w:cstheme="majorHAnsi"/>
          <w:lang w:val="en-GB"/>
        </w:rPr>
        <w:t xml:space="preserve"> item of Payment Schedule/Technical </w:t>
      </w:r>
      <w:proofErr w:type="gramStart"/>
      <w:r w:rsidRPr="007F2243">
        <w:rPr>
          <w:rFonts w:asciiTheme="majorHAnsi" w:eastAsia="Times New Roman" w:hAnsiTheme="majorHAnsi" w:cstheme="majorHAnsi"/>
          <w:lang w:val="en-GB"/>
        </w:rPr>
        <w:t>specifications./</w:t>
      </w:r>
      <w:proofErr w:type="gramEnd"/>
    </w:p>
    <w:p w14:paraId="00DB2CD6" w14:textId="77777777" w:rsidR="00877709" w:rsidRPr="00F64B6F" w:rsidRDefault="00877709" w:rsidP="00BF4839">
      <w:pPr>
        <w:pStyle w:val="NaslovB"/>
        <w:rPr>
          <w:rFonts w:asciiTheme="majorHAnsi" w:hAnsiTheme="majorHAnsi" w:cstheme="majorHAnsi"/>
          <w:b w:val="0"/>
          <w:color w:val="585454"/>
          <w:sz w:val="22"/>
          <w:szCs w:val="22"/>
          <w:lang w:val="en-GB"/>
        </w:rPr>
      </w:pPr>
      <w:proofErr w:type="spellStart"/>
      <w:r w:rsidRPr="00F64B6F">
        <w:rPr>
          <w:rFonts w:asciiTheme="majorHAnsi" w:hAnsiTheme="majorHAnsi" w:cstheme="majorHAnsi"/>
          <w:b w:val="0"/>
          <w:color w:val="585454"/>
          <w:sz w:val="22"/>
          <w:szCs w:val="22"/>
          <w:lang w:val="en-GB"/>
        </w:rPr>
        <w:t>Kod</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troškovničkih</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stavki</w:t>
      </w:r>
      <w:proofErr w:type="spellEnd"/>
      <w:r w:rsidR="00D73875" w:rsidRPr="00F64B6F">
        <w:rPr>
          <w:rFonts w:asciiTheme="majorHAnsi" w:hAnsiTheme="majorHAnsi" w:cstheme="majorHAnsi"/>
          <w:b w:val="0"/>
          <w:color w:val="585454"/>
          <w:sz w:val="22"/>
          <w:szCs w:val="22"/>
          <w:lang w:val="en-GB"/>
        </w:rPr>
        <w:t xml:space="preserve"> </w:t>
      </w:r>
      <w:proofErr w:type="spellStart"/>
      <w:r w:rsidR="00D73875" w:rsidRPr="00F64B6F">
        <w:rPr>
          <w:rFonts w:asciiTheme="majorHAnsi" w:hAnsiTheme="majorHAnsi" w:cstheme="majorHAnsi"/>
          <w:b w:val="0"/>
          <w:color w:val="585454"/>
          <w:sz w:val="22"/>
          <w:szCs w:val="22"/>
          <w:lang w:val="en-GB"/>
        </w:rPr>
        <w:t>i</w:t>
      </w:r>
      <w:proofErr w:type="spellEnd"/>
      <w:r w:rsidR="00D73875" w:rsidRPr="00F64B6F">
        <w:rPr>
          <w:rFonts w:asciiTheme="majorHAnsi" w:hAnsiTheme="majorHAnsi" w:cstheme="majorHAnsi"/>
          <w:b w:val="0"/>
          <w:color w:val="585454"/>
          <w:sz w:val="22"/>
          <w:szCs w:val="22"/>
          <w:lang w:val="en-GB"/>
        </w:rPr>
        <w:t xml:space="preserve"> </w:t>
      </w:r>
      <w:proofErr w:type="spellStart"/>
      <w:r w:rsidR="00D73875" w:rsidRPr="00F64B6F">
        <w:rPr>
          <w:rFonts w:asciiTheme="majorHAnsi" w:hAnsiTheme="majorHAnsi" w:cstheme="majorHAnsi"/>
          <w:b w:val="0"/>
          <w:color w:val="585454"/>
          <w:sz w:val="22"/>
          <w:szCs w:val="22"/>
          <w:lang w:val="en-GB"/>
        </w:rPr>
        <w:t>Tehničkih</w:t>
      </w:r>
      <w:proofErr w:type="spellEnd"/>
      <w:r w:rsidR="00D73875" w:rsidRPr="00F64B6F">
        <w:rPr>
          <w:rFonts w:asciiTheme="majorHAnsi" w:hAnsiTheme="majorHAnsi" w:cstheme="majorHAnsi"/>
          <w:b w:val="0"/>
          <w:color w:val="585454"/>
          <w:sz w:val="22"/>
          <w:szCs w:val="22"/>
          <w:lang w:val="en-GB"/>
        </w:rPr>
        <w:t xml:space="preserve"> </w:t>
      </w:r>
      <w:proofErr w:type="spellStart"/>
      <w:r w:rsidR="00D73875" w:rsidRPr="00F64B6F">
        <w:rPr>
          <w:rFonts w:asciiTheme="majorHAnsi" w:hAnsiTheme="majorHAnsi" w:cstheme="majorHAnsi"/>
          <w:b w:val="0"/>
          <w:color w:val="585454"/>
          <w:sz w:val="22"/>
          <w:szCs w:val="22"/>
          <w:lang w:val="en-GB"/>
        </w:rPr>
        <w:t>specifikacija</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kod</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kojih</w:t>
      </w:r>
      <w:proofErr w:type="spellEnd"/>
      <w:r w:rsidRPr="00F64B6F">
        <w:rPr>
          <w:rFonts w:asciiTheme="majorHAnsi" w:hAnsiTheme="majorHAnsi" w:cstheme="majorHAnsi"/>
          <w:b w:val="0"/>
          <w:color w:val="585454"/>
          <w:sz w:val="22"/>
          <w:szCs w:val="22"/>
          <w:lang w:val="en-GB"/>
        </w:rPr>
        <w:t xml:space="preserve"> je </w:t>
      </w:r>
      <w:proofErr w:type="spellStart"/>
      <w:r w:rsidRPr="00F64B6F">
        <w:rPr>
          <w:rFonts w:asciiTheme="majorHAnsi" w:hAnsiTheme="majorHAnsi" w:cstheme="majorHAnsi"/>
          <w:b w:val="0"/>
          <w:color w:val="585454"/>
          <w:sz w:val="22"/>
          <w:szCs w:val="22"/>
          <w:lang w:val="en-GB"/>
        </w:rPr>
        <w:t>naveden</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proizvođač</w:t>
      </w:r>
      <w:proofErr w:type="spellEnd"/>
      <w:r w:rsidRPr="00F64B6F">
        <w:rPr>
          <w:rFonts w:asciiTheme="majorHAnsi" w:hAnsiTheme="majorHAnsi" w:cstheme="majorHAnsi"/>
          <w:b w:val="0"/>
          <w:color w:val="585454"/>
          <w:sz w:val="22"/>
          <w:szCs w:val="22"/>
          <w:lang w:val="en-GB"/>
        </w:rPr>
        <w:t>/</w:t>
      </w:r>
      <w:proofErr w:type="spellStart"/>
      <w:r w:rsidRPr="00F64B6F">
        <w:rPr>
          <w:rFonts w:asciiTheme="majorHAnsi" w:hAnsiTheme="majorHAnsi" w:cstheme="majorHAnsi"/>
          <w:b w:val="0"/>
          <w:color w:val="585454"/>
          <w:sz w:val="22"/>
          <w:szCs w:val="22"/>
          <w:lang w:val="en-GB"/>
        </w:rPr>
        <w:t>marka</w:t>
      </w:r>
      <w:proofErr w:type="spellEnd"/>
      <w:r w:rsidRPr="00F64B6F">
        <w:rPr>
          <w:rFonts w:asciiTheme="majorHAnsi" w:hAnsiTheme="majorHAnsi" w:cstheme="majorHAnsi"/>
          <w:b w:val="0"/>
          <w:color w:val="585454"/>
          <w:sz w:val="22"/>
          <w:szCs w:val="22"/>
          <w:lang w:val="en-GB"/>
        </w:rPr>
        <w:t xml:space="preserve">/tip </w:t>
      </w:r>
      <w:proofErr w:type="spellStart"/>
      <w:r w:rsidRPr="00F64B6F">
        <w:rPr>
          <w:rFonts w:asciiTheme="majorHAnsi" w:hAnsiTheme="majorHAnsi" w:cstheme="majorHAnsi"/>
          <w:b w:val="0"/>
          <w:color w:val="585454"/>
          <w:sz w:val="22"/>
          <w:szCs w:val="22"/>
          <w:lang w:val="en-GB"/>
        </w:rPr>
        <w:t>opreme</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ili</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uređaja</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dozvoljeno</w:t>
      </w:r>
      <w:proofErr w:type="spellEnd"/>
      <w:r w:rsidRPr="00F64B6F">
        <w:rPr>
          <w:rFonts w:asciiTheme="majorHAnsi" w:hAnsiTheme="majorHAnsi" w:cstheme="majorHAnsi"/>
          <w:b w:val="0"/>
          <w:color w:val="585454"/>
          <w:sz w:val="22"/>
          <w:szCs w:val="22"/>
          <w:lang w:val="en-GB"/>
        </w:rPr>
        <w:t xml:space="preserve"> je </w:t>
      </w:r>
      <w:proofErr w:type="spellStart"/>
      <w:r w:rsidRPr="00F64B6F">
        <w:rPr>
          <w:rFonts w:asciiTheme="majorHAnsi" w:hAnsiTheme="majorHAnsi" w:cstheme="majorHAnsi"/>
          <w:b w:val="0"/>
          <w:color w:val="585454"/>
          <w:sz w:val="22"/>
          <w:szCs w:val="22"/>
          <w:lang w:val="en-GB"/>
        </w:rPr>
        <w:t>ponuditi</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jednakovrijednu</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robu</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npr</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oprema</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uređaji</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Ako</w:t>
      </w:r>
      <w:proofErr w:type="spellEnd"/>
      <w:r w:rsidRPr="00F64B6F">
        <w:rPr>
          <w:rFonts w:asciiTheme="majorHAnsi" w:hAnsiTheme="majorHAnsi" w:cstheme="majorHAnsi"/>
          <w:b w:val="0"/>
          <w:color w:val="585454"/>
          <w:sz w:val="22"/>
          <w:szCs w:val="22"/>
          <w:lang w:val="en-GB"/>
        </w:rPr>
        <w:t xml:space="preserve"> pored </w:t>
      </w:r>
      <w:proofErr w:type="spellStart"/>
      <w:r w:rsidRPr="00F64B6F">
        <w:rPr>
          <w:rFonts w:asciiTheme="majorHAnsi" w:hAnsiTheme="majorHAnsi" w:cstheme="majorHAnsi"/>
          <w:b w:val="0"/>
          <w:color w:val="585454"/>
          <w:sz w:val="22"/>
          <w:szCs w:val="22"/>
          <w:lang w:val="en-GB"/>
        </w:rPr>
        <w:t>naziva</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robne</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marke</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nije</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naveden</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izraz</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ili</w:t>
      </w:r>
      <w:proofErr w:type="spellEnd"/>
      <w:r w:rsidRPr="00F64B6F">
        <w:rPr>
          <w:rFonts w:asciiTheme="majorHAnsi" w:hAnsiTheme="majorHAnsi" w:cstheme="majorHAnsi"/>
          <w:b w:val="0"/>
          <w:color w:val="585454"/>
          <w:sz w:val="22"/>
          <w:szCs w:val="22"/>
          <w:lang w:val="en-GB"/>
        </w:rPr>
        <w:t xml:space="preserve"> </w:t>
      </w:r>
      <w:proofErr w:type="spellStart"/>
      <w:proofErr w:type="gramStart"/>
      <w:r w:rsidRPr="00F64B6F">
        <w:rPr>
          <w:rFonts w:asciiTheme="majorHAnsi" w:hAnsiTheme="majorHAnsi" w:cstheme="majorHAnsi"/>
          <w:b w:val="0"/>
          <w:color w:val="585454"/>
          <w:sz w:val="22"/>
          <w:szCs w:val="22"/>
          <w:lang w:val="en-GB"/>
        </w:rPr>
        <w:t>jednakovrijedno</w:t>
      </w:r>
      <w:proofErr w:type="spellEnd"/>
      <w:r w:rsidRPr="00F64B6F">
        <w:rPr>
          <w:rFonts w:asciiTheme="majorHAnsi" w:hAnsiTheme="majorHAnsi" w:cstheme="majorHAnsi"/>
          <w:b w:val="0"/>
          <w:color w:val="585454"/>
          <w:sz w:val="22"/>
          <w:szCs w:val="22"/>
          <w:lang w:val="en-GB"/>
        </w:rPr>
        <w:t>“</w:t>
      </w:r>
      <w:proofErr w:type="gram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smatrat</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će</w:t>
      </w:r>
      <w:proofErr w:type="spellEnd"/>
      <w:r w:rsidRPr="00F64B6F">
        <w:rPr>
          <w:rFonts w:asciiTheme="majorHAnsi" w:hAnsiTheme="majorHAnsi" w:cstheme="majorHAnsi"/>
          <w:b w:val="0"/>
          <w:color w:val="585454"/>
          <w:sz w:val="22"/>
          <w:szCs w:val="22"/>
          <w:lang w:val="en-GB"/>
        </w:rPr>
        <w:t xml:space="preserve"> se da je </w:t>
      </w:r>
      <w:proofErr w:type="spellStart"/>
      <w:r w:rsidRPr="00F64B6F">
        <w:rPr>
          <w:rFonts w:asciiTheme="majorHAnsi" w:hAnsiTheme="majorHAnsi" w:cstheme="majorHAnsi"/>
          <w:b w:val="0"/>
          <w:color w:val="585454"/>
          <w:sz w:val="22"/>
          <w:szCs w:val="22"/>
          <w:lang w:val="en-GB"/>
        </w:rPr>
        <w:t>i</w:t>
      </w:r>
      <w:proofErr w:type="spellEnd"/>
      <w:r w:rsidRPr="00F64B6F">
        <w:rPr>
          <w:rFonts w:asciiTheme="majorHAnsi" w:hAnsiTheme="majorHAnsi" w:cstheme="majorHAnsi"/>
          <w:b w:val="0"/>
          <w:color w:val="585454"/>
          <w:sz w:val="22"/>
          <w:szCs w:val="22"/>
          <w:lang w:val="en-GB"/>
        </w:rPr>
        <w:t xml:space="preserve"> u tom </w:t>
      </w:r>
      <w:proofErr w:type="spellStart"/>
      <w:r w:rsidRPr="00F64B6F">
        <w:rPr>
          <w:rFonts w:asciiTheme="majorHAnsi" w:hAnsiTheme="majorHAnsi" w:cstheme="majorHAnsi"/>
          <w:b w:val="0"/>
          <w:color w:val="585454"/>
          <w:sz w:val="22"/>
          <w:szCs w:val="22"/>
          <w:lang w:val="en-GB"/>
        </w:rPr>
        <w:t>slučaju</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dozvoljeno</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ponuditi</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jednakovrijednu</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robu</w:t>
      </w:r>
      <w:proofErr w:type="spellEnd"/>
      <w:r w:rsidRPr="00F64B6F">
        <w:rPr>
          <w:rFonts w:asciiTheme="majorHAnsi" w:hAnsiTheme="majorHAnsi" w:cstheme="majorHAnsi"/>
          <w:b w:val="0"/>
          <w:color w:val="585454"/>
          <w:sz w:val="22"/>
          <w:szCs w:val="22"/>
          <w:lang w:val="en-GB"/>
        </w:rPr>
        <w:t>.</w:t>
      </w:r>
      <w:bookmarkEnd w:id="116"/>
      <w:r w:rsidR="00C525C9" w:rsidRPr="00F64B6F">
        <w:rPr>
          <w:rFonts w:asciiTheme="majorHAnsi" w:hAnsiTheme="majorHAnsi" w:cstheme="majorHAnsi"/>
          <w:b w:val="0"/>
          <w:color w:val="585454"/>
          <w:sz w:val="22"/>
          <w:szCs w:val="22"/>
          <w:lang w:val="en-GB"/>
        </w:rPr>
        <w:t xml:space="preserve"> </w:t>
      </w:r>
      <w:bookmarkStart w:id="117" w:name="_Toc474838738"/>
      <w:proofErr w:type="spellStart"/>
      <w:r w:rsidRPr="00F64B6F">
        <w:rPr>
          <w:rFonts w:asciiTheme="majorHAnsi" w:hAnsiTheme="majorHAnsi" w:cstheme="majorHAnsi"/>
          <w:b w:val="0"/>
          <w:color w:val="585454"/>
          <w:sz w:val="22"/>
          <w:szCs w:val="22"/>
          <w:lang w:val="en-GB"/>
        </w:rPr>
        <w:t>Jednakovrijedna</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roba</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nudi</w:t>
      </w:r>
      <w:proofErr w:type="spellEnd"/>
      <w:r w:rsidRPr="00F64B6F">
        <w:rPr>
          <w:rFonts w:asciiTheme="majorHAnsi" w:hAnsiTheme="majorHAnsi" w:cstheme="majorHAnsi"/>
          <w:b w:val="0"/>
          <w:color w:val="585454"/>
          <w:sz w:val="22"/>
          <w:szCs w:val="22"/>
          <w:lang w:val="en-GB"/>
        </w:rPr>
        <w:t xml:space="preserve"> se </w:t>
      </w:r>
      <w:proofErr w:type="spellStart"/>
      <w:r w:rsidRPr="00F64B6F">
        <w:rPr>
          <w:rFonts w:asciiTheme="majorHAnsi" w:hAnsiTheme="majorHAnsi" w:cstheme="majorHAnsi"/>
          <w:b w:val="0"/>
          <w:color w:val="585454"/>
          <w:sz w:val="22"/>
          <w:szCs w:val="22"/>
          <w:lang w:val="en-GB"/>
        </w:rPr>
        <w:t>na</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način</w:t>
      </w:r>
      <w:proofErr w:type="spellEnd"/>
      <w:r w:rsidRPr="00F64B6F">
        <w:rPr>
          <w:rFonts w:asciiTheme="majorHAnsi" w:hAnsiTheme="majorHAnsi" w:cstheme="majorHAnsi"/>
          <w:b w:val="0"/>
          <w:color w:val="585454"/>
          <w:sz w:val="22"/>
          <w:szCs w:val="22"/>
          <w:lang w:val="en-GB"/>
        </w:rPr>
        <w:t xml:space="preserve"> da se u </w:t>
      </w:r>
      <w:proofErr w:type="spellStart"/>
      <w:r w:rsidRPr="00F64B6F">
        <w:rPr>
          <w:rFonts w:asciiTheme="majorHAnsi" w:hAnsiTheme="majorHAnsi" w:cstheme="majorHAnsi"/>
          <w:b w:val="0"/>
          <w:color w:val="585454"/>
          <w:sz w:val="22"/>
          <w:szCs w:val="22"/>
          <w:lang w:val="en-GB"/>
        </w:rPr>
        <w:t>prostor</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ispod</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postojeće</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stavke</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Troškovnika</w:t>
      </w:r>
      <w:proofErr w:type="spellEnd"/>
      <w:r w:rsidR="00D73875" w:rsidRPr="00F64B6F">
        <w:rPr>
          <w:rFonts w:asciiTheme="majorHAnsi" w:hAnsiTheme="majorHAnsi" w:cstheme="majorHAnsi"/>
          <w:b w:val="0"/>
          <w:color w:val="585454"/>
          <w:sz w:val="22"/>
          <w:szCs w:val="22"/>
          <w:lang w:val="en-GB"/>
        </w:rPr>
        <w:t>/</w:t>
      </w:r>
      <w:proofErr w:type="spellStart"/>
      <w:r w:rsidR="00D73875" w:rsidRPr="00F64B6F">
        <w:rPr>
          <w:rFonts w:asciiTheme="majorHAnsi" w:hAnsiTheme="majorHAnsi" w:cstheme="majorHAnsi"/>
          <w:b w:val="0"/>
          <w:color w:val="585454"/>
          <w:sz w:val="22"/>
          <w:szCs w:val="22"/>
          <w:lang w:val="en-GB"/>
        </w:rPr>
        <w:t>Tehničke</w:t>
      </w:r>
      <w:proofErr w:type="spellEnd"/>
      <w:r w:rsidR="00D73875" w:rsidRPr="00F64B6F">
        <w:rPr>
          <w:rFonts w:asciiTheme="majorHAnsi" w:hAnsiTheme="majorHAnsi" w:cstheme="majorHAnsi"/>
          <w:b w:val="0"/>
          <w:color w:val="585454"/>
          <w:sz w:val="22"/>
          <w:szCs w:val="22"/>
          <w:lang w:val="en-GB"/>
        </w:rPr>
        <w:t xml:space="preserve"> </w:t>
      </w:r>
      <w:proofErr w:type="spellStart"/>
      <w:r w:rsidR="00D73875" w:rsidRPr="00F64B6F">
        <w:rPr>
          <w:rFonts w:asciiTheme="majorHAnsi" w:hAnsiTheme="majorHAnsi" w:cstheme="majorHAnsi"/>
          <w:b w:val="0"/>
          <w:color w:val="585454"/>
          <w:sz w:val="22"/>
          <w:szCs w:val="22"/>
          <w:lang w:val="en-GB"/>
        </w:rPr>
        <w:t>specifikacije</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upiše</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naziv</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jednakovrijednog</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proizvoda</w:t>
      </w:r>
      <w:proofErr w:type="spellEnd"/>
      <w:r w:rsidRPr="00F64B6F">
        <w:rPr>
          <w:rFonts w:asciiTheme="majorHAnsi" w:hAnsiTheme="majorHAnsi" w:cstheme="majorHAnsi"/>
          <w:b w:val="0"/>
          <w:color w:val="585454"/>
          <w:sz w:val="22"/>
          <w:szCs w:val="22"/>
          <w:lang w:val="en-GB"/>
        </w:rPr>
        <w:t>.</w:t>
      </w:r>
      <w:bookmarkEnd w:id="117"/>
    </w:p>
    <w:p w14:paraId="7353B2FB" w14:textId="56F31451" w:rsidR="00877709" w:rsidRPr="007F2243" w:rsidRDefault="00877709" w:rsidP="00BF4839">
      <w:pPr>
        <w:pStyle w:val="NaslovB"/>
        <w:rPr>
          <w:rFonts w:asciiTheme="majorHAnsi" w:hAnsiTheme="majorHAnsi" w:cstheme="majorHAnsi"/>
          <w:b w:val="0"/>
          <w:color w:val="auto"/>
          <w:sz w:val="22"/>
          <w:szCs w:val="22"/>
          <w:lang w:val="en-GB"/>
        </w:rPr>
      </w:pPr>
    </w:p>
    <w:p w14:paraId="42B5019C" w14:textId="56C6E6E1" w:rsidR="00C0761E" w:rsidRPr="007F2243" w:rsidRDefault="00C0761E" w:rsidP="00C0761E">
      <w:pPr>
        <w:spacing w:after="0" w:line="240" w:lineRule="auto"/>
        <w:jc w:val="both"/>
        <w:rPr>
          <w:rFonts w:asciiTheme="majorHAnsi" w:eastAsia="Times New Roman" w:hAnsiTheme="majorHAnsi" w:cstheme="majorHAnsi"/>
          <w:lang w:val="en-GB"/>
        </w:rPr>
      </w:pPr>
      <w:r w:rsidRPr="007F2243">
        <w:rPr>
          <w:rFonts w:asciiTheme="majorHAnsi" w:eastAsia="Times New Roman" w:hAnsiTheme="majorHAnsi" w:cstheme="majorHAnsi"/>
          <w:lang w:val="en-GB"/>
        </w:rPr>
        <w:t>The Contracting Authority will not reject an offer in which the tenderer by any appropriate means demonstrated that offered solutions are equally valuable as solutions requested in Technical specifications. The tenderer is obligated to submit the evidence of su</w:t>
      </w:r>
      <w:r w:rsidR="00CE7CCE">
        <w:rPr>
          <w:rFonts w:asciiTheme="majorHAnsi" w:eastAsia="Times New Roman" w:hAnsiTheme="majorHAnsi" w:cstheme="majorHAnsi"/>
          <w:lang w:val="en-GB"/>
        </w:rPr>
        <w:t>c</w:t>
      </w:r>
      <w:r w:rsidRPr="007F2243">
        <w:rPr>
          <w:rFonts w:asciiTheme="majorHAnsi" w:eastAsia="Times New Roman" w:hAnsiTheme="majorHAnsi" w:cstheme="majorHAnsi"/>
          <w:lang w:val="en-GB"/>
        </w:rPr>
        <w:t xml:space="preserve">h </w:t>
      </w:r>
      <w:proofErr w:type="gramStart"/>
      <w:r w:rsidRPr="007F2243">
        <w:rPr>
          <w:rFonts w:asciiTheme="majorHAnsi" w:eastAsia="Times New Roman" w:hAnsiTheme="majorHAnsi" w:cstheme="majorHAnsi"/>
          <w:lang w:val="en-GB"/>
        </w:rPr>
        <w:t>equality./</w:t>
      </w:r>
      <w:proofErr w:type="gramEnd"/>
      <w:r w:rsidRPr="007F2243">
        <w:rPr>
          <w:rFonts w:asciiTheme="majorHAnsi" w:eastAsia="Times New Roman" w:hAnsiTheme="majorHAnsi" w:cstheme="majorHAnsi"/>
          <w:lang w:val="en-GB"/>
        </w:rPr>
        <w:t xml:space="preserve">    </w:t>
      </w:r>
    </w:p>
    <w:p w14:paraId="465F435D" w14:textId="77777777" w:rsidR="00C0761E" w:rsidRPr="007F2243" w:rsidRDefault="00C0761E" w:rsidP="00BF4839">
      <w:pPr>
        <w:pStyle w:val="NaslovB"/>
        <w:rPr>
          <w:rFonts w:asciiTheme="majorHAnsi" w:hAnsiTheme="majorHAnsi" w:cstheme="majorHAnsi"/>
          <w:b w:val="0"/>
          <w:color w:val="auto"/>
          <w:sz w:val="22"/>
          <w:szCs w:val="22"/>
          <w:lang w:val="en-GB"/>
        </w:rPr>
      </w:pPr>
    </w:p>
    <w:p w14:paraId="6D062B96" w14:textId="77777777" w:rsidR="00877709" w:rsidRPr="00F64B6F" w:rsidRDefault="00877709" w:rsidP="00BF4839">
      <w:pPr>
        <w:pStyle w:val="NaslovB"/>
        <w:rPr>
          <w:rFonts w:asciiTheme="majorHAnsi" w:hAnsiTheme="majorHAnsi" w:cstheme="majorHAnsi"/>
          <w:b w:val="0"/>
          <w:color w:val="585454"/>
          <w:sz w:val="22"/>
          <w:szCs w:val="22"/>
          <w:lang w:val="en-GB"/>
        </w:rPr>
      </w:pPr>
      <w:bookmarkStart w:id="118" w:name="_Toc474838739"/>
      <w:proofErr w:type="spellStart"/>
      <w:r w:rsidRPr="00F64B6F">
        <w:rPr>
          <w:rFonts w:asciiTheme="majorHAnsi" w:hAnsiTheme="majorHAnsi" w:cstheme="majorHAnsi"/>
          <w:b w:val="0"/>
          <w:color w:val="585454"/>
          <w:sz w:val="22"/>
          <w:szCs w:val="22"/>
          <w:lang w:val="en-GB"/>
        </w:rPr>
        <w:t>Naručitelj</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neće</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odbiti</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ponudu</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Ponuditelja</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koji</w:t>
      </w:r>
      <w:proofErr w:type="spellEnd"/>
      <w:r w:rsidRPr="00F64B6F">
        <w:rPr>
          <w:rFonts w:asciiTheme="majorHAnsi" w:hAnsiTheme="majorHAnsi" w:cstheme="majorHAnsi"/>
          <w:b w:val="0"/>
          <w:color w:val="585454"/>
          <w:sz w:val="22"/>
          <w:szCs w:val="22"/>
          <w:lang w:val="en-GB"/>
        </w:rPr>
        <w:t xml:space="preserve"> u </w:t>
      </w:r>
      <w:proofErr w:type="spellStart"/>
      <w:r w:rsidRPr="00F64B6F">
        <w:rPr>
          <w:rFonts w:asciiTheme="majorHAnsi" w:hAnsiTheme="majorHAnsi" w:cstheme="majorHAnsi"/>
          <w:b w:val="0"/>
          <w:color w:val="585454"/>
          <w:sz w:val="22"/>
          <w:szCs w:val="22"/>
          <w:lang w:val="en-GB"/>
        </w:rPr>
        <w:t>svojoj</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ponudi</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na</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zadovoljavajući</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način</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bilo</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kojim</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prikladnim</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sredstvom</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dokaže</w:t>
      </w:r>
      <w:proofErr w:type="spellEnd"/>
      <w:r w:rsidRPr="00F64B6F">
        <w:rPr>
          <w:rFonts w:asciiTheme="majorHAnsi" w:hAnsiTheme="majorHAnsi" w:cstheme="majorHAnsi"/>
          <w:b w:val="0"/>
          <w:color w:val="585454"/>
          <w:sz w:val="22"/>
          <w:szCs w:val="22"/>
          <w:lang w:val="en-GB"/>
        </w:rPr>
        <w:t xml:space="preserve"> da </w:t>
      </w:r>
      <w:proofErr w:type="spellStart"/>
      <w:r w:rsidRPr="00F64B6F">
        <w:rPr>
          <w:rFonts w:asciiTheme="majorHAnsi" w:hAnsiTheme="majorHAnsi" w:cstheme="majorHAnsi"/>
          <w:b w:val="0"/>
          <w:color w:val="585454"/>
          <w:sz w:val="22"/>
          <w:szCs w:val="22"/>
          <w:lang w:val="en-GB"/>
        </w:rPr>
        <w:t>rješenja</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koja</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predlaže</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na</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jednakovrijedan</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način</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zadovoljavaju</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zahtjeve</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određene</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Tehničkim</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specifikacijama</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Dokaz</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jednakovrijednosti</w:t>
      </w:r>
      <w:proofErr w:type="spellEnd"/>
      <w:r w:rsidRPr="00F64B6F">
        <w:rPr>
          <w:rFonts w:asciiTheme="majorHAnsi" w:hAnsiTheme="majorHAnsi" w:cstheme="majorHAnsi"/>
          <w:b w:val="0"/>
          <w:color w:val="585454"/>
          <w:sz w:val="22"/>
          <w:szCs w:val="22"/>
          <w:lang w:val="en-GB"/>
        </w:rPr>
        <w:t xml:space="preserve"> mora </w:t>
      </w:r>
      <w:proofErr w:type="spellStart"/>
      <w:r w:rsidRPr="00F64B6F">
        <w:rPr>
          <w:rFonts w:asciiTheme="majorHAnsi" w:hAnsiTheme="majorHAnsi" w:cstheme="majorHAnsi"/>
          <w:b w:val="0"/>
          <w:color w:val="585454"/>
          <w:sz w:val="22"/>
          <w:szCs w:val="22"/>
          <w:lang w:val="en-GB"/>
        </w:rPr>
        <w:t>podnijeti</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Ponuditelj</w:t>
      </w:r>
      <w:proofErr w:type="spellEnd"/>
      <w:r w:rsidRPr="00F64B6F">
        <w:rPr>
          <w:rFonts w:asciiTheme="majorHAnsi" w:hAnsiTheme="majorHAnsi" w:cstheme="majorHAnsi"/>
          <w:b w:val="0"/>
          <w:color w:val="585454"/>
          <w:sz w:val="22"/>
          <w:szCs w:val="22"/>
          <w:lang w:val="en-GB"/>
        </w:rPr>
        <w:t>.</w:t>
      </w:r>
      <w:bookmarkEnd w:id="118"/>
      <w:r w:rsidRPr="00F64B6F">
        <w:rPr>
          <w:rFonts w:asciiTheme="majorHAnsi" w:hAnsiTheme="majorHAnsi" w:cstheme="majorHAnsi"/>
          <w:b w:val="0"/>
          <w:color w:val="585454"/>
          <w:sz w:val="22"/>
          <w:szCs w:val="22"/>
          <w:lang w:val="en-GB"/>
        </w:rPr>
        <w:t xml:space="preserve"> </w:t>
      </w:r>
    </w:p>
    <w:p w14:paraId="20C30E28" w14:textId="77777777" w:rsidR="00573910" w:rsidRPr="007F2243" w:rsidRDefault="00573910" w:rsidP="00BF4839">
      <w:pPr>
        <w:pStyle w:val="NaslovB"/>
        <w:rPr>
          <w:rFonts w:asciiTheme="majorHAnsi" w:hAnsiTheme="majorHAnsi" w:cstheme="majorHAnsi"/>
          <w:b w:val="0"/>
          <w:color w:val="auto"/>
          <w:sz w:val="22"/>
          <w:szCs w:val="22"/>
          <w:lang w:val="en-GB"/>
        </w:rPr>
      </w:pPr>
      <w:bookmarkStart w:id="119" w:name="_Toc474838740"/>
    </w:p>
    <w:bookmarkEnd w:id="119"/>
    <w:p w14:paraId="47F780B0" w14:textId="7616F659" w:rsidR="00C0761E" w:rsidRPr="007F2243" w:rsidRDefault="00C0761E" w:rsidP="00C0761E">
      <w:pPr>
        <w:spacing w:after="0" w:line="240" w:lineRule="auto"/>
        <w:jc w:val="both"/>
        <w:rPr>
          <w:rFonts w:asciiTheme="majorHAnsi" w:eastAsia="Times New Roman" w:hAnsiTheme="majorHAnsi" w:cstheme="majorHAnsi"/>
          <w:lang w:val="en-GB"/>
        </w:rPr>
      </w:pPr>
      <w:r w:rsidRPr="007F2243">
        <w:rPr>
          <w:rFonts w:asciiTheme="majorHAnsi" w:eastAsia="Times New Roman" w:hAnsiTheme="majorHAnsi" w:cstheme="majorHAnsi"/>
          <w:lang w:val="en-GB"/>
        </w:rPr>
        <w:t xml:space="preserve">The Tenderer is responsible for accuracy and </w:t>
      </w:r>
      <w:proofErr w:type="spellStart"/>
      <w:r w:rsidRPr="007F2243">
        <w:rPr>
          <w:rFonts w:asciiTheme="majorHAnsi" w:eastAsia="Times New Roman" w:hAnsiTheme="majorHAnsi" w:cstheme="majorHAnsi"/>
          <w:lang w:val="en-GB"/>
        </w:rPr>
        <w:t>completness</w:t>
      </w:r>
      <w:proofErr w:type="spellEnd"/>
      <w:r w:rsidRPr="007F2243">
        <w:rPr>
          <w:rFonts w:asciiTheme="majorHAnsi" w:eastAsia="Times New Roman" w:hAnsiTheme="majorHAnsi" w:cstheme="majorHAnsi"/>
          <w:lang w:val="en-GB"/>
        </w:rPr>
        <w:t xml:space="preserve"> of its offer. When submitting the offer, the tenderer is obligated to calculate and include in tender price all costs necessary for performance of the </w:t>
      </w:r>
      <w:proofErr w:type="gramStart"/>
      <w:r w:rsidRPr="007F2243">
        <w:rPr>
          <w:rFonts w:asciiTheme="majorHAnsi" w:eastAsia="Times New Roman" w:hAnsiTheme="majorHAnsi" w:cstheme="majorHAnsi"/>
          <w:lang w:val="en-GB"/>
        </w:rPr>
        <w:t>contract./</w:t>
      </w:r>
      <w:proofErr w:type="gramEnd"/>
    </w:p>
    <w:p w14:paraId="69F5A70C" w14:textId="77777777" w:rsidR="00C0761E" w:rsidRPr="007F2243" w:rsidRDefault="00C0761E" w:rsidP="00C0761E">
      <w:pPr>
        <w:spacing w:after="0" w:line="240" w:lineRule="auto"/>
        <w:jc w:val="both"/>
        <w:rPr>
          <w:rFonts w:asciiTheme="majorHAnsi" w:eastAsia="Times New Roman" w:hAnsiTheme="majorHAnsi" w:cstheme="majorHAnsi"/>
          <w:lang w:val="en-GB"/>
        </w:rPr>
      </w:pPr>
    </w:p>
    <w:p w14:paraId="1AF20E93" w14:textId="77777777" w:rsidR="00716AF2" w:rsidRPr="00F64B6F" w:rsidRDefault="00716AF2" w:rsidP="00BF4839">
      <w:pPr>
        <w:pStyle w:val="NaslovB"/>
        <w:rPr>
          <w:rFonts w:asciiTheme="majorHAnsi" w:hAnsiTheme="majorHAnsi" w:cstheme="majorHAnsi"/>
          <w:b w:val="0"/>
          <w:color w:val="585454"/>
          <w:sz w:val="22"/>
          <w:szCs w:val="22"/>
          <w:lang w:val="en-GB"/>
        </w:rPr>
      </w:pPr>
      <w:proofErr w:type="spellStart"/>
      <w:r w:rsidRPr="00F64B6F">
        <w:rPr>
          <w:rFonts w:asciiTheme="majorHAnsi" w:hAnsiTheme="majorHAnsi" w:cstheme="majorHAnsi"/>
          <w:b w:val="0"/>
          <w:color w:val="585454"/>
          <w:sz w:val="22"/>
          <w:szCs w:val="22"/>
          <w:lang w:val="en-GB"/>
        </w:rPr>
        <w:t>Ponuditelj</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odgovara</w:t>
      </w:r>
      <w:proofErr w:type="spellEnd"/>
      <w:r w:rsidRPr="00F64B6F">
        <w:rPr>
          <w:rFonts w:asciiTheme="majorHAnsi" w:hAnsiTheme="majorHAnsi" w:cstheme="majorHAnsi"/>
          <w:b w:val="0"/>
          <w:color w:val="585454"/>
          <w:sz w:val="22"/>
          <w:szCs w:val="22"/>
          <w:lang w:val="en-GB"/>
        </w:rPr>
        <w:t xml:space="preserve"> za </w:t>
      </w:r>
      <w:proofErr w:type="spellStart"/>
      <w:r w:rsidRPr="00F64B6F">
        <w:rPr>
          <w:rFonts w:asciiTheme="majorHAnsi" w:hAnsiTheme="majorHAnsi" w:cstheme="majorHAnsi"/>
          <w:b w:val="0"/>
          <w:color w:val="585454"/>
          <w:sz w:val="22"/>
          <w:szCs w:val="22"/>
          <w:lang w:val="en-GB"/>
        </w:rPr>
        <w:t>točnost</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i</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potpunost</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svoje</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ponude</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te</w:t>
      </w:r>
      <w:proofErr w:type="spellEnd"/>
      <w:r w:rsidRPr="00F64B6F">
        <w:rPr>
          <w:rFonts w:asciiTheme="majorHAnsi" w:hAnsiTheme="majorHAnsi" w:cstheme="majorHAnsi"/>
          <w:b w:val="0"/>
          <w:color w:val="585454"/>
          <w:sz w:val="22"/>
          <w:szCs w:val="22"/>
          <w:lang w:val="en-GB"/>
        </w:rPr>
        <w:t xml:space="preserve"> je </w:t>
      </w:r>
      <w:proofErr w:type="spellStart"/>
      <w:r w:rsidRPr="00F64B6F">
        <w:rPr>
          <w:rFonts w:asciiTheme="majorHAnsi" w:hAnsiTheme="majorHAnsi" w:cstheme="majorHAnsi"/>
          <w:b w:val="0"/>
          <w:color w:val="585454"/>
          <w:sz w:val="22"/>
          <w:szCs w:val="22"/>
          <w:lang w:val="en-GB"/>
        </w:rPr>
        <w:t>prilikom</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njezinog</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podnošenja</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dužan</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uzeti</w:t>
      </w:r>
      <w:proofErr w:type="spellEnd"/>
      <w:r w:rsidRPr="00F64B6F">
        <w:rPr>
          <w:rFonts w:asciiTheme="majorHAnsi" w:hAnsiTheme="majorHAnsi" w:cstheme="majorHAnsi"/>
          <w:b w:val="0"/>
          <w:color w:val="585454"/>
          <w:sz w:val="22"/>
          <w:szCs w:val="22"/>
          <w:lang w:val="en-GB"/>
        </w:rPr>
        <w:t xml:space="preserve"> u </w:t>
      </w:r>
      <w:proofErr w:type="spellStart"/>
      <w:r w:rsidRPr="00F64B6F">
        <w:rPr>
          <w:rFonts w:asciiTheme="majorHAnsi" w:hAnsiTheme="majorHAnsi" w:cstheme="majorHAnsi"/>
          <w:b w:val="0"/>
          <w:color w:val="585454"/>
          <w:sz w:val="22"/>
          <w:szCs w:val="22"/>
          <w:lang w:val="en-GB"/>
        </w:rPr>
        <w:t>obzir</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sve</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što</w:t>
      </w:r>
      <w:proofErr w:type="spellEnd"/>
      <w:r w:rsidRPr="00F64B6F">
        <w:rPr>
          <w:rFonts w:asciiTheme="majorHAnsi" w:hAnsiTheme="majorHAnsi" w:cstheme="majorHAnsi"/>
          <w:b w:val="0"/>
          <w:color w:val="585454"/>
          <w:sz w:val="22"/>
          <w:szCs w:val="22"/>
          <w:lang w:val="en-GB"/>
        </w:rPr>
        <w:t xml:space="preserve"> je </w:t>
      </w:r>
      <w:proofErr w:type="spellStart"/>
      <w:r w:rsidRPr="00F64B6F">
        <w:rPr>
          <w:rFonts w:asciiTheme="majorHAnsi" w:hAnsiTheme="majorHAnsi" w:cstheme="majorHAnsi"/>
          <w:b w:val="0"/>
          <w:color w:val="585454"/>
          <w:sz w:val="22"/>
          <w:szCs w:val="22"/>
          <w:lang w:val="en-GB"/>
        </w:rPr>
        <w:t>potrebno</w:t>
      </w:r>
      <w:proofErr w:type="spellEnd"/>
      <w:r w:rsidRPr="00F64B6F">
        <w:rPr>
          <w:rFonts w:asciiTheme="majorHAnsi" w:hAnsiTheme="majorHAnsi" w:cstheme="majorHAnsi"/>
          <w:b w:val="0"/>
          <w:color w:val="585454"/>
          <w:sz w:val="22"/>
          <w:szCs w:val="22"/>
          <w:lang w:val="en-GB"/>
        </w:rPr>
        <w:t xml:space="preserve"> za </w:t>
      </w:r>
      <w:proofErr w:type="spellStart"/>
      <w:r w:rsidRPr="00F64B6F">
        <w:rPr>
          <w:rFonts w:asciiTheme="majorHAnsi" w:hAnsiTheme="majorHAnsi" w:cstheme="majorHAnsi"/>
          <w:b w:val="0"/>
          <w:color w:val="585454"/>
          <w:sz w:val="22"/>
          <w:szCs w:val="22"/>
          <w:lang w:val="en-GB"/>
        </w:rPr>
        <w:t>uredno</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izvršenje</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ugovornih</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obveza</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te</w:t>
      </w:r>
      <w:proofErr w:type="spellEnd"/>
      <w:r w:rsidRPr="00F64B6F">
        <w:rPr>
          <w:rFonts w:asciiTheme="majorHAnsi" w:hAnsiTheme="majorHAnsi" w:cstheme="majorHAnsi"/>
          <w:b w:val="0"/>
          <w:color w:val="585454"/>
          <w:sz w:val="22"/>
          <w:szCs w:val="22"/>
          <w:lang w:val="en-GB"/>
        </w:rPr>
        <w:t xml:space="preserve"> u </w:t>
      </w:r>
      <w:proofErr w:type="spellStart"/>
      <w:r w:rsidRPr="00F64B6F">
        <w:rPr>
          <w:rFonts w:asciiTheme="majorHAnsi" w:hAnsiTheme="majorHAnsi" w:cstheme="majorHAnsi"/>
          <w:b w:val="0"/>
          <w:color w:val="585454"/>
          <w:sz w:val="22"/>
          <w:szCs w:val="22"/>
          <w:lang w:val="en-GB"/>
        </w:rPr>
        <w:t>ponuđenu</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cijenu</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uključiti</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sve</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troškove</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povezane</w:t>
      </w:r>
      <w:proofErr w:type="spellEnd"/>
      <w:r w:rsidRPr="00F64B6F">
        <w:rPr>
          <w:rFonts w:asciiTheme="majorHAnsi" w:hAnsiTheme="majorHAnsi" w:cstheme="majorHAnsi"/>
          <w:b w:val="0"/>
          <w:color w:val="585454"/>
          <w:sz w:val="22"/>
          <w:szCs w:val="22"/>
          <w:lang w:val="en-GB"/>
        </w:rPr>
        <w:t xml:space="preserve"> s </w:t>
      </w:r>
      <w:proofErr w:type="spellStart"/>
      <w:r w:rsidRPr="00F64B6F">
        <w:rPr>
          <w:rFonts w:asciiTheme="majorHAnsi" w:hAnsiTheme="majorHAnsi" w:cstheme="majorHAnsi"/>
          <w:b w:val="0"/>
          <w:color w:val="585454"/>
          <w:sz w:val="22"/>
          <w:szCs w:val="22"/>
          <w:lang w:val="en-GB"/>
        </w:rPr>
        <w:t>urednim</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izvršenjem</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predmeta</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ugovora</w:t>
      </w:r>
      <w:proofErr w:type="spellEnd"/>
      <w:r w:rsidRPr="00F64B6F">
        <w:rPr>
          <w:rFonts w:asciiTheme="majorHAnsi" w:hAnsiTheme="majorHAnsi" w:cstheme="majorHAnsi"/>
          <w:b w:val="0"/>
          <w:color w:val="585454"/>
          <w:sz w:val="22"/>
          <w:szCs w:val="22"/>
          <w:lang w:val="en-GB"/>
        </w:rPr>
        <w:t>.</w:t>
      </w:r>
    </w:p>
    <w:p w14:paraId="5325D5BF" w14:textId="77777777" w:rsidR="00716AF2" w:rsidRPr="00100465" w:rsidRDefault="00716AF2" w:rsidP="00BF4839">
      <w:pPr>
        <w:pStyle w:val="NaslovB"/>
        <w:rPr>
          <w:rFonts w:asciiTheme="majorHAnsi" w:hAnsiTheme="majorHAnsi" w:cstheme="majorHAnsi"/>
          <w:b w:val="0"/>
          <w:color w:val="585454"/>
          <w:sz w:val="22"/>
          <w:szCs w:val="22"/>
          <w:lang w:val="en-GB"/>
        </w:rPr>
      </w:pPr>
    </w:p>
    <w:p w14:paraId="3754182E" w14:textId="3F95A077" w:rsidR="000F1178" w:rsidRPr="007F2243" w:rsidRDefault="000F1178" w:rsidP="000F1178">
      <w:pPr>
        <w:pStyle w:val="Heading2"/>
        <w:numPr>
          <w:ilvl w:val="1"/>
          <w:numId w:val="19"/>
        </w:numPr>
        <w:rPr>
          <w:rFonts w:asciiTheme="majorHAnsi" w:hAnsiTheme="majorHAnsi" w:cstheme="majorHAnsi"/>
          <w:i w:val="0"/>
          <w:sz w:val="24"/>
          <w:szCs w:val="24"/>
          <w:lang w:val="en-GB"/>
        </w:rPr>
      </w:pPr>
      <w:bookmarkStart w:id="120" w:name="_Toc492379330"/>
      <w:r w:rsidRPr="007F2243">
        <w:rPr>
          <w:rFonts w:asciiTheme="majorHAnsi" w:hAnsiTheme="majorHAnsi" w:cstheme="majorHAnsi"/>
          <w:i w:val="0"/>
          <w:sz w:val="24"/>
          <w:szCs w:val="24"/>
          <w:lang w:val="en-GB"/>
        </w:rPr>
        <w:t xml:space="preserve">Payment terms / </w:t>
      </w:r>
      <w:proofErr w:type="spellStart"/>
      <w:r w:rsidRPr="00EB0B02">
        <w:rPr>
          <w:rFonts w:asciiTheme="majorHAnsi" w:hAnsiTheme="majorHAnsi" w:cstheme="majorHAnsi"/>
          <w:i w:val="0"/>
          <w:color w:val="808080" w:themeColor="background1" w:themeShade="80"/>
          <w:sz w:val="24"/>
          <w:szCs w:val="24"/>
          <w:lang w:val="en-GB"/>
        </w:rPr>
        <w:t>Rok</w:t>
      </w:r>
      <w:proofErr w:type="spellEnd"/>
      <w:r w:rsidRPr="00EB0B02">
        <w:rPr>
          <w:rFonts w:asciiTheme="majorHAnsi" w:hAnsiTheme="majorHAnsi" w:cstheme="majorHAnsi"/>
          <w:i w:val="0"/>
          <w:color w:val="808080" w:themeColor="background1" w:themeShade="80"/>
          <w:sz w:val="24"/>
          <w:szCs w:val="24"/>
          <w:lang w:val="en-GB"/>
        </w:rPr>
        <w:t xml:space="preserve">, </w:t>
      </w:r>
      <w:proofErr w:type="spellStart"/>
      <w:r w:rsidRPr="00EB0B02">
        <w:rPr>
          <w:rFonts w:asciiTheme="majorHAnsi" w:hAnsiTheme="majorHAnsi" w:cstheme="majorHAnsi"/>
          <w:i w:val="0"/>
          <w:color w:val="808080" w:themeColor="background1" w:themeShade="80"/>
          <w:sz w:val="24"/>
          <w:szCs w:val="24"/>
          <w:lang w:val="en-GB"/>
        </w:rPr>
        <w:t>način</w:t>
      </w:r>
      <w:proofErr w:type="spellEnd"/>
      <w:r w:rsidRPr="00EB0B02">
        <w:rPr>
          <w:rFonts w:asciiTheme="majorHAnsi" w:hAnsiTheme="majorHAnsi" w:cstheme="majorHAnsi"/>
          <w:i w:val="0"/>
          <w:color w:val="808080" w:themeColor="background1" w:themeShade="80"/>
          <w:sz w:val="24"/>
          <w:szCs w:val="24"/>
          <w:lang w:val="en-GB"/>
        </w:rPr>
        <w:t xml:space="preserve"> </w:t>
      </w:r>
      <w:proofErr w:type="spellStart"/>
      <w:r w:rsidRPr="00EB0B02">
        <w:rPr>
          <w:rFonts w:asciiTheme="majorHAnsi" w:hAnsiTheme="majorHAnsi" w:cstheme="majorHAnsi"/>
          <w:i w:val="0"/>
          <w:color w:val="808080" w:themeColor="background1" w:themeShade="80"/>
          <w:sz w:val="24"/>
          <w:szCs w:val="24"/>
          <w:lang w:val="en-GB"/>
        </w:rPr>
        <w:t>i</w:t>
      </w:r>
      <w:proofErr w:type="spellEnd"/>
      <w:r w:rsidRPr="00EB0B02">
        <w:rPr>
          <w:rFonts w:asciiTheme="majorHAnsi" w:hAnsiTheme="majorHAnsi" w:cstheme="majorHAnsi"/>
          <w:i w:val="0"/>
          <w:color w:val="808080" w:themeColor="background1" w:themeShade="80"/>
          <w:sz w:val="24"/>
          <w:szCs w:val="24"/>
          <w:lang w:val="en-GB"/>
        </w:rPr>
        <w:t xml:space="preserve"> </w:t>
      </w:r>
      <w:proofErr w:type="spellStart"/>
      <w:r w:rsidRPr="00EB0B02">
        <w:rPr>
          <w:rFonts w:asciiTheme="majorHAnsi" w:hAnsiTheme="majorHAnsi" w:cstheme="majorHAnsi"/>
          <w:i w:val="0"/>
          <w:color w:val="808080" w:themeColor="background1" w:themeShade="80"/>
          <w:sz w:val="24"/>
          <w:szCs w:val="24"/>
          <w:lang w:val="en-GB"/>
        </w:rPr>
        <w:t>uvjeti</w:t>
      </w:r>
      <w:proofErr w:type="spellEnd"/>
      <w:r w:rsidRPr="00EB0B02">
        <w:rPr>
          <w:rFonts w:asciiTheme="majorHAnsi" w:hAnsiTheme="majorHAnsi" w:cstheme="majorHAnsi"/>
          <w:i w:val="0"/>
          <w:color w:val="808080" w:themeColor="background1" w:themeShade="80"/>
          <w:sz w:val="24"/>
          <w:szCs w:val="24"/>
          <w:lang w:val="en-GB"/>
        </w:rPr>
        <w:t xml:space="preserve"> </w:t>
      </w:r>
      <w:proofErr w:type="spellStart"/>
      <w:r w:rsidRPr="00EB0B02">
        <w:rPr>
          <w:rFonts w:asciiTheme="majorHAnsi" w:hAnsiTheme="majorHAnsi" w:cstheme="majorHAnsi"/>
          <w:i w:val="0"/>
          <w:color w:val="808080" w:themeColor="background1" w:themeShade="80"/>
          <w:sz w:val="24"/>
          <w:szCs w:val="24"/>
          <w:lang w:val="en-GB"/>
        </w:rPr>
        <w:t>plaćanja</w:t>
      </w:r>
      <w:bookmarkEnd w:id="120"/>
      <w:proofErr w:type="spellEnd"/>
    </w:p>
    <w:p w14:paraId="30307BF2" w14:textId="77777777" w:rsidR="000F1178" w:rsidRPr="007F2243" w:rsidRDefault="000F1178" w:rsidP="000F1178">
      <w:pPr>
        <w:spacing w:after="0"/>
        <w:jc w:val="both"/>
        <w:rPr>
          <w:rFonts w:asciiTheme="majorHAnsi" w:hAnsiTheme="majorHAnsi" w:cstheme="majorHAnsi"/>
          <w:b/>
          <w:lang w:val="en-GB"/>
        </w:rPr>
      </w:pPr>
    </w:p>
    <w:p w14:paraId="41CD7F7D" w14:textId="6EAC85C3" w:rsidR="00CE7CCE" w:rsidRDefault="00CE7CCE" w:rsidP="000F1178">
      <w:pPr>
        <w:spacing w:after="0"/>
        <w:jc w:val="both"/>
        <w:rPr>
          <w:rFonts w:asciiTheme="majorHAnsi" w:hAnsiTheme="majorHAnsi" w:cstheme="majorHAnsi"/>
          <w:lang w:val="en-GB"/>
        </w:rPr>
      </w:pPr>
      <w:r w:rsidRPr="00CE7CCE">
        <w:rPr>
          <w:rFonts w:asciiTheme="majorHAnsi" w:hAnsiTheme="majorHAnsi" w:cstheme="majorHAnsi"/>
          <w:lang w:val="en-GB"/>
        </w:rPr>
        <w:lastRenderedPageBreak/>
        <w:t>Payment will be made in accordance with the goods delivered no later than 30 days after the invoice issued.</w:t>
      </w:r>
    </w:p>
    <w:p w14:paraId="6B948372" w14:textId="77777777" w:rsidR="00CE7CCE" w:rsidRDefault="00CE7CCE" w:rsidP="000F1178">
      <w:pPr>
        <w:spacing w:after="0"/>
        <w:jc w:val="both"/>
        <w:rPr>
          <w:rFonts w:asciiTheme="majorHAnsi" w:hAnsiTheme="majorHAnsi" w:cstheme="majorHAnsi"/>
          <w:highlight w:val="yellow"/>
          <w:lang w:val="en-GB"/>
        </w:rPr>
      </w:pPr>
    </w:p>
    <w:p w14:paraId="18ADF915" w14:textId="4E084FAF" w:rsidR="00741865" w:rsidRDefault="00B6373E" w:rsidP="00741865">
      <w:pPr>
        <w:spacing w:after="0"/>
        <w:jc w:val="both"/>
        <w:rPr>
          <w:rFonts w:asciiTheme="majorHAnsi" w:hAnsiTheme="majorHAnsi" w:cstheme="majorHAnsi"/>
          <w:color w:val="585454"/>
          <w:lang w:val="en-GB"/>
        </w:rPr>
      </w:pPr>
      <w:proofErr w:type="spellStart"/>
      <w:r w:rsidRPr="00B6373E">
        <w:rPr>
          <w:rFonts w:asciiTheme="majorHAnsi" w:hAnsiTheme="majorHAnsi" w:cstheme="majorHAnsi"/>
          <w:color w:val="585454"/>
          <w:lang w:val="en-GB"/>
        </w:rPr>
        <w:t>Plaćanje</w:t>
      </w:r>
      <w:proofErr w:type="spellEnd"/>
      <w:r w:rsidRPr="00B6373E">
        <w:rPr>
          <w:rFonts w:asciiTheme="majorHAnsi" w:hAnsiTheme="majorHAnsi" w:cstheme="majorHAnsi"/>
          <w:color w:val="585454"/>
          <w:lang w:val="en-GB"/>
        </w:rPr>
        <w:t xml:space="preserve"> </w:t>
      </w:r>
      <w:proofErr w:type="spellStart"/>
      <w:r w:rsidRPr="00B6373E">
        <w:rPr>
          <w:rFonts w:asciiTheme="majorHAnsi" w:hAnsiTheme="majorHAnsi" w:cstheme="majorHAnsi"/>
          <w:color w:val="585454"/>
          <w:lang w:val="en-GB"/>
        </w:rPr>
        <w:t>će</w:t>
      </w:r>
      <w:proofErr w:type="spellEnd"/>
      <w:r w:rsidRPr="00B6373E">
        <w:rPr>
          <w:rFonts w:asciiTheme="majorHAnsi" w:hAnsiTheme="majorHAnsi" w:cstheme="majorHAnsi"/>
          <w:color w:val="585454"/>
          <w:lang w:val="en-GB"/>
        </w:rPr>
        <w:t xml:space="preserve"> se </w:t>
      </w:r>
      <w:proofErr w:type="spellStart"/>
      <w:r w:rsidRPr="00B6373E">
        <w:rPr>
          <w:rFonts w:asciiTheme="majorHAnsi" w:hAnsiTheme="majorHAnsi" w:cstheme="majorHAnsi"/>
          <w:color w:val="585454"/>
          <w:lang w:val="en-GB"/>
        </w:rPr>
        <w:t>vršiti</w:t>
      </w:r>
      <w:proofErr w:type="spellEnd"/>
      <w:r w:rsidRPr="00B6373E">
        <w:rPr>
          <w:rFonts w:asciiTheme="majorHAnsi" w:hAnsiTheme="majorHAnsi" w:cstheme="majorHAnsi"/>
          <w:color w:val="585454"/>
          <w:lang w:val="en-GB"/>
        </w:rPr>
        <w:t xml:space="preserve"> </w:t>
      </w:r>
      <w:proofErr w:type="spellStart"/>
      <w:r w:rsidRPr="00B6373E">
        <w:rPr>
          <w:rFonts w:asciiTheme="majorHAnsi" w:hAnsiTheme="majorHAnsi" w:cstheme="majorHAnsi"/>
          <w:color w:val="585454"/>
          <w:lang w:val="en-GB"/>
        </w:rPr>
        <w:t>sukladno</w:t>
      </w:r>
      <w:proofErr w:type="spellEnd"/>
      <w:r w:rsidRPr="00B6373E">
        <w:rPr>
          <w:rFonts w:asciiTheme="majorHAnsi" w:hAnsiTheme="majorHAnsi" w:cstheme="majorHAnsi"/>
          <w:color w:val="585454"/>
          <w:lang w:val="en-GB"/>
        </w:rPr>
        <w:t xml:space="preserve"> </w:t>
      </w:r>
      <w:proofErr w:type="spellStart"/>
      <w:r w:rsidR="00CE7CCE">
        <w:rPr>
          <w:rFonts w:asciiTheme="majorHAnsi" w:hAnsiTheme="majorHAnsi" w:cstheme="majorHAnsi"/>
          <w:color w:val="585454"/>
          <w:lang w:val="en-GB"/>
        </w:rPr>
        <w:t>isporučenoj</w:t>
      </w:r>
      <w:proofErr w:type="spellEnd"/>
      <w:r w:rsidR="00CE7CCE">
        <w:rPr>
          <w:rFonts w:asciiTheme="majorHAnsi" w:hAnsiTheme="majorHAnsi" w:cstheme="majorHAnsi"/>
          <w:color w:val="585454"/>
          <w:lang w:val="en-GB"/>
        </w:rPr>
        <w:t xml:space="preserve"> </w:t>
      </w:r>
      <w:proofErr w:type="spellStart"/>
      <w:r w:rsidR="00CE7CCE">
        <w:rPr>
          <w:rFonts w:asciiTheme="majorHAnsi" w:hAnsiTheme="majorHAnsi" w:cstheme="majorHAnsi"/>
          <w:color w:val="585454"/>
          <w:lang w:val="en-GB"/>
        </w:rPr>
        <w:t>robi</w:t>
      </w:r>
      <w:proofErr w:type="spellEnd"/>
      <w:r w:rsidRPr="00B6373E">
        <w:rPr>
          <w:rFonts w:asciiTheme="majorHAnsi" w:hAnsiTheme="majorHAnsi" w:cstheme="majorHAnsi"/>
          <w:color w:val="585454"/>
          <w:lang w:val="en-GB"/>
        </w:rPr>
        <w:t xml:space="preserve"> </w:t>
      </w:r>
      <w:proofErr w:type="spellStart"/>
      <w:r w:rsidRPr="00B6373E">
        <w:rPr>
          <w:rFonts w:asciiTheme="majorHAnsi" w:hAnsiTheme="majorHAnsi" w:cstheme="majorHAnsi"/>
          <w:color w:val="585454"/>
          <w:lang w:val="en-GB"/>
        </w:rPr>
        <w:t>najkasnije</w:t>
      </w:r>
      <w:proofErr w:type="spellEnd"/>
      <w:r w:rsidRPr="00B6373E">
        <w:rPr>
          <w:rFonts w:asciiTheme="majorHAnsi" w:hAnsiTheme="majorHAnsi" w:cstheme="majorHAnsi"/>
          <w:color w:val="585454"/>
          <w:lang w:val="en-GB"/>
        </w:rPr>
        <w:t xml:space="preserve"> 30 dana </w:t>
      </w:r>
      <w:proofErr w:type="spellStart"/>
      <w:r w:rsidRPr="00B6373E">
        <w:rPr>
          <w:rFonts w:asciiTheme="majorHAnsi" w:hAnsiTheme="majorHAnsi" w:cstheme="majorHAnsi"/>
          <w:color w:val="585454"/>
          <w:lang w:val="en-GB"/>
        </w:rPr>
        <w:t>nakon</w:t>
      </w:r>
      <w:proofErr w:type="spellEnd"/>
      <w:r w:rsidRPr="00B6373E">
        <w:rPr>
          <w:rFonts w:asciiTheme="majorHAnsi" w:hAnsiTheme="majorHAnsi" w:cstheme="majorHAnsi"/>
          <w:color w:val="585454"/>
          <w:lang w:val="en-GB"/>
        </w:rPr>
        <w:t xml:space="preserve"> </w:t>
      </w:r>
      <w:proofErr w:type="spellStart"/>
      <w:r w:rsidRPr="00B6373E">
        <w:rPr>
          <w:rFonts w:asciiTheme="majorHAnsi" w:hAnsiTheme="majorHAnsi" w:cstheme="majorHAnsi"/>
          <w:color w:val="585454"/>
          <w:lang w:val="en-GB"/>
        </w:rPr>
        <w:t>izdanog</w:t>
      </w:r>
      <w:proofErr w:type="spellEnd"/>
      <w:r w:rsidRPr="00B6373E">
        <w:rPr>
          <w:rFonts w:asciiTheme="majorHAnsi" w:hAnsiTheme="majorHAnsi" w:cstheme="majorHAnsi"/>
          <w:color w:val="585454"/>
          <w:lang w:val="en-GB"/>
        </w:rPr>
        <w:t xml:space="preserve"> </w:t>
      </w:r>
      <w:proofErr w:type="spellStart"/>
      <w:r w:rsidRPr="00B6373E">
        <w:rPr>
          <w:rFonts w:asciiTheme="majorHAnsi" w:hAnsiTheme="majorHAnsi" w:cstheme="majorHAnsi"/>
          <w:color w:val="585454"/>
          <w:lang w:val="en-GB"/>
        </w:rPr>
        <w:t>računa</w:t>
      </w:r>
      <w:proofErr w:type="spellEnd"/>
      <w:r w:rsidRPr="00B6373E">
        <w:rPr>
          <w:rFonts w:asciiTheme="majorHAnsi" w:hAnsiTheme="majorHAnsi" w:cstheme="majorHAnsi"/>
          <w:color w:val="585454"/>
          <w:lang w:val="en-GB"/>
        </w:rPr>
        <w:t>.</w:t>
      </w:r>
    </w:p>
    <w:p w14:paraId="38998825" w14:textId="77777777" w:rsidR="00E108EA" w:rsidRPr="00E108EA" w:rsidRDefault="00E108EA" w:rsidP="00B6373E">
      <w:pPr>
        <w:pStyle w:val="ListParagraph"/>
        <w:spacing w:after="0"/>
        <w:jc w:val="both"/>
        <w:rPr>
          <w:rFonts w:asciiTheme="majorHAnsi" w:hAnsiTheme="majorHAnsi" w:cstheme="majorHAnsi"/>
          <w:lang w:val="en-GB"/>
        </w:rPr>
      </w:pPr>
    </w:p>
    <w:p w14:paraId="4EE212CE" w14:textId="77777777" w:rsidR="000F1178" w:rsidRPr="007F2243" w:rsidRDefault="000F1178" w:rsidP="000F1178">
      <w:pPr>
        <w:spacing w:after="0"/>
        <w:jc w:val="both"/>
        <w:rPr>
          <w:rFonts w:asciiTheme="majorHAnsi" w:hAnsiTheme="majorHAnsi" w:cstheme="majorHAnsi"/>
          <w:lang w:val="en-GB"/>
        </w:rPr>
      </w:pPr>
      <w:r w:rsidRPr="007F2243">
        <w:rPr>
          <w:rFonts w:asciiTheme="majorHAnsi" w:hAnsiTheme="majorHAnsi" w:cstheme="majorHAnsi"/>
          <w:lang w:val="en-GB"/>
        </w:rPr>
        <w:t xml:space="preserve">To any contractor that is a legal person established outside the Republic of Croatia, payments shall be made in EUR. To any contractor that is a legal entity established in the Republic of Croatia, payments shall be made in the Croatian currency (HRK). For payments in HRK equivalent, median exchange rate of Croatian National Bank valid at the day of payment shall be </w:t>
      </w:r>
      <w:proofErr w:type="gramStart"/>
      <w:r w:rsidRPr="007F2243">
        <w:rPr>
          <w:rFonts w:asciiTheme="majorHAnsi" w:hAnsiTheme="majorHAnsi" w:cstheme="majorHAnsi"/>
          <w:lang w:val="en-GB"/>
        </w:rPr>
        <w:t>applied./</w:t>
      </w:r>
      <w:proofErr w:type="gramEnd"/>
      <w:r w:rsidRPr="007F2243">
        <w:rPr>
          <w:rFonts w:asciiTheme="majorHAnsi" w:hAnsiTheme="majorHAnsi" w:cstheme="majorHAnsi"/>
          <w:lang w:val="en-GB"/>
        </w:rPr>
        <w:t xml:space="preserve"> </w:t>
      </w:r>
    </w:p>
    <w:p w14:paraId="51F83723" w14:textId="77777777" w:rsidR="000F1178" w:rsidRPr="007F2243" w:rsidRDefault="000F1178" w:rsidP="000F1178">
      <w:pPr>
        <w:spacing w:after="0"/>
        <w:jc w:val="both"/>
        <w:rPr>
          <w:rFonts w:asciiTheme="majorHAnsi" w:hAnsiTheme="majorHAnsi" w:cstheme="majorHAnsi"/>
          <w:lang w:val="en-GB"/>
        </w:rPr>
      </w:pPr>
    </w:p>
    <w:p w14:paraId="3A680C70" w14:textId="77777777" w:rsidR="000F1178" w:rsidRPr="007F2243" w:rsidRDefault="000F1178" w:rsidP="000F1178">
      <w:pPr>
        <w:spacing w:after="0"/>
        <w:jc w:val="both"/>
        <w:rPr>
          <w:rFonts w:asciiTheme="majorHAnsi" w:hAnsiTheme="majorHAnsi" w:cstheme="majorHAnsi"/>
          <w:lang w:val="en-GB"/>
        </w:rPr>
      </w:pPr>
      <w:proofErr w:type="spellStart"/>
      <w:r w:rsidRPr="00F64B6F">
        <w:rPr>
          <w:rFonts w:asciiTheme="majorHAnsi" w:hAnsiTheme="majorHAnsi" w:cstheme="majorHAnsi"/>
          <w:color w:val="585454"/>
          <w:lang w:val="en-GB"/>
        </w:rPr>
        <w:t>Ugovaratelju</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sa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sjedištem</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izvan</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Republike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Hrvatske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plaćanja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će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biti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izvršena</w:t>
      </w:r>
      <w:proofErr w:type="spellEnd"/>
      <w:r w:rsidRPr="00F64B6F">
        <w:rPr>
          <w:rFonts w:asciiTheme="majorHAnsi" w:hAnsiTheme="majorHAnsi" w:cstheme="majorHAnsi"/>
          <w:color w:val="585454"/>
          <w:lang w:val="en-GB"/>
        </w:rPr>
        <w:t xml:space="preserve"> u </w:t>
      </w:r>
      <w:proofErr w:type="spellStart"/>
      <w:r w:rsidRPr="00F64B6F">
        <w:rPr>
          <w:rFonts w:asciiTheme="majorHAnsi" w:hAnsiTheme="majorHAnsi" w:cstheme="majorHAnsi"/>
          <w:color w:val="585454"/>
          <w:lang w:val="en-GB"/>
        </w:rPr>
        <w:t>eurima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Svim</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dobavljačima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sa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sjedištem</w:t>
      </w:r>
      <w:proofErr w:type="spellEnd"/>
      <w:r w:rsidRPr="00F64B6F">
        <w:rPr>
          <w:rFonts w:asciiTheme="majorHAnsi" w:hAnsiTheme="majorHAnsi" w:cstheme="majorHAnsi"/>
          <w:color w:val="585454"/>
          <w:lang w:val="en-GB"/>
        </w:rPr>
        <w:t xml:space="preserve"> u </w:t>
      </w:r>
      <w:proofErr w:type="spellStart"/>
      <w:r w:rsidRPr="00F64B6F">
        <w:rPr>
          <w:rFonts w:asciiTheme="majorHAnsi" w:hAnsiTheme="majorHAnsi" w:cstheme="majorHAnsi"/>
          <w:color w:val="585454"/>
          <w:lang w:val="en-GB"/>
        </w:rPr>
        <w:t>Republici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Hrvatskoj</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plaćanja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će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biti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izvršena</w:t>
      </w:r>
      <w:proofErr w:type="spellEnd"/>
      <w:r w:rsidRPr="00F64B6F">
        <w:rPr>
          <w:rFonts w:asciiTheme="majorHAnsi" w:hAnsiTheme="majorHAnsi" w:cstheme="majorHAnsi"/>
          <w:color w:val="585454"/>
          <w:lang w:val="en-GB"/>
        </w:rPr>
        <w:t xml:space="preserve"> u </w:t>
      </w:r>
      <w:proofErr w:type="spellStart"/>
      <w:r w:rsidRPr="00F64B6F">
        <w:rPr>
          <w:rFonts w:asciiTheme="majorHAnsi" w:hAnsiTheme="majorHAnsi" w:cstheme="majorHAnsi"/>
          <w:color w:val="585454"/>
          <w:lang w:val="en-GB"/>
        </w:rPr>
        <w:t>hrvatskoj</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valuti</w:t>
      </w:r>
      <w:proofErr w:type="spellEnd"/>
      <w:r w:rsidRPr="00F64B6F">
        <w:rPr>
          <w:rFonts w:asciiTheme="majorHAnsi" w:hAnsiTheme="majorHAnsi" w:cstheme="majorHAnsi"/>
          <w:color w:val="585454"/>
          <w:lang w:val="en-GB"/>
        </w:rPr>
        <w:t xml:space="preserve"> (HRK). Za </w:t>
      </w:r>
      <w:proofErr w:type="spellStart"/>
      <w:r w:rsidRPr="00F64B6F">
        <w:rPr>
          <w:rFonts w:asciiTheme="majorHAnsi" w:hAnsiTheme="majorHAnsi" w:cstheme="majorHAnsi"/>
          <w:color w:val="585454"/>
          <w:lang w:val="en-GB"/>
        </w:rPr>
        <w:t>plaćanje</w:t>
      </w:r>
      <w:proofErr w:type="spellEnd"/>
      <w:r w:rsidRPr="00F64B6F">
        <w:rPr>
          <w:rFonts w:asciiTheme="majorHAnsi" w:hAnsiTheme="majorHAnsi" w:cstheme="majorHAnsi"/>
          <w:color w:val="585454"/>
          <w:lang w:val="en-GB"/>
        </w:rPr>
        <w:t xml:space="preserve"> u </w:t>
      </w:r>
      <w:proofErr w:type="spellStart"/>
      <w:r w:rsidRPr="00F64B6F">
        <w:rPr>
          <w:rFonts w:asciiTheme="majorHAnsi" w:hAnsiTheme="majorHAnsi" w:cstheme="majorHAnsi"/>
          <w:color w:val="585454"/>
          <w:lang w:val="en-GB"/>
        </w:rPr>
        <w:t>kunskoj</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protuvrijednosti</w:t>
      </w:r>
      <w:proofErr w:type="spellEnd"/>
      <w:r w:rsidRPr="00F64B6F">
        <w:rPr>
          <w:rFonts w:asciiTheme="majorHAnsi" w:hAnsiTheme="majorHAnsi" w:cstheme="majorHAnsi"/>
          <w:color w:val="585454"/>
          <w:lang w:val="en-GB"/>
        </w:rPr>
        <w:t xml:space="preserve"> bit </w:t>
      </w:r>
      <w:proofErr w:type="spellStart"/>
      <w:r w:rsidRPr="00F64B6F">
        <w:rPr>
          <w:rFonts w:asciiTheme="majorHAnsi" w:hAnsiTheme="majorHAnsi" w:cstheme="majorHAnsi"/>
          <w:color w:val="585454"/>
          <w:lang w:val="en-GB"/>
        </w:rPr>
        <w:t>će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mjerodavan</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srednji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tečaj</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Hrvatske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narodne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banke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na</w:t>
      </w:r>
      <w:proofErr w:type="spellEnd"/>
      <w:r w:rsidRPr="00F64B6F">
        <w:rPr>
          <w:rFonts w:asciiTheme="majorHAnsi" w:hAnsiTheme="majorHAnsi" w:cstheme="majorHAnsi"/>
          <w:color w:val="585454"/>
          <w:lang w:val="en-GB"/>
        </w:rPr>
        <w:t xml:space="preserve"> dan </w:t>
      </w:r>
      <w:proofErr w:type="spellStart"/>
      <w:r w:rsidRPr="00F64B6F">
        <w:rPr>
          <w:rFonts w:asciiTheme="majorHAnsi" w:hAnsiTheme="majorHAnsi" w:cstheme="majorHAnsi"/>
          <w:color w:val="585454"/>
          <w:lang w:val="en-GB"/>
        </w:rPr>
        <w:t>plaćanja</w:t>
      </w:r>
      <w:proofErr w:type="spellEnd"/>
      <w:r w:rsidRPr="00F64B6F">
        <w:rPr>
          <w:rFonts w:asciiTheme="majorHAnsi" w:hAnsiTheme="majorHAnsi" w:cstheme="majorHAnsi"/>
          <w:color w:val="585454"/>
          <w:lang w:val="en-GB"/>
        </w:rPr>
        <w:t xml:space="preserve">. </w:t>
      </w:r>
    </w:p>
    <w:p w14:paraId="44B1EC8B" w14:textId="77777777" w:rsidR="000F1178" w:rsidRPr="007F2243" w:rsidRDefault="000F1178" w:rsidP="000F1178">
      <w:pPr>
        <w:spacing w:after="0"/>
        <w:jc w:val="both"/>
        <w:rPr>
          <w:rFonts w:asciiTheme="majorHAnsi" w:hAnsiTheme="majorHAnsi" w:cstheme="majorHAnsi"/>
          <w:lang w:val="en-GB"/>
        </w:rPr>
      </w:pPr>
    </w:p>
    <w:p w14:paraId="78CC71C0" w14:textId="77777777" w:rsidR="000F1178" w:rsidRPr="007F2243" w:rsidRDefault="000F1178" w:rsidP="000F1178">
      <w:pPr>
        <w:pStyle w:val="Heading3"/>
        <w:numPr>
          <w:ilvl w:val="2"/>
          <w:numId w:val="19"/>
        </w:numPr>
        <w:spacing w:before="0" w:after="0"/>
        <w:rPr>
          <w:rFonts w:asciiTheme="majorHAnsi" w:hAnsiTheme="majorHAnsi" w:cstheme="majorHAnsi"/>
          <w:sz w:val="22"/>
          <w:szCs w:val="22"/>
          <w:lang w:val="en-GB"/>
        </w:rPr>
      </w:pPr>
      <w:bookmarkStart w:id="121" w:name="_Toc492379331"/>
      <w:r w:rsidRPr="007F2243">
        <w:rPr>
          <w:rFonts w:asciiTheme="majorHAnsi" w:hAnsiTheme="majorHAnsi" w:cstheme="majorHAnsi"/>
          <w:sz w:val="22"/>
          <w:szCs w:val="22"/>
          <w:lang w:val="en-GB"/>
        </w:rPr>
        <w:t xml:space="preserve">Payment to subcontractors / </w:t>
      </w:r>
      <w:proofErr w:type="spellStart"/>
      <w:r w:rsidRPr="00EB0B02">
        <w:rPr>
          <w:rFonts w:asciiTheme="majorHAnsi" w:hAnsiTheme="majorHAnsi" w:cstheme="majorHAnsi"/>
          <w:color w:val="808080" w:themeColor="background1" w:themeShade="80"/>
          <w:sz w:val="22"/>
          <w:szCs w:val="22"/>
          <w:lang w:val="en-GB"/>
        </w:rPr>
        <w:t>Plaćanje</w:t>
      </w:r>
      <w:proofErr w:type="spellEnd"/>
      <w:r w:rsidRPr="00EB0B02">
        <w:rPr>
          <w:rFonts w:asciiTheme="majorHAnsi" w:hAnsiTheme="majorHAnsi" w:cstheme="majorHAnsi"/>
          <w:color w:val="808080" w:themeColor="background1" w:themeShade="80"/>
          <w:sz w:val="22"/>
          <w:szCs w:val="22"/>
          <w:lang w:val="en-GB"/>
        </w:rPr>
        <w:t xml:space="preserve"> </w:t>
      </w:r>
      <w:proofErr w:type="spellStart"/>
      <w:r w:rsidRPr="00EB0B02">
        <w:rPr>
          <w:rFonts w:asciiTheme="majorHAnsi" w:hAnsiTheme="majorHAnsi" w:cstheme="majorHAnsi"/>
          <w:color w:val="808080" w:themeColor="background1" w:themeShade="80"/>
          <w:sz w:val="22"/>
          <w:szCs w:val="22"/>
          <w:lang w:val="en-GB"/>
        </w:rPr>
        <w:t>podizvoditeljima</w:t>
      </w:r>
      <w:bookmarkEnd w:id="121"/>
      <w:proofErr w:type="spellEnd"/>
    </w:p>
    <w:p w14:paraId="5634CA1C" w14:textId="77777777" w:rsidR="000F1178" w:rsidRPr="007F2243" w:rsidRDefault="000F1178" w:rsidP="000F1178">
      <w:pPr>
        <w:spacing w:after="0"/>
        <w:rPr>
          <w:lang w:val="en-GB"/>
        </w:rPr>
      </w:pPr>
    </w:p>
    <w:p w14:paraId="423A7BA6" w14:textId="77777777" w:rsidR="000F1178" w:rsidRPr="007F2243" w:rsidRDefault="000F1178" w:rsidP="000F1178">
      <w:pPr>
        <w:spacing w:after="0"/>
        <w:jc w:val="both"/>
        <w:rPr>
          <w:rFonts w:asciiTheme="majorHAnsi" w:hAnsiTheme="majorHAnsi" w:cstheme="majorHAnsi"/>
          <w:lang w:val="en-GB"/>
        </w:rPr>
      </w:pPr>
      <w:r w:rsidRPr="007F2243">
        <w:rPr>
          <w:rFonts w:asciiTheme="majorHAnsi" w:hAnsiTheme="majorHAnsi" w:cstheme="majorHAnsi"/>
          <w:lang w:val="en-GB"/>
        </w:rPr>
        <w:t>The Contracting Authority is entitled to pay directly to the subcontractors for the performed deliveries.</w:t>
      </w:r>
    </w:p>
    <w:p w14:paraId="58A66339" w14:textId="77777777" w:rsidR="000F1178" w:rsidRPr="007F2243" w:rsidRDefault="000F1178" w:rsidP="000F1178">
      <w:pPr>
        <w:spacing w:after="0"/>
        <w:jc w:val="both"/>
        <w:rPr>
          <w:rFonts w:asciiTheme="majorHAnsi" w:hAnsiTheme="majorHAnsi" w:cstheme="majorHAnsi"/>
          <w:lang w:val="en-GB"/>
        </w:rPr>
      </w:pPr>
      <w:r w:rsidRPr="007F2243">
        <w:rPr>
          <w:rFonts w:asciiTheme="majorHAnsi" w:hAnsiTheme="majorHAnsi" w:cstheme="majorHAnsi"/>
          <w:lang w:val="en-GB"/>
        </w:rPr>
        <w:t xml:space="preserve">Awarded tenderer must attach the invoices of subcontractors to his invoices. The invoices of </w:t>
      </w:r>
      <w:proofErr w:type="spellStart"/>
      <w:r w:rsidRPr="007F2243">
        <w:rPr>
          <w:rFonts w:asciiTheme="majorHAnsi" w:hAnsiTheme="majorHAnsi" w:cstheme="majorHAnsi"/>
          <w:lang w:val="en-GB"/>
        </w:rPr>
        <w:t>subcotractor</w:t>
      </w:r>
      <w:proofErr w:type="spellEnd"/>
      <w:r w:rsidRPr="007F2243">
        <w:rPr>
          <w:rFonts w:asciiTheme="majorHAnsi" w:hAnsiTheme="majorHAnsi" w:cstheme="majorHAnsi"/>
          <w:lang w:val="en-GB"/>
        </w:rPr>
        <w:t xml:space="preserve"> must be confirmed by the </w:t>
      </w:r>
      <w:proofErr w:type="gramStart"/>
      <w:r w:rsidRPr="007F2243">
        <w:rPr>
          <w:rFonts w:asciiTheme="majorHAnsi" w:hAnsiTheme="majorHAnsi" w:cstheme="majorHAnsi"/>
          <w:lang w:val="en-GB"/>
        </w:rPr>
        <w:t>tenderer./</w:t>
      </w:r>
      <w:proofErr w:type="gramEnd"/>
      <w:r w:rsidRPr="007F2243">
        <w:rPr>
          <w:rFonts w:asciiTheme="majorHAnsi" w:hAnsiTheme="majorHAnsi" w:cstheme="majorHAnsi"/>
          <w:lang w:val="en-GB"/>
        </w:rPr>
        <w:t xml:space="preserve">  </w:t>
      </w:r>
    </w:p>
    <w:p w14:paraId="02396C56" w14:textId="77777777" w:rsidR="000F1178" w:rsidRPr="007F2243" w:rsidRDefault="000F1178" w:rsidP="000F1178">
      <w:pPr>
        <w:spacing w:after="0"/>
        <w:jc w:val="both"/>
        <w:rPr>
          <w:rFonts w:asciiTheme="majorHAnsi" w:hAnsiTheme="majorHAnsi" w:cstheme="majorHAnsi"/>
          <w:lang w:val="en-GB"/>
        </w:rPr>
      </w:pPr>
    </w:p>
    <w:p w14:paraId="6FFDBE8F" w14:textId="77777777" w:rsidR="000F1178" w:rsidRPr="00F64B6F" w:rsidRDefault="000F1178" w:rsidP="000F1178">
      <w:pPr>
        <w:spacing w:after="0"/>
        <w:jc w:val="both"/>
        <w:rPr>
          <w:rFonts w:asciiTheme="majorHAnsi" w:hAnsiTheme="majorHAnsi" w:cstheme="majorHAnsi"/>
          <w:color w:val="585454"/>
          <w:lang w:val="en-GB"/>
        </w:rPr>
      </w:pPr>
      <w:proofErr w:type="spellStart"/>
      <w:r w:rsidRPr="00F64B6F">
        <w:rPr>
          <w:rFonts w:asciiTheme="majorHAnsi" w:hAnsiTheme="majorHAnsi" w:cstheme="majorHAnsi"/>
          <w:color w:val="585454"/>
          <w:lang w:val="en-GB"/>
        </w:rPr>
        <w:t>Naručitelj</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može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neposredno</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plaćati</w:t>
      </w:r>
      <w:proofErr w:type="spellEnd"/>
      <w:r w:rsidRPr="00F64B6F">
        <w:rPr>
          <w:rFonts w:asciiTheme="majorHAnsi" w:hAnsiTheme="majorHAnsi" w:cstheme="majorHAnsi"/>
          <w:color w:val="585454"/>
          <w:lang w:val="en-GB"/>
        </w:rPr>
        <w:t xml:space="preserve"> podizvoditelju za </w:t>
      </w:r>
      <w:proofErr w:type="spellStart"/>
      <w:r w:rsidRPr="00F64B6F">
        <w:rPr>
          <w:rFonts w:asciiTheme="majorHAnsi" w:hAnsiTheme="majorHAnsi" w:cstheme="majorHAnsi"/>
          <w:color w:val="585454"/>
          <w:lang w:val="en-GB"/>
        </w:rPr>
        <w:t>izvršene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isporuke</w:t>
      </w:r>
      <w:proofErr w:type="spellEnd"/>
      <w:r w:rsidRPr="00F64B6F">
        <w:rPr>
          <w:rFonts w:asciiTheme="majorHAnsi" w:hAnsiTheme="majorHAnsi" w:cstheme="majorHAnsi"/>
          <w:color w:val="585454"/>
          <w:lang w:val="en-GB"/>
        </w:rPr>
        <w:t xml:space="preserve">. </w:t>
      </w:r>
    </w:p>
    <w:p w14:paraId="7484714E" w14:textId="77777777" w:rsidR="000F1178" w:rsidRPr="00F64B6F" w:rsidRDefault="000F1178" w:rsidP="000F1178">
      <w:pPr>
        <w:spacing w:after="0"/>
        <w:jc w:val="both"/>
        <w:rPr>
          <w:rFonts w:asciiTheme="majorHAnsi" w:hAnsiTheme="majorHAnsi" w:cstheme="majorHAnsi"/>
          <w:color w:val="585454"/>
          <w:lang w:val="en-GB"/>
        </w:rPr>
      </w:pPr>
      <w:proofErr w:type="spellStart"/>
      <w:r w:rsidRPr="00F64B6F">
        <w:rPr>
          <w:rFonts w:asciiTheme="majorHAnsi" w:hAnsiTheme="majorHAnsi" w:cstheme="majorHAnsi"/>
          <w:color w:val="585454"/>
          <w:lang w:val="en-GB"/>
        </w:rPr>
        <w:t>Odabrani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ponuditelj</w:t>
      </w:r>
      <w:proofErr w:type="spellEnd"/>
      <w:r w:rsidRPr="00F64B6F">
        <w:rPr>
          <w:rFonts w:asciiTheme="majorHAnsi" w:hAnsiTheme="majorHAnsi" w:cstheme="majorHAnsi"/>
          <w:color w:val="585454"/>
          <w:lang w:val="en-GB"/>
        </w:rPr>
        <w:t xml:space="preserve"> mora </w:t>
      </w:r>
      <w:proofErr w:type="spellStart"/>
      <w:r w:rsidRPr="00F64B6F">
        <w:rPr>
          <w:rFonts w:asciiTheme="majorHAnsi" w:hAnsiTheme="majorHAnsi" w:cstheme="majorHAnsi"/>
          <w:color w:val="585454"/>
          <w:lang w:val="en-GB"/>
        </w:rPr>
        <w:t>svom</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računu</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priložiti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račune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svojih</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podizvoditelja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koje</w:t>
      </w:r>
      <w:proofErr w:type="spellEnd"/>
      <w:r w:rsidRPr="00F64B6F">
        <w:rPr>
          <w:rFonts w:asciiTheme="majorHAnsi" w:hAnsiTheme="majorHAnsi" w:cstheme="majorHAnsi"/>
          <w:color w:val="585454"/>
          <w:lang w:val="en-GB"/>
        </w:rPr>
        <w:t xml:space="preserve"> je </w:t>
      </w:r>
      <w:proofErr w:type="spellStart"/>
      <w:r w:rsidRPr="00F64B6F">
        <w:rPr>
          <w:rFonts w:asciiTheme="majorHAnsi" w:hAnsiTheme="majorHAnsi" w:cstheme="majorHAnsi"/>
          <w:color w:val="585454"/>
          <w:lang w:val="en-GB"/>
        </w:rPr>
        <w:t>prethodno</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potvrdio</w:t>
      </w:r>
      <w:proofErr w:type="spellEnd"/>
      <w:r w:rsidRPr="00F64B6F">
        <w:rPr>
          <w:rFonts w:asciiTheme="majorHAnsi" w:hAnsiTheme="majorHAnsi" w:cstheme="majorHAnsi"/>
          <w:color w:val="585454"/>
          <w:lang w:val="en-GB"/>
        </w:rPr>
        <w:t xml:space="preserve">. </w:t>
      </w:r>
    </w:p>
    <w:p w14:paraId="27DB6522" w14:textId="77777777" w:rsidR="000F1178" w:rsidRPr="000F1178" w:rsidRDefault="000F1178" w:rsidP="000F1178">
      <w:pPr>
        <w:spacing w:after="0"/>
        <w:rPr>
          <w:rFonts w:ascii="Times New Roman" w:eastAsia="Times New Roman" w:hAnsi="Times New Roman" w:cs="Times New Roman"/>
          <w:b/>
          <w:noProof/>
          <w:lang w:val="en-GB"/>
        </w:rPr>
      </w:pPr>
    </w:p>
    <w:p w14:paraId="0CBACC1E" w14:textId="342A525C" w:rsidR="00B83557" w:rsidRDefault="00C0761E" w:rsidP="00C36E32">
      <w:pPr>
        <w:pStyle w:val="Heading2"/>
        <w:numPr>
          <w:ilvl w:val="1"/>
          <w:numId w:val="19"/>
        </w:numPr>
        <w:spacing w:before="0" w:after="0"/>
        <w:rPr>
          <w:rFonts w:asciiTheme="majorHAnsi" w:hAnsiTheme="majorHAnsi" w:cstheme="majorHAnsi"/>
          <w:i w:val="0"/>
          <w:sz w:val="24"/>
          <w:szCs w:val="24"/>
          <w:lang w:val="en-GB"/>
        </w:rPr>
      </w:pPr>
      <w:bookmarkStart w:id="122" w:name="_Toc316560501"/>
      <w:bookmarkStart w:id="123" w:name="_Toc474838742"/>
      <w:bookmarkStart w:id="124" w:name="_Toc492379332"/>
      <w:r w:rsidRPr="007F2243">
        <w:rPr>
          <w:rFonts w:asciiTheme="majorHAnsi" w:hAnsiTheme="majorHAnsi" w:cstheme="majorHAnsi"/>
          <w:i w:val="0"/>
          <w:sz w:val="24"/>
          <w:szCs w:val="24"/>
          <w:lang w:val="en-GB"/>
        </w:rPr>
        <w:t xml:space="preserve">Tender validity period / </w:t>
      </w:r>
      <w:proofErr w:type="spellStart"/>
      <w:r w:rsidR="003E4BEE" w:rsidRPr="00EB0B02">
        <w:rPr>
          <w:rFonts w:asciiTheme="majorHAnsi" w:hAnsiTheme="majorHAnsi" w:cstheme="majorHAnsi"/>
          <w:i w:val="0"/>
          <w:color w:val="808080" w:themeColor="background1" w:themeShade="80"/>
          <w:sz w:val="24"/>
          <w:szCs w:val="24"/>
          <w:lang w:val="en-GB"/>
        </w:rPr>
        <w:t>Rok</w:t>
      </w:r>
      <w:proofErr w:type="spellEnd"/>
      <w:r w:rsidR="003E4BEE" w:rsidRPr="00EB0B02">
        <w:rPr>
          <w:rFonts w:asciiTheme="majorHAnsi" w:hAnsiTheme="majorHAnsi" w:cstheme="majorHAnsi"/>
          <w:i w:val="0"/>
          <w:color w:val="808080" w:themeColor="background1" w:themeShade="80"/>
          <w:sz w:val="24"/>
          <w:szCs w:val="24"/>
          <w:lang w:val="en-GB"/>
        </w:rPr>
        <w:t xml:space="preserve"> </w:t>
      </w:r>
      <w:proofErr w:type="spellStart"/>
      <w:r w:rsidR="003E4BEE" w:rsidRPr="00EB0B02">
        <w:rPr>
          <w:rFonts w:asciiTheme="majorHAnsi" w:hAnsiTheme="majorHAnsi" w:cstheme="majorHAnsi"/>
          <w:i w:val="0"/>
          <w:color w:val="808080" w:themeColor="background1" w:themeShade="80"/>
          <w:sz w:val="24"/>
          <w:szCs w:val="24"/>
          <w:lang w:val="en-GB"/>
        </w:rPr>
        <w:t>valjanosti</w:t>
      </w:r>
      <w:proofErr w:type="spellEnd"/>
      <w:r w:rsidR="003E4BEE" w:rsidRPr="00EB0B02">
        <w:rPr>
          <w:rFonts w:asciiTheme="majorHAnsi" w:hAnsiTheme="majorHAnsi" w:cstheme="majorHAnsi"/>
          <w:i w:val="0"/>
          <w:color w:val="808080" w:themeColor="background1" w:themeShade="80"/>
          <w:sz w:val="24"/>
          <w:szCs w:val="24"/>
          <w:lang w:val="en-GB"/>
        </w:rPr>
        <w:t xml:space="preserve"> </w:t>
      </w:r>
      <w:proofErr w:type="spellStart"/>
      <w:r w:rsidR="003E4BEE" w:rsidRPr="00EB0B02">
        <w:rPr>
          <w:rFonts w:asciiTheme="majorHAnsi" w:hAnsiTheme="majorHAnsi" w:cstheme="majorHAnsi"/>
          <w:i w:val="0"/>
          <w:color w:val="808080" w:themeColor="background1" w:themeShade="80"/>
          <w:sz w:val="24"/>
          <w:szCs w:val="24"/>
          <w:lang w:val="en-GB"/>
        </w:rPr>
        <w:t>ponude</w:t>
      </w:r>
      <w:proofErr w:type="spellEnd"/>
      <w:r w:rsidR="00B83557" w:rsidRPr="00EB0B02">
        <w:rPr>
          <w:rFonts w:asciiTheme="majorHAnsi" w:hAnsiTheme="majorHAnsi" w:cstheme="majorHAnsi"/>
          <w:i w:val="0"/>
          <w:color w:val="808080" w:themeColor="background1" w:themeShade="80"/>
          <w:sz w:val="24"/>
          <w:szCs w:val="24"/>
          <w:lang w:val="en-GB"/>
        </w:rPr>
        <w:t>:</w:t>
      </w:r>
      <w:bookmarkStart w:id="125" w:name="_Toc316560500"/>
      <w:bookmarkEnd w:id="122"/>
      <w:bookmarkEnd w:id="123"/>
      <w:bookmarkEnd w:id="124"/>
    </w:p>
    <w:p w14:paraId="56A67175" w14:textId="77777777" w:rsidR="00C36E32" w:rsidRPr="00C36E32" w:rsidRDefault="00C36E32" w:rsidP="00C36E32">
      <w:pPr>
        <w:spacing w:after="0"/>
        <w:rPr>
          <w:lang w:val="en-GB"/>
        </w:rPr>
      </w:pPr>
    </w:p>
    <w:p w14:paraId="2808FA21" w14:textId="53F49115" w:rsidR="00C0761E" w:rsidRPr="007F2243" w:rsidRDefault="00C0761E" w:rsidP="00C36E32">
      <w:pPr>
        <w:pStyle w:val="NaslovB"/>
        <w:rPr>
          <w:lang w:val="en-GB"/>
        </w:rPr>
      </w:pPr>
      <w:bookmarkStart w:id="126" w:name="_Toc474838743"/>
      <w:r w:rsidRPr="007F2243">
        <w:rPr>
          <w:rFonts w:asciiTheme="majorHAnsi" w:hAnsiTheme="majorHAnsi" w:cstheme="majorHAnsi"/>
          <w:b w:val="0"/>
          <w:color w:val="auto"/>
          <w:sz w:val="22"/>
          <w:szCs w:val="22"/>
          <w:lang w:val="en-GB"/>
        </w:rPr>
        <w:t>Tender val</w:t>
      </w:r>
      <w:r w:rsidR="00C30C7C">
        <w:rPr>
          <w:rFonts w:asciiTheme="majorHAnsi" w:hAnsiTheme="majorHAnsi" w:cstheme="majorHAnsi"/>
          <w:b w:val="0"/>
          <w:color w:val="auto"/>
          <w:sz w:val="22"/>
          <w:szCs w:val="22"/>
          <w:lang w:val="en-GB"/>
        </w:rPr>
        <w:t xml:space="preserve">idity period shall be minimum </w:t>
      </w:r>
      <w:r w:rsidR="00BD094B">
        <w:rPr>
          <w:rFonts w:asciiTheme="majorHAnsi" w:hAnsiTheme="majorHAnsi" w:cstheme="majorHAnsi"/>
          <w:b w:val="0"/>
          <w:color w:val="auto"/>
          <w:sz w:val="22"/>
          <w:szCs w:val="22"/>
          <w:lang w:val="en-GB"/>
        </w:rPr>
        <w:t>60</w:t>
      </w:r>
      <w:r w:rsidR="005758F0" w:rsidRPr="007F2243">
        <w:rPr>
          <w:rFonts w:asciiTheme="majorHAnsi" w:hAnsiTheme="majorHAnsi" w:cstheme="majorHAnsi"/>
          <w:b w:val="0"/>
          <w:color w:val="auto"/>
          <w:sz w:val="22"/>
          <w:szCs w:val="22"/>
          <w:lang w:val="en-GB"/>
        </w:rPr>
        <w:t xml:space="preserve"> </w:t>
      </w:r>
      <w:r w:rsidRPr="007F2243">
        <w:rPr>
          <w:rFonts w:asciiTheme="majorHAnsi" w:hAnsiTheme="majorHAnsi" w:cstheme="majorHAnsi"/>
          <w:b w:val="0"/>
          <w:color w:val="auto"/>
          <w:sz w:val="22"/>
          <w:szCs w:val="22"/>
          <w:lang w:val="en-GB"/>
        </w:rPr>
        <w:t xml:space="preserve">days from the deadline for submission of tenders. Tenders not satisfying mentioned criteria will be </w:t>
      </w:r>
      <w:proofErr w:type="gramStart"/>
      <w:r w:rsidRPr="007F2243">
        <w:rPr>
          <w:rFonts w:asciiTheme="majorHAnsi" w:hAnsiTheme="majorHAnsi" w:cstheme="majorHAnsi"/>
          <w:b w:val="0"/>
          <w:color w:val="auto"/>
          <w:sz w:val="22"/>
          <w:szCs w:val="22"/>
          <w:lang w:val="en-GB"/>
        </w:rPr>
        <w:t>rejected./</w:t>
      </w:r>
      <w:proofErr w:type="gramEnd"/>
      <w:r w:rsidRPr="007F2243">
        <w:rPr>
          <w:lang w:val="en-GB"/>
        </w:rPr>
        <w:t xml:space="preserve"> </w:t>
      </w:r>
    </w:p>
    <w:p w14:paraId="5CC9D3B1" w14:textId="77777777" w:rsidR="00C0761E" w:rsidRPr="007F2243" w:rsidRDefault="00C0761E" w:rsidP="00BF4839">
      <w:pPr>
        <w:pStyle w:val="NaslovB"/>
        <w:rPr>
          <w:lang w:val="en-GB"/>
        </w:rPr>
      </w:pPr>
    </w:p>
    <w:p w14:paraId="75356201" w14:textId="4A1A425E" w:rsidR="00877709" w:rsidRPr="00F64B6F" w:rsidRDefault="00C30C7C" w:rsidP="00BF4839">
      <w:pPr>
        <w:pStyle w:val="NaslovB"/>
        <w:rPr>
          <w:rFonts w:asciiTheme="majorHAnsi" w:hAnsiTheme="majorHAnsi" w:cstheme="majorHAnsi"/>
          <w:b w:val="0"/>
          <w:color w:val="585454"/>
          <w:sz w:val="22"/>
          <w:szCs w:val="22"/>
          <w:lang w:val="en-GB"/>
        </w:rPr>
      </w:pPr>
      <w:proofErr w:type="spellStart"/>
      <w:r>
        <w:rPr>
          <w:rFonts w:asciiTheme="majorHAnsi" w:hAnsiTheme="majorHAnsi" w:cstheme="majorHAnsi"/>
          <w:b w:val="0"/>
          <w:color w:val="585454"/>
          <w:sz w:val="22"/>
          <w:szCs w:val="22"/>
          <w:lang w:val="en-GB"/>
        </w:rPr>
        <w:t>Ponuda</w:t>
      </w:r>
      <w:proofErr w:type="spellEnd"/>
      <w:r>
        <w:rPr>
          <w:rFonts w:asciiTheme="majorHAnsi" w:hAnsiTheme="majorHAnsi" w:cstheme="majorHAnsi"/>
          <w:b w:val="0"/>
          <w:color w:val="585454"/>
          <w:sz w:val="22"/>
          <w:szCs w:val="22"/>
          <w:lang w:val="en-GB"/>
        </w:rPr>
        <w:t xml:space="preserve"> mora </w:t>
      </w:r>
      <w:proofErr w:type="spellStart"/>
      <w:r>
        <w:rPr>
          <w:rFonts w:asciiTheme="majorHAnsi" w:hAnsiTheme="majorHAnsi" w:cstheme="majorHAnsi"/>
          <w:b w:val="0"/>
          <w:color w:val="585454"/>
          <w:sz w:val="22"/>
          <w:szCs w:val="22"/>
          <w:lang w:val="en-GB"/>
        </w:rPr>
        <w:t>biti</w:t>
      </w:r>
      <w:proofErr w:type="spellEnd"/>
      <w:r>
        <w:rPr>
          <w:rFonts w:asciiTheme="majorHAnsi" w:hAnsiTheme="majorHAnsi" w:cstheme="majorHAnsi"/>
          <w:b w:val="0"/>
          <w:color w:val="585454"/>
          <w:sz w:val="22"/>
          <w:szCs w:val="22"/>
          <w:lang w:val="en-GB"/>
        </w:rPr>
        <w:t xml:space="preserve"> </w:t>
      </w:r>
      <w:proofErr w:type="spellStart"/>
      <w:r>
        <w:rPr>
          <w:rFonts w:asciiTheme="majorHAnsi" w:hAnsiTheme="majorHAnsi" w:cstheme="majorHAnsi"/>
          <w:b w:val="0"/>
          <w:color w:val="585454"/>
          <w:sz w:val="22"/>
          <w:szCs w:val="22"/>
          <w:lang w:val="en-GB"/>
        </w:rPr>
        <w:t>valjana</w:t>
      </w:r>
      <w:proofErr w:type="spellEnd"/>
      <w:r>
        <w:rPr>
          <w:rFonts w:asciiTheme="majorHAnsi" w:hAnsiTheme="majorHAnsi" w:cstheme="majorHAnsi"/>
          <w:b w:val="0"/>
          <w:color w:val="585454"/>
          <w:sz w:val="22"/>
          <w:szCs w:val="22"/>
          <w:lang w:val="en-GB"/>
        </w:rPr>
        <w:t xml:space="preserve"> </w:t>
      </w:r>
      <w:r w:rsidR="00BD094B">
        <w:rPr>
          <w:rFonts w:asciiTheme="majorHAnsi" w:hAnsiTheme="majorHAnsi" w:cstheme="majorHAnsi"/>
          <w:b w:val="0"/>
          <w:color w:val="585454"/>
          <w:sz w:val="22"/>
          <w:szCs w:val="22"/>
          <w:lang w:val="en-GB"/>
        </w:rPr>
        <w:t xml:space="preserve">60 </w:t>
      </w:r>
      <w:r w:rsidR="00877709" w:rsidRPr="00F64B6F">
        <w:rPr>
          <w:rFonts w:asciiTheme="majorHAnsi" w:hAnsiTheme="majorHAnsi" w:cstheme="majorHAnsi"/>
          <w:b w:val="0"/>
          <w:color w:val="585454"/>
          <w:sz w:val="22"/>
          <w:szCs w:val="22"/>
          <w:lang w:val="en-GB"/>
        </w:rPr>
        <w:t xml:space="preserve">dana od </w:t>
      </w:r>
      <w:proofErr w:type="spellStart"/>
      <w:r w:rsidR="00877709" w:rsidRPr="00F64B6F">
        <w:rPr>
          <w:rFonts w:asciiTheme="majorHAnsi" w:hAnsiTheme="majorHAnsi" w:cstheme="majorHAnsi"/>
          <w:b w:val="0"/>
          <w:color w:val="585454"/>
          <w:sz w:val="22"/>
          <w:szCs w:val="22"/>
          <w:lang w:val="en-GB"/>
        </w:rPr>
        <w:t>krajnjeg</w:t>
      </w:r>
      <w:proofErr w:type="spellEnd"/>
      <w:r w:rsidR="00877709" w:rsidRPr="00F64B6F">
        <w:rPr>
          <w:rFonts w:asciiTheme="majorHAnsi" w:hAnsiTheme="majorHAnsi" w:cstheme="majorHAnsi"/>
          <w:b w:val="0"/>
          <w:color w:val="585454"/>
          <w:sz w:val="22"/>
          <w:szCs w:val="22"/>
          <w:lang w:val="en-GB"/>
        </w:rPr>
        <w:t xml:space="preserve"> </w:t>
      </w:r>
      <w:proofErr w:type="spellStart"/>
      <w:r w:rsidR="00877709" w:rsidRPr="00F64B6F">
        <w:rPr>
          <w:rFonts w:asciiTheme="majorHAnsi" w:hAnsiTheme="majorHAnsi" w:cstheme="majorHAnsi"/>
          <w:b w:val="0"/>
          <w:color w:val="585454"/>
          <w:sz w:val="22"/>
          <w:szCs w:val="22"/>
          <w:lang w:val="en-GB"/>
        </w:rPr>
        <w:t>roka</w:t>
      </w:r>
      <w:proofErr w:type="spellEnd"/>
      <w:r w:rsidR="00877709" w:rsidRPr="00F64B6F">
        <w:rPr>
          <w:rFonts w:asciiTheme="majorHAnsi" w:hAnsiTheme="majorHAnsi" w:cstheme="majorHAnsi"/>
          <w:b w:val="0"/>
          <w:color w:val="585454"/>
          <w:sz w:val="22"/>
          <w:szCs w:val="22"/>
          <w:lang w:val="en-GB"/>
        </w:rPr>
        <w:t xml:space="preserve"> za </w:t>
      </w:r>
      <w:proofErr w:type="spellStart"/>
      <w:r w:rsidR="00877709" w:rsidRPr="00F64B6F">
        <w:rPr>
          <w:rFonts w:asciiTheme="majorHAnsi" w:hAnsiTheme="majorHAnsi" w:cstheme="majorHAnsi"/>
          <w:b w:val="0"/>
          <w:color w:val="585454"/>
          <w:sz w:val="22"/>
          <w:szCs w:val="22"/>
          <w:lang w:val="en-GB"/>
        </w:rPr>
        <w:t>dostavu</w:t>
      </w:r>
      <w:proofErr w:type="spellEnd"/>
      <w:r w:rsidR="00877709" w:rsidRPr="00F64B6F">
        <w:rPr>
          <w:rFonts w:asciiTheme="majorHAnsi" w:hAnsiTheme="majorHAnsi" w:cstheme="majorHAnsi"/>
          <w:b w:val="0"/>
          <w:color w:val="585454"/>
          <w:sz w:val="22"/>
          <w:szCs w:val="22"/>
          <w:lang w:val="en-GB"/>
        </w:rPr>
        <w:t xml:space="preserve"> </w:t>
      </w:r>
      <w:proofErr w:type="spellStart"/>
      <w:r w:rsidR="00877709" w:rsidRPr="00F64B6F">
        <w:rPr>
          <w:rFonts w:asciiTheme="majorHAnsi" w:hAnsiTheme="majorHAnsi" w:cstheme="majorHAnsi"/>
          <w:b w:val="0"/>
          <w:color w:val="585454"/>
          <w:sz w:val="22"/>
          <w:szCs w:val="22"/>
          <w:lang w:val="en-GB"/>
        </w:rPr>
        <w:t>ponuda</w:t>
      </w:r>
      <w:proofErr w:type="spellEnd"/>
      <w:r w:rsidR="00877709" w:rsidRPr="00F64B6F">
        <w:rPr>
          <w:rFonts w:asciiTheme="majorHAnsi" w:hAnsiTheme="majorHAnsi" w:cstheme="majorHAnsi"/>
          <w:b w:val="0"/>
          <w:color w:val="585454"/>
          <w:sz w:val="22"/>
          <w:szCs w:val="22"/>
          <w:lang w:val="en-GB"/>
        </w:rPr>
        <w:t xml:space="preserve">. </w:t>
      </w:r>
      <w:proofErr w:type="spellStart"/>
      <w:r w:rsidR="00877709" w:rsidRPr="00F64B6F">
        <w:rPr>
          <w:rFonts w:asciiTheme="majorHAnsi" w:hAnsiTheme="majorHAnsi" w:cstheme="majorHAnsi"/>
          <w:b w:val="0"/>
          <w:color w:val="585454"/>
          <w:sz w:val="22"/>
          <w:szCs w:val="22"/>
          <w:lang w:val="en-GB"/>
        </w:rPr>
        <w:t>Ponude</w:t>
      </w:r>
      <w:proofErr w:type="spellEnd"/>
      <w:r w:rsidR="00877709" w:rsidRPr="00F64B6F">
        <w:rPr>
          <w:rFonts w:asciiTheme="majorHAnsi" w:hAnsiTheme="majorHAnsi" w:cstheme="majorHAnsi"/>
          <w:b w:val="0"/>
          <w:color w:val="585454"/>
          <w:sz w:val="22"/>
          <w:szCs w:val="22"/>
          <w:lang w:val="en-GB"/>
        </w:rPr>
        <w:t xml:space="preserve"> s </w:t>
      </w:r>
      <w:proofErr w:type="spellStart"/>
      <w:r w:rsidR="00877709" w:rsidRPr="00F64B6F">
        <w:rPr>
          <w:rFonts w:asciiTheme="majorHAnsi" w:hAnsiTheme="majorHAnsi" w:cstheme="majorHAnsi"/>
          <w:b w:val="0"/>
          <w:color w:val="585454"/>
          <w:sz w:val="22"/>
          <w:szCs w:val="22"/>
          <w:lang w:val="en-GB"/>
        </w:rPr>
        <w:t>kraćim</w:t>
      </w:r>
      <w:proofErr w:type="spellEnd"/>
      <w:r w:rsidR="00877709" w:rsidRPr="00F64B6F">
        <w:rPr>
          <w:rFonts w:asciiTheme="majorHAnsi" w:hAnsiTheme="majorHAnsi" w:cstheme="majorHAnsi"/>
          <w:b w:val="0"/>
          <w:color w:val="585454"/>
          <w:sz w:val="22"/>
          <w:szCs w:val="22"/>
          <w:lang w:val="en-GB"/>
        </w:rPr>
        <w:t xml:space="preserve"> </w:t>
      </w:r>
      <w:proofErr w:type="spellStart"/>
      <w:r w:rsidR="00877709" w:rsidRPr="00F64B6F">
        <w:rPr>
          <w:rFonts w:asciiTheme="majorHAnsi" w:hAnsiTheme="majorHAnsi" w:cstheme="majorHAnsi"/>
          <w:b w:val="0"/>
          <w:color w:val="585454"/>
          <w:sz w:val="22"/>
          <w:szCs w:val="22"/>
          <w:lang w:val="en-GB"/>
        </w:rPr>
        <w:t>rokom</w:t>
      </w:r>
      <w:proofErr w:type="spellEnd"/>
      <w:r w:rsidR="00877709" w:rsidRPr="00F64B6F">
        <w:rPr>
          <w:rFonts w:asciiTheme="majorHAnsi" w:hAnsiTheme="majorHAnsi" w:cstheme="majorHAnsi"/>
          <w:b w:val="0"/>
          <w:color w:val="585454"/>
          <w:sz w:val="22"/>
          <w:szCs w:val="22"/>
          <w:lang w:val="en-GB"/>
        </w:rPr>
        <w:t xml:space="preserve"> </w:t>
      </w:r>
      <w:proofErr w:type="spellStart"/>
      <w:r w:rsidR="00877709" w:rsidRPr="00F64B6F">
        <w:rPr>
          <w:rFonts w:asciiTheme="majorHAnsi" w:hAnsiTheme="majorHAnsi" w:cstheme="majorHAnsi"/>
          <w:b w:val="0"/>
          <w:color w:val="585454"/>
          <w:sz w:val="22"/>
          <w:szCs w:val="22"/>
          <w:lang w:val="en-GB"/>
        </w:rPr>
        <w:t>valjanosti</w:t>
      </w:r>
      <w:proofErr w:type="spellEnd"/>
      <w:r w:rsidR="00877709" w:rsidRPr="00F64B6F">
        <w:rPr>
          <w:rFonts w:asciiTheme="majorHAnsi" w:hAnsiTheme="majorHAnsi" w:cstheme="majorHAnsi"/>
          <w:b w:val="0"/>
          <w:color w:val="585454"/>
          <w:sz w:val="22"/>
          <w:szCs w:val="22"/>
          <w:lang w:val="en-GB"/>
        </w:rPr>
        <w:t xml:space="preserve"> </w:t>
      </w:r>
      <w:proofErr w:type="spellStart"/>
      <w:r w:rsidR="00877709" w:rsidRPr="00F64B6F">
        <w:rPr>
          <w:rFonts w:asciiTheme="majorHAnsi" w:hAnsiTheme="majorHAnsi" w:cstheme="majorHAnsi"/>
          <w:b w:val="0"/>
          <w:color w:val="585454"/>
          <w:sz w:val="22"/>
          <w:szCs w:val="22"/>
          <w:lang w:val="en-GB"/>
        </w:rPr>
        <w:t>mogu</w:t>
      </w:r>
      <w:proofErr w:type="spellEnd"/>
      <w:r w:rsidR="00877709" w:rsidRPr="00F64B6F">
        <w:rPr>
          <w:rFonts w:asciiTheme="majorHAnsi" w:hAnsiTheme="majorHAnsi" w:cstheme="majorHAnsi"/>
          <w:b w:val="0"/>
          <w:color w:val="585454"/>
          <w:sz w:val="22"/>
          <w:szCs w:val="22"/>
          <w:lang w:val="en-GB"/>
        </w:rPr>
        <w:t xml:space="preserve"> </w:t>
      </w:r>
      <w:proofErr w:type="spellStart"/>
      <w:r w:rsidR="00877709" w:rsidRPr="00F64B6F">
        <w:rPr>
          <w:rFonts w:asciiTheme="majorHAnsi" w:hAnsiTheme="majorHAnsi" w:cstheme="majorHAnsi"/>
          <w:b w:val="0"/>
          <w:color w:val="585454"/>
          <w:sz w:val="22"/>
          <w:szCs w:val="22"/>
          <w:lang w:val="en-GB"/>
        </w:rPr>
        <w:t>biti</w:t>
      </w:r>
      <w:proofErr w:type="spellEnd"/>
      <w:r w:rsidR="00877709" w:rsidRPr="00F64B6F">
        <w:rPr>
          <w:rFonts w:asciiTheme="majorHAnsi" w:hAnsiTheme="majorHAnsi" w:cstheme="majorHAnsi"/>
          <w:b w:val="0"/>
          <w:color w:val="585454"/>
          <w:sz w:val="22"/>
          <w:szCs w:val="22"/>
          <w:lang w:val="en-GB"/>
        </w:rPr>
        <w:t xml:space="preserve"> </w:t>
      </w:r>
      <w:proofErr w:type="spellStart"/>
      <w:r w:rsidR="00877709" w:rsidRPr="00F64B6F">
        <w:rPr>
          <w:rFonts w:asciiTheme="majorHAnsi" w:hAnsiTheme="majorHAnsi" w:cstheme="majorHAnsi"/>
          <w:b w:val="0"/>
          <w:color w:val="585454"/>
          <w:sz w:val="22"/>
          <w:szCs w:val="22"/>
          <w:lang w:val="en-GB"/>
        </w:rPr>
        <w:t>odbijene</w:t>
      </w:r>
      <w:proofErr w:type="spellEnd"/>
      <w:r w:rsidR="00877709" w:rsidRPr="00F64B6F">
        <w:rPr>
          <w:rFonts w:asciiTheme="majorHAnsi" w:hAnsiTheme="majorHAnsi" w:cstheme="majorHAnsi"/>
          <w:b w:val="0"/>
          <w:color w:val="585454"/>
          <w:sz w:val="22"/>
          <w:szCs w:val="22"/>
          <w:lang w:val="en-GB"/>
        </w:rPr>
        <w:t>.</w:t>
      </w:r>
      <w:bookmarkEnd w:id="126"/>
    </w:p>
    <w:p w14:paraId="1BFDA8AA" w14:textId="77777777" w:rsidR="001D6ED5" w:rsidRPr="007F2243" w:rsidRDefault="001D6ED5" w:rsidP="00BF4839">
      <w:pPr>
        <w:pStyle w:val="NaslovB"/>
        <w:rPr>
          <w:rFonts w:asciiTheme="majorHAnsi" w:hAnsiTheme="majorHAnsi" w:cstheme="majorHAnsi"/>
          <w:b w:val="0"/>
          <w:color w:val="auto"/>
          <w:sz w:val="22"/>
          <w:szCs w:val="22"/>
          <w:lang w:val="en-GB"/>
        </w:rPr>
      </w:pPr>
      <w:bookmarkStart w:id="127" w:name="_Toc474838744"/>
    </w:p>
    <w:p w14:paraId="558E72C0" w14:textId="2B3A8E9E" w:rsidR="00C0761E" w:rsidRPr="007F2243" w:rsidRDefault="00C0761E" w:rsidP="00BF4839">
      <w:pPr>
        <w:pStyle w:val="NaslovB"/>
        <w:rPr>
          <w:rFonts w:asciiTheme="majorHAnsi" w:hAnsiTheme="majorHAnsi" w:cstheme="majorHAnsi"/>
          <w:b w:val="0"/>
          <w:color w:val="auto"/>
          <w:sz w:val="22"/>
          <w:szCs w:val="22"/>
          <w:lang w:val="en-GB"/>
        </w:rPr>
      </w:pPr>
      <w:r w:rsidRPr="007F2243">
        <w:rPr>
          <w:rFonts w:asciiTheme="majorHAnsi" w:hAnsiTheme="majorHAnsi" w:cstheme="majorHAnsi"/>
          <w:b w:val="0"/>
          <w:color w:val="auto"/>
          <w:sz w:val="22"/>
          <w:szCs w:val="22"/>
          <w:lang w:val="en-GB"/>
        </w:rPr>
        <w:t xml:space="preserve">If the period of validity expires, the Contracting Authority reserves the right to require tenderers extension of the tender validity </w:t>
      </w:r>
      <w:proofErr w:type="gramStart"/>
      <w:r w:rsidRPr="007F2243">
        <w:rPr>
          <w:rFonts w:asciiTheme="majorHAnsi" w:hAnsiTheme="majorHAnsi" w:cstheme="majorHAnsi"/>
          <w:b w:val="0"/>
          <w:color w:val="auto"/>
          <w:sz w:val="22"/>
          <w:szCs w:val="22"/>
          <w:lang w:val="en-GB"/>
        </w:rPr>
        <w:t>period./</w:t>
      </w:r>
      <w:proofErr w:type="gramEnd"/>
    </w:p>
    <w:p w14:paraId="25AD5D3F" w14:textId="77777777" w:rsidR="00C0761E" w:rsidRPr="007F2243" w:rsidRDefault="00C0761E" w:rsidP="00BF4839">
      <w:pPr>
        <w:pStyle w:val="NaslovB"/>
        <w:rPr>
          <w:lang w:val="en-GB"/>
        </w:rPr>
      </w:pPr>
    </w:p>
    <w:p w14:paraId="6D3C559A" w14:textId="7240B67F" w:rsidR="00B83557" w:rsidRPr="00F64B6F" w:rsidRDefault="00877709" w:rsidP="00BF4839">
      <w:pPr>
        <w:pStyle w:val="NaslovB"/>
        <w:rPr>
          <w:rFonts w:asciiTheme="majorHAnsi" w:hAnsiTheme="majorHAnsi" w:cstheme="majorHAnsi"/>
          <w:b w:val="0"/>
          <w:color w:val="585454"/>
          <w:sz w:val="22"/>
          <w:szCs w:val="22"/>
          <w:lang w:val="en-GB"/>
        </w:rPr>
      </w:pPr>
      <w:proofErr w:type="spellStart"/>
      <w:r w:rsidRPr="00F64B6F">
        <w:rPr>
          <w:rFonts w:asciiTheme="majorHAnsi" w:hAnsiTheme="majorHAnsi" w:cstheme="majorHAnsi"/>
          <w:b w:val="0"/>
          <w:color w:val="585454"/>
          <w:sz w:val="22"/>
          <w:szCs w:val="22"/>
          <w:lang w:val="en-GB"/>
        </w:rPr>
        <w:t>Ako</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istekne</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rok</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valjanosti</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ponude</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Naručitelj</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može</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tražiti</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od</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ponuditelja</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produženje</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roka</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valjanosti</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ponude</w:t>
      </w:r>
      <w:proofErr w:type="spellEnd"/>
      <w:r w:rsidRPr="00F64B6F">
        <w:rPr>
          <w:rFonts w:asciiTheme="majorHAnsi" w:hAnsiTheme="majorHAnsi" w:cstheme="majorHAnsi"/>
          <w:b w:val="0"/>
          <w:color w:val="585454"/>
          <w:sz w:val="22"/>
          <w:szCs w:val="22"/>
          <w:lang w:val="en-GB"/>
        </w:rPr>
        <w:t>.</w:t>
      </w:r>
      <w:bookmarkEnd w:id="127"/>
    </w:p>
    <w:p w14:paraId="3EACD89A" w14:textId="77777777" w:rsidR="00877709" w:rsidRPr="007F2243" w:rsidRDefault="00877709" w:rsidP="00BF4839">
      <w:pPr>
        <w:pStyle w:val="NaslovB"/>
        <w:rPr>
          <w:rFonts w:asciiTheme="majorHAnsi" w:hAnsiTheme="majorHAnsi" w:cstheme="majorHAnsi"/>
          <w:color w:val="auto"/>
          <w:sz w:val="22"/>
          <w:szCs w:val="22"/>
          <w:lang w:val="en-GB"/>
        </w:rPr>
      </w:pPr>
    </w:p>
    <w:p w14:paraId="07FE55E7" w14:textId="7F854AAD" w:rsidR="00B83557" w:rsidRPr="007F2243" w:rsidRDefault="00C0761E" w:rsidP="003E2EBF">
      <w:pPr>
        <w:pStyle w:val="Heading2"/>
        <w:numPr>
          <w:ilvl w:val="1"/>
          <w:numId w:val="19"/>
        </w:numPr>
        <w:rPr>
          <w:rFonts w:asciiTheme="majorHAnsi" w:hAnsiTheme="majorHAnsi" w:cstheme="majorHAnsi"/>
          <w:i w:val="0"/>
          <w:sz w:val="24"/>
          <w:szCs w:val="24"/>
          <w:lang w:val="en-GB"/>
        </w:rPr>
      </w:pPr>
      <w:bookmarkStart w:id="128" w:name="_Toc474838745"/>
      <w:bookmarkStart w:id="129" w:name="_Toc492379333"/>
      <w:r w:rsidRPr="007F2243">
        <w:rPr>
          <w:rFonts w:asciiTheme="majorHAnsi" w:hAnsiTheme="majorHAnsi" w:cstheme="majorHAnsi"/>
          <w:i w:val="0"/>
          <w:sz w:val="24"/>
          <w:szCs w:val="24"/>
          <w:lang w:val="en-GB"/>
        </w:rPr>
        <w:t xml:space="preserve">Award criteria / </w:t>
      </w:r>
      <w:proofErr w:type="spellStart"/>
      <w:r w:rsidR="00371492" w:rsidRPr="00EB0B02">
        <w:rPr>
          <w:rFonts w:asciiTheme="majorHAnsi" w:hAnsiTheme="majorHAnsi" w:cstheme="majorHAnsi"/>
          <w:i w:val="0"/>
          <w:color w:val="808080" w:themeColor="background1" w:themeShade="80"/>
          <w:sz w:val="24"/>
          <w:szCs w:val="24"/>
          <w:lang w:val="en-GB"/>
        </w:rPr>
        <w:t>Kriteriji</w:t>
      </w:r>
      <w:proofErr w:type="spellEnd"/>
      <w:r w:rsidR="00371492" w:rsidRPr="00EB0B02">
        <w:rPr>
          <w:rFonts w:asciiTheme="majorHAnsi" w:hAnsiTheme="majorHAnsi" w:cstheme="majorHAnsi"/>
          <w:i w:val="0"/>
          <w:color w:val="808080" w:themeColor="background1" w:themeShade="80"/>
          <w:sz w:val="24"/>
          <w:szCs w:val="24"/>
          <w:lang w:val="en-GB"/>
        </w:rPr>
        <w:t xml:space="preserve"> </w:t>
      </w:r>
      <w:proofErr w:type="spellStart"/>
      <w:r w:rsidR="00371492" w:rsidRPr="00EB0B02">
        <w:rPr>
          <w:rFonts w:asciiTheme="majorHAnsi" w:hAnsiTheme="majorHAnsi" w:cstheme="majorHAnsi"/>
          <w:i w:val="0"/>
          <w:color w:val="808080" w:themeColor="background1" w:themeShade="80"/>
          <w:sz w:val="24"/>
          <w:szCs w:val="24"/>
          <w:lang w:val="en-GB"/>
        </w:rPr>
        <w:t>odabira</w:t>
      </w:r>
      <w:proofErr w:type="spellEnd"/>
      <w:r w:rsidR="00B83557" w:rsidRPr="00EB0B02">
        <w:rPr>
          <w:rFonts w:asciiTheme="majorHAnsi" w:hAnsiTheme="majorHAnsi" w:cstheme="majorHAnsi"/>
          <w:i w:val="0"/>
          <w:color w:val="808080" w:themeColor="background1" w:themeShade="80"/>
          <w:sz w:val="24"/>
          <w:szCs w:val="24"/>
          <w:lang w:val="en-GB"/>
        </w:rPr>
        <w:t>:</w:t>
      </w:r>
      <w:bookmarkEnd w:id="125"/>
      <w:bookmarkEnd w:id="128"/>
      <w:bookmarkEnd w:id="129"/>
    </w:p>
    <w:p w14:paraId="43323D1C" w14:textId="77777777" w:rsidR="00C525C9" w:rsidRPr="007F2243" w:rsidRDefault="00C525C9" w:rsidP="00BF4839">
      <w:pPr>
        <w:pStyle w:val="NaslovB"/>
        <w:rPr>
          <w:rFonts w:asciiTheme="majorHAnsi" w:hAnsiTheme="majorHAnsi" w:cstheme="majorHAnsi"/>
          <w:b w:val="0"/>
          <w:color w:val="auto"/>
          <w:sz w:val="22"/>
          <w:szCs w:val="22"/>
          <w:lang w:val="en-GB"/>
        </w:rPr>
      </w:pPr>
      <w:bookmarkStart w:id="130" w:name="_Toc474838746"/>
    </w:p>
    <w:p w14:paraId="3E409A6C" w14:textId="1C08FC55" w:rsidR="00C0761E" w:rsidRPr="00784476" w:rsidRDefault="00C0761E" w:rsidP="00BF4839">
      <w:pPr>
        <w:pStyle w:val="NaslovB"/>
        <w:rPr>
          <w:rFonts w:asciiTheme="majorHAnsi" w:hAnsiTheme="majorHAnsi" w:cstheme="majorHAnsi"/>
          <w:b w:val="0"/>
          <w:color w:val="auto"/>
          <w:sz w:val="22"/>
          <w:szCs w:val="22"/>
          <w:lang w:val="en-GB"/>
        </w:rPr>
      </w:pPr>
      <w:r w:rsidRPr="00784476">
        <w:rPr>
          <w:rFonts w:asciiTheme="majorHAnsi" w:hAnsiTheme="majorHAnsi" w:cstheme="majorHAnsi"/>
          <w:b w:val="0"/>
          <w:color w:val="auto"/>
          <w:sz w:val="22"/>
          <w:szCs w:val="22"/>
          <w:lang w:val="en-GB"/>
        </w:rPr>
        <w:t>Award criteria is the lowest price.</w:t>
      </w:r>
    </w:p>
    <w:p w14:paraId="3E2F7C91" w14:textId="77777777" w:rsidR="00C0761E" w:rsidRPr="00784476" w:rsidRDefault="00C0761E" w:rsidP="00BF4839">
      <w:pPr>
        <w:pStyle w:val="NaslovB"/>
        <w:rPr>
          <w:rFonts w:asciiTheme="majorHAnsi" w:hAnsiTheme="majorHAnsi" w:cstheme="majorHAnsi"/>
          <w:b w:val="0"/>
          <w:color w:val="auto"/>
          <w:sz w:val="22"/>
          <w:szCs w:val="22"/>
          <w:lang w:val="en-GB"/>
        </w:rPr>
      </w:pPr>
    </w:p>
    <w:p w14:paraId="5322D58A" w14:textId="084A51C0" w:rsidR="00E9064F" w:rsidRDefault="00877709" w:rsidP="00BF4839">
      <w:pPr>
        <w:pStyle w:val="NaslovB"/>
        <w:rPr>
          <w:rFonts w:asciiTheme="majorHAnsi" w:hAnsiTheme="majorHAnsi" w:cstheme="majorHAnsi"/>
          <w:b w:val="0"/>
          <w:color w:val="585454"/>
          <w:sz w:val="22"/>
          <w:szCs w:val="22"/>
          <w:lang w:val="en-GB"/>
        </w:rPr>
      </w:pPr>
      <w:proofErr w:type="spellStart"/>
      <w:r w:rsidRPr="00784476">
        <w:rPr>
          <w:rFonts w:asciiTheme="majorHAnsi" w:hAnsiTheme="majorHAnsi" w:cstheme="majorHAnsi"/>
          <w:b w:val="0"/>
          <w:color w:val="auto"/>
          <w:sz w:val="22"/>
          <w:szCs w:val="22"/>
          <w:lang w:val="en-GB"/>
        </w:rPr>
        <w:t>K</w:t>
      </w:r>
      <w:r w:rsidRPr="00784476">
        <w:rPr>
          <w:rFonts w:asciiTheme="majorHAnsi" w:hAnsiTheme="majorHAnsi" w:cstheme="majorHAnsi"/>
          <w:b w:val="0"/>
          <w:color w:val="585454"/>
          <w:sz w:val="22"/>
          <w:szCs w:val="22"/>
          <w:lang w:val="en-GB"/>
        </w:rPr>
        <w:t>riterij</w:t>
      </w:r>
      <w:proofErr w:type="spellEnd"/>
      <w:r w:rsidRPr="00784476">
        <w:rPr>
          <w:rFonts w:asciiTheme="majorHAnsi" w:hAnsiTheme="majorHAnsi" w:cstheme="majorHAnsi"/>
          <w:b w:val="0"/>
          <w:color w:val="585454"/>
          <w:sz w:val="22"/>
          <w:szCs w:val="22"/>
          <w:lang w:val="en-GB"/>
        </w:rPr>
        <w:t xml:space="preserve"> </w:t>
      </w:r>
      <w:proofErr w:type="spellStart"/>
      <w:r w:rsidRPr="00784476">
        <w:rPr>
          <w:rFonts w:asciiTheme="majorHAnsi" w:hAnsiTheme="majorHAnsi" w:cstheme="majorHAnsi"/>
          <w:b w:val="0"/>
          <w:color w:val="585454"/>
          <w:sz w:val="22"/>
          <w:szCs w:val="22"/>
          <w:lang w:val="en-GB"/>
        </w:rPr>
        <w:t>odabira</w:t>
      </w:r>
      <w:proofErr w:type="spellEnd"/>
      <w:r w:rsidRPr="00784476">
        <w:rPr>
          <w:rFonts w:asciiTheme="majorHAnsi" w:hAnsiTheme="majorHAnsi" w:cstheme="majorHAnsi"/>
          <w:b w:val="0"/>
          <w:color w:val="585454"/>
          <w:sz w:val="22"/>
          <w:szCs w:val="22"/>
          <w:lang w:val="en-GB"/>
        </w:rPr>
        <w:t xml:space="preserve"> je </w:t>
      </w:r>
      <w:proofErr w:type="spellStart"/>
      <w:r w:rsidRPr="00784476">
        <w:rPr>
          <w:rFonts w:asciiTheme="majorHAnsi" w:hAnsiTheme="majorHAnsi" w:cstheme="majorHAnsi"/>
          <w:b w:val="0"/>
          <w:color w:val="585454"/>
          <w:sz w:val="22"/>
          <w:szCs w:val="22"/>
          <w:lang w:val="en-GB"/>
        </w:rPr>
        <w:t>najniža</w:t>
      </w:r>
      <w:proofErr w:type="spellEnd"/>
      <w:r w:rsidRPr="00784476">
        <w:rPr>
          <w:rFonts w:asciiTheme="majorHAnsi" w:hAnsiTheme="majorHAnsi" w:cstheme="majorHAnsi"/>
          <w:b w:val="0"/>
          <w:color w:val="585454"/>
          <w:sz w:val="22"/>
          <w:szCs w:val="22"/>
          <w:lang w:val="en-GB"/>
        </w:rPr>
        <w:t xml:space="preserve"> </w:t>
      </w:r>
      <w:proofErr w:type="spellStart"/>
      <w:r w:rsidRPr="00784476">
        <w:rPr>
          <w:rFonts w:asciiTheme="majorHAnsi" w:hAnsiTheme="majorHAnsi" w:cstheme="majorHAnsi"/>
          <w:b w:val="0"/>
          <w:color w:val="585454"/>
          <w:sz w:val="22"/>
          <w:szCs w:val="22"/>
          <w:lang w:val="en-GB"/>
        </w:rPr>
        <w:t>cijena</w:t>
      </w:r>
      <w:bookmarkEnd w:id="130"/>
      <w:proofErr w:type="spellEnd"/>
      <w:r w:rsidR="00BD094B" w:rsidRPr="00784476">
        <w:rPr>
          <w:rFonts w:asciiTheme="majorHAnsi" w:hAnsiTheme="majorHAnsi" w:cstheme="majorHAnsi"/>
          <w:b w:val="0"/>
          <w:color w:val="585454"/>
          <w:sz w:val="22"/>
          <w:szCs w:val="22"/>
          <w:lang w:val="en-GB"/>
        </w:rPr>
        <w:t>.</w:t>
      </w:r>
    </w:p>
    <w:p w14:paraId="262EE0FC" w14:textId="6F79D9CB" w:rsidR="00E50503" w:rsidRDefault="00E50503" w:rsidP="00BF4839">
      <w:pPr>
        <w:pStyle w:val="NaslovB"/>
        <w:rPr>
          <w:rFonts w:asciiTheme="majorHAnsi" w:hAnsiTheme="majorHAnsi" w:cstheme="majorHAnsi"/>
          <w:b w:val="0"/>
          <w:color w:val="585454"/>
          <w:sz w:val="22"/>
          <w:szCs w:val="22"/>
          <w:lang w:val="en-GB"/>
        </w:rPr>
      </w:pPr>
    </w:p>
    <w:p w14:paraId="30A52E11" w14:textId="4BE51C9D" w:rsidR="00E50503" w:rsidRDefault="00E50503" w:rsidP="00BF4839">
      <w:pPr>
        <w:pStyle w:val="NaslovB"/>
        <w:rPr>
          <w:rFonts w:asciiTheme="majorHAnsi" w:hAnsiTheme="majorHAnsi" w:cstheme="majorHAnsi"/>
          <w:b w:val="0"/>
          <w:color w:val="585454"/>
          <w:sz w:val="22"/>
          <w:szCs w:val="22"/>
          <w:lang w:val="en-GB"/>
        </w:rPr>
      </w:pPr>
    </w:p>
    <w:tbl>
      <w:tblPr>
        <w:tblW w:w="0" w:type="auto"/>
        <w:shd w:val="clear" w:color="auto" w:fill="C0C0C0"/>
        <w:tblLook w:val="01E0" w:firstRow="1" w:lastRow="1" w:firstColumn="1" w:lastColumn="1" w:noHBand="0" w:noVBand="0"/>
      </w:tblPr>
      <w:tblGrid>
        <w:gridCol w:w="9070"/>
      </w:tblGrid>
      <w:tr w:rsidR="00877709" w:rsidRPr="007F2243" w14:paraId="598E63EC" w14:textId="77777777" w:rsidTr="00607FFE">
        <w:tc>
          <w:tcPr>
            <w:tcW w:w="9070" w:type="dxa"/>
            <w:shd w:val="clear" w:color="auto" w:fill="C0C0C0"/>
          </w:tcPr>
          <w:p w14:paraId="7A66EC91" w14:textId="7C9AB060" w:rsidR="00877709" w:rsidRPr="007F2243" w:rsidRDefault="00877709" w:rsidP="00BF4839">
            <w:pPr>
              <w:pStyle w:val="Heading1"/>
              <w:jc w:val="left"/>
              <w:rPr>
                <w:rFonts w:asciiTheme="majorHAnsi" w:hAnsiTheme="majorHAnsi" w:cstheme="majorHAnsi"/>
                <w:sz w:val="24"/>
                <w:lang w:val="en-GB"/>
              </w:rPr>
            </w:pPr>
            <w:bookmarkStart w:id="131" w:name="_Toc474838747"/>
            <w:bookmarkStart w:id="132" w:name="_Toc492379334"/>
            <w:r w:rsidRPr="007F2243">
              <w:rPr>
                <w:rFonts w:asciiTheme="majorHAnsi" w:hAnsiTheme="majorHAnsi" w:cstheme="majorHAnsi"/>
                <w:sz w:val="24"/>
                <w:lang w:val="en-GB"/>
              </w:rPr>
              <w:lastRenderedPageBreak/>
              <w:t>V</w:t>
            </w:r>
            <w:r w:rsidR="00E9064F" w:rsidRPr="007F2243">
              <w:rPr>
                <w:rFonts w:asciiTheme="majorHAnsi" w:hAnsiTheme="majorHAnsi" w:cstheme="majorHAnsi"/>
                <w:sz w:val="24"/>
                <w:lang w:val="en-GB"/>
              </w:rPr>
              <w:t>I</w:t>
            </w:r>
            <w:r w:rsidRPr="007F2243">
              <w:rPr>
                <w:rFonts w:asciiTheme="majorHAnsi" w:hAnsiTheme="majorHAnsi" w:cstheme="majorHAnsi"/>
                <w:sz w:val="24"/>
                <w:lang w:val="en-GB"/>
              </w:rPr>
              <w:t xml:space="preserve">. </w:t>
            </w:r>
            <w:r w:rsidR="00C0761E" w:rsidRPr="007F2243">
              <w:rPr>
                <w:rFonts w:asciiTheme="majorHAnsi" w:hAnsiTheme="majorHAnsi" w:cstheme="majorHAnsi"/>
                <w:sz w:val="24"/>
                <w:lang w:val="en-GB"/>
              </w:rPr>
              <w:t xml:space="preserve">OTHER PROVISIONS / </w:t>
            </w:r>
            <w:r w:rsidRPr="007F2243">
              <w:rPr>
                <w:rFonts w:asciiTheme="majorHAnsi" w:hAnsiTheme="majorHAnsi" w:cstheme="majorHAnsi"/>
                <w:sz w:val="24"/>
                <w:lang w:val="en-GB"/>
              </w:rPr>
              <w:t>OSTALE ODREDBE</w:t>
            </w:r>
            <w:bookmarkEnd w:id="131"/>
            <w:bookmarkEnd w:id="132"/>
          </w:p>
        </w:tc>
      </w:tr>
    </w:tbl>
    <w:p w14:paraId="469C2848" w14:textId="77777777" w:rsidR="00B83557" w:rsidRPr="007F2243" w:rsidRDefault="00B83557" w:rsidP="00BF4839">
      <w:pPr>
        <w:autoSpaceDE w:val="0"/>
        <w:autoSpaceDN w:val="0"/>
        <w:adjustRightInd w:val="0"/>
        <w:spacing w:after="0" w:line="240" w:lineRule="auto"/>
        <w:rPr>
          <w:rFonts w:asciiTheme="majorHAnsi" w:hAnsiTheme="majorHAnsi" w:cstheme="majorHAnsi"/>
          <w:lang w:val="en-GB"/>
        </w:rPr>
      </w:pPr>
    </w:p>
    <w:p w14:paraId="6FC219EF" w14:textId="4D60A133" w:rsidR="00BD1407" w:rsidRPr="007F2243" w:rsidRDefault="00442390" w:rsidP="00442390">
      <w:pPr>
        <w:pStyle w:val="Heading2"/>
        <w:numPr>
          <w:ilvl w:val="1"/>
          <w:numId w:val="31"/>
        </w:numPr>
        <w:jc w:val="both"/>
        <w:rPr>
          <w:rFonts w:asciiTheme="majorHAnsi" w:hAnsiTheme="majorHAnsi" w:cstheme="majorHAnsi"/>
          <w:i w:val="0"/>
          <w:sz w:val="24"/>
          <w:szCs w:val="24"/>
          <w:lang w:val="en-GB"/>
        </w:rPr>
      </w:pPr>
      <w:bookmarkStart w:id="133" w:name="_Toc492379335"/>
      <w:r>
        <w:rPr>
          <w:rFonts w:asciiTheme="majorHAnsi" w:hAnsiTheme="majorHAnsi" w:cstheme="majorHAnsi"/>
          <w:i w:val="0"/>
          <w:sz w:val="24"/>
          <w:szCs w:val="24"/>
          <w:lang w:val="en-GB"/>
        </w:rPr>
        <w:t xml:space="preserve">Provisions referring to Group of Tenderers / </w:t>
      </w:r>
      <w:proofErr w:type="spellStart"/>
      <w:r w:rsidR="00BD1407" w:rsidRPr="00EB0B02">
        <w:rPr>
          <w:rFonts w:asciiTheme="majorHAnsi" w:hAnsiTheme="majorHAnsi" w:cstheme="majorHAnsi"/>
          <w:i w:val="0"/>
          <w:color w:val="808080" w:themeColor="background1" w:themeShade="80"/>
          <w:sz w:val="24"/>
          <w:szCs w:val="24"/>
          <w:lang w:val="en-GB"/>
        </w:rPr>
        <w:t>Odredbe</w:t>
      </w:r>
      <w:proofErr w:type="spellEnd"/>
      <w:r w:rsidR="00BD1407" w:rsidRPr="00EB0B02">
        <w:rPr>
          <w:rFonts w:asciiTheme="majorHAnsi" w:hAnsiTheme="majorHAnsi" w:cstheme="majorHAnsi"/>
          <w:i w:val="0"/>
          <w:color w:val="808080" w:themeColor="background1" w:themeShade="80"/>
          <w:sz w:val="24"/>
          <w:szCs w:val="24"/>
          <w:lang w:val="en-GB"/>
        </w:rPr>
        <w:t xml:space="preserve"> </w:t>
      </w:r>
      <w:proofErr w:type="spellStart"/>
      <w:r w:rsidR="00BD1407" w:rsidRPr="00EB0B02">
        <w:rPr>
          <w:rFonts w:asciiTheme="majorHAnsi" w:hAnsiTheme="majorHAnsi" w:cstheme="majorHAnsi"/>
          <w:i w:val="0"/>
          <w:color w:val="808080" w:themeColor="background1" w:themeShade="80"/>
          <w:sz w:val="24"/>
          <w:szCs w:val="24"/>
          <w:lang w:val="en-GB"/>
        </w:rPr>
        <w:t>koje</w:t>
      </w:r>
      <w:proofErr w:type="spellEnd"/>
      <w:r w:rsidR="00BD1407" w:rsidRPr="00EB0B02">
        <w:rPr>
          <w:rFonts w:asciiTheme="majorHAnsi" w:hAnsiTheme="majorHAnsi" w:cstheme="majorHAnsi"/>
          <w:i w:val="0"/>
          <w:color w:val="808080" w:themeColor="background1" w:themeShade="80"/>
          <w:sz w:val="24"/>
          <w:szCs w:val="24"/>
          <w:lang w:val="en-GB"/>
        </w:rPr>
        <w:t xml:space="preserve"> se </w:t>
      </w:r>
      <w:proofErr w:type="spellStart"/>
      <w:r w:rsidR="00573910" w:rsidRPr="00EB0B02">
        <w:rPr>
          <w:rFonts w:asciiTheme="majorHAnsi" w:hAnsiTheme="majorHAnsi" w:cstheme="majorHAnsi"/>
          <w:i w:val="0"/>
          <w:color w:val="808080" w:themeColor="background1" w:themeShade="80"/>
          <w:sz w:val="24"/>
          <w:szCs w:val="24"/>
          <w:lang w:val="en-GB"/>
        </w:rPr>
        <w:t>odnose</w:t>
      </w:r>
      <w:proofErr w:type="spellEnd"/>
      <w:r w:rsidR="00573910" w:rsidRPr="00EB0B02">
        <w:rPr>
          <w:rFonts w:asciiTheme="majorHAnsi" w:hAnsiTheme="majorHAnsi" w:cstheme="majorHAnsi"/>
          <w:i w:val="0"/>
          <w:color w:val="808080" w:themeColor="background1" w:themeShade="80"/>
          <w:sz w:val="24"/>
          <w:szCs w:val="24"/>
          <w:lang w:val="en-GB"/>
        </w:rPr>
        <w:t xml:space="preserve"> </w:t>
      </w:r>
      <w:proofErr w:type="spellStart"/>
      <w:r w:rsidR="00573910" w:rsidRPr="00EB0B02">
        <w:rPr>
          <w:rFonts w:asciiTheme="majorHAnsi" w:hAnsiTheme="majorHAnsi" w:cstheme="majorHAnsi"/>
          <w:i w:val="0"/>
          <w:color w:val="808080" w:themeColor="background1" w:themeShade="80"/>
          <w:sz w:val="24"/>
          <w:szCs w:val="24"/>
          <w:lang w:val="en-GB"/>
        </w:rPr>
        <w:t>na</w:t>
      </w:r>
      <w:proofErr w:type="spellEnd"/>
      <w:r w:rsidR="00573910" w:rsidRPr="00EB0B02">
        <w:rPr>
          <w:rFonts w:asciiTheme="majorHAnsi" w:hAnsiTheme="majorHAnsi" w:cstheme="majorHAnsi"/>
          <w:i w:val="0"/>
          <w:color w:val="808080" w:themeColor="background1" w:themeShade="80"/>
          <w:sz w:val="24"/>
          <w:szCs w:val="24"/>
          <w:lang w:val="en-GB"/>
        </w:rPr>
        <w:t xml:space="preserve"> </w:t>
      </w:r>
      <w:proofErr w:type="spellStart"/>
      <w:r w:rsidR="00573910" w:rsidRPr="00EB0B02">
        <w:rPr>
          <w:rFonts w:asciiTheme="majorHAnsi" w:hAnsiTheme="majorHAnsi" w:cstheme="majorHAnsi"/>
          <w:i w:val="0"/>
          <w:color w:val="808080" w:themeColor="background1" w:themeShade="80"/>
          <w:sz w:val="24"/>
          <w:szCs w:val="24"/>
          <w:lang w:val="en-GB"/>
        </w:rPr>
        <w:t>zajednicu</w:t>
      </w:r>
      <w:proofErr w:type="spellEnd"/>
      <w:r w:rsidR="00573910" w:rsidRPr="00EB0B02">
        <w:rPr>
          <w:rFonts w:asciiTheme="majorHAnsi" w:hAnsiTheme="majorHAnsi" w:cstheme="majorHAnsi"/>
          <w:i w:val="0"/>
          <w:color w:val="808080" w:themeColor="background1" w:themeShade="80"/>
          <w:sz w:val="24"/>
          <w:szCs w:val="24"/>
          <w:lang w:val="en-GB"/>
        </w:rPr>
        <w:t xml:space="preserve"> </w:t>
      </w:r>
      <w:proofErr w:type="spellStart"/>
      <w:r w:rsidR="00573910" w:rsidRPr="00EB0B02">
        <w:rPr>
          <w:rFonts w:asciiTheme="majorHAnsi" w:hAnsiTheme="majorHAnsi" w:cstheme="majorHAnsi"/>
          <w:i w:val="0"/>
          <w:color w:val="808080" w:themeColor="background1" w:themeShade="80"/>
          <w:sz w:val="24"/>
          <w:szCs w:val="24"/>
          <w:lang w:val="en-GB"/>
        </w:rPr>
        <w:t>ponuditelja</w:t>
      </w:r>
      <w:bookmarkEnd w:id="133"/>
      <w:proofErr w:type="spellEnd"/>
    </w:p>
    <w:p w14:paraId="0469E67B" w14:textId="77777777" w:rsidR="00BD1407" w:rsidRPr="007F2243" w:rsidRDefault="00BD1407" w:rsidP="00BF4839">
      <w:pPr>
        <w:spacing w:after="0" w:line="240" w:lineRule="auto"/>
        <w:jc w:val="both"/>
        <w:rPr>
          <w:rFonts w:asciiTheme="majorHAnsi" w:hAnsiTheme="majorHAnsi" w:cstheme="majorHAnsi"/>
          <w:b/>
          <w:lang w:val="en-GB"/>
        </w:rPr>
      </w:pPr>
    </w:p>
    <w:p w14:paraId="6A54E9E8" w14:textId="569E63A3" w:rsidR="00C36E32" w:rsidRPr="007F2243" w:rsidRDefault="00A53687" w:rsidP="00C36E32">
      <w:pPr>
        <w:tabs>
          <w:tab w:val="left" w:pos="5610"/>
        </w:tabs>
        <w:spacing w:after="0"/>
        <w:jc w:val="both"/>
        <w:rPr>
          <w:rFonts w:asciiTheme="majorHAnsi" w:hAnsiTheme="majorHAnsi" w:cstheme="majorHAnsi"/>
          <w:lang w:val="en-GB"/>
        </w:rPr>
      </w:pPr>
      <w:r w:rsidRPr="007F2243">
        <w:rPr>
          <w:rFonts w:asciiTheme="majorHAnsi" w:hAnsiTheme="majorHAnsi" w:cstheme="majorHAnsi"/>
          <w:lang w:val="en-GB"/>
        </w:rPr>
        <w:t>Group of economic operators may submit joint tender, regardless of the legal nature of the links among them. The joint tenderers shall be jointly and severally liable.</w:t>
      </w:r>
      <w:r w:rsidR="00C36E32" w:rsidRPr="00C36E32">
        <w:rPr>
          <w:rFonts w:asciiTheme="majorHAnsi" w:hAnsiTheme="majorHAnsi" w:cstheme="majorHAnsi"/>
          <w:lang w:val="en-GB"/>
        </w:rPr>
        <w:t xml:space="preserve"> </w:t>
      </w:r>
      <w:r w:rsidR="00C36E32" w:rsidRPr="007F2243">
        <w:rPr>
          <w:rFonts w:asciiTheme="majorHAnsi" w:hAnsiTheme="majorHAnsi" w:cstheme="majorHAnsi"/>
          <w:lang w:val="en-GB"/>
        </w:rPr>
        <w:t xml:space="preserve">In event of a Group of Tenderers, the bid sheet shall contain the information for each member of the Group of Tenderers, as required in the bid sheet, with obligatory reference to the member of the Group of Tenderers that is authorized to communicate with the Contracting Authority./ </w:t>
      </w:r>
    </w:p>
    <w:p w14:paraId="11BB9D6C" w14:textId="77777777" w:rsidR="00A53687" w:rsidRPr="007F2243" w:rsidRDefault="00A53687" w:rsidP="00A53687">
      <w:pPr>
        <w:tabs>
          <w:tab w:val="left" w:pos="5610"/>
        </w:tabs>
        <w:spacing w:after="0"/>
        <w:jc w:val="both"/>
        <w:rPr>
          <w:rFonts w:asciiTheme="majorHAnsi" w:hAnsiTheme="majorHAnsi" w:cstheme="majorHAnsi"/>
          <w:lang w:val="en-GB"/>
        </w:rPr>
      </w:pPr>
    </w:p>
    <w:p w14:paraId="53AFAE95" w14:textId="659FC78F" w:rsidR="00877709" w:rsidRPr="00F64B6F" w:rsidRDefault="00877709" w:rsidP="00BF4839">
      <w:pPr>
        <w:spacing w:after="0"/>
        <w:jc w:val="both"/>
        <w:rPr>
          <w:rFonts w:asciiTheme="majorHAnsi" w:hAnsiTheme="majorHAnsi" w:cstheme="majorHAnsi"/>
          <w:color w:val="585454"/>
          <w:lang w:val="en-GB"/>
        </w:rPr>
      </w:pPr>
      <w:proofErr w:type="spellStart"/>
      <w:r w:rsidRPr="00F64B6F">
        <w:rPr>
          <w:rFonts w:asciiTheme="majorHAnsi" w:hAnsiTheme="majorHAnsi" w:cstheme="majorHAnsi"/>
          <w:color w:val="585454"/>
          <w:lang w:val="en-GB"/>
        </w:rPr>
        <w:t>Više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gospodarskih</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subjekata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može</w:t>
      </w:r>
      <w:proofErr w:type="spellEnd"/>
      <w:r w:rsidRPr="00F64B6F">
        <w:rPr>
          <w:rFonts w:asciiTheme="majorHAnsi" w:hAnsiTheme="majorHAnsi" w:cstheme="majorHAnsi"/>
          <w:color w:val="585454"/>
          <w:lang w:val="en-GB"/>
        </w:rPr>
        <w:t xml:space="preserve"> se </w:t>
      </w:r>
      <w:proofErr w:type="spellStart"/>
      <w:r w:rsidRPr="00F64B6F">
        <w:rPr>
          <w:rFonts w:asciiTheme="majorHAnsi" w:hAnsiTheme="majorHAnsi" w:cstheme="majorHAnsi"/>
          <w:color w:val="585454"/>
          <w:lang w:val="en-GB"/>
        </w:rPr>
        <w:t>udružiti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dostaviti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zajedničku</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ponudu</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neovisno</w:t>
      </w:r>
      <w:proofErr w:type="spellEnd"/>
      <w:r w:rsidRPr="00F64B6F">
        <w:rPr>
          <w:rFonts w:asciiTheme="majorHAnsi" w:hAnsiTheme="majorHAnsi" w:cstheme="majorHAnsi"/>
          <w:color w:val="585454"/>
          <w:lang w:val="en-GB"/>
        </w:rPr>
        <w:t xml:space="preserve"> o </w:t>
      </w:r>
      <w:proofErr w:type="spellStart"/>
      <w:r w:rsidRPr="00F64B6F">
        <w:rPr>
          <w:rFonts w:asciiTheme="majorHAnsi" w:hAnsiTheme="majorHAnsi" w:cstheme="majorHAnsi"/>
          <w:color w:val="585454"/>
          <w:lang w:val="en-GB"/>
        </w:rPr>
        <w:t>uređenju</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njihova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međusobnog</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odnosa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Odgovornost</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ponuditelja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iz</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zaje</w:t>
      </w:r>
      <w:r w:rsidR="00BD1407" w:rsidRPr="00F64B6F">
        <w:rPr>
          <w:rFonts w:asciiTheme="majorHAnsi" w:hAnsiTheme="majorHAnsi" w:cstheme="majorHAnsi"/>
          <w:color w:val="585454"/>
          <w:lang w:val="en-GB"/>
        </w:rPr>
        <w:t>dnice</w:t>
      </w:r>
      <w:proofErr w:type="spellEnd"/>
      <w:r w:rsidR="00BD1407" w:rsidRPr="00F64B6F">
        <w:rPr>
          <w:rFonts w:asciiTheme="majorHAnsi" w:hAnsiTheme="majorHAnsi" w:cstheme="majorHAnsi"/>
          <w:color w:val="585454"/>
          <w:lang w:val="en-GB"/>
        </w:rPr>
        <w:t xml:space="preserve"> </w:t>
      </w:r>
      <w:proofErr w:type="spellStart"/>
      <w:r w:rsidR="00BD1407" w:rsidRPr="00F64B6F">
        <w:rPr>
          <w:rFonts w:asciiTheme="majorHAnsi" w:hAnsiTheme="majorHAnsi" w:cstheme="majorHAnsi"/>
          <w:color w:val="585454"/>
          <w:lang w:val="en-GB"/>
        </w:rPr>
        <w:t>ponuditelja</w:t>
      </w:r>
      <w:proofErr w:type="spellEnd"/>
      <w:r w:rsidR="00BD1407" w:rsidRPr="00F64B6F">
        <w:rPr>
          <w:rFonts w:asciiTheme="majorHAnsi" w:hAnsiTheme="majorHAnsi" w:cstheme="majorHAnsi"/>
          <w:color w:val="585454"/>
          <w:lang w:val="en-GB"/>
        </w:rPr>
        <w:t xml:space="preserve"> je </w:t>
      </w:r>
      <w:proofErr w:type="spellStart"/>
      <w:r w:rsidR="00BD1407" w:rsidRPr="00F64B6F">
        <w:rPr>
          <w:rFonts w:asciiTheme="majorHAnsi" w:hAnsiTheme="majorHAnsi" w:cstheme="majorHAnsi"/>
          <w:color w:val="585454"/>
          <w:lang w:val="en-GB"/>
        </w:rPr>
        <w:t>solidarna</w:t>
      </w:r>
      <w:proofErr w:type="spellEnd"/>
      <w:r w:rsidR="00BD1407" w:rsidRPr="00F64B6F">
        <w:rPr>
          <w:rFonts w:asciiTheme="majorHAnsi" w:hAnsiTheme="majorHAnsi" w:cstheme="majorHAnsi"/>
          <w:color w:val="585454"/>
          <w:lang w:val="en-GB"/>
        </w:rPr>
        <w:t>.</w:t>
      </w:r>
      <w:r w:rsidR="00C36E32"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Ponuda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zajednice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ponuditelja</w:t>
      </w:r>
      <w:proofErr w:type="spellEnd"/>
      <w:r w:rsidRPr="00F64B6F">
        <w:rPr>
          <w:rFonts w:asciiTheme="majorHAnsi" w:hAnsiTheme="majorHAnsi" w:cstheme="majorHAnsi"/>
          <w:color w:val="585454"/>
          <w:lang w:val="en-GB"/>
        </w:rPr>
        <w:t xml:space="preserve"> mora </w:t>
      </w:r>
      <w:proofErr w:type="spellStart"/>
      <w:r w:rsidRPr="00F64B6F">
        <w:rPr>
          <w:rFonts w:asciiTheme="majorHAnsi" w:hAnsiTheme="majorHAnsi" w:cstheme="majorHAnsi"/>
          <w:color w:val="585454"/>
          <w:lang w:val="en-GB"/>
        </w:rPr>
        <w:t>sadržavati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podatke</w:t>
      </w:r>
      <w:proofErr w:type="spellEnd"/>
      <w:r w:rsidRPr="00F64B6F">
        <w:rPr>
          <w:rFonts w:asciiTheme="majorHAnsi" w:hAnsiTheme="majorHAnsi" w:cstheme="majorHAnsi"/>
          <w:color w:val="585454"/>
          <w:lang w:val="en-GB"/>
        </w:rPr>
        <w:t xml:space="preserve"> o </w:t>
      </w:r>
      <w:proofErr w:type="spellStart"/>
      <w:r w:rsidRPr="00F64B6F">
        <w:rPr>
          <w:rFonts w:asciiTheme="majorHAnsi" w:hAnsiTheme="majorHAnsi" w:cstheme="majorHAnsi"/>
          <w:color w:val="585454"/>
          <w:lang w:val="en-GB"/>
        </w:rPr>
        <w:t>svakom</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članu</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zajednice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ponuditelja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kako</w:t>
      </w:r>
      <w:proofErr w:type="spellEnd"/>
      <w:r w:rsidRPr="00F64B6F">
        <w:rPr>
          <w:rFonts w:asciiTheme="majorHAnsi" w:hAnsiTheme="majorHAnsi" w:cstheme="majorHAnsi"/>
          <w:color w:val="585454"/>
          <w:lang w:val="en-GB"/>
        </w:rPr>
        <w:t xml:space="preserve"> je </w:t>
      </w:r>
      <w:proofErr w:type="spellStart"/>
      <w:r w:rsidRPr="00F64B6F">
        <w:rPr>
          <w:rFonts w:asciiTheme="majorHAnsi" w:hAnsiTheme="majorHAnsi" w:cstheme="majorHAnsi"/>
          <w:color w:val="585454"/>
          <w:lang w:val="en-GB"/>
        </w:rPr>
        <w:t>određeno</w:t>
      </w:r>
      <w:proofErr w:type="spellEnd"/>
      <w:r w:rsidRPr="00F64B6F">
        <w:rPr>
          <w:rFonts w:asciiTheme="majorHAnsi" w:hAnsiTheme="majorHAnsi" w:cstheme="majorHAnsi"/>
          <w:color w:val="585454"/>
          <w:lang w:val="en-GB"/>
        </w:rPr>
        <w:t xml:space="preserve"> u </w:t>
      </w:r>
      <w:proofErr w:type="spellStart"/>
      <w:r w:rsidRPr="00F64B6F">
        <w:rPr>
          <w:rFonts w:asciiTheme="majorHAnsi" w:hAnsiTheme="majorHAnsi" w:cstheme="majorHAnsi"/>
          <w:color w:val="585454"/>
          <w:lang w:val="en-GB"/>
        </w:rPr>
        <w:t>ponudbenom</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listu</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uz</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obveznu</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naznaku</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člana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zajednice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ponuditelja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koji</w:t>
      </w:r>
      <w:proofErr w:type="spellEnd"/>
      <w:r w:rsidRPr="00F64B6F">
        <w:rPr>
          <w:rFonts w:asciiTheme="majorHAnsi" w:hAnsiTheme="majorHAnsi" w:cstheme="majorHAnsi"/>
          <w:color w:val="585454"/>
          <w:lang w:val="en-GB"/>
        </w:rPr>
        <w:t xml:space="preserve"> je </w:t>
      </w:r>
      <w:proofErr w:type="spellStart"/>
      <w:r w:rsidRPr="00F64B6F">
        <w:rPr>
          <w:rFonts w:asciiTheme="majorHAnsi" w:hAnsiTheme="majorHAnsi" w:cstheme="majorHAnsi"/>
          <w:color w:val="585454"/>
          <w:lang w:val="en-GB"/>
        </w:rPr>
        <w:t>ovlašten</w:t>
      </w:r>
      <w:proofErr w:type="spellEnd"/>
      <w:r w:rsidRPr="00F64B6F">
        <w:rPr>
          <w:rFonts w:asciiTheme="majorHAnsi" w:hAnsiTheme="majorHAnsi" w:cstheme="majorHAnsi"/>
          <w:color w:val="585454"/>
          <w:lang w:val="en-GB"/>
        </w:rPr>
        <w:t xml:space="preserve"> </w:t>
      </w:r>
      <w:r w:rsidR="00BD1407" w:rsidRPr="00F64B6F">
        <w:rPr>
          <w:rFonts w:asciiTheme="majorHAnsi" w:hAnsiTheme="majorHAnsi" w:cstheme="majorHAnsi"/>
          <w:color w:val="585454"/>
          <w:lang w:val="en-GB"/>
        </w:rPr>
        <w:t xml:space="preserve">za </w:t>
      </w:r>
      <w:proofErr w:type="spellStart"/>
      <w:r w:rsidR="00BD1407" w:rsidRPr="00F64B6F">
        <w:rPr>
          <w:rFonts w:asciiTheme="majorHAnsi" w:hAnsiTheme="majorHAnsi" w:cstheme="majorHAnsi"/>
          <w:color w:val="585454"/>
          <w:lang w:val="en-GB"/>
        </w:rPr>
        <w:t>komunikaciju</w:t>
      </w:r>
      <w:proofErr w:type="spellEnd"/>
      <w:r w:rsidR="00BD1407" w:rsidRPr="00F64B6F">
        <w:rPr>
          <w:rFonts w:asciiTheme="majorHAnsi" w:hAnsiTheme="majorHAnsi" w:cstheme="majorHAnsi"/>
          <w:color w:val="585454"/>
          <w:lang w:val="en-GB"/>
        </w:rPr>
        <w:t xml:space="preserve"> s </w:t>
      </w:r>
      <w:proofErr w:type="spellStart"/>
      <w:r w:rsidR="00BD1407" w:rsidRPr="00F64B6F">
        <w:rPr>
          <w:rFonts w:asciiTheme="majorHAnsi" w:hAnsiTheme="majorHAnsi" w:cstheme="majorHAnsi"/>
          <w:color w:val="585454"/>
          <w:lang w:val="en-GB"/>
        </w:rPr>
        <w:t>naručiteljem</w:t>
      </w:r>
      <w:proofErr w:type="spellEnd"/>
      <w:r w:rsidR="00BD1407" w:rsidRPr="00F64B6F">
        <w:rPr>
          <w:rFonts w:asciiTheme="majorHAnsi" w:hAnsiTheme="majorHAnsi" w:cstheme="majorHAnsi"/>
          <w:color w:val="585454"/>
          <w:lang w:val="en-GB"/>
        </w:rPr>
        <w:t>.</w:t>
      </w:r>
    </w:p>
    <w:p w14:paraId="341C144B" w14:textId="231077E1" w:rsidR="006063C4" w:rsidRPr="007F2243" w:rsidRDefault="006063C4" w:rsidP="00BF4839">
      <w:pPr>
        <w:spacing w:after="0"/>
        <w:jc w:val="both"/>
        <w:rPr>
          <w:rFonts w:asciiTheme="majorHAnsi" w:hAnsiTheme="majorHAnsi" w:cstheme="majorHAnsi"/>
          <w:lang w:val="en-GB"/>
        </w:rPr>
      </w:pPr>
    </w:p>
    <w:p w14:paraId="0CA99EB7" w14:textId="2A9D7D46" w:rsidR="006063C4" w:rsidRPr="007F2243" w:rsidRDefault="006063C4" w:rsidP="00BF4839">
      <w:pPr>
        <w:spacing w:after="0"/>
        <w:jc w:val="both"/>
        <w:rPr>
          <w:rFonts w:asciiTheme="majorHAnsi" w:hAnsiTheme="majorHAnsi" w:cstheme="majorHAnsi"/>
          <w:lang w:val="en-GB"/>
        </w:rPr>
      </w:pPr>
      <w:r w:rsidRPr="007F2243">
        <w:rPr>
          <w:rFonts w:asciiTheme="majorHAnsi" w:hAnsiTheme="majorHAnsi" w:cstheme="majorHAnsi"/>
          <w:lang w:val="en-GB"/>
        </w:rPr>
        <w:t>In the event the tender is submitted by a Group of Tenderers, each member of the group shall individually submit evidence that he is not in situation that constitutes exclusion</w:t>
      </w:r>
      <w:r w:rsidR="00442390">
        <w:rPr>
          <w:rFonts w:asciiTheme="majorHAnsi" w:hAnsiTheme="majorHAnsi" w:cstheme="majorHAnsi"/>
          <w:lang w:val="en-GB"/>
        </w:rPr>
        <w:t xml:space="preserve"> criteria</w:t>
      </w:r>
      <w:r w:rsidRPr="007F2243">
        <w:rPr>
          <w:rFonts w:asciiTheme="majorHAnsi" w:hAnsiTheme="majorHAnsi" w:cstheme="majorHAnsi"/>
          <w:lang w:val="en-GB"/>
        </w:rPr>
        <w:t xml:space="preserve"> and evidence on entry in judicial, trade or other relevant registry. All members </w:t>
      </w:r>
      <w:r w:rsidR="00C36E32">
        <w:rPr>
          <w:rFonts w:asciiTheme="majorHAnsi" w:hAnsiTheme="majorHAnsi" w:cstheme="majorHAnsi"/>
          <w:lang w:val="en-GB"/>
        </w:rPr>
        <w:t xml:space="preserve">are </w:t>
      </w:r>
      <w:proofErr w:type="spellStart"/>
      <w:r w:rsidRPr="007F2243">
        <w:rPr>
          <w:rFonts w:asciiTheme="majorHAnsi" w:hAnsiTheme="majorHAnsi" w:cstheme="majorHAnsi"/>
          <w:lang w:val="en-GB"/>
        </w:rPr>
        <w:t>togehter</w:t>
      </w:r>
      <w:proofErr w:type="spellEnd"/>
      <w:r w:rsidRPr="007F2243">
        <w:rPr>
          <w:rFonts w:asciiTheme="majorHAnsi" w:hAnsiTheme="majorHAnsi" w:cstheme="majorHAnsi"/>
          <w:lang w:val="en-GB"/>
        </w:rPr>
        <w:t xml:space="preserve"> demonstrating </w:t>
      </w:r>
      <w:r w:rsidR="00C36E32">
        <w:rPr>
          <w:rFonts w:asciiTheme="majorHAnsi" w:hAnsiTheme="majorHAnsi" w:cstheme="majorHAnsi"/>
          <w:lang w:val="en-GB"/>
        </w:rPr>
        <w:t>(</w:t>
      </w:r>
      <w:r w:rsidRPr="007F2243">
        <w:rPr>
          <w:rFonts w:asciiTheme="majorHAnsi" w:hAnsiTheme="majorHAnsi" w:cstheme="majorHAnsi"/>
          <w:lang w:val="en-GB"/>
        </w:rPr>
        <w:t>cumulatively</w:t>
      </w:r>
      <w:r w:rsidR="00C36E32">
        <w:rPr>
          <w:rFonts w:asciiTheme="majorHAnsi" w:hAnsiTheme="majorHAnsi" w:cstheme="majorHAnsi"/>
          <w:lang w:val="en-GB"/>
        </w:rPr>
        <w:t>)</w:t>
      </w:r>
      <w:r w:rsidR="003E3258" w:rsidRPr="007F2243">
        <w:rPr>
          <w:rFonts w:asciiTheme="majorHAnsi" w:hAnsiTheme="majorHAnsi" w:cstheme="majorHAnsi"/>
          <w:lang w:val="en-GB"/>
        </w:rPr>
        <w:t xml:space="preserve"> joint capacity with other stated evidence of capacity.</w:t>
      </w:r>
    </w:p>
    <w:p w14:paraId="5E8BFBDC" w14:textId="77777777" w:rsidR="006063C4" w:rsidRPr="007F2243" w:rsidRDefault="006063C4" w:rsidP="00BF4839">
      <w:pPr>
        <w:spacing w:after="0"/>
        <w:jc w:val="both"/>
        <w:rPr>
          <w:rFonts w:asciiTheme="majorHAnsi" w:hAnsiTheme="majorHAnsi" w:cstheme="majorHAnsi"/>
          <w:lang w:val="en-GB"/>
        </w:rPr>
      </w:pPr>
    </w:p>
    <w:p w14:paraId="15C97CD9" w14:textId="2309461E" w:rsidR="00877709" w:rsidRPr="00F64B6F" w:rsidRDefault="00877709" w:rsidP="00BF4839">
      <w:pPr>
        <w:spacing w:after="0"/>
        <w:jc w:val="both"/>
        <w:rPr>
          <w:rFonts w:asciiTheme="majorHAnsi" w:hAnsiTheme="majorHAnsi" w:cstheme="majorHAnsi"/>
          <w:color w:val="585454"/>
          <w:lang w:val="en-GB"/>
        </w:rPr>
      </w:pPr>
      <w:proofErr w:type="spellStart"/>
      <w:r w:rsidRPr="00F64B6F">
        <w:rPr>
          <w:rFonts w:asciiTheme="majorHAnsi" w:hAnsiTheme="majorHAnsi" w:cstheme="majorHAnsi"/>
          <w:color w:val="585454"/>
          <w:lang w:val="en-GB"/>
        </w:rPr>
        <w:t>Svaki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član</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iz</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zajednice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ponuditelja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dužan</w:t>
      </w:r>
      <w:proofErr w:type="spellEnd"/>
      <w:r w:rsidRPr="00F64B6F">
        <w:rPr>
          <w:rFonts w:asciiTheme="majorHAnsi" w:hAnsiTheme="majorHAnsi" w:cstheme="majorHAnsi"/>
          <w:color w:val="585454"/>
          <w:lang w:val="en-GB"/>
        </w:rPr>
        <w:t xml:space="preserve"> je </w:t>
      </w:r>
      <w:proofErr w:type="spellStart"/>
      <w:r w:rsidRPr="00F64B6F">
        <w:rPr>
          <w:rFonts w:asciiTheme="majorHAnsi" w:hAnsiTheme="majorHAnsi" w:cstheme="majorHAnsi"/>
          <w:color w:val="585454"/>
          <w:lang w:val="en-GB"/>
        </w:rPr>
        <w:t>uz</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zajedničku</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ponudu</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dostaviti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sve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dokumente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na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temelju</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kojih</w:t>
      </w:r>
      <w:proofErr w:type="spellEnd"/>
      <w:r w:rsidRPr="00F64B6F">
        <w:rPr>
          <w:rFonts w:asciiTheme="majorHAnsi" w:hAnsiTheme="majorHAnsi" w:cstheme="majorHAnsi"/>
          <w:color w:val="585454"/>
          <w:lang w:val="en-GB"/>
        </w:rPr>
        <w:t xml:space="preserve"> se </w:t>
      </w:r>
      <w:proofErr w:type="spellStart"/>
      <w:r w:rsidRPr="00F64B6F">
        <w:rPr>
          <w:rFonts w:asciiTheme="majorHAnsi" w:hAnsiTheme="majorHAnsi" w:cstheme="majorHAnsi"/>
          <w:color w:val="585454"/>
          <w:lang w:val="en-GB"/>
        </w:rPr>
        <w:t>utvrđuje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postoje</w:t>
      </w:r>
      <w:proofErr w:type="spellEnd"/>
      <w:r w:rsidRPr="00F64B6F">
        <w:rPr>
          <w:rFonts w:asciiTheme="majorHAnsi" w:hAnsiTheme="majorHAnsi" w:cstheme="majorHAnsi"/>
          <w:color w:val="585454"/>
          <w:lang w:val="en-GB"/>
        </w:rPr>
        <w:t xml:space="preserve"> li </w:t>
      </w:r>
      <w:proofErr w:type="spellStart"/>
      <w:r w:rsidRPr="00F64B6F">
        <w:rPr>
          <w:rFonts w:asciiTheme="majorHAnsi" w:hAnsiTheme="majorHAnsi" w:cstheme="majorHAnsi"/>
          <w:color w:val="585454"/>
          <w:lang w:val="en-GB"/>
        </w:rPr>
        <w:t>razlozi</w:t>
      </w:r>
      <w:proofErr w:type="spellEnd"/>
      <w:r w:rsidRPr="00F64B6F">
        <w:rPr>
          <w:rFonts w:asciiTheme="majorHAnsi" w:hAnsiTheme="majorHAnsi" w:cstheme="majorHAnsi"/>
          <w:color w:val="585454"/>
          <w:lang w:val="en-GB"/>
        </w:rPr>
        <w:t xml:space="preserve"> za </w:t>
      </w:r>
      <w:proofErr w:type="spellStart"/>
      <w:r w:rsidRPr="00F64B6F">
        <w:rPr>
          <w:rFonts w:asciiTheme="majorHAnsi" w:hAnsiTheme="majorHAnsi" w:cstheme="majorHAnsi"/>
          <w:color w:val="585454"/>
          <w:lang w:val="en-GB"/>
        </w:rPr>
        <w:t>isključenje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te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dokaz</w:t>
      </w:r>
      <w:proofErr w:type="spellEnd"/>
      <w:r w:rsidRPr="00F64B6F">
        <w:rPr>
          <w:rFonts w:asciiTheme="majorHAnsi" w:hAnsiTheme="majorHAnsi" w:cstheme="majorHAnsi"/>
          <w:color w:val="585454"/>
          <w:lang w:val="en-GB"/>
        </w:rPr>
        <w:t xml:space="preserve"> o </w:t>
      </w:r>
      <w:proofErr w:type="spellStart"/>
      <w:r w:rsidR="00442390">
        <w:rPr>
          <w:rFonts w:asciiTheme="majorHAnsi" w:hAnsiTheme="majorHAnsi" w:cstheme="majorHAnsi"/>
          <w:color w:val="585454"/>
          <w:lang w:val="en-GB"/>
        </w:rPr>
        <w:t>pravnoj</w:t>
      </w:r>
      <w:proofErr w:type="spellEnd"/>
      <w:r w:rsidR="00442390">
        <w:rPr>
          <w:rFonts w:asciiTheme="majorHAnsi" w:hAnsiTheme="majorHAnsi" w:cstheme="majorHAnsi"/>
          <w:color w:val="585454"/>
          <w:lang w:val="en-GB"/>
        </w:rPr>
        <w:t xml:space="preserve"> </w:t>
      </w:r>
      <w:proofErr w:type="spellStart"/>
      <w:r w:rsidR="00442390">
        <w:rPr>
          <w:rFonts w:asciiTheme="majorHAnsi" w:hAnsiTheme="majorHAnsi" w:cstheme="majorHAnsi"/>
          <w:color w:val="585454"/>
          <w:lang w:val="en-GB"/>
        </w:rPr>
        <w:t>i</w:t>
      </w:r>
      <w:proofErr w:type="spellEnd"/>
      <w:r w:rsidR="00442390">
        <w:rPr>
          <w:rFonts w:asciiTheme="majorHAnsi" w:hAnsiTheme="majorHAnsi" w:cstheme="majorHAnsi"/>
          <w:color w:val="585454"/>
          <w:lang w:val="en-GB"/>
        </w:rPr>
        <w:t xml:space="preserve"> </w:t>
      </w:r>
      <w:proofErr w:type="spellStart"/>
      <w:r w:rsidR="00442390">
        <w:rPr>
          <w:rFonts w:asciiTheme="majorHAnsi" w:hAnsiTheme="majorHAnsi" w:cstheme="majorHAnsi"/>
          <w:color w:val="585454"/>
          <w:lang w:val="en-GB"/>
        </w:rPr>
        <w:t>poslovnoj</w:t>
      </w:r>
      <w:proofErr w:type="spellEnd"/>
      <w:r w:rsidR="00442390">
        <w:rPr>
          <w:rFonts w:asciiTheme="majorHAnsi" w:hAnsiTheme="majorHAnsi" w:cstheme="majorHAnsi"/>
          <w:color w:val="585454"/>
          <w:lang w:val="en-GB"/>
        </w:rPr>
        <w:t xml:space="preserve"> </w:t>
      </w:r>
      <w:proofErr w:type="spellStart"/>
      <w:r w:rsidR="00442390">
        <w:rPr>
          <w:rFonts w:asciiTheme="majorHAnsi" w:hAnsiTheme="majorHAnsi" w:cstheme="majorHAnsi"/>
          <w:color w:val="585454"/>
          <w:lang w:val="en-GB"/>
        </w:rPr>
        <w:t>sposobnosti</w:t>
      </w:r>
      <w:proofErr w:type="spellEnd"/>
      <w:r w:rsidRPr="00F64B6F">
        <w:rPr>
          <w:rFonts w:asciiTheme="majorHAnsi" w:hAnsiTheme="majorHAnsi" w:cstheme="majorHAnsi"/>
          <w:color w:val="585454"/>
          <w:lang w:val="en-GB"/>
        </w:rPr>
        <w:t xml:space="preserve">, a </w:t>
      </w:r>
      <w:proofErr w:type="spellStart"/>
      <w:r w:rsidRPr="00F64B6F">
        <w:rPr>
          <w:rFonts w:asciiTheme="majorHAnsi" w:hAnsiTheme="majorHAnsi" w:cstheme="majorHAnsi"/>
          <w:color w:val="585454"/>
          <w:lang w:val="en-GB"/>
        </w:rPr>
        <w:t>svi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zajedno</w:t>
      </w:r>
      <w:proofErr w:type="spellEnd"/>
      <w:r w:rsidRPr="00F64B6F">
        <w:rPr>
          <w:rFonts w:asciiTheme="majorHAnsi" w:hAnsiTheme="majorHAnsi" w:cstheme="majorHAnsi"/>
          <w:color w:val="585454"/>
          <w:lang w:val="en-GB"/>
        </w:rPr>
        <w:t xml:space="preserve"> </w:t>
      </w:r>
      <w:proofErr w:type="spellStart"/>
      <w:r w:rsidR="00C36E32" w:rsidRPr="00F64B6F">
        <w:rPr>
          <w:rFonts w:asciiTheme="majorHAnsi" w:hAnsiTheme="majorHAnsi" w:cstheme="majorHAnsi"/>
          <w:color w:val="585454"/>
          <w:lang w:val="en-GB"/>
        </w:rPr>
        <w:t>dokazuju</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kumulativno</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zajedničku</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sposobnost</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ostalim</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navedenim</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dokazima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sposobnosti</w:t>
      </w:r>
      <w:proofErr w:type="spellEnd"/>
      <w:r w:rsidRPr="00F64B6F">
        <w:rPr>
          <w:rFonts w:asciiTheme="majorHAnsi" w:hAnsiTheme="majorHAnsi" w:cstheme="majorHAnsi"/>
          <w:color w:val="585454"/>
          <w:lang w:val="en-GB"/>
        </w:rPr>
        <w:t xml:space="preserve">. </w:t>
      </w:r>
    </w:p>
    <w:p w14:paraId="22CBFF53" w14:textId="77777777" w:rsidR="00821DA5" w:rsidRPr="007F2243" w:rsidRDefault="00821DA5" w:rsidP="00BF4839">
      <w:pPr>
        <w:spacing w:after="0"/>
        <w:jc w:val="both"/>
        <w:rPr>
          <w:rFonts w:asciiTheme="majorHAnsi" w:hAnsiTheme="majorHAnsi" w:cstheme="majorHAnsi"/>
          <w:lang w:val="en-GB"/>
        </w:rPr>
      </w:pPr>
    </w:p>
    <w:p w14:paraId="762C7F11" w14:textId="664863F5" w:rsidR="00821DA5" w:rsidRPr="007F2243" w:rsidRDefault="00821DA5" w:rsidP="00BF4839">
      <w:pPr>
        <w:spacing w:after="0"/>
        <w:jc w:val="both"/>
        <w:rPr>
          <w:rFonts w:asciiTheme="majorHAnsi" w:hAnsiTheme="majorHAnsi" w:cstheme="majorHAnsi"/>
          <w:lang w:val="en-GB"/>
        </w:rPr>
      </w:pPr>
      <w:r w:rsidRPr="007F2243">
        <w:rPr>
          <w:rFonts w:asciiTheme="majorHAnsi" w:hAnsiTheme="majorHAnsi" w:cstheme="majorHAnsi"/>
          <w:lang w:val="en-GB"/>
        </w:rPr>
        <w:t xml:space="preserve">Joint tender must specify which part of the </w:t>
      </w:r>
      <w:proofErr w:type="spellStart"/>
      <w:r w:rsidR="0050658C">
        <w:rPr>
          <w:rFonts w:asciiTheme="majorHAnsi" w:hAnsiTheme="majorHAnsi" w:cstheme="majorHAnsi"/>
          <w:lang w:val="en-GB"/>
        </w:rPr>
        <w:t>ugovora</w:t>
      </w:r>
      <w:proofErr w:type="spellEnd"/>
      <w:r w:rsidRPr="007F2243">
        <w:rPr>
          <w:rFonts w:asciiTheme="majorHAnsi" w:hAnsiTheme="majorHAnsi" w:cstheme="majorHAnsi"/>
          <w:lang w:val="en-GB"/>
        </w:rPr>
        <w:t xml:space="preserve"> (subject, quantity, value and percentage</w:t>
      </w:r>
      <w:r w:rsidR="00BD76D5" w:rsidRPr="007F2243">
        <w:rPr>
          <w:rFonts w:asciiTheme="majorHAnsi" w:hAnsiTheme="majorHAnsi" w:cstheme="majorHAnsi"/>
          <w:lang w:val="en-GB"/>
        </w:rPr>
        <w:t xml:space="preserve"> share</w:t>
      </w:r>
      <w:r w:rsidRPr="007F2243">
        <w:rPr>
          <w:rFonts w:asciiTheme="majorHAnsi" w:hAnsiTheme="majorHAnsi" w:cstheme="majorHAnsi"/>
          <w:lang w:val="en-GB"/>
        </w:rPr>
        <w:t>) will perform member of Group of Tenderers. The Contracting Authority pays directly to the member for the part of the</w:t>
      </w:r>
      <w:r w:rsidR="00BD094B">
        <w:rPr>
          <w:rFonts w:asciiTheme="majorHAnsi" w:hAnsiTheme="majorHAnsi" w:cstheme="majorHAnsi"/>
          <w:lang w:val="en-GB"/>
        </w:rPr>
        <w:t xml:space="preserve"> supply contract</w:t>
      </w:r>
      <w:r w:rsidRPr="007F2243">
        <w:rPr>
          <w:rFonts w:asciiTheme="majorHAnsi" w:hAnsiTheme="majorHAnsi" w:cstheme="majorHAnsi"/>
          <w:lang w:val="en-GB"/>
        </w:rPr>
        <w:t xml:space="preserve"> which he performed unless the Group of Tenderers states otherwise in its </w:t>
      </w:r>
      <w:proofErr w:type="gramStart"/>
      <w:r w:rsidRPr="007F2243">
        <w:rPr>
          <w:rFonts w:asciiTheme="majorHAnsi" w:hAnsiTheme="majorHAnsi" w:cstheme="majorHAnsi"/>
          <w:lang w:val="en-GB"/>
        </w:rPr>
        <w:t>offer./</w:t>
      </w:r>
      <w:proofErr w:type="gramEnd"/>
    </w:p>
    <w:p w14:paraId="736F5E70" w14:textId="77777777" w:rsidR="00821DA5" w:rsidRPr="007F2243" w:rsidRDefault="00821DA5" w:rsidP="00BF4839">
      <w:pPr>
        <w:spacing w:after="0"/>
        <w:jc w:val="both"/>
        <w:rPr>
          <w:rFonts w:asciiTheme="majorHAnsi" w:hAnsiTheme="majorHAnsi" w:cstheme="majorHAnsi"/>
          <w:lang w:val="en-GB"/>
        </w:rPr>
      </w:pPr>
    </w:p>
    <w:p w14:paraId="6DC747D4" w14:textId="22B8630A" w:rsidR="00877709" w:rsidRPr="00F64B6F" w:rsidRDefault="00877709" w:rsidP="00BF4839">
      <w:pPr>
        <w:spacing w:after="0"/>
        <w:jc w:val="both"/>
        <w:rPr>
          <w:rFonts w:asciiTheme="majorHAnsi" w:hAnsiTheme="majorHAnsi" w:cstheme="majorHAnsi"/>
          <w:color w:val="585454"/>
          <w:lang w:val="en-GB"/>
        </w:rPr>
      </w:pPr>
      <w:r w:rsidRPr="00F64B6F">
        <w:rPr>
          <w:rFonts w:asciiTheme="majorHAnsi" w:hAnsiTheme="majorHAnsi" w:cstheme="majorHAnsi"/>
          <w:color w:val="585454"/>
          <w:lang w:val="en-GB"/>
        </w:rPr>
        <w:t xml:space="preserve">U </w:t>
      </w:r>
      <w:proofErr w:type="spellStart"/>
      <w:r w:rsidRPr="00F64B6F">
        <w:rPr>
          <w:rFonts w:asciiTheme="majorHAnsi" w:hAnsiTheme="majorHAnsi" w:cstheme="majorHAnsi"/>
          <w:color w:val="585454"/>
          <w:lang w:val="en-GB"/>
        </w:rPr>
        <w:t>zajedničkoj</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ponudi</w:t>
      </w:r>
      <w:proofErr w:type="spellEnd"/>
      <w:r w:rsidRPr="00F64B6F">
        <w:rPr>
          <w:rFonts w:asciiTheme="majorHAnsi" w:hAnsiTheme="majorHAnsi" w:cstheme="majorHAnsi"/>
          <w:color w:val="585454"/>
          <w:lang w:val="en-GB"/>
        </w:rPr>
        <w:t xml:space="preserve"> mora </w:t>
      </w:r>
      <w:proofErr w:type="spellStart"/>
      <w:r w:rsidRPr="00F64B6F">
        <w:rPr>
          <w:rFonts w:asciiTheme="majorHAnsi" w:hAnsiTheme="majorHAnsi" w:cstheme="majorHAnsi"/>
          <w:color w:val="585454"/>
          <w:lang w:val="en-GB"/>
        </w:rPr>
        <w:t>biti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navedeno</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koji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će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dio</w:t>
      </w:r>
      <w:proofErr w:type="spellEnd"/>
      <w:r w:rsidRPr="00F64B6F">
        <w:rPr>
          <w:rFonts w:asciiTheme="majorHAnsi" w:hAnsiTheme="majorHAnsi" w:cstheme="majorHAnsi"/>
          <w:color w:val="585454"/>
          <w:lang w:val="en-GB"/>
        </w:rPr>
        <w:t xml:space="preserve"> </w:t>
      </w:r>
      <w:proofErr w:type="spellStart"/>
      <w:r w:rsidR="0050658C">
        <w:rPr>
          <w:rFonts w:asciiTheme="majorHAnsi" w:hAnsiTheme="majorHAnsi" w:cstheme="majorHAnsi"/>
          <w:color w:val="585454"/>
          <w:lang w:val="en-GB"/>
        </w:rPr>
        <w:t>ugovora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predmet</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količina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vrijednost</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postotni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dio</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izvršavati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pojedini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član</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zajednice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ponuditelja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Naručitelj</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neposredno</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plaća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svakom</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članu</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zajednice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ponuditelja</w:t>
      </w:r>
      <w:proofErr w:type="spellEnd"/>
      <w:r w:rsidRPr="00F64B6F">
        <w:rPr>
          <w:rFonts w:asciiTheme="majorHAnsi" w:hAnsiTheme="majorHAnsi" w:cstheme="majorHAnsi"/>
          <w:color w:val="585454"/>
          <w:lang w:val="en-GB"/>
        </w:rPr>
        <w:t xml:space="preserve"> za </w:t>
      </w:r>
      <w:proofErr w:type="spellStart"/>
      <w:r w:rsidRPr="00F64B6F">
        <w:rPr>
          <w:rFonts w:asciiTheme="majorHAnsi" w:hAnsiTheme="majorHAnsi" w:cstheme="majorHAnsi"/>
          <w:color w:val="585454"/>
          <w:lang w:val="en-GB"/>
        </w:rPr>
        <w:t>onaj</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dio</w:t>
      </w:r>
      <w:proofErr w:type="spellEnd"/>
      <w:r w:rsidRPr="00F64B6F">
        <w:rPr>
          <w:rFonts w:asciiTheme="majorHAnsi" w:hAnsiTheme="majorHAnsi" w:cstheme="majorHAnsi"/>
          <w:color w:val="585454"/>
          <w:lang w:val="en-GB"/>
        </w:rPr>
        <w:t xml:space="preserve"> </w:t>
      </w:r>
      <w:proofErr w:type="spellStart"/>
      <w:r w:rsidR="00BD094B">
        <w:rPr>
          <w:rFonts w:asciiTheme="majorHAnsi" w:hAnsiTheme="majorHAnsi" w:cstheme="majorHAnsi"/>
          <w:color w:val="585454"/>
          <w:lang w:val="en-GB"/>
        </w:rPr>
        <w:t>ugovora</w:t>
      </w:r>
      <w:proofErr w:type="spellEnd"/>
      <w:r w:rsidR="00BD094B">
        <w:rPr>
          <w:rFonts w:asciiTheme="majorHAnsi" w:hAnsiTheme="majorHAnsi" w:cstheme="majorHAnsi"/>
          <w:color w:val="585454"/>
          <w:lang w:val="en-GB"/>
        </w:rPr>
        <w:t xml:space="preserve"> o </w:t>
      </w:r>
      <w:proofErr w:type="spellStart"/>
      <w:r w:rsidR="00BD094B">
        <w:rPr>
          <w:rFonts w:asciiTheme="majorHAnsi" w:hAnsiTheme="majorHAnsi" w:cstheme="majorHAnsi"/>
          <w:color w:val="585454"/>
          <w:lang w:val="en-GB"/>
        </w:rPr>
        <w:t>nabavi</w:t>
      </w:r>
      <w:proofErr w:type="spellEnd"/>
      <w:r w:rsidR="00BD094B">
        <w:rPr>
          <w:rFonts w:asciiTheme="majorHAnsi" w:hAnsiTheme="majorHAnsi" w:cstheme="majorHAnsi"/>
          <w:color w:val="585454"/>
          <w:lang w:val="en-GB"/>
        </w:rPr>
        <w:t xml:space="preserve"> robe</w:t>
      </w:r>
      <w:r w:rsidR="00E9064F" w:rsidRPr="00F64B6F">
        <w:rPr>
          <w:rFonts w:asciiTheme="majorHAnsi" w:hAnsiTheme="majorHAnsi" w:cstheme="majorHAnsi"/>
          <w:color w:val="585454"/>
          <w:lang w:val="en-GB"/>
        </w:rPr>
        <w:t xml:space="preserve"> </w:t>
      </w:r>
      <w:proofErr w:type="spellStart"/>
      <w:r w:rsidR="00E9064F" w:rsidRPr="00F64B6F">
        <w:rPr>
          <w:rFonts w:asciiTheme="majorHAnsi" w:hAnsiTheme="majorHAnsi" w:cstheme="majorHAnsi"/>
          <w:color w:val="585454"/>
          <w:lang w:val="en-GB"/>
        </w:rPr>
        <w:t>kojeg</w:t>
      </w:r>
      <w:proofErr w:type="spellEnd"/>
      <w:r w:rsidRPr="00F64B6F">
        <w:rPr>
          <w:rFonts w:asciiTheme="majorHAnsi" w:hAnsiTheme="majorHAnsi" w:cstheme="majorHAnsi"/>
          <w:color w:val="585454"/>
          <w:lang w:val="en-GB"/>
        </w:rPr>
        <w:t xml:space="preserve"> je on </w:t>
      </w:r>
      <w:proofErr w:type="spellStart"/>
      <w:r w:rsidRPr="00F64B6F">
        <w:rPr>
          <w:rFonts w:asciiTheme="majorHAnsi" w:hAnsiTheme="majorHAnsi" w:cstheme="majorHAnsi"/>
          <w:color w:val="585454"/>
          <w:lang w:val="en-GB"/>
        </w:rPr>
        <w:t>izvršio</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ako</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zajednica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ponuditelja</w:t>
      </w:r>
      <w:proofErr w:type="spellEnd"/>
      <w:r w:rsidRPr="00F64B6F">
        <w:rPr>
          <w:rFonts w:asciiTheme="majorHAnsi" w:hAnsiTheme="majorHAnsi" w:cstheme="majorHAnsi"/>
          <w:color w:val="585454"/>
          <w:lang w:val="en-GB"/>
        </w:rPr>
        <w:t xml:space="preserve"> ne </w:t>
      </w:r>
      <w:proofErr w:type="spellStart"/>
      <w:r w:rsidRPr="00F64B6F">
        <w:rPr>
          <w:rFonts w:asciiTheme="majorHAnsi" w:hAnsiTheme="majorHAnsi" w:cstheme="majorHAnsi"/>
          <w:color w:val="585454"/>
          <w:lang w:val="en-GB"/>
        </w:rPr>
        <w:t>odredi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drugačije</w:t>
      </w:r>
      <w:proofErr w:type="spellEnd"/>
      <w:r w:rsidRPr="00F64B6F">
        <w:rPr>
          <w:rFonts w:asciiTheme="majorHAnsi" w:hAnsiTheme="majorHAnsi" w:cstheme="majorHAnsi"/>
          <w:color w:val="585454"/>
          <w:lang w:val="en-GB"/>
        </w:rPr>
        <w:t xml:space="preserve">. </w:t>
      </w:r>
    </w:p>
    <w:p w14:paraId="111B764C" w14:textId="40C116F6" w:rsidR="00877709" w:rsidRPr="007F2243" w:rsidRDefault="00442390" w:rsidP="00DC2349">
      <w:pPr>
        <w:pStyle w:val="Heading2"/>
        <w:numPr>
          <w:ilvl w:val="1"/>
          <w:numId w:val="31"/>
        </w:numPr>
        <w:rPr>
          <w:rFonts w:asciiTheme="majorHAnsi" w:hAnsiTheme="majorHAnsi" w:cstheme="majorHAnsi"/>
          <w:i w:val="0"/>
          <w:sz w:val="24"/>
          <w:szCs w:val="24"/>
          <w:lang w:val="en-GB"/>
        </w:rPr>
      </w:pPr>
      <w:bookmarkStart w:id="134" w:name="_Toc492379336"/>
      <w:r>
        <w:rPr>
          <w:rFonts w:asciiTheme="majorHAnsi" w:hAnsiTheme="majorHAnsi" w:cstheme="majorHAnsi"/>
          <w:i w:val="0"/>
          <w:sz w:val="24"/>
          <w:szCs w:val="24"/>
          <w:lang w:val="en-GB"/>
        </w:rPr>
        <w:t>Provisions ref</w:t>
      </w:r>
      <w:r w:rsidR="00821DA5" w:rsidRPr="007F2243">
        <w:rPr>
          <w:rFonts w:asciiTheme="majorHAnsi" w:hAnsiTheme="majorHAnsi" w:cstheme="majorHAnsi"/>
          <w:i w:val="0"/>
          <w:sz w:val="24"/>
          <w:szCs w:val="24"/>
          <w:lang w:val="en-GB"/>
        </w:rPr>
        <w:t>er</w:t>
      </w:r>
      <w:r>
        <w:rPr>
          <w:rFonts w:asciiTheme="majorHAnsi" w:hAnsiTheme="majorHAnsi" w:cstheme="majorHAnsi"/>
          <w:i w:val="0"/>
          <w:sz w:val="24"/>
          <w:szCs w:val="24"/>
          <w:lang w:val="en-GB"/>
        </w:rPr>
        <w:t>r</w:t>
      </w:r>
      <w:r w:rsidR="00821DA5" w:rsidRPr="007F2243">
        <w:rPr>
          <w:rFonts w:asciiTheme="majorHAnsi" w:hAnsiTheme="majorHAnsi" w:cstheme="majorHAnsi"/>
          <w:i w:val="0"/>
          <w:sz w:val="24"/>
          <w:szCs w:val="24"/>
          <w:lang w:val="en-GB"/>
        </w:rPr>
        <w:t xml:space="preserve">ing to subcontractors / </w:t>
      </w:r>
      <w:proofErr w:type="spellStart"/>
      <w:r w:rsidR="00BF4839" w:rsidRPr="00EB0B02">
        <w:rPr>
          <w:rFonts w:asciiTheme="majorHAnsi" w:hAnsiTheme="majorHAnsi" w:cstheme="majorHAnsi"/>
          <w:i w:val="0"/>
          <w:color w:val="808080" w:themeColor="background1" w:themeShade="80"/>
          <w:sz w:val="24"/>
          <w:szCs w:val="24"/>
          <w:lang w:val="en-GB"/>
        </w:rPr>
        <w:t>Odr</w:t>
      </w:r>
      <w:r w:rsidR="00BD1407" w:rsidRPr="00EB0B02">
        <w:rPr>
          <w:rFonts w:asciiTheme="majorHAnsi" w:hAnsiTheme="majorHAnsi" w:cstheme="majorHAnsi"/>
          <w:i w:val="0"/>
          <w:color w:val="808080" w:themeColor="background1" w:themeShade="80"/>
          <w:sz w:val="24"/>
          <w:szCs w:val="24"/>
          <w:lang w:val="en-GB"/>
        </w:rPr>
        <w:t>edbe</w:t>
      </w:r>
      <w:proofErr w:type="spellEnd"/>
      <w:r w:rsidR="00BD1407" w:rsidRPr="00EB0B02">
        <w:rPr>
          <w:rFonts w:asciiTheme="majorHAnsi" w:hAnsiTheme="majorHAnsi" w:cstheme="majorHAnsi"/>
          <w:i w:val="0"/>
          <w:color w:val="808080" w:themeColor="background1" w:themeShade="80"/>
          <w:sz w:val="24"/>
          <w:szCs w:val="24"/>
          <w:lang w:val="en-GB"/>
        </w:rPr>
        <w:t xml:space="preserve"> </w:t>
      </w:r>
      <w:proofErr w:type="spellStart"/>
      <w:r w:rsidR="00BD1407" w:rsidRPr="00EB0B02">
        <w:rPr>
          <w:rFonts w:asciiTheme="majorHAnsi" w:hAnsiTheme="majorHAnsi" w:cstheme="majorHAnsi"/>
          <w:i w:val="0"/>
          <w:color w:val="808080" w:themeColor="background1" w:themeShade="80"/>
          <w:sz w:val="24"/>
          <w:szCs w:val="24"/>
          <w:lang w:val="en-GB"/>
        </w:rPr>
        <w:t>k</w:t>
      </w:r>
      <w:r w:rsidR="00573910" w:rsidRPr="00EB0B02">
        <w:rPr>
          <w:rFonts w:asciiTheme="majorHAnsi" w:hAnsiTheme="majorHAnsi" w:cstheme="majorHAnsi"/>
          <w:i w:val="0"/>
          <w:color w:val="808080" w:themeColor="background1" w:themeShade="80"/>
          <w:sz w:val="24"/>
          <w:szCs w:val="24"/>
          <w:lang w:val="en-GB"/>
        </w:rPr>
        <w:t>oje</w:t>
      </w:r>
      <w:proofErr w:type="spellEnd"/>
      <w:r w:rsidR="00573910" w:rsidRPr="00EB0B02">
        <w:rPr>
          <w:rFonts w:asciiTheme="majorHAnsi" w:hAnsiTheme="majorHAnsi" w:cstheme="majorHAnsi"/>
          <w:i w:val="0"/>
          <w:color w:val="808080" w:themeColor="background1" w:themeShade="80"/>
          <w:sz w:val="24"/>
          <w:szCs w:val="24"/>
          <w:lang w:val="en-GB"/>
        </w:rPr>
        <w:t xml:space="preserve"> se </w:t>
      </w:r>
      <w:proofErr w:type="spellStart"/>
      <w:r w:rsidR="00573910" w:rsidRPr="00EB0B02">
        <w:rPr>
          <w:rFonts w:asciiTheme="majorHAnsi" w:hAnsiTheme="majorHAnsi" w:cstheme="majorHAnsi"/>
          <w:i w:val="0"/>
          <w:color w:val="808080" w:themeColor="background1" w:themeShade="80"/>
          <w:sz w:val="24"/>
          <w:szCs w:val="24"/>
          <w:lang w:val="en-GB"/>
        </w:rPr>
        <w:t>odnose</w:t>
      </w:r>
      <w:proofErr w:type="spellEnd"/>
      <w:r w:rsidR="00573910" w:rsidRPr="00EB0B02">
        <w:rPr>
          <w:rFonts w:asciiTheme="majorHAnsi" w:hAnsiTheme="majorHAnsi" w:cstheme="majorHAnsi"/>
          <w:i w:val="0"/>
          <w:color w:val="808080" w:themeColor="background1" w:themeShade="80"/>
          <w:sz w:val="24"/>
          <w:szCs w:val="24"/>
          <w:lang w:val="en-GB"/>
        </w:rPr>
        <w:t xml:space="preserve"> </w:t>
      </w:r>
      <w:proofErr w:type="spellStart"/>
      <w:r w:rsidR="00573910" w:rsidRPr="00EB0B02">
        <w:rPr>
          <w:rFonts w:asciiTheme="majorHAnsi" w:hAnsiTheme="majorHAnsi" w:cstheme="majorHAnsi"/>
          <w:i w:val="0"/>
          <w:color w:val="808080" w:themeColor="background1" w:themeShade="80"/>
          <w:sz w:val="24"/>
          <w:szCs w:val="24"/>
          <w:lang w:val="en-GB"/>
        </w:rPr>
        <w:t>na</w:t>
      </w:r>
      <w:proofErr w:type="spellEnd"/>
      <w:r w:rsidR="00573910" w:rsidRPr="00EB0B02">
        <w:rPr>
          <w:rFonts w:asciiTheme="majorHAnsi" w:hAnsiTheme="majorHAnsi" w:cstheme="majorHAnsi"/>
          <w:i w:val="0"/>
          <w:color w:val="808080" w:themeColor="background1" w:themeShade="80"/>
          <w:sz w:val="24"/>
          <w:szCs w:val="24"/>
          <w:lang w:val="en-GB"/>
        </w:rPr>
        <w:t xml:space="preserve"> </w:t>
      </w:r>
      <w:proofErr w:type="spellStart"/>
      <w:r w:rsidR="00573910" w:rsidRPr="00EB0B02">
        <w:rPr>
          <w:rFonts w:asciiTheme="majorHAnsi" w:hAnsiTheme="majorHAnsi" w:cstheme="majorHAnsi"/>
          <w:i w:val="0"/>
          <w:color w:val="808080" w:themeColor="background1" w:themeShade="80"/>
          <w:sz w:val="24"/>
          <w:szCs w:val="24"/>
          <w:lang w:val="en-GB"/>
        </w:rPr>
        <w:t>podizvoditelje</w:t>
      </w:r>
      <w:bookmarkEnd w:id="134"/>
      <w:proofErr w:type="spellEnd"/>
    </w:p>
    <w:p w14:paraId="6595F2D6" w14:textId="77777777" w:rsidR="00CF1555" w:rsidRPr="007F2243" w:rsidRDefault="00CF1555" w:rsidP="00BF4839">
      <w:pPr>
        <w:spacing w:after="0" w:line="240" w:lineRule="auto"/>
        <w:jc w:val="both"/>
        <w:rPr>
          <w:rFonts w:asciiTheme="majorHAnsi" w:hAnsiTheme="majorHAnsi" w:cstheme="majorHAnsi"/>
          <w:b/>
          <w:lang w:val="en-GB"/>
        </w:rPr>
      </w:pPr>
    </w:p>
    <w:p w14:paraId="25DACE13" w14:textId="795FFA1B" w:rsidR="00821DA5" w:rsidRPr="007F2243" w:rsidRDefault="00821DA5" w:rsidP="00821DA5">
      <w:pPr>
        <w:tabs>
          <w:tab w:val="left" w:pos="5610"/>
        </w:tabs>
        <w:spacing w:after="0" w:line="240" w:lineRule="auto"/>
        <w:jc w:val="both"/>
        <w:rPr>
          <w:rFonts w:asciiTheme="majorHAnsi" w:hAnsiTheme="majorHAnsi" w:cstheme="majorHAnsi"/>
          <w:lang w:val="en-GB"/>
        </w:rPr>
      </w:pPr>
      <w:r w:rsidRPr="007F2243">
        <w:rPr>
          <w:rFonts w:asciiTheme="majorHAnsi" w:hAnsiTheme="majorHAnsi" w:cstheme="majorHAnsi"/>
          <w:lang w:val="en-GB"/>
        </w:rPr>
        <w:t xml:space="preserve">Economic operator who intends to subcontract part of the </w:t>
      </w:r>
      <w:r w:rsidR="00BD094B">
        <w:rPr>
          <w:rFonts w:asciiTheme="majorHAnsi" w:hAnsiTheme="majorHAnsi" w:cstheme="majorHAnsi"/>
          <w:lang w:val="en-GB"/>
        </w:rPr>
        <w:t>supply contract</w:t>
      </w:r>
      <w:r w:rsidRPr="007F2243">
        <w:rPr>
          <w:rFonts w:asciiTheme="majorHAnsi" w:hAnsiTheme="majorHAnsi" w:cstheme="majorHAnsi"/>
          <w:lang w:val="en-GB"/>
        </w:rPr>
        <w:t xml:space="preserve"> to one or more subcontractors are required to specify in their tender the following data: </w:t>
      </w:r>
    </w:p>
    <w:p w14:paraId="56207329" w14:textId="77777777" w:rsidR="00821DA5" w:rsidRPr="007F2243" w:rsidRDefault="00821DA5" w:rsidP="00821DA5">
      <w:pPr>
        <w:tabs>
          <w:tab w:val="left" w:pos="5610"/>
        </w:tabs>
        <w:spacing w:after="0" w:line="240" w:lineRule="auto"/>
        <w:jc w:val="both"/>
        <w:rPr>
          <w:rFonts w:asciiTheme="majorHAnsi" w:hAnsiTheme="majorHAnsi" w:cstheme="majorHAnsi"/>
          <w:lang w:val="en-GB"/>
        </w:rPr>
      </w:pPr>
      <w:r w:rsidRPr="007F2243">
        <w:rPr>
          <w:rFonts w:asciiTheme="majorHAnsi" w:hAnsiTheme="majorHAnsi" w:cstheme="majorHAnsi"/>
          <w:lang w:val="en-GB"/>
        </w:rPr>
        <w:t xml:space="preserve">- Name or company name, headquarter, PIN (OIB, or national identification number according to the country of establishment of the economic operator, where applicable) and account number of the subcontractor (IBAN), and </w:t>
      </w:r>
    </w:p>
    <w:p w14:paraId="35EED7F1" w14:textId="394E1837" w:rsidR="00821DA5" w:rsidRPr="007F2243" w:rsidRDefault="00821DA5" w:rsidP="00821DA5">
      <w:pPr>
        <w:spacing w:after="0"/>
        <w:jc w:val="both"/>
        <w:rPr>
          <w:rFonts w:asciiTheme="majorHAnsi" w:hAnsiTheme="majorHAnsi" w:cstheme="majorHAnsi"/>
          <w:lang w:val="en-GB"/>
        </w:rPr>
      </w:pPr>
      <w:r w:rsidRPr="007F2243">
        <w:rPr>
          <w:rFonts w:asciiTheme="majorHAnsi" w:hAnsiTheme="majorHAnsi" w:cstheme="majorHAnsi"/>
          <w:lang w:val="en-GB"/>
        </w:rPr>
        <w:lastRenderedPageBreak/>
        <w:t>- the subject</w:t>
      </w:r>
      <w:r w:rsidR="00BD76D5" w:rsidRPr="007F2243">
        <w:rPr>
          <w:rFonts w:asciiTheme="majorHAnsi" w:hAnsiTheme="majorHAnsi" w:cstheme="majorHAnsi"/>
          <w:lang w:val="en-GB"/>
        </w:rPr>
        <w:t>, quantity</w:t>
      </w:r>
      <w:r w:rsidRPr="007F2243">
        <w:rPr>
          <w:rFonts w:asciiTheme="majorHAnsi" w:hAnsiTheme="majorHAnsi" w:cstheme="majorHAnsi"/>
          <w:lang w:val="en-GB"/>
        </w:rPr>
        <w:t>, subcontracted value and percentage share of subcontracted</w:t>
      </w:r>
      <w:r w:rsidR="00BD76D5" w:rsidRPr="007F2243">
        <w:rPr>
          <w:rFonts w:asciiTheme="majorHAnsi" w:hAnsiTheme="majorHAnsi" w:cstheme="majorHAnsi"/>
          <w:lang w:val="en-GB"/>
        </w:rPr>
        <w:t xml:space="preserve"> </w:t>
      </w:r>
      <w:r w:rsidR="00BD094B">
        <w:rPr>
          <w:rFonts w:asciiTheme="majorHAnsi" w:hAnsiTheme="majorHAnsi" w:cstheme="majorHAnsi"/>
          <w:lang w:val="en-GB"/>
        </w:rPr>
        <w:t>supply contract</w:t>
      </w:r>
    </w:p>
    <w:p w14:paraId="78E8CE01" w14:textId="65D74CF3" w:rsidR="00BD76D5" w:rsidRPr="007F2243" w:rsidRDefault="00BD76D5" w:rsidP="00821DA5">
      <w:pPr>
        <w:spacing w:after="0"/>
        <w:jc w:val="both"/>
        <w:rPr>
          <w:rFonts w:asciiTheme="majorHAnsi" w:hAnsiTheme="majorHAnsi" w:cstheme="majorHAnsi"/>
          <w:lang w:val="en-GB"/>
        </w:rPr>
      </w:pPr>
      <w:r w:rsidRPr="007F2243">
        <w:rPr>
          <w:rFonts w:asciiTheme="majorHAnsi" w:hAnsiTheme="majorHAnsi" w:cstheme="majorHAnsi"/>
          <w:lang w:val="en-GB"/>
        </w:rPr>
        <w:t>In case Tenderer does not</w:t>
      </w:r>
      <w:r w:rsidR="00C36E32">
        <w:rPr>
          <w:rFonts w:asciiTheme="majorHAnsi" w:hAnsiTheme="majorHAnsi" w:cstheme="majorHAnsi"/>
          <w:lang w:val="en-GB"/>
        </w:rPr>
        <w:t xml:space="preserve"> provide required information</w:t>
      </w:r>
      <w:r w:rsidRPr="007F2243">
        <w:rPr>
          <w:rFonts w:asciiTheme="majorHAnsi" w:hAnsiTheme="majorHAnsi" w:cstheme="majorHAnsi"/>
          <w:lang w:val="en-GB"/>
        </w:rPr>
        <w:t xml:space="preserve">, it shall be deemed that he will perform the </w:t>
      </w:r>
      <w:r w:rsidR="00BD094B">
        <w:rPr>
          <w:rFonts w:asciiTheme="majorHAnsi" w:hAnsiTheme="majorHAnsi" w:cstheme="majorHAnsi"/>
          <w:lang w:val="en-GB"/>
        </w:rPr>
        <w:t>supply contract</w:t>
      </w:r>
      <w:r w:rsidRPr="007F2243">
        <w:rPr>
          <w:rFonts w:asciiTheme="majorHAnsi" w:hAnsiTheme="majorHAnsi" w:cstheme="majorHAnsi"/>
          <w:lang w:val="en-GB"/>
        </w:rPr>
        <w:t xml:space="preserve"> himself.</w:t>
      </w:r>
    </w:p>
    <w:p w14:paraId="488E664C" w14:textId="77777777" w:rsidR="002F6688" w:rsidRDefault="00BD76D5" w:rsidP="00821DA5">
      <w:pPr>
        <w:spacing w:after="0"/>
        <w:jc w:val="both"/>
        <w:rPr>
          <w:rFonts w:asciiTheme="majorHAnsi" w:hAnsiTheme="majorHAnsi" w:cstheme="majorHAnsi"/>
          <w:lang w:val="en-GB"/>
        </w:rPr>
      </w:pPr>
      <w:r w:rsidRPr="007F2243">
        <w:rPr>
          <w:rFonts w:asciiTheme="majorHAnsi" w:hAnsiTheme="majorHAnsi" w:cstheme="majorHAnsi"/>
          <w:lang w:val="en-GB"/>
        </w:rPr>
        <w:t>All subcontractors are obligated to prove their c</w:t>
      </w:r>
      <w:r w:rsidR="00442390">
        <w:rPr>
          <w:rFonts w:asciiTheme="majorHAnsi" w:hAnsiTheme="majorHAnsi" w:cstheme="majorHAnsi"/>
          <w:lang w:val="en-GB"/>
        </w:rPr>
        <w:t xml:space="preserve">apacity specified in point </w:t>
      </w:r>
      <w:proofErr w:type="gramStart"/>
      <w:r w:rsidR="00442390">
        <w:rPr>
          <w:rFonts w:asciiTheme="majorHAnsi" w:hAnsiTheme="majorHAnsi" w:cstheme="majorHAnsi"/>
          <w:lang w:val="en-GB"/>
        </w:rPr>
        <w:t>4.1</w:t>
      </w:r>
      <w:r w:rsidRPr="007F2243">
        <w:rPr>
          <w:rFonts w:asciiTheme="majorHAnsi" w:hAnsiTheme="majorHAnsi" w:cstheme="majorHAnsi"/>
          <w:lang w:val="en-GB"/>
        </w:rPr>
        <w:t>.</w:t>
      </w:r>
      <w:r w:rsidR="002F6688">
        <w:rPr>
          <w:rFonts w:asciiTheme="majorHAnsi" w:hAnsiTheme="majorHAnsi" w:cstheme="majorHAnsi"/>
          <w:lang w:val="en-GB"/>
        </w:rPr>
        <w:t>.</w:t>
      </w:r>
      <w:proofErr w:type="gramEnd"/>
      <w:r w:rsidR="002F6688">
        <w:rPr>
          <w:rFonts w:asciiTheme="majorHAnsi" w:hAnsiTheme="majorHAnsi" w:cstheme="majorHAnsi"/>
          <w:lang w:val="en-GB"/>
        </w:rPr>
        <w:t xml:space="preserve"> </w:t>
      </w:r>
    </w:p>
    <w:p w14:paraId="0E9958BC" w14:textId="14752F31" w:rsidR="002F6688" w:rsidRDefault="002F6688" w:rsidP="00821DA5">
      <w:pPr>
        <w:spacing w:after="0"/>
        <w:jc w:val="both"/>
        <w:rPr>
          <w:rFonts w:asciiTheme="majorHAnsi" w:hAnsiTheme="majorHAnsi" w:cstheme="majorHAnsi"/>
          <w:lang w:val="en-GB"/>
        </w:rPr>
      </w:pPr>
      <w:r w:rsidRPr="007F2243">
        <w:rPr>
          <w:rFonts w:asciiTheme="majorHAnsi" w:hAnsiTheme="majorHAnsi" w:cstheme="majorHAnsi"/>
          <w:lang w:val="en-GB"/>
        </w:rPr>
        <w:t xml:space="preserve">All subcontractors are obligated to </w:t>
      </w:r>
      <w:r>
        <w:rPr>
          <w:rFonts w:asciiTheme="majorHAnsi" w:hAnsiTheme="majorHAnsi" w:cstheme="majorHAnsi"/>
          <w:lang w:val="en-GB"/>
        </w:rPr>
        <w:t>deliver evidence on non-</w:t>
      </w:r>
      <w:proofErr w:type="spellStart"/>
      <w:r>
        <w:rPr>
          <w:rFonts w:asciiTheme="majorHAnsi" w:hAnsiTheme="majorHAnsi" w:cstheme="majorHAnsi"/>
          <w:lang w:val="en-GB"/>
        </w:rPr>
        <w:t>existance</w:t>
      </w:r>
      <w:proofErr w:type="spellEnd"/>
      <w:r>
        <w:rPr>
          <w:rFonts w:asciiTheme="majorHAnsi" w:hAnsiTheme="majorHAnsi" w:cstheme="majorHAnsi"/>
          <w:lang w:val="en-GB"/>
        </w:rPr>
        <w:t xml:space="preserve"> of exclusion criteria and </w:t>
      </w:r>
      <w:proofErr w:type="spellStart"/>
      <w:r>
        <w:rPr>
          <w:rFonts w:asciiTheme="majorHAnsi" w:hAnsiTheme="majorHAnsi" w:cstheme="majorHAnsi"/>
          <w:lang w:val="en-GB"/>
        </w:rPr>
        <w:t>fulfill</w:t>
      </w:r>
      <w:proofErr w:type="spellEnd"/>
      <w:r>
        <w:rPr>
          <w:rFonts w:asciiTheme="majorHAnsi" w:hAnsiTheme="majorHAnsi" w:cstheme="majorHAnsi"/>
          <w:lang w:val="en-GB"/>
        </w:rPr>
        <w:t xml:space="preserve"> all the other criteria mentioned in section III. Exclusion criteria. </w:t>
      </w:r>
    </w:p>
    <w:p w14:paraId="06B9A669" w14:textId="3F21CBEF" w:rsidR="00BD76D5" w:rsidRPr="007F2243" w:rsidRDefault="00BD76D5" w:rsidP="00821DA5">
      <w:pPr>
        <w:spacing w:after="0"/>
        <w:jc w:val="both"/>
        <w:rPr>
          <w:rFonts w:asciiTheme="majorHAnsi" w:hAnsiTheme="majorHAnsi" w:cstheme="majorHAnsi"/>
          <w:lang w:val="en-GB"/>
        </w:rPr>
      </w:pPr>
      <w:r w:rsidRPr="007F2243">
        <w:rPr>
          <w:rFonts w:asciiTheme="majorHAnsi" w:hAnsiTheme="majorHAnsi" w:cstheme="majorHAnsi"/>
          <w:lang w:val="en-GB"/>
        </w:rPr>
        <w:t xml:space="preserve">Subcontracting does not affect the responsibility of the Tenderer for the execution of the </w:t>
      </w:r>
      <w:r w:rsidR="00BD094B">
        <w:rPr>
          <w:rFonts w:asciiTheme="majorHAnsi" w:hAnsiTheme="majorHAnsi" w:cstheme="majorHAnsi"/>
          <w:lang w:val="en-GB"/>
        </w:rPr>
        <w:t>supply contract</w:t>
      </w:r>
      <w:r w:rsidRPr="007F2243">
        <w:rPr>
          <w:rFonts w:asciiTheme="majorHAnsi" w:hAnsiTheme="majorHAnsi" w:cstheme="majorHAnsi"/>
          <w:lang w:val="en-GB"/>
        </w:rPr>
        <w:t>/</w:t>
      </w:r>
    </w:p>
    <w:p w14:paraId="2373CC7A" w14:textId="77777777" w:rsidR="00BD76D5" w:rsidRPr="007F2243" w:rsidRDefault="00BD76D5" w:rsidP="00BF4839">
      <w:pPr>
        <w:spacing w:after="0"/>
        <w:jc w:val="both"/>
        <w:rPr>
          <w:rFonts w:asciiTheme="majorHAnsi" w:hAnsiTheme="majorHAnsi" w:cstheme="majorHAnsi"/>
          <w:lang w:val="en-GB"/>
        </w:rPr>
      </w:pPr>
    </w:p>
    <w:p w14:paraId="4491E28B" w14:textId="326977EA" w:rsidR="00877709" w:rsidRPr="00F64B6F" w:rsidRDefault="00877709" w:rsidP="00BF4839">
      <w:pPr>
        <w:spacing w:after="0"/>
        <w:jc w:val="both"/>
        <w:rPr>
          <w:rFonts w:asciiTheme="majorHAnsi" w:hAnsiTheme="majorHAnsi" w:cstheme="majorHAnsi"/>
          <w:color w:val="585454"/>
          <w:lang w:val="en-GB"/>
        </w:rPr>
      </w:pPr>
      <w:proofErr w:type="spellStart"/>
      <w:r w:rsidRPr="00F64B6F">
        <w:rPr>
          <w:rFonts w:asciiTheme="majorHAnsi" w:hAnsiTheme="majorHAnsi" w:cstheme="majorHAnsi"/>
          <w:color w:val="585454"/>
          <w:lang w:val="en-GB"/>
        </w:rPr>
        <w:t>Ako</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gospodarski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subjekt</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namjerava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dati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dio</w:t>
      </w:r>
      <w:proofErr w:type="spellEnd"/>
      <w:r w:rsidRPr="00F64B6F">
        <w:rPr>
          <w:rFonts w:asciiTheme="majorHAnsi" w:hAnsiTheme="majorHAnsi" w:cstheme="majorHAnsi"/>
          <w:color w:val="585454"/>
          <w:lang w:val="en-GB"/>
        </w:rPr>
        <w:t xml:space="preserve"> </w:t>
      </w:r>
      <w:proofErr w:type="spellStart"/>
      <w:r w:rsidR="00BD094B">
        <w:rPr>
          <w:rFonts w:asciiTheme="majorHAnsi" w:hAnsiTheme="majorHAnsi" w:cstheme="majorHAnsi"/>
          <w:color w:val="585454"/>
          <w:lang w:val="en-GB"/>
        </w:rPr>
        <w:t>ugovora</w:t>
      </w:r>
      <w:proofErr w:type="spellEnd"/>
      <w:r w:rsidR="00BD094B">
        <w:rPr>
          <w:rFonts w:asciiTheme="majorHAnsi" w:hAnsiTheme="majorHAnsi" w:cstheme="majorHAnsi"/>
          <w:color w:val="585454"/>
          <w:lang w:val="en-GB"/>
        </w:rPr>
        <w:t xml:space="preserve"> o </w:t>
      </w:r>
      <w:proofErr w:type="spellStart"/>
      <w:r w:rsidR="00BD094B">
        <w:rPr>
          <w:rFonts w:asciiTheme="majorHAnsi" w:hAnsiTheme="majorHAnsi" w:cstheme="majorHAnsi"/>
          <w:color w:val="585454"/>
          <w:lang w:val="en-GB"/>
        </w:rPr>
        <w:t>nabavi</w:t>
      </w:r>
      <w:proofErr w:type="spellEnd"/>
      <w:r w:rsidR="00BD094B">
        <w:rPr>
          <w:rFonts w:asciiTheme="majorHAnsi" w:hAnsiTheme="majorHAnsi" w:cstheme="majorHAnsi"/>
          <w:color w:val="585454"/>
          <w:lang w:val="en-GB"/>
        </w:rPr>
        <w:t xml:space="preserve"> robe</w:t>
      </w:r>
      <w:r w:rsidR="00E9064F" w:rsidRPr="00F64B6F">
        <w:rPr>
          <w:rFonts w:asciiTheme="majorHAnsi" w:hAnsiTheme="majorHAnsi" w:cstheme="majorHAnsi"/>
          <w:color w:val="585454"/>
          <w:lang w:val="en-GB"/>
        </w:rPr>
        <w:t xml:space="preserve"> </w:t>
      </w:r>
      <w:r w:rsidRPr="00F64B6F">
        <w:rPr>
          <w:rFonts w:asciiTheme="majorHAnsi" w:hAnsiTheme="majorHAnsi" w:cstheme="majorHAnsi"/>
          <w:color w:val="585454"/>
          <w:lang w:val="en-GB"/>
        </w:rPr>
        <w:t xml:space="preserve">u </w:t>
      </w:r>
      <w:proofErr w:type="spellStart"/>
      <w:r w:rsidRPr="00F64B6F">
        <w:rPr>
          <w:rFonts w:asciiTheme="majorHAnsi" w:hAnsiTheme="majorHAnsi" w:cstheme="majorHAnsi"/>
          <w:color w:val="585454"/>
          <w:lang w:val="en-GB"/>
        </w:rPr>
        <w:t>podugovor</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jednom</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ili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više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podizvoditelja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dužni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su</w:t>
      </w:r>
      <w:proofErr w:type="spellEnd"/>
      <w:r w:rsidRPr="00F64B6F">
        <w:rPr>
          <w:rFonts w:asciiTheme="majorHAnsi" w:hAnsiTheme="majorHAnsi" w:cstheme="majorHAnsi"/>
          <w:color w:val="585454"/>
          <w:lang w:val="en-GB"/>
        </w:rPr>
        <w:t xml:space="preserve"> u </w:t>
      </w:r>
      <w:proofErr w:type="spellStart"/>
      <w:r w:rsidRPr="00F64B6F">
        <w:rPr>
          <w:rFonts w:asciiTheme="majorHAnsi" w:hAnsiTheme="majorHAnsi" w:cstheme="majorHAnsi"/>
          <w:color w:val="585454"/>
          <w:lang w:val="en-GB"/>
        </w:rPr>
        <w:t>p</w:t>
      </w:r>
      <w:r w:rsidR="00BD1407" w:rsidRPr="00F64B6F">
        <w:rPr>
          <w:rFonts w:asciiTheme="majorHAnsi" w:hAnsiTheme="majorHAnsi" w:cstheme="majorHAnsi"/>
          <w:color w:val="585454"/>
          <w:lang w:val="en-GB"/>
        </w:rPr>
        <w:t>onudi</w:t>
      </w:r>
      <w:proofErr w:type="spellEnd"/>
      <w:r w:rsidR="00BD1407" w:rsidRPr="00F64B6F">
        <w:rPr>
          <w:rFonts w:asciiTheme="majorHAnsi" w:hAnsiTheme="majorHAnsi" w:cstheme="majorHAnsi"/>
          <w:color w:val="585454"/>
          <w:lang w:val="en-GB"/>
        </w:rPr>
        <w:t xml:space="preserve"> </w:t>
      </w:r>
      <w:proofErr w:type="spellStart"/>
      <w:r w:rsidR="00BD1407" w:rsidRPr="00F64B6F">
        <w:rPr>
          <w:rFonts w:asciiTheme="majorHAnsi" w:hAnsiTheme="majorHAnsi" w:cstheme="majorHAnsi"/>
          <w:color w:val="585454"/>
          <w:lang w:val="en-GB"/>
        </w:rPr>
        <w:t>navesti</w:t>
      </w:r>
      <w:proofErr w:type="spellEnd"/>
      <w:r w:rsidR="00BD1407" w:rsidRPr="00F64B6F">
        <w:rPr>
          <w:rFonts w:asciiTheme="majorHAnsi" w:hAnsiTheme="majorHAnsi" w:cstheme="majorHAnsi"/>
          <w:color w:val="585454"/>
          <w:lang w:val="en-GB"/>
        </w:rPr>
        <w:t xml:space="preserve"> </w:t>
      </w:r>
      <w:proofErr w:type="spellStart"/>
      <w:r w:rsidR="00BD1407" w:rsidRPr="00F64B6F">
        <w:rPr>
          <w:rFonts w:asciiTheme="majorHAnsi" w:hAnsiTheme="majorHAnsi" w:cstheme="majorHAnsi"/>
          <w:color w:val="585454"/>
          <w:lang w:val="en-GB"/>
        </w:rPr>
        <w:t>sljedeće</w:t>
      </w:r>
      <w:proofErr w:type="spellEnd"/>
      <w:r w:rsidR="00BD1407" w:rsidRPr="00F64B6F">
        <w:rPr>
          <w:rFonts w:asciiTheme="majorHAnsi" w:hAnsiTheme="majorHAnsi" w:cstheme="majorHAnsi"/>
          <w:color w:val="585454"/>
          <w:lang w:val="en-GB"/>
        </w:rPr>
        <w:t xml:space="preserve"> </w:t>
      </w:r>
      <w:proofErr w:type="spellStart"/>
      <w:r w:rsidR="00BD1407" w:rsidRPr="00F64B6F">
        <w:rPr>
          <w:rFonts w:asciiTheme="majorHAnsi" w:hAnsiTheme="majorHAnsi" w:cstheme="majorHAnsi"/>
          <w:color w:val="585454"/>
          <w:lang w:val="en-GB"/>
        </w:rPr>
        <w:t>podatke</w:t>
      </w:r>
      <w:proofErr w:type="spellEnd"/>
      <w:r w:rsidR="00BD1407" w:rsidRPr="00F64B6F">
        <w:rPr>
          <w:rFonts w:asciiTheme="majorHAnsi" w:hAnsiTheme="majorHAnsi" w:cstheme="majorHAnsi"/>
          <w:color w:val="585454"/>
          <w:lang w:val="en-GB"/>
        </w:rPr>
        <w:t>:</w:t>
      </w:r>
    </w:p>
    <w:p w14:paraId="2BACD06E" w14:textId="77777777" w:rsidR="00877709" w:rsidRPr="00F64B6F" w:rsidRDefault="00877709" w:rsidP="00BF4839">
      <w:pPr>
        <w:spacing w:after="0"/>
        <w:jc w:val="both"/>
        <w:rPr>
          <w:rFonts w:asciiTheme="majorHAnsi" w:hAnsiTheme="majorHAnsi" w:cstheme="majorHAnsi"/>
          <w:color w:val="585454"/>
          <w:lang w:val="en-GB"/>
        </w:rPr>
      </w:pPr>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naziv</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ili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tvrtku</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sjedište</w:t>
      </w:r>
      <w:proofErr w:type="spellEnd"/>
      <w:r w:rsidRPr="00F64B6F">
        <w:rPr>
          <w:rFonts w:asciiTheme="majorHAnsi" w:hAnsiTheme="majorHAnsi" w:cstheme="majorHAnsi"/>
          <w:color w:val="585454"/>
          <w:lang w:val="en-GB"/>
        </w:rPr>
        <w:t>, OIB, (</w:t>
      </w:r>
      <w:proofErr w:type="spellStart"/>
      <w:r w:rsidRPr="00F64B6F">
        <w:rPr>
          <w:rFonts w:asciiTheme="majorHAnsi" w:hAnsiTheme="majorHAnsi" w:cstheme="majorHAnsi"/>
          <w:color w:val="585454"/>
          <w:lang w:val="en-GB"/>
        </w:rPr>
        <w:t>ili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nacionalni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identifikacijski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broj</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prema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zemlji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sjedišta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gospodarskog</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subjekta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ako</w:t>
      </w:r>
      <w:proofErr w:type="spellEnd"/>
      <w:r w:rsidRPr="00F64B6F">
        <w:rPr>
          <w:rFonts w:asciiTheme="majorHAnsi" w:hAnsiTheme="majorHAnsi" w:cstheme="majorHAnsi"/>
          <w:color w:val="585454"/>
          <w:lang w:val="en-GB"/>
        </w:rPr>
        <w:t xml:space="preserve"> je </w:t>
      </w:r>
      <w:proofErr w:type="spellStart"/>
      <w:r w:rsidRPr="00F64B6F">
        <w:rPr>
          <w:rFonts w:asciiTheme="majorHAnsi" w:hAnsiTheme="majorHAnsi" w:cstheme="majorHAnsi"/>
          <w:color w:val="585454"/>
          <w:lang w:val="en-GB"/>
        </w:rPr>
        <w:t>primjenjivo</w:t>
      </w:r>
      <w:proofErr w:type="spellEnd"/>
      <w:r w:rsidRPr="00F64B6F">
        <w:rPr>
          <w:rFonts w:asciiTheme="majorHAnsi" w:hAnsiTheme="majorHAnsi" w:cstheme="majorHAnsi"/>
          <w:color w:val="585454"/>
          <w:lang w:val="en-GB"/>
        </w:rPr>
        <w:t>), IBAN/</w:t>
      </w:r>
      <w:proofErr w:type="spellStart"/>
      <w:r w:rsidRPr="00F64B6F">
        <w:rPr>
          <w:rFonts w:asciiTheme="majorHAnsi" w:hAnsiTheme="majorHAnsi" w:cstheme="majorHAnsi"/>
          <w:color w:val="585454"/>
          <w:lang w:val="en-GB"/>
        </w:rPr>
        <w:t>broj</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računa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podizvoditelja</w:t>
      </w:r>
      <w:proofErr w:type="spellEnd"/>
      <w:r w:rsidRPr="00F64B6F">
        <w:rPr>
          <w:rFonts w:asciiTheme="majorHAnsi" w:hAnsiTheme="majorHAnsi" w:cstheme="majorHAnsi"/>
          <w:color w:val="585454"/>
          <w:lang w:val="en-GB"/>
        </w:rPr>
        <w:t xml:space="preserve">, </w:t>
      </w:r>
    </w:p>
    <w:p w14:paraId="1FC4CEF3" w14:textId="2D437648" w:rsidR="00877709" w:rsidRPr="00F64B6F" w:rsidRDefault="00877709" w:rsidP="00BF4839">
      <w:pPr>
        <w:spacing w:after="0"/>
        <w:jc w:val="both"/>
        <w:rPr>
          <w:rFonts w:asciiTheme="majorHAnsi" w:hAnsiTheme="majorHAnsi" w:cstheme="majorHAnsi"/>
          <w:color w:val="585454"/>
          <w:lang w:val="en-GB"/>
        </w:rPr>
      </w:pPr>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predmet</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količinu</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vrijednost</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podugovora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postotni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dio</w:t>
      </w:r>
      <w:proofErr w:type="spellEnd"/>
      <w:r w:rsidRPr="00F64B6F">
        <w:rPr>
          <w:rFonts w:asciiTheme="majorHAnsi" w:hAnsiTheme="majorHAnsi" w:cstheme="majorHAnsi"/>
          <w:color w:val="585454"/>
          <w:lang w:val="en-GB"/>
        </w:rPr>
        <w:t xml:space="preserve"> </w:t>
      </w:r>
      <w:proofErr w:type="spellStart"/>
      <w:r w:rsidR="0048770A">
        <w:rPr>
          <w:rFonts w:asciiTheme="majorHAnsi" w:hAnsiTheme="majorHAnsi" w:cstheme="majorHAnsi"/>
          <w:color w:val="585454"/>
          <w:lang w:val="en-GB"/>
        </w:rPr>
        <w:t>ugovora</w:t>
      </w:r>
      <w:proofErr w:type="spellEnd"/>
      <w:r w:rsidR="0048770A">
        <w:rPr>
          <w:rFonts w:asciiTheme="majorHAnsi" w:hAnsiTheme="majorHAnsi" w:cstheme="majorHAnsi"/>
          <w:color w:val="585454"/>
          <w:lang w:val="en-GB"/>
        </w:rPr>
        <w:t xml:space="preserve"> o </w:t>
      </w:r>
      <w:proofErr w:type="spellStart"/>
      <w:r w:rsidR="0048770A">
        <w:rPr>
          <w:rFonts w:asciiTheme="majorHAnsi" w:hAnsiTheme="majorHAnsi" w:cstheme="majorHAnsi"/>
          <w:color w:val="585454"/>
          <w:lang w:val="en-GB"/>
        </w:rPr>
        <w:t>nabavi</w:t>
      </w:r>
      <w:proofErr w:type="spellEnd"/>
      <w:r w:rsidR="0048770A">
        <w:rPr>
          <w:rFonts w:asciiTheme="majorHAnsi" w:hAnsiTheme="majorHAnsi" w:cstheme="majorHAnsi"/>
          <w:color w:val="585454"/>
          <w:lang w:val="en-GB"/>
        </w:rPr>
        <w:t xml:space="preserve"> robe</w:t>
      </w:r>
      <w:r w:rsidR="00BD1407" w:rsidRPr="00F64B6F">
        <w:rPr>
          <w:rFonts w:asciiTheme="majorHAnsi" w:hAnsiTheme="majorHAnsi" w:cstheme="majorHAnsi"/>
          <w:color w:val="585454"/>
          <w:lang w:val="en-GB"/>
        </w:rPr>
        <w:t xml:space="preserve"> </w:t>
      </w:r>
      <w:proofErr w:type="spellStart"/>
      <w:r w:rsidR="00BD1407" w:rsidRPr="00F64B6F">
        <w:rPr>
          <w:rFonts w:asciiTheme="majorHAnsi" w:hAnsiTheme="majorHAnsi" w:cstheme="majorHAnsi"/>
          <w:color w:val="585454"/>
          <w:lang w:val="en-GB"/>
        </w:rPr>
        <w:t>koji</w:t>
      </w:r>
      <w:proofErr w:type="spellEnd"/>
      <w:r w:rsidR="00BD1407" w:rsidRPr="00F64B6F">
        <w:rPr>
          <w:rFonts w:asciiTheme="majorHAnsi" w:hAnsiTheme="majorHAnsi" w:cstheme="majorHAnsi"/>
          <w:color w:val="585454"/>
          <w:lang w:val="en-GB"/>
        </w:rPr>
        <w:t xml:space="preserve"> se </w:t>
      </w:r>
      <w:proofErr w:type="spellStart"/>
      <w:r w:rsidR="00BD1407" w:rsidRPr="00F64B6F">
        <w:rPr>
          <w:rFonts w:asciiTheme="majorHAnsi" w:hAnsiTheme="majorHAnsi" w:cstheme="majorHAnsi"/>
          <w:color w:val="585454"/>
          <w:lang w:val="en-GB"/>
        </w:rPr>
        <w:t>daje</w:t>
      </w:r>
      <w:proofErr w:type="spellEnd"/>
      <w:r w:rsidR="00BD1407" w:rsidRPr="00F64B6F">
        <w:rPr>
          <w:rFonts w:asciiTheme="majorHAnsi" w:hAnsiTheme="majorHAnsi" w:cstheme="majorHAnsi"/>
          <w:color w:val="585454"/>
          <w:lang w:val="en-GB"/>
        </w:rPr>
        <w:t xml:space="preserve"> u </w:t>
      </w:r>
      <w:proofErr w:type="spellStart"/>
      <w:r w:rsidR="00BD1407" w:rsidRPr="00F64B6F">
        <w:rPr>
          <w:rFonts w:asciiTheme="majorHAnsi" w:hAnsiTheme="majorHAnsi" w:cstheme="majorHAnsi"/>
          <w:color w:val="585454"/>
          <w:lang w:val="en-GB"/>
        </w:rPr>
        <w:t>podugovor</w:t>
      </w:r>
      <w:proofErr w:type="spellEnd"/>
      <w:r w:rsidR="00BD1407" w:rsidRPr="00F64B6F">
        <w:rPr>
          <w:rFonts w:asciiTheme="majorHAnsi" w:hAnsiTheme="majorHAnsi" w:cstheme="majorHAnsi"/>
          <w:color w:val="585454"/>
          <w:lang w:val="en-GB"/>
        </w:rPr>
        <w:t>.</w:t>
      </w:r>
    </w:p>
    <w:p w14:paraId="5C440296" w14:textId="77777777" w:rsidR="00877709" w:rsidRPr="00F64B6F" w:rsidRDefault="00877709" w:rsidP="00BF4839">
      <w:pPr>
        <w:spacing w:after="0"/>
        <w:jc w:val="both"/>
        <w:rPr>
          <w:rFonts w:asciiTheme="majorHAnsi" w:hAnsiTheme="majorHAnsi" w:cstheme="majorHAnsi"/>
          <w:color w:val="585454"/>
          <w:lang w:val="en-GB"/>
        </w:rPr>
      </w:pPr>
      <w:proofErr w:type="spellStart"/>
      <w:r w:rsidRPr="00F64B6F">
        <w:rPr>
          <w:rFonts w:asciiTheme="majorHAnsi" w:hAnsiTheme="majorHAnsi" w:cstheme="majorHAnsi"/>
          <w:color w:val="585454"/>
          <w:lang w:val="en-GB"/>
        </w:rPr>
        <w:t>Ako</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ponuditelj</w:t>
      </w:r>
      <w:proofErr w:type="spellEnd"/>
      <w:r w:rsidRPr="00F64B6F">
        <w:rPr>
          <w:rFonts w:asciiTheme="majorHAnsi" w:hAnsiTheme="majorHAnsi" w:cstheme="majorHAnsi"/>
          <w:color w:val="585454"/>
          <w:lang w:val="en-GB"/>
        </w:rPr>
        <w:t xml:space="preserve"> ne </w:t>
      </w:r>
      <w:proofErr w:type="spellStart"/>
      <w:r w:rsidRPr="00F64B6F">
        <w:rPr>
          <w:rFonts w:asciiTheme="majorHAnsi" w:hAnsiTheme="majorHAnsi" w:cstheme="majorHAnsi"/>
          <w:color w:val="585454"/>
          <w:lang w:val="en-GB"/>
        </w:rPr>
        <w:t>dostavi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podatke</w:t>
      </w:r>
      <w:proofErr w:type="spellEnd"/>
      <w:r w:rsidRPr="00F64B6F">
        <w:rPr>
          <w:rFonts w:asciiTheme="majorHAnsi" w:hAnsiTheme="majorHAnsi" w:cstheme="majorHAnsi"/>
          <w:color w:val="585454"/>
          <w:lang w:val="en-GB"/>
        </w:rPr>
        <w:t xml:space="preserve"> o podizvoditelju, </w:t>
      </w:r>
      <w:proofErr w:type="spellStart"/>
      <w:r w:rsidRPr="00F64B6F">
        <w:rPr>
          <w:rFonts w:asciiTheme="majorHAnsi" w:hAnsiTheme="majorHAnsi" w:cstheme="majorHAnsi"/>
          <w:color w:val="585454"/>
          <w:lang w:val="en-GB"/>
        </w:rPr>
        <w:t>smatra</w:t>
      </w:r>
      <w:proofErr w:type="spellEnd"/>
      <w:r w:rsidRPr="00F64B6F">
        <w:rPr>
          <w:rFonts w:asciiTheme="majorHAnsi" w:hAnsiTheme="majorHAnsi" w:cstheme="majorHAnsi"/>
          <w:color w:val="585454"/>
          <w:lang w:val="en-GB"/>
        </w:rPr>
        <w:t xml:space="preserve"> se da </w:t>
      </w:r>
      <w:proofErr w:type="spellStart"/>
      <w:r w:rsidRPr="00F64B6F">
        <w:rPr>
          <w:rFonts w:asciiTheme="majorHAnsi" w:hAnsiTheme="majorHAnsi" w:cstheme="majorHAnsi"/>
          <w:color w:val="585454"/>
          <w:lang w:val="en-GB"/>
        </w:rPr>
        <w:t>će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cjelokupni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pred</w:t>
      </w:r>
      <w:r w:rsidR="00BD1407" w:rsidRPr="00F64B6F">
        <w:rPr>
          <w:rFonts w:asciiTheme="majorHAnsi" w:hAnsiTheme="majorHAnsi" w:cstheme="majorHAnsi"/>
          <w:color w:val="585454"/>
          <w:lang w:val="en-GB"/>
        </w:rPr>
        <w:t>met</w:t>
      </w:r>
      <w:proofErr w:type="spellEnd"/>
      <w:r w:rsidR="00BD1407" w:rsidRPr="00F64B6F">
        <w:rPr>
          <w:rFonts w:asciiTheme="majorHAnsi" w:hAnsiTheme="majorHAnsi" w:cstheme="majorHAnsi"/>
          <w:color w:val="585454"/>
          <w:lang w:val="en-GB"/>
        </w:rPr>
        <w:t xml:space="preserve"> </w:t>
      </w:r>
      <w:proofErr w:type="spellStart"/>
      <w:r w:rsidR="00BD1407" w:rsidRPr="00F64B6F">
        <w:rPr>
          <w:rFonts w:asciiTheme="majorHAnsi" w:hAnsiTheme="majorHAnsi" w:cstheme="majorHAnsi"/>
          <w:color w:val="585454"/>
          <w:lang w:val="en-GB"/>
        </w:rPr>
        <w:t>nabave</w:t>
      </w:r>
      <w:proofErr w:type="spellEnd"/>
      <w:r w:rsidR="00BD1407" w:rsidRPr="00F64B6F">
        <w:rPr>
          <w:rFonts w:asciiTheme="majorHAnsi" w:hAnsiTheme="majorHAnsi" w:cstheme="majorHAnsi"/>
          <w:color w:val="585454"/>
          <w:lang w:val="en-GB"/>
        </w:rPr>
        <w:t xml:space="preserve"> </w:t>
      </w:r>
      <w:proofErr w:type="spellStart"/>
      <w:r w:rsidR="00BD1407" w:rsidRPr="00F64B6F">
        <w:rPr>
          <w:rFonts w:asciiTheme="majorHAnsi" w:hAnsiTheme="majorHAnsi" w:cstheme="majorHAnsi"/>
          <w:color w:val="585454"/>
          <w:lang w:val="en-GB"/>
        </w:rPr>
        <w:t>izvršiti</w:t>
      </w:r>
      <w:proofErr w:type="spellEnd"/>
      <w:r w:rsidR="00BD1407" w:rsidRPr="00F64B6F">
        <w:rPr>
          <w:rFonts w:asciiTheme="majorHAnsi" w:hAnsiTheme="majorHAnsi" w:cstheme="majorHAnsi"/>
          <w:color w:val="585454"/>
          <w:lang w:val="en-GB"/>
        </w:rPr>
        <w:t xml:space="preserve"> </w:t>
      </w:r>
      <w:proofErr w:type="spellStart"/>
      <w:r w:rsidR="00BD1407" w:rsidRPr="00F64B6F">
        <w:rPr>
          <w:rFonts w:asciiTheme="majorHAnsi" w:hAnsiTheme="majorHAnsi" w:cstheme="majorHAnsi"/>
          <w:color w:val="585454"/>
          <w:lang w:val="en-GB"/>
        </w:rPr>
        <w:t>samostalno</w:t>
      </w:r>
      <w:proofErr w:type="spellEnd"/>
      <w:r w:rsidR="00BD1407" w:rsidRPr="00F64B6F">
        <w:rPr>
          <w:rFonts w:asciiTheme="majorHAnsi" w:hAnsiTheme="majorHAnsi" w:cstheme="majorHAnsi"/>
          <w:color w:val="585454"/>
          <w:lang w:val="en-GB"/>
        </w:rPr>
        <w:t>.</w:t>
      </w:r>
    </w:p>
    <w:p w14:paraId="38242B2E" w14:textId="4FE3D345" w:rsidR="00877709" w:rsidRDefault="00877709" w:rsidP="00BF4839">
      <w:pPr>
        <w:spacing w:after="0"/>
        <w:jc w:val="both"/>
        <w:rPr>
          <w:rFonts w:asciiTheme="majorHAnsi" w:hAnsiTheme="majorHAnsi" w:cstheme="majorHAnsi"/>
          <w:color w:val="585454"/>
          <w:lang w:val="en-GB"/>
        </w:rPr>
      </w:pPr>
      <w:proofErr w:type="spellStart"/>
      <w:r w:rsidRPr="00F64B6F">
        <w:rPr>
          <w:rFonts w:asciiTheme="majorHAnsi" w:hAnsiTheme="majorHAnsi" w:cstheme="majorHAnsi"/>
          <w:color w:val="585454"/>
          <w:lang w:val="en-GB"/>
        </w:rPr>
        <w:t>Svi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podizvoditelji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obvezni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su</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pojedinačno</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dokazati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s</w:t>
      </w:r>
      <w:r w:rsidR="00442390">
        <w:rPr>
          <w:rFonts w:asciiTheme="majorHAnsi" w:hAnsiTheme="majorHAnsi" w:cstheme="majorHAnsi"/>
          <w:color w:val="585454"/>
          <w:lang w:val="en-GB"/>
        </w:rPr>
        <w:t>voju</w:t>
      </w:r>
      <w:proofErr w:type="spellEnd"/>
      <w:r w:rsidR="00442390">
        <w:rPr>
          <w:rFonts w:asciiTheme="majorHAnsi" w:hAnsiTheme="majorHAnsi" w:cstheme="majorHAnsi"/>
          <w:color w:val="585454"/>
          <w:lang w:val="en-GB"/>
        </w:rPr>
        <w:t xml:space="preserve"> </w:t>
      </w:r>
      <w:proofErr w:type="spellStart"/>
      <w:r w:rsidR="00442390">
        <w:rPr>
          <w:rFonts w:asciiTheme="majorHAnsi" w:hAnsiTheme="majorHAnsi" w:cstheme="majorHAnsi"/>
          <w:color w:val="585454"/>
          <w:lang w:val="en-GB"/>
        </w:rPr>
        <w:t>sposobnost</w:t>
      </w:r>
      <w:proofErr w:type="spellEnd"/>
      <w:r w:rsidR="00442390">
        <w:rPr>
          <w:rFonts w:asciiTheme="majorHAnsi" w:hAnsiTheme="majorHAnsi" w:cstheme="majorHAnsi"/>
          <w:color w:val="585454"/>
          <w:lang w:val="en-GB"/>
        </w:rPr>
        <w:t xml:space="preserve"> </w:t>
      </w:r>
      <w:proofErr w:type="spellStart"/>
      <w:r w:rsidR="00442390">
        <w:rPr>
          <w:rFonts w:asciiTheme="majorHAnsi" w:hAnsiTheme="majorHAnsi" w:cstheme="majorHAnsi"/>
          <w:color w:val="585454"/>
          <w:lang w:val="en-GB"/>
        </w:rPr>
        <w:t>iz</w:t>
      </w:r>
      <w:proofErr w:type="spellEnd"/>
      <w:r w:rsidR="00442390">
        <w:rPr>
          <w:rFonts w:asciiTheme="majorHAnsi" w:hAnsiTheme="majorHAnsi" w:cstheme="majorHAnsi"/>
          <w:color w:val="585454"/>
          <w:lang w:val="en-GB"/>
        </w:rPr>
        <w:t xml:space="preserve"> </w:t>
      </w:r>
      <w:proofErr w:type="spellStart"/>
      <w:r w:rsidR="00442390">
        <w:rPr>
          <w:rFonts w:asciiTheme="majorHAnsi" w:hAnsiTheme="majorHAnsi" w:cstheme="majorHAnsi"/>
          <w:color w:val="585454"/>
          <w:lang w:val="en-GB"/>
        </w:rPr>
        <w:t>točke</w:t>
      </w:r>
      <w:proofErr w:type="spellEnd"/>
      <w:r w:rsidR="00442390">
        <w:rPr>
          <w:rFonts w:asciiTheme="majorHAnsi" w:hAnsiTheme="majorHAnsi" w:cstheme="majorHAnsi"/>
          <w:color w:val="585454"/>
          <w:lang w:val="en-GB"/>
        </w:rPr>
        <w:t xml:space="preserve"> </w:t>
      </w:r>
      <w:proofErr w:type="gramStart"/>
      <w:r w:rsidR="00442390">
        <w:rPr>
          <w:rFonts w:asciiTheme="majorHAnsi" w:hAnsiTheme="majorHAnsi" w:cstheme="majorHAnsi"/>
          <w:color w:val="585454"/>
          <w:lang w:val="en-GB"/>
        </w:rPr>
        <w:t>4.1.</w:t>
      </w:r>
      <w:r w:rsidR="002F6688">
        <w:rPr>
          <w:rFonts w:asciiTheme="majorHAnsi" w:hAnsiTheme="majorHAnsi" w:cstheme="majorHAnsi"/>
          <w:color w:val="585454"/>
          <w:lang w:val="en-GB"/>
        </w:rPr>
        <w:t>.</w:t>
      </w:r>
      <w:proofErr w:type="gramEnd"/>
    </w:p>
    <w:p w14:paraId="722CE41E" w14:textId="12E9969C" w:rsidR="002F6688" w:rsidRPr="00F64B6F" w:rsidRDefault="002F6688" w:rsidP="00BF4839">
      <w:pPr>
        <w:spacing w:after="0"/>
        <w:jc w:val="both"/>
        <w:rPr>
          <w:rFonts w:asciiTheme="majorHAnsi" w:hAnsiTheme="majorHAnsi" w:cstheme="majorHAnsi"/>
          <w:color w:val="585454"/>
          <w:lang w:val="en-GB"/>
        </w:rPr>
      </w:pPr>
      <w:proofErr w:type="spellStart"/>
      <w:r>
        <w:rPr>
          <w:rFonts w:asciiTheme="majorHAnsi" w:hAnsiTheme="majorHAnsi" w:cstheme="majorHAnsi"/>
          <w:color w:val="585454"/>
          <w:lang w:val="en-GB"/>
        </w:rPr>
        <w:t>Svi</w:t>
      </w:r>
      <w:proofErr w:type="spellEnd"/>
      <w:r>
        <w:rPr>
          <w:rFonts w:asciiTheme="majorHAnsi" w:hAnsiTheme="majorHAnsi" w:cstheme="majorHAnsi"/>
          <w:color w:val="585454"/>
          <w:lang w:val="en-GB"/>
        </w:rPr>
        <w:t xml:space="preserve"> </w:t>
      </w:r>
      <w:proofErr w:type="spellStart"/>
      <w:r>
        <w:rPr>
          <w:rFonts w:asciiTheme="majorHAnsi" w:hAnsiTheme="majorHAnsi" w:cstheme="majorHAnsi"/>
          <w:color w:val="585454"/>
          <w:lang w:val="en-GB"/>
        </w:rPr>
        <w:t>podizvoditelji</w:t>
      </w:r>
      <w:proofErr w:type="spellEnd"/>
      <w:r>
        <w:rPr>
          <w:rFonts w:asciiTheme="majorHAnsi" w:hAnsiTheme="majorHAnsi" w:cstheme="majorHAnsi"/>
          <w:color w:val="585454"/>
          <w:lang w:val="en-GB"/>
        </w:rPr>
        <w:t xml:space="preserve"> </w:t>
      </w:r>
      <w:proofErr w:type="spellStart"/>
      <w:r>
        <w:rPr>
          <w:rFonts w:asciiTheme="majorHAnsi" w:hAnsiTheme="majorHAnsi" w:cstheme="majorHAnsi"/>
          <w:color w:val="585454"/>
          <w:lang w:val="en-GB"/>
        </w:rPr>
        <w:t>obvezni</w:t>
      </w:r>
      <w:proofErr w:type="spellEnd"/>
      <w:r>
        <w:rPr>
          <w:rFonts w:asciiTheme="majorHAnsi" w:hAnsiTheme="majorHAnsi" w:cstheme="majorHAnsi"/>
          <w:color w:val="585454"/>
          <w:lang w:val="en-GB"/>
        </w:rPr>
        <w:t xml:space="preserve"> </w:t>
      </w:r>
      <w:proofErr w:type="spellStart"/>
      <w:r>
        <w:rPr>
          <w:rFonts w:asciiTheme="majorHAnsi" w:hAnsiTheme="majorHAnsi" w:cstheme="majorHAnsi"/>
          <w:color w:val="585454"/>
          <w:lang w:val="en-GB"/>
        </w:rPr>
        <w:t>su</w:t>
      </w:r>
      <w:proofErr w:type="spellEnd"/>
      <w:r>
        <w:rPr>
          <w:rFonts w:asciiTheme="majorHAnsi" w:hAnsiTheme="majorHAnsi" w:cstheme="majorHAnsi"/>
          <w:color w:val="585454"/>
          <w:lang w:val="en-GB"/>
        </w:rPr>
        <w:t xml:space="preserve"> </w:t>
      </w:r>
      <w:proofErr w:type="spellStart"/>
      <w:r>
        <w:rPr>
          <w:rFonts w:asciiTheme="majorHAnsi" w:hAnsiTheme="majorHAnsi" w:cstheme="majorHAnsi"/>
          <w:color w:val="585454"/>
          <w:lang w:val="en-GB"/>
        </w:rPr>
        <w:t>dostaviti</w:t>
      </w:r>
      <w:proofErr w:type="spellEnd"/>
      <w:r>
        <w:rPr>
          <w:rFonts w:asciiTheme="majorHAnsi" w:hAnsiTheme="majorHAnsi" w:cstheme="majorHAnsi"/>
          <w:color w:val="585454"/>
          <w:lang w:val="en-GB"/>
        </w:rPr>
        <w:t xml:space="preserve"> </w:t>
      </w:r>
      <w:proofErr w:type="spellStart"/>
      <w:r>
        <w:rPr>
          <w:rFonts w:asciiTheme="majorHAnsi" w:hAnsiTheme="majorHAnsi" w:cstheme="majorHAnsi"/>
          <w:color w:val="585454"/>
          <w:lang w:val="en-GB"/>
        </w:rPr>
        <w:t>dokaze</w:t>
      </w:r>
      <w:proofErr w:type="spellEnd"/>
      <w:r>
        <w:rPr>
          <w:rFonts w:asciiTheme="majorHAnsi" w:hAnsiTheme="majorHAnsi" w:cstheme="majorHAnsi"/>
          <w:color w:val="585454"/>
          <w:lang w:val="en-GB"/>
        </w:rPr>
        <w:t xml:space="preserve"> o </w:t>
      </w:r>
      <w:proofErr w:type="spellStart"/>
      <w:r>
        <w:rPr>
          <w:rFonts w:asciiTheme="majorHAnsi" w:hAnsiTheme="majorHAnsi" w:cstheme="majorHAnsi"/>
          <w:color w:val="585454"/>
          <w:lang w:val="en-GB"/>
        </w:rPr>
        <w:t>nepostojanju</w:t>
      </w:r>
      <w:proofErr w:type="spellEnd"/>
      <w:r>
        <w:rPr>
          <w:rFonts w:asciiTheme="majorHAnsi" w:hAnsiTheme="majorHAnsi" w:cstheme="majorHAnsi"/>
          <w:color w:val="585454"/>
          <w:lang w:val="en-GB"/>
        </w:rPr>
        <w:t xml:space="preserve"> </w:t>
      </w:r>
      <w:proofErr w:type="spellStart"/>
      <w:r>
        <w:rPr>
          <w:rFonts w:asciiTheme="majorHAnsi" w:hAnsiTheme="majorHAnsi" w:cstheme="majorHAnsi"/>
          <w:color w:val="585454"/>
          <w:lang w:val="en-GB"/>
        </w:rPr>
        <w:t>razloga</w:t>
      </w:r>
      <w:proofErr w:type="spellEnd"/>
      <w:r>
        <w:rPr>
          <w:rFonts w:asciiTheme="majorHAnsi" w:hAnsiTheme="majorHAnsi" w:cstheme="majorHAnsi"/>
          <w:color w:val="585454"/>
          <w:lang w:val="en-GB"/>
        </w:rPr>
        <w:t xml:space="preserve"> za </w:t>
      </w:r>
      <w:proofErr w:type="spellStart"/>
      <w:r>
        <w:rPr>
          <w:rFonts w:asciiTheme="majorHAnsi" w:hAnsiTheme="majorHAnsi" w:cstheme="majorHAnsi"/>
          <w:color w:val="585454"/>
          <w:lang w:val="en-GB"/>
        </w:rPr>
        <w:t>isključenje</w:t>
      </w:r>
      <w:proofErr w:type="spellEnd"/>
      <w:r>
        <w:rPr>
          <w:rFonts w:asciiTheme="majorHAnsi" w:hAnsiTheme="majorHAnsi" w:cstheme="majorHAnsi"/>
          <w:color w:val="585454"/>
          <w:lang w:val="en-GB"/>
        </w:rPr>
        <w:t xml:space="preserve"> </w:t>
      </w:r>
      <w:proofErr w:type="spellStart"/>
      <w:r>
        <w:rPr>
          <w:rFonts w:asciiTheme="majorHAnsi" w:hAnsiTheme="majorHAnsi" w:cstheme="majorHAnsi"/>
          <w:color w:val="585454"/>
          <w:lang w:val="en-GB"/>
        </w:rPr>
        <w:t>te</w:t>
      </w:r>
      <w:proofErr w:type="spellEnd"/>
      <w:r>
        <w:rPr>
          <w:rFonts w:asciiTheme="majorHAnsi" w:hAnsiTheme="majorHAnsi" w:cstheme="majorHAnsi"/>
          <w:color w:val="585454"/>
          <w:lang w:val="en-GB"/>
        </w:rPr>
        <w:t xml:space="preserve"> </w:t>
      </w:r>
      <w:proofErr w:type="spellStart"/>
      <w:r>
        <w:rPr>
          <w:rFonts w:asciiTheme="majorHAnsi" w:hAnsiTheme="majorHAnsi" w:cstheme="majorHAnsi"/>
          <w:color w:val="585454"/>
          <w:lang w:val="en-GB"/>
        </w:rPr>
        <w:t>ispuniti</w:t>
      </w:r>
      <w:proofErr w:type="spellEnd"/>
      <w:r>
        <w:rPr>
          <w:rFonts w:asciiTheme="majorHAnsi" w:hAnsiTheme="majorHAnsi" w:cstheme="majorHAnsi"/>
          <w:color w:val="585454"/>
          <w:lang w:val="en-GB"/>
        </w:rPr>
        <w:t xml:space="preserve"> </w:t>
      </w:r>
      <w:proofErr w:type="spellStart"/>
      <w:r>
        <w:rPr>
          <w:rFonts w:asciiTheme="majorHAnsi" w:hAnsiTheme="majorHAnsi" w:cstheme="majorHAnsi"/>
          <w:color w:val="585454"/>
          <w:lang w:val="en-GB"/>
        </w:rPr>
        <w:t>sve</w:t>
      </w:r>
      <w:proofErr w:type="spellEnd"/>
      <w:r>
        <w:rPr>
          <w:rFonts w:asciiTheme="majorHAnsi" w:hAnsiTheme="majorHAnsi" w:cstheme="majorHAnsi"/>
          <w:color w:val="585454"/>
          <w:lang w:val="en-GB"/>
        </w:rPr>
        <w:t xml:space="preserve"> </w:t>
      </w:r>
      <w:proofErr w:type="spellStart"/>
      <w:r>
        <w:rPr>
          <w:rFonts w:asciiTheme="majorHAnsi" w:hAnsiTheme="majorHAnsi" w:cstheme="majorHAnsi"/>
          <w:color w:val="585454"/>
          <w:lang w:val="en-GB"/>
        </w:rPr>
        <w:t>ostale</w:t>
      </w:r>
      <w:proofErr w:type="spellEnd"/>
      <w:r>
        <w:rPr>
          <w:rFonts w:asciiTheme="majorHAnsi" w:hAnsiTheme="majorHAnsi" w:cstheme="majorHAnsi"/>
          <w:color w:val="585454"/>
          <w:lang w:val="en-GB"/>
        </w:rPr>
        <w:t xml:space="preserve"> </w:t>
      </w:r>
      <w:proofErr w:type="spellStart"/>
      <w:r>
        <w:rPr>
          <w:rFonts w:asciiTheme="majorHAnsi" w:hAnsiTheme="majorHAnsi" w:cstheme="majorHAnsi"/>
          <w:color w:val="585454"/>
          <w:lang w:val="en-GB"/>
        </w:rPr>
        <w:t>kriterije</w:t>
      </w:r>
      <w:proofErr w:type="spellEnd"/>
      <w:r>
        <w:rPr>
          <w:rFonts w:asciiTheme="majorHAnsi" w:hAnsiTheme="majorHAnsi" w:cstheme="majorHAnsi"/>
          <w:color w:val="585454"/>
          <w:lang w:val="en-GB"/>
        </w:rPr>
        <w:t xml:space="preserve"> </w:t>
      </w:r>
      <w:proofErr w:type="spellStart"/>
      <w:r>
        <w:rPr>
          <w:rFonts w:asciiTheme="majorHAnsi" w:hAnsiTheme="majorHAnsi" w:cstheme="majorHAnsi"/>
          <w:color w:val="585454"/>
          <w:lang w:val="en-GB"/>
        </w:rPr>
        <w:t>spomenute</w:t>
      </w:r>
      <w:proofErr w:type="spellEnd"/>
      <w:r>
        <w:rPr>
          <w:rFonts w:asciiTheme="majorHAnsi" w:hAnsiTheme="majorHAnsi" w:cstheme="majorHAnsi"/>
          <w:color w:val="585454"/>
          <w:lang w:val="en-GB"/>
        </w:rPr>
        <w:t xml:space="preserve"> u </w:t>
      </w:r>
      <w:proofErr w:type="spellStart"/>
      <w:r>
        <w:rPr>
          <w:rFonts w:asciiTheme="majorHAnsi" w:hAnsiTheme="majorHAnsi" w:cstheme="majorHAnsi"/>
          <w:color w:val="585454"/>
          <w:lang w:val="en-GB"/>
        </w:rPr>
        <w:t>poglavlju</w:t>
      </w:r>
      <w:proofErr w:type="spellEnd"/>
      <w:r>
        <w:rPr>
          <w:rFonts w:asciiTheme="majorHAnsi" w:hAnsiTheme="majorHAnsi" w:cstheme="majorHAnsi"/>
          <w:color w:val="585454"/>
          <w:lang w:val="en-GB"/>
        </w:rPr>
        <w:t xml:space="preserve"> III. </w:t>
      </w:r>
      <w:proofErr w:type="spellStart"/>
      <w:r>
        <w:rPr>
          <w:rFonts w:asciiTheme="majorHAnsi" w:hAnsiTheme="majorHAnsi" w:cstheme="majorHAnsi"/>
          <w:color w:val="585454"/>
          <w:lang w:val="en-GB"/>
        </w:rPr>
        <w:t>Razlozi</w:t>
      </w:r>
      <w:proofErr w:type="spellEnd"/>
      <w:r>
        <w:rPr>
          <w:rFonts w:asciiTheme="majorHAnsi" w:hAnsiTheme="majorHAnsi" w:cstheme="majorHAnsi"/>
          <w:color w:val="585454"/>
          <w:lang w:val="en-GB"/>
        </w:rPr>
        <w:t xml:space="preserve"> </w:t>
      </w:r>
      <w:proofErr w:type="spellStart"/>
      <w:r>
        <w:rPr>
          <w:rFonts w:asciiTheme="majorHAnsi" w:hAnsiTheme="majorHAnsi" w:cstheme="majorHAnsi"/>
          <w:color w:val="585454"/>
          <w:lang w:val="en-GB"/>
        </w:rPr>
        <w:t>isključenjea</w:t>
      </w:r>
      <w:proofErr w:type="spellEnd"/>
      <w:r>
        <w:rPr>
          <w:rFonts w:asciiTheme="majorHAnsi" w:hAnsiTheme="majorHAnsi" w:cstheme="majorHAnsi"/>
          <w:color w:val="585454"/>
          <w:lang w:val="en-GB"/>
        </w:rPr>
        <w:t xml:space="preserve"> </w:t>
      </w:r>
      <w:proofErr w:type="spellStart"/>
      <w:r>
        <w:rPr>
          <w:rFonts w:asciiTheme="majorHAnsi" w:hAnsiTheme="majorHAnsi" w:cstheme="majorHAnsi"/>
          <w:color w:val="585454"/>
          <w:lang w:val="en-GB"/>
        </w:rPr>
        <w:t>ponuditelja</w:t>
      </w:r>
      <w:proofErr w:type="spellEnd"/>
      <w:r>
        <w:rPr>
          <w:rFonts w:asciiTheme="majorHAnsi" w:hAnsiTheme="majorHAnsi" w:cstheme="majorHAnsi"/>
          <w:color w:val="585454"/>
          <w:lang w:val="en-GB"/>
        </w:rPr>
        <w:t>.</w:t>
      </w:r>
    </w:p>
    <w:p w14:paraId="5E9952C2" w14:textId="6BAB2CCF" w:rsidR="00877709" w:rsidRPr="00F64B6F" w:rsidRDefault="00877709" w:rsidP="00BF4839">
      <w:pPr>
        <w:spacing w:after="0"/>
        <w:jc w:val="both"/>
        <w:rPr>
          <w:rFonts w:asciiTheme="majorHAnsi" w:hAnsiTheme="majorHAnsi" w:cstheme="majorHAnsi"/>
          <w:color w:val="585454"/>
          <w:lang w:val="en-GB"/>
        </w:rPr>
      </w:pPr>
      <w:proofErr w:type="spellStart"/>
      <w:r w:rsidRPr="00F64B6F">
        <w:rPr>
          <w:rFonts w:asciiTheme="majorHAnsi" w:hAnsiTheme="majorHAnsi" w:cstheme="majorHAnsi"/>
          <w:color w:val="585454"/>
          <w:lang w:val="en-GB"/>
        </w:rPr>
        <w:t>Sudjelovanje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podizvoditelja</w:t>
      </w:r>
      <w:proofErr w:type="spellEnd"/>
      <w:r w:rsidRPr="00F64B6F">
        <w:rPr>
          <w:rFonts w:asciiTheme="majorHAnsi" w:hAnsiTheme="majorHAnsi" w:cstheme="majorHAnsi"/>
          <w:color w:val="585454"/>
          <w:lang w:val="en-GB"/>
        </w:rPr>
        <w:t xml:space="preserve"> ne </w:t>
      </w:r>
      <w:proofErr w:type="spellStart"/>
      <w:r w:rsidRPr="00F64B6F">
        <w:rPr>
          <w:rFonts w:asciiTheme="majorHAnsi" w:hAnsiTheme="majorHAnsi" w:cstheme="majorHAnsi"/>
          <w:color w:val="585454"/>
          <w:lang w:val="en-GB"/>
        </w:rPr>
        <w:t>utječe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na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odgovo</w:t>
      </w:r>
      <w:r w:rsidR="00E9064F" w:rsidRPr="00F64B6F">
        <w:rPr>
          <w:rFonts w:asciiTheme="majorHAnsi" w:hAnsiTheme="majorHAnsi" w:cstheme="majorHAnsi"/>
          <w:color w:val="585454"/>
          <w:lang w:val="en-GB"/>
        </w:rPr>
        <w:t>rnost</w:t>
      </w:r>
      <w:proofErr w:type="spellEnd"/>
      <w:r w:rsidR="00E9064F" w:rsidRPr="00F64B6F">
        <w:rPr>
          <w:rFonts w:asciiTheme="majorHAnsi" w:hAnsiTheme="majorHAnsi" w:cstheme="majorHAnsi"/>
          <w:color w:val="585454"/>
          <w:lang w:val="en-GB"/>
        </w:rPr>
        <w:t xml:space="preserve"> </w:t>
      </w:r>
      <w:proofErr w:type="spellStart"/>
      <w:r w:rsidR="00E9064F" w:rsidRPr="00F64B6F">
        <w:rPr>
          <w:rFonts w:asciiTheme="majorHAnsi" w:hAnsiTheme="majorHAnsi" w:cstheme="majorHAnsi"/>
          <w:color w:val="585454"/>
          <w:lang w:val="en-GB"/>
        </w:rPr>
        <w:t>ponuditelja</w:t>
      </w:r>
      <w:proofErr w:type="spellEnd"/>
      <w:r w:rsidR="00E9064F" w:rsidRPr="00F64B6F">
        <w:rPr>
          <w:rFonts w:asciiTheme="majorHAnsi" w:hAnsiTheme="majorHAnsi" w:cstheme="majorHAnsi"/>
          <w:color w:val="585454"/>
          <w:lang w:val="en-GB"/>
        </w:rPr>
        <w:t xml:space="preserve"> za </w:t>
      </w:r>
      <w:proofErr w:type="spellStart"/>
      <w:r w:rsidR="00E9064F" w:rsidRPr="00F64B6F">
        <w:rPr>
          <w:rFonts w:asciiTheme="majorHAnsi" w:hAnsiTheme="majorHAnsi" w:cstheme="majorHAnsi"/>
          <w:color w:val="585454"/>
          <w:lang w:val="en-GB"/>
        </w:rPr>
        <w:t>izvršenje</w:t>
      </w:r>
      <w:proofErr w:type="spellEnd"/>
      <w:r w:rsidR="00E9064F" w:rsidRPr="00F64B6F">
        <w:rPr>
          <w:rFonts w:asciiTheme="majorHAnsi" w:hAnsiTheme="majorHAnsi" w:cstheme="majorHAnsi"/>
          <w:color w:val="585454"/>
          <w:lang w:val="en-GB"/>
        </w:rPr>
        <w:t xml:space="preserve"> </w:t>
      </w:r>
      <w:proofErr w:type="spellStart"/>
      <w:r w:rsidR="0048770A">
        <w:rPr>
          <w:rFonts w:asciiTheme="majorHAnsi" w:hAnsiTheme="majorHAnsi" w:cstheme="majorHAnsi"/>
          <w:color w:val="585454"/>
          <w:lang w:val="en-GB"/>
        </w:rPr>
        <w:t>ugovora</w:t>
      </w:r>
      <w:proofErr w:type="spellEnd"/>
      <w:r w:rsidR="0048770A">
        <w:rPr>
          <w:rFonts w:asciiTheme="majorHAnsi" w:hAnsiTheme="majorHAnsi" w:cstheme="majorHAnsi"/>
          <w:color w:val="585454"/>
          <w:lang w:val="en-GB"/>
        </w:rPr>
        <w:t xml:space="preserve"> o </w:t>
      </w:r>
      <w:proofErr w:type="spellStart"/>
      <w:r w:rsidR="0048770A">
        <w:rPr>
          <w:rFonts w:asciiTheme="majorHAnsi" w:hAnsiTheme="majorHAnsi" w:cstheme="majorHAnsi"/>
          <w:color w:val="585454"/>
          <w:lang w:val="en-GB"/>
        </w:rPr>
        <w:t>nabavi</w:t>
      </w:r>
      <w:proofErr w:type="spellEnd"/>
      <w:r w:rsidR="0048770A">
        <w:rPr>
          <w:rFonts w:asciiTheme="majorHAnsi" w:hAnsiTheme="majorHAnsi" w:cstheme="majorHAnsi"/>
          <w:color w:val="585454"/>
          <w:lang w:val="en-GB"/>
        </w:rPr>
        <w:t xml:space="preserve"> robe</w:t>
      </w:r>
      <w:r w:rsidRPr="00F64B6F">
        <w:rPr>
          <w:rFonts w:asciiTheme="majorHAnsi" w:hAnsiTheme="majorHAnsi" w:cstheme="majorHAnsi"/>
          <w:color w:val="585454"/>
          <w:lang w:val="en-GB"/>
        </w:rPr>
        <w:t>.</w:t>
      </w:r>
    </w:p>
    <w:p w14:paraId="5405D322" w14:textId="2C80E974" w:rsidR="00877709" w:rsidRPr="007F2243" w:rsidRDefault="00BD76D5" w:rsidP="00DC2349">
      <w:pPr>
        <w:pStyle w:val="Heading2"/>
        <w:numPr>
          <w:ilvl w:val="1"/>
          <w:numId w:val="31"/>
        </w:numPr>
        <w:rPr>
          <w:rFonts w:asciiTheme="majorHAnsi" w:hAnsiTheme="majorHAnsi" w:cstheme="majorHAnsi"/>
          <w:i w:val="0"/>
          <w:sz w:val="24"/>
          <w:szCs w:val="24"/>
          <w:lang w:val="en-GB"/>
        </w:rPr>
      </w:pPr>
      <w:bookmarkStart w:id="135" w:name="_Toc492379337"/>
      <w:r w:rsidRPr="007F2243">
        <w:rPr>
          <w:rFonts w:asciiTheme="majorHAnsi" w:hAnsiTheme="majorHAnsi" w:cstheme="majorHAnsi"/>
          <w:i w:val="0"/>
          <w:sz w:val="24"/>
          <w:szCs w:val="24"/>
          <w:lang w:val="en-GB"/>
        </w:rPr>
        <w:t xml:space="preserve">Document retention / </w:t>
      </w:r>
      <w:proofErr w:type="spellStart"/>
      <w:r w:rsidR="00840600" w:rsidRPr="00EB0B02">
        <w:rPr>
          <w:rFonts w:asciiTheme="majorHAnsi" w:hAnsiTheme="majorHAnsi" w:cstheme="majorHAnsi"/>
          <w:i w:val="0"/>
          <w:color w:val="808080" w:themeColor="background1" w:themeShade="80"/>
          <w:sz w:val="24"/>
          <w:szCs w:val="24"/>
          <w:lang w:val="en-GB"/>
        </w:rPr>
        <w:t>Zadržavanje</w:t>
      </w:r>
      <w:proofErr w:type="spellEnd"/>
      <w:r w:rsidR="00840600" w:rsidRPr="00EB0B02">
        <w:rPr>
          <w:rFonts w:asciiTheme="majorHAnsi" w:hAnsiTheme="majorHAnsi" w:cstheme="majorHAnsi"/>
          <w:i w:val="0"/>
          <w:color w:val="808080" w:themeColor="background1" w:themeShade="80"/>
          <w:sz w:val="24"/>
          <w:szCs w:val="24"/>
          <w:lang w:val="en-GB"/>
        </w:rPr>
        <w:t xml:space="preserve"> </w:t>
      </w:r>
      <w:proofErr w:type="spellStart"/>
      <w:r w:rsidR="00840600" w:rsidRPr="00EB0B02">
        <w:rPr>
          <w:rFonts w:asciiTheme="majorHAnsi" w:hAnsiTheme="majorHAnsi" w:cstheme="majorHAnsi"/>
          <w:i w:val="0"/>
          <w:color w:val="808080" w:themeColor="background1" w:themeShade="80"/>
          <w:sz w:val="24"/>
          <w:szCs w:val="24"/>
          <w:lang w:val="en-GB"/>
        </w:rPr>
        <w:t>dokumentacije</w:t>
      </w:r>
      <w:bookmarkEnd w:id="135"/>
      <w:proofErr w:type="spellEnd"/>
    </w:p>
    <w:p w14:paraId="1A743E7E" w14:textId="77777777" w:rsidR="00F27B19" w:rsidRPr="007F2243" w:rsidRDefault="00F27B19" w:rsidP="00BF4839">
      <w:pPr>
        <w:spacing w:after="0"/>
        <w:rPr>
          <w:rFonts w:asciiTheme="majorHAnsi" w:hAnsiTheme="majorHAnsi" w:cstheme="majorHAnsi"/>
          <w:lang w:val="en-GB"/>
        </w:rPr>
      </w:pPr>
    </w:p>
    <w:p w14:paraId="7E81B3DD" w14:textId="25788130" w:rsidR="00573910" w:rsidRPr="007F2243" w:rsidRDefault="00CE7CCE" w:rsidP="00F27B19">
      <w:pPr>
        <w:spacing w:after="0"/>
        <w:jc w:val="both"/>
        <w:rPr>
          <w:rFonts w:asciiTheme="majorHAnsi" w:hAnsiTheme="majorHAnsi" w:cstheme="majorHAnsi"/>
          <w:lang w:val="en-GB"/>
        </w:rPr>
      </w:pPr>
      <w:r>
        <w:rPr>
          <w:rFonts w:asciiTheme="majorHAnsi" w:hAnsiTheme="majorHAnsi" w:cstheme="majorHAnsi"/>
          <w:lang w:val="en-GB"/>
        </w:rPr>
        <w:t>Bids</w:t>
      </w:r>
      <w:r w:rsidR="00F27B19" w:rsidRPr="007F2243">
        <w:rPr>
          <w:rFonts w:asciiTheme="majorHAnsi" w:hAnsiTheme="majorHAnsi" w:cstheme="majorHAnsi"/>
          <w:lang w:val="en-GB"/>
        </w:rPr>
        <w:t xml:space="preserve"> and attached documentation, shall not be returned to the tenderers unless </w:t>
      </w:r>
      <w:r>
        <w:rPr>
          <w:rFonts w:asciiTheme="majorHAnsi" w:hAnsiTheme="majorHAnsi" w:cstheme="majorHAnsi"/>
          <w:lang w:val="en-GB"/>
        </w:rPr>
        <w:t>bid</w:t>
      </w:r>
      <w:r w:rsidR="00F27B19" w:rsidRPr="007F2243">
        <w:rPr>
          <w:rFonts w:asciiTheme="majorHAnsi" w:hAnsiTheme="majorHAnsi" w:cstheme="majorHAnsi"/>
          <w:lang w:val="en-GB"/>
        </w:rPr>
        <w:t xml:space="preserve"> is received after the deadline for submission or if the </w:t>
      </w:r>
      <w:r>
        <w:rPr>
          <w:rFonts w:asciiTheme="majorHAnsi" w:hAnsiTheme="majorHAnsi" w:cstheme="majorHAnsi"/>
          <w:lang w:val="en-GB"/>
        </w:rPr>
        <w:t>bid</w:t>
      </w:r>
      <w:r w:rsidR="00F27B19" w:rsidRPr="007F2243">
        <w:rPr>
          <w:rFonts w:asciiTheme="majorHAnsi" w:hAnsiTheme="majorHAnsi" w:cstheme="majorHAnsi"/>
          <w:lang w:val="en-GB"/>
        </w:rPr>
        <w:t xml:space="preserve"> is </w:t>
      </w:r>
      <w:proofErr w:type="spellStart"/>
      <w:r w:rsidR="00F27B19" w:rsidRPr="007F2243">
        <w:rPr>
          <w:rFonts w:asciiTheme="majorHAnsi" w:hAnsiTheme="majorHAnsi" w:cstheme="majorHAnsi"/>
          <w:lang w:val="en-GB"/>
        </w:rPr>
        <w:t>withdrawed</w:t>
      </w:r>
      <w:proofErr w:type="spellEnd"/>
      <w:r w:rsidR="00F27B19" w:rsidRPr="007F2243">
        <w:rPr>
          <w:rFonts w:asciiTheme="majorHAnsi" w:hAnsiTheme="majorHAnsi" w:cstheme="majorHAnsi"/>
          <w:lang w:val="en-GB"/>
        </w:rPr>
        <w:t xml:space="preserve"> before the deadline for the submission of </w:t>
      </w:r>
      <w:proofErr w:type="gramStart"/>
      <w:r>
        <w:rPr>
          <w:rFonts w:asciiTheme="majorHAnsi" w:hAnsiTheme="majorHAnsi" w:cstheme="majorHAnsi"/>
          <w:lang w:val="en-GB"/>
        </w:rPr>
        <w:t>bids</w:t>
      </w:r>
      <w:r w:rsidR="00F27B19" w:rsidRPr="007F2243">
        <w:rPr>
          <w:lang w:val="en-GB"/>
        </w:rPr>
        <w:t>./</w:t>
      </w:r>
      <w:proofErr w:type="gramEnd"/>
    </w:p>
    <w:p w14:paraId="017D0420" w14:textId="77777777" w:rsidR="00F27B19" w:rsidRPr="007F2243" w:rsidRDefault="00F27B19" w:rsidP="00F27B19">
      <w:pPr>
        <w:spacing w:after="0"/>
        <w:jc w:val="both"/>
        <w:rPr>
          <w:rFonts w:asciiTheme="majorHAnsi" w:hAnsiTheme="majorHAnsi" w:cstheme="majorHAnsi"/>
          <w:lang w:val="en-GB"/>
        </w:rPr>
      </w:pPr>
    </w:p>
    <w:p w14:paraId="50DE106F" w14:textId="4E9232D3" w:rsidR="00877709" w:rsidRPr="00F64B6F" w:rsidRDefault="00877709" w:rsidP="00F27B19">
      <w:pPr>
        <w:spacing w:after="0"/>
        <w:jc w:val="both"/>
        <w:rPr>
          <w:rFonts w:asciiTheme="majorHAnsi" w:hAnsiTheme="majorHAnsi" w:cstheme="majorHAnsi"/>
          <w:color w:val="585454"/>
          <w:lang w:val="en-GB"/>
        </w:rPr>
      </w:pPr>
      <w:proofErr w:type="spellStart"/>
      <w:r w:rsidRPr="00F64B6F">
        <w:rPr>
          <w:rFonts w:asciiTheme="majorHAnsi" w:hAnsiTheme="majorHAnsi" w:cstheme="majorHAnsi"/>
          <w:color w:val="585454"/>
          <w:lang w:val="en-GB"/>
        </w:rPr>
        <w:t>Ponude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dokumentacija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priložena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uz</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ponudu</w:t>
      </w:r>
      <w:proofErr w:type="spellEnd"/>
      <w:r w:rsidRPr="00F64B6F">
        <w:rPr>
          <w:rFonts w:asciiTheme="majorHAnsi" w:hAnsiTheme="majorHAnsi" w:cstheme="majorHAnsi"/>
          <w:color w:val="585454"/>
          <w:lang w:val="en-GB"/>
        </w:rPr>
        <w:t xml:space="preserve">, ne </w:t>
      </w:r>
      <w:proofErr w:type="spellStart"/>
      <w:r w:rsidRPr="00F64B6F">
        <w:rPr>
          <w:rFonts w:asciiTheme="majorHAnsi" w:hAnsiTheme="majorHAnsi" w:cstheme="majorHAnsi"/>
          <w:color w:val="585454"/>
          <w:lang w:val="en-GB"/>
        </w:rPr>
        <w:t>vraćaju</w:t>
      </w:r>
      <w:proofErr w:type="spellEnd"/>
      <w:r w:rsidRPr="00F64B6F">
        <w:rPr>
          <w:rFonts w:asciiTheme="majorHAnsi" w:hAnsiTheme="majorHAnsi" w:cstheme="majorHAnsi"/>
          <w:color w:val="585454"/>
          <w:lang w:val="en-GB"/>
        </w:rPr>
        <w:t xml:space="preserve"> se </w:t>
      </w:r>
      <w:proofErr w:type="spellStart"/>
      <w:r w:rsidRPr="00F64B6F">
        <w:rPr>
          <w:rFonts w:asciiTheme="majorHAnsi" w:hAnsiTheme="majorHAnsi" w:cstheme="majorHAnsi"/>
          <w:color w:val="585454"/>
          <w:lang w:val="en-GB"/>
        </w:rPr>
        <w:t>osim</w:t>
      </w:r>
      <w:proofErr w:type="spellEnd"/>
      <w:r w:rsidRPr="00F64B6F">
        <w:rPr>
          <w:rFonts w:asciiTheme="majorHAnsi" w:hAnsiTheme="majorHAnsi" w:cstheme="majorHAnsi"/>
          <w:color w:val="585454"/>
          <w:lang w:val="en-GB"/>
        </w:rPr>
        <w:t xml:space="preserve"> u </w:t>
      </w:r>
      <w:proofErr w:type="spellStart"/>
      <w:r w:rsidRPr="00F64B6F">
        <w:rPr>
          <w:rFonts w:asciiTheme="majorHAnsi" w:hAnsiTheme="majorHAnsi" w:cstheme="majorHAnsi"/>
          <w:color w:val="585454"/>
          <w:lang w:val="en-GB"/>
        </w:rPr>
        <w:t>slučaju</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zakašnjele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ponude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odustajanja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ponuditelja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od</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ponude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prije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javnog</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otvaranja</w:t>
      </w:r>
      <w:proofErr w:type="spellEnd"/>
      <w:r w:rsidRPr="00F64B6F">
        <w:rPr>
          <w:rFonts w:asciiTheme="majorHAnsi" w:hAnsiTheme="majorHAnsi" w:cstheme="majorHAnsi"/>
          <w:color w:val="585454"/>
          <w:lang w:val="en-GB"/>
        </w:rPr>
        <w:t xml:space="preserve">. </w:t>
      </w:r>
    </w:p>
    <w:p w14:paraId="72294292" w14:textId="77777777" w:rsidR="00573910" w:rsidRPr="007F2243" w:rsidRDefault="00573910" w:rsidP="00BF4839">
      <w:pPr>
        <w:spacing w:after="0"/>
        <w:rPr>
          <w:rFonts w:asciiTheme="majorHAnsi" w:hAnsiTheme="majorHAnsi" w:cstheme="majorHAnsi"/>
          <w:lang w:val="en-GB"/>
        </w:rPr>
      </w:pPr>
    </w:p>
    <w:p w14:paraId="33EBC97C" w14:textId="31E21B74" w:rsidR="00877709" w:rsidRPr="007F2243" w:rsidRDefault="00F27B19" w:rsidP="00DC2349">
      <w:pPr>
        <w:pStyle w:val="Heading2"/>
        <w:numPr>
          <w:ilvl w:val="1"/>
          <w:numId w:val="31"/>
        </w:numPr>
        <w:rPr>
          <w:rFonts w:asciiTheme="majorHAnsi" w:hAnsiTheme="majorHAnsi" w:cstheme="majorHAnsi"/>
          <w:i w:val="0"/>
          <w:sz w:val="24"/>
          <w:szCs w:val="24"/>
          <w:lang w:val="en-GB"/>
        </w:rPr>
      </w:pPr>
      <w:bookmarkStart w:id="136" w:name="_Toc492379338"/>
      <w:r w:rsidRPr="007F2243">
        <w:rPr>
          <w:rFonts w:asciiTheme="majorHAnsi" w:hAnsiTheme="majorHAnsi" w:cstheme="majorHAnsi"/>
          <w:i w:val="0"/>
          <w:sz w:val="24"/>
          <w:szCs w:val="24"/>
          <w:lang w:val="en-GB"/>
        </w:rPr>
        <w:t xml:space="preserve">Deadline for issuing award decision / </w:t>
      </w:r>
      <w:proofErr w:type="spellStart"/>
      <w:r w:rsidR="00877709" w:rsidRPr="00EB0B02">
        <w:rPr>
          <w:rFonts w:asciiTheme="majorHAnsi" w:hAnsiTheme="majorHAnsi" w:cstheme="majorHAnsi"/>
          <w:i w:val="0"/>
          <w:color w:val="808080" w:themeColor="background1" w:themeShade="80"/>
          <w:sz w:val="24"/>
          <w:szCs w:val="24"/>
          <w:lang w:val="en-GB"/>
        </w:rPr>
        <w:t>Ro</w:t>
      </w:r>
      <w:r w:rsidR="00840600" w:rsidRPr="00EB0B02">
        <w:rPr>
          <w:rFonts w:asciiTheme="majorHAnsi" w:hAnsiTheme="majorHAnsi" w:cstheme="majorHAnsi"/>
          <w:i w:val="0"/>
          <w:color w:val="808080" w:themeColor="background1" w:themeShade="80"/>
          <w:sz w:val="24"/>
          <w:szCs w:val="24"/>
          <w:lang w:val="en-GB"/>
        </w:rPr>
        <w:t>k</w:t>
      </w:r>
      <w:proofErr w:type="spellEnd"/>
      <w:r w:rsidR="00840600" w:rsidRPr="00EB0B02">
        <w:rPr>
          <w:rFonts w:asciiTheme="majorHAnsi" w:hAnsiTheme="majorHAnsi" w:cstheme="majorHAnsi"/>
          <w:i w:val="0"/>
          <w:color w:val="808080" w:themeColor="background1" w:themeShade="80"/>
          <w:sz w:val="24"/>
          <w:szCs w:val="24"/>
          <w:lang w:val="en-GB"/>
        </w:rPr>
        <w:t xml:space="preserve"> za </w:t>
      </w:r>
      <w:proofErr w:type="spellStart"/>
      <w:r w:rsidR="00840600" w:rsidRPr="00EB0B02">
        <w:rPr>
          <w:rFonts w:asciiTheme="majorHAnsi" w:hAnsiTheme="majorHAnsi" w:cstheme="majorHAnsi"/>
          <w:i w:val="0"/>
          <w:color w:val="808080" w:themeColor="background1" w:themeShade="80"/>
          <w:sz w:val="24"/>
          <w:szCs w:val="24"/>
          <w:lang w:val="en-GB"/>
        </w:rPr>
        <w:t>donošenje</w:t>
      </w:r>
      <w:proofErr w:type="spellEnd"/>
      <w:r w:rsidR="00840600" w:rsidRPr="00EB0B02">
        <w:rPr>
          <w:rFonts w:asciiTheme="majorHAnsi" w:hAnsiTheme="majorHAnsi" w:cstheme="majorHAnsi"/>
          <w:i w:val="0"/>
          <w:color w:val="808080" w:themeColor="background1" w:themeShade="80"/>
          <w:sz w:val="24"/>
          <w:szCs w:val="24"/>
          <w:lang w:val="en-GB"/>
        </w:rPr>
        <w:t xml:space="preserve"> </w:t>
      </w:r>
      <w:proofErr w:type="spellStart"/>
      <w:r w:rsidR="00840600" w:rsidRPr="00EB0B02">
        <w:rPr>
          <w:rFonts w:asciiTheme="majorHAnsi" w:hAnsiTheme="majorHAnsi" w:cstheme="majorHAnsi"/>
          <w:i w:val="0"/>
          <w:color w:val="808080" w:themeColor="background1" w:themeShade="80"/>
          <w:sz w:val="24"/>
          <w:szCs w:val="24"/>
          <w:lang w:val="en-GB"/>
        </w:rPr>
        <w:t>Odluke</w:t>
      </w:r>
      <w:proofErr w:type="spellEnd"/>
      <w:r w:rsidR="00840600" w:rsidRPr="00EB0B02">
        <w:rPr>
          <w:rFonts w:asciiTheme="majorHAnsi" w:hAnsiTheme="majorHAnsi" w:cstheme="majorHAnsi"/>
          <w:i w:val="0"/>
          <w:color w:val="808080" w:themeColor="background1" w:themeShade="80"/>
          <w:sz w:val="24"/>
          <w:szCs w:val="24"/>
          <w:lang w:val="en-GB"/>
        </w:rPr>
        <w:t xml:space="preserve"> o </w:t>
      </w:r>
      <w:proofErr w:type="spellStart"/>
      <w:r w:rsidR="00840600" w:rsidRPr="00EB0B02">
        <w:rPr>
          <w:rFonts w:asciiTheme="majorHAnsi" w:hAnsiTheme="majorHAnsi" w:cstheme="majorHAnsi"/>
          <w:i w:val="0"/>
          <w:color w:val="808080" w:themeColor="background1" w:themeShade="80"/>
          <w:sz w:val="24"/>
          <w:szCs w:val="24"/>
          <w:lang w:val="en-GB"/>
        </w:rPr>
        <w:t>odabiru</w:t>
      </w:r>
      <w:bookmarkEnd w:id="136"/>
      <w:proofErr w:type="spellEnd"/>
    </w:p>
    <w:p w14:paraId="779D69FE" w14:textId="77777777" w:rsidR="00840600" w:rsidRPr="007F2243" w:rsidRDefault="00840600" w:rsidP="00BF4839">
      <w:pPr>
        <w:spacing w:after="0" w:line="240" w:lineRule="auto"/>
        <w:jc w:val="both"/>
        <w:rPr>
          <w:rFonts w:asciiTheme="majorHAnsi" w:hAnsiTheme="majorHAnsi" w:cstheme="majorHAnsi"/>
          <w:b/>
          <w:lang w:val="en-GB"/>
        </w:rPr>
      </w:pPr>
    </w:p>
    <w:p w14:paraId="44DA24DE" w14:textId="77777777" w:rsidR="00FC3651" w:rsidRPr="007F2243" w:rsidRDefault="00F27B19" w:rsidP="00BF4839">
      <w:pPr>
        <w:spacing w:after="0"/>
        <w:jc w:val="both"/>
        <w:rPr>
          <w:rFonts w:asciiTheme="majorHAnsi" w:hAnsiTheme="majorHAnsi" w:cstheme="majorHAnsi"/>
          <w:lang w:val="en-GB"/>
        </w:rPr>
      </w:pPr>
      <w:r w:rsidRPr="007F2243">
        <w:rPr>
          <w:rFonts w:asciiTheme="majorHAnsi" w:hAnsiTheme="majorHAnsi" w:cstheme="majorHAnsi"/>
          <w:lang w:val="en-GB"/>
        </w:rPr>
        <w:t xml:space="preserve">The Contracting Authority will </w:t>
      </w:r>
      <w:proofErr w:type="spellStart"/>
      <w:r w:rsidRPr="007F2243">
        <w:rPr>
          <w:rFonts w:asciiTheme="majorHAnsi" w:hAnsiTheme="majorHAnsi" w:cstheme="majorHAnsi"/>
          <w:lang w:val="en-GB"/>
        </w:rPr>
        <w:t>isssue</w:t>
      </w:r>
      <w:proofErr w:type="spellEnd"/>
      <w:r w:rsidRPr="007F2243">
        <w:rPr>
          <w:rFonts w:asciiTheme="majorHAnsi" w:hAnsiTheme="majorHAnsi" w:cstheme="majorHAnsi"/>
          <w:lang w:val="en-GB"/>
        </w:rPr>
        <w:t xml:space="preserve"> the award decision within 30 calendar days from the date of deadline for submission of </w:t>
      </w:r>
      <w:proofErr w:type="gramStart"/>
      <w:r w:rsidRPr="007F2243">
        <w:rPr>
          <w:rFonts w:asciiTheme="majorHAnsi" w:hAnsiTheme="majorHAnsi" w:cstheme="majorHAnsi"/>
          <w:lang w:val="en-GB"/>
        </w:rPr>
        <w:t>tenders.</w:t>
      </w:r>
      <w:r w:rsidR="00FC3651" w:rsidRPr="007F2243">
        <w:rPr>
          <w:rFonts w:asciiTheme="majorHAnsi" w:hAnsiTheme="majorHAnsi" w:cstheme="majorHAnsi"/>
          <w:lang w:val="en-GB"/>
        </w:rPr>
        <w:t>/</w:t>
      </w:r>
      <w:proofErr w:type="gramEnd"/>
    </w:p>
    <w:p w14:paraId="6CE0D7A0" w14:textId="77777777" w:rsidR="00FC3651" w:rsidRPr="007F2243" w:rsidRDefault="00FC3651" w:rsidP="00BF4839">
      <w:pPr>
        <w:spacing w:after="0"/>
        <w:jc w:val="both"/>
        <w:rPr>
          <w:lang w:val="en-GB"/>
        </w:rPr>
      </w:pPr>
    </w:p>
    <w:p w14:paraId="6CF82E35" w14:textId="1B00D71F" w:rsidR="00573910" w:rsidRDefault="00877709" w:rsidP="00BF4839">
      <w:pPr>
        <w:spacing w:after="0"/>
        <w:jc w:val="both"/>
        <w:rPr>
          <w:rFonts w:asciiTheme="majorHAnsi" w:hAnsiTheme="majorHAnsi" w:cstheme="majorHAnsi"/>
          <w:color w:val="585454"/>
          <w:lang w:val="en-GB"/>
        </w:rPr>
      </w:pPr>
      <w:proofErr w:type="spellStart"/>
      <w:r w:rsidRPr="00F64B6F">
        <w:rPr>
          <w:rFonts w:asciiTheme="majorHAnsi" w:hAnsiTheme="majorHAnsi" w:cstheme="majorHAnsi"/>
          <w:color w:val="585454"/>
          <w:lang w:val="en-GB"/>
        </w:rPr>
        <w:t>Naručitelj</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će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Odluku</w:t>
      </w:r>
      <w:proofErr w:type="spellEnd"/>
      <w:r w:rsidRPr="00F64B6F">
        <w:rPr>
          <w:rFonts w:asciiTheme="majorHAnsi" w:hAnsiTheme="majorHAnsi" w:cstheme="majorHAnsi"/>
          <w:color w:val="585454"/>
          <w:lang w:val="en-GB"/>
        </w:rPr>
        <w:t xml:space="preserve"> o </w:t>
      </w:r>
      <w:proofErr w:type="spellStart"/>
      <w:r w:rsidRPr="00F64B6F">
        <w:rPr>
          <w:rFonts w:asciiTheme="majorHAnsi" w:hAnsiTheme="majorHAnsi" w:cstheme="majorHAnsi"/>
          <w:color w:val="585454"/>
          <w:lang w:val="en-GB"/>
        </w:rPr>
        <w:t>odabiru</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donijeti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poslati</w:t>
      </w:r>
      <w:proofErr w:type="spellEnd"/>
      <w:r w:rsidRPr="00F64B6F">
        <w:rPr>
          <w:rFonts w:asciiTheme="majorHAnsi" w:hAnsiTheme="majorHAnsi" w:cstheme="majorHAnsi"/>
          <w:color w:val="585454"/>
          <w:lang w:val="en-GB"/>
        </w:rPr>
        <w:t xml:space="preserve"> u </w:t>
      </w:r>
      <w:proofErr w:type="spellStart"/>
      <w:r w:rsidRPr="00F64B6F">
        <w:rPr>
          <w:rFonts w:asciiTheme="majorHAnsi" w:hAnsiTheme="majorHAnsi" w:cstheme="majorHAnsi"/>
          <w:color w:val="585454"/>
          <w:lang w:val="en-GB"/>
        </w:rPr>
        <w:t>roku</w:t>
      </w:r>
      <w:proofErr w:type="spellEnd"/>
      <w:r w:rsidRPr="00F64B6F">
        <w:rPr>
          <w:rFonts w:asciiTheme="majorHAnsi" w:hAnsiTheme="majorHAnsi" w:cstheme="majorHAnsi"/>
          <w:color w:val="585454"/>
          <w:lang w:val="en-GB"/>
        </w:rPr>
        <w:t xml:space="preserve"> od 30 dana od </w:t>
      </w:r>
      <w:proofErr w:type="spellStart"/>
      <w:r w:rsidRPr="00F64B6F">
        <w:rPr>
          <w:rFonts w:asciiTheme="majorHAnsi" w:hAnsiTheme="majorHAnsi" w:cstheme="majorHAnsi"/>
          <w:color w:val="585454"/>
          <w:lang w:val="en-GB"/>
        </w:rPr>
        <w:t>isteka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roka</w:t>
      </w:r>
      <w:proofErr w:type="spellEnd"/>
      <w:r w:rsidRPr="00F64B6F">
        <w:rPr>
          <w:rFonts w:asciiTheme="majorHAnsi" w:hAnsiTheme="majorHAnsi" w:cstheme="majorHAnsi"/>
          <w:color w:val="585454"/>
          <w:lang w:val="en-GB"/>
        </w:rPr>
        <w:t xml:space="preserve"> za </w:t>
      </w:r>
      <w:proofErr w:type="spellStart"/>
      <w:r w:rsidRPr="00F64B6F">
        <w:rPr>
          <w:rFonts w:asciiTheme="majorHAnsi" w:hAnsiTheme="majorHAnsi" w:cstheme="majorHAnsi"/>
          <w:color w:val="585454"/>
          <w:lang w:val="en-GB"/>
        </w:rPr>
        <w:t>podnošenje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ponuda</w:t>
      </w:r>
      <w:proofErr w:type="spellEnd"/>
      <w:r w:rsidRPr="00F64B6F">
        <w:rPr>
          <w:rFonts w:asciiTheme="majorHAnsi" w:hAnsiTheme="majorHAnsi" w:cstheme="majorHAnsi"/>
          <w:color w:val="585454"/>
          <w:lang w:val="en-GB"/>
        </w:rPr>
        <w:t>.</w:t>
      </w:r>
    </w:p>
    <w:p w14:paraId="0A497B16" w14:textId="77777777" w:rsidR="00CE7CCE" w:rsidRPr="00F64B6F" w:rsidRDefault="00CE7CCE" w:rsidP="00BF4839">
      <w:pPr>
        <w:spacing w:after="0"/>
        <w:jc w:val="both"/>
        <w:rPr>
          <w:rFonts w:asciiTheme="majorHAnsi" w:hAnsiTheme="majorHAnsi" w:cstheme="majorHAnsi"/>
          <w:color w:val="585454"/>
          <w:lang w:val="en-GB"/>
        </w:rPr>
      </w:pPr>
    </w:p>
    <w:p w14:paraId="2899297D" w14:textId="0E7747AC" w:rsidR="003E2EBF" w:rsidRPr="00EB0B02" w:rsidRDefault="00A427B5" w:rsidP="00DC2349">
      <w:pPr>
        <w:pStyle w:val="Heading2"/>
        <w:numPr>
          <w:ilvl w:val="1"/>
          <w:numId w:val="31"/>
        </w:numPr>
        <w:spacing w:before="0" w:after="0"/>
        <w:ind w:left="397"/>
        <w:rPr>
          <w:rFonts w:asciiTheme="majorHAnsi" w:hAnsiTheme="majorHAnsi" w:cstheme="majorHAnsi"/>
          <w:i w:val="0"/>
          <w:color w:val="808080" w:themeColor="background1" w:themeShade="80"/>
          <w:sz w:val="24"/>
          <w:szCs w:val="24"/>
          <w:lang w:val="en-GB"/>
        </w:rPr>
      </w:pPr>
      <w:bookmarkStart w:id="137" w:name="_Toc492379339"/>
      <w:r w:rsidRPr="007F2243">
        <w:rPr>
          <w:rFonts w:asciiTheme="majorHAnsi" w:hAnsiTheme="majorHAnsi" w:cstheme="majorHAnsi"/>
          <w:i w:val="0"/>
          <w:sz w:val="24"/>
          <w:szCs w:val="24"/>
          <w:lang w:val="en-GB"/>
        </w:rPr>
        <w:t xml:space="preserve">Download of </w:t>
      </w:r>
      <w:r w:rsidR="004E7529">
        <w:rPr>
          <w:rFonts w:asciiTheme="majorHAnsi" w:hAnsiTheme="majorHAnsi" w:cstheme="majorHAnsi"/>
          <w:i w:val="0"/>
          <w:sz w:val="24"/>
          <w:szCs w:val="24"/>
          <w:lang w:val="en-GB"/>
        </w:rPr>
        <w:t>tender documentation</w:t>
      </w:r>
      <w:r w:rsidRPr="007F2243">
        <w:rPr>
          <w:rFonts w:asciiTheme="majorHAnsi" w:hAnsiTheme="majorHAnsi" w:cstheme="majorHAnsi"/>
          <w:i w:val="0"/>
          <w:sz w:val="24"/>
          <w:szCs w:val="24"/>
          <w:lang w:val="en-GB"/>
        </w:rPr>
        <w:t xml:space="preserve"> / </w:t>
      </w:r>
      <w:proofErr w:type="spellStart"/>
      <w:r w:rsidR="00877709" w:rsidRPr="00EB0B02">
        <w:rPr>
          <w:rFonts w:asciiTheme="majorHAnsi" w:hAnsiTheme="majorHAnsi" w:cstheme="majorHAnsi"/>
          <w:i w:val="0"/>
          <w:color w:val="808080" w:themeColor="background1" w:themeShade="80"/>
          <w:sz w:val="24"/>
          <w:szCs w:val="24"/>
          <w:lang w:val="en-GB"/>
        </w:rPr>
        <w:t>Preuzima</w:t>
      </w:r>
      <w:r w:rsidR="00840600" w:rsidRPr="00EB0B02">
        <w:rPr>
          <w:rFonts w:asciiTheme="majorHAnsi" w:hAnsiTheme="majorHAnsi" w:cstheme="majorHAnsi"/>
          <w:i w:val="0"/>
          <w:color w:val="808080" w:themeColor="background1" w:themeShade="80"/>
          <w:sz w:val="24"/>
          <w:szCs w:val="24"/>
          <w:lang w:val="en-GB"/>
        </w:rPr>
        <w:t>nje</w:t>
      </w:r>
      <w:proofErr w:type="spellEnd"/>
      <w:r w:rsidR="00840600" w:rsidRPr="00EB0B02">
        <w:rPr>
          <w:rFonts w:asciiTheme="majorHAnsi" w:hAnsiTheme="majorHAnsi" w:cstheme="majorHAnsi"/>
          <w:i w:val="0"/>
          <w:color w:val="808080" w:themeColor="background1" w:themeShade="80"/>
          <w:sz w:val="24"/>
          <w:szCs w:val="24"/>
          <w:lang w:val="en-GB"/>
        </w:rPr>
        <w:t xml:space="preserve"> </w:t>
      </w:r>
      <w:proofErr w:type="spellStart"/>
      <w:r w:rsidR="00840600" w:rsidRPr="00EB0B02">
        <w:rPr>
          <w:rFonts w:asciiTheme="majorHAnsi" w:hAnsiTheme="majorHAnsi" w:cstheme="majorHAnsi"/>
          <w:i w:val="0"/>
          <w:color w:val="808080" w:themeColor="background1" w:themeShade="80"/>
          <w:sz w:val="24"/>
          <w:szCs w:val="24"/>
          <w:lang w:val="en-GB"/>
        </w:rPr>
        <w:t>dokumentacije</w:t>
      </w:r>
      <w:proofErr w:type="spellEnd"/>
      <w:r w:rsidR="00840600" w:rsidRPr="00EB0B02">
        <w:rPr>
          <w:rFonts w:asciiTheme="majorHAnsi" w:hAnsiTheme="majorHAnsi" w:cstheme="majorHAnsi"/>
          <w:i w:val="0"/>
          <w:color w:val="808080" w:themeColor="background1" w:themeShade="80"/>
          <w:sz w:val="24"/>
          <w:szCs w:val="24"/>
          <w:lang w:val="en-GB"/>
        </w:rPr>
        <w:t xml:space="preserve"> za </w:t>
      </w:r>
      <w:proofErr w:type="spellStart"/>
      <w:r w:rsidR="00840600" w:rsidRPr="00EB0B02">
        <w:rPr>
          <w:rFonts w:asciiTheme="majorHAnsi" w:hAnsiTheme="majorHAnsi" w:cstheme="majorHAnsi"/>
          <w:i w:val="0"/>
          <w:color w:val="808080" w:themeColor="background1" w:themeShade="80"/>
          <w:sz w:val="24"/>
          <w:szCs w:val="24"/>
          <w:lang w:val="en-GB"/>
        </w:rPr>
        <w:t>nadmetanje</w:t>
      </w:r>
      <w:bookmarkEnd w:id="137"/>
      <w:proofErr w:type="spellEnd"/>
    </w:p>
    <w:p w14:paraId="16D966FF" w14:textId="77777777" w:rsidR="00877709" w:rsidRPr="007F2243" w:rsidRDefault="00877709" w:rsidP="003E2EBF">
      <w:pPr>
        <w:pStyle w:val="Heading2"/>
        <w:spacing w:before="0" w:after="0"/>
        <w:ind w:left="397"/>
        <w:rPr>
          <w:rFonts w:asciiTheme="majorHAnsi" w:hAnsiTheme="majorHAnsi" w:cstheme="majorHAnsi"/>
          <w:i w:val="0"/>
          <w:sz w:val="24"/>
          <w:szCs w:val="24"/>
          <w:lang w:val="en-GB"/>
        </w:rPr>
      </w:pPr>
      <w:r w:rsidRPr="007F2243">
        <w:rPr>
          <w:rFonts w:asciiTheme="majorHAnsi" w:hAnsiTheme="majorHAnsi" w:cstheme="majorHAnsi"/>
          <w:i w:val="0"/>
          <w:sz w:val="24"/>
          <w:szCs w:val="24"/>
          <w:lang w:val="en-GB"/>
        </w:rPr>
        <w:tab/>
      </w:r>
    </w:p>
    <w:p w14:paraId="5EA25EFD" w14:textId="6E2542C9" w:rsidR="00A427B5" w:rsidRPr="007F2243" w:rsidRDefault="004E7529" w:rsidP="00BF4839">
      <w:pPr>
        <w:spacing w:after="0"/>
        <w:jc w:val="both"/>
        <w:rPr>
          <w:rStyle w:val="Hyperlink"/>
          <w:rFonts w:asciiTheme="majorHAnsi" w:hAnsiTheme="majorHAnsi" w:cstheme="majorHAnsi"/>
          <w:sz w:val="22"/>
          <w:lang w:val="en-GB"/>
        </w:rPr>
      </w:pPr>
      <w:r>
        <w:rPr>
          <w:rFonts w:asciiTheme="majorHAnsi" w:hAnsiTheme="majorHAnsi" w:cstheme="majorHAnsi"/>
          <w:lang w:val="en-GB"/>
        </w:rPr>
        <w:t>Tender documentation</w:t>
      </w:r>
      <w:r w:rsidR="00A427B5" w:rsidRPr="007F2243">
        <w:rPr>
          <w:rFonts w:asciiTheme="majorHAnsi" w:hAnsiTheme="majorHAnsi" w:cstheme="majorHAnsi"/>
          <w:lang w:val="en-GB"/>
        </w:rPr>
        <w:t xml:space="preserve"> are free of charge and can be downloaded on web page </w:t>
      </w:r>
      <w:hyperlink r:id="rId15" w:history="1">
        <w:r w:rsidR="00F2707C" w:rsidRPr="003975DA">
          <w:rPr>
            <w:rStyle w:val="Hyperlink"/>
            <w:rFonts w:asciiTheme="minorHAnsi" w:hAnsiTheme="minorHAnsi"/>
            <w:sz w:val="22"/>
          </w:rPr>
          <w:t>www.strukturnifondovi.hr</w:t>
        </w:r>
      </w:hyperlink>
      <w:r w:rsidR="00F2707C">
        <w:t xml:space="preserve"> </w:t>
      </w:r>
      <w:r w:rsidR="0048770A">
        <w:t xml:space="preserve"> </w:t>
      </w:r>
    </w:p>
    <w:p w14:paraId="29FAF279" w14:textId="77777777" w:rsidR="00A427B5" w:rsidRPr="007F2243" w:rsidRDefault="00A427B5" w:rsidP="00BF4839">
      <w:pPr>
        <w:spacing w:after="0"/>
        <w:jc w:val="both"/>
        <w:rPr>
          <w:rStyle w:val="Hyperlink"/>
          <w:rFonts w:asciiTheme="majorHAnsi" w:hAnsiTheme="majorHAnsi" w:cstheme="majorHAnsi"/>
          <w:sz w:val="22"/>
          <w:lang w:val="en-GB"/>
        </w:rPr>
      </w:pPr>
    </w:p>
    <w:p w14:paraId="2D50FC29" w14:textId="398BA938" w:rsidR="00877709" w:rsidRPr="00F64B6F" w:rsidRDefault="00877709" w:rsidP="00BF4839">
      <w:pPr>
        <w:spacing w:after="0"/>
        <w:jc w:val="both"/>
        <w:rPr>
          <w:rFonts w:asciiTheme="majorHAnsi" w:hAnsiTheme="majorHAnsi" w:cstheme="majorHAnsi"/>
          <w:color w:val="585454"/>
          <w:lang w:val="en-GB"/>
        </w:rPr>
      </w:pPr>
      <w:proofErr w:type="spellStart"/>
      <w:r w:rsidRPr="00F64B6F">
        <w:rPr>
          <w:rFonts w:asciiTheme="majorHAnsi" w:hAnsiTheme="majorHAnsi" w:cstheme="majorHAnsi"/>
          <w:color w:val="585454"/>
          <w:lang w:val="en-GB"/>
        </w:rPr>
        <w:lastRenderedPageBreak/>
        <w:t>Dokumentacija</w:t>
      </w:r>
      <w:proofErr w:type="spellEnd"/>
      <w:r w:rsidRPr="00F64B6F">
        <w:rPr>
          <w:rFonts w:asciiTheme="majorHAnsi" w:hAnsiTheme="majorHAnsi" w:cstheme="majorHAnsi"/>
          <w:color w:val="585454"/>
          <w:lang w:val="en-GB"/>
        </w:rPr>
        <w:t xml:space="preserve"> za </w:t>
      </w:r>
      <w:proofErr w:type="spellStart"/>
      <w:r w:rsidRPr="00F64B6F">
        <w:rPr>
          <w:rFonts w:asciiTheme="majorHAnsi" w:hAnsiTheme="majorHAnsi" w:cstheme="majorHAnsi"/>
          <w:color w:val="585454"/>
          <w:lang w:val="en-GB"/>
        </w:rPr>
        <w:t>nadmetanje</w:t>
      </w:r>
      <w:proofErr w:type="spellEnd"/>
      <w:r w:rsidRPr="00F64B6F">
        <w:rPr>
          <w:rFonts w:asciiTheme="majorHAnsi" w:hAnsiTheme="majorHAnsi" w:cstheme="majorHAnsi"/>
          <w:color w:val="585454"/>
          <w:lang w:val="en-GB"/>
        </w:rPr>
        <w:t xml:space="preserve"> se ne </w:t>
      </w:r>
      <w:proofErr w:type="spellStart"/>
      <w:r w:rsidRPr="00F64B6F">
        <w:rPr>
          <w:rFonts w:asciiTheme="majorHAnsi" w:hAnsiTheme="majorHAnsi" w:cstheme="majorHAnsi"/>
          <w:color w:val="585454"/>
          <w:lang w:val="en-GB"/>
        </w:rPr>
        <w:t>naplaćuje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te</w:t>
      </w:r>
      <w:proofErr w:type="spellEnd"/>
      <w:r w:rsidRPr="00F64B6F">
        <w:rPr>
          <w:rFonts w:asciiTheme="majorHAnsi" w:hAnsiTheme="majorHAnsi" w:cstheme="majorHAnsi"/>
          <w:color w:val="585454"/>
          <w:lang w:val="en-GB"/>
        </w:rPr>
        <w:t xml:space="preserve"> se </w:t>
      </w:r>
      <w:proofErr w:type="spellStart"/>
      <w:r w:rsidRPr="00F64B6F">
        <w:rPr>
          <w:rFonts w:asciiTheme="majorHAnsi" w:hAnsiTheme="majorHAnsi" w:cstheme="majorHAnsi"/>
          <w:color w:val="585454"/>
          <w:lang w:val="en-GB"/>
        </w:rPr>
        <w:t>može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preuzeti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neograničeno</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i</w:t>
      </w:r>
      <w:proofErr w:type="spellEnd"/>
      <w:r w:rsidRPr="00F64B6F">
        <w:rPr>
          <w:rFonts w:asciiTheme="majorHAnsi" w:hAnsiTheme="majorHAnsi" w:cstheme="majorHAnsi"/>
          <w:color w:val="585454"/>
          <w:lang w:val="en-GB"/>
        </w:rPr>
        <w:t xml:space="preserve"> u </w:t>
      </w:r>
      <w:proofErr w:type="spellStart"/>
      <w:r w:rsidRPr="00F64B6F">
        <w:rPr>
          <w:rFonts w:asciiTheme="majorHAnsi" w:hAnsiTheme="majorHAnsi" w:cstheme="majorHAnsi"/>
          <w:color w:val="585454"/>
          <w:lang w:val="en-GB"/>
        </w:rPr>
        <w:t>cijelosti</w:t>
      </w:r>
      <w:proofErr w:type="spellEnd"/>
      <w:r w:rsidRPr="00F64B6F">
        <w:rPr>
          <w:rFonts w:asciiTheme="majorHAnsi" w:hAnsiTheme="majorHAnsi" w:cstheme="majorHAnsi"/>
          <w:color w:val="585454"/>
          <w:lang w:val="en-GB"/>
        </w:rPr>
        <w:t xml:space="preserve"> u </w:t>
      </w:r>
      <w:proofErr w:type="spellStart"/>
      <w:r w:rsidRPr="00F64B6F">
        <w:rPr>
          <w:rFonts w:asciiTheme="majorHAnsi" w:hAnsiTheme="majorHAnsi" w:cstheme="majorHAnsi"/>
          <w:color w:val="585454"/>
          <w:lang w:val="en-GB"/>
        </w:rPr>
        <w:t>elektroničkom</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obliku</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na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internetsk</w:t>
      </w:r>
      <w:r w:rsidR="00C02AB5">
        <w:rPr>
          <w:rFonts w:asciiTheme="majorHAnsi" w:hAnsiTheme="majorHAnsi" w:cstheme="majorHAnsi"/>
          <w:color w:val="585454"/>
          <w:lang w:val="en-GB"/>
        </w:rPr>
        <w:t>oj</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stranic</w:t>
      </w:r>
      <w:r w:rsidR="00C02AB5">
        <w:rPr>
          <w:rFonts w:asciiTheme="majorHAnsi" w:hAnsiTheme="majorHAnsi" w:cstheme="majorHAnsi"/>
          <w:color w:val="585454"/>
          <w:lang w:val="en-GB"/>
        </w:rPr>
        <w:t>i</w:t>
      </w:r>
      <w:proofErr w:type="spellEnd"/>
      <w:r w:rsidRPr="00F64B6F">
        <w:rPr>
          <w:rFonts w:asciiTheme="majorHAnsi" w:hAnsiTheme="majorHAnsi" w:cstheme="majorHAnsi"/>
          <w:color w:val="585454"/>
          <w:lang w:val="en-GB"/>
        </w:rPr>
        <w:t xml:space="preserve">: </w:t>
      </w:r>
      <w:hyperlink r:id="rId16" w:history="1">
        <w:r w:rsidR="00F2707C" w:rsidRPr="003975DA">
          <w:rPr>
            <w:rStyle w:val="Hyperlink"/>
            <w:rFonts w:asciiTheme="minorHAnsi" w:hAnsiTheme="minorHAnsi"/>
            <w:sz w:val="22"/>
          </w:rPr>
          <w:t>www.strukturnifondovi.hr</w:t>
        </w:r>
      </w:hyperlink>
      <w:r w:rsidR="00F2707C">
        <w:t xml:space="preserve"> </w:t>
      </w:r>
    </w:p>
    <w:p w14:paraId="16E67B3A" w14:textId="77777777" w:rsidR="003E2EBF" w:rsidRPr="007F2243" w:rsidRDefault="003E2EBF" w:rsidP="00BF4839">
      <w:pPr>
        <w:spacing w:after="0"/>
        <w:jc w:val="both"/>
        <w:rPr>
          <w:rFonts w:asciiTheme="majorHAnsi" w:hAnsiTheme="majorHAnsi" w:cstheme="majorHAnsi"/>
          <w:lang w:val="en-GB"/>
        </w:rPr>
      </w:pPr>
    </w:p>
    <w:p w14:paraId="23121ABE" w14:textId="0EDA2301" w:rsidR="00877709" w:rsidRPr="007F2243" w:rsidRDefault="00DC79E1" w:rsidP="00DC2349">
      <w:pPr>
        <w:pStyle w:val="Heading2"/>
        <w:numPr>
          <w:ilvl w:val="1"/>
          <w:numId w:val="31"/>
        </w:numPr>
        <w:spacing w:before="0" w:after="0"/>
        <w:rPr>
          <w:rFonts w:asciiTheme="majorHAnsi" w:hAnsiTheme="majorHAnsi" w:cstheme="majorHAnsi"/>
          <w:i w:val="0"/>
          <w:sz w:val="24"/>
          <w:szCs w:val="24"/>
          <w:lang w:val="en-GB"/>
        </w:rPr>
      </w:pPr>
      <w:bookmarkStart w:id="138" w:name="_Toc492379340"/>
      <w:r w:rsidRPr="007F2243">
        <w:rPr>
          <w:rFonts w:asciiTheme="majorHAnsi" w:hAnsiTheme="majorHAnsi" w:cstheme="majorHAnsi"/>
          <w:i w:val="0"/>
          <w:sz w:val="24"/>
          <w:szCs w:val="24"/>
          <w:lang w:val="en-GB"/>
        </w:rPr>
        <w:t xml:space="preserve">Examination and evaluation of tenders / </w:t>
      </w:r>
      <w:proofErr w:type="spellStart"/>
      <w:r w:rsidR="00877709" w:rsidRPr="00EB0B02">
        <w:rPr>
          <w:rFonts w:asciiTheme="majorHAnsi" w:hAnsiTheme="majorHAnsi" w:cstheme="majorHAnsi"/>
          <w:i w:val="0"/>
          <w:color w:val="808080" w:themeColor="background1" w:themeShade="80"/>
          <w:sz w:val="24"/>
          <w:szCs w:val="24"/>
          <w:lang w:val="en-GB"/>
        </w:rPr>
        <w:t>Pregled</w:t>
      </w:r>
      <w:proofErr w:type="spellEnd"/>
      <w:r w:rsidR="00877709" w:rsidRPr="00EB0B02">
        <w:rPr>
          <w:rFonts w:asciiTheme="majorHAnsi" w:hAnsiTheme="majorHAnsi" w:cstheme="majorHAnsi"/>
          <w:i w:val="0"/>
          <w:color w:val="808080" w:themeColor="background1" w:themeShade="80"/>
          <w:sz w:val="24"/>
          <w:szCs w:val="24"/>
          <w:lang w:val="en-GB"/>
        </w:rPr>
        <w:t xml:space="preserve"> </w:t>
      </w:r>
      <w:proofErr w:type="spellStart"/>
      <w:r w:rsidR="00877709" w:rsidRPr="00EB0B02">
        <w:rPr>
          <w:rFonts w:asciiTheme="majorHAnsi" w:hAnsiTheme="majorHAnsi" w:cstheme="majorHAnsi"/>
          <w:i w:val="0"/>
          <w:color w:val="808080" w:themeColor="background1" w:themeShade="80"/>
          <w:sz w:val="24"/>
          <w:szCs w:val="24"/>
          <w:lang w:val="en-GB"/>
        </w:rPr>
        <w:t>i</w:t>
      </w:r>
      <w:proofErr w:type="spellEnd"/>
      <w:r w:rsidR="00877709" w:rsidRPr="00EB0B02">
        <w:rPr>
          <w:rFonts w:asciiTheme="majorHAnsi" w:hAnsiTheme="majorHAnsi" w:cstheme="majorHAnsi"/>
          <w:i w:val="0"/>
          <w:color w:val="808080" w:themeColor="background1" w:themeShade="80"/>
          <w:sz w:val="24"/>
          <w:szCs w:val="24"/>
          <w:lang w:val="en-GB"/>
        </w:rPr>
        <w:t xml:space="preserve"> </w:t>
      </w:r>
      <w:proofErr w:type="spellStart"/>
      <w:r w:rsidR="00877709" w:rsidRPr="00EB0B02">
        <w:rPr>
          <w:rFonts w:asciiTheme="majorHAnsi" w:hAnsiTheme="majorHAnsi" w:cstheme="majorHAnsi"/>
          <w:i w:val="0"/>
          <w:color w:val="808080" w:themeColor="background1" w:themeShade="80"/>
          <w:sz w:val="24"/>
          <w:szCs w:val="24"/>
          <w:lang w:val="en-GB"/>
        </w:rPr>
        <w:t>ocjena</w:t>
      </w:r>
      <w:proofErr w:type="spellEnd"/>
      <w:r w:rsidR="00877709" w:rsidRPr="00EB0B02">
        <w:rPr>
          <w:rFonts w:asciiTheme="majorHAnsi" w:hAnsiTheme="majorHAnsi" w:cstheme="majorHAnsi"/>
          <w:i w:val="0"/>
          <w:color w:val="808080" w:themeColor="background1" w:themeShade="80"/>
          <w:sz w:val="24"/>
          <w:szCs w:val="24"/>
          <w:lang w:val="en-GB"/>
        </w:rPr>
        <w:t xml:space="preserve"> </w:t>
      </w:r>
      <w:proofErr w:type="spellStart"/>
      <w:r w:rsidR="00877709" w:rsidRPr="00EB0B02">
        <w:rPr>
          <w:rFonts w:asciiTheme="majorHAnsi" w:hAnsiTheme="majorHAnsi" w:cstheme="majorHAnsi"/>
          <w:i w:val="0"/>
          <w:color w:val="808080" w:themeColor="background1" w:themeShade="80"/>
          <w:sz w:val="24"/>
          <w:szCs w:val="24"/>
          <w:lang w:val="en-GB"/>
        </w:rPr>
        <w:t>ponude</w:t>
      </w:r>
      <w:bookmarkEnd w:id="138"/>
      <w:proofErr w:type="spellEnd"/>
    </w:p>
    <w:p w14:paraId="0898A71F" w14:textId="77777777" w:rsidR="003E2EBF" w:rsidRPr="0048770A" w:rsidRDefault="003E2EBF" w:rsidP="003E2EBF">
      <w:pPr>
        <w:spacing w:after="0"/>
        <w:rPr>
          <w:color w:val="000000" w:themeColor="text1"/>
          <w:lang w:val="en-GB"/>
        </w:rPr>
      </w:pPr>
    </w:p>
    <w:p w14:paraId="4F581D31" w14:textId="61BC7CB8" w:rsidR="00DC79E1" w:rsidRPr="007F2243" w:rsidRDefault="00DC79E1" w:rsidP="00EB6153">
      <w:pPr>
        <w:spacing w:after="0"/>
        <w:jc w:val="both"/>
        <w:rPr>
          <w:rFonts w:asciiTheme="majorHAnsi" w:hAnsiTheme="majorHAnsi" w:cstheme="majorHAnsi"/>
          <w:lang w:val="en-GB"/>
        </w:rPr>
      </w:pPr>
      <w:r w:rsidRPr="007F2243">
        <w:rPr>
          <w:rFonts w:asciiTheme="majorHAnsi" w:hAnsiTheme="majorHAnsi" w:cstheme="majorHAnsi"/>
          <w:lang w:val="en-GB"/>
        </w:rPr>
        <w:t xml:space="preserve">In the procedure of evaluation of tenders, the Contracting Authority first examines the formal compliance of tender and whether: </w:t>
      </w:r>
    </w:p>
    <w:p w14:paraId="30845EA6" w14:textId="64E9670F" w:rsidR="00DC79E1" w:rsidRPr="007F2243" w:rsidRDefault="00DC79E1" w:rsidP="00710FBF">
      <w:pPr>
        <w:pStyle w:val="ListParagraph"/>
        <w:numPr>
          <w:ilvl w:val="0"/>
          <w:numId w:val="4"/>
        </w:numPr>
        <w:spacing w:after="0"/>
        <w:rPr>
          <w:rFonts w:asciiTheme="majorHAnsi" w:hAnsiTheme="majorHAnsi" w:cstheme="majorHAnsi"/>
          <w:lang w:val="en-GB"/>
        </w:rPr>
      </w:pPr>
      <w:r w:rsidRPr="007F2243">
        <w:rPr>
          <w:rFonts w:asciiTheme="majorHAnsi" w:hAnsiTheme="majorHAnsi" w:cstheme="majorHAnsi"/>
          <w:lang w:val="en-GB"/>
        </w:rPr>
        <w:t>Tender was submitted timely</w:t>
      </w:r>
    </w:p>
    <w:p w14:paraId="69239D9D" w14:textId="20D64056" w:rsidR="00DC79E1" w:rsidRPr="007F2243" w:rsidRDefault="00DC79E1" w:rsidP="00710FBF">
      <w:pPr>
        <w:pStyle w:val="ListParagraph"/>
        <w:numPr>
          <w:ilvl w:val="0"/>
          <w:numId w:val="4"/>
        </w:numPr>
        <w:spacing w:after="0"/>
        <w:rPr>
          <w:rFonts w:asciiTheme="majorHAnsi" w:hAnsiTheme="majorHAnsi" w:cstheme="majorHAnsi"/>
          <w:lang w:val="en-GB"/>
        </w:rPr>
      </w:pPr>
      <w:r w:rsidRPr="007F2243">
        <w:rPr>
          <w:rFonts w:asciiTheme="majorHAnsi" w:hAnsiTheme="majorHAnsi" w:cstheme="majorHAnsi"/>
          <w:lang w:val="en-GB"/>
        </w:rPr>
        <w:t>T</w:t>
      </w:r>
      <w:r w:rsidR="000422CB">
        <w:rPr>
          <w:rFonts w:asciiTheme="majorHAnsi" w:hAnsiTheme="majorHAnsi" w:cstheme="majorHAnsi"/>
          <w:lang w:val="en-GB"/>
        </w:rPr>
        <w:t xml:space="preserve">ender is in language stated in </w:t>
      </w:r>
      <w:r w:rsidR="004E7529">
        <w:rPr>
          <w:rFonts w:asciiTheme="majorHAnsi" w:hAnsiTheme="majorHAnsi" w:cstheme="majorHAnsi"/>
          <w:lang w:val="en-GB"/>
        </w:rPr>
        <w:t>Tender documentation</w:t>
      </w:r>
    </w:p>
    <w:p w14:paraId="33C680AB" w14:textId="4916D5D6" w:rsidR="00DC79E1" w:rsidRPr="007F2243" w:rsidRDefault="00DC79E1" w:rsidP="00710FBF">
      <w:pPr>
        <w:pStyle w:val="ListParagraph"/>
        <w:numPr>
          <w:ilvl w:val="0"/>
          <w:numId w:val="4"/>
        </w:numPr>
        <w:spacing w:after="0"/>
        <w:rPr>
          <w:rFonts w:asciiTheme="majorHAnsi" w:hAnsiTheme="majorHAnsi" w:cstheme="majorHAnsi"/>
          <w:lang w:val="en-GB"/>
        </w:rPr>
      </w:pPr>
      <w:r w:rsidRPr="007F2243">
        <w:rPr>
          <w:rFonts w:asciiTheme="majorHAnsi" w:hAnsiTheme="majorHAnsi" w:cstheme="majorHAnsi"/>
          <w:lang w:val="en-GB"/>
        </w:rPr>
        <w:t>Tender has been validly signed</w:t>
      </w:r>
    </w:p>
    <w:p w14:paraId="0C164CBC" w14:textId="31ADCF80" w:rsidR="00DC79E1" w:rsidRPr="007F2243" w:rsidRDefault="00DC79E1" w:rsidP="00710FBF">
      <w:pPr>
        <w:pStyle w:val="ListParagraph"/>
        <w:numPr>
          <w:ilvl w:val="0"/>
          <w:numId w:val="4"/>
        </w:numPr>
        <w:spacing w:after="0"/>
        <w:rPr>
          <w:rFonts w:asciiTheme="majorHAnsi" w:hAnsiTheme="majorHAnsi" w:cstheme="majorHAnsi"/>
          <w:lang w:val="en-GB"/>
        </w:rPr>
      </w:pPr>
      <w:r w:rsidRPr="007F2243">
        <w:rPr>
          <w:rFonts w:asciiTheme="majorHAnsi" w:hAnsiTheme="majorHAnsi" w:cstheme="majorHAnsi"/>
          <w:lang w:val="en-GB"/>
        </w:rPr>
        <w:t>The requested validity period of tender is stated</w:t>
      </w:r>
    </w:p>
    <w:p w14:paraId="463F0DF6" w14:textId="75F66240" w:rsidR="00710FBF" w:rsidRPr="007F2243" w:rsidRDefault="00DC79E1" w:rsidP="00710FBF">
      <w:pPr>
        <w:pStyle w:val="ListParagraph"/>
        <w:numPr>
          <w:ilvl w:val="0"/>
          <w:numId w:val="4"/>
        </w:numPr>
        <w:spacing w:after="0"/>
        <w:rPr>
          <w:rFonts w:asciiTheme="majorHAnsi" w:hAnsiTheme="majorHAnsi" w:cstheme="majorHAnsi"/>
          <w:lang w:val="en-GB"/>
        </w:rPr>
      </w:pPr>
      <w:r w:rsidRPr="007F2243">
        <w:rPr>
          <w:rFonts w:asciiTheme="majorHAnsi" w:hAnsiTheme="majorHAnsi" w:cstheme="majorHAnsi"/>
          <w:lang w:val="en-GB"/>
        </w:rPr>
        <w:t>All requested documents have been s</w:t>
      </w:r>
      <w:r w:rsidR="000422CB">
        <w:rPr>
          <w:rFonts w:asciiTheme="majorHAnsi" w:hAnsiTheme="majorHAnsi" w:cstheme="majorHAnsi"/>
          <w:lang w:val="en-GB"/>
        </w:rPr>
        <w:t xml:space="preserve">ubmitted </w:t>
      </w:r>
      <w:r w:rsidRPr="007F2243">
        <w:rPr>
          <w:rFonts w:asciiTheme="majorHAnsi" w:hAnsiTheme="majorHAnsi" w:cstheme="majorHAnsi"/>
          <w:lang w:val="en-GB"/>
        </w:rPr>
        <w:t xml:space="preserve">in accordance with </w:t>
      </w:r>
      <w:r w:rsidR="004E7529">
        <w:rPr>
          <w:rFonts w:asciiTheme="majorHAnsi" w:hAnsiTheme="majorHAnsi" w:cstheme="majorHAnsi"/>
          <w:lang w:val="en-GB"/>
        </w:rPr>
        <w:t xml:space="preserve">Tender </w:t>
      </w:r>
      <w:proofErr w:type="gramStart"/>
      <w:r w:rsidR="004E7529">
        <w:rPr>
          <w:rFonts w:asciiTheme="majorHAnsi" w:hAnsiTheme="majorHAnsi" w:cstheme="majorHAnsi"/>
          <w:lang w:val="en-GB"/>
        </w:rPr>
        <w:t>documentation</w:t>
      </w:r>
      <w:r w:rsidRPr="007F2243">
        <w:rPr>
          <w:rFonts w:asciiTheme="majorHAnsi" w:hAnsiTheme="majorHAnsi" w:cstheme="majorHAnsi"/>
          <w:lang w:val="en-GB"/>
        </w:rPr>
        <w:t>./</w:t>
      </w:r>
      <w:proofErr w:type="gramEnd"/>
    </w:p>
    <w:p w14:paraId="7FB9544C" w14:textId="52273C3F" w:rsidR="00DC79E1" w:rsidRPr="007F2243" w:rsidRDefault="00DC79E1" w:rsidP="00710FBF">
      <w:pPr>
        <w:tabs>
          <w:tab w:val="left" w:pos="5610"/>
        </w:tabs>
        <w:spacing w:after="0" w:line="240" w:lineRule="auto"/>
        <w:jc w:val="both"/>
        <w:rPr>
          <w:lang w:val="en-GB"/>
        </w:rPr>
      </w:pPr>
      <w:r w:rsidRPr="007F2243">
        <w:rPr>
          <w:lang w:val="en-GB"/>
        </w:rPr>
        <w:t xml:space="preserve"> </w:t>
      </w:r>
    </w:p>
    <w:p w14:paraId="634FF74C" w14:textId="77777777" w:rsidR="00877709" w:rsidRPr="00F64B6F" w:rsidRDefault="00877709" w:rsidP="003E2EBF">
      <w:pPr>
        <w:spacing w:after="0"/>
        <w:rPr>
          <w:rFonts w:asciiTheme="majorHAnsi" w:hAnsiTheme="majorHAnsi" w:cstheme="majorHAnsi"/>
          <w:color w:val="585454"/>
          <w:lang w:val="en-GB"/>
        </w:rPr>
      </w:pPr>
      <w:r w:rsidRPr="00F64B6F">
        <w:rPr>
          <w:rFonts w:asciiTheme="majorHAnsi" w:hAnsiTheme="majorHAnsi" w:cstheme="majorHAnsi"/>
          <w:color w:val="585454"/>
          <w:lang w:val="en-GB"/>
        </w:rPr>
        <w:t xml:space="preserve">U </w:t>
      </w:r>
      <w:proofErr w:type="spellStart"/>
      <w:r w:rsidRPr="00F64B6F">
        <w:rPr>
          <w:rFonts w:asciiTheme="majorHAnsi" w:hAnsiTheme="majorHAnsi" w:cstheme="majorHAnsi"/>
          <w:color w:val="585454"/>
          <w:lang w:val="en-GB"/>
        </w:rPr>
        <w:t>postupku</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pregleda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ocjene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ponuda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Naručitelj</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prvo</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utvrđuje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formalnu</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sukladnost</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ponude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utvrđujući</w:t>
      </w:r>
      <w:proofErr w:type="spellEnd"/>
      <w:r w:rsidRPr="00F64B6F">
        <w:rPr>
          <w:rFonts w:asciiTheme="majorHAnsi" w:hAnsiTheme="majorHAnsi" w:cstheme="majorHAnsi"/>
          <w:color w:val="585454"/>
          <w:lang w:val="en-GB"/>
        </w:rPr>
        <w:t>:</w:t>
      </w:r>
    </w:p>
    <w:p w14:paraId="0DCF10CE" w14:textId="77777777" w:rsidR="00877709" w:rsidRPr="00F64B6F" w:rsidRDefault="00877709" w:rsidP="003E2EBF">
      <w:pPr>
        <w:pStyle w:val="ListParagraph"/>
        <w:numPr>
          <w:ilvl w:val="0"/>
          <w:numId w:val="4"/>
        </w:numPr>
        <w:spacing w:after="0"/>
        <w:rPr>
          <w:rFonts w:asciiTheme="majorHAnsi" w:hAnsiTheme="majorHAnsi" w:cstheme="majorHAnsi"/>
          <w:color w:val="585454"/>
          <w:lang w:val="en-GB"/>
        </w:rPr>
      </w:pPr>
      <w:proofErr w:type="spellStart"/>
      <w:r w:rsidRPr="00F64B6F">
        <w:rPr>
          <w:rFonts w:asciiTheme="majorHAnsi" w:hAnsiTheme="majorHAnsi" w:cstheme="majorHAnsi"/>
          <w:color w:val="585454"/>
          <w:lang w:val="en-GB"/>
        </w:rPr>
        <w:t>ponuda</w:t>
      </w:r>
      <w:proofErr w:type="spellEnd"/>
      <w:r w:rsidRPr="00F64B6F">
        <w:rPr>
          <w:rFonts w:asciiTheme="majorHAnsi" w:hAnsiTheme="majorHAnsi" w:cstheme="majorHAnsi"/>
          <w:color w:val="585454"/>
          <w:lang w:val="en-GB"/>
        </w:rPr>
        <w:t xml:space="preserve"> je </w:t>
      </w:r>
      <w:proofErr w:type="spellStart"/>
      <w:r w:rsidRPr="00F64B6F">
        <w:rPr>
          <w:rFonts w:asciiTheme="majorHAnsi" w:hAnsiTheme="majorHAnsi" w:cstheme="majorHAnsi"/>
          <w:color w:val="585454"/>
          <w:lang w:val="en-GB"/>
        </w:rPr>
        <w:t>dostavljena</w:t>
      </w:r>
      <w:proofErr w:type="spellEnd"/>
      <w:r w:rsidRPr="00F64B6F">
        <w:rPr>
          <w:rFonts w:asciiTheme="majorHAnsi" w:hAnsiTheme="majorHAnsi" w:cstheme="majorHAnsi"/>
          <w:color w:val="585454"/>
          <w:lang w:val="en-GB"/>
        </w:rPr>
        <w:t xml:space="preserve"> u </w:t>
      </w:r>
      <w:proofErr w:type="spellStart"/>
      <w:r w:rsidRPr="00F64B6F">
        <w:rPr>
          <w:rFonts w:asciiTheme="majorHAnsi" w:hAnsiTheme="majorHAnsi" w:cstheme="majorHAnsi"/>
          <w:color w:val="585454"/>
          <w:lang w:val="en-GB"/>
        </w:rPr>
        <w:t>zadanom</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roku</w:t>
      </w:r>
      <w:proofErr w:type="spellEnd"/>
      <w:r w:rsidRPr="00F64B6F">
        <w:rPr>
          <w:rFonts w:asciiTheme="majorHAnsi" w:hAnsiTheme="majorHAnsi" w:cstheme="majorHAnsi"/>
          <w:color w:val="585454"/>
          <w:lang w:val="en-GB"/>
        </w:rPr>
        <w:t xml:space="preserve"> </w:t>
      </w:r>
    </w:p>
    <w:p w14:paraId="5BC45B6B" w14:textId="1C0FE7B0" w:rsidR="00877709" w:rsidRPr="00F64B6F" w:rsidRDefault="00877709" w:rsidP="00BF4839">
      <w:pPr>
        <w:pStyle w:val="ListParagraph"/>
        <w:numPr>
          <w:ilvl w:val="0"/>
          <w:numId w:val="4"/>
        </w:numPr>
        <w:spacing w:after="0"/>
        <w:rPr>
          <w:rFonts w:asciiTheme="majorHAnsi" w:hAnsiTheme="majorHAnsi" w:cstheme="majorHAnsi"/>
          <w:color w:val="585454"/>
          <w:lang w:val="en-GB"/>
        </w:rPr>
      </w:pPr>
      <w:proofErr w:type="spellStart"/>
      <w:r w:rsidRPr="00F64B6F">
        <w:rPr>
          <w:rFonts w:asciiTheme="majorHAnsi" w:hAnsiTheme="majorHAnsi" w:cstheme="majorHAnsi"/>
          <w:color w:val="585454"/>
          <w:lang w:val="en-GB"/>
        </w:rPr>
        <w:t>po</w:t>
      </w:r>
      <w:r w:rsidR="000422CB" w:rsidRPr="00F64B6F">
        <w:rPr>
          <w:rFonts w:asciiTheme="majorHAnsi" w:hAnsiTheme="majorHAnsi" w:cstheme="majorHAnsi"/>
          <w:color w:val="585454"/>
          <w:lang w:val="en-GB"/>
        </w:rPr>
        <w:t>nuda</w:t>
      </w:r>
      <w:proofErr w:type="spellEnd"/>
      <w:r w:rsidR="000422CB" w:rsidRPr="00F64B6F">
        <w:rPr>
          <w:rFonts w:asciiTheme="majorHAnsi" w:hAnsiTheme="majorHAnsi" w:cstheme="majorHAnsi"/>
          <w:color w:val="585454"/>
          <w:lang w:val="en-GB"/>
        </w:rPr>
        <w:t xml:space="preserve"> je </w:t>
      </w:r>
      <w:proofErr w:type="spellStart"/>
      <w:r w:rsidR="000422CB" w:rsidRPr="00F64B6F">
        <w:rPr>
          <w:rFonts w:asciiTheme="majorHAnsi" w:hAnsiTheme="majorHAnsi" w:cstheme="majorHAnsi"/>
          <w:color w:val="585454"/>
          <w:lang w:val="en-GB"/>
        </w:rPr>
        <w:t>na</w:t>
      </w:r>
      <w:proofErr w:type="spellEnd"/>
      <w:r w:rsidR="000422CB" w:rsidRPr="00F64B6F">
        <w:rPr>
          <w:rFonts w:asciiTheme="majorHAnsi" w:hAnsiTheme="majorHAnsi" w:cstheme="majorHAnsi"/>
          <w:color w:val="585454"/>
          <w:lang w:val="en-GB"/>
        </w:rPr>
        <w:t xml:space="preserve"> </w:t>
      </w:r>
      <w:proofErr w:type="spellStart"/>
      <w:r w:rsidR="000422CB" w:rsidRPr="00F64B6F">
        <w:rPr>
          <w:rFonts w:asciiTheme="majorHAnsi" w:hAnsiTheme="majorHAnsi" w:cstheme="majorHAnsi"/>
          <w:color w:val="585454"/>
          <w:lang w:val="en-GB"/>
        </w:rPr>
        <w:t>jeziku</w:t>
      </w:r>
      <w:proofErr w:type="spellEnd"/>
      <w:r w:rsidR="000422CB" w:rsidRPr="00F64B6F">
        <w:rPr>
          <w:rFonts w:asciiTheme="majorHAnsi" w:hAnsiTheme="majorHAnsi" w:cstheme="majorHAnsi"/>
          <w:color w:val="585454"/>
          <w:lang w:val="en-GB"/>
        </w:rPr>
        <w:t xml:space="preserve"> </w:t>
      </w:r>
      <w:proofErr w:type="spellStart"/>
      <w:r w:rsidR="000422CB" w:rsidRPr="00F64B6F">
        <w:rPr>
          <w:rFonts w:asciiTheme="majorHAnsi" w:hAnsiTheme="majorHAnsi" w:cstheme="majorHAnsi"/>
          <w:color w:val="585454"/>
          <w:lang w:val="en-GB"/>
        </w:rPr>
        <w:t>naznačenom</w:t>
      </w:r>
      <w:proofErr w:type="spellEnd"/>
      <w:r w:rsidR="000422CB" w:rsidRPr="00F64B6F">
        <w:rPr>
          <w:rFonts w:asciiTheme="majorHAnsi" w:hAnsiTheme="majorHAnsi" w:cstheme="majorHAnsi"/>
          <w:color w:val="585454"/>
          <w:lang w:val="en-GB"/>
        </w:rPr>
        <w:t xml:space="preserve"> u </w:t>
      </w:r>
      <w:proofErr w:type="spellStart"/>
      <w:r w:rsidR="000422CB" w:rsidRPr="00F64B6F">
        <w:rPr>
          <w:rFonts w:asciiTheme="majorHAnsi" w:hAnsiTheme="majorHAnsi" w:cstheme="majorHAnsi"/>
          <w:color w:val="585454"/>
          <w:lang w:val="en-GB"/>
        </w:rPr>
        <w:t>D</w:t>
      </w:r>
      <w:r w:rsidRPr="00F64B6F">
        <w:rPr>
          <w:rFonts w:asciiTheme="majorHAnsi" w:hAnsiTheme="majorHAnsi" w:cstheme="majorHAnsi"/>
          <w:color w:val="585454"/>
          <w:lang w:val="en-GB"/>
        </w:rPr>
        <w:t>okumentaciji</w:t>
      </w:r>
      <w:proofErr w:type="spellEnd"/>
      <w:r w:rsidRPr="00F64B6F">
        <w:rPr>
          <w:rFonts w:asciiTheme="majorHAnsi" w:hAnsiTheme="majorHAnsi" w:cstheme="majorHAnsi"/>
          <w:color w:val="585454"/>
          <w:lang w:val="en-GB"/>
        </w:rPr>
        <w:t xml:space="preserve"> za </w:t>
      </w:r>
      <w:proofErr w:type="spellStart"/>
      <w:r w:rsidRPr="00F64B6F">
        <w:rPr>
          <w:rFonts w:asciiTheme="majorHAnsi" w:hAnsiTheme="majorHAnsi" w:cstheme="majorHAnsi"/>
          <w:color w:val="585454"/>
          <w:lang w:val="en-GB"/>
        </w:rPr>
        <w:t>nadmetanje</w:t>
      </w:r>
      <w:proofErr w:type="spellEnd"/>
      <w:r w:rsidRPr="00F64B6F">
        <w:rPr>
          <w:rFonts w:asciiTheme="majorHAnsi" w:hAnsiTheme="majorHAnsi" w:cstheme="majorHAnsi"/>
          <w:color w:val="585454"/>
          <w:lang w:val="en-GB"/>
        </w:rPr>
        <w:t xml:space="preserve"> </w:t>
      </w:r>
    </w:p>
    <w:p w14:paraId="16F3F4A3" w14:textId="77777777" w:rsidR="00877709" w:rsidRPr="00F64B6F" w:rsidRDefault="00877709" w:rsidP="00BF4839">
      <w:pPr>
        <w:pStyle w:val="ListParagraph"/>
        <w:numPr>
          <w:ilvl w:val="0"/>
          <w:numId w:val="4"/>
        </w:numPr>
        <w:spacing w:after="0"/>
        <w:rPr>
          <w:rFonts w:asciiTheme="majorHAnsi" w:hAnsiTheme="majorHAnsi" w:cstheme="majorHAnsi"/>
          <w:color w:val="585454"/>
          <w:lang w:val="en-GB"/>
        </w:rPr>
      </w:pPr>
      <w:proofErr w:type="spellStart"/>
      <w:r w:rsidRPr="00F64B6F">
        <w:rPr>
          <w:rFonts w:asciiTheme="majorHAnsi" w:hAnsiTheme="majorHAnsi" w:cstheme="majorHAnsi"/>
          <w:color w:val="585454"/>
          <w:lang w:val="en-GB"/>
        </w:rPr>
        <w:t>ponuda</w:t>
      </w:r>
      <w:proofErr w:type="spellEnd"/>
      <w:r w:rsidRPr="00F64B6F">
        <w:rPr>
          <w:rFonts w:asciiTheme="majorHAnsi" w:hAnsiTheme="majorHAnsi" w:cstheme="majorHAnsi"/>
          <w:color w:val="585454"/>
          <w:lang w:val="en-GB"/>
        </w:rPr>
        <w:t xml:space="preserve"> je </w:t>
      </w:r>
      <w:proofErr w:type="spellStart"/>
      <w:r w:rsidRPr="00F64B6F">
        <w:rPr>
          <w:rFonts w:asciiTheme="majorHAnsi" w:hAnsiTheme="majorHAnsi" w:cstheme="majorHAnsi"/>
          <w:color w:val="585454"/>
          <w:lang w:val="en-GB"/>
        </w:rPr>
        <w:t>valjano</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potpisana</w:t>
      </w:r>
      <w:proofErr w:type="spellEnd"/>
    </w:p>
    <w:p w14:paraId="27FCBFBF" w14:textId="77777777" w:rsidR="00877709" w:rsidRPr="00F64B6F" w:rsidRDefault="00877709" w:rsidP="00BF4839">
      <w:pPr>
        <w:pStyle w:val="ListParagraph"/>
        <w:numPr>
          <w:ilvl w:val="0"/>
          <w:numId w:val="4"/>
        </w:numPr>
        <w:spacing w:after="0"/>
        <w:rPr>
          <w:rFonts w:asciiTheme="majorHAnsi" w:hAnsiTheme="majorHAnsi" w:cstheme="majorHAnsi"/>
          <w:color w:val="585454"/>
          <w:lang w:val="en-GB"/>
        </w:rPr>
      </w:pPr>
      <w:r w:rsidRPr="00F64B6F">
        <w:rPr>
          <w:rFonts w:asciiTheme="majorHAnsi" w:hAnsiTheme="majorHAnsi" w:cstheme="majorHAnsi"/>
          <w:color w:val="585454"/>
          <w:lang w:val="en-GB"/>
        </w:rPr>
        <w:t xml:space="preserve">u </w:t>
      </w:r>
      <w:proofErr w:type="spellStart"/>
      <w:r w:rsidRPr="00F64B6F">
        <w:rPr>
          <w:rFonts w:asciiTheme="majorHAnsi" w:hAnsiTheme="majorHAnsi" w:cstheme="majorHAnsi"/>
          <w:color w:val="585454"/>
          <w:lang w:val="en-GB"/>
        </w:rPr>
        <w:t>ponudi</w:t>
      </w:r>
      <w:proofErr w:type="spellEnd"/>
      <w:r w:rsidRPr="00F64B6F">
        <w:rPr>
          <w:rFonts w:asciiTheme="majorHAnsi" w:hAnsiTheme="majorHAnsi" w:cstheme="majorHAnsi"/>
          <w:color w:val="585454"/>
          <w:lang w:val="en-GB"/>
        </w:rPr>
        <w:t xml:space="preserve"> je </w:t>
      </w:r>
      <w:proofErr w:type="spellStart"/>
      <w:r w:rsidRPr="00F64B6F">
        <w:rPr>
          <w:rFonts w:asciiTheme="majorHAnsi" w:hAnsiTheme="majorHAnsi" w:cstheme="majorHAnsi"/>
          <w:color w:val="585454"/>
          <w:lang w:val="en-GB"/>
        </w:rPr>
        <w:t>naveden</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traženi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rok</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valjanosti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ponude</w:t>
      </w:r>
      <w:proofErr w:type="spellEnd"/>
      <w:r w:rsidRPr="00F64B6F">
        <w:rPr>
          <w:rFonts w:asciiTheme="majorHAnsi" w:hAnsiTheme="majorHAnsi" w:cstheme="majorHAnsi"/>
          <w:color w:val="585454"/>
          <w:lang w:val="en-GB"/>
        </w:rPr>
        <w:t xml:space="preserve"> </w:t>
      </w:r>
    </w:p>
    <w:p w14:paraId="2654D483" w14:textId="43167170" w:rsidR="00464861" w:rsidRPr="00F64B6F" w:rsidRDefault="00464861" w:rsidP="00BF4839">
      <w:pPr>
        <w:pStyle w:val="ListParagraph"/>
        <w:numPr>
          <w:ilvl w:val="0"/>
          <w:numId w:val="4"/>
        </w:numPr>
        <w:spacing w:after="0"/>
        <w:jc w:val="both"/>
        <w:rPr>
          <w:rFonts w:asciiTheme="majorHAnsi" w:hAnsiTheme="majorHAnsi" w:cstheme="majorHAnsi"/>
          <w:color w:val="585454"/>
          <w:lang w:val="en-GB"/>
        </w:rPr>
      </w:pPr>
      <w:r w:rsidRPr="00F64B6F">
        <w:rPr>
          <w:rFonts w:asciiTheme="majorHAnsi" w:hAnsiTheme="majorHAnsi" w:cstheme="majorHAnsi"/>
          <w:color w:val="585454"/>
          <w:lang w:val="en-GB"/>
        </w:rPr>
        <w:t>u</w:t>
      </w:r>
      <w:r w:rsidR="00877709" w:rsidRPr="00F64B6F">
        <w:rPr>
          <w:rFonts w:asciiTheme="majorHAnsi" w:hAnsiTheme="majorHAnsi" w:cstheme="majorHAnsi"/>
          <w:color w:val="585454"/>
          <w:lang w:val="en-GB"/>
        </w:rPr>
        <w:t xml:space="preserve"> </w:t>
      </w:r>
      <w:proofErr w:type="spellStart"/>
      <w:r w:rsidR="00877709" w:rsidRPr="00F64B6F">
        <w:rPr>
          <w:rFonts w:asciiTheme="majorHAnsi" w:hAnsiTheme="majorHAnsi" w:cstheme="majorHAnsi"/>
          <w:color w:val="585454"/>
          <w:lang w:val="en-GB"/>
        </w:rPr>
        <w:t>skladu</w:t>
      </w:r>
      <w:proofErr w:type="spellEnd"/>
      <w:r w:rsidR="00877709" w:rsidRPr="00F64B6F">
        <w:rPr>
          <w:rFonts w:asciiTheme="majorHAnsi" w:hAnsiTheme="majorHAnsi" w:cstheme="majorHAnsi"/>
          <w:color w:val="585454"/>
          <w:lang w:val="en-GB"/>
        </w:rPr>
        <w:t xml:space="preserve"> s </w:t>
      </w:r>
      <w:proofErr w:type="spellStart"/>
      <w:r w:rsidR="00877709" w:rsidRPr="00F64B6F">
        <w:rPr>
          <w:rFonts w:asciiTheme="majorHAnsi" w:hAnsiTheme="majorHAnsi" w:cstheme="majorHAnsi"/>
          <w:color w:val="585454"/>
          <w:lang w:val="en-GB"/>
        </w:rPr>
        <w:t>odredb</w:t>
      </w:r>
      <w:r w:rsidR="00840600" w:rsidRPr="00F64B6F">
        <w:rPr>
          <w:rFonts w:asciiTheme="majorHAnsi" w:hAnsiTheme="majorHAnsi" w:cstheme="majorHAnsi"/>
          <w:color w:val="585454"/>
          <w:lang w:val="en-GB"/>
        </w:rPr>
        <w:t>ama</w:t>
      </w:r>
      <w:proofErr w:type="spellEnd"/>
      <w:r w:rsidR="00840600" w:rsidRPr="00F64B6F">
        <w:rPr>
          <w:rFonts w:asciiTheme="majorHAnsi" w:hAnsiTheme="majorHAnsi" w:cstheme="majorHAnsi"/>
          <w:color w:val="585454"/>
          <w:lang w:val="en-GB"/>
        </w:rPr>
        <w:t xml:space="preserve"> </w:t>
      </w:r>
      <w:proofErr w:type="spellStart"/>
      <w:r w:rsidR="00840600" w:rsidRPr="00F64B6F">
        <w:rPr>
          <w:rFonts w:asciiTheme="majorHAnsi" w:hAnsiTheme="majorHAnsi" w:cstheme="majorHAnsi"/>
          <w:color w:val="585454"/>
          <w:lang w:val="en-GB"/>
        </w:rPr>
        <w:t>Dokumentacije</w:t>
      </w:r>
      <w:proofErr w:type="spellEnd"/>
      <w:r w:rsidR="00840600" w:rsidRPr="00F64B6F">
        <w:rPr>
          <w:rFonts w:asciiTheme="majorHAnsi" w:hAnsiTheme="majorHAnsi" w:cstheme="majorHAnsi"/>
          <w:color w:val="585454"/>
          <w:lang w:val="en-GB"/>
        </w:rPr>
        <w:t xml:space="preserve"> za </w:t>
      </w:r>
      <w:proofErr w:type="spellStart"/>
      <w:r w:rsidR="00840600" w:rsidRPr="00F64B6F">
        <w:rPr>
          <w:rFonts w:asciiTheme="majorHAnsi" w:hAnsiTheme="majorHAnsi" w:cstheme="majorHAnsi"/>
          <w:color w:val="585454"/>
          <w:lang w:val="en-GB"/>
        </w:rPr>
        <w:t>nadmetanje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dostavljeni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su</w:t>
      </w:r>
      <w:proofErr w:type="spellEnd"/>
      <w:r w:rsidR="00840600" w:rsidRPr="00F64B6F">
        <w:rPr>
          <w:rFonts w:asciiTheme="majorHAnsi" w:hAnsiTheme="majorHAnsi" w:cstheme="majorHAnsi"/>
          <w:color w:val="585454"/>
          <w:lang w:val="en-GB"/>
        </w:rPr>
        <w:t xml:space="preserve"> </w:t>
      </w:r>
      <w:proofErr w:type="spellStart"/>
      <w:r w:rsidR="00840600" w:rsidRPr="00F64B6F">
        <w:rPr>
          <w:rFonts w:asciiTheme="majorHAnsi" w:hAnsiTheme="majorHAnsi" w:cstheme="majorHAnsi"/>
          <w:color w:val="585454"/>
          <w:lang w:val="en-GB"/>
        </w:rPr>
        <w:t>svi</w:t>
      </w:r>
      <w:proofErr w:type="spellEnd"/>
      <w:r w:rsidR="00840600" w:rsidRPr="00F64B6F">
        <w:rPr>
          <w:rFonts w:asciiTheme="majorHAnsi" w:hAnsiTheme="majorHAnsi" w:cstheme="majorHAnsi"/>
          <w:color w:val="585454"/>
          <w:lang w:val="en-GB"/>
        </w:rPr>
        <w:t xml:space="preserve"> </w:t>
      </w:r>
      <w:proofErr w:type="spellStart"/>
      <w:r w:rsidR="00877709" w:rsidRPr="00F64B6F">
        <w:rPr>
          <w:rFonts w:asciiTheme="majorHAnsi" w:hAnsiTheme="majorHAnsi" w:cstheme="majorHAnsi"/>
          <w:color w:val="585454"/>
          <w:lang w:val="en-GB"/>
        </w:rPr>
        <w:t>traženi</w:t>
      </w:r>
      <w:proofErr w:type="spellEnd"/>
      <w:r w:rsidR="00877709" w:rsidRPr="00F64B6F">
        <w:rPr>
          <w:rFonts w:asciiTheme="majorHAnsi" w:hAnsiTheme="majorHAnsi" w:cstheme="majorHAnsi"/>
          <w:color w:val="585454"/>
          <w:lang w:val="en-GB"/>
        </w:rPr>
        <w:t xml:space="preserve"> </w:t>
      </w:r>
      <w:proofErr w:type="spellStart"/>
      <w:r w:rsidR="00877709" w:rsidRPr="00F64B6F">
        <w:rPr>
          <w:rFonts w:asciiTheme="majorHAnsi" w:hAnsiTheme="majorHAnsi" w:cstheme="majorHAnsi"/>
          <w:color w:val="585454"/>
          <w:lang w:val="en-GB"/>
        </w:rPr>
        <w:t>dokumenti</w:t>
      </w:r>
      <w:proofErr w:type="spellEnd"/>
      <w:r w:rsidR="000422CB" w:rsidRPr="00F64B6F">
        <w:rPr>
          <w:rFonts w:asciiTheme="majorHAnsi" w:hAnsiTheme="majorHAnsi" w:cstheme="majorHAnsi"/>
          <w:color w:val="585454"/>
          <w:lang w:val="en-GB"/>
        </w:rPr>
        <w:t>.</w:t>
      </w:r>
      <w:r w:rsidR="00877709" w:rsidRPr="00F64B6F">
        <w:rPr>
          <w:rFonts w:asciiTheme="majorHAnsi" w:hAnsiTheme="majorHAnsi" w:cstheme="majorHAnsi"/>
          <w:color w:val="585454"/>
          <w:lang w:val="en-GB"/>
        </w:rPr>
        <w:t xml:space="preserve"> </w:t>
      </w:r>
    </w:p>
    <w:p w14:paraId="41656415" w14:textId="77777777" w:rsidR="00710FBF" w:rsidRPr="007F2243" w:rsidRDefault="00710FBF" w:rsidP="00BF4839">
      <w:pPr>
        <w:spacing w:after="0"/>
        <w:jc w:val="both"/>
        <w:rPr>
          <w:rFonts w:asciiTheme="majorHAnsi" w:hAnsiTheme="majorHAnsi" w:cstheme="majorHAnsi"/>
          <w:lang w:val="en-GB"/>
        </w:rPr>
      </w:pPr>
    </w:p>
    <w:p w14:paraId="4684BD43" w14:textId="734F900D" w:rsidR="00710FBF" w:rsidRPr="007F2243" w:rsidRDefault="00710FBF" w:rsidP="00BF4839">
      <w:pPr>
        <w:spacing w:after="0"/>
        <w:jc w:val="both"/>
        <w:rPr>
          <w:rFonts w:asciiTheme="majorHAnsi" w:hAnsiTheme="majorHAnsi" w:cstheme="majorHAnsi"/>
          <w:lang w:val="en-GB"/>
        </w:rPr>
      </w:pPr>
      <w:r w:rsidRPr="007F2243">
        <w:rPr>
          <w:rFonts w:asciiTheme="majorHAnsi" w:hAnsiTheme="majorHAnsi" w:cstheme="majorHAnsi"/>
          <w:lang w:val="en-GB"/>
        </w:rPr>
        <w:t>After examining the formal compliance the Contracting Authority excludes the tenderer which is in situation that is exclusion</w:t>
      </w:r>
      <w:r w:rsidR="00442390">
        <w:rPr>
          <w:rFonts w:asciiTheme="majorHAnsi" w:hAnsiTheme="majorHAnsi" w:cstheme="majorHAnsi"/>
          <w:lang w:val="en-GB"/>
        </w:rPr>
        <w:t xml:space="preserve"> </w:t>
      </w:r>
      <w:proofErr w:type="gramStart"/>
      <w:r w:rsidR="00442390">
        <w:rPr>
          <w:rFonts w:asciiTheme="majorHAnsi" w:hAnsiTheme="majorHAnsi" w:cstheme="majorHAnsi"/>
          <w:lang w:val="en-GB"/>
        </w:rPr>
        <w:t>criteria</w:t>
      </w:r>
      <w:r w:rsidRPr="007F2243">
        <w:rPr>
          <w:rFonts w:asciiTheme="majorHAnsi" w:hAnsiTheme="majorHAnsi" w:cstheme="majorHAnsi"/>
          <w:lang w:val="en-GB"/>
        </w:rPr>
        <w:t>./</w:t>
      </w:r>
      <w:proofErr w:type="gramEnd"/>
    </w:p>
    <w:p w14:paraId="2E2B6B5F" w14:textId="77777777" w:rsidR="00710FBF" w:rsidRPr="007F2243" w:rsidRDefault="00710FBF" w:rsidP="00BF4839">
      <w:pPr>
        <w:spacing w:after="0"/>
        <w:jc w:val="both"/>
        <w:rPr>
          <w:rFonts w:asciiTheme="majorHAnsi" w:hAnsiTheme="majorHAnsi" w:cstheme="majorHAnsi"/>
          <w:lang w:val="en-GB"/>
        </w:rPr>
      </w:pPr>
    </w:p>
    <w:p w14:paraId="1F695C11" w14:textId="61A04A02" w:rsidR="00877709" w:rsidRPr="00F64B6F" w:rsidRDefault="00877709" w:rsidP="00BF4839">
      <w:pPr>
        <w:spacing w:after="0"/>
        <w:jc w:val="both"/>
        <w:rPr>
          <w:rFonts w:asciiTheme="majorHAnsi" w:hAnsiTheme="majorHAnsi" w:cstheme="majorHAnsi"/>
          <w:color w:val="585454"/>
          <w:lang w:val="en-GB"/>
        </w:rPr>
      </w:pPr>
      <w:proofErr w:type="spellStart"/>
      <w:r w:rsidRPr="00F64B6F">
        <w:rPr>
          <w:rFonts w:asciiTheme="majorHAnsi" w:hAnsiTheme="majorHAnsi" w:cstheme="majorHAnsi"/>
          <w:color w:val="585454"/>
          <w:lang w:val="en-GB"/>
        </w:rPr>
        <w:t>Nakon</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što</w:t>
      </w:r>
      <w:proofErr w:type="spellEnd"/>
      <w:r w:rsidRPr="00F64B6F">
        <w:rPr>
          <w:rFonts w:asciiTheme="majorHAnsi" w:hAnsiTheme="majorHAnsi" w:cstheme="majorHAnsi"/>
          <w:color w:val="585454"/>
          <w:lang w:val="en-GB"/>
        </w:rPr>
        <w:t xml:space="preserve"> je </w:t>
      </w:r>
      <w:proofErr w:type="spellStart"/>
      <w:r w:rsidRPr="00F64B6F">
        <w:rPr>
          <w:rFonts w:asciiTheme="majorHAnsi" w:hAnsiTheme="majorHAnsi" w:cstheme="majorHAnsi"/>
          <w:color w:val="585454"/>
          <w:lang w:val="en-GB"/>
        </w:rPr>
        <w:t>utvrdio</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formalnu</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ispravnost</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ponude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Naručitelj</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isključuje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ponuditelja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kod</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kojeg</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postoje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razlozi</w:t>
      </w:r>
      <w:proofErr w:type="spellEnd"/>
      <w:r w:rsidRPr="00F64B6F">
        <w:rPr>
          <w:rFonts w:asciiTheme="majorHAnsi" w:hAnsiTheme="majorHAnsi" w:cstheme="majorHAnsi"/>
          <w:color w:val="585454"/>
          <w:lang w:val="en-GB"/>
        </w:rPr>
        <w:t xml:space="preserve"> za </w:t>
      </w:r>
      <w:proofErr w:type="spellStart"/>
      <w:r w:rsidRPr="00F64B6F">
        <w:rPr>
          <w:rFonts w:asciiTheme="majorHAnsi" w:hAnsiTheme="majorHAnsi" w:cstheme="majorHAnsi"/>
          <w:color w:val="585454"/>
          <w:lang w:val="en-GB"/>
        </w:rPr>
        <w:t>isključenje</w:t>
      </w:r>
      <w:proofErr w:type="spellEnd"/>
      <w:r w:rsidRPr="00F64B6F">
        <w:rPr>
          <w:rFonts w:asciiTheme="majorHAnsi" w:hAnsiTheme="majorHAnsi" w:cstheme="majorHAnsi"/>
          <w:color w:val="585454"/>
          <w:lang w:val="en-GB"/>
        </w:rPr>
        <w:t>.</w:t>
      </w:r>
    </w:p>
    <w:p w14:paraId="5D44069E" w14:textId="6BA93CE6" w:rsidR="00710FBF" w:rsidRPr="007F2243" w:rsidRDefault="00710FBF" w:rsidP="00BF4839">
      <w:pPr>
        <w:spacing w:after="0"/>
        <w:jc w:val="both"/>
        <w:rPr>
          <w:rFonts w:asciiTheme="majorHAnsi" w:hAnsiTheme="majorHAnsi" w:cstheme="majorHAnsi"/>
          <w:lang w:val="en-GB"/>
        </w:rPr>
      </w:pPr>
    </w:p>
    <w:p w14:paraId="569246D5" w14:textId="0CB9A430" w:rsidR="00710FBF" w:rsidRPr="007F2243" w:rsidRDefault="00710FBF" w:rsidP="00BF4839">
      <w:pPr>
        <w:spacing w:after="0"/>
        <w:jc w:val="both"/>
        <w:rPr>
          <w:rFonts w:asciiTheme="majorHAnsi" w:hAnsiTheme="majorHAnsi" w:cstheme="majorHAnsi"/>
          <w:lang w:val="en-GB"/>
        </w:rPr>
      </w:pPr>
      <w:r w:rsidRPr="007F2243">
        <w:rPr>
          <w:rFonts w:asciiTheme="majorHAnsi" w:hAnsiTheme="majorHAnsi" w:cstheme="majorHAnsi"/>
          <w:lang w:val="en-GB"/>
        </w:rPr>
        <w:t>After exclusion of tenderers which have to be excluded</w:t>
      </w:r>
      <w:r w:rsidR="004D6321">
        <w:rPr>
          <w:rFonts w:asciiTheme="majorHAnsi" w:hAnsiTheme="majorHAnsi" w:cstheme="majorHAnsi"/>
          <w:lang w:val="en-GB"/>
        </w:rPr>
        <w:t>,</w:t>
      </w:r>
      <w:r w:rsidRPr="007F2243">
        <w:rPr>
          <w:rFonts w:asciiTheme="majorHAnsi" w:hAnsiTheme="majorHAnsi" w:cstheme="majorHAnsi"/>
          <w:lang w:val="en-GB"/>
        </w:rPr>
        <w:t xml:space="preserve"> the Contracting Authority verifies if al</w:t>
      </w:r>
      <w:r w:rsidR="004D6321">
        <w:rPr>
          <w:rFonts w:asciiTheme="majorHAnsi" w:hAnsiTheme="majorHAnsi" w:cstheme="majorHAnsi"/>
          <w:lang w:val="en-GB"/>
        </w:rPr>
        <w:t>l</w:t>
      </w:r>
      <w:r w:rsidRPr="007F2243">
        <w:rPr>
          <w:rFonts w:asciiTheme="majorHAnsi" w:hAnsiTheme="majorHAnsi" w:cstheme="majorHAnsi"/>
          <w:lang w:val="en-GB"/>
        </w:rPr>
        <w:t xml:space="preserve"> requested capacity conditions have been </w:t>
      </w:r>
      <w:proofErr w:type="gramStart"/>
      <w:r w:rsidRPr="007F2243">
        <w:rPr>
          <w:rFonts w:asciiTheme="majorHAnsi" w:hAnsiTheme="majorHAnsi" w:cstheme="majorHAnsi"/>
          <w:lang w:val="en-GB"/>
        </w:rPr>
        <w:t>fulfilled./</w:t>
      </w:r>
      <w:proofErr w:type="gramEnd"/>
    </w:p>
    <w:p w14:paraId="31EF5902" w14:textId="77777777" w:rsidR="00710FBF" w:rsidRPr="007F2243" w:rsidRDefault="00710FBF" w:rsidP="00BF4839">
      <w:pPr>
        <w:spacing w:after="0"/>
        <w:jc w:val="both"/>
        <w:rPr>
          <w:rFonts w:asciiTheme="majorHAnsi" w:hAnsiTheme="majorHAnsi" w:cstheme="majorHAnsi"/>
          <w:lang w:val="en-GB"/>
        </w:rPr>
      </w:pPr>
    </w:p>
    <w:p w14:paraId="27FDADAD" w14:textId="68F6148A" w:rsidR="00877709" w:rsidRPr="00F64B6F" w:rsidRDefault="00877709" w:rsidP="00BF4839">
      <w:pPr>
        <w:spacing w:after="0"/>
        <w:jc w:val="both"/>
        <w:rPr>
          <w:rFonts w:asciiTheme="majorHAnsi" w:hAnsiTheme="majorHAnsi" w:cstheme="majorHAnsi"/>
          <w:color w:val="585454"/>
          <w:lang w:val="en-GB"/>
        </w:rPr>
      </w:pPr>
      <w:proofErr w:type="spellStart"/>
      <w:r w:rsidRPr="00F64B6F">
        <w:rPr>
          <w:rFonts w:asciiTheme="majorHAnsi" w:hAnsiTheme="majorHAnsi" w:cstheme="majorHAnsi"/>
          <w:color w:val="585454"/>
          <w:lang w:val="en-GB"/>
        </w:rPr>
        <w:t>Nakon</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isključenja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ponuditelja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kod</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kojih</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postoje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razlozi</w:t>
      </w:r>
      <w:proofErr w:type="spellEnd"/>
      <w:r w:rsidRPr="00F64B6F">
        <w:rPr>
          <w:rFonts w:asciiTheme="majorHAnsi" w:hAnsiTheme="majorHAnsi" w:cstheme="majorHAnsi"/>
          <w:color w:val="585454"/>
          <w:lang w:val="en-GB"/>
        </w:rPr>
        <w:t xml:space="preserve"> za </w:t>
      </w:r>
      <w:proofErr w:type="spellStart"/>
      <w:r w:rsidRPr="00F64B6F">
        <w:rPr>
          <w:rFonts w:asciiTheme="majorHAnsi" w:hAnsiTheme="majorHAnsi" w:cstheme="majorHAnsi"/>
          <w:color w:val="585454"/>
          <w:lang w:val="en-GB"/>
        </w:rPr>
        <w:t>isključen</w:t>
      </w:r>
      <w:r w:rsidR="00464861" w:rsidRPr="00F64B6F">
        <w:rPr>
          <w:rFonts w:asciiTheme="majorHAnsi" w:hAnsiTheme="majorHAnsi" w:cstheme="majorHAnsi"/>
          <w:color w:val="585454"/>
          <w:lang w:val="en-GB"/>
        </w:rPr>
        <w:t>j</w:t>
      </w:r>
      <w:r w:rsidRPr="00F64B6F">
        <w:rPr>
          <w:rFonts w:asciiTheme="majorHAnsi" w:hAnsiTheme="majorHAnsi" w:cstheme="majorHAnsi"/>
          <w:color w:val="585454"/>
          <w:lang w:val="en-GB"/>
        </w:rPr>
        <w:t>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Naručitelj</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će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provjeriti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ispunjenje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uvjeta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sposobnosti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svakog</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od</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ponuditelja</w:t>
      </w:r>
      <w:proofErr w:type="spellEnd"/>
      <w:r w:rsidRPr="00F64B6F">
        <w:rPr>
          <w:rFonts w:asciiTheme="majorHAnsi" w:hAnsiTheme="majorHAnsi" w:cstheme="majorHAnsi"/>
          <w:color w:val="585454"/>
          <w:lang w:val="en-GB"/>
        </w:rPr>
        <w:t>.</w:t>
      </w:r>
    </w:p>
    <w:p w14:paraId="437EE7D8" w14:textId="094D35A3" w:rsidR="00710FBF" w:rsidRPr="007F2243" w:rsidRDefault="00710FBF" w:rsidP="00BF4839">
      <w:pPr>
        <w:spacing w:after="0"/>
        <w:jc w:val="both"/>
        <w:rPr>
          <w:rFonts w:asciiTheme="majorHAnsi" w:hAnsiTheme="majorHAnsi" w:cstheme="majorHAnsi"/>
          <w:lang w:val="en-GB"/>
        </w:rPr>
      </w:pPr>
    </w:p>
    <w:p w14:paraId="720F6330" w14:textId="76C64A50" w:rsidR="00710FBF" w:rsidRPr="007F2243" w:rsidRDefault="00345844" w:rsidP="00BF4839">
      <w:pPr>
        <w:spacing w:after="0"/>
        <w:jc w:val="both"/>
        <w:rPr>
          <w:rFonts w:asciiTheme="majorHAnsi" w:hAnsiTheme="majorHAnsi" w:cstheme="majorHAnsi"/>
          <w:lang w:val="en-GB"/>
        </w:rPr>
      </w:pPr>
      <w:r w:rsidRPr="007F2243">
        <w:rPr>
          <w:rFonts w:asciiTheme="majorHAnsi" w:hAnsiTheme="majorHAnsi" w:cstheme="majorHAnsi"/>
          <w:lang w:val="en-GB"/>
        </w:rPr>
        <w:t xml:space="preserve">The Contracting Authority examines technical and material compliance of </w:t>
      </w:r>
      <w:r w:rsidR="00CE7CCE">
        <w:rPr>
          <w:rFonts w:asciiTheme="majorHAnsi" w:hAnsiTheme="majorHAnsi" w:cstheme="majorHAnsi"/>
          <w:lang w:val="en-GB"/>
        </w:rPr>
        <w:t>bids</w:t>
      </w:r>
      <w:r w:rsidRPr="007F2243">
        <w:rPr>
          <w:rFonts w:asciiTheme="majorHAnsi" w:hAnsiTheme="majorHAnsi" w:cstheme="majorHAnsi"/>
          <w:lang w:val="en-GB"/>
        </w:rPr>
        <w:t xml:space="preserve"> in accordance with </w:t>
      </w:r>
      <w:r w:rsidR="004E7529">
        <w:rPr>
          <w:rFonts w:asciiTheme="majorHAnsi" w:hAnsiTheme="majorHAnsi" w:cstheme="majorHAnsi"/>
          <w:lang w:val="en-GB"/>
        </w:rPr>
        <w:t>Tender documentation</w:t>
      </w:r>
      <w:r w:rsidRPr="007F2243">
        <w:rPr>
          <w:rFonts w:asciiTheme="majorHAnsi" w:hAnsiTheme="majorHAnsi" w:cstheme="majorHAnsi"/>
          <w:lang w:val="en-GB"/>
        </w:rPr>
        <w:t xml:space="preserve"> and verifies if the tender is in accordance with technical specifications and other contractual conditions stated in </w:t>
      </w:r>
      <w:r w:rsidR="004E7529">
        <w:rPr>
          <w:rFonts w:asciiTheme="majorHAnsi" w:hAnsiTheme="majorHAnsi" w:cstheme="majorHAnsi"/>
          <w:lang w:val="en-GB"/>
        </w:rPr>
        <w:t>Tender documentation</w:t>
      </w:r>
      <w:r w:rsidRPr="007F2243">
        <w:rPr>
          <w:rFonts w:asciiTheme="majorHAnsi" w:hAnsiTheme="majorHAnsi" w:cstheme="majorHAnsi"/>
          <w:lang w:val="en-GB"/>
        </w:rPr>
        <w:t xml:space="preserve"> (e.g. currency, deadline for delivery, arithmetical accuracy). The tender which is not in accordance with </w:t>
      </w:r>
      <w:r w:rsidR="004E7529">
        <w:rPr>
          <w:rFonts w:asciiTheme="majorHAnsi" w:hAnsiTheme="majorHAnsi" w:cstheme="majorHAnsi"/>
          <w:lang w:val="en-GB"/>
        </w:rPr>
        <w:t>Tender documentation</w:t>
      </w:r>
      <w:r w:rsidRPr="007F2243">
        <w:rPr>
          <w:rFonts w:asciiTheme="majorHAnsi" w:hAnsiTheme="majorHAnsi" w:cstheme="majorHAnsi"/>
          <w:lang w:val="en-GB"/>
        </w:rPr>
        <w:t xml:space="preserve"> </w:t>
      </w:r>
      <w:proofErr w:type="spellStart"/>
      <w:r w:rsidRPr="007F2243">
        <w:rPr>
          <w:rFonts w:asciiTheme="majorHAnsi" w:hAnsiTheme="majorHAnsi" w:cstheme="majorHAnsi"/>
          <w:lang w:val="en-GB"/>
        </w:rPr>
        <w:t>wil</w:t>
      </w:r>
      <w:proofErr w:type="spellEnd"/>
      <w:r w:rsidRPr="007F2243">
        <w:rPr>
          <w:rFonts w:asciiTheme="majorHAnsi" w:hAnsiTheme="majorHAnsi" w:cstheme="majorHAnsi"/>
          <w:lang w:val="en-GB"/>
        </w:rPr>
        <w:t xml:space="preserve"> be </w:t>
      </w:r>
      <w:proofErr w:type="gramStart"/>
      <w:r w:rsidRPr="007F2243">
        <w:rPr>
          <w:rFonts w:asciiTheme="majorHAnsi" w:hAnsiTheme="majorHAnsi" w:cstheme="majorHAnsi"/>
          <w:lang w:val="en-GB"/>
        </w:rPr>
        <w:t>rejected./</w:t>
      </w:r>
      <w:proofErr w:type="gramEnd"/>
    </w:p>
    <w:p w14:paraId="51AC82E1" w14:textId="77777777" w:rsidR="00345844" w:rsidRPr="007F2243" w:rsidRDefault="00345844" w:rsidP="00BF4839">
      <w:pPr>
        <w:spacing w:after="0"/>
        <w:jc w:val="both"/>
        <w:rPr>
          <w:rFonts w:asciiTheme="majorHAnsi" w:hAnsiTheme="majorHAnsi" w:cstheme="majorHAnsi"/>
          <w:lang w:val="en-GB"/>
        </w:rPr>
      </w:pPr>
    </w:p>
    <w:p w14:paraId="49FC93D9" w14:textId="26F2D8C7" w:rsidR="00464861" w:rsidRPr="00F64B6F" w:rsidRDefault="00877709" w:rsidP="00BF4839">
      <w:pPr>
        <w:spacing w:after="0"/>
        <w:jc w:val="both"/>
        <w:rPr>
          <w:rFonts w:asciiTheme="majorHAnsi" w:hAnsiTheme="majorHAnsi" w:cstheme="majorHAnsi"/>
          <w:color w:val="585454"/>
          <w:lang w:val="en-GB"/>
        </w:rPr>
      </w:pPr>
      <w:proofErr w:type="spellStart"/>
      <w:r w:rsidRPr="00F64B6F">
        <w:rPr>
          <w:rFonts w:asciiTheme="majorHAnsi" w:hAnsiTheme="majorHAnsi" w:cstheme="majorHAnsi"/>
          <w:color w:val="585454"/>
          <w:lang w:val="en-GB"/>
        </w:rPr>
        <w:t>Naručitelj</w:t>
      </w:r>
      <w:proofErr w:type="spellEnd"/>
      <w:r w:rsidRPr="00F64B6F">
        <w:rPr>
          <w:rFonts w:asciiTheme="majorHAnsi" w:hAnsiTheme="majorHAnsi" w:cstheme="majorHAnsi"/>
          <w:color w:val="585454"/>
          <w:lang w:val="en-GB"/>
        </w:rPr>
        <w:t xml:space="preserve"> u </w:t>
      </w:r>
      <w:proofErr w:type="spellStart"/>
      <w:r w:rsidRPr="00F64B6F">
        <w:rPr>
          <w:rFonts w:asciiTheme="majorHAnsi" w:hAnsiTheme="majorHAnsi" w:cstheme="majorHAnsi"/>
          <w:color w:val="585454"/>
          <w:lang w:val="en-GB"/>
        </w:rPr>
        <w:t>skladu</w:t>
      </w:r>
      <w:proofErr w:type="spellEnd"/>
      <w:r w:rsidRPr="00F64B6F">
        <w:rPr>
          <w:rFonts w:asciiTheme="majorHAnsi" w:hAnsiTheme="majorHAnsi" w:cstheme="majorHAnsi"/>
          <w:color w:val="585454"/>
          <w:lang w:val="en-GB"/>
        </w:rPr>
        <w:t xml:space="preserve"> s </w:t>
      </w:r>
      <w:proofErr w:type="spellStart"/>
      <w:r w:rsidRPr="00F64B6F">
        <w:rPr>
          <w:rFonts w:asciiTheme="majorHAnsi" w:hAnsiTheme="majorHAnsi" w:cstheme="majorHAnsi"/>
          <w:color w:val="585454"/>
          <w:lang w:val="en-GB"/>
        </w:rPr>
        <w:t>uvjetima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zahtjevima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iz</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Dokumentacije</w:t>
      </w:r>
      <w:proofErr w:type="spellEnd"/>
      <w:r w:rsidRPr="00F64B6F">
        <w:rPr>
          <w:rFonts w:asciiTheme="majorHAnsi" w:hAnsiTheme="majorHAnsi" w:cstheme="majorHAnsi"/>
          <w:color w:val="585454"/>
          <w:lang w:val="en-GB"/>
        </w:rPr>
        <w:t xml:space="preserve"> za </w:t>
      </w:r>
      <w:proofErr w:type="spellStart"/>
      <w:r w:rsidRPr="00F64B6F">
        <w:rPr>
          <w:rFonts w:asciiTheme="majorHAnsi" w:hAnsiTheme="majorHAnsi" w:cstheme="majorHAnsi"/>
          <w:color w:val="585454"/>
          <w:lang w:val="en-GB"/>
        </w:rPr>
        <w:t>nadmetanje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provjerava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tehničku</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materijalnu</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sukladnost</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odnosno</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utvrđuje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jesu</w:t>
      </w:r>
      <w:proofErr w:type="spellEnd"/>
      <w:r w:rsidRPr="00F64B6F">
        <w:rPr>
          <w:rFonts w:asciiTheme="majorHAnsi" w:hAnsiTheme="majorHAnsi" w:cstheme="majorHAnsi"/>
          <w:color w:val="585454"/>
          <w:lang w:val="en-GB"/>
        </w:rPr>
        <w:t xml:space="preserve"> li </w:t>
      </w:r>
      <w:proofErr w:type="spellStart"/>
      <w:r w:rsidRPr="00F64B6F">
        <w:rPr>
          <w:rFonts w:asciiTheme="majorHAnsi" w:hAnsiTheme="majorHAnsi" w:cstheme="majorHAnsi"/>
          <w:color w:val="585454"/>
          <w:lang w:val="en-GB"/>
        </w:rPr>
        <w:t>ponude</w:t>
      </w:r>
      <w:proofErr w:type="spellEnd"/>
      <w:r w:rsidRPr="00F64B6F">
        <w:rPr>
          <w:rFonts w:asciiTheme="majorHAnsi" w:hAnsiTheme="majorHAnsi" w:cstheme="majorHAnsi"/>
          <w:color w:val="585454"/>
          <w:lang w:val="en-GB"/>
        </w:rPr>
        <w:t xml:space="preserve"> u </w:t>
      </w:r>
      <w:proofErr w:type="spellStart"/>
      <w:r w:rsidRPr="00F64B6F">
        <w:rPr>
          <w:rFonts w:asciiTheme="majorHAnsi" w:hAnsiTheme="majorHAnsi" w:cstheme="majorHAnsi"/>
          <w:color w:val="585454"/>
          <w:lang w:val="en-GB"/>
        </w:rPr>
        <w:t>skladu</w:t>
      </w:r>
      <w:proofErr w:type="spellEnd"/>
      <w:r w:rsidRPr="00F64B6F">
        <w:rPr>
          <w:rFonts w:asciiTheme="majorHAnsi" w:hAnsiTheme="majorHAnsi" w:cstheme="majorHAnsi"/>
          <w:color w:val="585454"/>
          <w:lang w:val="en-GB"/>
        </w:rPr>
        <w:t xml:space="preserve"> s </w:t>
      </w:r>
      <w:proofErr w:type="spellStart"/>
      <w:r w:rsidRPr="00F64B6F">
        <w:rPr>
          <w:rFonts w:asciiTheme="majorHAnsi" w:hAnsiTheme="majorHAnsi" w:cstheme="majorHAnsi"/>
          <w:color w:val="585454"/>
          <w:lang w:val="en-GB"/>
        </w:rPr>
        <w:t>tehničkim</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specifikacijama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svim</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drugim</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ugovornim</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uvjetima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materijalnim</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zahtjevima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Dokumentacije</w:t>
      </w:r>
      <w:proofErr w:type="spellEnd"/>
      <w:r w:rsidRPr="00F64B6F">
        <w:rPr>
          <w:rFonts w:asciiTheme="majorHAnsi" w:hAnsiTheme="majorHAnsi" w:cstheme="majorHAnsi"/>
          <w:color w:val="585454"/>
          <w:lang w:val="en-GB"/>
        </w:rPr>
        <w:t xml:space="preserve"> za </w:t>
      </w:r>
      <w:proofErr w:type="spellStart"/>
      <w:r w:rsidRPr="00F64B6F">
        <w:rPr>
          <w:rFonts w:asciiTheme="majorHAnsi" w:hAnsiTheme="majorHAnsi" w:cstheme="majorHAnsi"/>
          <w:color w:val="585454"/>
          <w:lang w:val="en-GB"/>
        </w:rPr>
        <w:t>nadmetanje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npr</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valuta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rok</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isporuke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računska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ispravnost</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ponude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te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odbija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ponudu</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koja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nije</w:t>
      </w:r>
      <w:proofErr w:type="spellEnd"/>
      <w:r w:rsidRPr="00F64B6F">
        <w:rPr>
          <w:rFonts w:asciiTheme="majorHAnsi" w:hAnsiTheme="majorHAnsi" w:cstheme="majorHAnsi"/>
          <w:color w:val="585454"/>
          <w:lang w:val="en-GB"/>
        </w:rPr>
        <w:t xml:space="preserve"> u </w:t>
      </w:r>
      <w:proofErr w:type="spellStart"/>
      <w:r w:rsidRPr="00F64B6F">
        <w:rPr>
          <w:rFonts w:asciiTheme="majorHAnsi" w:hAnsiTheme="majorHAnsi" w:cstheme="majorHAnsi"/>
          <w:color w:val="585454"/>
          <w:lang w:val="en-GB"/>
        </w:rPr>
        <w:t>skladu</w:t>
      </w:r>
      <w:proofErr w:type="spellEnd"/>
      <w:r w:rsidRPr="00F64B6F">
        <w:rPr>
          <w:rFonts w:asciiTheme="majorHAnsi" w:hAnsiTheme="majorHAnsi" w:cstheme="majorHAnsi"/>
          <w:color w:val="585454"/>
          <w:lang w:val="en-GB"/>
        </w:rPr>
        <w:t xml:space="preserve"> s </w:t>
      </w:r>
      <w:proofErr w:type="spellStart"/>
      <w:r w:rsidRPr="00F64B6F">
        <w:rPr>
          <w:rFonts w:asciiTheme="majorHAnsi" w:hAnsiTheme="majorHAnsi" w:cstheme="majorHAnsi"/>
          <w:color w:val="585454"/>
          <w:lang w:val="en-GB"/>
        </w:rPr>
        <w:t>Dokumentacijom</w:t>
      </w:r>
      <w:proofErr w:type="spellEnd"/>
      <w:r w:rsidRPr="00F64B6F">
        <w:rPr>
          <w:rFonts w:asciiTheme="majorHAnsi" w:hAnsiTheme="majorHAnsi" w:cstheme="majorHAnsi"/>
          <w:color w:val="585454"/>
          <w:lang w:val="en-GB"/>
        </w:rPr>
        <w:t xml:space="preserve"> za </w:t>
      </w:r>
      <w:proofErr w:type="spellStart"/>
      <w:r w:rsidRPr="00F64B6F">
        <w:rPr>
          <w:rFonts w:asciiTheme="majorHAnsi" w:hAnsiTheme="majorHAnsi" w:cstheme="majorHAnsi"/>
          <w:color w:val="585454"/>
          <w:lang w:val="en-GB"/>
        </w:rPr>
        <w:t>nadmetanje</w:t>
      </w:r>
      <w:proofErr w:type="spellEnd"/>
      <w:r w:rsidRPr="00F64B6F">
        <w:rPr>
          <w:rFonts w:asciiTheme="majorHAnsi" w:hAnsiTheme="majorHAnsi" w:cstheme="majorHAnsi"/>
          <w:color w:val="585454"/>
          <w:lang w:val="en-GB"/>
        </w:rPr>
        <w:t xml:space="preserve">. </w:t>
      </w:r>
    </w:p>
    <w:p w14:paraId="17DE7630" w14:textId="77777777" w:rsidR="00EB6153" w:rsidRPr="007F2243" w:rsidRDefault="00EB6153" w:rsidP="00BF4839">
      <w:pPr>
        <w:spacing w:after="0"/>
        <w:jc w:val="both"/>
        <w:rPr>
          <w:rFonts w:asciiTheme="majorHAnsi" w:hAnsiTheme="majorHAnsi" w:cstheme="majorHAnsi"/>
          <w:lang w:val="en-GB"/>
        </w:rPr>
      </w:pPr>
    </w:p>
    <w:p w14:paraId="3F030F9D" w14:textId="06D0BECE" w:rsidR="00EB6153" w:rsidRPr="007F2243" w:rsidRDefault="00EB6153" w:rsidP="00BF4839">
      <w:pPr>
        <w:spacing w:after="0"/>
        <w:jc w:val="both"/>
        <w:rPr>
          <w:rFonts w:asciiTheme="majorHAnsi" w:hAnsiTheme="majorHAnsi" w:cstheme="majorHAnsi"/>
          <w:lang w:val="en-GB"/>
        </w:rPr>
      </w:pPr>
      <w:r w:rsidRPr="007F2243">
        <w:rPr>
          <w:rFonts w:asciiTheme="majorHAnsi" w:hAnsiTheme="majorHAnsi" w:cstheme="majorHAnsi"/>
          <w:lang w:val="en-GB"/>
        </w:rPr>
        <w:lastRenderedPageBreak/>
        <w:t xml:space="preserve">During evaluation of </w:t>
      </w:r>
      <w:r w:rsidR="00CE7CCE">
        <w:rPr>
          <w:rFonts w:asciiTheme="majorHAnsi" w:hAnsiTheme="majorHAnsi" w:cstheme="majorHAnsi"/>
          <w:lang w:val="en-GB"/>
        </w:rPr>
        <w:t>bids</w:t>
      </w:r>
      <w:r w:rsidRPr="007F2243">
        <w:rPr>
          <w:rFonts w:asciiTheme="majorHAnsi" w:hAnsiTheme="majorHAnsi" w:cstheme="majorHAnsi"/>
          <w:lang w:val="en-GB"/>
        </w:rPr>
        <w:t xml:space="preserve"> the Contracting Authority may, in a reasonable time limit, which may not be shorter than </w:t>
      </w:r>
      <w:r w:rsidR="0048770A">
        <w:rPr>
          <w:rFonts w:asciiTheme="majorHAnsi" w:hAnsiTheme="majorHAnsi" w:cstheme="majorHAnsi"/>
          <w:lang w:val="en-GB"/>
        </w:rPr>
        <w:t>five (5</w:t>
      </w:r>
      <w:r w:rsidRPr="007F2243">
        <w:rPr>
          <w:rFonts w:asciiTheme="majorHAnsi" w:hAnsiTheme="majorHAnsi" w:cstheme="majorHAnsi"/>
          <w:lang w:val="en-GB"/>
        </w:rPr>
        <w:t xml:space="preserve">) days nor longer than </w:t>
      </w:r>
      <w:r w:rsidR="0048770A">
        <w:rPr>
          <w:rFonts w:asciiTheme="majorHAnsi" w:hAnsiTheme="majorHAnsi" w:cstheme="majorHAnsi"/>
          <w:lang w:val="en-GB"/>
        </w:rPr>
        <w:t>fifteen (</w:t>
      </w:r>
      <w:r w:rsidR="0048770A" w:rsidRPr="007F2243">
        <w:rPr>
          <w:rFonts w:asciiTheme="majorHAnsi" w:hAnsiTheme="majorHAnsi" w:cstheme="majorHAnsi"/>
          <w:lang w:val="en-GB"/>
        </w:rPr>
        <w:t>15</w:t>
      </w:r>
      <w:r w:rsidR="0048770A">
        <w:rPr>
          <w:rFonts w:asciiTheme="majorHAnsi" w:hAnsiTheme="majorHAnsi" w:cstheme="majorHAnsi"/>
          <w:lang w:val="en-GB"/>
        </w:rPr>
        <w:t>)</w:t>
      </w:r>
      <w:r w:rsidRPr="007F2243">
        <w:rPr>
          <w:rFonts w:asciiTheme="majorHAnsi" w:hAnsiTheme="majorHAnsi" w:cstheme="majorHAnsi"/>
          <w:lang w:val="en-GB"/>
        </w:rPr>
        <w:t xml:space="preserve">days, </w:t>
      </w:r>
      <w:r w:rsidR="002D6F6E" w:rsidRPr="007F2243">
        <w:rPr>
          <w:rFonts w:asciiTheme="majorHAnsi" w:hAnsiTheme="majorHAnsi" w:cstheme="majorHAnsi"/>
          <w:lang w:val="en-GB"/>
        </w:rPr>
        <w:t>invite</w:t>
      </w:r>
      <w:r w:rsidRPr="007F2243">
        <w:rPr>
          <w:rFonts w:asciiTheme="majorHAnsi" w:hAnsiTheme="majorHAnsi" w:cstheme="majorHAnsi"/>
          <w:lang w:val="en-GB"/>
        </w:rPr>
        <w:t xml:space="preserve"> tenderer</w:t>
      </w:r>
      <w:r w:rsidR="002D6F6E" w:rsidRPr="007F2243">
        <w:rPr>
          <w:rFonts w:asciiTheme="majorHAnsi" w:hAnsiTheme="majorHAnsi" w:cstheme="majorHAnsi"/>
          <w:lang w:val="en-GB"/>
        </w:rPr>
        <w:t>s</w:t>
      </w:r>
      <w:r w:rsidRPr="007F2243">
        <w:rPr>
          <w:rFonts w:asciiTheme="majorHAnsi" w:hAnsiTheme="majorHAnsi" w:cstheme="majorHAnsi"/>
          <w:lang w:val="en-GB"/>
        </w:rPr>
        <w:t xml:space="preserve"> for a written clarification or supplement in respect of documents requested for exclusion</w:t>
      </w:r>
      <w:r w:rsidR="00442390">
        <w:rPr>
          <w:rFonts w:asciiTheme="majorHAnsi" w:hAnsiTheme="majorHAnsi" w:cstheme="majorHAnsi"/>
          <w:lang w:val="en-GB"/>
        </w:rPr>
        <w:t xml:space="preserve"> criteria</w:t>
      </w:r>
      <w:r w:rsidRPr="007F2243">
        <w:rPr>
          <w:rFonts w:asciiTheme="majorHAnsi" w:hAnsiTheme="majorHAnsi" w:cstheme="majorHAnsi"/>
          <w:lang w:val="en-GB"/>
        </w:rPr>
        <w:t xml:space="preserve">, capacity conditions and certificates on compliance i.e. to eliminate ambiguities, defects or mistakes which are remediable. Clarification and supplement </w:t>
      </w:r>
      <w:proofErr w:type="gramStart"/>
      <w:r w:rsidRPr="007F2243">
        <w:rPr>
          <w:rFonts w:asciiTheme="majorHAnsi" w:hAnsiTheme="majorHAnsi" w:cstheme="majorHAnsi"/>
          <w:lang w:val="en-GB"/>
        </w:rPr>
        <w:t>is</w:t>
      </w:r>
      <w:proofErr w:type="gramEnd"/>
      <w:r w:rsidRPr="007F2243">
        <w:rPr>
          <w:rFonts w:asciiTheme="majorHAnsi" w:hAnsiTheme="majorHAnsi" w:cstheme="majorHAnsi"/>
          <w:lang w:val="en-GB"/>
        </w:rPr>
        <w:t xml:space="preserve"> not considered to be amendment of </w:t>
      </w:r>
      <w:r w:rsidR="00CE7CCE">
        <w:rPr>
          <w:rFonts w:asciiTheme="majorHAnsi" w:hAnsiTheme="majorHAnsi" w:cstheme="majorHAnsi"/>
          <w:lang w:val="en-GB"/>
        </w:rPr>
        <w:t>bids</w:t>
      </w:r>
      <w:r w:rsidRPr="007F2243">
        <w:rPr>
          <w:rFonts w:asciiTheme="majorHAnsi" w:hAnsiTheme="majorHAnsi" w:cstheme="majorHAnsi"/>
          <w:lang w:val="en-GB"/>
        </w:rPr>
        <w:t xml:space="preserve"> (if those conditions are set forth in </w:t>
      </w:r>
      <w:r w:rsidR="004E7529">
        <w:rPr>
          <w:rFonts w:asciiTheme="majorHAnsi" w:hAnsiTheme="majorHAnsi" w:cstheme="majorHAnsi"/>
          <w:lang w:val="en-GB"/>
        </w:rPr>
        <w:t>tender documentation</w:t>
      </w:r>
      <w:r w:rsidRPr="007F2243">
        <w:rPr>
          <w:rFonts w:asciiTheme="majorHAnsi" w:hAnsiTheme="majorHAnsi" w:cstheme="majorHAnsi"/>
          <w:lang w:val="en-GB"/>
        </w:rPr>
        <w:t>/</w:t>
      </w:r>
    </w:p>
    <w:p w14:paraId="39630009" w14:textId="77777777" w:rsidR="00EB6153" w:rsidRPr="007F2243" w:rsidRDefault="00EB6153" w:rsidP="00BF4839">
      <w:pPr>
        <w:spacing w:after="0"/>
        <w:jc w:val="both"/>
        <w:rPr>
          <w:lang w:val="en-GB"/>
        </w:rPr>
      </w:pPr>
    </w:p>
    <w:p w14:paraId="79C0C90A" w14:textId="78C37795" w:rsidR="00E22116" w:rsidRPr="00F64B6F" w:rsidRDefault="00E22116" w:rsidP="00BF4839">
      <w:pPr>
        <w:spacing w:after="0"/>
        <w:jc w:val="both"/>
        <w:rPr>
          <w:rFonts w:asciiTheme="majorHAnsi" w:hAnsiTheme="majorHAnsi" w:cstheme="majorHAnsi"/>
          <w:color w:val="585454"/>
          <w:lang w:val="en-GB"/>
        </w:rPr>
      </w:pPr>
      <w:r w:rsidRPr="00F64B6F">
        <w:rPr>
          <w:rFonts w:asciiTheme="majorHAnsi" w:hAnsiTheme="majorHAnsi" w:cstheme="majorHAnsi"/>
          <w:color w:val="585454"/>
          <w:lang w:val="en-GB"/>
        </w:rPr>
        <w:t xml:space="preserve">U </w:t>
      </w:r>
      <w:proofErr w:type="spellStart"/>
      <w:r w:rsidRPr="00F64B6F">
        <w:rPr>
          <w:rFonts w:asciiTheme="majorHAnsi" w:hAnsiTheme="majorHAnsi" w:cstheme="majorHAnsi"/>
          <w:color w:val="585454"/>
          <w:lang w:val="en-GB"/>
        </w:rPr>
        <w:t>postupku</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pregleda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ocjene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ponuda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Naručitelj</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može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pozvati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ponuditelje</w:t>
      </w:r>
      <w:proofErr w:type="spellEnd"/>
      <w:r w:rsidRPr="00F64B6F">
        <w:rPr>
          <w:rFonts w:asciiTheme="majorHAnsi" w:hAnsiTheme="majorHAnsi" w:cstheme="majorHAnsi"/>
          <w:color w:val="585454"/>
          <w:lang w:val="en-GB"/>
        </w:rPr>
        <w:t xml:space="preserve"> da u </w:t>
      </w:r>
      <w:proofErr w:type="spellStart"/>
      <w:r w:rsidRPr="00F64B6F">
        <w:rPr>
          <w:rFonts w:asciiTheme="majorHAnsi" w:hAnsiTheme="majorHAnsi" w:cstheme="majorHAnsi"/>
          <w:color w:val="585454"/>
          <w:lang w:val="en-GB"/>
        </w:rPr>
        <w:t>primjerenom</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roku</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koji</w:t>
      </w:r>
      <w:proofErr w:type="spellEnd"/>
      <w:r w:rsidRPr="00F64B6F">
        <w:rPr>
          <w:rFonts w:asciiTheme="majorHAnsi" w:hAnsiTheme="majorHAnsi" w:cstheme="majorHAnsi"/>
          <w:color w:val="585454"/>
          <w:lang w:val="en-GB"/>
        </w:rPr>
        <w:t xml:space="preserve"> ne </w:t>
      </w:r>
      <w:proofErr w:type="spellStart"/>
      <w:r w:rsidRPr="00F64B6F">
        <w:rPr>
          <w:rFonts w:asciiTheme="majorHAnsi" w:hAnsiTheme="majorHAnsi" w:cstheme="majorHAnsi"/>
          <w:color w:val="585454"/>
          <w:lang w:val="en-GB"/>
        </w:rPr>
        <w:t>smije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biti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kraći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od</w:t>
      </w:r>
      <w:proofErr w:type="spellEnd"/>
      <w:r w:rsidRPr="00F64B6F">
        <w:rPr>
          <w:rFonts w:asciiTheme="majorHAnsi" w:hAnsiTheme="majorHAnsi" w:cstheme="majorHAnsi"/>
          <w:color w:val="585454"/>
          <w:lang w:val="en-GB"/>
        </w:rPr>
        <w:t xml:space="preserve"> pet</w:t>
      </w:r>
      <w:r w:rsidR="0048770A">
        <w:rPr>
          <w:rFonts w:asciiTheme="majorHAnsi" w:hAnsiTheme="majorHAnsi" w:cstheme="majorHAnsi"/>
          <w:color w:val="585454"/>
          <w:lang w:val="en-GB"/>
        </w:rPr>
        <w:t xml:space="preserve"> (5)</w:t>
      </w:r>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niti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dulji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od</w:t>
      </w:r>
      <w:proofErr w:type="spellEnd"/>
      <w:r w:rsidR="0048770A">
        <w:rPr>
          <w:rFonts w:asciiTheme="majorHAnsi" w:hAnsiTheme="majorHAnsi" w:cstheme="majorHAnsi"/>
          <w:color w:val="585454"/>
          <w:lang w:val="en-GB"/>
        </w:rPr>
        <w:t xml:space="preserve"> </w:t>
      </w:r>
      <w:proofErr w:type="spellStart"/>
      <w:r w:rsidR="0048770A">
        <w:rPr>
          <w:rFonts w:asciiTheme="majorHAnsi" w:hAnsiTheme="majorHAnsi" w:cstheme="majorHAnsi"/>
          <w:color w:val="585454"/>
          <w:lang w:val="en-GB"/>
        </w:rPr>
        <w:t>petnaest</w:t>
      </w:r>
      <w:proofErr w:type="spellEnd"/>
      <w:r w:rsidR="0048770A">
        <w:rPr>
          <w:rFonts w:asciiTheme="majorHAnsi" w:hAnsiTheme="majorHAnsi" w:cstheme="majorHAnsi"/>
          <w:color w:val="585454"/>
          <w:lang w:val="en-GB"/>
        </w:rPr>
        <w:t xml:space="preserve"> (</w:t>
      </w:r>
      <w:r w:rsidRPr="00F64B6F">
        <w:rPr>
          <w:rFonts w:asciiTheme="majorHAnsi" w:hAnsiTheme="majorHAnsi" w:cstheme="majorHAnsi"/>
          <w:color w:val="585454"/>
          <w:lang w:val="en-GB"/>
        </w:rPr>
        <w:t>15</w:t>
      </w:r>
      <w:r w:rsidR="0048770A">
        <w:rPr>
          <w:rFonts w:asciiTheme="majorHAnsi" w:hAnsiTheme="majorHAnsi" w:cstheme="majorHAnsi"/>
          <w:color w:val="585454"/>
          <w:lang w:val="en-GB"/>
        </w:rPr>
        <w:t>)</w:t>
      </w:r>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kalendarskih</w:t>
      </w:r>
      <w:proofErr w:type="spellEnd"/>
      <w:r w:rsidRPr="00F64B6F">
        <w:rPr>
          <w:rFonts w:asciiTheme="majorHAnsi" w:hAnsiTheme="majorHAnsi" w:cstheme="majorHAnsi"/>
          <w:color w:val="585454"/>
          <w:lang w:val="en-GB"/>
        </w:rPr>
        <w:t xml:space="preserve"> dana </w:t>
      </w:r>
      <w:proofErr w:type="spellStart"/>
      <w:r w:rsidRPr="00F64B6F">
        <w:rPr>
          <w:rFonts w:asciiTheme="majorHAnsi" w:hAnsiTheme="majorHAnsi" w:cstheme="majorHAnsi"/>
          <w:color w:val="585454"/>
          <w:lang w:val="en-GB"/>
        </w:rPr>
        <w:t>pojašnjenjem</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ili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upotpunjavanjem</w:t>
      </w:r>
      <w:proofErr w:type="spellEnd"/>
      <w:r w:rsidRPr="00F64B6F">
        <w:rPr>
          <w:rFonts w:asciiTheme="majorHAnsi" w:hAnsiTheme="majorHAnsi" w:cstheme="majorHAnsi"/>
          <w:color w:val="585454"/>
          <w:lang w:val="en-GB"/>
        </w:rPr>
        <w:t xml:space="preserve"> u </w:t>
      </w:r>
      <w:proofErr w:type="spellStart"/>
      <w:r w:rsidRPr="00F64B6F">
        <w:rPr>
          <w:rFonts w:asciiTheme="majorHAnsi" w:hAnsiTheme="majorHAnsi" w:cstheme="majorHAnsi"/>
          <w:color w:val="585454"/>
          <w:lang w:val="en-GB"/>
        </w:rPr>
        <w:t>vezi</w:t>
      </w:r>
      <w:proofErr w:type="spellEnd"/>
      <w:r w:rsidRPr="00F64B6F">
        <w:rPr>
          <w:rFonts w:asciiTheme="majorHAnsi" w:hAnsiTheme="majorHAnsi" w:cstheme="majorHAnsi"/>
          <w:color w:val="585454"/>
          <w:lang w:val="en-GB"/>
        </w:rPr>
        <w:t xml:space="preserve"> s </w:t>
      </w:r>
      <w:proofErr w:type="spellStart"/>
      <w:r w:rsidRPr="00F64B6F">
        <w:rPr>
          <w:rFonts w:asciiTheme="majorHAnsi" w:hAnsiTheme="majorHAnsi" w:cstheme="majorHAnsi"/>
          <w:color w:val="585454"/>
          <w:lang w:val="en-GB"/>
        </w:rPr>
        <w:t>dokumentima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traženim</w:t>
      </w:r>
      <w:proofErr w:type="spellEnd"/>
      <w:r w:rsidRPr="00F64B6F">
        <w:rPr>
          <w:rFonts w:asciiTheme="majorHAnsi" w:hAnsiTheme="majorHAnsi" w:cstheme="majorHAnsi"/>
          <w:color w:val="585454"/>
          <w:lang w:val="en-GB"/>
        </w:rPr>
        <w:t xml:space="preserve"> u </w:t>
      </w:r>
      <w:proofErr w:type="spellStart"/>
      <w:r w:rsidR="00EB6153" w:rsidRPr="00F64B6F">
        <w:rPr>
          <w:rFonts w:asciiTheme="majorHAnsi" w:hAnsiTheme="majorHAnsi" w:cstheme="majorHAnsi"/>
          <w:color w:val="585454"/>
          <w:lang w:val="en-GB"/>
        </w:rPr>
        <w:t>od</w:t>
      </w:r>
      <w:r w:rsidRPr="00F64B6F">
        <w:rPr>
          <w:rFonts w:asciiTheme="majorHAnsi" w:hAnsiTheme="majorHAnsi" w:cstheme="majorHAnsi"/>
          <w:color w:val="585454"/>
          <w:lang w:val="en-GB"/>
        </w:rPr>
        <w:t>nosu</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na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postojanje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razloga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isključenja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uvjete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sposobnosti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te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certifikate</w:t>
      </w:r>
      <w:proofErr w:type="spellEnd"/>
      <w:r w:rsidRPr="00F64B6F">
        <w:rPr>
          <w:rFonts w:asciiTheme="majorHAnsi" w:hAnsiTheme="majorHAnsi" w:cstheme="majorHAnsi"/>
          <w:color w:val="585454"/>
          <w:lang w:val="en-GB"/>
        </w:rPr>
        <w:t xml:space="preserve"> o </w:t>
      </w:r>
      <w:proofErr w:type="spellStart"/>
      <w:r w:rsidRPr="00F64B6F">
        <w:rPr>
          <w:rFonts w:asciiTheme="majorHAnsi" w:hAnsiTheme="majorHAnsi" w:cstheme="majorHAnsi"/>
          <w:color w:val="585454"/>
          <w:lang w:val="en-GB"/>
        </w:rPr>
        <w:t>sukladnosti</w:t>
      </w:r>
      <w:proofErr w:type="spellEnd"/>
      <w:r w:rsidRPr="00F64B6F">
        <w:rPr>
          <w:rFonts w:asciiTheme="majorHAnsi" w:hAnsiTheme="majorHAnsi" w:cstheme="majorHAnsi"/>
          <w:color w:val="585454"/>
          <w:lang w:val="en-GB"/>
        </w:rPr>
        <w:t xml:space="preserve"> s </w:t>
      </w:r>
      <w:proofErr w:type="spellStart"/>
      <w:r w:rsidRPr="00F64B6F">
        <w:rPr>
          <w:rFonts w:asciiTheme="majorHAnsi" w:hAnsiTheme="majorHAnsi" w:cstheme="majorHAnsi"/>
          <w:color w:val="585454"/>
          <w:lang w:val="en-GB"/>
        </w:rPr>
        <w:t>određenim</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normama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uklone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pogreške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nedostatke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ili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nejasnoće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koje</w:t>
      </w:r>
      <w:proofErr w:type="spellEnd"/>
      <w:r w:rsidRPr="00F64B6F">
        <w:rPr>
          <w:rFonts w:asciiTheme="majorHAnsi" w:hAnsiTheme="majorHAnsi" w:cstheme="majorHAnsi"/>
          <w:color w:val="585454"/>
          <w:lang w:val="en-GB"/>
        </w:rPr>
        <w:t xml:space="preserve"> se </w:t>
      </w:r>
      <w:proofErr w:type="spellStart"/>
      <w:r w:rsidRPr="00F64B6F">
        <w:rPr>
          <w:rFonts w:asciiTheme="majorHAnsi" w:hAnsiTheme="majorHAnsi" w:cstheme="majorHAnsi"/>
          <w:color w:val="585454"/>
          <w:lang w:val="en-GB"/>
        </w:rPr>
        <w:t>mogu</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ukloniti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pri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čemu</w:t>
      </w:r>
      <w:proofErr w:type="spellEnd"/>
      <w:r w:rsidRPr="00F64B6F">
        <w:rPr>
          <w:rFonts w:asciiTheme="majorHAnsi" w:hAnsiTheme="majorHAnsi" w:cstheme="majorHAnsi"/>
          <w:color w:val="585454"/>
          <w:lang w:val="en-GB"/>
        </w:rPr>
        <w:t xml:space="preserve"> se </w:t>
      </w:r>
      <w:proofErr w:type="spellStart"/>
      <w:r w:rsidRPr="00F64B6F">
        <w:rPr>
          <w:rFonts w:asciiTheme="majorHAnsi" w:hAnsiTheme="majorHAnsi" w:cstheme="majorHAnsi"/>
          <w:color w:val="585454"/>
          <w:lang w:val="en-GB"/>
        </w:rPr>
        <w:t>pojašnjenje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ili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upotpunjavanje</w:t>
      </w:r>
      <w:proofErr w:type="spellEnd"/>
      <w:r w:rsidRPr="00F64B6F">
        <w:rPr>
          <w:rFonts w:asciiTheme="majorHAnsi" w:hAnsiTheme="majorHAnsi" w:cstheme="majorHAnsi"/>
          <w:color w:val="585454"/>
          <w:lang w:val="en-GB"/>
        </w:rPr>
        <w:t xml:space="preserve"> u </w:t>
      </w:r>
      <w:proofErr w:type="spellStart"/>
      <w:r w:rsidRPr="00F64B6F">
        <w:rPr>
          <w:rFonts w:asciiTheme="majorHAnsi" w:hAnsiTheme="majorHAnsi" w:cstheme="majorHAnsi"/>
          <w:color w:val="585454"/>
          <w:lang w:val="en-GB"/>
        </w:rPr>
        <w:t>vezi</w:t>
      </w:r>
      <w:proofErr w:type="spellEnd"/>
      <w:r w:rsidRPr="00F64B6F">
        <w:rPr>
          <w:rFonts w:asciiTheme="majorHAnsi" w:hAnsiTheme="majorHAnsi" w:cstheme="majorHAnsi"/>
          <w:color w:val="585454"/>
          <w:lang w:val="en-GB"/>
        </w:rPr>
        <w:t xml:space="preserve"> s </w:t>
      </w:r>
      <w:proofErr w:type="spellStart"/>
      <w:r w:rsidRPr="00F64B6F">
        <w:rPr>
          <w:rFonts w:asciiTheme="majorHAnsi" w:hAnsiTheme="majorHAnsi" w:cstheme="majorHAnsi"/>
          <w:color w:val="585454"/>
          <w:lang w:val="en-GB"/>
        </w:rPr>
        <w:t>navedenim</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dokumentima</w:t>
      </w:r>
      <w:proofErr w:type="spellEnd"/>
      <w:r w:rsidRPr="00F64B6F">
        <w:rPr>
          <w:rFonts w:asciiTheme="majorHAnsi" w:hAnsiTheme="majorHAnsi" w:cstheme="majorHAnsi"/>
          <w:color w:val="585454"/>
          <w:lang w:val="en-GB"/>
        </w:rPr>
        <w:t xml:space="preserve"> ne </w:t>
      </w:r>
      <w:proofErr w:type="spellStart"/>
      <w:r w:rsidRPr="00F64B6F">
        <w:rPr>
          <w:rFonts w:asciiTheme="majorHAnsi" w:hAnsiTheme="majorHAnsi" w:cstheme="majorHAnsi"/>
          <w:color w:val="585454"/>
          <w:lang w:val="en-GB"/>
        </w:rPr>
        <w:t>smatra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izmjenom</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ponude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ako</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su</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ti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uvjeti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postavljeni</w:t>
      </w:r>
      <w:proofErr w:type="spellEnd"/>
      <w:r w:rsidRPr="00F64B6F">
        <w:rPr>
          <w:rFonts w:asciiTheme="majorHAnsi" w:hAnsiTheme="majorHAnsi" w:cstheme="majorHAnsi"/>
          <w:color w:val="585454"/>
          <w:lang w:val="en-GB"/>
        </w:rPr>
        <w:t xml:space="preserve"> u </w:t>
      </w:r>
      <w:proofErr w:type="spellStart"/>
      <w:r w:rsidRPr="00F64B6F">
        <w:rPr>
          <w:rFonts w:asciiTheme="majorHAnsi" w:hAnsiTheme="majorHAnsi" w:cstheme="majorHAnsi"/>
          <w:color w:val="585454"/>
          <w:lang w:val="en-GB"/>
        </w:rPr>
        <w:t>dokumentaciji</w:t>
      </w:r>
      <w:proofErr w:type="spellEnd"/>
      <w:r w:rsidRPr="00F64B6F">
        <w:rPr>
          <w:rFonts w:asciiTheme="majorHAnsi" w:hAnsiTheme="majorHAnsi" w:cstheme="majorHAnsi"/>
          <w:color w:val="585454"/>
          <w:lang w:val="en-GB"/>
        </w:rPr>
        <w:t xml:space="preserve"> za </w:t>
      </w:r>
      <w:proofErr w:type="spellStart"/>
      <w:r w:rsidRPr="00F64B6F">
        <w:rPr>
          <w:rFonts w:asciiTheme="majorHAnsi" w:hAnsiTheme="majorHAnsi" w:cstheme="majorHAnsi"/>
          <w:color w:val="585454"/>
          <w:lang w:val="en-GB"/>
        </w:rPr>
        <w:t>nadmetanje</w:t>
      </w:r>
      <w:proofErr w:type="spellEnd"/>
      <w:r w:rsidRPr="00F64B6F">
        <w:rPr>
          <w:rFonts w:asciiTheme="majorHAnsi" w:hAnsiTheme="majorHAnsi" w:cstheme="majorHAnsi"/>
          <w:color w:val="585454"/>
          <w:lang w:val="en-GB"/>
        </w:rPr>
        <w:t>).</w:t>
      </w:r>
    </w:p>
    <w:p w14:paraId="6BE2DA74" w14:textId="77777777" w:rsidR="00EB6153" w:rsidRPr="007F2243" w:rsidRDefault="00EB6153" w:rsidP="00BF4839">
      <w:pPr>
        <w:spacing w:after="0"/>
        <w:jc w:val="both"/>
        <w:rPr>
          <w:rFonts w:asciiTheme="majorHAnsi" w:hAnsiTheme="majorHAnsi" w:cstheme="majorHAnsi"/>
          <w:lang w:val="en-GB"/>
        </w:rPr>
      </w:pPr>
    </w:p>
    <w:p w14:paraId="4B63803E" w14:textId="11745AE9" w:rsidR="00EB6153" w:rsidRPr="007F2243" w:rsidRDefault="002D6F6E" w:rsidP="00BF4839">
      <w:pPr>
        <w:spacing w:after="0"/>
        <w:jc w:val="both"/>
        <w:rPr>
          <w:rFonts w:asciiTheme="majorHAnsi" w:hAnsiTheme="majorHAnsi" w:cstheme="majorHAnsi"/>
          <w:lang w:val="en-GB"/>
        </w:rPr>
      </w:pPr>
      <w:r w:rsidRPr="007F2243">
        <w:rPr>
          <w:rFonts w:asciiTheme="majorHAnsi" w:hAnsiTheme="majorHAnsi" w:cstheme="majorHAnsi"/>
          <w:lang w:val="en-GB"/>
        </w:rPr>
        <w:t xml:space="preserve">During evaluation of </w:t>
      </w:r>
      <w:r w:rsidR="00CE7CCE">
        <w:rPr>
          <w:rFonts w:asciiTheme="majorHAnsi" w:hAnsiTheme="majorHAnsi" w:cstheme="majorHAnsi"/>
          <w:lang w:val="en-GB"/>
        </w:rPr>
        <w:t>bids</w:t>
      </w:r>
      <w:r w:rsidRPr="007F2243">
        <w:rPr>
          <w:rFonts w:asciiTheme="majorHAnsi" w:hAnsiTheme="majorHAnsi" w:cstheme="majorHAnsi"/>
          <w:lang w:val="en-GB"/>
        </w:rPr>
        <w:t xml:space="preserve"> the Contracting Authority can invite tenderers to clarify within time limit which may not be shorter than</w:t>
      </w:r>
      <w:r w:rsidR="00E5579F">
        <w:rPr>
          <w:rFonts w:asciiTheme="majorHAnsi" w:hAnsiTheme="majorHAnsi" w:cstheme="majorHAnsi"/>
          <w:lang w:val="en-GB"/>
        </w:rPr>
        <w:t xml:space="preserve"> five</w:t>
      </w:r>
      <w:r w:rsidRPr="007F2243">
        <w:rPr>
          <w:rFonts w:asciiTheme="majorHAnsi" w:hAnsiTheme="majorHAnsi" w:cstheme="majorHAnsi"/>
          <w:lang w:val="en-GB"/>
        </w:rPr>
        <w:t xml:space="preserve"> </w:t>
      </w:r>
      <w:r w:rsidR="00E5579F">
        <w:rPr>
          <w:rFonts w:asciiTheme="majorHAnsi" w:hAnsiTheme="majorHAnsi" w:cstheme="majorHAnsi"/>
          <w:lang w:val="en-GB"/>
        </w:rPr>
        <w:t>(</w:t>
      </w:r>
      <w:proofErr w:type="gramStart"/>
      <w:r w:rsidRPr="007F2243">
        <w:rPr>
          <w:rFonts w:asciiTheme="majorHAnsi" w:hAnsiTheme="majorHAnsi" w:cstheme="majorHAnsi"/>
          <w:lang w:val="en-GB"/>
        </w:rPr>
        <w:t xml:space="preserve">5 </w:t>
      </w:r>
      <w:r w:rsidR="00E5579F">
        <w:rPr>
          <w:rFonts w:asciiTheme="majorHAnsi" w:hAnsiTheme="majorHAnsi" w:cstheme="majorHAnsi"/>
          <w:lang w:val="en-GB"/>
        </w:rPr>
        <w:t>)</w:t>
      </w:r>
      <w:r w:rsidRPr="007F2243">
        <w:rPr>
          <w:rFonts w:asciiTheme="majorHAnsi" w:hAnsiTheme="majorHAnsi" w:cstheme="majorHAnsi"/>
          <w:lang w:val="en-GB"/>
        </w:rPr>
        <w:t>nor</w:t>
      </w:r>
      <w:proofErr w:type="gramEnd"/>
      <w:r w:rsidRPr="007F2243">
        <w:rPr>
          <w:rFonts w:asciiTheme="majorHAnsi" w:hAnsiTheme="majorHAnsi" w:cstheme="majorHAnsi"/>
          <w:lang w:val="en-GB"/>
        </w:rPr>
        <w:t xml:space="preserve"> longer than</w:t>
      </w:r>
      <w:r w:rsidR="00E5579F">
        <w:rPr>
          <w:rFonts w:asciiTheme="majorHAnsi" w:hAnsiTheme="majorHAnsi" w:cstheme="majorHAnsi"/>
          <w:lang w:val="en-GB"/>
        </w:rPr>
        <w:t xml:space="preserve"> ten (</w:t>
      </w:r>
      <w:r w:rsidRPr="007F2243">
        <w:rPr>
          <w:rFonts w:asciiTheme="majorHAnsi" w:hAnsiTheme="majorHAnsi" w:cstheme="majorHAnsi"/>
          <w:lang w:val="en-GB"/>
        </w:rPr>
        <w:t>10</w:t>
      </w:r>
      <w:r w:rsidR="00E5579F">
        <w:rPr>
          <w:rFonts w:asciiTheme="majorHAnsi" w:hAnsiTheme="majorHAnsi" w:cstheme="majorHAnsi"/>
          <w:lang w:val="en-GB"/>
        </w:rPr>
        <w:t xml:space="preserve">) </w:t>
      </w:r>
      <w:r w:rsidRPr="007F2243">
        <w:rPr>
          <w:rFonts w:asciiTheme="majorHAnsi" w:hAnsiTheme="majorHAnsi" w:cstheme="majorHAnsi"/>
          <w:lang w:val="en-GB"/>
        </w:rPr>
        <w:t xml:space="preserve">days certain elements of </w:t>
      </w:r>
      <w:r w:rsidR="00CE7CCE">
        <w:rPr>
          <w:rFonts w:asciiTheme="majorHAnsi" w:hAnsiTheme="majorHAnsi" w:cstheme="majorHAnsi"/>
          <w:lang w:val="en-GB"/>
        </w:rPr>
        <w:t>bid</w:t>
      </w:r>
      <w:r w:rsidRPr="007F2243">
        <w:rPr>
          <w:rFonts w:asciiTheme="majorHAnsi" w:hAnsiTheme="majorHAnsi" w:cstheme="majorHAnsi"/>
          <w:lang w:val="en-GB"/>
        </w:rPr>
        <w:t xml:space="preserve"> in part which refers to offered subject of procurement. The clarification may not result in </w:t>
      </w:r>
      <w:proofErr w:type="spellStart"/>
      <w:r w:rsidRPr="007F2243">
        <w:rPr>
          <w:rFonts w:asciiTheme="majorHAnsi" w:hAnsiTheme="majorHAnsi" w:cstheme="majorHAnsi"/>
          <w:lang w:val="en-GB"/>
        </w:rPr>
        <w:t>amendement</w:t>
      </w:r>
      <w:proofErr w:type="spellEnd"/>
      <w:r w:rsidRPr="007F2243">
        <w:rPr>
          <w:rFonts w:asciiTheme="majorHAnsi" w:hAnsiTheme="majorHAnsi" w:cstheme="majorHAnsi"/>
          <w:lang w:val="en-GB"/>
        </w:rPr>
        <w:t xml:space="preserve"> of </w:t>
      </w:r>
      <w:proofErr w:type="gramStart"/>
      <w:r w:rsidRPr="007F2243">
        <w:rPr>
          <w:rFonts w:asciiTheme="majorHAnsi" w:hAnsiTheme="majorHAnsi" w:cstheme="majorHAnsi"/>
          <w:lang w:val="en-GB"/>
        </w:rPr>
        <w:t>offer./</w:t>
      </w:r>
      <w:proofErr w:type="gramEnd"/>
    </w:p>
    <w:p w14:paraId="7639FF33" w14:textId="77777777" w:rsidR="002D6F6E" w:rsidRPr="007F2243" w:rsidRDefault="002D6F6E" w:rsidP="00BF4839">
      <w:pPr>
        <w:spacing w:after="0"/>
        <w:jc w:val="both"/>
        <w:rPr>
          <w:rFonts w:asciiTheme="majorHAnsi" w:hAnsiTheme="majorHAnsi" w:cstheme="majorHAnsi"/>
          <w:lang w:val="en-GB"/>
        </w:rPr>
      </w:pPr>
    </w:p>
    <w:p w14:paraId="73ED8355" w14:textId="1A4B37BB" w:rsidR="00141D88" w:rsidRPr="007F2243" w:rsidRDefault="00E22116" w:rsidP="00BF4839">
      <w:pPr>
        <w:spacing w:after="0"/>
        <w:jc w:val="both"/>
        <w:rPr>
          <w:rFonts w:asciiTheme="majorHAnsi" w:hAnsiTheme="majorHAnsi" w:cstheme="majorHAnsi"/>
          <w:lang w:val="en-GB"/>
        </w:rPr>
      </w:pPr>
      <w:r w:rsidRPr="00F64B6F">
        <w:rPr>
          <w:rFonts w:asciiTheme="majorHAnsi" w:hAnsiTheme="majorHAnsi" w:cstheme="majorHAnsi"/>
          <w:color w:val="585454"/>
          <w:lang w:val="en-GB"/>
        </w:rPr>
        <w:t xml:space="preserve">U </w:t>
      </w:r>
      <w:proofErr w:type="spellStart"/>
      <w:r w:rsidRPr="00F64B6F">
        <w:rPr>
          <w:rFonts w:asciiTheme="majorHAnsi" w:hAnsiTheme="majorHAnsi" w:cstheme="majorHAnsi"/>
          <w:color w:val="585454"/>
          <w:lang w:val="en-GB"/>
        </w:rPr>
        <w:t>postupku</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pregleda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ocjene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ponuda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Naručitelj</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može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pozvati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ponuditelje</w:t>
      </w:r>
      <w:proofErr w:type="spellEnd"/>
      <w:r w:rsidRPr="00F64B6F">
        <w:rPr>
          <w:rFonts w:asciiTheme="majorHAnsi" w:hAnsiTheme="majorHAnsi" w:cstheme="majorHAnsi"/>
          <w:color w:val="585454"/>
          <w:lang w:val="en-GB"/>
        </w:rPr>
        <w:t xml:space="preserve"> da u </w:t>
      </w:r>
      <w:proofErr w:type="spellStart"/>
      <w:r w:rsidRPr="00F64B6F">
        <w:rPr>
          <w:rFonts w:asciiTheme="majorHAnsi" w:hAnsiTheme="majorHAnsi" w:cstheme="majorHAnsi"/>
          <w:color w:val="585454"/>
          <w:lang w:val="en-GB"/>
        </w:rPr>
        <w:t>roku</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koji</w:t>
      </w:r>
      <w:proofErr w:type="spellEnd"/>
      <w:r w:rsidRPr="00F64B6F">
        <w:rPr>
          <w:rFonts w:asciiTheme="majorHAnsi" w:hAnsiTheme="majorHAnsi" w:cstheme="majorHAnsi"/>
          <w:color w:val="585454"/>
          <w:lang w:val="en-GB"/>
        </w:rPr>
        <w:t xml:space="preserve"> ne </w:t>
      </w:r>
      <w:proofErr w:type="spellStart"/>
      <w:r w:rsidRPr="00F64B6F">
        <w:rPr>
          <w:rFonts w:asciiTheme="majorHAnsi" w:hAnsiTheme="majorHAnsi" w:cstheme="majorHAnsi"/>
          <w:color w:val="585454"/>
          <w:lang w:val="en-GB"/>
        </w:rPr>
        <w:t>smije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biti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kraći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od</w:t>
      </w:r>
      <w:proofErr w:type="spellEnd"/>
      <w:r w:rsidR="00E5579F">
        <w:rPr>
          <w:rFonts w:asciiTheme="majorHAnsi" w:hAnsiTheme="majorHAnsi" w:cstheme="majorHAnsi"/>
          <w:color w:val="585454"/>
          <w:lang w:val="en-GB"/>
        </w:rPr>
        <w:t xml:space="preserve"> pet</w:t>
      </w:r>
      <w:r w:rsidRPr="00F64B6F">
        <w:rPr>
          <w:rFonts w:asciiTheme="majorHAnsi" w:hAnsiTheme="majorHAnsi" w:cstheme="majorHAnsi"/>
          <w:color w:val="585454"/>
          <w:lang w:val="en-GB"/>
        </w:rPr>
        <w:t xml:space="preserve"> </w:t>
      </w:r>
      <w:r w:rsidR="00E5579F">
        <w:rPr>
          <w:rFonts w:asciiTheme="majorHAnsi" w:hAnsiTheme="majorHAnsi" w:cstheme="majorHAnsi"/>
          <w:color w:val="585454"/>
          <w:lang w:val="en-GB"/>
        </w:rPr>
        <w:t>(</w:t>
      </w:r>
      <w:r w:rsidR="002D6F6E" w:rsidRPr="00F64B6F">
        <w:rPr>
          <w:rFonts w:asciiTheme="majorHAnsi" w:hAnsiTheme="majorHAnsi" w:cstheme="majorHAnsi"/>
          <w:color w:val="585454"/>
          <w:lang w:val="en-GB"/>
        </w:rPr>
        <w:t>5</w:t>
      </w:r>
      <w:r w:rsidR="00E5579F">
        <w:rPr>
          <w:rFonts w:asciiTheme="majorHAnsi" w:hAnsiTheme="majorHAnsi" w:cstheme="majorHAnsi"/>
          <w:color w:val="585454"/>
          <w:lang w:val="en-GB"/>
        </w:rPr>
        <w:t>)</w:t>
      </w:r>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niti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duži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od</w:t>
      </w:r>
      <w:proofErr w:type="spellEnd"/>
      <w:r w:rsidRPr="00F64B6F">
        <w:rPr>
          <w:rFonts w:asciiTheme="majorHAnsi" w:hAnsiTheme="majorHAnsi" w:cstheme="majorHAnsi"/>
          <w:color w:val="585454"/>
          <w:lang w:val="en-GB"/>
        </w:rPr>
        <w:t xml:space="preserve"> </w:t>
      </w:r>
      <w:proofErr w:type="spellStart"/>
      <w:r w:rsidR="00E5579F">
        <w:rPr>
          <w:rFonts w:asciiTheme="majorHAnsi" w:hAnsiTheme="majorHAnsi" w:cstheme="majorHAnsi"/>
          <w:color w:val="585454"/>
          <w:lang w:val="en-GB"/>
        </w:rPr>
        <w:t>deset</w:t>
      </w:r>
      <w:proofErr w:type="spellEnd"/>
      <w:r w:rsidR="00E5579F">
        <w:rPr>
          <w:rFonts w:asciiTheme="majorHAnsi" w:hAnsiTheme="majorHAnsi" w:cstheme="majorHAnsi"/>
          <w:color w:val="585454"/>
          <w:lang w:val="en-GB"/>
        </w:rPr>
        <w:t xml:space="preserve"> (</w:t>
      </w:r>
      <w:r w:rsidRPr="00F64B6F">
        <w:rPr>
          <w:rFonts w:asciiTheme="majorHAnsi" w:hAnsiTheme="majorHAnsi" w:cstheme="majorHAnsi"/>
          <w:color w:val="585454"/>
          <w:lang w:val="en-GB"/>
        </w:rPr>
        <w:t>10</w:t>
      </w:r>
      <w:r w:rsidR="00E5579F">
        <w:rPr>
          <w:rFonts w:asciiTheme="majorHAnsi" w:hAnsiTheme="majorHAnsi" w:cstheme="majorHAnsi"/>
          <w:color w:val="585454"/>
          <w:lang w:val="en-GB"/>
        </w:rPr>
        <w:t>)</w:t>
      </w:r>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kalendarskih</w:t>
      </w:r>
      <w:proofErr w:type="spellEnd"/>
      <w:r w:rsidRPr="00F64B6F">
        <w:rPr>
          <w:rFonts w:asciiTheme="majorHAnsi" w:hAnsiTheme="majorHAnsi" w:cstheme="majorHAnsi"/>
          <w:color w:val="585454"/>
          <w:lang w:val="en-GB"/>
        </w:rPr>
        <w:t xml:space="preserve"> dana </w:t>
      </w:r>
      <w:proofErr w:type="spellStart"/>
      <w:r w:rsidRPr="00F64B6F">
        <w:rPr>
          <w:rFonts w:asciiTheme="majorHAnsi" w:hAnsiTheme="majorHAnsi" w:cstheme="majorHAnsi"/>
          <w:color w:val="585454"/>
          <w:lang w:val="en-GB"/>
        </w:rPr>
        <w:t>pojasne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pojedine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elemente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ponude</w:t>
      </w:r>
      <w:proofErr w:type="spellEnd"/>
      <w:r w:rsidRPr="00F64B6F">
        <w:rPr>
          <w:rFonts w:asciiTheme="majorHAnsi" w:hAnsiTheme="majorHAnsi" w:cstheme="majorHAnsi"/>
          <w:color w:val="585454"/>
          <w:lang w:val="en-GB"/>
        </w:rPr>
        <w:t xml:space="preserve"> u </w:t>
      </w:r>
      <w:proofErr w:type="spellStart"/>
      <w:r w:rsidRPr="00F64B6F">
        <w:rPr>
          <w:rFonts w:asciiTheme="majorHAnsi" w:hAnsiTheme="majorHAnsi" w:cstheme="majorHAnsi"/>
          <w:color w:val="585454"/>
          <w:lang w:val="en-GB"/>
        </w:rPr>
        <w:t>dijelu</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koji</w:t>
      </w:r>
      <w:proofErr w:type="spellEnd"/>
      <w:r w:rsidRPr="00F64B6F">
        <w:rPr>
          <w:rFonts w:asciiTheme="majorHAnsi" w:hAnsiTheme="majorHAnsi" w:cstheme="majorHAnsi"/>
          <w:color w:val="585454"/>
          <w:lang w:val="en-GB"/>
        </w:rPr>
        <w:t xml:space="preserve"> se </w:t>
      </w:r>
      <w:proofErr w:type="spellStart"/>
      <w:r w:rsidRPr="00F64B6F">
        <w:rPr>
          <w:rFonts w:asciiTheme="majorHAnsi" w:hAnsiTheme="majorHAnsi" w:cstheme="majorHAnsi"/>
          <w:color w:val="585454"/>
          <w:lang w:val="en-GB"/>
        </w:rPr>
        <w:t>odnosi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na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ponuđeni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predmet</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nabave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Pojašnjenje</w:t>
      </w:r>
      <w:proofErr w:type="spellEnd"/>
      <w:r w:rsidRPr="00F64B6F">
        <w:rPr>
          <w:rFonts w:asciiTheme="majorHAnsi" w:hAnsiTheme="majorHAnsi" w:cstheme="majorHAnsi"/>
          <w:color w:val="585454"/>
          <w:lang w:val="en-GB"/>
        </w:rPr>
        <w:t xml:space="preserve"> ne </w:t>
      </w:r>
      <w:proofErr w:type="spellStart"/>
      <w:r w:rsidRPr="00F64B6F">
        <w:rPr>
          <w:rFonts w:asciiTheme="majorHAnsi" w:hAnsiTheme="majorHAnsi" w:cstheme="majorHAnsi"/>
          <w:color w:val="585454"/>
          <w:lang w:val="en-GB"/>
        </w:rPr>
        <w:t>sm</w:t>
      </w:r>
      <w:r w:rsidR="00141D88" w:rsidRPr="00F64B6F">
        <w:rPr>
          <w:rFonts w:asciiTheme="majorHAnsi" w:hAnsiTheme="majorHAnsi" w:cstheme="majorHAnsi"/>
          <w:color w:val="585454"/>
          <w:lang w:val="en-GB"/>
        </w:rPr>
        <w:t>ije</w:t>
      </w:r>
      <w:proofErr w:type="spellEnd"/>
      <w:r w:rsidR="00141D88" w:rsidRPr="00F64B6F">
        <w:rPr>
          <w:rFonts w:asciiTheme="majorHAnsi" w:hAnsiTheme="majorHAnsi" w:cstheme="majorHAnsi"/>
          <w:color w:val="585454"/>
          <w:lang w:val="en-GB"/>
        </w:rPr>
        <w:t xml:space="preserve"> </w:t>
      </w:r>
      <w:proofErr w:type="spellStart"/>
      <w:r w:rsidR="00141D88" w:rsidRPr="00F64B6F">
        <w:rPr>
          <w:rFonts w:asciiTheme="majorHAnsi" w:hAnsiTheme="majorHAnsi" w:cstheme="majorHAnsi"/>
          <w:color w:val="585454"/>
          <w:lang w:val="en-GB"/>
        </w:rPr>
        <w:t>rezultirati</w:t>
      </w:r>
      <w:proofErr w:type="spellEnd"/>
      <w:r w:rsidR="00141D88" w:rsidRPr="00F64B6F">
        <w:rPr>
          <w:rFonts w:asciiTheme="majorHAnsi" w:hAnsiTheme="majorHAnsi" w:cstheme="majorHAnsi"/>
          <w:color w:val="585454"/>
          <w:lang w:val="en-GB"/>
        </w:rPr>
        <w:t xml:space="preserve"> </w:t>
      </w:r>
      <w:proofErr w:type="spellStart"/>
      <w:r w:rsidR="00141D88" w:rsidRPr="00F64B6F">
        <w:rPr>
          <w:rFonts w:asciiTheme="majorHAnsi" w:hAnsiTheme="majorHAnsi" w:cstheme="majorHAnsi"/>
          <w:color w:val="585454"/>
          <w:lang w:val="en-GB"/>
        </w:rPr>
        <w:t>izmjenom</w:t>
      </w:r>
      <w:proofErr w:type="spellEnd"/>
      <w:r w:rsidR="00141D88" w:rsidRPr="00F64B6F">
        <w:rPr>
          <w:rFonts w:asciiTheme="majorHAnsi" w:hAnsiTheme="majorHAnsi" w:cstheme="majorHAnsi"/>
          <w:color w:val="585454"/>
          <w:lang w:val="en-GB"/>
        </w:rPr>
        <w:t xml:space="preserve"> </w:t>
      </w:r>
      <w:proofErr w:type="spellStart"/>
      <w:r w:rsidR="00141D88" w:rsidRPr="00F64B6F">
        <w:rPr>
          <w:rFonts w:asciiTheme="majorHAnsi" w:hAnsiTheme="majorHAnsi" w:cstheme="majorHAnsi"/>
          <w:color w:val="585454"/>
          <w:lang w:val="en-GB"/>
        </w:rPr>
        <w:t>ponude</w:t>
      </w:r>
      <w:proofErr w:type="spellEnd"/>
      <w:r w:rsidR="003E2EBF" w:rsidRPr="007F2243">
        <w:rPr>
          <w:rFonts w:asciiTheme="majorHAnsi" w:hAnsiTheme="majorHAnsi" w:cstheme="majorHAnsi"/>
          <w:lang w:val="en-GB"/>
        </w:rPr>
        <w:t>.</w:t>
      </w:r>
    </w:p>
    <w:p w14:paraId="79D45A13" w14:textId="77777777" w:rsidR="003E2EBF" w:rsidRPr="007F2243" w:rsidRDefault="003E2EBF" w:rsidP="00BF4839">
      <w:pPr>
        <w:spacing w:after="0"/>
        <w:jc w:val="both"/>
        <w:rPr>
          <w:rFonts w:asciiTheme="majorHAnsi" w:hAnsiTheme="majorHAnsi" w:cstheme="majorHAnsi"/>
          <w:lang w:val="en-GB"/>
        </w:rPr>
      </w:pPr>
    </w:p>
    <w:p w14:paraId="62907107" w14:textId="6EB3B725" w:rsidR="000B30F3" w:rsidRPr="00EB0B02" w:rsidRDefault="002D6F6E" w:rsidP="00DC2349">
      <w:pPr>
        <w:pStyle w:val="Heading2"/>
        <w:numPr>
          <w:ilvl w:val="1"/>
          <w:numId w:val="31"/>
        </w:numPr>
        <w:spacing w:before="0" w:after="0"/>
        <w:rPr>
          <w:rFonts w:asciiTheme="majorHAnsi" w:hAnsiTheme="majorHAnsi" w:cstheme="majorHAnsi"/>
          <w:i w:val="0"/>
          <w:color w:val="808080" w:themeColor="background1" w:themeShade="80"/>
          <w:sz w:val="24"/>
          <w:szCs w:val="24"/>
          <w:lang w:val="en-GB"/>
        </w:rPr>
      </w:pPr>
      <w:bookmarkStart w:id="139" w:name="_Toc492379341"/>
      <w:r w:rsidRPr="007F2243">
        <w:rPr>
          <w:rFonts w:asciiTheme="majorHAnsi" w:hAnsiTheme="majorHAnsi" w:cstheme="majorHAnsi"/>
          <w:i w:val="0"/>
          <w:sz w:val="24"/>
          <w:szCs w:val="24"/>
          <w:lang w:val="en-GB"/>
        </w:rPr>
        <w:t xml:space="preserve">Award decision / </w:t>
      </w:r>
      <w:proofErr w:type="spellStart"/>
      <w:r w:rsidR="000B30F3" w:rsidRPr="00EB0B02">
        <w:rPr>
          <w:rFonts w:asciiTheme="majorHAnsi" w:hAnsiTheme="majorHAnsi" w:cstheme="majorHAnsi"/>
          <w:i w:val="0"/>
          <w:color w:val="808080" w:themeColor="background1" w:themeShade="80"/>
          <w:sz w:val="24"/>
          <w:szCs w:val="24"/>
          <w:lang w:val="en-GB"/>
        </w:rPr>
        <w:t>Odluka</w:t>
      </w:r>
      <w:proofErr w:type="spellEnd"/>
      <w:r w:rsidR="000B30F3" w:rsidRPr="00EB0B02">
        <w:rPr>
          <w:rFonts w:asciiTheme="majorHAnsi" w:hAnsiTheme="majorHAnsi" w:cstheme="majorHAnsi"/>
          <w:i w:val="0"/>
          <w:color w:val="808080" w:themeColor="background1" w:themeShade="80"/>
          <w:sz w:val="24"/>
          <w:szCs w:val="24"/>
          <w:lang w:val="en-GB"/>
        </w:rPr>
        <w:t xml:space="preserve"> o </w:t>
      </w:r>
      <w:proofErr w:type="spellStart"/>
      <w:r w:rsidR="000B30F3" w:rsidRPr="00EB0B02">
        <w:rPr>
          <w:rFonts w:asciiTheme="majorHAnsi" w:hAnsiTheme="majorHAnsi" w:cstheme="majorHAnsi"/>
          <w:i w:val="0"/>
          <w:color w:val="808080" w:themeColor="background1" w:themeShade="80"/>
          <w:sz w:val="24"/>
          <w:szCs w:val="24"/>
          <w:lang w:val="en-GB"/>
        </w:rPr>
        <w:t>odabiru</w:t>
      </w:r>
      <w:bookmarkEnd w:id="139"/>
      <w:proofErr w:type="spellEnd"/>
    </w:p>
    <w:p w14:paraId="5A4D098F" w14:textId="77777777" w:rsidR="003E2EBF" w:rsidRPr="007F2243" w:rsidRDefault="003E2EBF" w:rsidP="003E2EBF">
      <w:pPr>
        <w:spacing w:after="0"/>
        <w:rPr>
          <w:lang w:val="en-GB"/>
        </w:rPr>
      </w:pPr>
    </w:p>
    <w:p w14:paraId="4D63451F" w14:textId="2586D901" w:rsidR="002D6F6E" w:rsidRPr="007F2243" w:rsidRDefault="002D6F6E" w:rsidP="003E2EBF">
      <w:pPr>
        <w:spacing w:after="0"/>
        <w:jc w:val="both"/>
        <w:rPr>
          <w:rFonts w:asciiTheme="majorHAnsi" w:hAnsiTheme="majorHAnsi" w:cstheme="majorHAnsi"/>
          <w:lang w:val="en-GB"/>
        </w:rPr>
      </w:pPr>
      <w:r w:rsidRPr="007F2243">
        <w:rPr>
          <w:rFonts w:asciiTheme="majorHAnsi" w:hAnsiTheme="majorHAnsi" w:cstheme="majorHAnsi"/>
          <w:lang w:val="en-GB"/>
        </w:rPr>
        <w:t xml:space="preserve">Upon evaluation of </w:t>
      </w:r>
      <w:r w:rsidR="00CE7CCE">
        <w:rPr>
          <w:rFonts w:asciiTheme="majorHAnsi" w:hAnsiTheme="majorHAnsi" w:cstheme="majorHAnsi"/>
          <w:lang w:val="en-GB"/>
        </w:rPr>
        <w:t>bids</w:t>
      </w:r>
      <w:r w:rsidR="0064212B">
        <w:rPr>
          <w:rFonts w:asciiTheme="majorHAnsi" w:hAnsiTheme="majorHAnsi" w:cstheme="majorHAnsi"/>
          <w:lang w:val="en-GB"/>
        </w:rPr>
        <w:t>,</w:t>
      </w:r>
      <w:r w:rsidRPr="007F2243">
        <w:rPr>
          <w:rFonts w:asciiTheme="majorHAnsi" w:hAnsiTheme="majorHAnsi" w:cstheme="majorHAnsi"/>
          <w:lang w:val="en-GB"/>
        </w:rPr>
        <w:t xml:space="preserve"> valid </w:t>
      </w:r>
      <w:r w:rsidR="00CE7CCE">
        <w:rPr>
          <w:rFonts w:asciiTheme="majorHAnsi" w:hAnsiTheme="majorHAnsi" w:cstheme="majorHAnsi"/>
          <w:lang w:val="en-GB"/>
        </w:rPr>
        <w:t>bids</w:t>
      </w:r>
      <w:r w:rsidRPr="007F2243">
        <w:rPr>
          <w:rFonts w:asciiTheme="majorHAnsi" w:hAnsiTheme="majorHAnsi" w:cstheme="majorHAnsi"/>
          <w:lang w:val="en-GB"/>
        </w:rPr>
        <w:t xml:space="preserve"> are ranked in accordance with award criteria. The Contracting Authority will draft </w:t>
      </w:r>
      <w:r w:rsidR="00CE7CCE" w:rsidRPr="00CE7CCE">
        <w:rPr>
          <w:rFonts w:asciiTheme="majorHAnsi" w:hAnsiTheme="majorHAnsi" w:cstheme="majorHAnsi"/>
          <w:i/>
          <w:iCs/>
          <w:lang w:val="en-GB"/>
        </w:rPr>
        <w:t>Notes</w:t>
      </w:r>
      <w:r w:rsidRPr="00CE7CCE">
        <w:rPr>
          <w:rFonts w:asciiTheme="majorHAnsi" w:hAnsiTheme="majorHAnsi" w:cstheme="majorHAnsi"/>
          <w:i/>
          <w:iCs/>
          <w:lang w:val="en-GB"/>
        </w:rPr>
        <w:t xml:space="preserve"> of </w:t>
      </w:r>
      <w:proofErr w:type="spellStart"/>
      <w:r w:rsidRPr="00CE7CCE">
        <w:rPr>
          <w:rFonts w:asciiTheme="majorHAnsi" w:hAnsiTheme="majorHAnsi" w:cstheme="majorHAnsi"/>
          <w:i/>
          <w:iCs/>
          <w:lang w:val="en-GB"/>
        </w:rPr>
        <w:t>of</w:t>
      </w:r>
      <w:proofErr w:type="spellEnd"/>
      <w:r w:rsidRPr="00CE7CCE">
        <w:rPr>
          <w:rFonts w:asciiTheme="majorHAnsi" w:hAnsiTheme="majorHAnsi" w:cstheme="majorHAnsi"/>
          <w:i/>
          <w:iCs/>
          <w:lang w:val="en-GB"/>
        </w:rPr>
        <w:t xml:space="preserve"> the evaluation meeting</w:t>
      </w:r>
      <w:r w:rsidRPr="007F2243">
        <w:rPr>
          <w:rFonts w:asciiTheme="majorHAnsi" w:hAnsiTheme="majorHAnsi" w:cstheme="majorHAnsi"/>
          <w:lang w:val="en-GB"/>
        </w:rPr>
        <w:t xml:space="preserve"> and inform all entities who submitted the </w:t>
      </w:r>
      <w:r w:rsidR="00CE7CCE">
        <w:rPr>
          <w:rFonts w:asciiTheme="majorHAnsi" w:hAnsiTheme="majorHAnsi" w:cstheme="majorHAnsi"/>
          <w:lang w:val="en-GB"/>
        </w:rPr>
        <w:t>bid</w:t>
      </w:r>
      <w:r w:rsidRPr="007F2243">
        <w:rPr>
          <w:rFonts w:asciiTheme="majorHAnsi" w:hAnsiTheme="majorHAnsi" w:cstheme="majorHAnsi"/>
          <w:lang w:val="en-GB"/>
        </w:rPr>
        <w:t xml:space="preserve"> on the final results of the selection, by sending them the notice of </w:t>
      </w:r>
      <w:proofErr w:type="gramStart"/>
      <w:r w:rsidRPr="007F2243">
        <w:rPr>
          <w:rFonts w:asciiTheme="majorHAnsi" w:hAnsiTheme="majorHAnsi" w:cstheme="majorHAnsi"/>
          <w:lang w:val="en-GB"/>
        </w:rPr>
        <w:t>rejection</w:t>
      </w:r>
      <w:r w:rsidR="00E5579F">
        <w:rPr>
          <w:rFonts w:asciiTheme="majorHAnsi" w:hAnsiTheme="majorHAnsi" w:cstheme="majorHAnsi"/>
          <w:lang w:val="en-GB"/>
        </w:rPr>
        <w:t>.</w:t>
      </w:r>
      <w:r w:rsidRPr="007F2243">
        <w:rPr>
          <w:rFonts w:asciiTheme="majorHAnsi" w:hAnsiTheme="majorHAnsi" w:cstheme="majorHAnsi"/>
          <w:lang w:val="en-GB"/>
        </w:rPr>
        <w:t>/</w:t>
      </w:r>
      <w:proofErr w:type="gramEnd"/>
    </w:p>
    <w:p w14:paraId="75B79824" w14:textId="77777777" w:rsidR="002D6F6E" w:rsidRPr="007F2243" w:rsidRDefault="002D6F6E" w:rsidP="003E2EBF">
      <w:pPr>
        <w:spacing w:after="0"/>
        <w:jc w:val="both"/>
        <w:rPr>
          <w:rFonts w:asciiTheme="majorHAnsi" w:hAnsiTheme="majorHAnsi" w:cstheme="majorHAnsi"/>
          <w:lang w:val="en-GB"/>
        </w:rPr>
      </w:pPr>
    </w:p>
    <w:p w14:paraId="0D776E75" w14:textId="25BD2AC9" w:rsidR="00740833" w:rsidRPr="00F64B6F" w:rsidRDefault="00877709" w:rsidP="00BF4839">
      <w:pPr>
        <w:spacing w:after="0"/>
        <w:jc w:val="both"/>
        <w:rPr>
          <w:rFonts w:asciiTheme="majorHAnsi" w:hAnsiTheme="majorHAnsi" w:cstheme="majorHAnsi"/>
          <w:color w:val="585454"/>
          <w:lang w:val="en-GB"/>
        </w:rPr>
      </w:pPr>
      <w:proofErr w:type="spellStart"/>
      <w:r w:rsidRPr="00F64B6F">
        <w:rPr>
          <w:rFonts w:asciiTheme="majorHAnsi" w:hAnsiTheme="majorHAnsi" w:cstheme="majorHAnsi"/>
          <w:color w:val="585454"/>
          <w:lang w:val="en-GB"/>
        </w:rPr>
        <w:t>Nakon</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pregleda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ocjene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ponuda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iz</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prethodnih</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točaka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valjane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ponude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rangiraju</w:t>
      </w:r>
      <w:proofErr w:type="spellEnd"/>
      <w:r w:rsidRPr="00F64B6F">
        <w:rPr>
          <w:rFonts w:asciiTheme="majorHAnsi" w:hAnsiTheme="majorHAnsi" w:cstheme="majorHAnsi"/>
          <w:color w:val="585454"/>
          <w:lang w:val="en-GB"/>
        </w:rPr>
        <w:t xml:space="preserve"> se </w:t>
      </w:r>
      <w:proofErr w:type="spellStart"/>
      <w:r w:rsidRPr="00F64B6F">
        <w:rPr>
          <w:rFonts w:asciiTheme="majorHAnsi" w:hAnsiTheme="majorHAnsi" w:cstheme="majorHAnsi"/>
          <w:color w:val="585454"/>
          <w:lang w:val="en-GB"/>
        </w:rPr>
        <w:t>pre</w:t>
      </w:r>
      <w:r w:rsidR="000832F4" w:rsidRPr="00F64B6F">
        <w:rPr>
          <w:rFonts w:asciiTheme="majorHAnsi" w:hAnsiTheme="majorHAnsi" w:cstheme="majorHAnsi"/>
          <w:color w:val="585454"/>
          <w:lang w:val="en-GB"/>
        </w:rPr>
        <w:t>ma</w:t>
      </w:r>
      <w:proofErr w:type="spellEnd"/>
      <w:r w:rsidR="000832F4" w:rsidRPr="00F64B6F">
        <w:rPr>
          <w:rFonts w:asciiTheme="majorHAnsi" w:hAnsiTheme="majorHAnsi" w:cstheme="majorHAnsi"/>
          <w:color w:val="585454"/>
          <w:lang w:val="en-GB"/>
        </w:rPr>
        <w:t xml:space="preserve"> </w:t>
      </w:r>
      <w:proofErr w:type="spellStart"/>
      <w:r w:rsidR="000832F4" w:rsidRPr="00F64B6F">
        <w:rPr>
          <w:rFonts w:asciiTheme="majorHAnsi" w:hAnsiTheme="majorHAnsi" w:cstheme="majorHAnsi"/>
          <w:color w:val="585454"/>
          <w:lang w:val="en-GB"/>
        </w:rPr>
        <w:t>kriteriju</w:t>
      </w:r>
      <w:proofErr w:type="spellEnd"/>
      <w:r w:rsidR="000832F4" w:rsidRPr="00F64B6F">
        <w:rPr>
          <w:rFonts w:asciiTheme="majorHAnsi" w:hAnsiTheme="majorHAnsi" w:cstheme="majorHAnsi"/>
          <w:color w:val="585454"/>
          <w:lang w:val="en-GB"/>
        </w:rPr>
        <w:t xml:space="preserve"> za </w:t>
      </w:r>
      <w:proofErr w:type="spellStart"/>
      <w:r w:rsidR="000832F4" w:rsidRPr="00F64B6F">
        <w:rPr>
          <w:rFonts w:asciiTheme="majorHAnsi" w:hAnsiTheme="majorHAnsi" w:cstheme="majorHAnsi"/>
          <w:color w:val="585454"/>
          <w:lang w:val="en-GB"/>
        </w:rPr>
        <w:t>odabir</w:t>
      </w:r>
      <w:proofErr w:type="spellEnd"/>
      <w:r w:rsidR="000832F4" w:rsidRPr="00F64B6F">
        <w:rPr>
          <w:rFonts w:asciiTheme="majorHAnsi" w:hAnsiTheme="majorHAnsi" w:cstheme="majorHAnsi"/>
          <w:color w:val="585454"/>
          <w:lang w:val="en-GB"/>
        </w:rPr>
        <w:t xml:space="preserve"> </w:t>
      </w:r>
      <w:proofErr w:type="spellStart"/>
      <w:r w:rsidR="000832F4" w:rsidRPr="00F64B6F">
        <w:rPr>
          <w:rFonts w:asciiTheme="majorHAnsi" w:hAnsiTheme="majorHAnsi" w:cstheme="majorHAnsi"/>
          <w:color w:val="585454"/>
          <w:lang w:val="en-GB"/>
        </w:rPr>
        <w:t>ponude</w:t>
      </w:r>
      <w:proofErr w:type="spellEnd"/>
      <w:r w:rsidR="000832F4" w:rsidRPr="00F64B6F">
        <w:rPr>
          <w:rFonts w:asciiTheme="majorHAnsi" w:hAnsiTheme="majorHAnsi" w:cstheme="majorHAnsi"/>
          <w:color w:val="585454"/>
          <w:lang w:val="en-GB"/>
        </w:rPr>
        <w:t xml:space="preserve">. </w:t>
      </w:r>
      <w:proofErr w:type="spellStart"/>
      <w:r w:rsidR="00740833" w:rsidRPr="00F64B6F">
        <w:rPr>
          <w:rFonts w:asciiTheme="majorHAnsi" w:hAnsiTheme="majorHAnsi" w:cstheme="majorHAnsi"/>
          <w:color w:val="585454"/>
          <w:lang w:val="en-GB"/>
        </w:rPr>
        <w:t>Naručitelj</w:t>
      </w:r>
      <w:proofErr w:type="spellEnd"/>
      <w:r w:rsidR="00740833" w:rsidRPr="00F64B6F">
        <w:rPr>
          <w:rFonts w:asciiTheme="majorHAnsi" w:hAnsiTheme="majorHAnsi" w:cstheme="majorHAnsi"/>
          <w:color w:val="585454"/>
          <w:lang w:val="en-GB"/>
        </w:rPr>
        <w:t xml:space="preserve"> </w:t>
      </w:r>
      <w:proofErr w:type="spellStart"/>
      <w:r w:rsidR="00740833" w:rsidRPr="00F64B6F">
        <w:rPr>
          <w:rFonts w:asciiTheme="majorHAnsi" w:hAnsiTheme="majorHAnsi" w:cstheme="majorHAnsi"/>
          <w:color w:val="585454"/>
          <w:lang w:val="en-GB"/>
        </w:rPr>
        <w:t>će</w:t>
      </w:r>
      <w:proofErr w:type="spellEnd"/>
      <w:r w:rsidR="00740833" w:rsidRPr="00F64B6F">
        <w:rPr>
          <w:rFonts w:asciiTheme="majorHAnsi" w:hAnsiTheme="majorHAnsi" w:cstheme="majorHAnsi"/>
          <w:color w:val="585454"/>
          <w:lang w:val="en-GB"/>
        </w:rPr>
        <w:t xml:space="preserve"> </w:t>
      </w:r>
      <w:proofErr w:type="spellStart"/>
      <w:r w:rsidR="00740833" w:rsidRPr="00F64B6F">
        <w:rPr>
          <w:rFonts w:asciiTheme="majorHAnsi" w:hAnsiTheme="majorHAnsi" w:cstheme="majorHAnsi"/>
          <w:color w:val="585454"/>
          <w:lang w:val="en-GB"/>
        </w:rPr>
        <w:t>sastaviti</w:t>
      </w:r>
      <w:proofErr w:type="spellEnd"/>
      <w:r w:rsidR="00740833" w:rsidRPr="00F64B6F">
        <w:rPr>
          <w:rFonts w:asciiTheme="majorHAnsi" w:hAnsiTheme="majorHAnsi" w:cstheme="majorHAnsi"/>
          <w:color w:val="585454"/>
          <w:lang w:val="en-GB"/>
        </w:rPr>
        <w:t xml:space="preserve"> </w:t>
      </w:r>
      <w:proofErr w:type="spellStart"/>
      <w:r w:rsidR="00740833" w:rsidRPr="00CE7CCE">
        <w:rPr>
          <w:rFonts w:asciiTheme="majorHAnsi" w:hAnsiTheme="majorHAnsi" w:cstheme="majorHAnsi"/>
          <w:i/>
          <w:iCs/>
          <w:color w:val="585454"/>
          <w:lang w:val="en-GB"/>
        </w:rPr>
        <w:t>Zapisnik</w:t>
      </w:r>
      <w:proofErr w:type="spellEnd"/>
      <w:r w:rsidR="00740833" w:rsidRPr="00CE7CCE">
        <w:rPr>
          <w:rFonts w:asciiTheme="majorHAnsi" w:hAnsiTheme="majorHAnsi" w:cstheme="majorHAnsi"/>
          <w:i/>
          <w:iCs/>
          <w:color w:val="585454"/>
          <w:lang w:val="en-GB"/>
        </w:rPr>
        <w:t xml:space="preserve"> </w:t>
      </w:r>
      <w:proofErr w:type="spellStart"/>
      <w:r w:rsidR="00740833" w:rsidRPr="00CE7CCE">
        <w:rPr>
          <w:rFonts w:asciiTheme="majorHAnsi" w:hAnsiTheme="majorHAnsi" w:cstheme="majorHAnsi"/>
          <w:i/>
          <w:iCs/>
          <w:color w:val="585454"/>
          <w:lang w:val="en-GB"/>
        </w:rPr>
        <w:t>sa</w:t>
      </w:r>
      <w:proofErr w:type="spellEnd"/>
      <w:r w:rsidR="00740833" w:rsidRPr="00CE7CCE">
        <w:rPr>
          <w:rFonts w:asciiTheme="majorHAnsi" w:hAnsiTheme="majorHAnsi" w:cstheme="majorHAnsi"/>
          <w:i/>
          <w:iCs/>
          <w:color w:val="585454"/>
          <w:lang w:val="en-GB"/>
        </w:rPr>
        <w:t xml:space="preserve"> </w:t>
      </w:r>
      <w:proofErr w:type="spellStart"/>
      <w:r w:rsidR="00740833" w:rsidRPr="00CE7CCE">
        <w:rPr>
          <w:rFonts w:asciiTheme="majorHAnsi" w:hAnsiTheme="majorHAnsi" w:cstheme="majorHAnsi"/>
          <w:i/>
          <w:iCs/>
          <w:color w:val="585454"/>
          <w:lang w:val="en-GB"/>
        </w:rPr>
        <w:t>sastanka</w:t>
      </w:r>
      <w:proofErr w:type="spellEnd"/>
      <w:r w:rsidR="00740833" w:rsidRPr="00CE7CCE">
        <w:rPr>
          <w:rFonts w:asciiTheme="majorHAnsi" w:hAnsiTheme="majorHAnsi" w:cstheme="majorHAnsi"/>
          <w:i/>
          <w:iCs/>
          <w:color w:val="585454"/>
          <w:lang w:val="en-GB"/>
        </w:rPr>
        <w:t xml:space="preserve"> za </w:t>
      </w:r>
      <w:proofErr w:type="spellStart"/>
      <w:r w:rsidR="00740833" w:rsidRPr="00CE7CCE">
        <w:rPr>
          <w:rFonts w:asciiTheme="majorHAnsi" w:hAnsiTheme="majorHAnsi" w:cstheme="majorHAnsi"/>
          <w:i/>
          <w:iCs/>
          <w:color w:val="585454"/>
          <w:lang w:val="en-GB"/>
        </w:rPr>
        <w:t>ocjenu</w:t>
      </w:r>
      <w:proofErr w:type="spellEnd"/>
      <w:r w:rsidR="00740833" w:rsidRPr="00CE7CCE">
        <w:rPr>
          <w:rFonts w:asciiTheme="majorHAnsi" w:hAnsiTheme="majorHAnsi" w:cstheme="majorHAnsi"/>
          <w:i/>
          <w:iCs/>
          <w:color w:val="585454"/>
          <w:lang w:val="en-GB"/>
        </w:rPr>
        <w:t xml:space="preserve"> </w:t>
      </w:r>
      <w:proofErr w:type="spellStart"/>
      <w:r w:rsidR="00740833" w:rsidRPr="00CE7CCE">
        <w:rPr>
          <w:rFonts w:asciiTheme="majorHAnsi" w:hAnsiTheme="majorHAnsi" w:cstheme="majorHAnsi"/>
          <w:i/>
          <w:iCs/>
          <w:color w:val="585454"/>
          <w:lang w:val="en-GB"/>
        </w:rPr>
        <w:t>ponuda</w:t>
      </w:r>
      <w:proofErr w:type="spellEnd"/>
      <w:r w:rsidR="00740833" w:rsidRPr="00F64B6F">
        <w:rPr>
          <w:rFonts w:asciiTheme="majorHAnsi" w:hAnsiTheme="majorHAnsi" w:cstheme="majorHAnsi"/>
          <w:color w:val="585454"/>
          <w:lang w:val="en-GB"/>
        </w:rPr>
        <w:t xml:space="preserve"> </w:t>
      </w:r>
      <w:proofErr w:type="spellStart"/>
      <w:r w:rsidR="00740833" w:rsidRPr="00F64B6F">
        <w:rPr>
          <w:rFonts w:asciiTheme="majorHAnsi" w:hAnsiTheme="majorHAnsi" w:cstheme="majorHAnsi"/>
          <w:color w:val="585454"/>
          <w:lang w:val="en-GB"/>
        </w:rPr>
        <w:t>te</w:t>
      </w:r>
      <w:proofErr w:type="spellEnd"/>
      <w:r w:rsidR="00740833" w:rsidRPr="00F64B6F">
        <w:rPr>
          <w:rFonts w:asciiTheme="majorHAnsi" w:hAnsiTheme="majorHAnsi" w:cstheme="majorHAnsi"/>
          <w:color w:val="585454"/>
          <w:lang w:val="en-GB"/>
        </w:rPr>
        <w:t xml:space="preserve"> </w:t>
      </w:r>
      <w:proofErr w:type="spellStart"/>
      <w:r w:rsidR="00740833" w:rsidRPr="00F64B6F">
        <w:rPr>
          <w:rFonts w:asciiTheme="majorHAnsi" w:hAnsiTheme="majorHAnsi" w:cstheme="majorHAnsi"/>
          <w:color w:val="585454"/>
          <w:lang w:val="en-GB"/>
        </w:rPr>
        <w:t>će</w:t>
      </w:r>
      <w:proofErr w:type="spellEnd"/>
      <w:r w:rsidR="00740833" w:rsidRPr="00F64B6F">
        <w:rPr>
          <w:rFonts w:asciiTheme="majorHAnsi" w:hAnsiTheme="majorHAnsi" w:cstheme="majorHAnsi"/>
          <w:color w:val="585454"/>
          <w:lang w:val="en-GB"/>
        </w:rPr>
        <w:t xml:space="preserve"> </w:t>
      </w:r>
      <w:proofErr w:type="spellStart"/>
      <w:r w:rsidR="00740833" w:rsidRPr="00F64B6F">
        <w:rPr>
          <w:rFonts w:asciiTheme="majorHAnsi" w:hAnsiTheme="majorHAnsi" w:cstheme="majorHAnsi"/>
          <w:color w:val="585454"/>
          <w:lang w:val="en-GB"/>
        </w:rPr>
        <w:t>sve</w:t>
      </w:r>
      <w:proofErr w:type="spellEnd"/>
      <w:r w:rsidR="00740833" w:rsidRPr="00F64B6F">
        <w:rPr>
          <w:rFonts w:asciiTheme="majorHAnsi" w:hAnsiTheme="majorHAnsi" w:cstheme="majorHAnsi"/>
          <w:color w:val="585454"/>
          <w:lang w:val="en-GB"/>
        </w:rPr>
        <w:t xml:space="preserve"> </w:t>
      </w:r>
      <w:proofErr w:type="spellStart"/>
      <w:r w:rsidR="00740833" w:rsidRPr="00F64B6F">
        <w:rPr>
          <w:rFonts w:asciiTheme="majorHAnsi" w:hAnsiTheme="majorHAnsi" w:cstheme="majorHAnsi"/>
          <w:color w:val="585454"/>
          <w:lang w:val="en-GB"/>
        </w:rPr>
        <w:t>ponuditelje</w:t>
      </w:r>
      <w:proofErr w:type="spellEnd"/>
      <w:r w:rsidR="00740833" w:rsidRPr="00F64B6F">
        <w:rPr>
          <w:rFonts w:asciiTheme="majorHAnsi" w:hAnsiTheme="majorHAnsi" w:cstheme="majorHAnsi"/>
          <w:color w:val="585454"/>
          <w:lang w:val="en-GB"/>
        </w:rPr>
        <w:t xml:space="preserve"> </w:t>
      </w:r>
      <w:proofErr w:type="spellStart"/>
      <w:r w:rsidR="00740833" w:rsidRPr="00F64B6F">
        <w:rPr>
          <w:rFonts w:asciiTheme="majorHAnsi" w:hAnsiTheme="majorHAnsi" w:cstheme="majorHAnsi"/>
          <w:color w:val="585454"/>
          <w:lang w:val="en-GB"/>
        </w:rPr>
        <w:t>obavijestiti</w:t>
      </w:r>
      <w:proofErr w:type="spellEnd"/>
      <w:r w:rsidR="00740833" w:rsidRPr="00F64B6F">
        <w:rPr>
          <w:rFonts w:asciiTheme="majorHAnsi" w:hAnsiTheme="majorHAnsi" w:cstheme="majorHAnsi"/>
          <w:color w:val="585454"/>
          <w:lang w:val="en-GB"/>
        </w:rPr>
        <w:t xml:space="preserve"> o </w:t>
      </w:r>
      <w:proofErr w:type="spellStart"/>
      <w:r w:rsidR="00740833" w:rsidRPr="00F64B6F">
        <w:rPr>
          <w:rFonts w:asciiTheme="majorHAnsi" w:hAnsiTheme="majorHAnsi" w:cstheme="majorHAnsi"/>
          <w:color w:val="585454"/>
          <w:lang w:val="en-GB"/>
        </w:rPr>
        <w:t>konačnom</w:t>
      </w:r>
      <w:proofErr w:type="spellEnd"/>
      <w:r w:rsidR="00740833" w:rsidRPr="00F64B6F">
        <w:rPr>
          <w:rFonts w:asciiTheme="majorHAnsi" w:hAnsiTheme="majorHAnsi" w:cstheme="majorHAnsi"/>
          <w:color w:val="585454"/>
          <w:lang w:val="en-GB"/>
        </w:rPr>
        <w:t xml:space="preserve"> </w:t>
      </w:r>
      <w:proofErr w:type="spellStart"/>
      <w:r w:rsidR="00740833" w:rsidRPr="00F64B6F">
        <w:rPr>
          <w:rFonts w:asciiTheme="majorHAnsi" w:hAnsiTheme="majorHAnsi" w:cstheme="majorHAnsi"/>
          <w:color w:val="585454"/>
          <w:lang w:val="en-GB"/>
        </w:rPr>
        <w:t>odabiru</w:t>
      </w:r>
      <w:proofErr w:type="spellEnd"/>
      <w:r w:rsidR="00740833" w:rsidRPr="00F64B6F">
        <w:rPr>
          <w:rFonts w:asciiTheme="majorHAnsi" w:hAnsiTheme="majorHAnsi" w:cstheme="majorHAnsi"/>
          <w:color w:val="585454"/>
          <w:lang w:val="en-GB"/>
        </w:rPr>
        <w:t xml:space="preserve"> </w:t>
      </w:r>
      <w:proofErr w:type="spellStart"/>
      <w:r w:rsidR="00740833" w:rsidRPr="00F64B6F">
        <w:rPr>
          <w:rFonts w:asciiTheme="majorHAnsi" w:hAnsiTheme="majorHAnsi" w:cstheme="majorHAnsi"/>
          <w:color w:val="585454"/>
          <w:lang w:val="en-GB"/>
        </w:rPr>
        <w:t>dobavljača</w:t>
      </w:r>
      <w:proofErr w:type="spellEnd"/>
      <w:r w:rsidR="00740833" w:rsidRPr="00F64B6F">
        <w:rPr>
          <w:rFonts w:asciiTheme="majorHAnsi" w:hAnsiTheme="majorHAnsi" w:cstheme="majorHAnsi"/>
          <w:color w:val="585454"/>
          <w:lang w:val="en-GB"/>
        </w:rPr>
        <w:t xml:space="preserve">, </w:t>
      </w:r>
      <w:proofErr w:type="spellStart"/>
      <w:r w:rsidR="00740833" w:rsidRPr="00F64B6F">
        <w:rPr>
          <w:rFonts w:asciiTheme="majorHAnsi" w:hAnsiTheme="majorHAnsi" w:cstheme="majorHAnsi"/>
          <w:color w:val="585454"/>
          <w:lang w:val="en-GB"/>
        </w:rPr>
        <w:t>i</w:t>
      </w:r>
      <w:proofErr w:type="spellEnd"/>
      <w:r w:rsidR="00740833" w:rsidRPr="00F64B6F">
        <w:rPr>
          <w:rFonts w:asciiTheme="majorHAnsi" w:hAnsiTheme="majorHAnsi" w:cstheme="majorHAnsi"/>
          <w:color w:val="585454"/>
          <w:lang w:val="en-GB"/>
        </w:rPr>
        <w:t xml:space="preserve"> to </w:t>
      </w:r>
      <w:proofErr w:type="spellStart"/>
      <w:r w:rsidR="00740833" w:rsidRPr="00F64B6F">
        <w:rPr>
          <w:rFonts w:asciiTheme="majorHAnsi" w:hAnsiTheme="majorHAnsi" w:cstheme="majorHAnsi"/>
          <w:color w:val="585454"/>
          <w:lang w:val="en-GB"/>
        </w:rPr>
        <w:t>slanjem</w:t>
      </w:r>
      <w:proofErr w:type="spellEnd"/>
      <w:r w:rsidR="00740833" w:rsidRPr="00F64B6F">
        <w:rPr>
          <w:rFonts w:asciiTheme="majorHAnsi" w:hAnsiTheme="majorHAnsi" w:cstheme="majorHAnsi"/>
          <w:color w:val="585454"/>
          <w:lang w:val="en-GB"/>
        </w:rPr>
        <w:t xml:space="preserve"> </w:t>
      </w:r>
      <w:proofErr w:type="spellStart"/>
      <w:r w:rsidR="00740833" w:rsidRPr="00F64B6F">
        <w:rPr>
          <w:rFonts w:asciiTheme="majorHAnsi" w:hAnsiTheme="majorHAnsi" w:cstheme="majorHAnsi"/>
          <w:color w:val="585454"/>
          <w:lang w:val="en-GB"/>
        </w:rPr>
        <w:t>obavijesti</w:t>
      </w:r>
      <w:proofErr w:type="spellEnd"/>
      <w:r w:rsidR="00740833" w:rsidRPr="00F64B6F">
        <w:rPr>
          <w:rFonts w:asciiTheme="majorHAnsi" w:hAnsiTheme="majorHAnsi" w:cstheme="majorHAnsi"/>
          <w:color w:val="585454"/>
          <w:lang w:val="en-GB"/>
        </w:rPr>
        <w:t xml:space="preserve"> o </w:t>
      </w:r>
      <w:proofErr w:type="spellStart"/>
      <w:r w:rsidR="00740833" w:rsidRPr="00F64B6F">
        <w:rPr>
          <w:rFonts w:asciiTheme="majorHAnsi" w:hAnsiTheme="majorHAnsi" w:cstheme="majorHAnsi"/>
          <w:color w:val="585454"/>
          <w:lang w:val="en-GB"/>
        </w:rPr>
        <w:t>odbijanju</w:t>
      </w:r>
      <w:proofErr w:type="spellEnd"/>
      <w:r w:rsidR="00740833" w:rsidRPr="00F64B6F">
        <w:rPr>
          <w:rFonts w:asciiTheme="majorHAnsi" w:hAnsiTheme="majorHAnsi" w:cstheme="majorHAnsi"/>
          <w:color w:val="585454"/>
          <w:lang w:val="en-GB"/>
        </w:rPr>
        <w:t xml:space="preserve"> </w:t>
      </w:r>
      <w:proofErr w:type="spellStart"/>
      <w:r w:rsidR="00740833" w:rsidRPr="00F64B6F">
        <w:rPr>
          <w:rFonts w:asciiTheme="majorHAnsi" w:hAnsiTheme="majorHAnsi" w:cstheme="majorHAnsi"/>
          <w:color w:val="585454"/>
          <w:lang w:val="en-GB"/>
        </w:rPr>
        <w:t>njihove</w:t>
      </w:r>
      <w:proofErr w:type="spellEnd"/>
      <w:r w:rsidR="00740833" w:rsidRPr="00F64B6F">
        <w:rPr>
          <w:rFonts w:asciiTheme="majorHAnsi" w:hAnsiTheme="majorHAnsi" w:cstheme="majorHAnsi"/>
          <w:color w:val="585454"/>
          <w:lang w:val="en-GB"/>
        </w:rPr>
        <w:t xml:space="preserve"> </w:t>
      </w:r>
      <w:proofErr w:type="spellStart"/>
      <w:r w:rsidR="00740833" w:rsidRPr="00F64B6F">
        <w:rPr>
          <w:rFonts w:asciiTheme="majorHAnsi" w:hAnsiTheme="majorHAnsi" w:cstheme="majorHAnsi"/>
          <w:color w:val="585454"/>
          <w:lang w:val="en-GB"/>
        </w:rPr>
        <w:t>ponude</w:t>
      </w:r>
      <w:proofErr w:type="spellEnd"/>
      <w:r w:rsidR="00740833" w:rsidRPr="00F64B6F">
        <w:rPr>
          <w:rFonts w:asciiTheme="majorHAnsi" w:hAnsiTheme="majorHAnsi" w:cstheme="majorHAnsi"/>
          <w:color w:val="585454"/>
          <w:lang w:val="en-GB"/>
        </w:rPr>
        <w:t>.</w:t>
      </w:r>
    </w:p>
    <w:p w14:paraId="39D54889" w14:textId="09682FD0" w:rsidR="000B30F3" w:rsidRPr="007F2243" w:rsidRDefault="00D21173" w:rsidP="00DC2349">
      <w:pPr>
        <w:pStyle w:val="Heading2"/>
        <w:numPr>
          <w:ilvl w:val="1"/>
          <w:numId w:val="31"/>
        </w:numPr>
        <w:rPr>
          <w:rFonts w:asciiTheme="majorHAnsi" w:hAnsiTheme="majorHAnsi" w:cstheme="majorHAnsi"/>
          <w:i w:val="0"/>
          <w:sz w:val="24"/>
          <w:szCs w:val="24"/>
          <w:lang w:val="en-GB"/>
        </w:rPr>
      </w:pPr>
      <w:bookmarkStart w:id="140" w:name="_Toc492379342"/>
      <w:r w:rsidRPr="007F2243">
        <w:rPr>
          <w:rFonts w:asciiTheme="majorHAnsi" w:hAnsiTheme="majorHAnsi" w:cstheme="majorHAnsi"/>
          <w:i w:val="0"/>
          <w:sz w:val="24"/>
          <w:szCs w:val="24"/>
          <w:lang w:val="en-GB"/>
        </w:rPr>
        <w:t>Decision on</w:t>
      </w:r>
      <w:r w:rsidR="0064212B">
        <w:rPr>
          <w:rFonts w:asciiTheme="majorHAnsi" w:hAnsiTheme="majorHAnsi" w:cstheme="majorHAnsi"/>
          <w:i w:val="0"/>
          <w:sz w:val="24"/>
          <w:szCs w:val="24"/>
          <w:lang w:val="en-GB"/>
        </w:rPr>
        <w:t xml:space="preserve"> Cancelation</w:t>
      </w:r>
      <w:r w:rsidRPr="007F2243">
        <w:rPr>
          <w:rFonts w:asciiTheme="majorHAnsi" w:hAnsiTheme="majorHAnsi" w:cstheme="majorHAnsi"/>
          <w:i w:val="0"/>
          <w:sz w:val="24"/>
          <w:szCs w:val="24"/>
          <w:lang w:val="en-GB"/>
        </w:rPr>
        <w:t xml:space="preserve"> / </w:t>
      </w:r>
      <w:proofErr w:type="spellStart"/>
      <w:r w:rsidR="000B30F3" w:rsidRPr="00EB0B02">
        <w:rPr>
          <w:rFonts w:asciiTheme="majorHAnsi" w:hAnsiTheme="majorHAnsi" w:cstheme="majorHAnsi"/>
          <w:i w:val="0"/>
          <w:color w:val="808080" w:themeColor="background1" w:themeShade="80"/>
          <w:sz w:val="24"/>
          <w:szCs w:val="24"/>
          <w:lang w:val="en-GB"/>
        </w:rPr>
        <w:t>Odluka</w:t>
      </w:r>
      <w:proofErr w:type="spellEnd"/>
      <w:r w:rsidR="000B30F3" w:rsidRPr="00EB0B02">
        <w:rPr>
          <w:rFonts w:asciiTheme="majorHAnsi" w:hAnsiTheme="majorHAnsi" w:cstheme="majorHAnsi"/>
          <w:i w:val="0"/>
          <w:color w:val="808080" w:themeColor="background1" w:themeShade="80"/>
          <w:sz w:val="24"/>
          <w:szCs w:val="24"/>
          <w:lang w:val="en-GB"/>
        </w:rPr>
        <w:t xml:space="preserve"> o </w:t>
      </w:r>
      <w:proofErr w:type="spellStart"/>
      <w:r w:rsidR="000B30F3" w:rsidRPr="00EB0B02">
        <w:rPr>
          <w:rFonts w:asciiTheme="majorHAnsi" w:hAnsiTheme="majorHAnsi" w:cstheme="majorHAnsi"/>
          <w:i w:val="0"/>
          <w:color w:val="808080" w:themeColor="background1" w:themeShade="80"/>
          <w:sz w:val="24"/>
          <w:szCs w:val="24"/>
          <w:lang w:val="en-GB"/>
        </w:rPr>
        <w:t>poništenju</w:t>
      </w:r>
      <w:bookmarkEnd w:id="140"/>
      <w:proofErr w:type="spellEnd"/>
    </w:p>
    <w:p w14:paraId="568C4914" w14:textId="77777777" w:rsidR="00336768" w:rsidRPr="007F2243" w:rsidRDefault="00336768" w:rsidP="00336768">
      <w:pPr>
        <w:spacing w:after="0" w:line="240" w:lineRule="auto"/>
        <w:rPr>
          <w:lang w:val="en-GB"/>
        </w:rPr>
      </w:pPr>
    </w:p>
    <w:p w14:paraId="37AF3D2B" w14:textId="700A4880" w:rsidR="00336768" w:rsidRPr="007F2243" w:rsidRDefault="00336768" w:rsidP="00336768">
      <w:pPr>
        <w:spacing w:after="0" w:line="240" w:lineRule="auto"/>
        <w:rPr>
          <w:rFonts w:asciiTheme="majorHAnsi" w:hAnsiTheme="majorHAnsi" w:cstheme="majorHAnsi"/>
          <w:lang w:val="en-GB"/>
        </w:rPr>
      </w:pPr>
      <w:r w:rsidRPr="007F2243">
        <w:rPr>
          <w:rFonts w:asciiTheme="majorHAnsi" w:hAnsiTheme="majorHAnsi" w:cstheme="majorHAnsi"/>
          <w:lang w:val="en-GB"/>
        </w:rPr>
        <w:t>Contracting authority shall cancel the procedure if after the deadline for submission of tenders:</w:t>
      </w:r>
    </w:p>
    <w:p w14:paraId="13E9D04E" w14:textId="12A2972D" w:rsidR="00336768" w:rsidRPr="007F2243" w:rsidRDefault="0064212B" w:rsidP="00336768">
      <w:pPr>
        <w:spacing w:after="0" w:line="240" w:lineRule="auto"/>
        <w:rPr>
          <w:rFonts w:asciiTheme="majorHAnsi" w:hAnsiTheme="majorHAnsi" w:cstheme="majorHAnsi"/>
          <w:lang w:val="en-GB"/>
        </w:rPr>
      </w:pPr>
      <w:r>
        <w:rPr>
          <w:rFonts w:asciiTheme="majorHAnsi" w:hAnsiTheme="majorHAnsi" w:cstheme="majorHAnsi"/>
          <w:lang w:val="en-GB"/>
        </w:rPr>
        <w:t>- n</w:t>
      </w:r>
      <w:r w:rsidR="00336768" w:rsidRPr="007F2243">
        <w:rPr>
          <w:rFonts w:asciiTheme="majorHAnsi" w:hAnsiTheme="majorHAnsi" w:cstheme="majorHAnsi"/>
          <w:lang w:val="en-GB"/>
        </w:rPr>
        <w:t>o offers are submitted;</w:t>
      </w:r>
    </w:p>
    <w:p w14:paraId="0BE8ED39" w14:textId="6F7B29D5" w:rsidR="00336768" w:rsidRPr="007F2243" w:rsidRDefault="0064212B" w:rsidP="00336768">
      <w:pPr>
        <w:spacing w:after="0" w:line="240" w:lineRule="auto"/>
        <w:rPr>
          <w:rFonts w:asciiTheme="majorHAnsi" w:hAnsiTheme="majorHAnsi" w:cstheme="majorHAnsi"/>
          <w:lang w:val="en-GB"/>
        </w:rPr>
      </w:pPr>
      <w:r>
        <w:rPr>
          <w:rFonts w:asciiTheme="majorHAnsi" w:hAnsiTheme="majorHAnsi" w:cstheme="majorHAnsi"/>
          <w:lang w:val="en-GB"/>
        </w:rPr>
        <w:t>- d</w:t>
      </w:r>
      <w:r w:rsidR="00336768" w:rsidRPr="007F2243">
        <w:rPr>
          <w:rFonts w:asciiTheme="majorHAnsi" w:hAnsiTheme="majorHAnsi" w:cstheme="majorHAnsi"/>
          <w:lang w:val="en-GB"/>
        </w:rPr>
        <w:t xml:space="preserve">id not receive </w:t>
      </w:r>
      <w:r w:rsidR="00BC30FD" w:rsidRPr="007F2243">
        <w:rPr>
          <w:rFonts w:asciiTheme="majorHAnsi" w:hAnsiTheme="majorHAnsi" w:cstheme="majorHAnsi"/>
          <w:lang w:val="en-GB"/>
        </w:rPr>
        <w:t xml:space="preserve">certain number of valid offers / </w:t>
      </w:r>
      <w:r w:rsidR="00336768" w:rsidRPr="007F2243">
        <w:rPr>
          <w:rFonts w:asciiTheme="majorHAnsi" w:hAnsiTheme="majorHAnsi" w:cstheme="majorHAnsi"/>
          <w:lang w:val="en-GB"/>
        </w:rPr>
        <w:t>any valid offer;</w:t>
      </w:r>
    </w:p>
    <w:p w14:paraId="01E14F9E" w14:textId="3C4A1294" w:rsidR="00336768" w:rsidRPr="007F2243" w:rsidRDefault="0064212B" w:rsidP="00336768">
      <w:pPr>
        <w:spacing w:after="0" w:line="240" w:lineRule="auto"/>
        <w:rPr>
          <w:rFonts w:asciiTheme="majorHAnsi" w:hAnsiTheme="majorHAnsi" w:cstheme="majorHAnsi"/>
          <w:lang w:val="en-GB"/>
        </w:rPr>
      </w:pPr>
      <w:r>
        <w:rPr>
          <w:rFonts w:asciiTheme="majorHAnsi" w:hAnsiTheme="majorHAnsi" w:cstheme="majorHAnsi"/>
          <w:lang w:val="en-GB"/>
        </w:rPr>
        <w:t xml:space="preserve">- no valid offers remained </w:t>
      </w:r>
      <w:r w:rsidR="00BC30FD" w:rsidRPr="007F2243">
        <w:rPr>
          <w:rFonts w:asciiTheme="majorHAnsi" w:hAnsiTheme="majorHAnsi" w:cstheme="majorHAnsi"/>
          <w:lang w:val="en-GB"/>
        </w:rPr>
        <w:t>after the rejection of offer(s)</w:t>
      </w:r>
      <w:r w:rsidR="00336768" w:rsidRPr="007F2243">
        <w:rPr>
          <w:rFonts w:asciiTheme="majorHAnsi" w:hAnsiTheme="majorHAnsi" w:cstheme="majorHAnsi"/>
          <w:lang w:val="en-GB"/>
        </w:rPr>
        <w:t>.</w:t>
      </w:r>
    </w:p>
    <w:p w14:paraId="6C9490CD" w14:textId="77777777" w:rsidR="0064212B" w:rsidRDefault="0064212B" w:rsidP="00336768">
      <w:pPr>
        <w:spacing w:after="0" w:line="240" w:lineRule="auto"/>
        <w:rPr>
          <w:rFonts w:asciiTheme="majorHAnsi" w:hAnsiTheme="majorHAnsi" w:cstheme="majorHAnsi"/>
          <w:lang w:val="en-GB"/>
        </w:rPr>
      </w:pPr>
    </w:p>
    <w:p w14:paraId="3BB824CF" w14:textId="19B5C007" w:rsidR="00336768" w:rsidRPr="007F2243" w:rsidRDefault="00336768" w:rsidP="00336768">
      <w:pPr>
        <w:spacing w:after="0" w:line="240" w:lineRule="auto"/>
        <w:rPr>
          <w:rFonts w:asciiTheme="majorHAnsi" w:hAnsiTheme="majorHAnsi" w:cstheme="majorHAnsi"/>
          <w:lang w:val="en-GB"/>
        </w:rPr>
      </w:pPr>
      <w:r w:rsidRPr="007F2243">
        <w:rPr>
          <w:rFonts w:asciiTheme="majorHAnsi" w:hAnsiTheme="majorHAnsi" w:cstheme="majorHAnsi"/>
          <w:lang w:val="en-GB"/>
        </w:rPr>
        <w:t>The Contracting authority may cancel the procedure if:</w:t>
      </w:r>
    </w:p>
    <w:p w14:paraId="2268ECD3" w14:textId="76AAEB13" w:rsidR="00336768" w:rsidRPr="007F2243" w:rsidRDefault="0064212B" w:rsidP="00336768">
      <w:pPr>
        <w:spacing w:after="0" w:line="240" w:lineRule="auto"/>
        <w:rPr>
          <w:rFonts w:asciiTheme="majorHAnsi" w:hAnsiTheme="majorHAnsi" w:cstheme="majorHAnsi"/>
          <w:lang w:val="en-GB"/>
        </w:rPr>
      </w:pPr>
      <w:r>
        <w:rPr>
          <w:rFonts w:asciiTheme="majorHAnsi" w:hAnsiTheme="majorHAnsi" w:cstheme="majorHAnsi"/>
          <w:lang w:val="en-GB"/>
        </w:rPr>
        <w:t>- t</w:t>
      </w:r>
      <w:r w:rsidR="00336768" w:rsidRPr="007F2243">
        <w:rPr>
          <w:rFonts w:asciiTheme="majorHAnsi" w:hAnsiTheme="majorHAnsi" w:cstheme="majorHAnsi"/>
          <w:lang w:val="en-GB"/>
        </w:rPr>
        <w:t>he price of the best offer is higher than the funds planned and secured;</w:t>
      </w:r>
    </w:p>
    <w:p w14:paraId="2E521A0B" w14:textId="372EBAD5" w:rsidR="00336768" w:rsidRPr="007F2243" w:rsidRDefault="0064212B" w:rsidP="00336768">
      <w:pPr>
        <w:tabs>
          <w:tab w:val="left" w:pos="5610"/>
        </w:tabs>
        <w:spacing w:after="0" w:line="240" w:lineRule="auto"/>
        <w:jc w:val="both"/>
        <w:rPr>
          <w:rFonts w:asciiTheme="majorHAnsi" w:hAnsiTheme="majorHAnsi" w:cstheme="majorHAnsi"/>
          <w:lang w:val="en-GB"/>
        </w:rPr>
      </w:pPr>
      <w:r>
        <w:rPr>
          <w:rFonts w:asciiTheme="majorHAnsi" w:hAnsiTheme="majorHAnsi" w:cstheme="majorHAnsi"/>
          <w:lang w:val="en-GB"/>
        </w:rPr>
        <w:t>- d</w:t>
      </w:r>
      <w:r w:rsidR="00336768" w:rsidRPr="007F2243">
        <w:rPr>
          <w:rFonts w:asciiTheme="majorHAnsi" w:hAnsiTheme="majorHAnsi" w:cstheme="majorHAnsi"/>
          <w:lang w:val="en-GB"/>
        </w:rPr>
        <w:t xml:space="preserve">uring the procedure </w:t>
      </w:r>
      <w:r w:rsidR="00BC30FD" w:rsidRPr="007F2243">
        <w:rPr>
          <w:rFonts w:asciiTheme="majorHAnsi" w:hAnsiTheme="majorHAnsi" w:cstheme="majorHAnsi"/>
          <w:lang w:val="en-GB"/>
        </w:rPr>
        <w:t>is concluded</w:t>
      </w:r>
      <w:r w:rsidR="00336768" w:rsidRPr="007F2243">
        <w:rPr>
          <w:rFonts w:asciiTheme="majorHAnsi" w:hAnsiTheme="majorHAnsi" w:cstheme="majorHAnsi"/>
          <w:lang w:val="en-GB"/>
        </w:rPr>
        <w:t xml:space="preserve"> that the </w:t>
      </w:r>
      <w:r w:rsidR="004E7529">
        <w:rPr>
          <w:rFonts w:asciiTheme="majorHAnsi" w:hAnsiTheme="majorHAnsi" w:cstheme="majorHAnsi"/>
          <w:lang w:val="en-GB"/>
        </w:rPr>
        <w:t>tender documentation</w:t>
      </w:r>
      <w:r w:rsidR="00336768" w:rsidRPr="007F2243">
        <w:rPr>
          <w:rFonts w:asciiTheme="majorHAnsi" w:hAnsiTheme="majorHAnsi" w:cstheme="majorHAnsi"/>
          <w:lang w:val="en-GB"/>
        </w:rPr>
        <w:t xml:space="preserve"> </w:t>
      </w:r>
      <w:proofErr w:type="gramStart"/>
      <w:r w:rsidR="00336768" w:rsidRPr="007F2243">
        <w:rPr>
          <w:rFonts w:asciiTheme="majorHAnsi" w:hAnsiTheme="majorHAnsi" w:cstheme="majorHAnsi"/>
          <w:lang w:val="en-GB"/>
        </w:rPr>
        <w:t>are</w:t>
      </w:r>
      <w:proofErr w:type="gramEnd"/>
      <w:r w:rsidR="00336768" w:rsidRPr="007F2243">
        <w:rPr>
          <w:rFonts w:asciiTheme="majorHAnsi" w:hAnsiTheme="majorHAnsi" w:cstheme="majorHAnsi"/>
          <w:lang w:val="en-GB"/>
        </w:rPr>
        <w:t xml:space="preserve"> inc</w:t>
      </w:r>
      <w:r>
        <w:rPr>
          <w:rFonts w:asciiTheme="majorHAnsi" w:hAnsiTheme="majorHAnsi" w:cstheme="majorHAnsi"/>
          <w:lang w:val="en-GB"/>
        </w:rPr>
        <w:t xml:space="preserve">omplete and as such does not </w:t>
      </w:r>
      <w:r w:rsidR="00336768" w:rsidRPr="007F2243">
        <w:rPr>
          <w:rFonts w:asciiTheme="majorHAnsi" w:hAnsiTheme="majorHAnsi" w:cstheme="majorHAnsi"/>
          <w:lang w:val="en-GB"/>
        </w:rPr>
        <w:t>provide effective contracting</w:t>
      </w:r>
    </w:p>
    <w:p w14:paraId="1EBDE51A" w14:textId="26F5ED3A" w:rsidR="00336768" w:rsidRPr="007F2243" w:rsidRDefault="00336768" w:rsidP="00336768">
      <w:pPr>
        <w:tabs>
          <w:tab w:val="left" w:pos="5610"/>
        </w:tabs>
        <w:spacing w:after="0" w:line="240" w:lineRule="auto"/>
        <w:jc w:val="both"/>
        <w:rPr>
          <w:rFonts w:asciiTheme="majorHAnsi" w:hAnsiTheme="majorHAnsi" w:cstheme="majorHAnsi"/>
          <w:lang w:val="en-GB"/>
        </w:rPr>
      </w:pPr>
      <w:r w:rsidRPr="007F2243">
        <w:rPr>
          <w:lang w:val="en-GB"/>
        </w:rPr>
        <w:t xml:space="preserve">- </w:t>
      </w:r>
      <w:r w:rsidR="0064212B">
        <w:rPr>
          <w:rFonts w:asciiTheme="majorHAnsi" w:hAnsiTheme="majorHAnsi" w:cstheme="majorHAnsi"/>
          <w:lang w:val="en-GB"/>
        </w:rPr>
        <w:t>s</w:t>
      </w:r>
      <w:r w:rsidRPr="007F2243">
        <w:rPr>
          <w:rFonts w:asciiTheme="majorHAnsi" w:hAnsiTheme="majorHAnsi" w:cstheme="majorHAnsi"/>
          <w:lang w:val="en-GB"/>
        </w:rPr>
        <w:t xml:space="preserve">ignificant new circumstances </w:t>
      </w:r>
      <w:r w:rsidR="00BC30FD" w:rsidRPr="007F2243">
        <w:rPr>
          <w:rFonts w:asciiTheme="majorHAnsi" w:hAnsiTheme="majorHAnsi" w:cstheme="majorHAnsi"/>
          <w:lang w:val="en-GB"/>
        </w:rPr>
        <w:t>have arisen</w:t>
      </w:r>
      <w:r w:rsidRPr="007F2243">
        <w:rPr>
          <w:rFonts w:asciiTheme="majorHAnsi" w:hAnsiTheme="majorHAnsi" w:cstheme="majorHAnsi"/>
          <w:lang w:val="en-GB"/>
        </w:rPr>
        <w:t xml:space="preserve"> in relation to the project for which procurement is carried out/</w:t>
      </w:r>
    </w:p>
    <w:p w14:paraId="7EB9DEC9" w14:textId="77777777" w:rsidR="00336768" w:rsidRPr="007F2243" w:rsidRDefault="00336768" w:rsidP="00BF4839">
      <w:pPr>
        <w:spacing w:after="0"/>
        <w:rPr>
          <w:rFonts w:asciiTheme="majorHAnsi" w:hAnsiTheme="majorHAnsi" w:cstheme="majorHAnsi"/>
          <w:lang w:val="en-GB"/>
        </w:rPr>
      </w:pPr>
    </w:p>
    <w:p w14:paraId="7E2E9B09" w14:textId="1B64A27A" w:rsidR="000B30F3" w:rsidRPr="00F64B6F" w:rsidRDefault="000B30F3" w:rsidP="00BF4839">
      <w:pPr>
        <w:spacing w:after="0"/>
        <w:rPr>
          <w:rFonts w:asciiTheme="majorHAnsi" w:hAnsiTheme="majorHAnsi" w:cstheme="majorHAnsi"/>
          <w:color w:val="585454"/>
          <w:lang w:val="en-GB"/>
        </w:rPr>
      </w:pPr>
      <w:proofErr w:type="spellStart"/>
      <w:r w:rsidRPr="00F64B6F">
        <w:rPr>
          <w:rFonts w:asciiTheme="majorHAnsi" w:hAnsiTheme="majorHAnsi" w:cstheme="majorHAnsi"/>
          <w:color w:val="585454"/>
          <w:lang w:val="en-GB"/>
        </w:rPr>
        <w:t>Naručitelj</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poništava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postupak</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nabave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ako</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nakon</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isteka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roka</w:t>
      </w:r>
      <w:proofErr w:type="spellEnd"/>
      <w:r w:rsidRPr="00F64B6F">
        <w:rPr>
          <w:rFonts w:asciiTheme="majorHAnsi" w:hAnsiTheme="majorHAnsi" w:cstheme="majorHAnsi"/>
          <w:color w:val="585454"/>
          <w:lang w:val="en-GB"/>
        </w:rPr>
        <w:t xml:space="preserve"> za </w:t>
      </w:r>
      <w:proofErr w:type="spellStart"/>
      <w:r w:rsidRPr="00F64B6F">
        <w:rPr>
          <w:rFonts w:asciiTheme="majorHAnsi" w:hAnsiTheme="majorHAnsi" w:cstheme="majorHAnsi"/>
          <w:color w:val="585454"/>
          <w:lang w:val="en-GB"/>
        </w:rPr>
        <w:t>dostavu</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ponuda</w:t>
      </w:r>
      <w:proofErr w:type="spellEnd"/>
      <w:r w:rsidRPr="00F64B6F">
        <w:rPr>
          <w:rFonts w:asciiTheme="majorHAnsi" w:hAnsiTheme="majorHAnsi" w:cstheme="majorHAnsi"/>
          <w:color w:val="585454"/>
          <w:lang w:val="en-GB"/>
        </w:rPr>
        <w:t>:</w:t>
      </w:r>
    </w:p>
    <w:p w14:paraId="5CFE9A89" w14:textId="77777777" w:rsidR="000B30F3" w:rsidRPr="00F64B6F" w:rsidRDefault="000B30F3" w:rsidP="00BF4839">
      <w:pPr>
        <w:spacing w:after="0" w:line="240" w:lineRule="auto"/>
        <w:rPr>
          <w:rFonts w:asciiTheme="majorHAnsi" w:hAnsiTheme="majorHAnsi" w:cstheme="majorHAnsi"/>
          <w:color w:val="585454"/>
          <w:lang w:val="en-GB"/>
        </w:rPr>
      </w:pPr>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nije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pristigla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niti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jedna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ponuda</w:t>
      </w:r>
      <w:proofErr w:type="spellEnd"/>
      <w:r w:rsidRPr="00F64B6F">
        <w:rPr>
          <w:rFonts w:asciiTheme="majorHAnsi" w:hAnsiTheme="majorHAnsi" w:cstheme="majorHAnsi"/>
          <w:color w:val="585454"/>
          <w:lang w:val="en-GB"/>
        </w:rPr>
        <w:t>;</w:t>
      </w:r>
    </w:p>
    <w:p w14:paraId="2E7B53C3" w14:textId="77777777" w:rsidR="000B30F3" w:rsidRPr="00F64B6F" w:rsidRDefault="000B30F3" w:rsidP="00BF4839">
      <w:pPr>
        <w:spacing w:after="0" w:line="240" w:lineRule="auto"/>
        <w:rPr>
          <w:rFonts w:asciiTheme="majorHAnsi" w:hAnsiTheme="majorHAnsi" w:cstheme="majorHAnsi"/>
          <w:color w:val="585454"/>
          <w:lang w:val="en-GB"/>
        </w:rPr>
      </w:pPr>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nije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dobio</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unaprijed</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određen</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broj</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valj</w:t>
      </w:r>
      <w:r w:rsidR="00061C08" w:rsidRPr="00F64B6F">
        <w:rPr>
          <w:rFonts w:asciiTheme="majorHAnsi" w:hAnsiTheme="majorHAnsi" w:cstheme="majorHAnsi"/>
          <w:color w:val="585454"/>
          <w:lang w:val="en-GB"/>
        </w:rPr>
        <w:t>anih</w:t>
      </w:r>
      <w:proofErr w:type="spellEnd"/>
      <w:r w:rsidR="00061C08" w:rsidRPr="00F64B6F">
        <w:rPr>
          <w:rFonts w:asciiTheme="majorHAnsi" w:hAnsiTheme="majorHAnsi" w:cstheme="majorHAnsi"/>
          <w:color w:val="585454"/>
          <w:lang w:val="en-GB"/>
        </w:rPr>
        <w:t xml:space="preserve"> </w:t>
      </w:r>
      <w:proofErr w:type="spellStart"/>
      <w:r w:rsidR="00061C08" w:rsidRPr="00F64B6F">
        <w:rPr>
          <w:rFonts w:asciiTheme="majorHAnsi" w:hAnsiTheme="majorHAnsi" w:cstheme="majorHAnsi"/>
          <w:color w:val="585454"/>
          <w:lang w:val="en-GB"/>
        </w:rPr>
        <w:t>ponuda</w:t>
      </w:r>
      <w:proofErr w:type="spellEnd"/>
      <w:r w:rsidR="00061C08" w:rsidRPr="00F64B6F">
        <w:rPr>
          <w:rFonts w:asciiTheme="majorHAnsi" w:hAnsiTheme="majorHAnsi" w:cstheme="majorHAnsi"/>
          <w:color w:val="585454"/>
          <w:lang w:val="en-GB"/>
        </w:rPr>
        <w:t>/</w:t>
      </w:r>
      <w:proofErr w:type="spellStart"/>
      <w:r w:rsidR="00061C08" w:rsidRPr="00F64B6F">
        <w:rPr>
          <w:rFonts w:asciiTheme="majorHAnsi" w:hAnsiTheme="majorHAnsi" w:cstheme="majorHAnsi"/>
          <w:color w:val="585454"/>
          <w:lang w:val="en-GB"/>
        </w:rPr>
        <w:t>niti</w:t>
      </w:r>
      <w:proofErr w:type="spellEnd"/>
      <w:r w:rsidR="00061C08" w:rsidRPr="00F64B6F">
        <w:rPr>
          <w:rFonts w:asciiTheme="majorHAnsi" w:hAnsiTheme="majorHAnsi" w:cstheme="majorHAnsi"/>
          <w:color w:val="585454"/>
          <w:lang w:val="en-GB"/>
        </w:rPr>
        <w:t xml:space="preserve"> </w:t>
      </w:r>
      <w:proofErr w:type="spellStart"/>
      <w:r w:rsidR="00061C08" w:rsidRPr="00F64B6F">
        <w:rPr>
          <w:rFonts w:asciiTheme="majorHAnsi" w:hAnsiTheme="majorHAnsi" w:cstheme="majorHAnsi"/>
          <w:color w:val="585454"/>
          <w:lang w:val="en-GB"/>
        </w:rPr>
        <w:t>jednu</w:t>
      </w:r>
      <w:proofErr w:type="spellEnd"/>
      <w:r w:rsidR="00061C08" w:rsidRPr="00F64B6F">
        <w:rPr>
          <w:rFonts w:asciiTheme="majorHAnsi" w:hAnsiTheme="majorHAnsi" w:cstheme="majorHAnsi"/>
          <w:color w:val="585454"/>
          <w:lang w:val="en-GB"/>
        </w:rPr>
        <w:t xml:space="preserve"> </w:t>
      </w:r>
      <w:proofErr w:type="spellStart"/>
      <w:r w:rsidR="00061C08" w:rsidRPr="00F64B6F">
        <w:rPr>
          <w:rFonts w:asciiTheme="majorHAnsi" w:hAnsiTheme="majorHAnsi" w:cstheme="majorHAnsi"/>
          <w:color w:val="585454"/>
          <w:lang w:val="en-GB"/>
        </w:rPr>
        <w:t>valjanu</w:t>
      </w:r>
      <w:proofErr w:type="spellEnd"/>
      <w:r w:rsidR="00061C08"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ponudu</w:t>
      </w:r>
      <w:proofErr w:type="spellEnd"/>
      <w:r w:rsidRPr="00F64B6F">
        <w:rPr>
          <w:rFonts w:asciiTheme="majorHAnsi" w:hAnsiTheme="majorHAnsi" w:cstheme="majorHAnsi"/>
          <w:color w:val="585454"/>
          <w:lang w:val="en-GB"/>
        </w:rPr>
        <w:t>;</w:t>
      </w:r>
    </w:p>
    <w:p w14:paraId="4C491916" w14:textId="77777777" w:rsidR="000B30F3" w:rsidRPr="00F64B6F" w:rsidRDefault="000B30F3" w:rsidP="00BF4839">
      <w:pPr>
        <w:spacing w:after="0" w:line="240" w:lineRule="auto"/>
        <w:rPr>
          <w:rFonts w:asciiTheme="majorHAnsi" w:hAnsiTheme="majorHAnsi" w:cstheme="majorHAnsi"/>
          <w:color w:val="585454"/>
          <w:lang w:val="en-GB"/>
        </w:rPr>
      </w:pPr>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nakon</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odbijanja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ponuda</w:t>
      </w:r>
      <w:proofErr w:type="spellEnd"/>
      <w:r w:rsidRPr="00F64B6F">
        <w:rPr>
          <w:rFonts w:asciiTheme="majorHAnsi" w:hAnsiTheme="majorHAnsi" w:cstheme="majorHAnsi"/>
          <w:color w:val="585454"/>
          <w:lang w:val="en-GB"/>
        </w:rPr>
        <w:t xml:space="preserve"> ne </w:t>
      </w:r>
      <w:proofErr w:type="spellStart"/>
      <w:r w:rsidRPr="00F64B6F">
        <w:rPr>
          <w:rFonts w:asciiTheme="majorHAnsi" w:hAnsiTheme="majorHAnsi" w:cstheme="majorHAnsi"/>
          <w:color w:val="585454"/>
          <w:lang w:val="en-GB"/>
        </w:rPr>
        <w:t>preostane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nijedna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valjana</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ponuda</w:t>
      </w:r>
      <w:proofErr w:type="spellEnd"/>
      <w:r w:rsidRPr="00F64B6F">
        <w:rPr>
          <w:rFonts w:asciiTheme="majorHAnsi" w:hAnsiTheme="majorHAnsi" w:cstheme="majorHAnsi"/>
          <w:color w:val="585454"/>
          <w:lang w:val="en-GB"/>
        </w:rPr>
        <w:t>.</w:t>
      </w:r>
    </w:p>
    <w:p w14:paraId="48DE06E4" w14:textId="77777777" w:rsidR="0064212B" w:rsidRPr="00F64B6F" w:rsidRDefault="0064212B" w:rsidP="00BF4839">
      <w:pPr>
        <w:spacing w:after="0" w:line="240" w:lineRule="auto"/>
        <w:rPr>
          <w:rFonts w:asciiTheme="majorHAnsi" w:hAnsiTheme="majorHAnsi" w:cstheme="majorHAnsi"/>
          <w:color w:val="585454"/>
          <w:lang w:val="en-GB"/>
        </w:rPr>
      </w:pPr>
    </w:p>
    <w:p w14:paraId="2B543224" w14:textId="06FD9231" w:rsidR="00877709" w:rsidRPr="00F64B6F" w:rsidRDefault="00877709" w:rsidP="00BF4839">
      <w:pPr>
        <w:spacing w:after="0" w:line="240" w:lineRule="auto"/>
        <w:rPr>
          <w:rFonts w:asciiTheme="majorHAnsi" w:hAnsiTheme="majorHAnsi" w:cstheme="majorHAnsi"/>
          <w:color w:val="585454"/>
          <w:lang w:val="en-GB"/>
        </w:rPr>
      </w:pPr>
      <w:proofErr w:type="spellStart"/>
      <w:r w:rsidRPr="00F64B6F">
        <w:rPr>
          <w:rFonts w:asciiTheme="majorHAnsi" w:hAnsiTheme="majorHAnsi" w:cstheme="majorHAnsi"/>
          <w:color w:val="585454"/>
          <w:lang w:val="en-GB"/>
        </w:rPr>
        <w:t>Naručitelj</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može</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poništiti</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postupak</w:t>
      </w:r>
      <w:proofErr w:type="spellEnd"/>
      <w:r w:rsidRPr="00F64B6F">
        <w:rPr>
          <w:rFonts w:asciiTheme="majorHAnsi" w:hAnsiTheme="majorHAnsi" w:cstheme="majorHAnsi"/>
          <w:color w:val="585454"/>
          <w:lang w:val="en-GB"/>
        </w:rPr>
        <w:t xml:space="preserve"> </w:t>
      </w:r>
      <w:proofErr w:type="spellStart"/>
      <w:r w:rsidRPr="00F64B6F">
        <w:rPr>
          <w:rFonts w:asciiTheme="majorHAnsi" w:hAnsiTheme="majorHAnsi" w:cstheme="majorHAnsi"/>
          <w:color w:val="585454"/>
          <w:lang w:val="en-GB"/>
        </w:rPr>
        <w:t>ako</w:t>
      </w:r>
      <w:proofErr w:type="spellEnd"/>
      <w:r w:rsidRPr="00F64B6F">
        <w:rPr>
          <w:rFonts w:asciiTheme="majorHAnsi" w:hAnsiTheme="majorHAnsi" w:cstheme="majorHAnsi"/>
          <w:color w:val="585454"/>
          <w:lang w:val="en-GB"/>
        </w:rPr>
        <w:t>:</w:t>
      </w:r>
    </w:p>
    <w:p w14:paraId="58145E0D" w14:textId="77777777" w:rsidR="00877709" w:rsidRPr="00F64B6F" w:rsidRDefault="000B30F3" w:rsidP="00BF4839">
      <w:pPr>
        <w:spacing w:after="0" w:line="240" w:lineRule="auto"/>
        <w:rPr>
          <w:rFonts w:asciiTheme="majorHAnsi" w:hAnsiTheme="majorHAnsi" w:cstheme="majorHAnsi"/>
          <w:color w:val="585454"/>
          <w:lang w:val="en-GB"/>
        </w:rPr>
      </w:pPr>
      <w:r w:rsidRPr="00F64B6F">
        <w:rPr>
          <w:rFonts w:asciiTheme="majorHAnsi" w:hAnsiTheme="majorHAnsi" w:cstheme="majorHAnsi"/>
          <w:color w:val="585454"/>
          <w:lang w:val="en-GB"/>
        </w:rPr>
        <w:t xml:space="preserve">- </w:t>
      </w:r>
      <w:r w:rsidR="00877709" w:rsidRPr="00F64B6F">
        <w:rPr>
          <w:rFonts w:asciiTheme="majorHAnsi" w:hAnsiTheme="majorHAnsi" w:cstheme="majorHAnsi"/>
          <w:color w:val="585454"/>
          <w:lang w:val="en-GB"/>
        </w:rPr>
        <w:t xml:space="preserve">je </w:t>
      </w:r>
      <w:proofErr w:type="spellStart"/>
      <w:r w:rsidR="00877709" w:rsidRPr="00F64B6F">
        <w:rPr>
          <w:rFonts w:asciiTheme="majorHAnsi" w:hAnsiTheme="majorHAnsi" w:cstheme="majorHAnsi"/>
          <w:color w:val="585454"/>
          <w:lang w:val="en-GB"/>
        </w:rPr>
        <w:t>cijena</w:t>
      </w:r>
      <w:proofErr w:type="spellEnd"/>
      <w:r w:rsidR="00877709" w:rsidRPr="00F64B6F">
        <w:rPr>
          <w:rFonts w:asciiTheme="majorHAnsi" w:hAnsiTheme="majorHAnsi" w:cstheme="majorHAnsi"/>
          <w:color w:val="585454"/>
          <w:lang w:val="en-GB"/>
        </w:rPr>
        <w:t xml:space="preserve"> </w:t>
      </w:r>
      <w:proofErr w:type="spellStart"/>
      <w:r w:rsidR="00877709" w:rsidRPr="00F64B6F">
        <w:rPr>
          <w:rFonts w:asciiTheme="majorHAnsi" w:hAnsiTheme="majorHAnsi" w:cstheme="majorHAnsi"/>
          <w:color w:val="585454"/>
          <w:lang w:val="en-GB"/>
        </w:rPr>
        <w:t>najpovoljnije</w:t>
      </w:r>
      <w:proofErr w:type="spellEnd"/>
      <w:r w:rsidR="00877709" w:rsidRPr="00F64B6F">
        <w:rPr>
          <w:rFonts w:asciiTheme="majorHAnsi" w:hAnsiTheme="majorHAnsi" w:cstheme="majorHAnsi"/>
          <w:color w:val="585454"/>
          <w:lang w:val="en-GB"/>
        </w:rPr>
        <w:t xml:space="preserve"> </w:t>
      </w:r>
      <w:proofErr w:type="spellStart"/>
      <w:r w:rsidR="00877709" w:rsidRPr="00F64B6F">
        <w:rPr>
          <w:rFonts w:asciiTheme="majorHAnsi" w:hAnsiTheme="majorHAnsi" w:cstheme="majorHAnsi"/>
          <w:color w:val="585454"/>
          <w:lang w:val="en-GB"/>
        </w:rPr>
        <w:t>ponude</w:t>
      </w:r>
      <w:proofErr w:type="spellEnd"/>
      <w:r w:rsidR="00877709" w:rsidRPr="00F64B6F">
        <w:rPr>
          <w:rFonts w:asciiTheme="majorHAnsi" w:hAnsiTheme="majorHAnsi" w:cstheme="majorHAnsi"/>
          <w:color w:val="585454"/>
          <w:lang w:val="en-GB"/>
        </w:rPr>
        <w:t xml:space="preserve"> </w:t>
      </w:r>
      <w:proofErr w:type="spellStart"/>
      <w:r w:rsidR="00877709" w:rsidRPr="00F64B6F">
        <w:rPr>
          <w:rFonts w:asciiTheme="majorHAnsi" w:hAnsiTheme="majorHAnsi" w:cstheme="majorHAnsi"/>
          <w:color w:val="585454"/>
          <w:lang w:val="en-GB"/>
        </w:rPr>
        <w:t>veća</w:t>
      </w:r>
      <w:proofErr w:type="spellEnd"/>
      <w:r w:rsidR="00877709" w:rsidRPr="00F64B6F">
        <w:rPr>
          <w:rFonts w:asciiTheme="majorHAnsi" w:hAnsiTheme="majorHAnsi" w:cstheme="majorHAnsi"/>
          <w:color w:val="585454"/>
          <w:lang w:val="en-GB"/>
        </w:rPr>
        <w:t xml:space="preserve"> </w:t>
      </w:r>
      <w:proofErr w:type="spellStart"/>
      <w:r w:rsidR="00877709" w:rsidRPr="00F64B6F">
        <w:rPr>
          <w:rFonts w:asciiTheme="majorHAnsi" w:hAnsiTheme="majorHAnsi" w:cstheme="majorHAnsi"/>
          <w:color w:val="585454"/>
          <w:lang w:val="en-GB"/>
        </w:rPr>
        <w:t>od</w:t>
      </w:r>
      <w:proofErr w:type="spellEnd"/>
      <w:r w:rsidR="00877709" w:rsidRPr="00F64B6F">
        <w:rPr>
          <w:rFonts w:asciiTheme="majorHAnsi" w:hAnsiTheme="majorHAnsi" w:cstheme="majorHAnsi"/>
          <w:color w:val="585454"/>
          <w:lang w:val="en-GB"/>
        </w:rPr>
        <w:t xml:space="preserve"> </w:t>
      </w:r>
      <w:proofErr w:type="spellStart"/>
      <w:r w:rsidR="00877709" w:rsidRPr="00F64B6F">
        <w:rPr>
          <w:rFonts w:asciiTheme="majorHAnsi" w:hAnsiTheme="majorHAnsi" w:cstheme="majorHAnsi"/>
          <w:color w:val="585454"/>
          <w:lang w:val="en-GB"/>
        </w:rPr>
        <w:t>osiguranih</w:t>
      </w:r>
      <w:proofErr w:type="spellEnd"/>
      <w:r w:rsidR="00877709" w:rsidRPr="00F64B6F">
        <w:rPr>
          <w:rFonts w:asciiTheme="majorHAnsi" w:hAnsiTheme="majorHAnsi" w:cstheme="majorHAnsi"/>
          <w:color w:val="585454"/>
          <w:lang w:val="en-GB"/>
        </w:rPr>
        <w:t xml:space="preserve"> </w:t>
      </w:r>
      <w:proofErr w:type="spellStart"/>
      <w:r w:rsidR="00877709" w:rsidRPr="00F64B6F">
        <w:rPr>
          <w:rFonts w:asciiTheme="majorHAnsi" w:hAnsiTheme="majorHAnsi" w:cstheme="majorHAnsi"/>
          <w:color w:val="585454"/>
          <w:lang w:val="en-GB"/>
        </w:rPr>
        <w:t>sredstava</w:t>
      </w:r>
      <w:proofErr w:type="spellEnd"/>
    </w:p>
    <w:p w14:paraId="206903CC" w14:textId="77777777" w:rsidR="00877709" w:rsidRPr="00F64B6F" w:rsidRDefault="000B30F3" w:rsidP="00BF4839">
      <w:pPr>
        <w:spacing w:after="0" w:line="240" w:lineRule="auto"/>
        <w:rPr>
          <w:rFonts w:asciiTheme="majorHAnsi" w:hAnsiTheme="majorHAnsi" w:cstheme="majorHAnsi"/>
          <w:color w:val="585454"/>
          <w:lang w:val="en-GB"/>
        </w:rPr>
      </w:pPr>
      <w:r w:rsidRPr="007F2243">
        <w:rPr>
          <w:rFonts w:asciiTheme="majorHAnsi" w:hAnsiTheme="majorHAnsi" w:cstheme="majorHAnsi"/>
          <w:lang w:val="en-GB"/>
        </w:rPr>
        <w:t xml:space="preserve">- </w:t>
      </w:r>
      <w:r w:rsidR="00877709" w:rsidRPr="00F64B6F">
        <w:rPr>
          <w:rFonts w:asciiTheme="majorHAnsi" w:hAnsiTheme="majorHAnsi" w:cstheme="majorHAnsi"/>
          <w:color w:val="585454"/>
          <w:lang w:val="en-GB"/>
        </w:rPr>
        <w:t xml:space="preserve">se </w:t>
      </w:r>
      <w:proofErr w:type="spellStart"/>
      <w:r w:rsidR="00877709" w:rsidRPr="00F64B6F">
        <w:rPr>
          <w:rFonts w:asciiTheme="majorHAnsi" w:hAnsiTheme="majorHAnsi" w:cstheme="majorHAnsi"/>
          <w:color w:val="585454"/>
          <w:lang w:val="en-GB"/>
        </w:rPr>
        <w:t>tijekom</w:t>
      </w:r>
      <w:proofErr w:type="spellEnd"/>
      <w:r w:rsidR="00877709" w:rsidRPr="00F64B6F">
        <w:rPr>
          <w:rFonts w:asciiTheme="majorHAnsi" w:hAnsiTheme="majorHAnsi" w:cstheme="majorHAnsi"/>
          <w:color w:val="585454"/>
          <w:lang w:val="en-GB"/>
        </w:rPr>
        <w:t xml:space="preserve"> </w:t>
      </w:r>
      <w:proofErr w:type="spellStart"/>
      <w:r w:rsidR="00877709" w:rsidRPr="00F64B6F">
        <w:rPr>
          <w:rFonts w:asciiTheme="majorHAnsi" w:hAnsiTheme="majorHAnsi" w:cstheme="majorHAnsi"/>
          <w:color w:val="585454"/>
          <w:lang w:val="en-GB"/>
        </w:rPr>
        <w:t>postupka</w:t>
      </w:r>
      <w:proofErr w:type="spellEnd"/>
      <w:r w:rsidR="00877709" w:rsidRPr="00F64B6F">
        <w:rPr>
          <w:rFonts w:asciiTheme="majorHAnsi" w:hAnsiTheme="majorHAnsi" w:cstheme="majorHAnsi"/>
          <w:color w:val="585454"/>
          <w:lang w:val="en-GB"/>
        </w:rPr>
        <w:t xml:space="preserve"> </w:t>
      </w:r>
      <w:proofErr w:type="spellStart"/>
      <w:r w:rsidR="00877709" w:rsidRPr="00F64B6F">
        <w:rPr>
          <w:rFonts w:asciiTheme="majorHAnsi" w:hAnsiTheme="majorHAnsi" w:cstheme="majorHAnsi"/>
          <w:color w:val="585454"/>
          <w:lang w:val="en-GB"/>
        </w:rPr>
        <w:t>utvrdi</w:t>
      </w:r>
      <w:proofErr w:type="spellEnd"/>
      <w:r w:rsidR="00877709" w:rsidRPr="00F64B6F">
        <w:rPr>
          <w:rFonts w:asciiTheme="majorHAnsi" w:hAnsiTheme="majorHAnsi" w:cstheme="majorHAnsi"/>
          <w:color w:val="585454"/>
          <w:lang w:val="en-GB"/>
        </w:rPr>
        <w:t xml:space="preserve"> da je </w:t>
      </w:r>
      <w:proofErr w:type="spellStart"/>
      <w:r w:rsidR="00877709" w:rsidRPr="00F64B6F">
        <w:rPr>
          <w:rFonts w:asciiTheme="majorHAnsi" w:hAnsiTheme="majorHAnsi" w:cstheme="majorHAnsi"/>
          <w:color w:val="585454"/>
          <w:lang w:val="en-GB"/>
        </w:rPr>
        <w:t>Dokumentacija</w:t>
      </w:r>
      <w:proofErr w:type="spellEnd"/>
      <w:r w:rsidR="00877709" w:rsidRPr="00F64B6F">
        <w:rPr>
          <w:rFonts w:asciiTheme="majorHAnsi" w:hAnsiTheme="majorHAnsi" w:cstheme="majorHAnsi"/>
          <w:color w:val="585454"/>
          <w:lang w:val="en-GB"/>
        </w:rPr>
        <w:t xml:space="preserve"> za </w:t>
      </w:r>
      <w:proofErr w:type="spellStart"/>
      <w:r w:rsidR="00877709" w:rsidRPr="00F64B6F">
        <w:rPr>
          <w:rFonts w:asciiTheme="majorHAnsi" w:hAnsiTheme="majorHAnsi" w:cstheme="majorHAnsi"/>
          <w:color w:val="585454"/>
          <w:lang w:val="en-GB"/>
        </w:rPr>
        <w:t>nadmetanje</w:t>
      </w:r>
      <w:proofErr w:type="spellEnd"/>
      <w:r w:rsidR="00877709" w:rsidRPr="00F64B6F">
        <w:rPr>
          <w:rFonts w:asciiTheme="majorHAnsi" w:hAnsiTheme="majorHAnsi" w:cstheme="majorHAnsi"/>
          <w:color w:val="585454"/>
          <w:lang w:val="en-GB"/>
        </w:rPr>
        <w:t xml:space="preserve"> </w:t>
      </w:r>
      <w:proofErr w:type="spellStart"/>
      <w:r w:rsidR="00877709" w:rsidRPr="00F64B6F">
        <w:rPr>
          <w:rFonts w:asciiTheme="majorHAnsi" w:hAnsiTheme="majorHAnsi" w:cstheme="majorHAnsi"/>
          <w:color w:val="585454"/>
          <w:lang w:val="en-GB"/>
        </w:rPr>
        <w:t>manjkava</w:t>
      </w:r>
      <w:proofErr w:type="spellEnd"/>
      <w:r w:rsidR="00877709" w:rsidRPr="00F64B6F">
        <w:rPr>
          <w:rFonts w:asciiTheme="majorHAnsi" w:hAnsiTheme="majorHAnsi" w:cstheme="majorHAnsi"/>
          <w:color w:val="585454"/>
          <w:lang w:val="en-GB"/>
        </w:rPr>
        <w:t xml:space="preserve"> </w:t>
      </w:r>
      <w:proofErr w:type="spellStart"/>
      <w:r w:rsidR="00877709" w:rsidRPr="00F64B6F">
        <w:rPr>
          <w:rFonts w:asciiTheme="majorHAnsi" w:hAnsiTheme="majorHAnsi" w:cstheme="majorHAnsi"/>
          <w:color w:val="585454"/>
          <w:lang w:val="en-GB"/>
        </w:rPr>
        <w:t>te</w:t>
      </w:r>
      <w:proofErr w:type="spellEnd"/>
      <w:r w:rsidR="00877709" w:rsidRPr="00F64B6F">
        <w:rPr>
          <w:rFonts w:asciiTheme="majorHAnsi" w:hAnsiTheme="majorHAnsi" w:cstheme="majorHAnsi"/>
          <w:color w:val="585454"/>
          <w:lang w:val="en-GB"/>
        </w:rPr>
        <w:t xml:space="preserve"> </w:t>
      </w:r>
      <w:proofErr w:type="spellStart"/>
      <w:r w:rsidR="00877709" w:rsidRPr="00F64B6F">
        <w:rPr>
          <w:rFonts w:asciiTheme="majorHAnsi" w:hAnsiTheme="majorHAnsi" w:cstheme="majorHAnsi"/>
          <w:color w:val="585454"/>
          <w:lang w:val="en-GB"/>
        </w:rPr>
        <w:t>kao</w:t>
      </w:r>
      <w:proofErr w:type="spellEnd"/>
      <w:r w:rsidR="00877709" w:rsidRPr="00F64B6F">
        <w:rPr>
          <w:rFonts w:asciiTheme="majorHAnsi" w:hAnsiTheme="majorHAnsi" w:cstheme="majorHAnsi"/>
          <w:color w:val="585454"/>
          <w:lang w:val="en-GB"/>
        </w:rPr>
        <w:t xml:space="preserve"> </w:t>
      </w:r>
      <w:proofErr w:type="spellStart"/>
      <w:r w:rsidR="00877709" w:rsidRPr="00F64B6F">
        <w:rPr>
          <w:rFonts w:asciiTheme="majorHAnsi" w:hAnsiTheme="majorHAnsi" w:cstheme="majorHAnsi"/>
          <w:color w:val="585454"/>
          <w:lang w:val="en-GB"/>
        </w:rPr>
        <w:t>takva</w:t>
      </w:r>
      <w:proofErr w:type="spellEnd"/>
      <w:r w:rsidR="00877709" w:rsidRPr="00F64B6F">
        <w:rPr>
          <w:rFonts w:asciiTheme="majorHAnsi" w:hAnsiTheme="majorHAnsi" w:cstheme="majorHAnsi"/>
          <w:color w:val="585454"/>
          <w:lang w:val="en-GB"/>
        </w:rPr>
        <w:t xml:space="preserve"> ne </w:t>
      </w:r>
      <w:proofErr w:type="spellStart"/>
      <w:r w:rsidR="00877709" w:rsidRPr="00F64B6F">
        <w:rPr>
          <w:rFonts w:asciiTheme="majorHAnsi" w:hAnsiTheme="majorHAnsi" w:cstheme="majorHAnsi"/>
          <w:color w:val="585454"/>
          <w:lang w:val="en-GB"/>
        </w:rPr>
        <w:t>omogućava</w:t>
      </w:r>
      <w:proofErr w:type="spellEnd"/>
      <w:r w:rsidR="00877709" w:rsidRPr="00F64B6F">
        <w:rPr>
          <w:rFonts w:asciiTheme="majorHAnsi" w:hAnsiTheme="majorHAnsi" w:cstheme="majorHAnsi"/>
          <w:color w:val="585454"/>
          <w:lang w:val="en-GB"/>
        </w:rPr>
        <w:t xml:space="preserve"> </w:t>
      </w:r>
      <w:proofErr w:type="spellStart"/>
      <w:r w:rsidR="00877709" w:rsidRPr="00F64B6F">
        <w:rPr>
          <w:rFonts w:asciiTheme="majorHAnsi" w:hAnsiTheme="majorHAnsi" w:cstheme="majorHAnsi"/>
          <w:color w:val="585454"/>
          <w:lang w:val="en-GB"/>
        </w:rPr>
        <w:t>učinkovito</w:t>
      </w:r>
      <w:proofErr w:type="spellEnd"/>
      <w:r w:rsidR="00877709" w:rsidRPr="00F64B6F">
        <w:rPr>
          <w:rFonts w:asciiTheme="majorHAnsi" w:hAnsiTheme="majorHAnsi" w:cstheme="majorHAnsi"/>
          <w:color w:val="585454"/>
          <w:lang w:val="en-GB"/>
        </w:rPr>
        <w:t xml:space="preserve"> </w:t>
      </w:r>
      <w:proofErr w:type="spellStart"/>
      <w:r w:rsidR="00877709" w:rsidRPr="00F64B6F">
        <w:rPr>
          <w:rFonts w:asciiTheme="majorHAnsi" w:hAnsiTheme="majorHAnsi" w:cstheme="majorHAnsi"/>
          <w:color w:val="585454"/>
          <w:lang w:val="en-GB"/>
        </w:rPr>
        <w:t>sklapanje</w:t>
      </w:r>
      <w:proofErr w:type="spellEnd"/>
      <w:r w:rsidR="00877709" w:rsidRPr="00F64B6F">
        <w:rPr>
          <w:rFonts w:asciiTheme="majorHAnsi" w:hAnsiTheme="majorHAnsi" w:cstheme="majorHAnsi"/>
          <w:color w:val="585454"/>
          <w:lang w:val="en-GB"/>
        </w:rPr>
        <w:t xml:space="preserve"> </w:t>
      </w:r>
      <w:proofErr w:type="spellStart"/>
      <w:r w:rsidR="00877709" w:rsidRPr="00F64B6F">
        <w:rPr>
          <w:rFonts w:asciiTheme="majorHAnsi" w:hAnsiTheme="majorHAnsi" w:cstheme="majorHAnsi"/>
          <w:color w:val="585454"/>
          <w:lang w:val="en-GB"/>
        </w:rPr>
        <w:t>ugovora</w:t>
      </w:r>
      <w:proofErr w:type="spellEnd"/>
    </w:p>
    <w:p w14:paraId="77C3723C" w14:textId="77777777" w:rsidR="00B83557" w:rsidRPr="00F64B6F" w:rsidRDefault="000B30F3" w:rsidP="00BF4839">
      <w:pPr>
        <w:spacing w:after="0" w:line="240" w:lineRule="auto"/>
        <w:rPr>
          <w:rFonts w:asciiTheme="majorHAnsi" w:hAnsiTheme="majorHAnsi" w:cstheme="majorHAnsi"/>
          <w:color w:val="585454"/>
          <w:lang w:val="en-GB"/>
        </w:rPr>
      </w:pPr>
      <w:r w:rsidRPr="00F64B6F">
        <w:rPr>
          <w:rFonts w:asciiTheme="majorHAnsi" w:hAnsiTheme="majorHAnsi" w:cstheme="majorHAnsi"/>
          <w:color w:val="585454"/>
          <w:lang w:val="en-GB"/>
        </w:rPr>
        <w:t xml:space="preserve">- </w:t>
      </w:r>
      <w:proofErr w:type="spellStart"/>
      <w:r w:rsidR="00877709" w:rsidRPr="00F64B6F">
        <w:rPr>
          <w:rFonts w:asciiTheme="majorHAnsi" w:hAnsiTheme="majorHAnsi" w:cstheme="majorHAnsi"/>
          <w:color w:val="585454"/>
          <w:lang w:val="en-GB"/>
        </w:rPr>
        <w:t>su</w:t>
      </w:r>
      <w:proofErr w:type="spellEnd"/>
      <w:r w:rsidR="00877709" w:rsidRPr="00F64B6F">
        <w:rPr>
          <w:rFonts w:asciiTheme="majorHAnsi" w:hAnsiTheme="majorHAnsi" w:cstheme="majorHAnsi"/>
          <w:color w:val="585454"/>
          <w:lang w:val="en-GB"/>
        </w:rPr>
        <w:t xml:space="preserve"> </w:t>
      </w:r>
      <w:proofErr w:type="spellStart"/>
      <w:r w:rsidR="00877709" w:rsidRPr="00F64B6F">
        <w:rPr>
          <w:rFonts w:asciiTheme="majorHAnsi" w:hAnsiTheme="majorHAnsi" w:cstheme="majorHAnsi"/>
          <w:color w:val="585454"/>
          <w:lang w:val="en-GB"/>
        </w:rPr>
        <w:t>nastale</w:t>
      </w:r>
      <w:proofErr w:type="spellEnd"/>
      <w:r w:rsidR="00877709" w:rsidRPr="00F64B6F">
        <w:rPr>
          <w:rFonts w:asciiTheme="majorHAnsi" w:hAnsiTheme="majorHAnsi" w:cstheme="majorHAnsi"/>
          <w:color w:val="585454"/>
          <w:lang w:val="en-GB"/>
        </w:rPr>
        <w:t xml:space="preserve"> </w:t>
      </w:r>
      <w:proofErr w:type="spellStart"/>
      <w:r w:rsidR="00877709" w:rsidRPr="00F64B6F">
        <w:rPr>
          <w:rFonts w:asciiTheme="majorHAnsi" w:hAnsiTheme="majorHAnsi" w:cstheme="majorHAnsi"/>
          <w:color w:val="585454"/>
          <w:lang w:val="en-GB"/>
        </w:rPr>
        <w:t>značajne</w:t>
      </w:r>
      <w:proofErr w:type="spellEnd"/>
      <w:r w:rsidR="00877709" w:rsidRPr="00F64B6F">
        <w:rPr>
          <w:rFonts w:asciiTheme="majorHAnsi" w:hAnsiTheme="majorHAnsi" w:cstheme="majorHAnsi"/>
          <w:color w:val="585454"/>
          <w:lang w:val="en-GB"/>
        </w:rPr>
        <w:t xml:space="preserve"> </w:t>
      </w:r>
      <w:proofErr w:type="spellStart"/>
      <w:r w:rsidR="00877709" w:rsidRPr="00F64B6F">
        <w:rPr>
          <w:rFonts w:asciiTheme="majorHAnsi" w:hAnsiTheme="majorHAnsi" w:cstheme="majorHAnsi"/>
          <w:color w:val="585454"/>
          <w:lang w:val="en-GB"/>
        </w:rPr>
        <w:t>nove</w:t>
      </w:r>
      <w:proofErr w:type="spellEnd"/>
      <w:r w:rsidR="00877709" w:rsidRPr="00F64B6F">
        <w:rPr>
          <w:rFonts w:asciiTheme="majorHAnsi" w:hAnsiTheme="majorHAnsi" w:cstheme="majorHAnsi"/>
          <w:color w:val="585454"/>
          <w:lang w:val="en-GB"/>
        </w:rPr>
        <w:t xml:space="preserve"> </w:t>
      </w:r>
      <w:proofErr w:type="spellStart"/>
      <w:r w:rsidR="00877709" w:rsidRPr="00F64B6F">
        <w:rPr>
          <w:rFonts w:asciiTheme="majorHAnsi" w:hAnsiTheme="majorHAnsi" w:cstheme="majorHAnsi"/>
          <w:color w:val="585454"/>
          <w:lang w:val="en-GB"/>
        </w:rPr>
        <w:t>okolnosti</w:t>
      </w:r>
      <w:proofErr w:type="spellEnd"/>
      <w:r w:rsidR="00877709" w:rsidRPr="00F64B6F">
        <w:rPr>
          <w:rFonts w:asciiTheme="majorHAnsi" w:hAnsiTheme="majorHAnsi" w:cstheme="majorHAnsi"/>
          <w:color w:val="585454"/>
          <w:lang w:val="en-GB"/>
        </w:rPr>
        <w:t xml:space="preserve"> </w:t>
      </w:r>
      <w:proofErr w:type="spellStart"/>
      <w:r w:rsidR="00877709" w:rsidRPr="00F64B6F">
        <w:rPr>
          <w:rFonts w:asciiTheme="majorHAnsi" w:hAnsiTheme="majorHAnsi" w:cstheme="majorHAnsi"/>
          <w:color w:val="585454"/>
          <w:lang w:val="en-GB"/>
        </w:rPr>
        <w:t>vezane</w:t>
      </w:r>
      <w:proofErr w:type="spellEnd"/>
      <w:r w:rsidR="00877709" w:rsidRPr="00F64B6F">
        <w:rPr>
          <w:rFonts w:asciiTheme="majorHAnsi" w:hAnsiTheme="majorHAnsi" w:cstheme="majorHAnsi"/>
          <w:color w:val="585454"/>
          <w:lang w:val="en-GB"/>
        </w:rPr>
        <w:t xml:space="preserve"> </w:t>
      </w:r>
      <w:proofErr w:type="spellStart"/>
      <w:r w:rsidR="00877709" w:rsidRPr="00F64B6F">
        <w:rPr>
          <w:rFonts w:asciiTheme="majorHAnsi" w:hAnsiTheme="majorHAnsi" w:cstheme="majorHAnsi"/>
          <w:color w:val="585454"/>
          <w:lang w:val="en-GB"/>
        </w:rPr>
        <w:t>uz</w:t>
      </w:r>
      <w:proofErr w:type="spellEnd"/>
      <w:r w:rsidR="00877709" w:rsidRPr="00F64B6F">
        <w:rPr>
          <w:rFonts w:asciiTheme="majorHAnsi" w:hAnsiTheme="majorHAnsi" w:cstheme="majorHAnsi"/>
          <w:color w:val="585454"/>
          <w:lang w:val="en-GB"/>
        </w:rPr>
        <w:t xml:space="preserve"> </w:t>
      </w:r>
      <w:proofErr w:type="spellStart"/>
      <w:r w:rsidR="00877709" w:rsidRPr="00F64B6F">
        <w:rPr>
          <w:rFonts w:asciiTheme="majorHAnsi" w:hAnsiTheme="majorHAnsi" w:cstheme="majorHAnsi"/>
          <w:color w:val="585454"/>
          <w:lang w:val="en-GB"/>
        </w:rPr>
        <w:t>pr</w:t>
      </w:r>
      <w:r w:rsidR="00740833" w:rsidRPr="00F64B6F">
        <w:rPr>
          <w:rFonts w:asciiTheme="majorHAnsi" w:hAnsiTheme="majorHAnsi" w:cstheme="majorHAnsi"/>
          <w:color w:val="585454"/>
          <w:lang w:val="en-GB"/>
        </w:rPr>
        <w:t>ojekt</w:t>
      </w:r>
      <w:proofErr w:type="spellEnd"/>
      <w:r w:rsidR="00740833" w:rsidRPr="00F64B6F">
        <w:rPr>
          <w:rFonts w:asciiTheme="majorHAnsi" w:hAnsiTheme="majorHAnsi" w:cstheme="majorHAnsi"/>
          <w:color w:val="585454"/>
          <w:lang w:val="en-GB"/>
        </w:rPr>
        <w:t xml:space="preserve"> za </w:t>
      </w:r>
      <w:proofErr w:type="spellStart"/>
      <w:r w:rsidR="00740833" w:rsidRPr="00F64B6F">
        <w:rPr>
          <w:rFonts w:asciiTheme="majorHAnsi" w:hAnsiTheme="majorHAnsi" w:cstheme="majorHAnsi"/>
          <w:color w:val="585454"/>
          <w:lang w:val="en-GB"/>
        </w:rPr>
        <w:t>koji</w:t>
      </w:r>
      <w:proofErr w:type="spellEnd"/>
      <w:r w:rsidR="00740833" w:rsidRPr="00F64B6F">
        <w:rPr>
          <w:rFonts w:asciiTheme="majorHAnsi" w:hAnsiTheme="majorHAnsi" w:cstheme="majorHAnsi"/>
          <w:color w:val="585454"/>
          <w:lang w:val="en-GB"/>
        </w:rPr>
        <w:t xml:space="preserve"> se </w:t>
      </w:r>
      <w:proofErr w:type="spellStart"/>
      <w:r w:rsidR="00740833" w:rsidRPr="00F64B6F">
        <w:rPr>
          <w:rFonts w:asciiTheme="majorHAnsi" w:hAnsiTheme="majorHAnsi" w:cstheme="majorHAnsi"/>
          <w:color w:val="585454"/>
          <w:lang w:val="en-GB"/>
        </w:rPr>
        <w:t>provodi</w:t>
      </w:r>
      <w:proofErr w:type="spellEnd"/>
      <w:r w:rsidR="00740833" w:rsidRPr="00F64B6F">
        <w:rPr>
          <w:rFonts w:asciiTheme="majorHAnsi" w:hAnsiTheme="majorHAnsi" w:cstheme="majorHAnsi"/>
          <w:color w:val="585454"/>
          <w:lang w:val="en-GB"/>
        </w:rPr>
        <w:t xml:space="preserve"> </w:t>
      </w:r>
      <w:proofErr w:type="spellStart"/>
      <w:r w:rsidR="00740833" w:rsidRPr="00F64B6F">
        <w:rPr>
          <w:rFonts w:asciiTheme="majorHAnsi" w:hAnsiTheme="majorHAnsi" w:cstheme="majorHAnsi"/>
          <w:color w:val="585454"/>
          <w:lang w:val="en-GB"/>
        </w:rPr>
        <w:t>nabava</w:t>
      </w:r>
      <w:proofErr w:type="spellEnd"/>
      <w:r w:rsidR="00740833" w:rsidRPr="00F64B6F">
        <w:rPr>
          <w:rFonts w:asciiTheme="majorHAnsi" w:hAnsiTheme="majorHAnsi" w:cstheme="majorHAnsi"/>
          <w:color w:val="585454"/>
          <w:lang w:val="en-GB"/>
        </w:rPr>
        <w:t>.</w:t>
      </w:r>
      <w:bookmarkStart w:id="141" w:name="_Toc316560513"/>
    </w:p>
    <w:p w14:paraId="200272CB" w14:textId="77777777" w:rsidR="00C525C9" w:rsidRPr="007F2243" w:rsidRDefault="00C525C9" w:rsidP="00BF4839">
      <w:pPr>
        <w:spacing w:after="0" w:line="240" w:lineRule="auto"/>
        <w:rPr>
          <w:rFonts w:asciiTheme="majorHAnsi" w:hAnsiTheme="majorHAnsi" w:cstheme="majorHAnsi"/>
          <w:lang w:val="en-GB"/>
        </w:rPr>
      </w:pPr>
    </w:p>
    <w:p w14:paraId="5EF9F449" w14:textId="00940133" w:rsidR="00BC30FD" w:rsidRPr="007F2243" w:rsidRDefault="00BC30FD" w:rsidP="00BF4839">
      <w:pPr>
        <w:pStyle w:val="NaslovB"/>
        <w:rPr>
          <w:rFonts w:asciiTheme="majorHAnsi" w:hAnsiTheme="majorHAnsi" w:cstheme="majorHAnsi"/>
          <w:b w:val="0"/>
          <w:color w:val="auto"/>
          <w:sz w:val="22"/>
          <w:szCs w:val="22"/>
          <w:lang w:val="en-GB"/>
        </w:rPr>
      </w:pPr>
      <w:bookmarkStart w:id="142" w:name="_Toc474838748"/>
      <w:r w:rsidRPr="007F2243">
        <w:rPr>
          <w:rFonts w:asciiTheme="majorHAnsi" w:hAnsiTheme="majorHAnsi" w:cstheme="majorHAnsi"/>
          <w:b w:val="0"/>
          <w:color w:val="auto"/>
          <w:sz w:val="22"/>
          <w:szCs w:val="22"/>
          <w:lang w:val="en-GB"/>
        </w:rPr>
        <w:t xml:space="preserve">After ranking of offers in accordance with award criteria and before issuing award decision, the Contracting Authority is entitled to request the tenderer it intends to award the </w:t>
      </w:r>
      <w:r w:rsidR="00E5579F">
        <w:rPr>
          <w:rFonts w:asciiTheme="majorHAnsi" w:hAnsiTheme="majorHAnsi" w:cstheme="majorHAnsi"/>
          <w:b w:val="0"/>
          <w:color w:val="auto"/>
          <w:sz w:val="22"/>
          <w:szCs w:val="22"/>
          <w:lang w:val="en-GB"/>
        </w:rPr>
        <w:t>contract</w:t>
      </w:r>
      <w:r w:rsidRPr="007F2243">
        <w:rPr>
          <w:rFonts w:asciiTheme="majorHAnsi" w:hAnsiTheme="majorHAnsi" w:cstheme="majorHAnsi"/>
          <w:b w:val="0"/>
          <w:color w:val="auto"/>
          <w:sz w:val="22"/>
          <w:szCs w:val="22"/>
          <w:lang w:val="en-GB"/>
        </w:rPr>
        <w:t xml:space="preserve"> to submit originals or certified copies of one or more documents requested by </w:t>
      </w:r>
      <w:r w:rsidR="004E7529">
        <w:rPr>
          <w:rFonts w:asciiTheme="majorHAnsi" w:hAnsiTheme="majorHAnsi" w:cstheme="majorHAnsi"/>
          <w:b w:val="0"/>
          <w:color w:val="auto"/>
          <w:sz w:val="22"/>
          <w:szCs w:val="22"/>
          <w:lang w:val="en-GB"/>
        </w:rPr>
        <w:t>Tender documentation</w:t>
      </w:r>
      <w:r w:rsidRPr="007F2243">
        <w:rPr>
          <w:rFonts w:asciiTheme="majorHAnsi" w:hAnsiTheme="majorHAnsi" w:cstheme="majorHAnsi"/>
          <w:b w:val="0"/>
          <w:color w:val="auto"/>
          <w:sz w:val="22"/>
          <w:szCs w:val="22"/>
          <w:lang w:val="en-GB"/>
        </w:rPr>
        <w:t xml:space="preserve">. If originals or </w:t>
      </w:r>
      <w:proofErr w:type="spellStart"/>
      <w:r w:rsidRPr="007F2243">
        <w:rPr>
          <w:rFonts w:asciiTheme="majorHAnsi" w:hAnsiTheme="majorHAnsi" w:cstheme="majorHAnsi"/>
          <w:b w:val="0"/>
          <w:color w:val="auto"/>
          <w:sz w:val="22"/>
          <w:szCs w:val="22"/>
          <w:lang w:val="en-GB"/>
        </w:rPr>
        <w:t>cerified</w:t>
      </w:r>
      <w:proofErr w:type="spellEnd"/>
      <w:r w:rsidRPr="007F2243">
        <w:rPr>
          <w:rFonts w:asciiTheme="majorHAnsi" w:hAnsiTheme="majorHAnsi" w:cstheme="majorHAnsi"/>
          <w:b w:val="0"/>
          <w:color w:val="auto"/>
          <w:sz w:val="22"/>
          <w:szCs w:val="22"/>
          <w:lang w:val="en-GB"/>
        </w:rPr>
        <w:t xml:space="preserve"> copies have already been submitted with tender the tenderer is not obligated to submit them </w:t>
      </w:r>
      <w:proofErr w:type="gramStart"/>
      <w:r w:rsidRPr="007F2243">
        <w:rPr>
          <w:rFonts w:asciiTheme="majorHAnsi" w:hAnsiTheme="majorHAnsi" w:cstheme="majorHAnsi"/>
          <w:b w:val="0"/>
          <w:color w:val="auto"/>
          <w:sz w:val="22"/>
          <w:szCs w:val="22"/>
          <w:lang w:val="en-GB"/>
        </w:rPr>
        <w:t>again./</w:t>
      </w:r>
      <w:proofErr w:type="gramEnd"/>
    </w:p>
    <w:p w14:paraId="2A73967D" w14:textId="77777777" w:rsidR="00BC30FD" w:rsidRPr="007F2243" w:rsidRDefault="00BC30FD" w:rsidP="00BF4839">
      <w:pPr>
        <w:pStyle w:val="NaslovB"/>
        <w:rPr>
          <w:rFonts w:asciiTheme="majorHAnsi" w:hAnsiTheme="majorHAnsi" w:cstheme="majorHAnsi"/>
          <w:b w:val="0"/>
          <w:color w:val="auto"/>
          <w:sz w:val="22"/>
          <w:szCs w:val="22"/>
          <w:lang w:val="en-GB"/>
        </w:rPr>
      </w:pPr>
    </w:p>
    <w:p w14:paraId="18FA8720" w14:textId="0225769C" w:rsidR="00C525C9" w:rsidRPr="00F64B6F" w:rsidRDefault="00B83557" w:rsidP="00BF4839">
      <w:pPr>
        <w:pStyle w:val="NaslovB"/>
        <w:rPr>
          <w:rFonts w:asciiTheme="majorHAnsi" w:hAnsiTheme="majorHAnsi" w:cstheme="majorHAnsi"/>
          <w:b w:val="0"/>
          <w:color w:val="585454"/>
          <w:sz w:val="22"/>
          <w:szCs w:val="22"/>
          <w:lang w:val="en-GB"/>
        </w:rPr>
      </w:pPr>
      <w:proofErr w:type="spellStart"/>
      <w:r w:rsidRPr="00F64B6F">
        <w:rPr>
          <w:rFonts w:asciiTheme="majorHAnsi" w:hAnsiTheme="majorHAnsi" w:cstheme="majorHAnsi"/>
          <w:b w:val="0"/>
          <w:color w:val="585454"/>
          <w:sz w:val="22"/>
          <w:szCs w:val="22"/>
          <w:lang w:val="en-GB"/>
        </w:rPr>
        <w:t>Nakon</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rangiranja</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ponuda</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prema</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kriteriju</w:t>
      </w:r>
      <w:proofErr w:type="spellEnd"/>
      <w:r w:rsidRPr="00F64B6F">
        <w:rPr>
          <w:rFonts w:asciiTheme="majorHAnsi" w:hAnsiTheme="majorHAnsi" w:cstheme="majorHAnsi"/>
          <w:b w:val="0"/>
          <w:color w:val="585454"/>
          <w:sz w:val="22"/>
          <w:szCs w:val="22"/>
          <w:lang w:val="en-GB"/>
        </w:rPr>
        <w:t xml:space="preserve"> za </w:t>
      </w:r>
      <w:proofErr w:type="spellStart"/>
      <w:r w:rsidRPr="00F64B6F">
        <w:rPr>
          <w:rFonts w:asciiTheme="majorHAnsi" w:hAnsiTheme="majorHAnsi" w:cstheme="majorHAnsi"/>
          <w:b w:val="0"/>
          <w:color w:val="585454"/>
          <w:sz w:val="22"/>
          <w:szCs w:val="22"/>
          <w:lang w:val="en-GB"/>
        </w:rPr>
        <w:t>odabir</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ponude</w:t>
      </w:r>
      <w:proofErr w:type="spellEnd"/>
      <w:r w:rsidRPr="00F64B6F">
        <w:rPr>
          <w:rFonts w:asciiTheme="majorHAnsi" w:hAnsiTheme="majorHAnsi" w:cstheme="majorHAnsi"/>
          <w:b w:val="0"/>
          <w:color w:val="585454"/>
          <w:sz w:val="22"/>
          <w:szCs w:val="22"/>
          <w:lang w:val="en-GB"/>
        </w:rPr>
        <w:t xml:space="preserve">, a </w:t>
      </w:r>
      <w:proofErr w:type="spellStart"/>
      <w:r w:rsidRPr="00F64B6F">
        <w:rPr>
          <w:rFonts w:asciiTheme="majorHAnsi" w:hAnsiTheme="majorHAnsi" w:cstheme="majorHAnsi"/>
          <w:b w:val="0"/>
          <w:color w:val="585454"/>
          <w:sz w:val="22"/>
          <w:szCs w:val="22"/>
          <w:lang w:val="en-GB"/>
        </w:rPr>
        <w:t>prije</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donošenja</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odluke</w:t>
      </w:r>
      <w:proofErr w:type="spellEnd"/>
      <w:r w:rsidRPr="00F64B6F">
        <w:rPr>
          <w:rFonts w:asciiTheme="majorHAnsi" w:hAnsiTheme="majorHAnsi" w:cstheme="majorHAnsi"/>
          <w:b w:val="0"/>
          <w:color w:val="585454"/>
          <w:sz w:val="22"/>
          <w:szCs w:val="22"/>
          <w:lang w:val="en-GB"/>
        </w:rPr>
        <w:t xml:space="preserve"> o </w:t>
      </w:r>
      <w:proofErr w:type="spellStart"/>
      <w:r w:rsidRPr="00F64B6F">
        <w:rPr>
          <w:rFonts w:asciiTheme="majorHAnsi" w:hAnsiTheme="majorHAnsi" w:cstheme="majorHAnsi"/>
          <w:b w:val="0"/>
          <w:color w:val="585454"/>
          <w:sz w:val="22"/>
          <w:szCs w:val="22"/>
          <w:lang w:val="en-GB"/>
        </w:rPr>
        <w:t>odabiru</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Naručitelj</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može</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od</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najpovoljnijeg</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ponuditelja</w:t>
      </w:r>
      <w:proofErr w:type="spellEnd"/>
      <w:r w:rsidRPr="00F64B6F">
        <w:rPr>
          <w:rFonts w:asciiTheme="majorHAnsi" w:hAnsiTheme="majorHAnsi" w:cstheme="majorHAnsi"/>
          <w:b w:val="0"/>
          <w:color w:val="585454"/>
          <w:sz w:val="22"/>
          <w:szCs w:val="22"/>
          <w:lang w:val="en-GB"/>
        </w:rPr>
        <w:t xml:space="preserve"> s </w:t>
      </w:r>
      <w:proofErr w:type="spellStart"/>
      <w:r w:rsidRPr="00F64B6F">
        <w:rPr>
          <w:rFonts w:asciiTheme="majorHAnsi" w:hAnsiTheme="majorHAnsi" w:cstheme="majorHAnsi"/>
          <w:b w:val="0"/>
          <w:color w:val="585454"/>
          <w:sz w:val="22"/>
          <w:szCs w:val="22"/>
          <w:lang w:val="en-GB"/>
        </w:rPr>
        <w:t>kojim</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namjerava</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sklopiti</w:t>
      </w:r>
      <w:proofErr w:type="spellEnd"/>
      <w:r w:rsidRPr="00F64B6F">
        <w:rPr>
          <w:rFonts w:asciiTheme="majorHAnsi" w:hAnsiTheme="majorHAnsi" w:cstheme="majorHAnsi"/>
          <w:b w:val="0"/>
          <w:color w:val="585454"/>
          <w:sz w:val="22"/>
          <w:szCs w:val="22"/>
          <w:lang w:val="en-GB"/>
        </w:rPr>
        <w:t xml:space="preserve"> </w:t>
      </w:r>
      <w:proofErr w:type="spellStart"/>
      <w:r w:rsidR="0050658C">
        <w:rPr>
          <w:rFonts w:asciiTheme="majorHAnsi" w:hAnsiTheme="majorHAnsi" w:cstheme="majorHAnsi"/>
          <w:b w:val="0"/>
          <w:color w:val="585454"/>
          <w:sz w:val="22"/>
          <w:szCs w:val="22"/>
          <w:lang w:val="en-GB"/>
        </w:rPr>
        <w:t>ugovor</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zatražiti</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dostavu</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izvornika</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ili</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ovjerenih</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preslika</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jednog</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ili</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više</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dokumenata</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koji</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su</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traženi</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Dokumentacijom</w:t>
      </w:r>
      <w:proofErr w:type="spellEnd"/>
      <w:r w:rsidRPr="00F64B6F">
        <w:rPr>
          <w:rFonts w:asciiTheme="majorHAnsi" w:hAnsiTheme="majorHAnsi" w:cstheme="majorHAnsi"/>
          <w:b w:val="0"/>
          <w:color w:val="585454"/>
          <w:sz w:val="22"/>
          <w:szCs w:val="22"/>
          <w:lang w:val="en-GB"/>
        </w:rPr>
        <w:t xml:space="preserve"> za </w:t>
      </w:r>
      <w:proofErr w:type="spellStart"/>
      <w:r w:rsidRPr="00F64B6F">
        <w:rPr>
          <w:rFonts w:asciiTheme="majorHAnsi" w:hAnsiTheme="majorHAnsi" w:cstheme="majorHAnsi"/>
          <w:b w:val="0"/>
          <w:color w:val="585454"/>
          <w:sz w:val="22"/>
          <w:szCs w:val="22"/>
          <w:lang w:val="en-GB"/>
        </w:rPr>
        <w:t>nadmetanje</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Ako</w:t>
      </w:r>
      <w:proofErr w:type="spellEnd"/>
      <w:r w:rsidRPr="00F64B6F">
        <w:rPr>
          <w:rFonts w:asciiTheme="majorHAnsi" w:hAnsiTheme="majorHAnsi" w:cstheme="majorHAnsi"/>
          <w:b w:val="0"/>
          <w:color w:val="585454"/>
          <w:sz w:val="22"/>
          <w:szCs w:val="22"/>
          <w:lang w:val="en-GB"/>
        </w:rPr>
        <w:t xml:space="preserve"> je </w:t>
      </w:r>
      <w:proofErr w:type="spellStart"/>
      <w:r w:rsidRPr="00F64B6F">
        <w:rPr>
          <w:rFonts w:asciiTheme="majorHAnsi" w:hAnsiTheme="majorHAnsi" w:cstheme="majorHAnsi"/>
          <w:b w:val="0"/>
          <w:color w:val="585454"/>
          <w:sz w:val="22"/>
          <w:szCs w:val="22"/>
          <w:lang w:val="en-GB"/>
        </w:rPr>
        <w:t>ponuditelj</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već</w:t>
      </w:r>
      <w:proofErr w:type="spellEnd"/>
      <w:r w:rsidRPr="00F64B6F">
        <w:rPr>
          <w:rFonts w:asciiTheme="majorHAnsi" w:hAnsiTheme="majorHAnsi" w:cstheme="majorHAnsi"/>
          <w:b w:val="0"/>
          <w:color w:val="585454"/>
          <w:sz w:val="22"/>
          <w:szCs w:val="22"/>
          <w:lang w:val="en-GB"/>
        </w:rPr>
        <w:t xml:space="preserve"> u </w:t>
      </w:r>
      <w:proofErr w:type="spellStart"/>
      <w:r w:rsidRPr="00F64B6F">
        <w:rPr>
          <w:rFonts w:asciiTheme="majorHAnsi" w:hAnsiTheme="majorHAnsi" w:cstheme="majorHAnsi"/>
          <w:b w:val="0"/>
          <w:color w:val="585454"/>
          <w:sz w:val="22"/>
          <w:szCs w:val="22"/>
          <w:lang w:val="en-GB"/>
        </w:rPr>
        <w:t>ponudi</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dostavio</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određene</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dokumente</w:t>
      </w:r>
      <w:proofErr w:type="spellEnd"/>
      <w:r w:rsidRPr="00F64B6F">
        <w:rPr>
          <w:rFonts w:asciiTheme="majorHAnsi" w:hAnsiTheme="majorHAnsi" w:cstheme="majorHAnsi"/>
          <w:b w:val="0"/>
          <w:color w:val="585454"/>
          <w:sz w:val="22"/>
          <w:szCs w:val="22"/>
          <w:lang w:val="en-GB"/>
        </w:rPr>
        <w:t xml:space="preserve"> u </w:t>
      </w:r>
      <w:proofErr w:type="spellStart"/>
      <w:r w:rsidRPr="00F64B6F">
        <w:rPr>
          <w:rFonts w:asciiTheme="majorHAnsi" w:hAnsiTheme="majorHAnsi" w:cstheme="majorHAnsi"/>
          <w:b w:val="0"/>
          <w:color w:val="585454"/>
          <w:sz w:val="22"/>
          <w:szCs w:val="22"/>
          <w:lang w:val="en-GB"/>
        </w:rPr>
        <w:t>izvorniku</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ili</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ovjerenoj</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preslici</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nije</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ih</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dužan</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ponovo</w:t>
      </w:r>
      <w:proofErr w:type="spellEnd"/>
      <w:r w:rsidRPr="00F64B6F">
        <w:rPr>
          <w:rFonts w:asciiTheme="majorHAnsi" w:hAnsiTheme="majorHAnsi" w:cstheme="majorHAnsi"/>
          <w:b w:val="0"/>
          <w:color w:val="585454"/>
          <w:sz w:val="22"/>
          <w:szCs w:val="22"/>
          <w:lang w:val="en-GB"/>
        </w:rPr>
        <w:t xml:space="preserve"> </w:t>
      </w:r>
      <w:proofErr w:type="spellStart"/>
      <w:r w:rsidRPr="00F64B6F">
        <w:rPr>
          <w:rFonts w:asciiTheme="majorHAnsi" w:hAnsiTheme="majorHAnsi" w:cstheme="majorHAnsi"/>
          <w:b w:val="0"/>
          <w:color w:val="585454"/>
          <w:sz w:val="22"/>
          <w:szCs w:val="22"/>
          <w:lang w:val="en-GB"/>
        </w:rPr>
        <w:t>dostavljati</w:t>
      </w:r>
      <w:proofErr w:type="spellEnd"/>
      <w:r w:rsidRPr="00F64B6F">
        <w:rPr>
          <w:rFonts w:asciiTheme="majorHAnsi" w:hAnsiTheme="majorHAnsi" w:cstheme="majorHAnsi"/>
          <w:b w:val="0"/>
          <w:color w:val="585454"/>
          <w:sz w:val="22"/>
          <w:szCs w:val="22"/>
          <w:lang w:val="en-GB"/>
        </w:rPr>
        <w:t>.</w:t>
      </w:r>
      <w:bookmarkEnd w:id="141"/>
      <w:bookmarkEnd w:id="142"/>
    </w:p>
    <w:p w14:paraId="5E1EA500" w14:textId="77777777" w:rsidR="00DC2E6E" w:rsidRPr="007F2243" w:rsidRDefault="00DC2E6E" w:rsidP="00BF4839">
      <w:pPr>
        <w:pStyle w:val="NaslovB"/>
        <w:rPr>
          <w:rFonts w:asciiTheme="majorHAnsi" w:hAnsiTheme="majorHAnsi" w:cstheme="majorHAnsi"/>
          <w:b w:val="0"/>
          <w:color w:val="auto"/>
          <w:sz w:val="22"/>
          <w:szCs w:val="22"/>
          <w:lang w:val="en-GB"/>
        </w:rPr>
      </w:pPr>
    </w:p>
    <w:p w14:paraId="58ACCAB0" w14:textId="6E6B6380" w:rsidR="00DC2E6E" w:rsidRPr="007F2243" w:rsidRDefault="00BC30FD" w:rsidP="00DC2349">
      <w:pPr>
        <w:pStyle w:val="Heading2"/>
        <w:numPr>
          <w:ilvl w:val="1"/>
          <w:numId w:val="31"/>
        </w:numPr>
        <w:rPr>
          <w:rFonts w:asciiTheme="majorHAnsi" w:hAnsiTheme="majorHAnsi" w:cstheme="majorHAnsi"/>
          <w:i w:val="0"/>
          <w:sz w:val="24"/>
          <w:szCs w:val="24"/>
          <w:lang w:val="en-GB"/>
        </w:rPr>
      </w:pPr>
      <w:bookmarkStart w:id="143" w:name="_Toc492379343"/>
      <w:r w:rsidRPr="007F2243">
        <w:rPr>
          <w:rFonts w:asciiTheme="majorHAnsi" w:hAnsiTheme="majorHAnsi" w:cstheme="majorHAnsi"/>
          <w:i w:val="0"/>
          <w:sz w:val="24"/>
          <w:szCs w:val="24"/>
          <w:lang w:val="en-GB"/>
        </w:rPr>
        <w:t xml:space="preserve">Possibility of </w:t>
      </w:r>
      <w:proofErr w:type="spellStart"/>
      <w:r w:rsidRPr="007F2243">
        <w:rPr>
          <w:rFonts w:asciiTheme="majorHAnsi" w:hAnsiTheme="majorHAnsi" w:cstheme="majorHAnsi"/>
          <w:i w:val="0"/>
          <w:sz w:val="24"/>
          <w:szCs w:val="24"/>
          <w:lang w:val="en-GB"/>
        </w:rPr>
        <w:t>reapeted</w:t>
      </w:r>
      <w:proofErr w:type="spellEnd"/>
      <w:r w:rsidRPr="007F2243">
        <w:rPr>
          <w:rFonts w:asciiTheme="majorHAnsi" w:hAnsiTheme="majorHAnsi" w:cstheme="majorHAnsi"/>
          <w:i w:val="0"/>
          <w:sz w:val="24"/>
          <w:szCs w:val="24"/>
          <w:lang w:val="en-GB"/>
        </w:rPr>
        <w:t xml:space="preserve"> ranking / </w:t>
      </w:r>
      <w:proofErr w:type="spellStart"/>
      <w:r w:rsidR="00DC2E6E" w:rsidRPr="00EB0B02">
        <w:rPr>
          <w:rFonts w:asciiTheme="majorHAnsi" w:hAnsiTheme="majorHAnsi" w:cstheme="majorHAnsi"/>
          <w:i w:val="0"/>
          <w:color w:val="808080" w:themeColor="background1" w:themeShade="80"/>
          <w:sz w:val="24"/>
          <w:szCs w:val="24"/>
          <w:lang w:val="en-GB"/>
        </w:rPr>
        <w:t>Mogućnost</w:t>
      </w:r>
      <w:proofErr w:type="spellEnd"/>
      <w:r w:rsidR="00DC2E6E" w:rsidRPr="00EB0B02">
        <w:rPr>
          <w:rFonts w:asciiTheme="majorHAnsi" w:hAnsiTheme="majorHAnsi" w:cstheme="majorHAnsi"/>
          <w:i w:val="0"/>
          <w:color w:val="808080" w:themeColor="background1" w:themeShade="80"/>
          <w:sz w:val="24"/>
          <w:szCs w:val="24"/>
          <w:lang w:val="en-GB"/>
        </w:rPr>
        <w:t xml:space="preserve"> </w:t>
      </w:r>
      <w:proofErr w:type="spellStart"/>
      <w:r w:rsidR="00DC2E6E" w:rsidRPr="00EB0B02">
        <w:rPr>
          <w:rFonts w:asciiTheme="majorHAnsi" w:hAnsiTheme="majorHAnsi" w:cstheme="majorHAnsi"/>
          <w:i w:val="0"/>
          <w:color w:val="808080" w:themeColor="background1" w:themeShade="80"/>
          <w:sz w:val="24"/>
          <w:szCs w:val="24"/>
          <w:lang w:val="en-GB"/>
        </w:rPr>
        <w:t>ponovnog</w:t>
      </w:r>
      <w:proofErr w:type="spellEnd"/>
      <w:r w:rsidR="00DC2E6E" w:rsidRPr="00EB0B02">
        <w:rPr>
          <w:rFonts w:asciiTheme="majorHAnsi" w:hAnsiTheme="majorHAnsi" w:cstheme="majorHAnsi"/>
          <w:i w:val="0"/>
          <w:color w:val="808080" w:themeColor="background1" w:themeShade="80"/>
          <w:sz w:val="24"/>
          <w:szCs w:val="24"/>
          <w:lang w:val="en-GB"/>
        </w:rPr>
        <w:t xml:space="preserve"> </w:t>
      </w:r>
      <w:proofErr w:type="spellStart"/>
      <w:r w:rsidR="00DC2E6E" w:rsidRPr="00EB0B02">
        <w:rPr>
          <w:rFonts w:asciiTheme="majorHAnsi" w:hAnsiTheme="majorHAnsi" w:cstheme="majorHAnsi"/>
          <w:i w:val="0"/>
          <w:color w:val="808080" w:themeColor="background1" w:themeShade="80"/>
          <w:sz w:val="24"/>
          <w:szCs w:val="24"/>
          <w:lang w:val="en-GB"/>
        </w:rPr>
        <w:t>rangiranja</w:t>
      </w:r>
      <w:bookmarkEnd w:id="143"/>
      <w:proofErr w:type="spellEnd"/>
    </w:p>
    <w:p w14:paraId="77E8AC08" w14:textId="77777777" w:rsidR="00DC2E6E" w:rsidRPr="007F2243" w:rsidRDefault="00DC2E6E" w:rsidP="00BF4839">
      <w:pPr>
        <w:spacing w:after="0" w:line="240" w:lineRule="auto"/>
        <w:rPr>
          <w:rFonts w:ascii="Arial" w:eastAsia="Times New Roman" w:hAnsi="Arial" w:cs="Arial"/>
          <w:color w:val="414145"/>
          <w:sz w:val="21"/>
          <w:szCs w:val="21"/>
          <w:lang w:val="en-GB" w:eastAsia="en-GB"/>
        </w:rPr>
      </w:pPr>
    </w:p>
    <w:p w14:paraId="6EBF420F" w14:textId="77777777" w:rsidR="00BC30FD" w:rsidRPr="007F2243" w:rsidRDefault="00BC30FD" w:rsidP="00BC30FD">
      <w:pPr>
        <w:spacing w:after="0" w:line="240" w:lineRule="auto"/>
        <w:jc w:val="both"/>
        <w:rPr>
          <w:rFonts w:asciiTheme="majorHAnsi" w:eastAsia="Times New Roman" w:hAnsiTheme="majorHAnsi" w:cstheme="majorHAnsi"/>
          <w:lang w:val="en-GB"/>
        </w:rPr>
      </w:pPr>
      <w:r w:rsidRPr="007F2243">
        <w:rPr>
          <w:rFonts w:asciiTheme="majorHAnsi" w:eastAsia="Times New Roman" w:hAnsiTheme="majorHAnsi" w:cstheme="majorHAnsi"/>
          <w:lang w:val="en-GB"/>
        </w:rPr>
        <w:t>If the awarded tenderer:</w:t>
      </w:r>
    </w:p>
    <w:p w14:paraId="3A56347B" w14:textId="77777777" w:rsidR="00BC30FD" w:rsidRPr="007F2243" w:rsidRDefault="00BC30FD" w:rsidP="00BC30FD">
      <w:pPr>
        <w:spacing w:after="0" w:line="240" w:lineRule="auto"/>
        <w:jc w:val="both"/>
        <w:rPr>
          <w:rFonts w:asciiTheme="majorHAnsi" w:eastAsia="Times New Roman" w:hAnsiTheme="majorHAnsi" w:cstheme="majorHAnsi"/>
          <w:lang w:val="en-GB"/>
        </w:rPr>
      </w:pPr>
      <w:r w:rsidRPr="007F2243">
        <w:rPr>
          <w:rFonts w:asciiTheme="majorHAnsi" w:eastAsia="Times New Roman" w:hAnsiTheme="majorHAnsi" w:cstheme="majorHAnsi"/>
          <w:lang w:val="en-GB"/>
        </w:rPr>
        <w:t>1. failed to extend the validity of its offer</w:t>
      </w:r>
    </w:p>
    <w:p w14:paraId="1828366A" w14:textId="77777777" w:rsidR="00BC30FD" w:rsidRPr="007F2243" w:rsidRDefault="00BC30FD" w:rsidP="00BC30FD">
      <w:pPr>
        <w:spacing w:after="0" w:line="240" w:lineRule="auto"/>
        <w:jc w:val="both"/>
        <w:rPr>
          <w:rFonts w:asciiTheme="majorHAnsi" w:eastAsia="Times New Roman" w:hAnsiTheme="majorHAnsi" w:cstheme="majorHAnsi"/>
          <w:lang w:val="en-GB"/>
        </w:rPr>
      </w:pPr>
      <w:r w:rsidRPr="007F2243">
        <w:rPr>
          <w:rFonts w:asciiTheme="majorHAnsi" w:eastAsia="Times New Roman" w:hAnsiTheme="majorHAnsi" w:cstheme="majorHAnsi"/>
          <w:lang w:val="en-GB"/>
        </w:rPr>
        <w:t>2. during the validity of its offer withdraws the offer</w:t>
      </w:r>
    </w:p>
    <w:p w14:paraId="59BC5147" w14:textId="77777777" w:rsidR="00BC30FD" w:rsidRPr="007F2243" w:rsidRDefault="00BC30FD" w:rsidP="00BC30FD">
      <w:pPr>
        <w:spacing w:after="0" w:line="240" w:lineRule="auto"/>
        <w:jc w:val="both"/>
        <w:rPr>
          <w:rFonts w:asciiTheme="majorHAnsi" w:eastAsia="Times New Roman" w:hAnsiTheme="majorHAnsi" w:cstheme="majorHAnsi"/>
          <w:lang w:val="en-GB"/>
        </w:rPr>
      </w:pPr>
      <w:r w:rsidRPr="007F2243">
        <w:rPr>
          <w:rFonts w:asciiTheme="majorHAnsi" w:eastAsia="Times New Roman" w:hAnsiTheme="majorHAnsi" w:cstheme="majorHAnsi"/>
          <w:lang w:val="en-GB"/>
        </w:rPr>
        <w:t>3. declines to sign the supply contract,</w:t>
      </w:r>
    </w:p>
    <w:p w14:paraId="0362F602" w14:textId="3741FF76" w:rsidR="00BC30FD" w:rsidRPr="007F2243" w:rsidRDefault="00BC30FD" w:rsidP="00BC30FD">
      <w:pPr>
        <w:spacing w:after="0" w:line="240" w:lineRule="auto"/>
        <w:jc w:val="both"/>
        <w:rPr>
          <w:rFonts w:asciiTheme="majorHAnsi" w:eastAsia="Times New Roman" w:hAnsiTheme="majorHAnsi" w:cstheme="majorHAnsi"/>
          <w:lang w:val="en-GB"/>
        </w:rPr>
      </w:pPr>
      <w:r w:rsidRPr="007F2243">
        <w:rPr>
          <w:rFonts w:asciiTheme="majorHAnsi" w:eastAsia="Times New Roman" w:hAnsiTheme="majorHAnsi" w:cstheme="majorHAnsi"/>
          <w:lang w:val="en-GB"/>
        </w:rPr>
        <w:t xml:space="preserve">the Contracting Authority will repeat the ranking of offers in accordance with </w:t>
      </w:r>
      <w:r w:rsidR="004E7529">
        <w:rPr>
          <w:rFonts w:asciiTheme="majorHAnsi" w:eastAsia="Times New Roman" w:hAnsiTheme="majorHAnsi" w:cstheme="majorHAnsi"/>
          <w:lang w:val="en-GB"/>
        </w:rPr>
        <w:t>Tender documentation</w:t>
      </w:r>
      <w:r w:rsidRPr="007F2243">
        <w:rPr>
          <w:rFonts w:asciiTheme="majorHAnsi" w:eastAsia="Times New Roman" w:hAnsiTheme="majorHAnsi" w:cstheme="majorHAnsi"/>
          <w:lang w:val="en-GB"/>
        </w:rPr>
        <w:t xml:space="preserve"> and based on the award criteria </w:t>
      </w:r>
      <w:proofErr w:type="spellStart"/>
      <w:r w:rsidRPr="007F2243">
        <w:rPr>
          <w:rFonts w:asciiTheme="majorHAnsi" w:eastAsia="Times New Roman" w:hAnsiTheme="majorHAnsi" w:cstheme="majorHAnsi"/>
          <w:lang w:val="en-GB"/>
        </w:rPr>
        <w:t>isssue</w:t>
      </w:r>
      <w:proofErr w:type="spellEnd"/>
      <w:r w:rsidRPr="007F2243">
        <w:rPr>
          <w:rFonts w:asciiTheme="majorHAnsi" w:eastAsia="Times New Roman" w:hAnsiTheme="majorHAnsi" w:cstheme="majorHAnsi"/>
          <w:lang w:val="en-GB"/>
        </w:rPr>
        <w:t xml:space="preserve"> new award decision or if needed cancel the </w:t>
      </w:r>
      <w:proofErr w:type="gramStart"/>
      <w:r w:rsidRPr="007F2243">
        <w:rPr>
          <w:rFonts w:asciiTheme="majorHAnsi" w:eastAsia="Times New Roman" w:hAnsiTheme="majorHAnsi" w:cstheme="majorHAnsi"/>
          <w:lang w:val="en-GB"/>
        </w:rPr>
        <w:t>procedure./</w:t>
      </w:r>
      <w:proofErr w:type="gramEnd"/>
    </w:p>
    <w:p w14:paraId="224115C1" w14:textId="77777777" w:rsidR="00BC30FD" w:rsidRPr="007F2243" w:rsidRDefault="00BC30FD" w:rsidP="00BC30FD">
      <w:pPr>
        <w:spacing w:after="0" w:line="240" w:lineRule="auto"/>
        <w:jc w:val="both"/>
        <w:rPr>
          <w:lang w:val="en-GB"/>
        </w:rPr>
      </w:pPr>
    </w:p>
    <w:p w14:paraId="341CB6E7" w14:textId="604DC310" w:rsidR="00DC2E6E" w:rsidRPr="00F64B6F" w:rsidRDefault="00DC2E6E" w:rsidP="00BC30FD">
      <w:pPr>
        <w:spacing w:after="0" w:line="240" w:lineRule="auto"/>
        <w:jc w:val="both"/>
        <w:rPr>
          <w:rFonts w:asciiTheme="majorHAnsi" w:eastAsia="Times New Roman" w:hAnsiTheme="majorHAnsi" w:cstheme="majorHAnsi"/>
          <w:color w:val="585454"/>
          <w:lang w:val="en-GB"/>
        </w:rPr>
      </w:pPr>
      <w:proofErr w:type="spellStart"/>
      <w:r w:rsidRPr="00F64B6F">
        <w:rPr>
          <w:rFonts w:asciiTheme="majorHAnsi" w:eastAsia="Times New Roman" w:hAnsiTheme="majorHAnsi" w:cstheme="majorHAnsi"/>
          <w:color w:val="585454"/>
          <w:lang w:val="en-GB"/>
        </w:rPr>
        <w:t>Ako</w:t>
      </w:r>
      <w:proofErr w:type="spellEnd"/>
      <w:r w:rsidRPr="00F64B6F">
        <w:rPr>
          <w:rFonts w:asciiTheme="majorHAnsi" w:eastAsia="Times New Roman" w:hAnsiTheme="majorHAnsi" w:cstheme="majorHAnsi"/>
          <w:color w:val="585454"/>
          <w:lang w:val="en-GB"/>
        </w:rPr>
        <w:t xml:space="preserve"> </w:t>
      </w:r>
      <w:proofErr w:type="spellStart"/>
      <w:r w:rsidRPr="00F64B6F">
        <w:rPr>
          <w:rFonts w:asciiTheme="majorHAnsi" w:eastAsia="Times New Roman" w:hAnsiTheme="majorHAnsi" w:cstheme="majorHAnsi"/>
          <w:color w:val="585454"/>
          <w:lang w:val="en-GB"/>
        </w:rPr>
        <w:t>prvotno</w:t>
      </w:r>
      <w:proofErr w:type="spellEnd"/>
      <w:r w:rsidRPr="00F64B6F">
        <w:rPr>
          <w:rFonts w:asciiTheme="majorHAnsi" w:eastAsia="Times New Roman" w:hAnsiTheme="majorHAnsi" w:cstheme="majorHAnsi"/>
          <w:color w:val="585454"/>
          <w:lang w:val="en-GB"/>
        </w:rPr>
        <w:t xml:space="preserve"> </w:t>
      </w:r>
      <w:proofErr w:type="spellStart"/>
      <w:r w:rsidRPr="00F64B6F">
        <w:rPr>
          <w:rFonts w:asciiTheme="majorHAnsi" w:eastAsia="Times New Roman" w:hAnsiTheme="majorHAnsi" w:cstheme="majorHAnsi"/>
          <w:color w:val="585454"/>
          <w:lang w:val="en-GB"/>
        </w:rPr>
        <w:t>odabrani</w:t>
      </w:r>
      <w:proofErr w:type="spellEnd"/>
      <w:r w:rsidRPr="00F64B6F">
        <w:rPr>
          <w:rFonts w:asciiTheme="majorHAnsi" w:eastAsia="Times New Roman" w:hAnsiTheme="majorHAnsi" w:cstheme="majorHAnsi"/>
          <w:color w:val="585454"/>
          <w:lang w:val="en-GB"/>
        </w:rPr>
        <w:t xml:space="preserve"> </w:t>
      </w:r>
      <w:proofErr w:type="spellStart"/>
      <w:r w:rsidRPr="00F64B6F">
        <w:rPr>
          <w:rFonts w:asciiTheme="majorHAnsi" w:eastAsia="Times New Roman" w:hAnsiTheme="majorHAnsi" w:cstheme="majorHAnsi"/>
          <w:color w:val="585454"/>
          <w:lang w:val="en-GB"/>
        </w:rPr>
        <w:t>ponuditelj</w:t>
      </w:r>
      <w:proofErr w:type="spellEnd"/>
      <w:r w:rsidRPr="00F64B6F">
        <w:rPr>
          <w:rFonts w:asciiTheme="majorHAnsi" w:eastAsia="Times New Roman" w:hAnsiTheme="majorHAnsi" w:cstheme="majorHAnsi"/>
          <w:color w:val="585454"/>
          <w:lang w:val="en-GB"/>
        </w:rPr>
        <w:t>:</w:t>
      </w:r>
    </w:p>
    <w:p w14:paraId="4CA18978" w14:textId="27289462" w:rsidR="00DC2E6E" w:rsidRPr="00F64B6F" w:rsidRDefault="00DC2E6E" w:rsidP="00BF4839">
      <w:pPr>
        <w:spacing w:after="0" w:line="240" w:lineRule="auto"/>
        <w:jc w:val="both"/>
        <w:rPr>
          <w:rFonts w:asciiTheme="majorHAnsi" w:eastAsia="Times New Roman" w:hAnsiTheme="majorHAnsi" w:cstheme="majorHAnsi"/>
          <w:color w:val="585454"/>
          <w:lang w:val="en-GB"/>
        </w:rPr>
      </w:pPr>
      <w:r w:rsidRPr="00F64B6F">
        <w:rPr>
          <w:rFonts w:asciiTheme="majorHAnsi" w:eastAsia="Times New Roman" w:hAnsiTheme="majorHAnsi" w:cstheme="majorHAnsi"/>
          <w:color w:val="585454"/>
          <w:lang w:val="en-GB"/>
        </w:rPr>
        <w:t xml:space="preserve">1. </w:t>
      </w:r>
      <w:proofErr w:type="spellStart"/>
      <w:r w:rsidRPr="00F64B6F">
        <w:rPr>
          <w:rFonts w:asciiTheme="majorHAnsi" w:eastAsia="Times New Roman" w:hAnsiTheme="majorHAnsi" w:cstheme="majorHAnsi"/>
          <w:color w:val="585454"/>
          <w:lang w:val="en-GB"/>
        </w:rPr>
        <w:t>nije</w:t>
      </w:r>
      <w:proofErr w:type="spellEnd"/>
      <w:r w:rsidRPr="00F64B6F">
        <w:rPr>
          <w:rFonts w:asciiTheme="majorHAnsi" w:eastAsia="Times New Roman" w:hAnsiTheme="majorHAnsi" w:cstheme="majorHAnsi"/>
          <w:color w:val="585454"/>
          <w:lang w:val="en-GB"/>
        </w:rPr>
        <w:t xml:space="preserve"> </w:t>
      </w:r>
      <w:proofErr w:type="spellStart"/>
      <w:r w:rsidRPr="00F64B6F">
        <w:rPr>
          <w:rFonts w:asciiTheme="majorHAnsi" w:eastAsia="Times New Roman" w:hAnsiTheme="majorHAnsi" w:cstheme="majorHAnsi"/>
          <w:color w:val="585454"/>
          <w:lang w:val="en-GB"/>
        </w:rPr>
        <w:t>dostavio</w:t>
      </w:r>
      <w:proofErr w:type="spellEnd"/>
      <w:r w:rsidRPr="00F64B6F">
        <w:rPr>
          <w:rFonts w:asciiTheme="majorHAnsi" w:eastAsia="Times New Roman" w:hAnsiTheme="majorHAnsi" w:cstheme="majorHAnsi"/>
          <w:color w:val="585454"/>
          <w:lang w:val="en-GB"/>
        </w:rPr>
        <w:t xml:space="preserve"> </w:t>
      </w:r>
      <w:proofErr w:type="spellStart"/>
      <w:r w:rsidRPr="00F64B6F">
        <w:rPr>
          <w:rFonts w:asciiTheme="majorHAnsi" w:eastAsia="Times New Roman" w:hAnsiTheme="majorHAnsi" w:cstheme="majorHAnsi"/>
          <w:color w:val="585454"/>
          <w:lang w:val="en-GB"/>
        </w:rPr>
        <w:t>izjavu</w:t>
      </w:r>
      <w:proofErr w:type="spellEnd"/>
      <w:r w:rsidRPr="00F64B6F">
        <w:rPr>
          <w:rFonts w:asciiTheme="majorHAnsi" w:eastAsia="Times New Roman" w:hAnsiTheme="majorHAnsi" w:cstheme="majorHAnsi"/>
          <w:color w:val="585454"/>
          <w:lang w:val="en-GB"/>
        </w:rPr>
        <w:t xml:space="preserve"> o </w:t>
      </w:r>
      <w:proofErr w:type="spellStart"/>
      <w:r w:rsidRPr="00F64B6F">
        <w:rPr>
          <w:rFonts w:asciiTheme="majorHAnsi" w:eastAsia="Times New Roman" w:hAnsiTheme="majorHAnsi" w:cstheme="majorHAnsi"/>
          <w:color w:val="585454"/>
          <w:lang w:val="en-GB"/>
        </w:rPr>
        <w:t>produženju</w:t>
      </w:r>
      <w:proofErr w:type="spellEnd"/>
      <w:r w:rsidRPr="00F64B6F">
        <w:rPr>
          <w:rFonts w:asciiTheme="majorHAnsi" w:eastAsia="Times New Roman" w:hAnsiTheme="majorHAnsi" w:cstheme="majorHAnsi"/>
          <w:color w:val="585454"/>
          <w:lang w:val="en-GB"/>
        </w:rPr>
        <w:t xml:space="preserve"> </w:t>
      </w:r>
      <w:proofErr w:type="spellStart"/>
      <w:r w:rsidRPr="00F64B6F">
        <w:rPr>
          <w:rFonts w:asciiTheme="majorHAnsi" w:eastAsia="Times New Roman" w:hAnsiTheme="majorHAnsi" w:cstheme="majorHAnsi"/>
          <w:color w:val="585454"/>
          <w:lang w:val="en-GB"/>
        </w:rPr>
        <w:t>roka</w:t>
      </w:r>
      <w:proofErr w:type="spellEnd"/>
      <w:r w:rsidRPr="00F64B6F">
        <w:rPr>
          <w:rFonts w:asciiTheme="majorHAnsi" w:eastAsia="Times New Roman" w:hAnsiTheme="majorHAnsi" w:cstheme="majorHAnsi"/>
          <w:color w:val="585454"/>
          <w:lang w:val="en-GB"/>
        </w:rPr>
        <w:t xml:space="preserve"> </w:t>
      </w:r>
      <w:proofErr w:type="spellStart"/>
      <w:r w:rsidRPr="00F64B6F">
        <w:rPr>
          <w:rFonts w:asciiTheme="majorHAnsi" w:eastAsia="Times New Roman" w:hAnsiTheme="majorHAnsi" w:cstheme="majorHAnsi"/>
          <w:color w:val="585454"/>
          <w:lang w:val="en-GB"/>
        </w:rPr>
        <w:t>valjanosti</w:t>
      </w:r>
      <w:proofErr w:type="spellEnd"/>
      <w:r w:rsidRPr="00F64B6F">
        <w:rPr>
          <w:rFonts w:asciiTheme="majorHAnsi" w:eastAsia="Times New Roman" w:hAnsiTheme="majorHAnsi" w:cstheme="majorHAnsi"/>
          <w:color w:val="585454"/>
          <w:lang w:val="en-GB"/>
        </w:rPr>
        <w:t xml:space="preserve"> </w:t>
      </w:r>
      <w:proofErr w:type="spellStart"/>
      <w:r w:rsidRPr="00F64B6F">
        <w:rPr>
          <w:rFonts w:asciiTheme="majorHAnsi" w:eastAsia="Times New Roman" w:hAnsiTheme="majorHAnsi" w:cstheme="majorHAnsi"/>
          <w:color w:val="585454"/>
          <w:lang w:val="en-GB"/>
        </w:rPr>
        <w:t>ponude</w:t>
      </w:r>
      <w:proofErr w:type="spellEnd"/>
      <w:r w:rsidRPr="00F64B6F">
        <w:rPr>
          <w:rFonts w:asciiTheme="majorHAnsi" w:eastAsia="Times New Roman" w:hAnsiTheme="majorHAnsi" w:cstheme="majorHAnsi"/>
          <w:color w:val="585454"/>
          <w:lang w:val="en-GB"/>
        </w:rPr>
        <w:t xml:space="preserve"> </w:t>
      </w:r>
      <w:proofErr w:type="spellStart"/>
      <w:r w:rsidRPr="00F64B6F">
        <w:rPr>
          <w:rFonts w:asciiTheme="majorHAnsi" w:eastAsia="Times New Roman" w:hAnsiTheme="majorHAnsi" w:cstheme="majorHAnsi"/>
          <w:color w:val="585454"/>
          <w:lang w:val="en-GB"/>
        </w:rPr>
        <w:t>sukladno</w:t>
      </w:r>
      <w:proofErr w:type="spellEnd"/>
      <w:r w:rsidRPr="00F64B6F">
        <w:rPr>
          <w:rFonts w:asciiTheme="majorHAnsi" w:eastAsia="Times New Roman" w:hAnsiTheme="majorHAnsi" w:cstheme="majorHAnsi"/>
          <w:color w:val="585454"/>
          <w:lang w:val="en-GB"/>
        </w:rPr>
        <w:t xml:space="preserve"> </w:t>
      </w:r>
      <w:proofErr w:type="spellStart"/>
      <w:r w:rsidR="0064212B" w:rsidRPr="00F64B6F">
        <w:rPr>
          <w:rFonts w:asciiTheme="majorHAnsi" w:eastAsia="Times New Roman" w:hAnsiTheme="majorHAnsi" w:cstheme="majorHAnsi"/>
          <w:color w:val="585454"/>
          <w:lang w:val="en-GB"/>
        </w:rPr>
        <w:t>odredbama</w:t>
      </w:r>
      <w:proofErr w:type="spellEnd"/>
      <w:r w:rsidR="0064212B" w:rsidRPr="00F64B6F">
        <w:rPr>
          <w:rFonts w:asciiTheme="majorHAnsi" w:eastAsia="Times New Roman" w:hAnsiTheme="majorHAnsi" w:cstheme="majorHAnsi"/>
          <w:color w:val="585454"/>
          <w:lang w:val="en-GB"/>
        </w:rPr>
        <w:t xml:space="preserve"> </w:t>
      </w:r>
      <w:proofErr w:type="spellStart"/>
      <w:r w:rsidR="0064212B" w:rsidRPr="00F64B6F">
        <w:rPr>
          <w:rFonts w:asciiTheme="majorHAnsi" w:eastAsia="Times New Roman" w:hAnsiTheme="majorHAnsi" w:cstheme="majorHAnsi"/>
          <w:color w:val="585454"/>
          <w:lang w:val="en-GB"/>
        </w:rPr>
        <w:t>D</w:t>
      </w:r>
      <w:r w:rsidR="00CC0691" w:rsidRPr="00F64B6F">
        <w:rPr>
          <w:rFonts w:asciiTheme="majorHAnsi" w:eastAsia="Times New Roman" w:hAnsiTheme="majorHAnsi" w:cstheme="majorHAnsi"/>
          <w:color w:val="585454"/>
          <w:lang w:val="en-GB"/>
        </w:rPr>
        <w:t>okumentacije</w:t>
      </w:r>
      <w:proofErr w:type="spellEnd"/>
      <w:r w:rsidR="00CC0691" w:rsidRPr="00F64B6F">
        <w:rPr>
          <w:rFonts w:asciiTheme="majorHAnsi" w:eastAsia="Times New Roman" w:hAnsiTheme="majorHAnsi" w:cstheme="majorHAnsi"/>
          <w:color w:val="585454"/>
          <w:lang w:val="en-GB"/>
        </w:rPr>
        <w:t xml:space="preserve"> za </w:t>
      </w:r>
      <w:proofErr w:type="spellStart"/>
      <w:r w:rsidR="00CC0691" w:rsidRPr="00F64B6F">
        <w:rPr>
          <w:rFonts w:asciiTheme="majorHAnsi" w:eastAsia="Times New Roman" w:hAnsiTheme="majorHAnsi" w:cstheme="majorHAnsi"/>
          <w:color w:val="585454"/>
          <w:lang w:val="en-GB"/>
        </w:rPr>
        <w:t>nadmetanje</w:t>
      </w:r>
      <w:proofErr w:type="spellEnd"/>
    </w:p>
    <w:p w14:paraId="6C239A5B" w14:textId="77777777" w:rsidR="00DC2E6E" w:rsidRPr="00F64B6F" w:rsidRDefault="00DC2E6E" w:rsidP="00BF4839">
      <w:pPr>
        <w:spacing w:after="0" w:line="240" w:lineRule="auto"/>
        <w:jc w:val="both"/>
        <w:rPr>
          <w:rFonts w:asciiTheme="majorHAnsi" w:eastAsia="Times New Roman" w:hAnsiTheme="majorHAnsi" w:cstheme="majorHAnsi"/>
          <w:color w:val="585454"/>
          <w:lang w:val="en-GB"/>
        </w:rPr>
      </w:pPr>
      <w:r w:rsidRPr="00F64B6F">
        <w:rPr>
          <w:rFonts w:asciiTheme="majorHAnsi" w:eastAsia="Times New Roman" w:hAnsiTheme="majorHAnsi" w:cstheme="majorHAnsi"/>
          <w:color w:val="585454"/>
          <w:lang w:val="en-GB"/>
        </w:rPr>
        <w:t xml:space="preserve">2. u </w:t>
      </w:r>
      <w:proofErr w:type="spellStart"/>
      <w:r w:rsidRPr="00F64B6F">
        <w:rPr>
          <w:rFonts w:asciiTheme="majorHAnsi" w:eastAsia="Times New Roman" w:hAnsiTheme="majorHAnsi" w:cstheme="majorHAnsi"/>
          <w:color w:val="585454"/>
          <w:lang w:val="en-GB"/>
        </w:rPr>
        <w:t>roku</w:t>
      </w:r>
      <w:proofErr w:type="spellEnd"/>
      <w:r w:rsidRPr="00F64B6F">
        <w:rPr>
          <w:rFonts w:asciiTheme="majorHAnsi" w:eastAsia="Times New Roman" w:hAnsiTheme="majorHAnsi" w:cstheme="majorHAnsi"/>
          <w:color w:val="585454"/>
          <w:lang w:val="en-GB"/>
        </w:rPr>
        <w:t xml:space="preserve"> </w:t>
      </w:r>
      <w:proofErr w:type="spellStart"/>
      <w:r w:rsidRPr="00F64B6F">
        <w:rPr>
          <w:rFonts w:asciiTheme="majorHAnsi" w:eastAsia="Times New Roman" w:hAnsiTheme="majorHAnsi" w:cstheme="majorHAnsi"/>
          <w:color w:val="585454"/>
          <w:lang w:val="en-GB"/>
        </w:rPr>
        <w:t>valjanosti</w:t>
      </w:r>
      <w:proofErr w:type="spellEnd"/>
      <w:r w:rsidRPr="00F64B6F">
        <w:rPr>
          <w:rFonts w:asciiTheme="majorHAnsi" w:eastAsia="Times New Roman" w:hAnsiTheme="majorHAnsi" w:cstheme="majorHAnsi"/>
          <w:color w:val="585454"/>
          <w:lang w:val="en-GB"/>
        </w:rPr>
        <w:t xml:space="preserve"> </w:t>
      </w:r>
      <w:proofErr w:type="spellStart"/>
      <w:r w:rsidRPr="00F64B6F">
        <w:rPr>
          <w:rFonts w:asciiTheme="majorHAnsi" w:eastAsia="Times New Roman" w:hAnsiTheme="majorHAnsi" w:cstheme="majorHAnsi"/>
          <w:color w:val="585454"/>
          <w:lang w:val="en-GB"/>
        </w:rPr>
        <w:t>odustane</w:t>
      </w:r>
      <w:proofErr w:type="spellEnd"/>
      <w:r w:rsidRPr="00F64B6F">
        <w:rPr>
          <w:rFonts w:asciiTheme="majorHAnsi" w:eastAsia="Times New Roman" w:hAnsiTheme="majorHAnsi" w:cstheme="majorHAnsi"/>
          <w:color w:val="585454"/>
          <w:lang w:val="en-GB"/>
        </w:rPr>
        <w:t xml:space="preserve"> </w:t>
      </w:r>
      <w:proofErr w:type="spellStart"/>
      <w:r w:rsidRPr="00F64B6F">
        <w:rPr>
          <w:rFonts w:asciiTheme="majorHAnsi" w:eastAsia="Times New Roman" w:hAnsiTheme="majorHAnsi" w:cstheme="majorHAnsi"/>
          <w:color w:val="585454"/>
          <w:lang w:val="en-GB"/>
        </w:rPr>
        <w:t>od</w:t>
      </w:r>
      <w:proofErr w:type="spellEnd"/>
      <w:r w:rsidRPr="00F64B6F">
        <w:rPr>
          <w:rFonts w:asciiTheme="majorHAnsi" w:eastAsia="Times New Roman" w:hAnsiTheme="majorHAnsi" w:cstheme="majorHAnsi"/>
          <w:color w:val="585454"/>
          <w:lang w:val="en-GB"/>
        </w:rPr>
        <w:t xml:space="preserve"> </w:t>
      </w:r>
      <w:proofErr w:type="spellStart"/>
      <w:r w:rsidRPr="00F64B6F">
        <w:rPr>
          <w:rFonts w:asciiTheme="majorHAnsi" w:eastAsia="Times New Roman" w:hAnsiTheme="majorHAnsi" w:cstheme="majorHAnsi"/>
          <w:color w:val="585454"/>
          <w:lang w:val="en-GB"/>
        </w:rPr>
        <w:t>svoje</w:t>
      </w:r>
      <w:proofErr w:type="spellEnd"/>
      <w:r w:rsidRPr="00F64B6F">
        <w:rPr>
          <w:rFonts w:asciiTheme="majorHAnsi" w:eastAsia="Times New Roman" w:hAnsiTheme="majorHAnsi" w:cstheme="majorHAnsi"/>
          <w:color w:val="585454"/>
          <w:lang w:val="en-GB"/>
        </w:rPr>
        <w:t xml:space="preserve"> </w:t>
      </w:r>
      <w:proofErr w:type="spellStart"/>
      <w:r w:rsidRPr="00F64B6F">
        <w:rPr>
          <w:rFonts w:asciiTheme="majorHAnsi" w:eastAsia="Times New Roman" w:hAnsiTheme="majorHAnsi" w:cstheme="majorHAnsi"/>
          <w:color w:val="585454"/>
          <w:lang w:val="en-GB"/>
        </w:rPr>
        <w:t>ponude</w:t>
      </w:r>
      <w:proofErr w:type="spellEnd"/>
    </w:p>
    <w:p w14:paraId="7C575735" w14:textId="27471A6B" w:rsidR="00DC2E6E" w:rsidRPr="00F64B6F" w:rsidRDefault="00DC2E6E" w:rsidP="00BF4839">
      <w:pPr>
        <w:spacing w:after="0" w:line="240" w:lineRule="auto"/>
        <w:jc w:val="both"/>
        <w:rPr>
          <w:rFonts w:asciiTheme="majorHAnsi" w:eastAsia="Times New Roman" w:hAnsiTheme="majorHAnsi" w:cstheme="majorHAnsi"/>
          <w:color w:val="585454"/>
          <w:lang w:val="en-GB"/>
        </w:rPr>
      </w:pPr>
      <w:r w:rsidRPr="00F64B6F">
        <w:rPr>
          <w:rFonts w:asciiTheme="majorHAnsi" w:eastAsia="Times New Roman" w:hAnsiTheme="majorHAnsi" w:cstheme="majorHAnsi"/>
          <w:color w:val="585454"/>
          <w:lang w:val="en-GB"/>
        </w:rPr>
        <w:t xml:space="preserve">3. </w:t>
      </w:r>
      <w:proofErr w:type="spellStart"/>
      <w:r w:rsidR="00CC0691" w:rsidRPr="00F64B6F">
        <w:rPr>
          <w:rFonts w:asciiTheme="majorHAnsi" w:eastAsia="Times New Roman" w:hAnsiTheme="majorHAnsi" w:cstheme="majorHAnsi"/>
          <w:color w:val="585454"/>
          <w:lang w:val="en-GB"/>
        </w:rPr>
        <w:t>odbije</w:t>
      </w:r>
      <w:proofErr w:type="spellEnd"/>
      <w:r w:rsidRPr="00F64B6F">
        <w:rPr>
          <w:rFonts w:asciiTheme="majorHAnsi" w:eastAsia="Times New Roman" w:hAnsiTheme="majorHAnsi" w:cstheme="majorHAnsi"/>
          <w:color w:val="585454"/>
          <w:lang w:val="en-GB"/>
        </w:rPr>
        <w:t xml:space="preserve"> </w:t>
      </w:r>
      <w:proofErr w:type="spellStart"/>
      <w:r w:rsidRPr="00F64B6F">
        <w:rPr>
          <w:rFonts w:asciiTheme="majorHAnsi" w:eastAsia="Times New Roman" w:hAnsiTheme="majorHAnsi" w:cstheme="majorHAnsi"/>
          <w:color w:val="585454"/>
          <w:lang w:val="en-GB"/>
        </w:rPr>
        <w:t>potpisati</w:t>
      </w:r>
      <w:proofErr w:type="spellEnd"/>
      <w:r w:rsidRPr="00F64B6F">
        <w:rPr>
          <w:rFonts w:asciiTheme="majorHAnsi" w:eastAsia="Times New Roman" w:hAnsiTheme="majorHAnsi" w:cstheme="majorHAnsi"/>
          <w:color w:val="585454"/>
          <w:lang w:val="en-GB"/>
        </w:rPr>
        <w:t xml:space="preserve"> </w:t>
      </w:r>
      <w:proofErr w:type="spellStart"/>
      <w:r w:rsidR="0050658C">
        <w:rPr>
          <w:rFonts w:asciiTheme="majorHAnsi" w:eastAsia="Times New Roman" w:hAnsiTheme="majorHAnsi" w:cstheme="majorHAnsi"/>
          <w:color w:val="585454"/>
          <w:lang w:val="en-GB"/>
        </w:rPr>
        <w:t>ugovor</w:t>
      </w:r>
      <w:proofErr w:type="spellEnd"/>
    </w:p>
    <w:p w14:paraId="3DB98770" w14:textId="0C48DF48" w:rsidR="00CC0691" w:rsidRPr="00F64B6F" w:rsidRDefault="00CC0691" w:rsidP="00BF4839">
      <w:pPr>
        <w:spacing w:after="0" w:line="240" w:lineRule="auto"/>
        <w:jc w:val="both"/>
        <w:rPr>
          <w:rFonts w:asciiTheme="majorHAnsi" w:eastAsia="Times New Roman" w:hAnsiTheme="majorHAnsi" w:cstheme="majorHAnsi"/>
          <w:color w:val="585454"/>
          <w:lang w:val="en-GB"/>
        </w:rPr>
      </w:pPr>
      <w:proofErr w:type="spellStart"/>
      <w:r w:rsidRPr="00F64B6F">
        <w:rPr>
          <w:rFonts w:asciiTheme="majorHAnsi" w:eastAsia="Times New Roman" w:hAnsiTheme="majorHAnsi" w:cstheme="majorHAnsi"/>
          <w:color w:val="585454"/>
          <w:lang w:val="en-GB"/>
        </w:rPr>
        <w:t>Naručitelj</w:t>
      </w:r>
      <w:proofErr w:type="spellEnd"/>
      <w:r w:rsidRPr="00F64B6F">
        <w:rPr>
          <w:rFonts w:asciiTheme="majorHAnsi" w:eastAsia="Times New Roman" w:hAnsiTheme="majorHAnsi" w:cstheme="majorHAnsi"/>
          <w:color w:val="585454"/>
          <w:lang w:val="en-GB"/>
        </w:rPr>
        <w:t xml:space="preserve"> </w:t>
      </w:r>
      <w:proofErr w:type="spellStart"/>
      <w:r w:rsidRPr="00F64B6F">
        <w:rPr>
          <w:rFonts w:asciiTheme="majorHAnsi" w:eastAsia="Times New Roman" w:hAnsiTheme="majorHAnsi" w:cstheme="majorHAnsi"/>
          <w:color w:val="585454"/>
          <w:lang w:val="en-GB"/>
        </w:rPr>
        <w:t>će</w:t>
      </w:r>
      <w:proofErr w:type="spellEnd"/>
      <w:r w:rsidRPr="00F64B6F">
        <w:rPr>
          <w:rFonts w:asciiTheme="majorHAnsi" w:eastAsia="Times New Roman" w:hAnsiTheme="majorHAnsi" w:cstheme="majorHAnsi"/>
          <w:color w:val="585454"/>
          <w:lang w:val="en-GB"/>
        </w:rPr>
        <w:t xml:space="preserve"> </w:t>
      </w:r>
      <w:proofErr w:type="spellStart"/>
      <w:r w:rsidRPr="00F64B6F">
        <w:rPr>
          <w:rFonts w:asciiTheme="majorHAnsi" w:eastAsia="Times New Roman" w:hAnsiTheme="majorHAnsi" w:cstheme="majorHAnsi"/>
          <w:color w:val="585454"/>
          <w:lang w:val="en-GB"/>
        </w:rPr>
        <w:t>izvršiti</w:t>
      </w:r>
      <w:proofErr w:type="spellEnd"/>
      <w:r w:rsidRPr="00F64B6F">
        <w:rPr>
          <w:rFonts w:asciiTheme="majorHAnsi" w:eastAsia="Times New Roman" w:hAnsiTheme="majorHAnsi" w:cstheme="majorHAnsi"/>
          <w:color w:val="585454"/>
          <w:lang w:val="en-GB"/>
        </w:rPr>
        <w:t xml:space="preserve"> </w:t>
      </w:r>
      <w:proofErr w:type="spellStart"/>
      <w:r w:rsidRPr="00F64B6F">
        <w:rPr>
          <w:rFonts w:asciiTheme="majorHAnsi" w:eastAsia="Times New Roman" w:hAnsiTheme="majorHAnsi" w:cstheme="majorHAnsi"/>
          <w:color w:val="585454"/>
          <w:lang w:val="en-GB"/>
        </w:rPr>
        <w:t>ponovno</w:t>
      </w:r>
      <w:proofErr w:type="spellEnd"/>
      <w:r w:rsidRPr="00F64B6F">
        <w:rPr>
          <w:rFonts w:asciiTheme="majorHAnsi" w:eastAsia="Times New Roman" w:hAnsiTheme="majorHAnsi" w:cstheme="majorHAnsi"/>
          <w:color w:val="585454"/>
          <w:lang w:val="en-GB"/>
        </w:rPr>
        <w:t xml:space="preserve"> </w:t>
      </w:r>
      <w:proofErr w:type="spellStart"/>
      <w:r w:rsidRPr="00F64B6F">
        <w:rPr>
          <w:rFonts w:asciiTheme="majorHAnsi" w:eastAsia="Times New Roman" w:hAnsiTheme="majorHAnsi" w:cstheme="majorHAnsi"/>
          <w:color w:val="585454"/>
          <w:lang w:val="en-GB"/>
        </w:rPr>
        <w:t>rangiranje</w:t>
      </w:r>
      <w:proofErr w:type="spellEnd"/>
      <w:r w:rsidR="0064212B" w:rsidRPr="00F64B6F">
        <w:rPr>
          <w:rFonts w:asciiTheme="majorHAnsi" w:eastAsia="Times New Roman" w:hAnsiTheme="majorHAnsi" w:cstheme="majorHAnsi"/>
          <w:color w:val="585454"/>
          <w:lang w:val="en-GB"/>
        </w:rPr>
        <w:t xml:space="preserve"> </w:t>
      </w:r>
      <w:proofErr w:type="spellStart"/>
      <w:r w:rsidR="0064212B" w:rsidRPr="00F64B6F">
        <w:rPr>
          <w:rFonts w:asciiTheme="majorHAnsi" w:eastAsia="Times New Roman" w:hAnsiTheme="majorHAnsi" w:cstheme="majorHAnsi"/>
          <w:color w:val="585454"/>
          <w:lang w:val="en-GB"/>
        </w:rPr>
        <w:t>ponuda</w:t>
      </w:r>
      <w:proofErr w:type="spellEnd"/>
      <w:r w:rsidR="0064212B" w:rsidRPr="00F64B6F">
        <w:rPr>
          <w:rFonts w:asciiTheme="majorHAnsi" w:eastAsia="Times New Roman" w:hAnsiTheme="majorHAnsi" w:cstheme="majorHAnsi"/>
          <w:color w:val="585454"/>
          <w:lang w:val="en-GB"/>
        </w:rPr>
        <w:t xml:space="preserve"> </w:t>
      </w:r>
      <w:proofErr w:type="spellStart"/>
      <w:r w:rsidR="0064212B" w:rsidRPr="00F64B6F">
        <w:rPr>
          <w:rFonts w:asciiTheme="majorHAnsi" w:eastAsia="Times New Roman" w:hAnsiTheme="majorHAnsi" w:cstheme="majorHAnsi"/>
          <w:color w:val="585454"/>
          <w:lang w:val="en-GB"/>
        </w:rPr>
        <w:t>sukladno</w:t>
      </w:r>
      <w:proofErr w:type="spellEnd"/>
      <w:r w:rsidR="0064212B" w:rsidRPr="00F64B6F">
        <w:rPr>
          <w:rFonts w:asciiTheme="majorHAnsi" w:eastAsia="Times New Roman" w:hAnsiTheme="majorHAnsi" w:cstheme="majorHAnsi"/>
          <w:color w:val="585454"/>
          <w:lang w:val="en-GB"/>
        </w:rPr>
        <w:t xml:space="preserve"> </w:t>
      </w:r>
      <w:proofErr w:type="spellStart"/>
      <w:r w:rsidR="0064212B" w:rsidRPr="00F64B6F">
        <w:rPr>
          <w:rFonts w:asciiTheme="majorHAnsi" w:eastAsia="Times New Roman" w:hAnsiTheme="majorHAnsi" w:cstheme="majorHAnsi"/>
          <w:color w:val="585454"/>
          <w:lang w:val="en-GB"/>
        </w:rPr>
        <w:t>odredbama</w:t>
      </w:r>
      <w:proofErr w:type="spellEnd"/>
      <w:r w:rsidR="0064212B" w:rsidRPr="00F64B6F">
        <w:rPr>
          <w:rFonts w:asciiTheme="majorHAnsi" w:eastAsia="Times New Roman" w:hAnsiTheme="majorHAnsi" w:cstheme="majorHAnsi"/>
          <w:color w:val="585454"/>
          <w:lang w:val="en-GB"/>
        </w:rPr>
        <w:t xml:space="preserve"> </w:t>
      </w:r>
      <w:proofErr w:type="spellStart"/>
      <w:r w:rsidR="0064212B" w:rsidRPr="00F64B6F">
        <w:rPr>
          <w:rFonts w:asciiTheme="majorHAnsi" w:eastAsia="Times New Roman" w:hAnsiTheme="majorHAnsi" w:cstheme="majorHAnsi"/>
          <w:color w:val="585454"/>
          <w:lang w:val="en-GB"/>
        </w:rPr>
        <w:t>ove</w:t>
      </w:r>
      <w:proofErr w:type="spellEnd"/>
      <w:r w:rsidR="0064212B" w:rsidRPr="00F64B6F">
        <w:rPr>
          <w:rFonts w:asciiTheme="majorHAnsi" w:eastAsia="Times New Roman" w:hAnsiTheme="majorHAnsi" w:cstheme="majorHAnsi"/>
          <w:color w:val="585454"/>
          <w:lang w:val="en-GB"/>
        </w:rPr>
        <w:t xml:space="preserve"> </w:t>
      </w:r>
      <w:proofErr w:type="spellStart"/>
      <w:r w:rsidR="0064212B" w:rsidRPr="00F64B6F">
        <w:rPr>
          <w:rFonts w:asciiTheme="majorHAnsi" w:eastAsia="Times New Roman" w:hAnsiTheme="majorHAnsi" w:cstheme="majorHAnsi"/>
          <w:color w:val="585454"/>
          <w:lang w:val="en-GB"/>
        </w:rPr>
        <w:t>D</w:t>
      </w:r>
      <w:r w:rsidRPr="00F64B6F">
        <w:rPr>
          <w:rFonts w:asciiTheme="majorHAnsi" w:eastAsia="Times New Roman" w:hAnsiTheme="majorHAnsi" w:cstheme="majorHAnsi"/>
          <w:color w:val="585454"/>
          <w:lang w:val="en-GB"/>
        </w:rPr>
        <w:t>okumentacije</w:t>
      </w:r>
      <w:proofErr w:type="spellEnd"/>
      <w:r w:rsidRPr="00F64B6F">
        <w:rPr>
          <w:rFonts w:asciiTheme="majorHAnsi" w:eastAsia="Times New Roman" w:hAnsiTheme="majorHAnsi" w:cstheme="majorHAnsi"/>
          <w:color w:val="585454"/>
          <w:lang w:val="en-GB"/>
        </w:rPr>
        <w:t xml:space="preserve"> </w:t>
      </w:r>
      <w:proofErr w:type="spellStart"/>
      <w:r w:rsidRPr="00F64B6F">
        <w:rPr>
          <w:rFonts w:asciiTheme="majorHAnsi" w:eastAsia="Times New Roman" w:hAnsiTheme="majorHAnsi" w:cstheme="majorHAnsi"/>
          <w:color w:val="585454"/>
          <w:lang w:val="en-GB"/>
        </w:rPr>
        <w:t>te</w:t>
      </w:r>
      <w:proofErr w:type="spellEnd"/>
      <w:r w:rsidRPr="00F64B6F">
        <w:rPr>
          <w:rFonts w:asciiTheme="majorHAnsi" w:eastAsia="Times New Roman" w:hAnsiTheme="majorHAnsi" w:cstheme="majorHAnsi"/>
          <w:color w:val="585454"/>
          <w:lang w:val="en-GB"/>
        </w:rPr>
        <w:t xml:space="preserve"> </w:t>
      </w:r>
      <w:proofErr w:type="spellStart"/>
      <w:r w:rsidRPr="00F64B6F">
        <w:rPr>
          <w:rFonts w:asciiTheme="majorHAnsi" w:eastAsia="Times New Roman" w:hAnsiTheme="majorHAnsi" w:cstheme="majorHAnsi"/>
          <w:color w:val="585454"/>
          <w:lang w:val="en-GB"/>
        </w:rPr>
        <w:t>na</w:t>
      </w:r>
      <w:proofErr w:type="spellEnd"/>
      <w:r w:rsidRPr="00F64B6F">
        <w:rPr>
          <w:rFonts w:asciiTheme="majorHAnsi" w:eastAsia="Times New Roman" w:hAnsiTheme="majorHAnsi" w:cstheme="majorHAnsi"/>
          <w:color w:val="585454"/>
          <w:lang w:val="en-GB"/>
        </w:rPr>
        <w:t xml:space="preserve"> </w:t>
      </w:r>
      <w:proofErr w:type="spellStart"/>
      <w:r w:rsidRPr="00F64B6F">
        <w:rPr>
          <w:rFonts w:asciiTheme="majorHAnsi" w:eastAsia="Times New Roman" w:hAnsiTheme="majorHAnsi" w:cstheme="majorHAnsi"/>
          <w:color w:val="585454"/>
          <w:lang w:val="en-GB"/>
        </w:rPr>
        <w:t>temelju</w:t>
      </w:r>
      <w:proofErr w:type="spellEnd"/>
      <w:r w:rsidRPr="00F64B6F">
        <w:rPr>
          <w:rFonts w:asciiTheme="majorHAnsi" w:eastAsia="Times New Roman" w:hAnsiTheme="majorHAnsi" w:cstheme="majorHAnsi"/>
          <w:color w:val="585454"/>
          <w:lang w:val="en-GB"/>
        </w:rPr>
        <w:t xml:space="preserve"> </w:t>
      </w:r>
      <w:proofErr w:type="spellStart"/>
      <w:r w:rsidRPr="00F64B6F">
        <w:rPr>
          <w:rFonts w:asciiTheme="majorHAnsi" w:eastAsia="Times New Roman" w:hAnsiTheme="majorHAnsi" w:cstheme="majorHAnsi"/>
          <w:color w:val="585454"/>
          <w:lang w:val="en-GB"/>
        </w:rPr>
        <w:t>kriterija</w:t>
      </w:r>
      <w:proofErr w:type="spellEnd"/>
      <w:r w:rsidRPr="00F64B6F">
        <w:rPr>
          <w:rFonts w:asciiTheme="majorHAnsi" w:eastAsia="Times New Roman" w:hAnsiTheme="majorHAnsi" w:cstheme="majorHAnsi"/>
          <w:color w:val="585454"/>
          <w:lang w:val="en-GB"/>
        </w:rPr>
        <w:t xml:space="preserve"> za </w:t>
      </w:r>
      <w:proofErr w:type="spellStart"/>
      <w:r w:rsidRPr="00F64B6F">
        <w:rPr>
          <w:rFonts w:asciiTheme="majorHAnsi" w:eastAsia="Times New Roman" w:hAnsiTheme="majorHAnsi" w:cstheme="majorHAnsi"/>
          <w:color w:val="585454"/>
          <w:lang w:val="en-GB"/>
        </w:rPr>
        <w:t>odabir</w:t>
      </w:r>
      <w:proofErr w:type="spellEnd"/>
      <w:r w:rsidRPr="00F64B6F">
        <w:rPr>
          <w:rFonts w:asciiTheme="majorHAnsi" w:eastAsia="Times New Roman" w:hAnsiTheme="majorHAnsi" w:cstheme="majorHAnsi"/>
          <w:color w:val="585454"/>
          <w:lang w:val="en-GB"/>
        </w:rPr>
        <w:t xml:space="preserve"> </w:t>
      </w:r>
      <w:proofErr w:type="spellStart"/>
      <w:r w:rsidRPr="00F64B6F">
        <w:rPr>
          <w:rFonts w:asciiTheme="majorHAnsi" w:eastAsia="Times New Roman" w:hAnsiTheme="majorHAnsi" w:cstheme="majorHAnsi"/>
          <w:color w:val="585454"/>
          <w:lang w:val="en-GB"/>
        </w:rPr>
        <w:t>donijeti</w:t>
      </w:r>
      <w:proofErr w:type="spellEnd"/>
      <w:r w:rsidRPr="00F64B6F">
        <w:rPr>
          <w:rFonts w:asciiTheme="majorHAnsi" w:eastAsia="Times New Roman" w:hAnsiTheme="majorHAnsi" w:cstheme="majorHAnsi"/>
          <w:color w:val="585454"/>
          <w:lang w:val="en-GB"/>
        </w:rPr>
        <w:t xml:space="preserve"> </w:t>
      </w:r>
      <w:proofErr w:type="spellStart"/>
      <w:r w:rsidRPr="00F64B6F">
        <w:rPr>
          <w:rFonts w:asciiTheme="majorHAnsi" w:eastAsia="Times New Roman" w:hAnsiTheme="majorHAnsi" w:cstheme="majorHAnsi"/>
          <w:color w:val="585454"/>
          <w:lang w:val="en-GB"/>
        </w:rPr>
        <w:t>novu</w:t>
      </w:r>
      <w:proofErr w:type="spellEnd"/>
      <w:r w:rsidRPr="00F64B6F">
        <w:rPr>
          <w:rFonts w:asciiTheme="majorHAnsi" w:eastAsia="Times New Roman" w:hAnsiTheme="majorHAnsi" w:cstheme="majorHAnsi"/>
          <w:color w:val="585454"/>
          <w:lang w:val="en-GB"/>
        </w:rPr>
        <w:t xml:space="preserve"> </w:t>
      </w:r>
      <w:proofErr w:type="spellStart"/>
      <w:r w:rsidRPr="00F64B6F">
        <w:rPr>
          <w:rFonts w:asciiTheme="majorHAnsi" w:eastAsia="Times New Roman" w:hAnsiTheme="majorHAnsi" w:cstheme="majorHAnsi"/>
          <w:color w:val="585454"/>
          <w:lang w:val="en-GB"/>
        </w:rPr>
        <w:t>odluku</w:t>
      </w:r>
      <w:proofErr w:type="spellEnd"/>
      <w:r w:rsidRPr="00F64B6F">
        <w:rPr>
          <w:rFonts w:asciiTheme="majorHAnsi" w:eastAsia="Times New Roman" w:hAnsiTheme="majorHAnsi" w:cstheme="majorHAnsi"/>
          <w:color w:val="585454"/>
          <w:lang w:val="en-GB"/>
        </w:rPr>
        <w:t xml:space="preserve"> o </w:t>
      </w:r>
      <w:proofErr w:type="spellStart"/>
      <w:r w:rsidRPr="00F64B6F">
        <w:rPr>
          <w:rFonts w:asciiTheme="majorHAnsi" w:eastAsia="Times New Roman" w:hAnsiTheme="majorHAnsi" w:cstheme="majorHAnsi"/>
          <w:color w:val="585454"/>
          <w:lang w:val="en-GB"/>
        </w:rPr>
        <w:t>odabiru</w:t>
      </w:r>
      <w:proofErr w:type="spellEnd"/>
      <w:r w:rsidRPr="00F64B6F">
        <w:rPr>
          <w:rFonts w:asciiTheme="majorHAnsi" w:eastAsia="Times New Roman" w:hAnsiTheme="majorHAnsi" w:cstheme="majorHAnsi"/>
          <w:color w:val="585454"/>
          <w:lang w:val="en-GB"/>
        </w:rPr>
        <w:t xml:space="preserve"> </w:t>
      </w:r>
      <w:proofErr w:type="spellStart"/>
      <w:r w:rsidRPr="00F64B6F">
        <w:rPr>
          <w:rFonts w:asciiTheme="majorHAnsi" w:eastAsia="Times New Roman" w:hAnsiTheme="majorHAnsi" w:cstheme="majorHAnsi"/>
          <w:color w:val="585454"/>
          <w:lang w:val="en-GB"/>
        </w:rPr>
        <w:t>ili</w:t>
      </w:r>
      <w:proofErr w:type="spellEnd"/>
      <w:r w:rsidRPr="00F64B6F">
        <w:rPr>
          <w:rFonts w:asciiTheme="majorHAnsi" w:eastAsia="Times New Roman" w:hAnsiTheme="majorHAnsi" w:cstheme="majorHAnsi"/>
          <w:color w:val="585454"/>
          <w:lang w:val="en-GB"/>
        </w:rPr>
        <w:t xml:space="preserve"> </w:t>
      </w:r>
      <w:proofErr w:type="spellStart"/>
      <w:r w:rsidRPr="00F64B6F">
        <w:rPr>
          <w:rFonts w:asciiTheme="majorHAnsi" w:eastAsia="Times New Roman" w:hAnsiTheme="majorHAnsi" w:cstheme="majorHAnsi"/>
          <w:color w:val="585454"/>
          <w:lang w:val="en-GB"/>
        </w:rPr>
        <w:t>ako</w:t>
      </w:r>
      <w:proofErr w:type="spellEnd"/>
      <w:r w:rsidRPr="00F64B6F">
        <w:rPr>
          <w:rFonts w:asciiTheme="majorHAnsi" w:eastAsia="Times New Roman" w:hAnsiTheme="majorHAnsi" w:cstheme="majorHAnsi"/>
          <w:color w:val="585454"/>
          <w:lang w:val="en-GB"/>
        </w:rPr>
        <w:t xml:space="preserve"> </w:t>
      </w:r>
      <w:proofErr w:type="spellStart"/>
      <w:r w:rsidRPr="00F64B6F">
        <w:rPr>
          <w:rFonts w:asciiTheme="majorHAnsi" w:eastAsia="Times New Roman" w:hAnsiTheme="majorHAnsi" w:cstheme="majorHAnsi"/>
          <w:color w:val="585454"/>
          <w:lang w:val="en-GB"/>
        </w:rPr>
        <w:t>postoje</w:t>
      </w:r>
      <w:proofErr w:type="spellEnd"/>
      <w:r w:rsidRPr="00F64B6F">
        <w:rPr>
          <w:rFonts w:asciiTheme="majorHAnsi" w:eastAsia="Times New Roman" w:hAnsiTheme="majorHAnsi" w:cstheme="majorHAnsi"/>
          <w:color w:val="585454"/>
          <w:lang w:val="en-GB"/>
        </w:rPr>
        <w:t xml:space="preserve"> </w:t>
      </w:r>
      <w:proofErr w:type="spellStart"/>
      <w:r w:rsidRPr="00F64B6F">
        <w:rPr>
          <w:rFonts w:asciiTheme="majorHAnsi" w:eastAsia="Times New Roman" w:hAnsiTheme="majorHAnsi" w:cstheme="majorHAnsi"/>
          <w:color w:val="585454"/>
          <w:lang w:val="en-GB"/>
        </w:rPr>
        <w:t>razlozi</w:t>
      </w:r>
      <w:proofErr w:type="spellEnd"/>
      <w:r w:rsidRPr="00F64B6F">
        <w:rPr>
          <w:rFonts w:asciiTheme="majorHAnsi" w:eastAsia="Times New Roman" w:hAnsiTheme="majorHAnsi" w:cstheme="majorHAnsi"/>
          <w:color w:val="585454"/>
          <w:lang w:val="en-GB"/>
        </w:rPr>
        <w:t xml:space="preserve"> </w:t>
      </w:r>
      <w:proofErr w:type="spellStart"/>
      <w:r w:rsidRPr="00F64B6F">
        <w:rPr>
          <w:rFonts w:asciiTheme="majorHAnsi" w:eastAsia="Times New Roman" w:hAnsiTheme="majorHAnsi" w:cstheme="majorHAnsi"/>
          <w:color w:val="585454"/>
          <w:lang w:val="en-GB"/>
        </w:rPr>
        <w:t>poništiti</w:t>
      </w:r>
      <w:proofErr w:type="spellEnd"/>
      <w:r w:rsidRPr="00F64B6F">
        <w:rPr>
          <w:rFonts w:asciiTheme="majorHAnsi" w:eastAsia="Times New Roman" w:hAnsiTheme="majorHAnsi" w:cstheme="majorHAnsi"/>
          <w:color w:val="585454"/>
          <w:lang w:val="en-GB"/>
        </w:rPr>
        <w:t xml:space="preserve"> </w:t>
      </w:r>
      <w:proofErr w:type="spellStart"/>
      <w:r w:rsidRPr="00F64B6F">
        <w:rPr>
          <w:rFonts w:asciiTheme="majorHAnsi" w:eastAsia="Times New Roman" w:hAnsiTheme="majorHAnsi" w:cstheme="majorHAnsi"/>
          <w:color w:val="585454"/>
          <w:lang w:val="en-GB"/>
        </w:rPr>
        <w:t>postupak</w:t>
      </w:r>
      <w:proofErr w:type="spellEnd"/>
      <w:r w:rsidRPr="00F64B6F">
        <w:rPr>
          <w:rFonts w:asciiTheme="majorHAnsi" w:eastAsia="Times New Roman" w:hAnsiTheme="majorHAnsi" w:cstheme="majorHAnsi"/>
          <w:color w:val="585454"/>
          <w:lang w:val="en-GB"/>
        </w:rPr>
        <w:t xml:space="preserve"> </w:t>
      </w:r>
      <w:proofErr w:type="spellStart"/>
      <w:r w:rsidRPr="00F64B6F">
        <w:rPr>
          <w:rFonts w:asciiTheme="majorHAnsi" w:eastAsia="Times New Roman" w:hAnsiTheme="majorHAnsi" w:cstheme="majorHAnsi"/>
          <w:color w:val="585454"/>
          <w:lang w:val="en-GB"/>
        </w:rPr>
        <w:t>nabave</w:t>
      </w:r>
      <w:proofErr w:type="spellEnd"/>
      <w:r w:rsidRPr="00F64B6F">
        <w:rPr>
          <w:rFonts w:asciiTheme="majorHAnsi" w:eastAsia="Times New Roman" w:hAnsiTheme="majorHAnsi" w:cstheme="majorHAnsi"/>
          <w:color w:val="585454"/>
          <w:lang w:val="en-GB"/>
        </w:rPr>
        <w:t>.</w:t>
      </w:r>
    </w:p>
    <w:p w14:paraId="118D9ED8" w14:textId="77777777" w:rsidR="00DC2E6E" w:rsidRPr="007F2243" w:rsidRDefault="00DC2E6E" w:rsidP="00BF4839">
      <w:pPr>
        <w:pStyle w:val="NaslovB"/>
        <w:rPr>
          <w:rFonts w:asciiTheme="majorHAnsi" w:hAnsiTheme="majorHAnsi" w:cstheme="majorHAnsi"/>
          <w:b w:val="0"/>
          <w:color w:val="auto"/>
          <w:sz w:val="22"/>
          <w:szCs w:val="22"/>
          <w:lang w:val="en-GB"/>
        </w:rPr>
      </w:pPr>
    </w:p>
    <w:p w14:paraId="01137F11" w14:textId="77777777" w:rsidR="00DC2E6E" w:rsidRPr="007F2243" w:rsidRDefault="00DC2E6E" w:rsidP="00BF4839">
      <w:pPr>
        <w:spacing w:after="0"/>
        <w:rPr>
          <w:rFonts w:asciiTheme="majorHAnsi" w:eastAsia="Times New Roman" w:hAnsiTheme="majorHAnsi" w:cstheme="majorHAnsi"/>
          <w:lang w:val="en-GB"/>
        </w:rPr>
      </w:pPr>
      <w:r w:rsidRPr="007F2243">
        <w:rPr>
          <w:rFonts w:asciiTheme="majorHAnsi" w:hAnsiTheme="majorHAnsi" w:cstheme="majorHAnsi"/>
          <w:b/>
          <w:lang w:val="en-GB"/>
        </w:rPr>
        <w:br w:type="page"/>
      </w:r>
    </w:p>
    <w:p w14:paraId="63FE644C" w14:textId="77777777" w:rsidR="00DC2E6E" w:rsidRPr="007F2243" w:rsidRDefault="00DC2E6E" w:rsidP="00BF4839">
      <w:pPr>
        <w:pStyle w:val="NaslovB"/>
        <w:rPr>
          <w:rFonts w:asciiTheme="majorHAnsi" w:hAnsiTheme="majorHAnsi" w:cstheme="majorHAnsi"/>
          <w:b w:val="0"/>
          <w:color w:val="auto"/>
          <w:sz w:val="22"/>
          <w:szCs w:val="22"/>
          <w:lang w:val="en-GB"/>
        </w:rPr>
      </w:pPr>
    </w:p>
    <w:p w14:paraId="315AAF7F" w14:textId="73C1DD39" w:rsidR="00B30E8A" w:rsidRPr="00F64B6F" w:rsidRDefault="003B2470" w:rsidP="00BF4839">
      <w:pPr>
        <w:spacing w:after="0" w:line="276" w:lineRule="auto"/>
        <w:jc w:val="center"/>
        <w:rPr>
          <w:rFonts w:asciiTheme="majorHAnsi" w:eastAsia="Times New Roman" w:hAnsiTheme="majorHAnsi" w:cstheme="majorHAnsi"/>
          <w:b/>
          <w:bCs/>
          <w:color w:val="585454"/>
          <w:lang w:val="en-GB"/>
        </w:rPr>
      </w:pPr>
      <w:r w:rsidRPr="007F2243">
        <w:rPr>
          <w:rFonts w:asciiTheme="majorHAnsi" w:eastAsia="Times New Roman" w:hAnsiTheme="majorHAnsi" w:cstheme="majorHAnsi"/>
          <w:b/>
          <w:bCs/>
          <w:lang w:val="en-GB"/>
        </w:rPr>
        <w:t>ANNEX I TO TENDER DOCUMENTATION /</w:t>
      </w:r>
      <w:r w:rsidR="002811F6" w:rsidRPr="00F64B6F">
        <w:rPr>
          <w:rFonts w:asciiTheme="majorHAnsi" w:eastAsia="Times New Roman" w:hAnsiTheme="majorHAnsi" w:cstheme="majorHAnsi"/>
          <w:b/>
          <w:bCs/>
          <w:color w:val="585454"/>
          <w:lang w:val="en-GB"/>
        </w:rPr>
        <w:t xml:space="preserve">PRILOG </w:t>
      </w:r>
      <w:r w:rsidR="00B30E8A" w:rsidRPr="00F64B6F">
        <w:rPr>
          <w:rFonts w:asciiTheme="majorHAnsi" w:eastAsia="Times New Roman" w:hAnsiTheme="majorHAnsi" w:cstheme="majorHAnsi"/>
          <w:b/>
          <w:bCs/>
          <w:color w:val="585454"/>
          <w:lang w:val="en-GB"/>
        </w:rPr>
        <w:t>I</w:t>
      </w:r>
    </w:p>
    <w:p w14:paraId="7F0B720D" w14:textId="77777777" w:rsidR="00B30E8A" w:rsidRPr="00F64B6F" w:rsidRDefault="00B30E8A" w:rsidP="00BF4839">
      <w:pPr>
        <w:spacing w:after="0" w:line="276" w:lineRule="auto"/>
        <w:jc w:val="center"/>
        <w:rPr>
          <w:rFonts w:asciiTheme="majorHAnsi" w:eastAsia="Times New Roman" w:hAnsiTheme="majorHAnsi" w:cstheme="majorHAnsi"/>
          <w:b/>
          <w:bCs/>
          <w:color w:val="585454"/>
          <w:lang w:val="en-GB"/>
        </w:rPr>
      </w:pPr>
      <w:r w:rsidRPr="00F64B6F">
        <w:rPr>
          <w:rFonts w:asciiTheme="majorHAnsi" w:eastAsia="Times New Roman" w:hAnsiTheme="majorHAnsi" w:cstheme="majorHAnsi"/>
          <w:b/>
          <w:bCs/>
          <w:color w:val="585454"/>
          <w:lang w:val="en-GB"/>
        </w:rPr>
        <w:t>DOKUMENTACIJE ZA NADMETANJE</w:t>
      </w:r>
    </w:p>
    <w:p w14:paraId="75235188" w14:textId="6FF32641" w:rsidR="00B30E8A" w:rsidRPr="00F64B6F" w:rsidRDefault="003B2470" w:rsidP="00BF4839">
      <w:pPr>
        <w:widowControl w:val="0"/>
        <w:autoSpaceDE w:val="0"/>
        <w:autoSpaceDN w:val="0"/>
        <w:adjustRightInd w:val="0"/>
        <w:spacing w:after="0" w:line="276" w:lineRule="auto"/>
        <w:jc w:val="center"/>
        <w:rPr>
          <w:rFonts w:asciiTheme="majorHAnsi" w:eastAsia="Times New Roman" w:hAnsiTheme="majorHAnsi" w:cstheme="majorHAnsi"/>
          <w:b/>
          <w:bCs/>
          <w:color w:val="585454"/>
          <w:lang w:val="en-GB"/>
        </w:rPr>
      </w:pPr>
      <w:r w:rsidRPr="007F2243">
        <w:rPr>
          <w:rFonts w:asciiTheme="majorHAnsi" w:eastAsia="Times New Roman" w:hAnsiTheme="majorHAnsi" w:cstheme="majorHAnsi"/>
          <w:b/>
          <w:bCs/>
          <w:lang w:val="en-GB"/>
        </w:rPr>
        <w:t xml:space="preserve">BID SHEET / </w:t>
      </w:r>
      <w:r w:rsidR="00B30E8A" w:rsidRPr="00F64B6F">
        <w:rPr>
          <w:rFonts w:asciiTheme="majorHAnsi" w:eastAsia="Times New Roman" w:hAnsiTheme="majorHAnsi" w:cstheme="majorHAnsi"/>
          <w:b/>
          <w:bCs/>
          <w:color w:val="585454"/>
          <w:lang w:val="en-GB"/>
        </w:rPr>
        <w:t>PONUDBENI LIST</w:t>
      </w:r>
    </w:p>
    <w:p w14:paraId="66FBD580" w14:textId="77777777" w:rsidR="00B30E8A" w:rsidRPr="007F2243" w:rsidRDefault="00B30E8A" w:rsidP="00BF4839">
      <w:pPr>
        <w:widowControl w:val="0"/>
        <w:autoSpaceDE w:val="0"/>
        <w:autoSpaceDN w:val="0"/>
        <w:adjustRightInd w:val="0"/>
        <w:spacing w:after="0" w:line="240" w:lineRule="auto"/>
        <w:jc w:val="center"/>
        <w:rPr>
          <w:rFonts w:asciiTheme="majorHAnsi" w:eastAsia="Times New Roman" w:hAnsiTheme="majorHAnsi" w:cstheme="majorHAnsi"/>
          <w:b/>
          <w:bCs/>
          <w:lang w:val="en-GB"/>
        </w:rPr>
      </w:pPr>
    </w:p>
    <w:p w14:paraId="20B3301C" w14:textId="77777777" w:rsidR="0050658C" w:rsidRDefault="0050658C" w:rsidP="00BF4839">
      <w:pPr>
        <w:spacing w:after="0" w:line="240" w:lineRule="auto"/>
        <w:rPr>
          <w:rFonts w:asciiTheme="majorHAnsi" w:eastAsia="Times New Roman" w:hAnsiTheme="majorHAnsi" w:cstheme="majorHAnsi"/>
          <w:b/>
          <w:bCs/>
          <w:lang w:val="en-GB"/>
        </w:rPr>
      </w:pPr>
    </w:p>
    <w:p w14:paraId="6CC7DF2B" w14:textId="617FA927" w:rsidR="00B30E8A" w:rsidRPr="007F2243" w:rsidRDefault="00954CBA" w:rsidP="00BF4839">
      <w:pPr>
        <w:spacing w:after="0" w:line="240" w:lineRule="auto"/>
        <w:rPr>
          <w:rFonts w:asciiTheme="majorHAnsi" w:eastAsia="Times New Roman" w:hAnsiTheme="majorHAnsi" w:cstheme="majorHAnsi"/>
          <w:u w:val="thick"/>
          <w:lang w:val="en-GB"/>
        </w:rPr>
      </w:pPr>
      <w:r w:rsidRPr="007F2243">
        <w:rPr>
          <w:rFonts w:asciiTheme="majorHAnsi" w:eastAsia="Times New Roman" w:hAnsiTheme="majorHAnsi" w:cstheme="majorHAnsi"/>
          <w:lang w:val="en-GB"/>
        </w:rPr>
        <w:t>Date of tender/</w:t>
      </w:r>
      <w:r w:rsidR="00B30E8A" w:rsidRPr="00F64B6F">
        <w:rPr>
          <w:rFonts w:asciiTheme="majorHAnsi" w:eastAsia="Times New Roman" w:hAnsiTheme="majorHAnsi" w:cstheme="majorHAnsi"/>
          <w:color w:val="585454"/>
          <w:lang w:val="en-GB"/>
        </w:rPr>
        <w:t xml:space="preserve">Datum </w:t>
      </w:r>
      <w:proofErr w:type="spellStart"/>
      <w:r w:rsidR="00B30E8A" w:rsidRPr="00F64B6F">
        <w:rPr>
          <w:rFonts w:asciiTheme="majorHAnsi" w:eastAsia="Times New Roman" w:hAnsiTheme="majorHAnsi" w:cstheme="majorHAnsi"/>
          <w:color w:val="585454"/>
          <w:lang w:val="en-GB"/>
        </w:rPr>
        <w:t>ponude</w:t>
      </w:r>
      <w:proofErr w:type="spellEnd"/>
      <w:r w:rsidR="00B30E8A" w:rsidRPr="007F2243">
        <w:rPr>
          <w:rFonts w:asciiTheme="majorHAnsi" w:eastAsia="Times New Roman" w:hAnsiTheme="majorHAnsi" w:cstheme="majorHAnsi"/>
          <w:lang w:val="en-GB"/>
        </w:rPr>
        <w:t>:</w:t>
      </w:r>
    </w:p>
    <w:p w14:paraId="4AC96131" w14:textId="77777777" w:rsidR="00B30E8A" w:rsidRPr="007F2243" w:rsidRDefault="00B30E8A" w:rsidP="00BF4839">
      <w:pPr>
        <w:widowControl w:val="0"/>
        <w:autoSpaceDE w:val="0"/>
        <w:autoSpaceDN w:val="0"/>
        <w:adjustRightInd w:val="0"/>
        <w:spacing w:after="0" w:line="240" w:lineRule="auto"/>
        <w:jc w:val="center"/>
        <w:rPr>
          <w:rFonts w:asciiTheme="majorHAnsi" w:eastAsia="Times New Roman" w:hAnsiTheme="majorHAnsi" w:cstheme="majorHAnsi"/>
          <w:b/>
          <w:bCs/>
          <w:lang w:val="en-GB"/>
        </w:rPr>
      </w:pPr>
    </w:p>
    <w:tbl>
      <w:tblPr>
        <w:tblStyle w:val="PlainTable11"/>
        <w:tblpPr w:leftFromText="180" w:rightFromText="180" w:vertAnchor="text" w:tblpY="159"/>
        <w:tblW w:w="0" w:type="auto"/>
        <w:tblLook w:val="04A0" w:firstRow="1" w:lastRow="0" w:firstColumn="1" w:lastColumn="0" w:noHBand="0" w:noVBand="1"/>
      </w:tblPr>
      <w:tblGrid>
        <w:gridCol w:w="3035"/>
        <w:gridCol w:w="6025"/>
      </w:tblGrid>
      <w:tr w:rsidR="003B2470" w:rsidRPr="007F2243" w14:paraId="6B76B07C" w14:textId="77777777" w:rsidTr="00607FFE">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823" w:type="dxa"/>
          </w:tcPr>
          <w:p w14:paraId="2AA27649" w14:textId="4313CBF4" w:rsidR="00B30E8A" w:rsidRPr="007F2243" w:rsidRDefault="003B2470" w:rsidP="00BF4839">
            <w:pPr>
              <w:rPr>
                <w:rFonts w:asciiTheme="majorHAnsi" w:eastAsia="Times New Roman" w:hAnsiTheme="majorHAnsi" w:cstheme="majorHAnsi"/>
                <w:lang w:val="en-GB"/>
              </w:rPr>
            </w:pPr>
            <w:r w:rsidRPr="007F2243">
              <w:rPr>
                <w:rFonts w:asciiTheme="majorHAnsi" w:eastAsia="Times New Roman" w:hAnsiTheme="majorHAnsi" w:cstheme="majorHAnsi"/>
                <w:lang w:val="en-GB"/>
              </w:rPr>
              <w:t xml:space="preserve">Contracting Authority / </w:t>
            </w:r>
            <w:proofErr w:type="spellStart"/>
            <w:r w:rsidR="00B30E8A" w:rsidRPr="00F64B6F">
              <w:rPr>
                <w:rFonts w:asciiTheme="majorHAnsi" w:eastAsia="Times New Roman" w:hAnsiTheme="majorHAnsi" w:cstheme="majorHAnsi"/>
                <w:color w:val="585454"/>
                <w:lang w:val="en-GB"/>
              </w:rPr>
              <w:t>Naručitelj</w:t>
            </w:r>
            <w:proofErr w:type="spellEnd"/>
            <w:r w:rsidR="00B30E8A" w:rsidRPr="00F64B6F">
              <w:rPr>
                <w:rFonts w:asciiTheme="majorHAnsi" w:eastAsia="Times New Roman" w:hAnsiTheme="majorHAnsi" w:cstheme="majorHAnsi"/>
                <w:color w:val="585454"/>
                <w:lang w:val="en-GB"/>
              </w:rPr>
              <w:t xml:space="preserve">: </w:t>
            </w:r>
          </w:p>
        </w:tc>
        <w:tc>
          <w:tcPr>
            <w:tcW w:w="8221" w:type="dxa"/>
          </w:tcPr>
          <w:p w14:paraId="41E76822" w14:textId="336D8FC4" w:rsidR="00DD6A84" w:rsidRPr="00DD6A84" w:rsidRDefault="00D5668F" w:rsidP="00DD6A84">
            <w:pPr>
              <w:tabs>
                <w:tab w:val="left" w:pos="567"/>
              </w:tabs>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val="en-GB"/>
              </w:rPr>
            </w:pPr>
            <w:r>
              <w:rPr>
                <w:rFonts w:asciiTheme="majorHAnsi" w:eastAsia="Times New Roman" w:hAnsiTheme="majorHAnsi" w:cstheme="majorHAnsi"/>
                <w:lang w:val="en-GB"/>
              </w:rPr>
              <w:t xml:space="preserve">ZLARIN STROJEVI </w:t>
            </w:r>
            <w:proofErr w:type="spellStart"/>
            <w:r>
              <w:rPr>
                <w:rFonts w:asciiTheme="majorHAnsi" w:eastAsia="Times New Roman" w:hAnsiTheme="majorHAnsi" w:cstheme="majorHAnsi"/>
                <w:lang w:val="en-GB"/>
              </w:rPr>
              <w:t>j.d.o.o</w:t>
            </w:r>
            <w:proofErr w:type="spellEnd"/>
            <w:r>
              <w:rPr>
                <w:rFonts w:asciiTheme="majorHAnsi" w:eastAsia="Times New Roman" w:hAnsiTheme="majorHAnsi" w:cstheme="majorHAnsi"/>
                <w:lang w:val="en-GB"/>
              </w:rPr>
              <w:t>.</w:t>
            </w:r>
          </w:p>
          <w:p w14:paraId="35A08E0F" w14:textId="1E4C0006" w:rsidR="00B30E8A" w:rsidRPr="007F2243" w:rsidRDefault="00B30E8A" w:rsidP="00DD6A84">
            <w:pPr>
              <w:tabs>
                <w:tab w:val="left" w:pos="567"/>
              </w:tabs>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val="en-GB"/>
              </w:rPr>
            </w:pPr>
          </w:p>
        </w:tc>
      </w:tr>
      <w:tr w:rsidR="003B2470" w:rsidRPr="007F2243" w14:paraId="7E452329" w14:textId="77777777" w:rsidTr="00607FFE">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823" w:type="dxa"/>
          </w:tcPr>
          <w:p w14:paraId="435D797C" w14:textId="5B0DB74D" w:rsidR="00B30E8A" w:rsidRPr="007F2243" w:rsidRDefault="003B2470" w:rsidP="00BF4839">
            <w:pPr>
              <w:rPr>
                <w:rFonts w:asciiTheme="majorHAnsi" w:eastAsia="Times New Roman" w:hAnsiTheme="majorHAnsi" w:cstheme="majorHAnsi"/>
                <w:lang w:val="en-GB"/>
              </w:rPr>
            </w:pPr>
            <w:proofErr w:type="spellStart"/>
            <w:r w:rsidRPr="007F2243">
              <w:rPr>
                <w:rFonts w:asciiTheme="majorHAnsi" w:eastAsia="Times New Roman" w:hAnsiTheme="majorHAnsi" w:cstheme="majorHAnsi"/>
                <w:lang w:val="en-GB"/>
              </w:rPr>
              <w:t>Adress</w:t>
            </w:r>
            <w:proofErr w:type="spellEnd"/>
            <w:r w:rsidRPr="007F2243">
              <w:rPr>
                <w:rFonts w:asciiTheme="majorHAnsi" w:eastAsia="Times New Roman" w:hAnsiTheme="majorHAnsi" w:cstheme="majorHAnsi"/>
                <w:lang w:val="en-GB"/>
              </w:rPr>
              <w:t xml:space="preserve"> of Contracting Authority / </w:t>
            </w:r>
            <w:proofErr w:type="spellStart"/>
            <w:r w:rsidR="00B30E8A" w:rsidRPr="00F64B6F">
              <w:rPr>
                <w:rFonts w:asciiTheme="majorHAnsi" w:eastAsia="Times New Roman" w:hAnsiTheme="majorHAnsi" w:cstheme="majorHAnsi"/>
                <w:color w:val="585454"/>
                <w:lang w:val="en-GB"/>
              </w:rPr>
              <w:t>Adresa</w:t>
            </w:r>
            <w:proofErr w:type="spellEnd"/>
            <w:r w:rsidR="00B30E8A" w:rsidRPr="00F64B6F">
              <w:rPr>
                <w:rFonts w:asciiTheme="majorHAnsi" w:eastAsia="Times New Roman" w:hAnsiTheme="majorHAnsi" w:cstheme="majorHAnsi"/>
                <w:color w:val="585454"/>
                <w:lang w:val="en-GB"/>
              </w:rPr>
              <w:t xml:space="preserve"> </w:t>
            </w:r>
            <w:proofErr w:type="spellStart"/>
            <w:r w:rsidR="00B30E8A" w:rsidRPr="00F64B6F">
              <w:rPr>
                <w:rFonts w:asciiTheme="majorHAnsi" w:eastAsia="Times New Roman" w:hAnsiTheme="majorHAnsi" w:cstheme="majorHAnsi"/>
                <w:color w:val="585454"/>
                <w:lang w:val="en-GB"/>
              </w:rPr>
              <w:t>naručitelja</w:t>
            </w:r>
            <w:proofErr w:type="spellEnd"/>
            <w:r w:rsidR="00B30E8A" w:rsidRPr="00F64B6F">
              <w:rPr>
                <w:rFonts w:asciiTheme="majorHAnsi" w:eastAsia="Times New Roman" w:hAnsiTheme="majorHAnsi" w:cstheme="majorHAnsi"/>
                <w:color w:val="585454"/>
                <w:lang w:val="en-GB"/>
              </w:rPr>
              <w:t>:</w:t>
            </w:r>
          </w:p>
        </w:tc>
        <w:tc>
          <w:tcPr>
            <w:tcW w:w="8221" w:type="dxa"/>
          </w:tcPr>
          <w:p w14:paraId="1E58289B" w14:textId="735A515C" w:rsidR="00CB218E" w:rsidRDefault="00D5668F" w:rsidP="00CB218E">
            <w:pPr>
              <w:tabs>
                <w:tab w:val="left" w:pos="567"/>
              </w:tab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val="en-GB"/>
              </w:rPr>
            </w:pPr>
            <w:proofErr w:type="spellStart"/>
            <w:r>
              <w:rPr>
                <w:rFonts w:asciiTheme="majorHAnsi" w:eastAsia="Times New Roman" w:hAnsiTheme="majorHAnsi" w:cstheme="majorHAnsi"/>
                <w:lang w:val="en-GB"/>
              </w:rPr>
              <w:t>Omladinsko</w:t>
            </w:r>
            <w:proofErr w:type="spellEnd"/>
            <w:r>
              <w:rPr>
                <w:rFonts w:asciiTheme="majorHAnsi" w:eastAsia="Times New Roman" w:hAnsiTheme="majorHAnsi" w:cstheme="majorHAnsi"/>
                <w:lang w:val="en-GB"/>
              </w:rPr>
              <w:t xml:space="preserve"> </w:t>
            </w:r>
            <w:proofErr w:type="spellStart"/>
            <w:r>
              <w:rPr>
                <w:rFonts w:asciiTheme="majorHAnsi" w:eastAsia="Times New Roman" w:hAnsiTheme="majorHAnsi" w:cstheme="majorHAnsi"/>
                <w:lang w:val="en-GB"/>
              </w:rPr>
              <w:t>šetalište</w:t>
            </w:r>
            <w:proofErr w:type="spellEnd"/>
            <w:r>
              <w:rPr>
                <w:rFonts w:asciiTheme="majorHAnsi" w:eastAsia="Times New Roman" w:hAnsiTheme="majorHAnsi" w:cstheme="majorHAnsi"/>
                <w:lang w:val="en-GB"/>
              </w:rPr>
              <w:t xml:space="preserve"> 26</w:t>
            </w:r>
          </w:p>
          <w:p w14:paraId="6AF03426" w14:textId="3F4A63FD" w:rsidR="00D5668F" w:rsidRPr="00CB218E" w:rsidRDefault="00D5668F" w:rsidP="00CB218E">
            <w:pPr>
              <w:tabs>
                <w:tab w:val="left" w:pos="567"/>
              </w:tab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val="en-GB"/>
              </w:rPr>
            </w:pPr>
            <w:r>
              <w:rPr>
                <w:rFonts w:asciiTheme="majorHAnsi" w:eastAsia="Times New Roman" w:hAnsiTheme="majorHAnsi" w:cstheme="majorHAnsi"/>
                <w:lang w:val="en-GB"/>
              </w:rPr>
              <w:t xml:space="preserve">22232 </w:t>
            </w:r>
            <w:proofErr w:type="spellStart"/>
            <w:r>
              <w:rPr>
                <w:rFonts w:asciiTheme="majorHAnsi" w:eastAsia="Times New Roman" w:hAnsiTheme="majorHAnsi" w:cstheme="majorHAnsi"/>
                <w:lang w:val="en-GB"/>
              </w:rPr>
              <w:t>Zlarin</w:t>
            </w:r>
            <w:proofErr w:type="spellEnd"/>
          </w:p>
          <w:p w14:paraId="619A79F2" w14:textId="371A82F9" w:rsidR="00B30E8A" w:rsidRPr="007F2243" w:rsidRDefault="00CB218E" w:rsidP="00CB218E">
            <w:pPr>
              <w:tabs>
                <w:tab w:val="left" w:pos="567"/>
              </w:tab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val="en-GB"/>
              </w:rPr>
            </w:pPr>
            <w:r w:rsidRPr="00CB218E">
              <w:rPr>
                <w:rFonts w:asciiTheme="majorHAnsi" w:eastAsia="Times New Roman" w:hAnsiTheme="majorHAnsi" w:cstheme="majorHAnsi"/>
                <w:lang w:val="en-GB"/>
              </w:rPr>
              <w:t>Croatia</w:t>
            </w:r>
          </w:p>
        </w:tc>
      </w:tr>
      <w:tr w:rsidR="003B2470" w:rsidRPr="007F2243" w14:paraId="6BC2ECF6" w14:textId="77777777" w:rsidTr="00607FFE">
        <w:trPr>
          <w:trHeight w:val="710"/>
        </w:trPr>
        <w:tc>
          <w:tcPr>
            <w:cnfStyle w:val="001000000000" w:firstRow="0" w:lastRow="0" w:firstColumn="1" w:lastColumn="0" w:oddVBand="0" w:evenVBand="0" w:oddHBand="0" w:evenHBand="0" w:firstRowFirstColumn="0" w:firstRowLastColumn="0" w:lastRowFirstColumn="0" w:lastRowLastColumn="0"/>
            <w:tcW w:w="3823" w:type="dxa"/>
          </w:tcPr>
          <w:p w14:paraId="3D62CB77" w14:textId="6CFCE939" w:rsidR="00B30E8A" w:rsidRPr="007F2243" w:rsidRDefault="00660AE6" w:rsidP="00BF4839">
            <w:pPr>
              <w:rPr>
                <w:rFonts w:asciiTheme="majorHAnsi" w:eastAsia="Times New Roman" w:hAnsiTheme="majorHAnsi" w:cstheme="majorHAnsi"/>
                <w:lang w:val="en-GB"/>
              </w:rPr>
            </w:pPr>
            <w:r w:rsidRPr="007F2243">
              <w:rPr>
                <w:rFonts w:asciiTheme="majorHAnsi" w:eastAsia="Times New Roman" w:hAnsiTheme="majorHAnsi" w:cstheme="majorHAnsi"/>
                <w:lang w:val="en-GB"/>
              </w:rPr>
              <w:t xml:space="preserve">Personal Identification </w:t>
            </w:r>
            <w:proofErr w:type="gramStart"/>
            <w:r w:rsidRPr="007F2243">
              <w:rPr>
                <w:rFonts w:asciiTheme="majorHAnsi" w:eastAsia="Times New Roman" w:hAnsiTheme="majorHAnsi" w:cstheme="majorHAnsi"/>
                <w:lang w:val="en-GB"/>
              </w:rPr>
              <w:t xml:space="preserve">Number </w:t>
            </w:r>
            <w:r w:rsidR="009879FE" w:rsidRPr="007F2243">
              <w:rPr>
                <w:rFonts w:asciiTheme="majorHAnsi" w:eastAsia="Times New Roman" w:hAnsiTheme="majorHAnsi" w:cstheme="majorHAnsi"/>
                <w:lang w:val="en-GB"/>
              </w:rPr>
              <w:t xml:space="preserve"> of</w:t>
            </w:r>
            <w:proofErr w:type="gramEnd"/>
            <w:r w:rsidR="009879FE" w:rsidRPr="007F2243">
              <w:rPr>
                <w:rFonts w:asciiTheme="majorHAnsi" w:eastAsia="Times New Roman" w:hAnsiTheme="majorHAnsi" w:cstheme="majorHAnsi"/>
                <w:lang w:val="en-GB"/>
              </w:rPr>
              <w:t xml:space="preserve"> </w:t>
            </w:r>
            <w:r w:rsidRPr="007F2243">
              <w:rPr>
                <w:rFonts w:asciiTheme="majorHAnsi" w:eastAsia="Times New Roman" w:hAnsiTheme="majorHAnsi" w:cstheme="majorHAnsi"/>
                <w:lang w:val="en-GB"/>
              </w:rPr>
              <w:t xml:space="preserve">Contracting Authority / </w:t>
            </w:r>
            <w:r w:rsidR="00B30E8A" w:rsidRPr="00F64B6F">
              <w:rPr>
                <w:rFonts w:asciiTheme="majorHAnsi" w:eastAsia="Times New Roman" w:hAnsiTheme="majorHAnsi" w:cstheme="majorHAnsi"/>
                <w:color w:val="585454"/>
                <w:lang w:val="en-GB"/>
              </w:rPr>
              <w:t xml:space="preserve">OIB </w:t>
            </w:r>
            <w:proofErr w:type="spellStart"/>
            <w:r w:rsidR="00B30E8A" w:rsidRPr="00F64B6F">
              <w:rPr>
                <w:rFonts w:asciiTheme="majorHAnsi" w:eastAsia="Times New Roman" w:hAnsiTheme="majorHAnsi" w:cstheme="majorHAnsi"/>
                <w:color w:val="585454"/>
                <w:lang w:val="en-GB"/>
              </w:rPr>
              <w:t>naručitelja</w:t>
            </w:r>
            <w:proofErr w:type="spellEnd"/>
            <w:r w:rsidR="00B30E8A" w:rsidRPr="00F64B6F">
              <w:rPr>
                <w:rFonts w:asciiTheme="majorHAnsi" w:eastAsia="Times New Roman" w:hAnsiTheme="majorHAnsi" w:cstheme="majorHAnsi"/>
                <w:color w:val="585454"/>
                <w:lang w:val="en-GB"/>
              </w:rPr>
              <w:t>:</w:t>
            </w:r>
          </w:p>
        </w:tc>
        <w:tc>
          <w:tcPr>
            <w:tcW w:w="8221" w:type="dxa"/>
          </w:tcPr>
          <w:p w14:paraId="1224598B" w14:textId="77777777" w:rsidR="00B30E8A" w:rsidRPr="007F2243" w:rsidRDefault="00B30E8A" w:rsidP="00BF4839">
            <w:pPr>
              <w:tabs>
                <w:tab w:val="left" w:pos="567"/>
              </w:tab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lang w:val="en-GB" w:bidi="hr-HR"/>
              </w:rPr>
            </w:pPr>
          </w:p>
          <w:p w14:paraId="178BDDA6" w14:textId="0A6D29A5" w:rsidR="00B30E8A" w:rsidRPr="007F2243" w:rsidRDefault="00D5668F" w:rsidP="00BF4839">
            <w:pPr>
              <w:tabs>
                <w:tab w:val="left" w:pos="567"/>
              </w:tab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en-GB"/>
              </w:rPr>
            </w:pPr>
            <w:r>
              <w:rPr>
                <w:rFonts w:asciiTheme="majorHAnsi" w:eastAsia="Times New Roman" w:hAnsiTheme="majorHAnsi" w:cstheme="majorHAnsi"/>
                <w:lang w:val="en-GB"/>
              </w:rPr>
              <w:t>30630930081</w:t>
            </w:r>
          </w:p>
        </w:tc>
      </w:tr>
      <w:tr w:rsidR="003B2470" w:rsidRPr="007F2243" w14:paraId="4EB9370B" w14:textId="77777777" w:rsidTr="00607FFE">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823" w:type="dxa"/>
          </w:tcPr>
          <w:p w14:paraId="30099A65" w14:textId="538026EA" w:rsidR="00B30E8A" w:rsidRPr="007F2243" w:rsidRDefault="009666BE" w:rsidP="00BF4839">
            <w:pPr>
              <w:rPr>
                <w:rFonts w:asciiTheme="majorHAnsi" w:eastAsia="Times New Roman" w:hAnsiTheme="majorHAnsi" w:cstheme="majorHAnsi"/>
                <w:lang w:val="en-GB"/>
              </w:rPr>
            </w:pPr>
            <w:r>
              <w:rPr>
                <w:rFonts w:asciiTheme="majorHAnsi" w:eastAsia="Times New Roman" w:hAnsiTheme="majorHAnsi" w:cstheme="majorHAnsi"/>
                <w:lang w:val="en-GB"/>
              </w:rPr>
              <w:t>Procurement group number ad name</w:t>
            </w:r>
            <w:r w:rsidR="00660AE6" w:rsidRPr="007F2243">
              <w:rPr>
                <w:rFonts w:asciiTheme="majorHAnsi" w:eastAsia="Times New Roman" w:hAnsiTheme="majorHAnsi" w:cstheme="majorHAnsi"/>
                <w:lang w:val="en-GB"/>
              </w:rPr>
              <w:t xml:space="preserve">/ </w:t>
            </w:r>
            <w:proofErr w:type="spellStart"/>
            <w:r>
              <w:rPr>
                <w:rFonts w:asciiTheme="majorHAnsi" w:eastAsia="Times New Roman" w:hAnsiTheme="majorHAnsi" w:cstheme="majorHAnsi"/>
                <w:color w:val="585454"/>
                <w:lang w:val="en-GB"/>
              </w:rPr>
              <w:t>Broj</w:t>
            </w:r>
            <w:proofErr w:type="spellEnd"/>
            <w:r>
              <w:rPr>
                <w:rFonts w:asciiTheme="majorHAnsi" w:eastAsia="Times New Roman" w:hAnsiTheme="majorHAnsi" w:cstheme="majorHAnsi"/>
                <w:color w:val="585454"/>
                <w:lang w:val="en-GB"/>
              </w:rPr>
              <w:t xml:space="preserve"> </w:t>
            </w:r>
            <w:proofErr w:type="spellStart"/>
            <w:r>
              <w:rPr>
                <w:rFonts w:asciiTheme="majorHAnsi" w:eastAsia="Times New Roman" w:hAnsiTheme="majorHAnsi" w:cstheme="majorHAnsi"/>
                <w:color w:val="585454"/>
                <w:lang w:val="en-GB"/>
              </w:rPr>
              <w:t>i</w:t>
            </w:r>
            <w:proofErr w:type="spellEnd"/>
            <w:r>
              <w:rPr>
                <w:rFonts w:asciiTheme="majorHAnsi" w:eastAsia="Times New Roman" w:hAnsiTheme="majorHAnsi" w:cstheme="majorHAnsi"/>
                <w:color w:val="585454"/>
                <w:lang w:val="en-GB"/>
              </w:rPr>
              <w:t xml:space="preserve"> </w:t>
            </w:r>
            <w:proofErr w:type="spellStart"/>
            <w:r>
              <w:rPr>
                <w:rFonts w:asciiTheme="majorHAnsi" w:eastAsia="Times New Roman" w:hAnsiTheme="majorHAnsi" w:cstheme="majorHAnsi"/>
                <w:color w:val="585454"/>
                <w:lang w:val="en-GB"/>
              </w:rPr>
              <w:t>naziv</w:t>
            </w:r>
            <w:proofErr w:type="spellEnd"/>
            <w:r>
              <w:rPr>
                <w:rFonts w:asciiTheme="majorHAnsi" w:eastAsia="Times New Roman" w:hAnsiTheme="majorHAnsi" w:cstheme="majorHAnsi"/>
                <w:color w:val="585454"/>
                <w:lang w:val="en-GB"/>
              </w:rPr>
              <w:t xml:space="preserve"> </w:t>
            </w:r>
            <w:proofErr w:type="spellStart"/>
            <w:r>
              <w:rPr>
                <w:rFonts w:asciiTheme="majorHAnsi" w:eastAsia="Times New Roman" w:hAnsiTheme="majorHAnsi" w:cstheme="majorHAnsi"/>
                <w:color w:val="585454"/>
                <w:lang w:val="en-GB"/>
              </w:rPr>
              <w:t>grupe</w:t>
            </w:r>
            <w:proofErr w:type="spellEnd"/>
            <w:r>
              <w:rPr>
                <w:rFonts w:asciiTheme="majorHAnsi" w:eastAsia="Times New Roman" w:hAnsiTheme="majorHAnsi" w:cstheme="majorHAnsi"/>
                <w:color w:val="585454"/>
                <w:lang w:val="en-GB"/>
              </w:rPr>
              <w:t xml:space="preserve"> </w:t>
            </w:r>
            <w:proofErr w:type="spellStart"/>
            <w:r>
              <w:rPr>
                <w:rFonts w:asciiTheme="majorHAnsi" w:eastAsia="Times New Roman" w:hAnsiTheme="majorHAnsi" w:cstheme="majorHAnsi"/>
                <w:color w:val="585454"/>
                <w:lang w:val="en-GB"/>
              </w:rPr>
              <w:t>nabave</w:t>
            </w:r>
            <w:proofErr w:type="spellEnd"/>
            <w:r w:rsidR="00B30E8A" w:rsidRPr="007F2243">
              <w:rPr>
                <w:rFonts w:asciiTheme="majorHAnsi" w:eastAsia="Times New Roman" w:hAnsiTheme="majorHAnsi" w:cstheme="majorHAnsi"/>
                <w:lang w:val="en-GB"/>
              </w:rPr>
              <w:t xml:space="preserve">: </w:t>
            </w:r>
          </w:p>
        </w:tc>
        <w:tc>
          <w:tcPr>
            <w:tcW w:w="8221" w:type="dxa"/>
          </w:tcPr>
          <w:p w14:paraId="7B74E66F" w14:textId="4356723E" w:rsidR="00B30E8A" w:rsidRPr="007F2243" w:rsidRDefault="00B30E8A" w:rsidP="00BF4839">
            <w:pPr>
              <w:tabs>
                <w:tab w:val="left" w:pos="567"/>
              </w:tab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lang w:val="en-GB" w:bidi="hr-HR"/>
              </w:rPr>
            </w:pPr>
          </w:p>
        </w:tc>
      </w:tr>
      <w:tr w:rsidR="003B2470" w:rsidRPr="007F2243" w14:paraId="5C75BBA8" w14:textId="77777777" w:rsidTr="00607FFE">
        <w:trPr>
          <w:trHeight w:val="710"/>
        </w:trPr>
        <w:tc>
          <w:tcPr>
            <w:cnfStyle w:val="001000000000" w:firstRow="0" w:lastRow="0" w:firstColumn="1" w:lastColumn="0" w:oddVBand="0" w:evenVBand="0" w:oddHBand="0" w:evenHBand="0" w:firstRowFirstColumn="0" w:firstRowLastColumn="0" w:lastRowFirstColumn="0" w:lastRowLastColumn="0"/>
            <w:tcW w:w="3823" w:type="dxa"/>
          </w:tcPr>
          <w:p w14:paraId="3281919D" w14:textId="71E72BA0" w:rsidR="00B30E8A" w:rsidRPr="007F2243" w:rsidRDefault="00660AE6" w:rsidP="00BF4839">
            <w:pPr>
              <w:rPr>
                <w:rFonts w:asciiTheme="majorHAnsi" w:eastAsia="Times New Roman" w:hAnsiTheme="majorHAnsi" w:cstheme="majorHAnsi"/>
                <w:lang w:val="en-GB"/>
              </w:rPr>
            </w:pPr>
            <w:r w:rsidRPr="007F2243">
              <w:rPr>
                <w:rFonts w:asciiTheme="majorHAnsi" w:eastAsia="Times New Roman" w:hAnsiTheme="majorHAnsi" w:cstheme="majorHAnsi"/>
                <w:lang w:val="en-GB" w:bidi="hr-HR"/>
              </w:rPr>
              <w:t xml:space="preserve">Procurement number </w:t>
            </w:r>
            <w:r w:rsidRPr="00F64B6F">
              <w:rPr>
                <w:rFonts w:asciiTheme="majorHAnsi" w:eastAsia="Times New Roman" w:hAnsiTheme="majorHAnsi" w:cstheme="majorHAnsi"/>
                <w:color w:val="585454"/>
                <w:lang w:val="en-GB" w:bidi="hr-HR"/>
              </w:rPr>
              <w:t xml:space="preserve">/ </w:t>
            </w:r>
            <w:proofErr w:type="spellStart"/>
            <w:r w:rsidR="00B30E8A" w:rsidRPr="00F64B6F">
              <w:rPr>
                <w:rFonts w:asciiTheme="majorHAnsi" w:eastAsia="Times New Roman" w:hAnsiTheme="majorHAnsi" w:cstheme="majorHAnsi"/>
                <w:color w:val="585454"/>
                <w:lang w:val="en-GB" w:bidi="hr-HR"/>
              </w:rPr>
              <w:t>Broj</w:t>
            </w:r>
            <w:proofErr w:type="spellEnd"/>
            <w:r w:rsidR="00B30E8A" w:rsidRPr="00F64B6F">
              <w:rPr>
                <w:rFonts w:asciiTheme="majorHAnsi" w:eastAsia="Times New Roman" w:hAnsiTheme="majorHAnsi" w:cstheme="majorHAnsi"/>
                <w:color w:val="585454"/>
                <w:lang w:val="en-GB" w:bidi="hr-HR"/>
              </w:rPr>
              <w:t xml:space="preserve"> </w:t>
            </w:r>
            <w:proofErr w:type="spellStart"/>
            <w:r w:rsidR="00B30E8A" w:rsidRPr="00F64B6F">
              <w:rPr>
                <w:rFonts w:asciiTheme="majorHAnsi" w:eastAsia="Times New Roman" w:hAnsiTheme="majorHAnsi" w:cstheme="majorHAnsi"/>
                <w:color w:val="585454"/>
                <w:lang w:val="en-GB" w:bidi="hr-HR"/>
              </w:rPr>
              <w:t>nabave</w:t>
            </w:r>
            <w:proofErr w:type="spellEnd"/>
          </w:p>
        </w:tc>
        <w:tc>
          <w:tcPr>
            <w:tcW w:w="8221" w:type="dxa"/>
          </w:tcPr>
          <w:p w14:paraId="2FBC0E1A" w14:textId="0E4B825C" w:rsidR="00B30E8A" w:rsidRPr="007F2243" w:rsidRDefault="00E043F8" w:rsidP="00BF4839">
            <w:pPr>
              <w:tabs>
                <w:tab w:val="left" w:pos="567"/>
              </w:tab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lang w:val="en-GB" w:bidi="hr-HR"/>
              </w:rPr>
            </w:pPr>
            <w:r>
              <w:rPr>
                <w:rFonts w:asciiTheme="majorHAnsi" w:hAnsiTheme="majorHAnsi" w:cstheme="majorHAnsi"/>
                <w:lang w:val="en-GB"/>
              </w:rPr>
              <w:t>0</w:t>
            </w:r>
            <w:r w:rsidR="00D5668F">
              <w:rPr>
                <w:rFonts w:asciiTheme="majorHAnsi" w:hAnsiTheme="majorHAnsi" w:cstheme="majorHAnsi"/>
                <w:lang w:val="en-GB"/>
              </w:rPr>
              <w:t>1</w:t>
            </w:r>
            <w:r w:rsidR="00DD6A84">
              <w:rPr>
                <w:rFonts w:asciiTheme="majorHAnsi" w:hAnsiTheme="majorHAnsi" w:cstheme="majorHAnsi"/>
                <w:lang w:val="en-GB"/>
              </w:rPr>
              <w:t>/</w:t>
            </w:r>
            <w:r w:rsidR="00D73875" w:rsidRPr="007F2243">
              <w:rPr>
                <w:rFonts w:asciiTheme="majorHAnsi" w:hAnsiTheme="majorHAnsi" w:cstheme="majorHAnsi"/>
                <w:lang w:val="en-GB"/>
              </w:rPr>
              <w:t>20</w:t>
            </w:r>
            <w:r w:rsidR="00FE1570">
              <w:rPr>
                <w:rFonts w:asciiTheme="majorHAnsi" w:hAnsiTheme="majorHAnsi" w:cstheme="majorHAnsi"/>
                <w:lang w:val="en-GB"/>
              </w:rPr>
              <w:t>20</w:t>
            </w:r>
          </w:p>
        </w:tc>
      </w:tr>
    </w:tbl>
    <w:p w14:paraId="2BAD0F6C" w14:textId="77777777" w:rsidR="00B30E8A" w:rsidRPr="007F2243" w:rsidRDefault="00B30E8A" w:rsidP="00BF4839">
      <w:pPr>
        <w:widowControl w:val="0"/>
        <w:autoSpaceDE w:val="0"/>
        <w:autoSpaceDN w:val="0"/>
        <w:adjustRightInd w:val="0"/>
        <w:spacing w:after="0" w:line="240" w:lineRule="auto"/>
        <w:jc w:val="center"/>
        <w:rPr>
          <w:rFonts w:asciiTheme="majorHAnsi" w:eastAsia="Times New Roman" w:hAnsiTheme="majorHAnsi" w:cstheme="majorHAnsi"/>
          <w:b/>
          <w:bCs/>
          <w:lang w:val="en-GB"/>
        </w:rPr>
      </w:pPr>
    </w:p>
    <w:p w14:paraId="29357196" w14:textId="77777777" w:rsidR="00B30E8A" w:rsidRPr="007F2243" w:rsidRDefault="00B30E8A" w:rsidP="00BF4839">
      <w:pPr>
        <w:spacing w:after="0" w:line="240" w:lineRule="auto"/>
        <w:rPr>
          <w:rFonts w:asciiTheme="majorHAnsi" w:eastAsia="Times New Roman" w:hAnsiTheme="majorHAnsi" w:cstheme="majorHAnsi"/>
          <w:u w:val="thick"/>
          <w:lang w:val="en-GB"/>
        </w:rPr>
      </w:pPr>
    </w:p>
    <w:tbl>
      <w:tblPr>
        <w:tblStyle w:val="TableGridLight1"/>
        <w:tblW w:w="5000" w:type="pct"/>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ook w:val="04A0" w:firstRow="1" w:lastRow="0" w:firstColumn="1" w:lastColumn="0" w:noHBand="0" w:noVBand="1"/>
      </w:tblPr>
      <w:tblGrid>
        <w:gridCol w:w="2827"/>
        <w:gridCol w:w="1979"/>
        <w:gridCol w:w="1285"/>
        <w:gridCol w:w="2969"/>
      </w:tblGrid>
      <w:tr w:rsidR="00B30E8A" w:rsidRPr="007F2243" w14:paraId="50181619" w14:textId="77777777" w:rsidTr="00607FFE">
        <w:trPr>
          <w:trHeight w:val="394"/>
        </w:trPr>
        <w:tc>
          <w:tcPr>
            <w:tcW w:w="5000" w:type="pct"/>
            <w:gridSpan w:val="4"/>
            <w:noWrap/>
            <w:hideMark/>
          </w:tcPr>
          <w:p w14:paraId="025348AF" w14:textId="43DCF139" w:rsidR="00B30E8A" w:rsidRPr="007F2243" w:rsidRDefault="00954CBA" w:rsidP="00BF4839">
            <w:pPr>
              <w:rPr>
                <w:rFonts w:asciiTheme="majorHAnsi" w:eastAsia="Times New Roman" w:hAnsiTheme="majorHAnsi" w:cstheme="majorHAnsi"/>
                <w:b/>
                <w:bCs/>
                <w:lang w:val="en-GB"/>
              </w:rPr>
            </w:pPr>
            <w:r w:rsidRPr="007F2243">
              <w:rPr>
                <w:rFonts w:asciiTheme="majorHAnsi" w:eastAsia="Times New Roman" w:hAnsiTheme="majorHAnsi" w:cstheme="majorHAnsi"/>
                <w:b/>
                <w:bCs/>
                <w:lang w:val="en-GB"/>
              </w:rPr>
              <w:t xml:space="preserve">Tenderer's data / </w:t>
            </w:r>
            <w:proofErr w:type="spellStart"/>
            <w:r w:rsidR="00B30E8A" w:rsidRPr="007F2243">
              <w:rPr>
                <w:rFonts w:asciiTheme="majorHAnsi" w:eastAsia="Times New Roman" w:hAnsiTheme="majorHAnsi" w:cstheme="majorHAnsi"/>
                <w:b/>
                <w:bCs/>
                <w:lang w:val="en-GB"/>
              </w:rPr>
              <w:t>Podaci</w:t>
            </w:r>
            <w:proofErr w:type="spellEnd"/>
            <w:r w:rsidR="00B30E8A" w:rsidRPr="007F2243">
              <w:rPr>
                <w:rFonts w:asciiTheme="majorHAnsi" w:eastAsia="Times New Roman" w:hAnsiTheme="majorHAnsi" w:cstheme="majorHAnsi"/>
                <w:b/>
                <w:bCs/>
                <w:lang w:val="en-GB"/>
              </w:rPr>
              <w:t xml:space="preserve"> o </w:t>
            </w:r>
            <w:proofErr w:type="spellStart"/>
            <w:r w:rsidR="00B30E8A" w:rsidRPr="007F2243">
              <w:rPr>
                <w:rFonts w:asciiTheme="majorHAnsi" w:eastAsia="Times New Roman" w:hAnsiTheme="majorHAnsi" w:cstheme="majorHAnsi"/>
                <w:b/>
                <w:bCs/>
                <w:lang w:val="en-GB"/>
              </w:rPr>
              <w:t>ponuditelju</w:t>
            </w:r>
            <w:proofErr w:type="spellEnd"/>
          </w:p>
        </w:tc>
      </w:tr>
      <w:tr w:rsidR="00B30E8A" w:rsidRPr="007F2243" w14:paraId="2FD27CFD" w14:textId="77777777" w:rsidTr="00C525C9">
        <w:trPr>
          <w:trHeight w:val="754"/>
        </w:trPr>
        <w:tc>
          <w:tcPr>
            <w:tcW w:w="1640" w:type="pct"/>
            <w:hideMark/>
          </w:tcPr>
          <w:p w14:paraId="4714A396" w14:textId="1CDADB91" w:rsidR="00B30E8A" w:rsidRPr="00E509F9" w:rsidRDefault="00954CBA" w:rsidP="00BF4839">
            <w:pPr>
              <w:rPr>
                <w:rFonts w:asciiTheme="majorHAnsi" w:eastAsia="Times New Roman" w:hAnsiTheme="majorHAnsi" w:cstheme="majorHAnsi"/>
                <w:bCs/>
                <w:color w:val="585454"/>
                <w:lang w:val="en-GB"/>
              </w:rPr>
            </w:pPr>
            <w:r w:rsidRPr="007F2243">
              <w:rPr>
                <w:rFonts w:asciiTheme="majorHAnsi" w:eastAsia="Times New Roman" w:hAnsiTheme="majorHAnsi" w:cstheme="majorHAnsi"/>
                <w:bCs/>
                <w:lang w:val="en-GB"/>
              </w:rPr>
              <w:t>Name and headquarter</w:t>
            </w:r>
            <w:r w:rsidR="009666BE">
              <w:rPr>
                <w:rFonts w:asciiTheme="majorHAnsi" w:eastAsia="Times New Roman" w:hAnsiTheme="majorHAnsi" w:cstheme="majorHAnsi"/>
                <w:bCs/>
                <w:lang w:val="en-GB"/>
              </w:rPr>
              <w:t>s</w:t>
            </w:r>
            <w:r w:rsidRPr="007F2243">
              <w:rPr>
                <w:rFonts w:asciiTheme="majorHAnsi" w:eastAsia="Times New Roman" w:hAnsiTheme="majorHAnsi" w:cstheme="majorHAnsi"/>
                <w:bCs/>
                <w:lang w:val="en-GB"/>
              </w:rPr>
              <w:t>, ad</w:t>
            </w:r>
            <w:r w:rsidR="009666BE">
              <w:rPr>
                <w:rFonts w:asciiTheme="majorHAnsi" w:eastAsia="Times New Roman" w:hAnsiTheme="majorHAnsi" w:cstheme="majorHAnsi"/>
                <w:bCs/>
                <w:lang w:val="en-GB"/>
              </w:rPr>
              <w:t>d</w:t>
            </w:r>
            <w:r w:rsidRPr="007F2243">
              <w:rPr>
                <w:rFonts w:asciiTheme="majorHAnsi" w:eastAsia="Times New Roman" w:hAnsiTheme="majorHAnsi" w:cstheme="majorHAnsi"/>
                <w:bCs/>
                <w:lang w:val="en-GB"/>
              </w:rPr>
              <w:t xml:space="preserve">ress/ </w:t>
            </w:r>
            <w:proofErr w:type="spellStart"/>
            <w:r w:rsidR="00B30E8A" w:rsidRPr="00E509F9">
              <w:rPr>
                <w:rFonts w:asciiTheme="majorHAnsi" w:eastAsia="Times New Roman" w:hAnsiTheme="majorHAnsi" w:cstheme="majorHAnsi"/>
                <w:bCs/>
                <w:color w:val="585454"/>
                <w:lang w:val="en-GB"/>
              </w:rPr>
              <w:t>Naziv</w:t>
            </w:r>
            <w:proofErr w:type="spellEnd"/>
            <w:r w:rsidR="00B30E8A" w:rsidRPr="00E509F9">
              <w:rPr>
                <w:rFonts w:asciiTheme="majorHAnsi" w:eastAsia="Times New Roman" w:hAnsiTheme="majorHAnsi" w:cstheme="majorHAnsi"/>
                <w:bCs/>
                <w:color w:val="585454"/>
                <w:lang w:val="en-GB"/>
              </w:rPr>
              <w:t xml:space="preserve"> </w:t>
            </w:r>
            <w:proofErr w:type="spellStart"/>
            <w:r w:rsidR="00B30E8A" w:rsidRPr="00E509F9">
              <w:rPr>
                <w:rFonts w:asciiTheme="majorHAnsi" w:eastAsia="Times New Roman" w:hAnsiTheme="majorHAnsi" w:cstheme="majorHAnsi"/>
                <w:bCs/>
                <w:color w:val="585454"/>
                <w:lang w:val="en-GB"/>
              </w:rPr>
              <w:t>i</w:t>
            </w:r>
            <w:proofErr w:type="spellEnd"/>
            <w:r w:rsidR="00B30E8A" w:rsidRPr="00E509F9">
              <w:rPr>
                <w:rFonts w:asciiTheme="majorHAnsi" w:eastAsia="Times New Roman" w:hAnsiTheme="majorHAnsi" w:cstheme="majorHAnsi"/>
                <w:bCs/>
                <w:color w:val="585454"/>
                <w:lang w:val="en-GB"/>
              </w:rPr>
              <w:t xml:space="preserve"> </w:t>
            </w:r>
            <w:proofErr w:type="spellStart"/>
            <w:r w:rsidR="00B30E8A" w:rsidRPr="00E509F9">
              <w:rPr>
                <w:rFonts w:asciiTheme="majorHAnsi" w:eastAsia="Times New Roman" w:hAnsiTheme="majorHAnsi" w:cstheme="majorHAnsi"/>
                <w:bCs/>
                <w:color w:val="585454"/>
                <w:lang w:val="en-GB"/>
              </w:rPr>
              <w:t>sjedište</w:t>
            </w:r>
            <w:proofErr w:type="spellEnd"/>
            <w:r w:rsidR="00B30E8A" w:rsidRPr="00E509F9">
              <w:rPr>
                <w:rFonts w:asciiTheme="majorHAnsi" w:eastAsia="Times New Roman" w:hAnsiTheme="majorHAnsi" w:cstheme="majorHAnsi"/>
                <w:bCs/>
                <w:color w:val="585454"/>
                <w:lang w:val="en-GB"/>
              </w:rPr>
              <w:t xml:space="preserve">, </w:t>
            </w:r>
          </w:p>
          <w:p w14:paraId="7DD48E8D" w14:textId="23ECE5B4" w:rsidR="00B30E8A" w:rsidRPr="007F2243" w:rsidRDefault="00954CBA" w:rsidP="00BF4839">
            <w:pPr>
              <w:rPr>
                <w:rFonts w:asciiTheme="majorHAnsi" w:eastAsia="Times New Roman" w:hAnsiTheme="majorHAnsi" w:cstheme="majorHAnsi"/>
                <w:bCs/>
                <w:lang w:val="en-GB"/>
              </w:rPr>
            </w:pPr>
            <w:proofErr w:type="spellStart"/>
            <w:r w:rsidRPr="00E509F9">
              <w:rPr>
                <w:rFonts w:asciiTheme="majorHAnsi" w:eastAsia="Times New Roman" w:hAnsiTheme="majorHAnsi" w:cstheme="majorHAnsi"/>
                <w:bCs/>
                <w:color w:val="585454"/>
                <w:lang w:val="en-GB"/>
              </w:rPr>
              <w:t>a</w:t>
            </w:r>
            <w:r w:rsidR="00B30E8A" w:rsidRPr="00E509F9">
              <w:rPr>
                <w:rFonts w:asciiTheme="majorHAnsi" w:eastAsia="Times New Roman" w:hAnsiTheme="majorHAnsi" w:cstheme="majorHAnsi"/>
                <w:bCs/>
                <w:color w:val="585454"/>
                <w:lang w:val="en-GB"/>
              </w:rPr>
              <w:t>dresa</w:t>
            </w:r>
            <w:proofErr w:type="spellEnd"/>
          </w:p>
        </w:tc>
        <w:tc>
          <w:tcPr>
            <w:tcW w:w="3360" w:type="pct"/>
            <w:gridSpan w:val="3"/>
            <w:noWrap/>
            <w:hideMark/>
          </w:tcPr>
          <w:p w14:paraId="5E6DA7FD" w14:textId="77777777" w:rsidR="00B30E8A" w:rsidRPr="007F2243" w:rsidRDefault="00B30E8A" w:rsidP="00BF4839">
            <w:pPr>
              <w:rPr>
                <w:rFonts w:asciiTheme="majorHAnsi" w:eastAsia="Times New Roman" w:hAnsiTheme="majorHAnsi" w:cstheme="majorHAnsi"/>
                <w:lang w:val="en-GB"/>
              </w:rPr>
            </w:pPr>
            <w:r w:rsidRPr="007F2243">
              <w:rPr>
                <w:rFonts w:asciiTheme="majorHAnsi" w:eastAsia="Times New Roman" w:hAnsiTheme="majorHAnsi" w:cstheme="majorHAnsi"/>
                <w:lang w:val="en-GB"/>
              </w:rPr>
              <w:t> </w:t>
            </w:r>
          </w:p>
        </w:tc>
      </w:tr>
      <w:tr w:rsidR="00B30E8A" w:rsidRPr="007F2243" w14:paraId="6EECE4B8" w14:textId="77777777" w:rsidTr="00C525C9">
        <w:trPr>
          <w:trHeight w:val="410"/>
        </w:trPr>
        <w:tc>
          <w:tcPr>
            <w:tcW w:w="1640" w:type="pct"/>
            <w:hideMark/>
          </w:tcPr>
          <w:p w14:paraId="3911B4DA" w14:textId="7A450D5D" w:rsidR="00B30E8A" w:rsidRPr="007F2243" w:rsidRDefault="009879FE" w:rsidP="00BF4839">
            <w:pPr>
              <w:rPr>
                <w:rFonts w:asciiTheme="majorHAnsi" w:eastAsia="Times New Roman" w:hAnsiTheme="majorHAnsi" w:cstheme="majorHAnsi"/>
                <w:bCs/>
                <w:lang w:val="en-GB"/>
              </w:rPr>
            </w:pPr>
            <w:r w:rsidRPr="007F2243">
              <w:rPr>
                <w:rFonts w:asciiTheme="majorHAnsi" w:eastAsia="Times New Roman" w:hAnsiTheme="majorHAnsi" w:cstheme="majorHAnsi"/>
                <w:bCs/>
                <w:lang w:val="en-GB"/>
              </w:rPr>
              <w:t xml:space="preserve">Personal Identification number / </w:t>
            </w:r>
            <w:r w:rsidR="00B30E8A" w:rsidRPr="00E509F9">
              <w:rPr>
                <w:rFonts w:asciiTheme="majorHAnsi" w:eastAsia="Times New Roman" w:hAnsiTheme="majorHAnsi" w:cstheme="majorHAnsi"/>
                <w:bCs/>
                <w:color w:val="585454"/>
                <w:lang w:val="en-GB"/>
              </w:rPr>
              <w:t>OIB</w:t>
            </w:r>
            <w:r w:rsidR="00B30E8A" w:rsidRPr="007F2243">
              <w:rPr>
                <w:rFonts w:asciiTheme="majorHAnsi" w:eastAsia="Times New Roman" w:hAnsiTheme="majorHAnsi" w:cstheme="majorHAnsi"/>
                <w:bCs/>
                <w:lang w:val="en-GB"/>
              </w:rPr>
              <w:t>*:</w:t>
            </w:r>
          </w:p>
        </w:tc>
        <w:tc>
          <w:tcPr>
            <w:tcW w:w="1172" w:type="pct"/>
            <w:noWrap/>
            <w:hideMark/>
          </w:tcPr>
          <w:p w14:paraId="7753D8D9" w14:textId="77777777" w:rsidR="00B30E8A" w:rsidRPr="007F2243" w:rsidRDefault="00B30E8A" w:rsidP="00BF4839">
            <w:pPr>
              <w:rPr>
                <w:rFonts w:asciiTheme="majorHAnsi" w:eastAsia="Times New Roman" w:hAnsiTheme="majorHAnsi" w:cstheme="majorHAnsi"/>
                <w:lang w:val="en-GB"/>
              </w:rPr>
            </w:pPr>
            <w:r w:rsidRPr="007F2243">
              <w:rPr>
                <w:rFonts w:asciiTheme="majorHAnsi" w:eastAsia="Times New Roman" w:hAnsiTheme="majorHAnsi" w:cstheme="majorHAnsi"/>
                <w:lang w:val="en-GB"/>
              </w:rPr>
              <w:t> </w:t>
            </w:r>
          </w:p>
        </w:tc>
        <w:tc>
          <w:tcPr>
            <w:tcW w:w="470" w:type="pct"/>
            <w:hideMark/>
          </w:tcPr>
          <w:p w14:paraId="66B2EBE0" w14:textId="7259DDA2" w:rsidR="00B30E8A" w:rsidRPr="007F2243" w:rsidRDefault="009879FE" w:rsidP="00BF4839">
            <w:pPr>
              <w:rPr>
                <w:rFonts w:asciiTheme="majorHAnsi" w:eastAsia="Times New Roman" w:hAnsiTheme="majorHAnsi" w:cstheme="majorHAnsi"/>
                <w:lang w:val="en-GB"/>
              </w:rPr>
            </w:pPr>
            <w:r w:rsidRPr="007F2243">
              <w:rPr>
                <w:rFonts w:asciiTheme="majorHAnsi" w:eastAsia="Times New Roman" w:hAnsiTheme="majorHAnsi" w:cstheme="majorHAnsi"/>
                <w:lang w:val="en-GB"/>
              </w:rPr>
              <w:t xml:space="preserve">Account no. / </w:t>
            </w:r>
            <w:proofErr w:type="spellStart"/>
            <w:r w:rsidR="00B30E8A" w:rsidRPr="00E509F9">
              <w:rPr>
                <w:rFonts w:asciiTheme="majorHAnsi" w:eastAsia="Times New Roman" w:hAnsiTheme="majorHAnsi" w:cstheme="majorHAnsi"/>
                <w:color w:val="585454"/>
                <w:lang w:val="en-GB"/>
              </w:rPr>
              <w:t>Broj</w:t>
            </w:r>
            <w:proofErr w:type="spellEnd"/>
            <w:r w:rsidR="00B30E8A" w:rsidRPr="00E509F9">
              <w:rPr>
                <w:rFonts w:asciiTheme="majorHAnsi" w:eastAsia="Times New Roman" w:hAnsiTheme="majorHAnsi" w:cstheme="majorHAnsi"/>
                <w:color w:val="585454"/>
                <w:lang w:val="en-GB"/>
              </w:rPr>
              <w:t xml:space="preserve"> </w:t>
            </w:r>
            <w:proofErr w:type="spellStart"/>
            <w:r w:rsidR="00B30E8A" w:rsidRPr="00E509F9">
              <w:rPr>
                <w:rFonts w:asciiTheme="majorHAnsi" w:eastAsia="Times New Roman" w:hAnsiTheme="majorHAnsi" w:cstheme="majorHAnsi"/>
                <w:color w:val="585454"/>
                <w:lang w:val="en-GB"/>
              </w:rPr>
              <w:t>računa</w:t>
            </w:r>
            <w:proofErr w:type="spellEnd"/>
            <w:r w:rsidR="00B30E8A" w:rsidRPr="00E509F9">
              <w:rPr>
                <w:rFonts w:asciiTheme="majorHAnsi" w:eastAsia="Times New Roman" w:hAnsiTheme="majorHAnsi" w:cstheme="majorHAnsi"/>
                <w:color w:val="585454"/>
                <w:lang w:val="en-GB"/>
              </w:rPr>
              <w:t xml:space="preserve"> (IBAN) </w:t>
            </w:r>
          </w:p>
        </w:tc>
        <w:tc>
          <w:tcPr>
            <w:tcW w:w="1718" w:type="pct"/>
          </w:tcPr>
          <w:p w14:paraId="790FD1B4" w14:textId="77777777" w:rsidR="00B30E8A" w:rsidRPr="007F2243" w:rsidRDefault="00B30E8A" w:rsidP="00BF4839">
            <w:pPr>
              <w:rPr>
                <w:rFonts w:asciiTheme="majorHAnsi" w:eastAsia="Times New Roman" w:hAnsiTheme="majorHAnsi" w:cstheme="majorHAnsi"/>
                <w:lang w:val="en-GB"/>
              </w:rPr>
            </w:pPr>
          </w:p>
        </w:tc>
      </w:tr>
      <w:tr w:rsidR="00B30E8A" w:rsidRPr="007F2243" w14:paraId="7BAFA668" w14:textId="77777777" w:rsidTr="00C525C9">
        <w:trPr>
          <w:trHeight w:val="701"/>
        </w:trPr>
        <w:tc>
          <w:tcPr>
            <w:tcW w:w="1640" w:type="pct"/>
            <w:hideMark/>
          </w:tcPr>
          <w:p w14:paraId="110F4A47" w14:textId="7DD475E0" w:rsidR="00B30E8A" w:rsidRPr="00E509F9" w:rsidRDefault="009879FE" w:rsidP="00BF4839">
            <w:pPr>
              <w:rPr>
                <w:rFonts w:asciiTheme="majorHAnsi" w:eastAsia="Times New Roman" w:hAnsiTheme="majorHAnsi" w:cstheme="majorHAnsi"/>
                <w:bCs/>
                <w:color w:val="585454"/>
                <w:lang w:val="en-GB"/>
              </w:rPr>
            </w:pPr>
            <w:r w:rsidRPr="007F2243">
              <w:rPr>
                <w:rFonts w:asciiTheme="majorHAnsi" w:eastAsia="Times New Roman" w:hAnsiTheme="majorHAnsi" w:cstheme="majorHAnsi"/>
                <w:bCs/>
                <w:lang w:val="en-GB"/>
              </w:rPr>
              <w:t xml:space="preserve">Mailing </w:t>
            </w:r>
            <w:proofErr w:type="spellStart"/>
            <w:r w:rsidRPr="007F2243">
              <w:rPr>
                <w:rFonts w:asciiTheme="majorHAnsi" w:eastAsia="Times New Roman" w:hAnsiTheme="majorHAnsi" w:cstheme="majorHAnsi"/>
                <w:bCs/>
                <w:lang w:val="en-GB"/>
              </w:rPr>
              <w:t>adress</w:t>
            </w:r>
            <w:proofErr w:type="spellEnd"/>
            <w:r w:rsidRPr="007F2243">
              <w:rPr>
                <w:rFonts w:asciiTheme="majorHAnsi" w:eastAsia="Times New Roman" w:hAnsiTheme="majorHAnsi" w:cstheme="majorHAnsi"/>
                <w:bCs/>
                <w:lang w:val="en-GB"/>
              </w:rPr>
              <w:t xml:space="preserve">/ </w:t>
            </w:r>
            <w:proofErr w:type="spellStart"/>
            <w:r w:rsidR="00B30E8A" w:rsidRPr="00E509F9">
              <w:rPr>
                <w:rFonts w:asciiTheme="majorHAnsi" w:eastAsia="Times New Roman" w:hAnsiTheme="majorHAnsi" w:cstheme="majorHAnsi"/>
                <w:bCs/>
                <w:color w:val="585454"/>
                <w:lang w:val="en-GB"/>
              </w:rPr>
              <w:t>Adresa</w:t>
            </w:r>
            <w:proofErr w:type="spellEnd"/>
            <w:r w:rsidR="00B30E8A" w:rsidRPr="00E509F9">
              <w:rPr>
                <w:rFonts w:asciiTheme="majorHAnsi" w:eastAsia="Times New Roman" w:hAnsiTheme="majorHAnsi" w:cstheme="majorHAnsi"/>
                <w:bCs/>
                <w:color w:val="585454"/>
                <w:lang w:val="en-GB"/>
              </w:rPr>
              <w:t xml:space="preserve"> za </w:t>
            </w:r>
          </w:p>
          <w:p w14:paraId="12A13AC5" w14:textId="77777777" w:rsidR="00B30E8A" w:rsidRPr="007F2243" w:rsidRDefault="00B30E8A" w:rsidP="00BF4839">
            <w:pPr>
              <w:rPr>
                <w:rFonts w:asciiTheme="majorHAnsi" w:eastAsia="Times New Roman" w:hAnsiTheme="majorHAnsi" w:cstheme="majorHAnsi"/>
                <w:bCs/>
                <w:lang w:val="en-GB"/>
              </w:rPr>
            </w:pPr>
            <w:proofErr w:type="spellStart"/>
            <w:r w:rsidRPr="00E509F9">
              <w:rPr>
                <w:rFonts w:asciiTheme="majorHAnsi" w:eastAsia="Times New Roman" w:hAnsiTheme="majorHAnsi" w:cstheme="majorHAnsi"/>
                <w:bCs/>
                <w:color w:val="585454"/>
                <w:lang w:val="en-GB"/>
              </w:rPr>
              <w:t>dostavu</w:t>
            </w:r>
            <w:proofErr w:type="spellEnd"/>
            <w:r w:rsidRPr="00E509F9">
              <w:rPr>
                <w:rFonts w:asciiTheme="majorHAnsi" w:eastAsia="Times New Roman" w:hAnsiTheme="majorHAnsi" w:cstheme="majorHAnsi"/>
                <w:bCs/>
                <w:color w:val="585454"/>
                <w:lang w:val="en-GB"/>
              </w:rPr>
              <w:t xml:space="preserve"> </w:t>
            </w:r>
            <w:proofErr w:type="spellStart"/>
            <w:r w:rsidRPr="00E509F9">
              <w:rPr>
                <w:rFonts w:asciiTheme="majorHAnsi" w:eastAsia="Times New Roman" w:hAnsiTheme="majorHAnsi" w:cstheme="majorHAnsi"/>
                <w:bCs/>
                <w:color w:val="585454"/>
                <w:lang w:val="en-GB"/>
              </w:rPr>
              <w:t>pošte</w:t>
            </w:r>
            <w:proofErr w:type="spellEnd"/>
          </w:p>
        </w:tc>
        <w:tc>
          <w:tcPr>
            <w:tcW w:w="1172" w:type="pct"/>
            <w:noWrap/>
            <w:hideMark/>
          </w:tcPr>
          <w:p w14:paraId="4E585B27" w14:textId="77777777" w:rsidR="00B30E8A" w:rsidRPr="007F2243" w:rsidRDefault="00B30E8A" w:rsidP="00BF4839">
            <w:pPr>
              <w:rPr>
                <w:rFonts w:asciiTheme="majorHAnsi" w:eastAsia="Times New Roman" w:hAnsiTheme="majorHAnsi" w:cstheme="majorHAnsi"/>
                <w:lang w:val="en-GB"/>
              </w:rPr>
            </w:pPr>
            <w:r w:rsidRPr="007F2243">
              <w:rPr>
                <w:rFonts w:asciiTheme="majorHAnsi" w:eastAsia="Times New Roman" w:hAnsiTheme="majorHAnsi" w:cstheme="majorHAnsi"/>
                <w:lang w:val="en-GB"/>
              </w:rPr>
              <w:t> </w:t>
            </w:r>
          </w:p>
        </w:tc>
        <w:tc>
          <w:tcPr>
            <w:tcW w:w="470" w:type="pct"/>
          </w:tcPr>
          <w:p w14:paraId="2EADBADD" w14:textId="6E5682FD" w:rsidR="00B30E8A" w:rsidRPr="007F2243" w:rsidRDefault="009879FE" w:rsidP="00BF4839">
            <w:pPr>
              <w:rPr>
                <w:rFonts w:asciiTheme="majorHAnsi" w:eastAsia="Times New Roman" w:hAnsiTheme="majorHAnsi" w:cstheme="majorHAnsi"/>
                <w:lang w:val="en-GB"/>
              </w:rPr>
            </w:pPr>
            <w:r w:rsidRPr="007F2243">
              <w:rPr>
                <w:rFonts w:asciiTheme="majorHAnsi" w:eastAsia="Times New Roman" w:hAnsiTheme="majorHAnsi" w:cstheme="majorHAnsi"/>
                <w:lang w:val="en-GB"/>
              </w:rPr>
              <w:t>e-mail/</w:t>
            </w:r>
            <w:proofErr w:type="spellStart"/>
            <w:r w:rsidR="00B30E8A" w:rsidRPr="00E509F9">
              <w:rPr>
                <w:rFonts w:asciiTheme="majorHAnsi" w:eastAsia="Times New Roman" w:hAnsiTheme="majorHAnsi" w:cstheme="majorHAnsi"/>
                <w:color w:val="585454"/>
                <w:lang w:val="en-GB"/>
              </w:rPr>
              <w:t>Adresa</w:t>
            </w:r>
            <w:proofErr w:type="spellEnd"/>
            <w:r w:rsidR="00B30E8A" w:rsidRPr="00E509F9">
              <w:rPr>
                <w:rFonts w:asciiTheme="majorHAnsi" w:eastAsia="Times New Roman" w:hAnsiTheme="majorHAnsi" w:cstheme="majorHAnsi"/>
                <w:color w:val="585454"/>
                <w:lang w:val="en-GB"/>
              </w:rPr>
              <w:t xml:space="preserve"> e-</w:t>
            </w:r>
            <w:proofErr w:type="spellStart"/>
            <w:r w:rsidR="00B30E8A" w:rsidRPr="00E509F9">
              <w:rPr>
                <w:rFonts w:asciiTheme="majorHAnsi" w:eastAsia="Times New Roman" w:hAnsiTheme="majorHAnsi" w:cstheme="majorHAnsi"/>
                <w:color w:val="585454"/>
                <w:lang w:val="en-GB"/>
              </w:rPr>
              <w:t>pošte</w:t>
            </w:r>
            <w:proofErr w:type="spellEnd"/>
          </w:p>
        </w:tc>
        <w:tc>
          <w:tcPr>
            <w:tcW w:w="1718" w:type="pct"/>
          </w:tcPr>
          <w:p w14:paraId="59E68600" w14:textId="77777777" w:rsidR="00B30E8A" w:rsidRPr="007F2243" w:rsidRDefault="00B30E8A" w:rsidP="00BF4839">
            <w:pPr>
              <w:rPr>
                <w:rFonts w:asciiTheme="majorHAnsi" w:eastAsia="Times New Roman" w:hAnsiTheme="majorHAnsi" w:cstheme="majorHAnsi"/>
                <w:lang w:val="en-GB"/>
              </w:rPr>
            </w:pPr>
          </w:p>
        </w:tc>
      </w:tr>
      <w:tr w:rsidR="00B30E8A" w:rsidRPr="007F2243" w14:paraId="1B53DD49" w14:textId="77777777" w:rsidTr="00C525C9">
        <w:trPr>
          <w:trHeight w:val="401"/>
        </w:trPr>
        <w:tc>
          <w:tcPr>
            <w:tcW w:w="1640" w:type="pct"/>
            <w:hideMark/>
          </w:tcPr>
          <w:p w14:paraId="1C8FE004" w14:textId="751ABC1F" w:rsidR="00B30E8A" w:rsidRPr="007F2243" w:rsidRDefault="009879FE" w:rsidP="00BF4839">
            <w:pPr>
              <w:rPr>
                <w:rFonts w:asciiTheme="majorHAnsi" w:eastAsia="Times New Roman" w:hAnsiTheme="majorHAnsi" w:cstheme="majorHAnsi"/>
                <w:bCs/>
                <w:lang w:val="en-GB"/>
              </w:rPr>
            </w:pPr>
            <w:r w:rsidRPr="007F2243">
              <w:rPr>
                <w:rFonts w:asciiTheme="majorHAnsi" w:eastAsia="Times New Roman" w:hAnsiTheme="majorHAnsi" w:cstheme="majorHAnsi"/>
                <w:bCs/>
                <w:lang w:val="en-GB"/>
              </w:rPr>
              <w:t>Phone/</w:t>
            </w:r>
            <w:proofErr w:type="spellStart"/>
            <w:r w:rsidR="00B30E8A" w:rsidRPr="00E509F9">
              <w:rPr>
                <w:rFonts w:asciiTheme="majorHAnsi" w:eastAsia="Times New Roman" w:hAnsiTheme="majorHAnsi" w:cstheme="majorHAnsi"/>
                <w:bCs/>
                <w:color w:val="585454"/>
                <w:lang w:val="en-GB"/>
              </w:rPr>
              <w:t>Telefon</w:t>
            </w:r>
            <w:proofErr w:type="spellEnd"/>
          </w:p>
        </w:tc>
        <w:tc>
          <w:tcPr>
            <w:tcW w:w="1172" w:type="pct"/>
            <w:noWrap/>
            <w:hideMark/>
          </w:tcPr>
          <w:p w14:paraId="5691B339" w14:textId="77777777" w:rsidR="00B30E8A" w:rsidRPr="007F2243" w:rsidRDefault="00B30E8A" w:rsidP="00BF4839">
            <w:pPr>
              <w:rPr>
                <w:rFonts w:asciiTheme="majorHAnsi" w:eastAsia="Times New Roman" w:hAnsiTheme="majorHAnsi" w:cstheme="majorHAnsi"/>
                <w:lang w:val="en-GB"/>
              </w:rPr>
            </w:pPr>
            <w:r w:rsidRPr="007F2243">
              <w:rPr>
                <w:rFonts w:asciiTheme="majorHAnsi" w:eastAsia="Times New Roman" w:hAnsiTheme="majorHAnsi" w:cstheme="majorHAnsi"/>
                <w:lang w:val="en-GB"/>
              </w:rPr>
              <w:t> </w:t>
            </w:r>
          </w:p>
        </w:tc>
        <w:tc>
          <w:tcPr>
            <w:tcW w:w="470" w:type="pct"/>
            <w:hideMark/>
          </w:tcPr>
          <w:p w14:paraId="2E956D45" w14:textId="63D344B6" w:rsidR="00B30E8A" w:rsidRPr="007F2243" w:rsidRDefault="00445EED" w:rsidP="00BF4839">
            <w:pPr>
              <w:rPr>
                <w:rFonts w:asciiTheme="majorHAnsi" w:eastAsia="Times New Roman" w:hAnsiTheme="majorHAnsi" w:cstheme="majorHAnsi"/>
                <w:lang w:val="en-GB"/>
              </w:rPr>
            </w:pPr>
            <w:r w:rsidRPr="007F2243">
              <w:rPr>
                <w:rFonts w:asciiTheme="majorHAnsi" w:eastAsia="Times New Roman" w:hAnsiTheme="majorHAnsi" w:cstheme="majorHAnsi"/>
                <w:bCs/>
                <w:lang w:val="en-GB"/>
              </w:rPr>
              <w:t>Fax /</w:t>
            </w:r>
            <w:r w:rsidR="00B30E8A" w:rsidRPr="007F2243">
              <w:rPr>
                <w:rFonts w:asciiTheme="majorHAnsi" w:eastAsia="Times New Roman" w:hAnsiTheme="majorHAnsi" w:cstheme="majorHAnsi"/>
                <w:bCs/>
                <w:lang w:val="en-GB"/>
              </w:rPr>
              <w:t>Telefax</w:t>
            </w:r>
          </w:p>
        </w:tc>
        <w:tc>
          <w:tcPr>
            <w:tcW w:w="1718" w:type="pct"/>
          </w:tcPr>
          <w:p w14:paraId="358DC88F" w14:textId="77777777" w:rsidR="00B30E8A" w:rsidRPr="007F2243" w:rsidRDefault="00B30E8A" w:rsidP="00BF4839">
            <w:pPr>
              <w:rPr>
                <w:rFonts w:asciiTheme="majorHAnsi" w:eastAsia="Times New Roman" w:hAnsiTheme="majorHAnsi" w:cstheme="majorHAnsi"/>
                <w:lang w:val="en-GB"/>
              </w:rPr>
            </w:pPr>
          </w:p>
        </w:tc>
      </w:tr>
      <w:tr w:rsidR="00B30E8A" w:rsidRPr="007F2243" w14:paraId="155790E8" w14:textId="77777777" w:rsidTr="00C525C9">
        <w:trPr>
          <w:trHeight w:val="406"/>
        </w:trPr>
        <w:tc>
          <w:tcPr>
            <w:tcW w:w="1640" w:type="pct"/>
            <w:hideMark/>
          </w:tcPr>
          <w:p w14:paraId="7B5CE9FF" w14:textId="7B2FFACB" w:rsidR="00B30E8A" w:rsidRPr="00E509F9" w:rsidRDefault="009879FE" w:rsidP="00BF4839">
            <w:pPr>
              <w:rPr>
                <w:rFonts w:asciiTheme="majorHAnsi" w:eastAsia="Times New Roman" w:hAnsiTheme="majorHAnsi" w:cstheme="majorHAnsi"/>
                <w:bCs/>
                <w:color w:val="585454"/>
                <w:lang w:val="en-GB"/>
              </w:rPr>
            </w:pPr>
            <w:r w:rsidRPr="007F2243">
              <w:rPr>
                <w:rFonts w:asciiTheme="majorHAnsi" w:eastAsia="Times New Roman" w:hAnsiTheme="majorHAnsi" w:cstheme="majorHAnsi"/>
                <w:bCs/>
                <w:lang w:val="en-GB"/>
              </w:rPr>
              <w:t xml:space="preserve">Tenderer is VAT payer / </w:t>
            </w:r>
            <w:proofErr w:type="spellStart"/>
            <w:r w:rsidR="00B30E8A" w:rsidRPr="00E509F9">
              <w:rPr>
                <w:rFonts w:asciiTheme="majorHAnsi" w:eastAsia="Times New Roman" w:hAnsiTheme="majorHAnsi" w:cstheme="majorHAnsi"/>
                <w:bCs/>
                <w:color w:val="585454"/>
                <w:lang w:val="en-GB"/>
              </w:rPr>
              <w:t>Ponuditelj</w:t>
            </w:r>
            <w:proofErr w:type="spellEnd"/>
            <w:r w:rsidR="00B30E8A" w:rsidRPr="00E509F9">
              <w:rPr>
                <w:rFonts w:asciiTheme="majorHAnsi" w:eastAsia="Times New Roman" w:hAnsiTheme="majorHAnsi" w:cstheme="majorHAnsi"/>
                <w:bCs/>
                <w:color w:val="585454"/>
                <w:lang w:val="en-GB"/>
              </w:rPr>
              <w:t xml:space="preserve"> je u </w:t>
            </w:r>
            <w:proofErr w:type="spellStart"/>
            <w:r w:rsidR="00B30E8A" w:rsidRPr="00E509F9">
              <w:rPr>
                <w:rFonts w:asciiTheme="majorHAnsi" w:eastAsia="Times New Roman" w:hAnsiTheme="majorHAnsi" w:cstheme="majorHAnsi"/>
                <w:bCs/>
                <w:color w:val="585454"/>
                <w:lang w:val="en-GB"/>
              </w:rPr>
              <w:t>sustavu</w:t>
            </w:r>
            <w:proofErr w:type="spellEnd"/>
            <w:r w:rsidR="00B30E8A" w:rsidRPr="00E509F9">
              <w:rPr>
                <w:rFonts w:asciiTheme="majorHAnsi" w:eastAsia="Times New Roman" w:hAnsiTheme="majorHAnsi" w:cstheme="majorHAnsi"/>
                <w:bCs/>
                <w:color w:val="585454"/>
                <w:lang w:val="en-GB"/>
              </w:rPr>
              <w:t xml:space="preserve"> </w:t>
            </w:r>
          </w:p>
          <w:p w14:paraId="3689C97C" w14:textId="77777777" w:rsidR="00B30E8A" w:rsidRPr="007F2243" w:rsidRDefault="00B30E8A" w:rsidP="00BF4839">
            <w:pPr>
              <w:rPr>
                <w:rFonts w:asciiTheme="majorHAnsi" w:eastAsia="Times New Roman" w:hAnsiTheme="majorHAnsi" w:cstheme="majorHAnsi"/>
                <w:bCs/>
                <w:lang w:val="en-GB"/>
              </w:rPr>
            </w:pPr>
            <w:r w:rsidRPr="00E509F9">
              <w:rPr>
                <w:rFonts w:asciiTheme="majorHAnsi" w:eastAsia="Times New Roman" w:hAnsiTheme="majorHAnsi" w:cstheme="majorHAnsi"/>
                <w:bCs/>
                <w:color w:val="585454"/>
                <w:lang w:val="en-GB"/>
              </w:rPr>
              <w:t xml:space="preserve">PDV-a </w:t>
            </w:r>
          </w:p>
        </w:tc>
        <w:tc>
          <w:tcPr>
            <w:tcW w:w="3360" w:type="pct"/>
            <w:gridSpan w:val="3"/>
            <w:noWrap/>
            <w:hideMark/>
          </w:tcPr>
          <w:p w14:paraId="5F03589C" w14:textId="1CFB40DB" w:rsidR="00B30E8A" w:rsidRPr="007F2243" w:rsidRDefault="00B30E8A" w:rsidP="00BF4839">
            <w:pPr>
              <w:rPr>
                <w:rFonts w:asciiTheme="majorHAnsi" w:eastAsia="Times New Roman" w:hAnsiTheme="majorHAnsi" w:cstheme="majorHAnsi"/>
                <w:i/>
                <w:lang w:val="en-GB"/>
              </w:rPr>
            </w:pPr>
            <w:r w:rsidRPr="007F2243">
              <w:rPr>
                <w:rFonts w:asciiTheme="majorHAnsi" w:eastAsia="Times New Roman" w:hAnsiTheme="majorHAnsi" w:cstheme="majorHAnsi"/>
                <w:lang w:val="en-GB"/>
              </w:rPr>
              <w:t xml:space="preserve"> DA     NE    </w:t>
            </w:r>
            <w:proofErr w:type="gramStart"/>
            <w:r w:rsidRPr="007F2243">
              <w:rPr>
                <w:rFonts w:asciiTheme="majorHAnsi" w:eastAsia="Times New Roman" w:hAnsiTheme="majorHAnsi" w:cstheme="majorHAnsi"/>
                <w:lang w:val="en-GB"/>
              </w:rPr>
              <w:t xml:space="preserve">   </w:t>
            </w:r>
            <w:r w:rsidR="009879FE" w:rsidRPr="007F2243">
              <w:rPr>
                <w:rFonts w:asciiTheme="majorHAnsi" w:eastAsia="Times New Roman" w:hAnsiTheme="majorHAnsi" w:cstheme="majorHAnsi"/>
                <w:i/>
                <w:lang w:val="en-GB"/>
              </w:rPr>
              <w:t>(</w:t>
            </w:r>
            <w:proofErr w:type="gramEnd"/>
            <w:r w:rsidR="009879FE" w:rsidRPr="007F2243">
              <w:rPr>
                <w:rFonts w:asciiTheme="majorHAnsi" w:eastAsia="Times New Roman" w:hAnsiTheme="majorHAnsi" w:cstheme="majorHAnsi"/>
                <w:i/>
                <w:lang w:val="en-GB"/>
              </w:rPr>
              <w:t xml:space="preserve">encircle) / </w:t>
            </w:r>
            <w:r w:rsidRPr="007F2243">
              <w:rPr>
                <w:rFonts w:asciiTheme="majorHAnsi" w:eastAsia="Times New Roman" w:hAnsiTheme="majorHAnsi" w:cstheme="majorHAnsi"/>
                <w:i/>
                <w:lang w:val="en-GB"/>
              </w:rPr>
              <w:t>(</w:t>
            </w:r>
            <w:proofErr w:type="spellStart"/>
            <w:r w:rsidRPr="007F2243">
              <w:rPr>
                <w:rFonts w:asciiTheme="majorHAnsi" w:eastAsia="Times New Roman" w:hAnsiTheme="majorHAnsi" w:cstheme="majorHAnsi"/>
                <w:i/>
                <w:lang w:val="en-GB"/>
              </w:rPr>
              <w:t>zaokružiti</w:t>
            </w:r>
            <w:proofErr w:type="spellEnd"/>
            <w:r w:rsidRPr="007F2243">
              <w:rPr>
                <w:rFonts w:asciiTheme="majorHAnsi" w:eastAsia="Times New Roman" w:hAnsiTheme="majorHAnsi" w:cstheme="majorHAnsi"/>
                <w:i/>
                <w:lang w:val="en-GB"/>
              </w:rPr>
              <w:t>)</w:t>
            </w:r>
          </w:p>
          <w:p w14:paraId="1E6B4C37" w14:textId="77777777" w:rsidR="00B30E8A" w:rsidRPr="007F2243" w:rsidRDefault="00B30E8A" w:rsidP="00BF4839">
            <w:pPr>
              <w:rPr>
                <w:rFonts w:asciiTheme="majorHAnsi" w:eastAsia="Times New Roman" w:hAnsiTheme="majorHAnsi" w:cstheme="majorHAnsi"/>
                <w:lang w:val="en-GB"/>
              </w:rPr>
            </w:pPr>
          </w:p>
        </w:tc>
      </w:tr>
      <w:tr w:rsidR="00B30E8A" w:rsidRPr="007F2243" w14:paraId="528BD036" w14:textId="77777777" w:rsidTr="00C525C9">
        <w:trPr>
          <w:trHeight w:val="480"/>
        </w:trPr>
        <w:tc>
          <w:tcPr>
            <w:tcW w:w="1640" w:type="pct"/>
            <w:hideMark/>
          </w:tcPr>
          <w:p w14:paraId="5B5ECD3A" w14:textId="59E89CEE" w:rsidR="00B30E8A" w:rsidRPr="007F2243" w:rsidRDefault="009879FE" w:rsidP="00BF4839">
            <w:pPr>
              <w:rPr>
                <w:rFonts w:asciiTheme="majorHAnsi" w:eastAsia="Times New Roman" w:hAnsiTheme="majorHAnsi" w:cstheme="majorHAnsi"/>
                <w:bCs/>
                <w:lang w:val="en-GB"/>
              </w:rPr>
            </w:pPr>
            <w:r w:rsidRPr="007F2243">
              <w:rPr>
                <w:rFonts w:asciiTheme="majorHAnsi" w:eastAsia="Times New Roman" w:hAnsiTheme="majorHAnsi" w:cstheme="majorHAnsi"/>
                <w:bCs/>
                <w:lang w:val="en-GB"/>
              </w:rPr>
              <w:t xml:space="preserve">Group of Tenderers / </w:t>
            </w:r>
            <w:proofErr w:type="spellStart"/>
            <w:r w:rsidR="00B30E8A" w:rsidRPr="00E509F9">
              <w:rPr>
                <w:rFonts w:asciiTheme="majorHAnsi" w:eastAsia="Times New Roman" w:hAnsiTheme="majorHAnsi" w:cstheme="majorHAnsi"/>
                <w:bCs/>
                <w:color w:val="585454"/>
                <w:lang w:val="en-GB"/>
              </w:rPr>
              <w:t>Zajednica</w:t>
            </w:r>
            <w:proofErr w:type="spellEnd"/>
            <w:r w:rsidR="00B30E8A" w:rsidRPr="00E509F9">
              <w:rPr>
                <w:rFonts w:asciiTheme="majorHAnsi" w:eastAsia="Times New Roman" w:hAnsiTheme="majorHAnsi" w:cstheme="majorHAnsi"/>
                <w:bCs/>
                <w:color w:val="585454"/>
                <w:lang w:val="en-GB"/>
              </w:rPr>
              <w:t xml:space="preserve"> </w:t>
            </w:r>
            <w:proofErr w:type="spellStart"/>
            <w:r w:rsidR="00B30E8A" w:rsidRPr="00E509F9">
              <w:rPr>
                <w:rFonts w:asciiTheme="majorHAnsi" w:eastAsia="Times New Roman" w:hAnsiTheme="majorHAnsi" w:cstheme="majorHAnsi"/>
                <w:bCs/>
                <w:color w:val="585454"/>
                <w:lang w:val="en-GB"/>
              </w:rPr>
              <w:t>ponuditelja</w:t>
            </w:r>
            <w:proofErr w:type="spellEnd"/>
          </w:p>
        </w:tc>
        <w:tc>
          <w:tcPr>
            <w:tcW w:w="3360" w:type="pct"/>
            <w:gridSpan w:val="3"/>
            <w:noWrap/>
            <w:hideMark/>
          </w:tcPr>
          <w:p w14:paraId="5EF405B5" w14:textId="11B5B436" w:rsidR="00B30E8A" w:rsidRPr="007F2243" w:rsidRDefault="00B30E8A" w:rsidP="00BF4839">
            <w:pPr>
              <w:rPr>
                <w:rFonts w:asciiTheme="majorHAnsi" w:eastAsia="Times New Roman" w:hAnsiTheme="majorHAnsi" w:cstheme="majorHAnsi"/>
                <w:lang w:val="en-GB"/>
              </w:rPr>
            </w:pPr>
            <w:r w:rsidRPr="007F2243">
              <w:rPr>
                <w:rFonts w:asciiTheme="majorHAnsi" w:eastAsia="Times New Roman" w:hAnsiTheme="majorHAnsi" w:cstheme="majorHAnsi"/>
                <w:lang w:val="en-GB"/>
              </w:rPr>
              <w:t xml:space="preserve"> DA     NE    </w:t>
            </w:r>
            <w:proofErr w:type="gramStart"/>
            <w:r w:rsidRPr="007F2243">
              <w:rPr>
                <w:rFonts w:asciiTheme="majorHAnsi" w:eastAsia="Times New Roman" w:hAnsiTheme="majorHAnsi" w:cstheme="majorHAnsi"/>
                <w:lang w:val="en-GB"/>
              </w:rPr>
              <w:t xml:space="preserve"> </w:t>
            </w:r>
            <w:r w:rsidRPr="007F2243">
              <w:rPr>
                <w:rFonts w:asciiTheme="majorHAnsi" w:eastAsia="Times New Roman" w:hAnsiTheme="majorHAnsi" w:cstheme="majorHAnsi"/>
                <w:i/>
                <w:lang w:val="en-GB"/>
              </w:rPr>
              <w:t xml:space="preserve">  </w:t>
            </w:r>
            <w:r w:rsidR="009879FE" w:rsidRPr="007F2243">
              <w:rPr>
                <w:rFonts w:asciiTheme="majorHAnsi" w:eastAsia="Times New Roman" w:hAnsiTheme="majorHAnsi" w:cstheme="majorHAnsi"/>
                <w:i/>
                <w:lang w:val="en-GB"/>
              </w:rPr>
              <w:t>(</w:t>
            </w:r>
            <w:proofErr w:type="gramEnd"/>
            <w:r w:rsidR="009879FE" w:rsidRPr="007F2243">
              <w:rPr>
                <w:rFonts w:asciiTheme="majorHAnsi" w:eastAsia="Times New Roman" w:hAnsiTheme="majorHAnsi" w:cstheme="majorHAnsi"/>
                <w:i/>
                <w:lang w:val="en-GB"/>
              </w:rPr>
              <w:t>encircle) /</w:t>
            </w:r>
            <w:r w:rsidRPr="007F2243">
              <w:rPr>
                <w:rFonts w:asciiTheme="majorHAnsi" w:eastAsia="Times New Roman" w:hAnsiTheme="majorHAnsi" w:cstheme="majorHAnsi"/>
                <w:i/>
                <w:lang w:val="en-GB"/>
              </w:rPr>
              <w:t>(</w:t>
            </w:r>
            <w:proofErr w:type="spellStart"/>
            <w:r w:rsidRPr="007F2243">
              <w:rPr>
                <w:rFonts w:asciiTheme="majorHAnsi" w:eastAsia="Times New Roman" w:hAnsiTheme="majorHAnsi" w:cstheme="majorHAnsi"/>
                <w:i/>
                <w:lang w:val="en-GB"/>
              </w:rPr>
              <w:t>zaokružiti</w:t>
            </w:r>
            <w:proofErr w:type="spellEnd"/>
            <w:r w:rsidRPr="007F2243">
              <w:rPr>
                <w:rFonts w:asciiTheme="majorHAnsi" w:eastAsia="Times New Roman" w:hAnsiTheme="majorHAnsi" w:cstheme="majorHAnsi"/>
                <w:i/>
                <w:lang w:val="en-GB"/>
              </w:rPr>
              <w:t xml:space="preserve">)** </w:t>
            </w:r>
          </w:p>
        </w:tc>
      </w:tr>
      <w:tr w:rsidR="00B30E8A" w:rsidRPr="007F2243" w14:paraId="3BD26FC7" w14:textId="77777777" w:rsidTr="00C525C9">
        <w:trPr>
          <w:trHeight w:val="480"/>
        </w:trPr>
        <w:tc>
          <w:tcPr>
            <w:tcW w:w="1640" w:type="pct"/>
            <w:hideMark/>
          </w:tcPr>
          <w:p w14:paraId="58BF9131" w14:textId="5F32A5BF" w:rsidR="00B30E8A" w:rsidRPr="007F2243" w:rsidRDefault="009879FE" w:rsidP="00BF4839">
            <w:pPr>
              <w:rPr>
                <w:rFonts w:asciiTheme="majorHAnsi" w:eastAsia="Times New Roman" w:hAnsiTheme="majorHAnsi" w:cstheme="majorHAnsi"/>
                <w:bCs/>
                <w:lang w:val="en-GB"/>
              </w:rPr>
            </w:pPr>
            <w:r w:rsidRPr="007F2243">
              <w:rPr>
                <w:rFonts w:asciiTheme="majorHAnsi" w:eastAsia="Times New Roman" w:hAnsiTheme="majorHAnsi" w:cstheme="majorHAnsi"/>
                <w:bCs/>
                <w:lang w:val="en-GB"/>
              </w:rPr>
              <w:lastRenderedPageBreak/>
              <w:t xml:space="preserve">Participation of Subcontractors / </w:t>
            </w:r>
            <w:proofErr w:type="spellStart"/>
            <w:r w:rsidR="00B30E8A" w:rsidRPr="00E509F9">
              <w:rPr>
                <w:rFonts w:asciiTheme="majorHAnsi" w:eastAsia="Times New Roman" w:hAnsiTheme="majorHAnsi" w:cstheme="majorHAnsi"/>
                <w:bCs/>
                <w:color w:val="585454"/>
                <w:lang w:val="en-GB"/>
              </w:rPr>
              <w:t>Sudjelovanje</w:t>
            </w:r>
            <w:proofErr w:type="spellEnd"/>
            <w:r w:rsidR="00B30E8A" w:rsidRPr="00E509F9">
              <w:rPr>
                <w:rFonts w:asciiTheme="majorHAnsi" w:eastAsia="Times New Roman" w:hAnsiTheme="majorHAnsi" w:cstheme="majorHAnsi"/>
                <w:bCs/>
                <w:color w:val="585454"/>
                <w:lang w:val="en-GB"/>
              </w:rPr>
              <w:t xml:space="preserve"> </w:t>
            </w:r>
            <w:proofErr w:type="spellStart"/>
            <w:r w:rsidR="00B30E8A" w:rsidRPr="00E509F9">
              <w:rPr>
                <w:rFonts w:asciiTheme="majorHAnsi" w:eastAsia="Times New Roman" w:hAnsiTheme="majorHAnsi" w:cstheme="majorHAnsi"/>
                <w:bCs/>
                <w:color w:val="585454"/>
                <w:lang w:val="en-GB"/>
              </w:rPr>
              <w:t>podizvoditelja</w:t>
            </w:r>
            <w:proofErr w:type="spellEnd"/>
          </w:p>
        </w:tc>
        <w:tc>
          <w:tcPr>
            <w:tcW w:w="3360" w:type="pct"/>
            <w:gridSpan w:val="3"/>
            <w:noWrap/>
            <w:hideMark/>
          </w:tcPr>
          <w:p w14:paraId="4831DC04" w14:textId="09010FE2" w:rsidR="00B30E8A" w:rsidRPr="007F2243" w:rsidRDefault="00B30E8A" w:rsidP="00BF4839">
            <w:pPr>
              <w:rPr>
                <w:rFonts w:asciiTheme="majorHAnsi" w:eastAsia="Times New Roman" w:hAnsiTheme="majorHAnsi" w:cstheme="majorHAnsi"/>
                <w:lang w:val="en-GB"/>
              </w:rPr>
            </w:pPr>
            <w:r w:rsidRPr="007F2243">
              <w:rPr>
                <w:rFonts w:asciiTheme="majorHAnsi" w:eastAsia="Times New Roman" w:hAnsiTheme="majorHAnsi" w:cstheme="majorHAnsi"/>
                <w:lang w:val="en-GB"/>
              </w:rPr>
              <w:t xml:space="preserve"> DA     NE    </w:t>
            </w:r>
            <w:proofErr w:type="gramStart"/>
            <w:r w:rsidRPr="007F2243">
              <w:rPr>
                <w:rFonts w:asciiTheme="majorHAnsi" w:eastAsia="Times New Roman" w:hAnsiTheme="majorHAnsi" w:cstheme="majorHAnsi"/>
                <w:lang w:val="en-GB"/>
              </w:rPr>
              <w:t xml:space="preserve">   </w:t>
            </w:r>
            <w:r w:rsidR="009879FE" w:rsidRPr="007F2243">
              <w:rPr>
                <w:rFonts w:asciiTheme="majorHAnsi" w:eastAsia="Times New Roman" w:hAnsiTheme="majorHAnsi" w:cstheme="majorHAnsi"/>
                <w:i/>
                <w:lang w:val="en-GB"/>
              </w:rPr>
              <w:t>(</w:t>
            </w:r>
            <w:proofErr w:type="gramEnd"/>
            <w:r w:rsidR="009879FE" w:rsidRPr="007F2243">
              <w:rPr>
                <w:rFonts w:asciiTheme="majorHAnsi" w:eastAsia="Times New Roman" w:hAnsiTheme="majorHAnsi" w:cstheme="majorHAnsi"/>
                <w:i/>
                <w:lang w:val="en-GB"/>
              </w:rPr>
              <w:t>encircle)</w:t>
            </w:r>
            <w:r w:rsidR="009879FE" w:rsidRPr="007F2243">
              <w:rPr>
                <w:rFonts w:asciiTheme="majorHAnsi" w:eastAsia="Times New Roman" w:hAnsiTheme="majorHAnsi" w:cstheme="majorHAnsi"/>
                <w:lang w:val="en-GB"/>
              </w:rPr>
              <w:t>/</w:t>
            </w:r>
            <w:r w:rsidRPr="007F2243">
              <w:rPr>
                <w:rFonts w:asciiTheme="majorHAnsi" w:eastAsia="Times New Roman" w:hAnsiTheme="majorHAnsi" w:cstheme="majorHAnsi"/>
                <w:i/>
                <w:lang w:val="en-GB"/>
              </w:rPr>
              <w:t>(</w:t>
            </w:r>
            <w:proofErr w:type="spellStart"/>
            <w:r w:rsidRPr="007F2243">
              <w:rPr>
                <w:rFonts w:asciiTheme="majorHAnsi" w:eastAsia="Times New Roman" w:hAnsiTheme="majorHAnsi" w:cstheme="majorHAnsi"/>
                <w:i/>
                <w:lang w:val="en-GB"/>
              </w:rPr>
              <w:t>zaokružiti</w:t>
            </w:r>
            <w:proofErr w:type="spellEnd"/>
            <w:r w:rsidRPr="007F2243">
              <w:rPr>
                <w:rFonts w:asciiTheme="majorHAnsi" w:eastAsia="Times New Roman" w:hAnsiTheme="majorHAnsi" w:cstheme="majorHAnsi"/>
                <w:i/>
                <w:lang w:val="en-GB"/>
              </w:rPr>
              <w:t>)***</w:t>
            </w:r>
          </w:p>
        </w:tc>
      </w:tr>
      <w:tr w:rsidR="00B30E8A" w:rsidRPr="007F2243" w14:paraId="64845D1B" w14:textId="77777777" w:rsidTr="00C525C9">
        <w:trPr>
          <w:trHeight w:val="480"/>
        </w:trPr>
        <w:tc>
          <w:tcPr>
            <w:tcW w:w="1640" w:type="pct"/>
          </w:tcPr>
          <w:p w14:paraId="1316F578" w14:textId="54828B34" w:rsidR="00B30E8A" w:rsidRPr="00E509F9" w:rsidRDefault="009879FE" w:rsidP="00BF4839">
            <w:pPr>
              <w:rPr>
                <w:rFonts w:asciiTheme="majorHAnsi" w:eastAsia="Times New Roman" w:hAnsiTheme="majorHAnsi" w:cstheme="majorHAnsi"/>
                <w:bCs/>
                <w:color w:val="585454"/>
                <w:lang w:val="en-GB"/>
              </w:rPr>
            </w:pPr>
            <w:r w:rsidRPr="007F2243">
              <w:rPr>
                <w:rFonts w:asciiTheme="majorHAnsi" w:eastAsia="Times New Roman" w:hAnsiTheme="majorHAnsi" w:cstheme="majorHAnsi"/>
                <w:bCs/>
                <w:lang w:val="en-GB"/>
              </w:rPr>
              <w:t>Tenderer's contact person (</w:t>
            </w:r>
            <w:r w:rsidRPr="007F2243">
              <w:rPr>
                <w:rFonts w:asciiTheme="majorHAnsi" w:eastAsia="Times New Roman" w:hAnsiTheme="majorHAnsi" w:cstheme="majorHAnsi"/>
                <w:bCs/>
                <w:i/>
                <w:lang w:val="en-GB"/>
              </w:rPr>
              <w:t>name, surname, function</w:t>
            </w:r>
            <w:r w:rsidRPr="007F2243">
              <w:rPr>
                <w:rFonts w:asciiTheme="majorHAnsi" w:eastAsia="Times New Roman" w:hAnsiTheme="majorHAnsi" w:cstheme="majorHAnsi"/>
                <w:bCs/>
                <w:lang w:val="en-GB"/>
              </w:rPr>
              <w:t xml:space="preserve">) / </w:t>
            </w:r>
            <w:proofErr w:type="spellStart"/>
            <w:r w:rsidR="00B30E8A" w:rsidRPr="00E509F9">
              <w:rPr>
                <w:rFonts w:asciiTheme="majorHAnsi" w:eastAsia="Times New Roman" w:hAnsiTheme="majorHAnsi" w:cstheme="majorHAnsi"/>
                <w:bCs/>
                <w:color w:val="585454"/>
                <w:lang w:val="en-GB"/>
              </w:rPr>
              <w:t>Kontakt</w:t>
            </w:r>
            <w:proofErr w:type="spellEnd"/>
            <w:r w:rsidR="00B30E8A" w:rsidRPr="00E509F9">
              <w:rPr>
                <w:rFonts w:asciiTheme="majorHAnsi" w:eastAsia="Times New Roman" w:hAnsiTheme="majorHAnsi" w:cstheme="majorHAnsi"/>
                <w:bCs/>
                <w:color w:val="585454"/>
                <w:lang w:val="en-GB"/>
              </w:rPr>
              <w:t xml:space="preserve"> </w:t>
            </w:r>
            <w:proofErr w:type="spellStart"/>
            <w:r w:rsidR="00B30E8A" w:rsidRPr="00E509F9">
              <w:rPr>
                <w:rFonts w:asciiTheme="majorHAnsi" w:eastAsia="Times New Roman" w:hAnsiTheme="majorHAnsi" w:cstheme="majorHAnsi"/>
                <w:bCs/>
                <w:color w:val="585454"/>
                <w:lang w:val="en-GB"/>
              </w:rPr>
              <w:t>osoba</w:t>
            </w:r>
            <w:proofErr w:type="spellEnd"/>
            <w:r w:rsidR="00B30E8A" w:rsidRPr="00E509F9">
              <w:rPr>
                <w:rFonts w:asciiTheme="majorHAnsi" w:eastAsia="Times New Roman" w:hAnsiTheme="majorHAnsi" w:cstheme="majorHAnsi"/>
                <w:bCs/>
                <w:color w:val="585454"/>
                <w:lang w:val="en-GB"/>
              </w:rPr>
              <w:t xml:space="preserve"> </w:t>
            </w:r>
            <w:proofErr w:type="spellStart"/>
            <w:r w:rsidR="00B30E8A" w:rsidRPr="00E509F9">
              <w:rPr>
                <w:rFonts w:asciiTheme="majorHAnsi" w:eastAsia="Times New Roman" w:hAnsiTheme="majorHAnsi" w:cstheme="majorHAnsi"/>
                <w:bCs/>
                <w:color w:val="585454"/>
                <w:lang w:val="en-GB"/>
              </w:rPr>
              <w:t>ponuditelja</w:t>
            </w:r>
            <w:proofErr w:type="spellEnd"/>
            <w:r w:rsidR="00B30E8A" w:rsidRPr="00E509F9">
              <w:rPr>
                <w:rFonts w:asciiTheme="majorHAnsi" w:eastAsia="Times New Roman" w:hAnsiTheme="majorHAnsi" w:cstheme="majorHAnsi"/>
                <w:bCs/>
                <w:color w:val="585454"/>
                <w:lang w:val="en-GB"/>
              </w:rPr>
              <w:t xml:space="preserve"> </w:t>
            </w:r>
          </w:p>
          <w:p w14:paraId="72D3BDB4" w14:textId="77777777" w:rsidR="00B30E8A" w:rsidRPr="007F2243" w:rsidRDefault="00B30E8A" w:rsidP="00BF4839">
            <w:pPr>
              <w:rPr>
                <w:rFonts w:asciiTheme="majorHAnsi" w:eastAsia="Times New Roman" w:hAnsiTheme="majorHAnsi" w:cstheme="majorHAnsi"/>
                <w:bCs/>
                <w:lang w:val="en-GB"/>
              </w:rPr>
            </w:pPr>
            <w:r w:rsidRPr="00E509F9">
              <w:rPr>
                <w:rFonts w:asciiTheme="majorHAnsi" w:eastAsia="Times New Roman" w:hAnsiTheme="majorHAnsi" w:cstheme="majorHAnsi"/>
                <w:bCs/>
                <w:i/>
                <w:color w:val="585454"/>
                <w:lang w:val="en-GB"/>
              </w:rPr>
              <w:t>(</w:t>
            </w:r>
            <w:proofErr w:type="spellStart"/>
            <w:r w:rsidRPr="00E509F9">
              <w:rPr>
                <w:rFonts w:asciiTheme="majorHAnsi" w:eastAsia="Times New Roman" w:hAnsiTheme="majorHAnsi" w:cstheme="majorHAnsi"/>
                <w:bCs/>
                <w:i/>
                <w:color w:val="585454"/>
                <w:lang w:val="en-GB"/>
              </w:rPr>
              <w:t>ime</w:t>
            </w:r>
            <w:proofErr w:type="spellEnd"/>
            <w:r w:rsidRPr="00E509F9">
              <w:rPr>
                <w:rFonts w:asciiTheme="majorHAnsi" w:eastAsia="Times New Roman" w:hAnsiTheme="majorHAnsi" w:cstheme="majorHAnsi"/>
                <w:bCs/>
                <w:i/>
                <w:color w:val="585454"/>
                <w:lang w:val="en-GB"/>
              </w:rPr>
              <w:t xml:space="preserve"> </w:t>
            </w:r>
            <w:proofErr w:type="spellStart"/>
            <w:r w:rsidRPr="00E509F9">
              <w:rPr>
                <w:rFonts w:asciiTheme="majorHAnsi" w:eastAsia="Times New Roman" w:hAnsiTheme="majorHAnsi" w:cstheme="majorHAnsi"/>
                <w:bCs/>
                <w:i/>
                <w:color w:val="585454"/>
                <w:lang w:val="en-GB"/>
              </w:rPr>
              <w:t>i</w:t>
            </w:r>
            <w:proofErr w:type="spellEnd"/>
            <w:r w:rsidRPr="00E509F9">
              <w:rPr>
                <w:rFonts w:asciiTheme="majorHAnsi" w:eastAsia="Times New Roman" w:hAnsiTheme="majorHAnsi" w:cstheme="majorHAnsi"/>
                <w:bCs/>
                <w:i/>
                <w:color w:val="585454"/>
                <w:lang w:val="en-GB"/>
              </w:rPr>
              <w:t xml:space="preserve"> </w:t>
            </w:r>
            <w:proofErr w:type="spellStart"/>
            <w:r w:rsidRPr="00E509F9">
              <w:rPr>
                <w:rFonts w:asciiTheme="majorHAnsi" w:eastAsia="Times New Roman" w:hAnsiTheme="majorHAnsi" w:cstheme="majorHAnsi"/>
                <w:bCs/>
                <w:i/>
                <w:color w:val="585454"/>
                <w:lang w:val="en-GB"/>
              </w:rPr>
              <w:t>prezime</w:t>
            </w:r>
            <w:proofErr w:type="spellEnd"/>
            <w:r w:rsidRPr="00E509F9">
              <w:rPr>
                <w:rFonts w:asciiTheme="majorHAnsi" w:eastAsia="Times New Roman" w:hAnsiTheme="majorHAnsi" w:cstheme="majorHAnsi"/>
                <w:bCs/>
                <w:i/>
                <w:color w:val="585454"/>
                <w:lang w:val="en-GB"/>
              </w:rPr>
              <w:t xml:space="preserve">, </w:t>
            </w:r>
            <w:proofErr w:type="spellStart"/>
            <w:r w:rsidRPr="00E509F9">
              <w:rPr>
                <w:rFonts w:asciiTheme="majorHAnsi" w:eastAsia="Times New Roman" w:hAnsiTheme="majorHAnsi" w:cstheme="majorHAnsi"/>
                <w:bCs/>
                <w:i/>
                <w:color w:val="585454"/>
                <w:lang w:val="en-GB"/>
              </w:rPr>
              <w:t>funkcija</w:t>
            </w:r>
            <w:proofErr w:type="spellEnd"/>
            <w:r w:rsidRPr="00E509F9">
              <w:rPr>
                <w:rFonts w:asciiTheme="majorHAnsi" w:eastAsia="Times New Roman" w:hAnsiTheme="majorHAnsi" w:cstheme="majorHAnsi"/>
                <w:bCs/>
                <w:i/>
                <w:color w:val="585454"/>
                <w:lang w:val="en-GB"/>
              </w:rPr>
              <w:t>)</w:t>
            </w:r>
          </w:p>
        </w:tc>
        <w:tc>
          <w:tcPr>
            <w:tcW w:w="3360" w:type="pct"/>
            <w:gridSpan w:val="3"/>
            <w:noWrap/>
          </w:tcPr>
          <w:p w14:paraId="40219CAD" w14:textId="77777777" w:rsidR="00B30E8A" w:rsidRPr="007F2243" w:rsidRDefault="00B30E8A" w:rsidP="00BF4839">
            <w:pPr>
              <w:rPr>
                <w:rFonts w:asciiTheme="majorHAnsi" w:eastAsia="Times New Roman" w:hAnsiTheme="majorHAnsi" w:cstheme="majorHAnsi"/>
                <w:lang w:val="en-GB"/>
              </w:rPr>
            </w:pPr>
          </w:p>
        </w:tc>
      </w:tr>
      <w:tr w:rsidR="00B30E8A" w:rsidRPr="007F2243" w14:paraId="7C97688C" w14:textId="77777777" w:rsidTr="00607FFE">
        <w:trPr>
          <w:trHeight w:val="326"/>
        </w:trPr>
        <w:tc>
          <w:tcPr>
            <w:tcW w:w="5000" w:type="pct"/>
            <w:gridSpan w:val="4"/>
          </w:tcPr>
          <w:p w14:paraId="44F4C0DB" w14:textId="0E0E4A2D" w:rsidR="00B30E8A" w:rsidRPr="007F2243" w:rsidRDefault="009879FE" w:rsidP="00BF4839">
            <w:pPr>
              <w:rPr>
                <w:rFonts w:asciiTheme="majorHAnsi" w:eastAsia="Times New Roman" w:hAnsiTheme="majorHAnsi" w:cstheme="majorHAnsi"/>
                <w:lang w:val="en-GB"/>
              </w:rPr>
            </w:pPr>
            <w:r w:rsidRPr="007F2243">
              <w:rPr>
                <w:rFonts w:asciiTheme="majorHAnsi" w:eastAsia="Times New Roman" w:hAnsiTheme="majorHAnsi" w:cstheme="majorHAnsi"/>
                <w:lang w:val="en-GB"/>
              </w:rPr>
              <w:t xml:space="preserve">Members of Group of Tenderers / </w:t>
            </w:r>
            <w:proofErr w:type="spellStart"/>
            <w:r w:rsidR="00B30E8A" w:rsidRPr="007F2243">
              <w:rPr>
                <w:rFonts w:asciiTheme="majorHAnsi" w:eastAsia="Times New Roman" w:hAnsiTheme="majorHAnsi" w:cstheme="majorHAnsi"/>
                <w:lang w:val="en-GB"/>
              </w:rPr>
              <w:t>Članovi</w:t>
            </w:r>
            <w:proofErr w:type="spellEnd"/>
            <w:r w:rsidR="00B30E8A" w:rsidRPr="007F2243">
              <w:rPr>
                <w:rFonts w:asciiTheme="majorHAnsi" w:eastAsia="Times New Roman" w:hAnsiTheme="majorHAnsi" w:cstheme="majorHAnsi"/>
                <w:lang w:val="en-GB"/>
              </w:rPr>
              <w:t xml:space="preserve"> </w:t>
            </w:r>
            <w:proofErr w:type="spellStart"/>
            <w:r w:rsidR="00B30E8A" w:rsidRPr="007F2243">
              <w:rPr>
                <w:rFonts w:asciiTheme="majorHAnsi" w:eastAsia="Times New Roman" w:hAnsiTheme="majorHAnsi" w:cstheme="majorHAnsi"/>
                <w:lang w:val="en-GB"/>
              </w:rPr>
              <w:t>zajednice</w:t>
            </w:r>
            <w:proofErr w:type="spellEnd"/>
            <w:r w:rsidR="00B30E8A" w:rsidRPr="007F2243">
              <w:rPr>
                <w:rFonts w:asciiTheme="majorHAnsi" w:eastAsia="Times New Roman" w:hAnsiTheme="majorHAnsi" w:cstheme="majorHAnsi"/>
                <w:lang w:val="en-GB"/>
              </w:rPr>
              <w:t xml:space="preserve"> </w:t>
            </w:r>
            <w:proofErr w:type="spellStart"/>
            <w:r w:rsidR="00B30E8A" w:rsidRPr="007F2243">
              <w:rPr>
                <w:rFonts w:asciiTheme="majorHAnsi" w:eastAsia="Times New Roman" w:hAnsiTheme="majorHAnsi" w:cstheme="majorHAnsi"/>
                <w:lang w:val="en-GB"/>
              </w:rPr>
              <w:t>ponuditelja</w:t>
            </w:r>
            <w:proofErr w:type="spellEnd"/>
            <w:r w:rsidR="00B30E8A" w:rsidRPr="007F2243">
              <w:rPr>
                <w:rFonts w:asciiTheme="majorHAnsi" w:eastAsia="Times New Roman" w:hAnsiTheme="majorHAnsi" w:cstheme="majorHAnsi"/>
                <w:lang w:val="en-GB"/>
              </w:rPr>
              <w:t>:</w:t>
            </w:r>
          </w:p>
        </w:tc>
      </w:tr>
      <w:tr w:rsidR="00B30E8A" w:rsidRPr="007F2243" w14:paraId="78090EF2" w14:textId="77777777" w:rsidTr="00C525C9">
        <w:trPr>
          <w:trHeight w:val="480"/>
        </w:trPr>
        <w:tc>
          <w:tcPr>
            <w:tcW w:w="1640" w:type="pct"/>
            <w:hideMark/>
          </w:tcPr>
          <w:p w14:paraId="5792BEA4" w14:textId="6486D797" w:rsidR="00B30E8A" w:rsidRPr="00E509F9" w:rsidRDefault="009879FE" w:rsidP="00BF4839">
            <w:pPr>
              <w:rPr>
                <w:rFonts w:asciiTheme="majorHAnsi" w:eastAsia="Times New Roman" w:hAnsiTheme="majorHAnsi" w:cstheme="majorHAnsi"/>
                <w:bCs/>
                <w:color w:val="585454"/>
                <w:lang w:val="en-GB"/>
              </w:rPr>
            </w:pPr>
            <w:r w:rsidRPr="007F2243">
              <w:rPr>
                <w:rFonts w:asciiTheme="majorHAnsi" w:eastAsia="Times New Roman" w:hAnsiTheme="majorHAnsi" w:cstheme="majorHAnsi"/>
                <w:bCs/>
                <w:lang w:val="en-GB"/>
              </w:rPr>
              <w:t xml:space="preserve">Name and headquarter, </w:t>
            </w:r>
            <w:proofErr w:type="spellStart"/>
            <w:r w:rsidRPr="007F2243">
              <w:rPr>
                <w:rFonts w:asciiTheme="majorHAnsi" w:eastAsia="Times New Roman" w:hAnsiTheme="majorHAnsi" w:cstheme="majorHAnsi"/>
                <w:bCs/>
                <w:lang w:val="en-GB"/>
              </w:rPr>
              <w:t>adress</w:t>
            </w:r>
            <w:proofErr w:type="spellEnd"/>
            <w:r w:rsidRPr="007F2243">
              <w:rPr>
                <w:rFonts w:asciiTheme="majorHAnsi" w:eastAsia="Times New Roman" w:hAnsiTheme="majorHAnsi" w:cstheme="majorHAnsi"/>
                <w:bCs/>
                <w:lang w:val="en-GB"/>
              </w:rPr>
              <w:t xml:space="preserve"> /</w:t>
            </w:r>
            <w:proofErr w:type="spellStart"/>
            <w:r w:rsidR="00B30E8A" w:rsidRPr="00E509F9">
              <w:rPr>
                <w:rFonts w:asciiTheme="majorHAnsi" w:eastAsia="Times New Roman" w:hAnsiTheme="majorHAnsi" w:cstheme="majorHAnsi"/>
                <w:bCs/>
                <w:color w:val="585454"/>
                <w:lang w:val="en-GB"/>
              </w:rPr>
              <w:t>Naziv</w:t>
            </w:r>
            <w:proofErr w:type="spellEnd"/>
            <w:r w:rsidR="00B30E8A" w:rsidRPr="00E509F9">
              <w:rPr>
                <w:rFonts w:asciiTheme="majorHAnsi" w:eastAsia="Times New Roman" w:hAnsiTheme="majorHAnsi" w:cstheme="majorHAnsi"/>
                <w:bCs/>
                <w:color w:val="585454"/>
                <w:lang w:val="en-GB"/>
              </w:rPr>
              <w:t xml:space="preserve"> </w:t>
            </w:r>
            <w:proofErr w:type="spellStart"/>
            <w:r w:rsidR="00B30E8A" w:rsidRPr="00E509F9">
              <w:rPr>
                <w:rFonts w:asciiTheme="majorHAnsi" w:eastAsia="Times New Roman" w:hAnsiTheme="majorHAnsi" w:cstheme="majorHAnsi"/>
                <w:bCs/>
                <w:color w:val="585454"/>
                <w:lang w:val="en-GB"/>
              </w:rPr>
              <w:t>i</w:t>
            </w:r>
            <w:proofErr w:type="spellEnd"/>
            <w:r w:rsidR="00B30E8A" w:rsidRPr="00E509F9">
              <w:rPr>
                <w:rFonts w:asciiTheme="majorHAnsi" w:eastAsia="Times New Roman" w:hAnsiTheme="majorHAnsi" w:cstheme="majorHAnsi"/>
                <w:bCs/>
                <w:color w:val="585454"/>
                <w:lang w:val="en-GB"/>
              </w:rPr>
              <w:t xml:space="preserve"> </w:t>
            </w:r>
            <w:proofErr w:type="spellStart"/>
            <w:r w:rsidR="00B30E8A" w:rsidRPr="00E509F9">
              <w:rPr>
                <w:rFonts w:asciiTheme="majorHAnsi" w:eastAsia="Times New Roman" w:hAnsiTheme="majorHAnsi" w:cstheme="majorHAnsi"/>
                <w:bCs/>
                <w:color w:val="585454"/>
                <w:lang w:val="en-GB"/>
              </w:rPr>
              <w:t>sjedište</w:t>
            </w:r>
            <w:proofErr w:type="spellEnd"/>
            <w:r w:rsidR="00B30E8A" w:rsidRPr="00E509F9">
              <w:rPr>
                <w:rFonts w:asciiTheme="majorHAnsi" w:eastAsia="Times New Roman" w:hAnsiTheme="majorHAnsi" w:cstheme="majorHAnsi"/>
                <w:bCs/>
                <w:color w:val="585454"/>
                <w:lang w:val="en-GB"/>
              </w:rPr>
              <w:t>,</w:t>
            </w:r>
          </w:p>
          <w:p w14:paraId="33A8761E" w14:textId="091CD06C" w:rsidR="00B30E8A" w:rsidRPr="007F2243" w:rsidRDefault="009879FE" w:rsidP="00BF4839">
            <w:pPr>
              <w:rPr>
                <w:rFonts w:asciiTheme="majorHAnsi" w:eastAsia="Times New Roman" w:hAnsiTheme="majorHAnsi" w:cstheme="majorHAnsi"/>
                <w:bCs/>
                <w:lang w:val="en-GB"/>
              </w:rPr>
            </w:pPr>
            <w:proofErr w:type="spellStart"/>
            <w:r w:rsidRPr="00E509F9">
              <w:rPr>
                <w:rFonts w:asciiTheme="majorHAnsi" w:eastAsia="Times New Roman" w:hAnsiTheme="majorHAnsi" w:cstheme="majorHAnsi"/>
                <w:bCs/>
                <w:color w:val="585454"/>
                <w:lang w:val="en-GB"/>
              </w:rPr>
              <w:t>a</w:t>
            </w:r>
            <w:r w:rsidR="00B30E8A" w:rsidRPr="00E509F9">
              <w:rPr>
                <w:rFonts w:asciiTheme="majorHAnsi" w:eastAsia="Times New Roman" w:hAnsiTheme="majorHAnsi" w:cstheme="majorHAnsi"/>
                <w:bCs/>
                <w:color w:val="585454"/>
                <w:lang w:val="en-GB"/>
              </w:rPr>
              <w:t>dresa</w:t>
            </w:r>
            <w:proofErr w:type="spellEnd"/>
            <w:r w:rsidR="00B30E8A" w:rsidRPr="00E509F9">
              <w:rPr>
                <w:rFonts w:asciiTheme="majorHAnsi" w:eastAsia="Times New Roman" w:hAnsiTheme="majorHAnsi" w:cstheme="majorHAnsi"/>
                <w:bCs/>
                <w:color w:val="585454"/>
                <w:lang w:val="en-GB"/>
              </w:rPr>
              <w:t>:</w:t>
            </w:r>
          </w:p>
        </w:tc>
        <w:tc>
          <w:tcPr>
            <w:tcW w:w="3360" w:type="pct"/>
            <w:gridSpan w:val="3"/>
            <w:noWrap/>
            <w:hideMark/>
          </w:tcPr>
          <w:p w14:paraId="60C81CE3" w14:textId="77777777" w:rsidR="00B30E8A" w:rsidRPr="007F2243" w:rsidRDefault="00B30E8A" w:rsidP="00BF4839">
            <w:pPr>
              <w:rPr>
                <w:rFonts w:asciiTheme="majorHAnsi" w:eastAsia="Times New Roman" w:hAnsiTheme="majorHAnsi" w:cstheme="majorHAnsi"/>
                <w:lang w:val="en-GB"/>
              </w:rPr>
            </w:pPr>
            <w:r w:rsidRPr="007F2243">
              <w:rPr>
                <w:rFonts w:asciiTheme="majorHAnsi" w:eastAsia="Times New Roman" w:hAnsiTheme="majorHAnsi" w:cstheme="majorHAnsi"/>
                <w:lang w:val="en-GB"/>
              </w:rPr>
              <w:t> </w:t>
            </w:r>
          </w:p>
        </w:tc>
      </w:tr>
      <w:tr w:rsidR="00B30E8A" w:rsidRPr="007F2243" w14:paraId="1E8F4342" w14:textId="77777777" w:rsidTr="00C525C9">
        <w:trPr>
          <w:trHeight w:val="480"/>
        </w:trPr>
        <w:tc>
          <w:tcPr>
            <w:tcW w:w="1640" w:type="pct"/>
          </w:tcPr>
          <w:p w14:paraId="0E8F5BFE" w14:textId="3228C6A0" w:rsidR="00B30E8A" w:rsidRPr="00E509F9" w:rsidRDefault="009879FE" w:rsidP="00BF4839">
            <w:pPr>
              <w:rPr>
                <w:rFonts w:asciiTheme="majorHAnsi" w:eastAsia="Times New Roman" w:hAnsiTheme="majorHAnsi" w:cstheme="majorHAnsi"/>
                <w:bCs/>
                <w:color w:val="585454"/>
                <w:lang w:val="en-GB"/>
              </w:rPr>
            </w:pPr>
            <w:r w:rsidRPr="007F2243">
              <w:rPr>
                <w:rFonts w:asciiTheme="majorHAnsi" w:eastAsia="Times New Roman" w:hAnsiTheme="majorHAnsi" w:cstheme="majorHAnsi"/>
                <w:bCs/>
                <w:lang w:val="en-GB"/>
              </w:rPr>
              <w:t xml:space="preserve">Name and headquarter, </w:t>
            </w:r>
            <w:proofErr w:type="spellStart"/>
            <w:r w:rsidRPr="007F2243">
              <w:rPr>
                <w:rFonts w:asciiTheme="majorHAnsi" w:eastAsia="Times New Roman" w:hAnsiTheme="majorHAnsi" w:cstheme="majorHAnsi"/>
                <w:bCs/>
                <w:lang w:val="en-GB"/>
              </w:rPr>
              <w:t>adress</w:t>
            </w:r>
            <w:proofErr w:type="spellEnd"/>
            <w:r w:rsidRPr="007F2243">
              <w:rPr>
                <w:rFonts w:asciiTheme="majorHAnsi" w:eastAsia="Times New Roman" w:hAnsiTheme="majorHAnsi" w:cstheme="majorHAnsi"/>
                <w:bCs/>
                <w:lang w:val="en-GB"/>
              </w:rPr>
              <w:t xml:space="preserve"> / </w:t>
            </w:r>
            <w:proofErr w:type="spellStart"/>
            <w:r w:rsidR="00B30E8A" w:rsidRPr="00E509F9">
              <w:rPr>
                <w:rFonts w:asciiTheme="majorHAnsi" w:eastAsia="Times New Roman" w:hAnsiTheme="majorHAnsi" w:cstheme="majorHAnsi"/>
                <w:bCs/>
                <w:color w:val="585454"/>
                <w:lang w:val="en-GB"/>
              </w:rPr>
              <w:t>Naziv</w:t>
            </w:r>
            <w:proofErr w:type="spellEnd"/>
            <w:r w:rsidR="00B30E8A" w:rsidRPr="00E509F9">
              <w:rPr>
                <w:rFonts w:asciiTheme="majorHAnsi" w:eastAsia="Times New Roman" w:hAnsiTheme="majorHAnsi" w:cstheme="majorHAnsi"/>
                <w:bCs/>
                <w:color w:val="585454"/>
                <w:lang w:val="en-GB"/>
              </w:rPr>
              <w:t xml:space="preserve"> </w:t>
            </w:r>
            <w:proofErr w:type="spellStart"/>
            <w:r w:rsidR="00B30E8A" w:rsidRPr="00E509F9">
              <w:rPr>
                <w:rFonts w:asciiTheme="majorHAnsi" w:eastAsia="Times New Roman" w:hAnsiTheme="majorHAnsi" w:cstheme="majorHAnsi"/>
                <w:bCs/>
                <w:color w:val="585454"/>
                <w:lang w:val="en-GB"/>
              </w:rPr>
              <w:t>i</w:t>
            </w:r>
            <w:proofErr w:type="spellEnd"/>
            <w:r w:rsidR="00B30E8A" w:rsidRPr="00E509F9">
              <w:rPr>
                <w:rFonts w:asciiTheme="majorHAnsi" w:eastAsia="Times New Roman" w:hAnsiTheme="majorHAnsi" w:cstheme="majorHAnsi"/>
                <w:bCs/>
                <w:color w:val="585454"/>
                <w:lang w:val="en-GB"/>
              </w:rPr>
              <w:t xml:space="preserve"> </w:t>
            </w:r>
            <w:proofErr w:type="spellStart"/>
            <w:r w:rsidR="00B30E8A" w:rsidRPr="00E509F9">
              <w:rPr>
                <w:rFonts w:asciiTheme="majorHAnsi" w:eastAsia="Times New Roman" w:hAnsiTheme="majorHAnsi" w:cstheme="majorHAnsi"/>
                <w:bCs/>
                <w:color w:val="585454"/>
                <w:lang w:val="en-GB"/>
              </w:rPr>
              <w:t>sjedište</w:t>
            </w:r>
            <w:proofErr w:type="spellEnd"/>
            <w:r w:rsidR="00B30E8A" w:rsidRPr="00E509F9">
              <w:rPr>
                <w:rFonts w:asciiTheme="majorHAnsi" w:eastAsia="Times New Roman" w:hAnsiTheme="majorHAnsi" w:cstheme="majorHAnsi"/>
                <w:bCs/>
                <w:color w:val="585454"/>
                <w:lang w:val="en-GB"/>
              </w:rPr>
              <w:t>,</w:t>
            </w:r>
          </w:p>
          <w:p w14:paraId="2CC8DF57" w14:textId="27BBE824" w:rsidR="00B30E8A" w:rsidRPr="007F2243" w:rsidRDefault="009879FE" w:rsidP="00BF4839">
            <w:pPr>
              <w:rPr>
                <w:rFonts w:asciiTheme="majorHAnsi" w:eastAsia="Times New Roman" w:hAnsiTheme="majorHAnsi" w:cstheme="majorHAnsi"/>
                <w:bCs/>
                <w:lang w:val="en-GB"/>
              </w:rPr>
            </w:pPr>
            <w:proofErr w:type="spellStart"/>
            <w:r w:rsidRPr="00E509F9">
              <w:rPr>
                <w:rFonts w:asciiTheme="majorHAnsi" w:eastAsia="Times New Roman" w:hAnsiTheme="majorHAnsi" w:cstheme="majorHAnsi"/>
                <w:bCs/>
                <w:color w:val="585454"/>
                <w:lang w:val="en-GB"/>
              </w:rPr>
              <w:t>a</w:t>
            </w:r>
            <w:r w:rsidR="00B30E8A" w:rsidRPr="00E509F9">
              <w:rPr>
                <w:rFonts w:asciiTheme="majorHAnsi" w:eastAsia="Times New Roman" w:hAnsiTheme="majorHAnsi" w:cstheme="majorHAnsi"/>
                <w:bCs/>
                <w:color w:val="585454"/>
                <w:lang w:val="en-GB"/>
              </w:rPr>
              <w:t>dresa</w:t>
            </w:r>
            <w:proofErr w:type="spellEnd"/>
            <w:r w:rsidR="00B30E8A" w:rsidRPr="00E509F9">
              <w:rPr>
                <w:rFonts w:asciiTheme="majorHAnsi" w:eastAsia="Times New Roman" w:hAnsiTheme="majorHAnsi" w:cstheme="majorHAnsi"/>
                <w:bCs/>
                <w:color w:val="585454"/>
                <w:lang w:val="en-GB"/>
              </w:rPr>
              <w:t>:</w:t>
            </w:r>
          </w:p>
        </w:tc>
        <w:tc>
          <w:tcPr>
            <w:tcW w:w="3360" w:type="pct"/>
            <w:gridSpan w:val="3"/>
            <w:noWrap/>
          </w:tcPr>
          <w:p w14:paraId="312CCBB2" w14:textId="77777777" w:rsidR="00B30E8A" w:rsidRPr="007F2243" w:rsidRDefault="00B30E8A" w:rsidP="00BF4839">
            <w:pPr>
              <w:rPr>
                <w:rFonts w:asciiTheme="majorHAnsi" w:eastAsia="Times New Roman" w:hAnsiTheme="majorHAnsi" w:cstheme="majorHAnsi"/>
                <w:lang w:val="en-GB"/>
              </w:rPr>
            </w:pPr>
          </w:p>
        </w:tc>
      </w:tr>
      <w:tr w:rsidR="00B30E8A" w:rsidRPr="007F2243" w14:paraId="4FA7F91C" w14:textId="77777777" w:rsidTr="00C525C9">
        <w:trPr>
          <w:trHeight w:val="480"/>
        </w:trPr>
        <w:tc>
          <w:tcPr>
            <w:tcW w:w="1640" w:type="pct"/>
          </w:tcPr>
          <w:p w14:paraId="7913FB69" w14:textId="5E1618C9" w:rsidR="00B30E8A" w:rsidRPr="007F2243" w:rsidRDefault="009879FE" w:rsidP="00BF4839">
            <w:pPr>
              <w:rPr>
                <w:rFonts w:asciiTheme="majorHAnsi" w:eastAsia="Times New Roman" w:hAnsiTheme="majorHAnsi" w:cstheme="majorHAnsi"/>
                <w:bCs/>
                <w:lang w:val="en-GB"/>
              </w:rPr>
            </w:pPr>
            <w:r w:rsidRPr="007F2243">
              <w:rPr>
                <w:rFonts w:asciiTheme="majorHAnsi" w:eastAsia="Times New Roman" w:hAnsiTheme="majorHAnsi" w:cstheme="majorHAnsi"/>
                <w:bCs/>
                <w:lang w:val="en-GB"/>
              </w:rPr>
              <w:t>Member of</w:t>
            </w:r>
            <w:r w:rsidR="002D6BD5" w:rsidRPr="007F2243">
              <w:rPr>
                <w:rFonts w:asciiTheme="majorHAnsi" w:eastAsia="Times New Roman" w:hAnsiTheme="majorHAnsi" w:cstheme="majorHAnsi"/>
                <w:bCs/>
                <w:lang w:val="en-GB"/>
              </w:rPr>
              <w:t xml:space="preserve"> Group of Tenderer authorized for communication with Contracting Authority /</w:t>
            </w:r>
            <w:r w:rsidRPr="007F2243">
              <w:rPr>
                <w:rFonts w:asciiTheme="majorHAnsi" w:eastAsia="Times New Roman" w:hAnsiTheme="majorHAnsi" w:cstheme="majorHAnsi"/>
                <w:bCs/>
                <w:lang w:val="en-GB"/>
              </w:rPr>
              <w:t xml:space="preserve"> </w:t>
            </w:r>
            <w:proofErr w:type="spellStart"/>
            <w:r w:rsidR="00B30E8A" w:rsidRPr="00E509F9">
              <w:rPr>
                <w:rFonts w:asciiTheme="majorHAnsi" w:eastAsia="Times New Roman" w:hAnsiTheme="majorHAnsi" w:cstheme="majorHAnsi"/>
                <w:bCs/>
                <w:color w:val="585454"/>
                <w:lang w:val="en-GB"/>
              </w:rPr>
              <w:t>Član</w:t>
            </w:r>
            <w:proofErr w:type="spellEnd"/>
            <w:r w:rsidR="00B30E8A" w:rsidRPr="00E509F9">
              <w:rPr>
                <w:rFonts w:asciiTheme="majorHAnsi" w:eastAsia="Times New Roman" w:hAnsiTheme="majorHAnsi" w:cstheme="majorHAnsi"/>
                <w:bCs/>
                <w:color w:val="585454"/>
                <w:lang w:val="en-GB"/>
              </w:rPr>
              <w:t xml:space="preserve"> </w:t>
            </w:r>
            <w:proofErr w:type="spellStart"/>
            <w:r w:rsidR="00B30E8A" w:rsidRPr="00E509F9">
              <w:rPr>
                <w:rFonts w:asciiTheme="majorHAnsi" w:eastAsia="Times New Roman" w:hAnsiTheme="majorHAnsi" w:cstheme="majorHAnsi"/>
                <w:bCs/>
                <w:color w:val="585454"/>
                <w:lang w:val="en-GB"/>
              </w:rPr>
              <w:t>zajednice</w:t>
            </w:r>
            <w:proofErr w:type="spellEnd"/>
            <w:r w:rsidR="00B30E8A" w:rsidRPr="00E509F9">
              <w:rPr>
                <w:rFonts w:asciiTheme="majorHAnsi" w:eastAsia="Times New Roman" w:hAnsiTheme="majorHAnsi" w:cstheme="majorHAnsi"/>
                <w:bCs/>
                <w:color w:val="585454"/>
                <w:lang w:val="en-GB"/>
              </w:rPr>
              <w:t xml:space="preserve"> </w:t>
            </w:r>
            <w:proofErr w:type="spellStart"/>
            <w:r w:rsidR="00B30E8A" w:rsidRPr="00E509F9">
              <w:rPr>
                <w:rFonts w:asciiTheme="majorHAnsi" w:eastAsia="Times New Roman" w:hAnsiTheme="majorHAnsi" w:cstheme="majorHAnsi"/>
                <w:bCs/>
                <w:color w:val="585454"/>
                <w:lang w:val="en-GB"/>
              </w:rPr>
              <w:t>ponuditelja</w:t>
            </w:r>
            <w:proofErr w:type="spellEnd"/>
            <w:r w:rsidR="00B30E8A" w:rsidRPr="00E509F9">
              <w:rPr>
                <w:rFonts w:asciiTheme="majorHAnsi" w:eastAsia="Times New Roman" w:hAnsiTheme="majorHAnsi" w:cstheme="majorHAnsi"/>
                <w:bCs/>
                <w:color w:val="585454"/>
                <w:lang w:val="en-GB"/>
              </w:rPr>
              <w:t xml:space="preserve"> </w:t>
            </w:r>
            <w:proofErr w:type="spellStart"/>
            <w:r w:rsidR="00B30E8A" w:rsidRPr="00E509F9">
              <w:rPr>
                <w:rFonts w:asciiTheme="majorHAnsi" w:eastAsia="Times New Roman" w:hAnsiTheme="majorHAnsi" w:cstheme="majorHAnsi"/>
                <w:bCs/>
                <w:color w:val="585454"/>
                <w:lang w:val="en-GB"/>
              </w:rPr>
              <w:t>ovlašten</w:t>
            </w:r>
            <w:proofErr w:type="spellEnd"/>
            <w:r w:rsidR="00B30E8A" w:rsidRPr="00E509F9">
              <w:rPr>
                <w:rFonts w:asciiTheme="majorHAnsi" w:eastAsia="Times New Roman" w:hAnsiTheme="majorHAnsi" w:cstheme="majorHAnsi"/>
                <w:bCs/>
                <w:color w:val="585454"/>
                <w:lang w:val="en-GB"/>
              </w:rPr>
              <w:t xml:space="preserve"> za </w:t>
            </w:r>
            <w:proofErr w:type="spellStart"/>
            <w:r w:rsidR="00B30E8A" w:rsidRPr="00E509F9">
              <w:rPr>
                <w:rFonts w:asciiTheme="majorHAnsi" w:eastAsia="Times New Roman" w:hAnsiTheme="majorHAnsi" w:cstheme="majorHAnsi"/>
                <w:bCs/>
                <w:color w:val="585454"/>
                <w:lang w:val="en-GB"/>
              </w:rPr>
              <w:t>komunikaciju</w:t>
            </w:r>
            <w:proofErr w:type="spellEnd"/>
            <w:r w:rsidR="00B30E8A" w:rsidRPr="00E509F9">
              <w:rPr>
                <w:rFonts w:asciiTheme="majorHAnsi" w:eastAsia="Times New Roman" w:hAnsiTheme="majorHAnsi" w:cstheme="majorHAnsi"/>
                <w:bCs/>
                <w:color w:val="585454"/>
                <w:lang w:val="en-GB"/>
              </w:rPr>
              <w:t xml:space="preserve"> s </w:t>
            </w:r>
            <w:proofErr w:type="spellStart"/>
            <w:r w:rsidR="00B30E8A" w:rsidRPr="00E509F9">
              <w:rPr>
                <w:rFonts w:asciiTheme="majorHAnsi" w:eastAsia="Times New Roman" w:hAnsiTheme="majorHAnsi" w:cstheme="majorHAnsi"/>
                <w:bCs/>
                <w:color w:val="585454"/>
                <w:lang w:val="en-GB"/>
              </w:rPr>
              <w:t>Naručiteljem</w:t>
            </w:r>
            <w:proofErr w:type="spellEnd"/>
            <w:r w:rsidR="00B30E8A" w:rsidRPr="00E509F9">
              <w:rPr>
                <w:rFonts w:asciiTheme="majorHAnsi" w:eastAsia="Times New Roman" w:hAnsiTheme="majorHAnsi" w:cstheme="majorHAnsi"/>
                <w:bCs/>
                <w:color w:val="585454"/>
                <w:lang w:val="en-GB"/>
              </w:rPr>
              <w:t>:</w:t>
            </w:r>
          </w:p>
        </w:tc>
        <w:tc>
          <w:tcPr>
            <w:tcW w:w="3360" w:type="pct"/>
            <w:gridSpan w:val="3"/>
            <w:noWrap/>
          </w:tcPr>
          <w:p w14:paraId="0EA0F371" w14:textId="77777777" w:rsidR="00B30E8A" w:rsidRPr="007F2243" w:rsidRDefault="00B30E8A" w:rsidP="00BF4839">
            <w:pPr>
              <w:rPr>
                <w:rFonts w:asciiTheme="majorHAnsi" w:eastAsia="Times New Roman" w:hAnsiTheme="majorHAnsi" w:cstheme="majorHAnsi"/>
                <w:lang w:val="en-GB"/>
              </w:rPr>
            </w:pPr>
          </w:p>
        </w:tc>
      </w:tr>
      <w:tr w:rsidR="00B30E8A" w:rsidRPr="007F2243" w14:paraId="50029C21" w14:textId="77777777" w:rsidTr="00607FFE">
        <w:trPr>
          <w:trHeight w:val="278"/>
        </w:trPr>
        <w:tc>
          <w:tcPr>
            <w:tcW w:w="5000" w:type="pct"/>
            <w:gridSpan w:val="4"/>
          </w:tcPr>
          <w:p w14:paraId="7A0C96D0" w14:textId="196F7027" w:rsidR="00B30E8A" w:rsidRPr="007F2243" w:rsidRDefault="002D6BD5" w:rsidP="00BF4839">
            <w:pPr>
              <w:rPr>
                <w:rFonts w:asciiTheme="majorHAnsi" w:eastAsia="Times New Roman" w:hAnsiTheme="majorHAnsi" w:cstheme="majorHAnsi"/>
                <w:b/>
                <w:lang w:val="en-GB"/>
              </w:rPr>
            </w:pPr>
            <w:r w:rsidRPr="007F2243">
              <w:rPr>
                <w:rFonts w:asciiTheme="majorHAnsi" w:eastAsia="Times New Roman" w:hAnsiTheme="majorHAnsi" w:cstheme="majorHAnsi"/>
                <w:b/>
                <w:lang w:val="en-GB"/>
              </w:rPr>
              <w:t xml:space="preserve">Tender's data / </w:t>
            </w:r>
            <w:proofErr w:type="spellStart"/>
            <w:r w:rsidR="00B30E8A" w:rsidRPr="007F2243">
              <w:rPr>
                <w:rFonts w:asciiTheme="majorHAnsi" w:eastAsia="Times New Roman" w:hAnsiTheme="majorHAnsi" w:cstheme="majorHAnsi"/>
                <w:b/>
                <w:lang w:val="en-GB"/>
              </w:rPr>
              <w:t>Podaci</w:t>
            </w:r>
            <w:proofErr w:type="spellEnd"/>
            <w:r w:rsidR="00B30E8A" w:rsidRPr="007F2243">
              <w:rPr>
                <w:rFonts w:asciiTheme="majorHAnsi" w:eastAsia="Times New Roman" w:hAnsiTheme="majorHAnsi" w:cstheme="majorHAnsi"/>
                <w:b/>
                <w:lang w:val="en-GB"/>
              </w:rPr>
              <w:t xml:space="preserve"> o </w:t>
            </w:r>
            <w:proofErr w:type="spellStart"/>
            <w:r w:rsidR="00B30E8A" w:rsidRPr="007F2243">
              <w:rPr>
                <w:rFonts w:asciiTheme="majorHAnsi" w:eastAsia="Times New Roman" w:hAnsiTheme="majorHAnsi" w:cstheme="majorHAnsi"/>
                <w:b/>
                <w:lang w:val="en-GB"/>
              </w:rPr>
              <w:t>ponudi</w:t>
            </w:r>
            <w:proofErr w:type="spellEnd"/>
          </w:p>
        </w:tc>
      </w:tr>
      <w:tr w:rsidR="00B30E8A" w:rsidRPr="007F2243" w14:paraId="4C41F6C2" w14:textId="77777777" w:rsidTr="00607FFE">
        <w:trPr>
          <w:trHeight w:val="410"/>
        </w:trPr>
        <w:tc>
          <w:tcPr>
            <w:tcW w:w="1640" w:type="pct"/>
          </w:tcPr>
          <w:p w14:paraId="0F2C6D7E" w14:textId="1AA97437" w:rsidR="00B30E8A" w:rsidRPr="007F2243" w:rsidRDefault="002D6BD5" w:rsidP="00BF4839">
            <w:pPr>
              <w:rPr>
                <w:rFonts w:asciiTheme="majorHAnsi" w:eastAsia="Times New Roman" w:hAnsiTheme="majorHAnsi" w:cstheme="majorHAnsi"/>
                <w:lang w:val="en-GB"/>
              </w:rPr>
            </w:pPr>
            <w:r w:rsidRPr="007F2243">
              <w:rPr>
                <w:rFonts w:asciiTheme="majorHAnsi" w:eastAsia="Times New Roman" w:hAnsiTheme="majorHAnsi" w:cstheme="majorHAnsi"/>
                <w:lang w:val="en-GB"/>
              </w:rPr>
              <w:t xml:space="preserve">Price of tender net of VAT / </w:t>
            </w:r>
            <w:proofErr w:type="spellStart"/>
            <w:r w:rsidR="00B30E8A" w:rsidRPr="00E509F9">
              <w:rPr>
                <w:rFonts w:asciiTheme="majorHAnsi" w:eastAsia="Times New Roman" w:hAnsiTheme="majorHAnsi" w:cstheme="majorHAnsi"/>
                <w:color w:val="585454"/>
                <w:lang w:val="en-GB"/>
              </w:rPr>
              <w:t>Cijena</w:t>
            </w:r>
            <w:proofErr w:type="spellEnd"/>
            <w:r w:rsidR="00B30E8A" w:rsidRPr="00E509F9">
              <w:rPr>
                <w:rFonts w:asciiTheme="majorHAnsi" w:eastAsia="Times New Roman" w:hAnsiTheme="majorHAnsi" w:cstheme="majorHAnsi"/>
                <w:color w:val="585454"/>
                <w:lang w:val="en-GB"/>
              </w:rPr>
              <w:t xml:space="preserve"> </w:t>
            </w:r>
            <w:proofErr w:type="spellStart"/>
            <w:r w:rsidR="00B30E8A" w:rsidRPr="00E509F9">
              <w:rPr>
                <w:rFonts w:asciiTheme="majorHAnsi" w:eastAsia="Times New Roman" w:hAnsiTheme="majorHAnsi" w:cstheme="majorHAnsi"/>
                <w:color w:val="585454"/>
                <w:lang w:val="en-GB"/>
              </w:rPr>
              <w:t>ponude</w:t>
            </w:r>
            <w:proofErr w:type="spellEnd"/>
            <w:r w:rsidR="00B30E8A" w:rsidRPr="00E509F9">
              <w:rPr>
                <w:rFonts w:asciiTheme="majorHAnsi" w:eastAsia="Times New Roman" w:hAnsiTheme="majorHAnsi" w:cstheme="majorHAnsi"/>
                <w:color w:val="585454"/>
                <w:lang w:val="en-GB"/>
              </w:rPr>
              <w:t xml:space="preserve"> bez PDV-a</w:t>
            </w:r>
          </w:p>
          <w:p w14:paraId="36712389" w14:textId="77777777" w:rsidR="00B30E8A" w:rsidRPr="007F2243" w:rsidRDefault="00B30E8A" w:rsidP="00BF4839">
            <w:pPr>
              <w:rPr>
                <w:rFonts w:asciiTheme="majorHAnsi" w:eastAsia="Times New Roman" w:hAnsiTheme="majorHAnsi" w:cstheme="majorHAnsi"/>
                <w:lang w:val="en-GB"/>
              </w:rPr>
            </w:pPr>
          </w:p>
        </w:tc>
        <w:tc>
          <w:tcPr>
            <w:tcW w:w="3360" w:type="pct"/>
            <w:gridSpan w:val="3"/>
            <w:noWrap/>
          </w:tcPr>
          <w:p w14:paraId="2D6D116B" w14:textId="77777777" w:rsidR="00B30E8A" w:rsidRPr="007F2243" w:rsidRDefault="00B30E8A" w:rsidP="00BF4839">
            <w:pPr>
              <w:rPr>
                <w:rFonts w:asciiTheme="majorHAnsi" w:eastAsia="Times New Roman" w:hAnsiTheme="majorHAnsi" w:cstheme="majorHAnsi"/>
                <w:lang w:val="en-GB"/>
              </w:rPr>
            </w:pPr>
          </w:p>
        </w:tc>
      </w:tr>
      <w:tr w:rsidR="00B30E8A" w:rsidRPr="007F2243" w14:paraId="391D3669" w14:textId="77777777" w:rsidTr="00607FFE">
        <w:trPr>
          <w:trHeight w:val="402"/>
        </w:trPr>
        <w:tc>
          <w:tcPr>
            <w:tcW w:w="1640" w:type="pct"/>
          </w:tcPr>
          <w:p w14:paraId="19A455DB" w14:textId="701C9A79" w:rsidR="00B30E8A" w:rsidRPr="00E509F9" w:rsidRDefault="002D6BD5" w:rsidP="00BF4839">
            <w:pPr>
              <w:rPr>
                <w:rFonts w:asciiTheme="majorHAnsi" w:eastAsia="Times New Roman" w:hAnsiTheme="majorHAnsi" w:cstheme="majorHAnsi"/>
                <w:color w:val="585454"/>
                <w:lang w:val="en-GB"/>
              </w:rPr>
            </w:pPr>
            <w:r w:rsidRPr="007F2243">
              <w:rPr>
                <w:rFonts w:asciiTheme="majorHAnsi" w:eastAsia="Times New Roman" w:hAnsiTheme="majorHAnsi" w:cstheme="majorHAnsi"/>
                <w:lang w:val="en-GB"/>
              </w:rPr>
              <w:t xml:space="preserve">Price of tender including VAT / </w:t>
            </w:r>
            <w:proofErr w:type="spellStart"/>
            <w:r w:rsidR="00B30E8A" w:rsidRPr="00E509F9">
              <w:rPr>
                <w:rFonts w:asciiTheme="majorHAnsi" w:eastAsia="Times New Roman" w:hAnsiTheme="majorHAnsi" w:cstheme="majorHAnsi"/>
                <w:color w:val="585454"/>
                <w:lang w:val="en-GB"/>
              </w:rPr>
              <w:t>Cijena</w:t>
            </w:r>
            <w:proofErr w:type="spellEnd"/>
            <w:r w:rsidR="00B30E8A" w:rsidRPr="00E509F9">
              <w:rPr>
                <w:rFonts w:asciiTheme="majorHAnsi" w:eastAsia="Times New Roman" w:hAnsiTheme="majorHAnsi" w:cstheme="majorHAnsi"/>
                <w:color w:val="585454"/>
                <w:lang w:val="en-GB"/>
              </w:rPr>
              <w:t xml:space="preserve"> </w:t>
            </w:r>
            <w:proofErr w:type="spellStart"/>
            <w:r w:rsidR="00B30E8A" w:rsidRPr="00E509F9">
              <w:rPr>
                <w:rFonts w:asciiTheme="majorHAnsi" w:eastAsia="Times New Roman" w:hAnsiTheme="majorHAnsi" w:cstheme="majorHAnsi"/>
                <w:color w:val="585454"/>
                <w:lang w:val="en-GB"/>
              </w:rPr>
              <w:t>ponude</w:t>
            </w:r>
            <w:proofErr w:type="spellEnd"/>
            <w:r w:rsidR="00B30E8A" w:rsidRPr="00E509F9">
              <w:rPr>
                <w:rFonts w:asciiTheme="majorHAnsi" w:eastAsia="Times New Roman" w:hAnsiTheme="majorHAnsi" w:cstheme="majorHAnsi"/>
                <w:color w:val="585454"/>
                <w:lang w:val="en-GB"/>
              </w:rPr>
              <w:t xml:space="preserve"> s PDV-om</w:t>
            </w:r>
          </w:p>
          <w:p w14:paraId="507E832E" w14:textId="77777777" w:rsidR="00B30E8A" w:rsidRPr="007F2243" w:rsidRDefault="00B30E8A" w:rsidP="00BF4839">
            <w:pPr>
              <w:rPr>
                <w:rFonts w:asciiTheme="majorHAnsi" w:eastAsia="Times New Roman" w:hAnsiTheme="majorHAnsi" w:cstheme="majorHAnsi"/>
                <w:lang w:val="en-GB"/>
              </w:rPr>
            </w:pPr>
          </w:p>
        </w:tc>
        <w:tc>
          <w:tcPr>
            <w:tcW w:w="3360" w:type="pct"/>
            <w:gridSpan w:val="3"/>
            <w:noWrap/>
          </w:tcPr>
          <w:p w14:paraId="207B66A3" w14:textId="77777777" w:rsidR="00B30E8A" w:rsidRPr="007F2243" w:rsidRDefault="00B30E8A" w:rsidP="00BF4839">
            <w:pPr>
              <w:rPr>
                <w:rFonts w:asciiTheme="majorHAnsi" w:eastAsia="Times New Roman" w:hAnsiTheme="majorHAnsi" w:cstheme="majorHAnsi"/>
                <w:lang w:val="en-GB"/>
              </w:rPr>
            </w:pPr>
          </w:p>
        </w:tc>
      </w:tr>
      <w:tr w:rsidR="00B30E8A" w:rsidRPr="007F2243" w14:paraId="5BD0B1F1" w14:textId="77777777" w:rsidTr="00607FFE">
        <w:trPr>
          <w:trHeight w:val="414"/>
        </w:trPr>
        <w:tc>
          <w:tcPr>
            <w:tcW w:w="1640" w:type="pct"/>
          </w:tcPr>
          <w:p w14:paraId="30BD20A7" w14:textId="7E7F8BF7" w:rsidR="00B30E8A" w:rsidRPr="007F2243" w:rsidRDefault="002D6BD5" w:rsidP="00BF4839">
            <w:pPr>
              <w:rPr>
                <w:rFonts w:asciiTheme="majorHAnsi" w:eastAsia="Times New Roman" w:hAnsiTheme="majorHAnsi" w:cstheme="majorHAnsi"/>
                <w:lang w:val="en-GB"/>
              </w:rPr>
            </w:pPr>
            <w:r w:rsidRPr="007F2243">
              <w:rPr>
                <w:rFonts w:asciiTheme="majorHAnsi" w:eastAsia="Times New Roman" w:hAnsiTheme="majorHAnsi" w:cstheme="majorHAnsi"/>
                <w:lang w:val="en-GB"/>
              </w:rPr>
              <w:t xml:space="preserve">Amount of VAT / </w:t>
            </w:r>
            <w:proofErr w:type="spellStart"/>
            <w:r w:rsidR="00B30E8A" w:rsidRPr="00E509F9">
              <w:rPr>
                <w:rFonts w:asciiTheme="majorHAnsi" w:eastAsia="Times New Roman" w:hAnsiTheme="majorHAnsi" w:cstheme="majorHAnsi"/>
                <w:color w:val="585454"/>
                <w:lang w:val="en-GB"/>
              </w:rPr>
              <w:t>Iznos</w:t>
            </w:r>
            <w:proofErr w:type="spellEnd"/>
            <w:r w:rsidR="00B30E8A" w:rsidRPr="00E509F9">
              <w:rPr>
                <w:rFonts w:asciiTheme="majorHAnsi" w:eastAsia="Times New Roman" w:hAnsiTheme="majorHAnsi" w:cstheme="majorHAnsi"/>
                <w:color w:val="585454"/>
                <w:lang w:val="en-GB"/>
              </w:rPr>
              <w:t xml:space="preserve"> </w:t>
            </w:r>
            <w:proofErr w:type="spellStart"/>
            <w:r w:rsidR="00B30E8A" w:rsidRPr="00E509F9">
              <w:rPr>
                <w:rFonts w:asciiTheme="majorHAnsi" w:eastAsia="Times New Roman" w:hAnsiTheme="majorHAnsi" w:cstheme="majorHAnsi"/>
                <w:color w:val="585454"/>
                <w:lang w:val="en-GB"/>
              </w:rPr>
              <w:t>poreza</w:t>
            </w:r>
            <w:proofErr w:type="spellEnd"/>
            <w:r w:rsidR="00B30E8A" w:rsidRPr="00E509F9">
              <w:rPr>
                <w:rFonts w:asciiTheme="majorHAnsi" w:eastAsia="Times New Roman" w:hAnsiTheme="majorHAnsi" w:cstheme="majorHAnsi"/>
                <w:color w:val="585454"/>
                <w:lang w:val="en-GB"/>
              </w:rPr>
              <w:t xml:space="preserve"> </w:t>
            </w:r>
            <w:proofErr w:type="spellStart"/>
            <w:r w:rsidR="00B30E8A" w:rsidRPr="00E509F9">
              <w:rPr>
                <w:rFonts w:asciiTheme="majorHAnsi" w:eastAsia="Times New Roman" w:hAnsiTheme="majorHAnsi" w:cstheme="majorHAnsi"/>
                <w:color w:val="585454"/>
                <w:lang w:val="en-GB"/>
              </w:rPr>
              <w:t>na</w:t>
            </w:r>
            <w:proofErr w:type="spellEnd"/>
            <w:r w:rsidR="00B30E8A" w:rsidRPr="00E509F9">
              <w:rPr>
                <w:rFonts w:asciiTheme="majorHAnsi" w:eastAsia="Times New Roman" w:hAnsiTheme="majorHAnsi" w:cstheme="majorHAnsi"/>
                <w:color w:val="585454"/>
                <w:lang w:val="en-GB"/>
              </w:rPr>
              <w:t xml:space="preserve"> </w:t>
            </w:r>
            <w:proofErr w:type="spellStart"/>
            <w:r w:rsidR="00B30E8A" w:rsidRPr="00E509F9">
              <w:rPr>
                <w:rFonts w:asciiTheme="majorHAnsi" w:eastAsia="Times New Roman" w:hAnsiTheme="majorHAnsi" w:cstheme="majorHAnsi"/>
                <w:color w:val="585454"/>
                <w:lang w:val="en-GB"/>
              </w:rPr>
              <w:t>dodanu</w:t>
            </w:r>
            <w:proofErr w:type="spellEnd"/>
            <w:r w:rsidR="00B30E8A" w:rsidRPr="00E509F9">
              <w:rPr>
                <w:rFonts w:asciiTheme="majorHAnsi" w:eastAsia="Times New Roman" w:hAnsiTheme="majorHAnsi" w:cstheme="majorHAnsi"/>
                <w:color w:val="585454"/>
                <w:lang w:val="en-GB"/>
              </w:rPr>
              <w:t xml:space="preserve"> </w:t>
            </w:r>
            <w:proofErr w:type="spellStart"/>
            <w:r w:rsidR="00B30E8A" w:rsidRPr="00E509F9">
              <w:rPr>
                <w:rFonts w:asciiTheme="majorHAnsi" w:eastAsia="Times New Roman" w:hAnsiTheme="majorHAnsi" w:cstheme="majorHAnsi"/>
                <w:color w:val="585454"/>
                <w:lang w:val="en-GB"/>
              </w:rPr>
              <w:t>vrijednost</w:t>
            </w:r>
            <w:proofErr w:type="spellEnd"/>
          </w:p>
        </w:tc>
        <w:tc>
          <w:tcPr>
            <w:tcW w:w="3360" w:type="pct"/>
            <w:gridSpan w:val="3"/>
            <w:noWrap/>
          </w:tcPr>
          <w:p w14:paraId="629A7D95" w14:textId="77777777" w:rsidR="00B30E8A" w:rsidRPr="007F2243" w:rsidRDefault="00B30E8A" w:rsidP="00BF4839">
            <w:pPr>
              <w:rPr>
                <w:rFonts w:asciiTheme="majorHAnsi" w:eastAsia="Times New Roman" w:hAnsiTheme="majorHAnsi" w:cstheme="majorHAnsi"/>
                <w:lang w:val="en-GB"/>
              </w:rPr>
            </w:pPr>
          </w:p>
        </w:tc>
      </w:tr>
      <w:tr w:rsidR="00B30E8A" w:rsidRPr="007F2243" w14:paraId="7A1D163A" w14:textId="77777777" w:rsidTr="00607FFE">
        <w:trPr>
          <w:trHeight w:val="391"/>
        </w:trPr>
        <w:tc>
          <w:tcPr>
            <w:tcW w:w="5000" w:type="pct"/>
            <w:gridSpan w:val="4"/>
            <w:hideMark/>
          </w:tcPr>
          <w:p w14:paraId="70474B35" w14:textId="569E3BE3" w:rsidR="00B30E8A" w:rsidRPr="007F2243" w:rsidRDefault="002D6BD5" w:rsidP="00BF4839">
            <w:pPr>
              <w:rPr>
                <w:rFonts w:asciiTheme="majorHAnsi" w:eastAsia="Times New Roman" w:hAnsiTheme="majorHAnsi" w:cstheme="majorHAnsi"/>
                <w:lang w:val="en-GB"/>
              </w:rPr>
            </w:pPr>
            <w:r w:rsidRPr="007F2243">
              <w:rPr>
                <w:rFonts w:asciiTheme="majorHAnsi" w:eastAsia="Times New Roman" w:hAnsiTheme="majorHAnsi" w:cstheme="majorHAnsi"/>
                <w:bCs/>
                <w:lang w:val="en-GB"/>
              </w:rPr>
              <w:t>Tender validity period (</w:t>
            </w:r>
            <w:r w:rsidRPr="0014318A">
              <w:rPr>
                <w:rFonts w:asciiTheme="majorHAnsi" w:eastAsia="Times New Roman" w:hAnsiTheme="majorHAnsi" w:cstheme="majorHAnsi"/>
                <w:bCs/>
                <w:i/>
                <w:lang w:val="en-GB"/>
              </w:rPr>
              <w:t>write number of days</w:t>
            </w:r>
            <w:r w:rsidRPr="007F2243">
              <w:rPr>
                <w:rFonts w:asciiTheme="majorHAnsi" w:eastAsia="Times New Roman" w:hAnsiTheme="majorHAnsi" w:cstheme="majorHAnsi"/>
                <w:bCs/>
                <w:lang w:val="en-GB"/>
              </w:rPr>
              <w:t>) /</w:t>
            </w:r>
            <w:proofErr w:type="spellStart"/>
            <w:r w:rsidR="00B30E8A" w:rsidRPr="00E509F9">
              <w:rPr>
                <w:rFonts w:asciiTheme="majorHAnsi" w:eastAsia="Times New Roman" w:hAnsiTheme="majorHAnsi" w:cstheme="majorHAnsi"/>
                <w:bCs/>
                <w:color w:val="585454"/>
                <w:lang w:val="en-GB"/>
              </w:rPr>
              <w:t>Rok</w:t>
            </w:r>
            <w:proofErr w:type="spellEnd"/>
            <w:r w:rsidR="00B30E8A" w:rsidRPr="00E509F9">
              <w:rPr>
                <w:rFonts w:asciiTheme="majorHAnsi" w:eastAsia="Times New Roman" w:hAnsiTheme="majorHAnsi" w:cstheme="majorHAnsi"/>
                <w:bCs/>
                <w:color w:val="585454"/>
                <w:lang w:val="en-GB"/>
              </w:rPr>
              <w:t xml:space="preserve"> </w:t>
            </w:r>
            <w:proofErr w:type="spellStart"/>
            <w:r w:rsidR="00B30E8A" w:rsidRPr="00E509F9">
              <w:rPr>
                <w:rFonts w:asciiTheme="majorHAnsi" w:eastAsia="Times New Roman" w:hAnsiTheme="majorHAnsi" w:cstheme="majorHAnsi"/>
                <w:bCs/>
                <w:color w:val="585454"/>
                <w:lang w:val="en-GB"/>
              </w:rPr>
              <w:t>valjanosti</w:t>
            </w:r>
            <w:proofErr w:type="spellEnd"/>
            <w:r w:rsidR="00B30E8A" w:rsidRPr="00E509F9">
              <w:rPr>
                <w:rFonts w:asciiTheme="majorHAnsi" w:eastAsia="Times New Roman" w:hAnsiTheme="majorHAnsi" w:cstheme="majorHAnsi"/>
                <w:bCs/>
                <w:color w:val="585454"/>
                <w:lang w:val="en-GB"/>
              </w:rPr>
              <w:t xml:space="preserve"> </w:t>
            </w:r>
            <w:proofErr w:type="spellStart"/>
            <w:r w:rsidR="00B30E8A" w:rsidRPr="00E509F9">
              <w:rPr>
                <w:rFonts w:asciiTheme="majorHAnsi" w:eastAsia="Times New Roman" w:hAnsiTheme="majorHAnsi" w:cstheme="majorHAnsi"/>
                <w:bCs/>
                <w:color w:val="585454"/>
                <w:lang w:val="en-GB"/>
              </w:rPr>
              <w:t>ponude</w:t>
            </w:r>
            <w:proofErr w:type="spellEnd"/>
            <w:r w:rsidR="00B30E8A" w:rsidRPr="00E509F9">
              <w:rPr>
                <w:rFonts w:asciiTheme="majorHAnsi" w:eastAsia="Times New Roman" w:hAnsiTheme="majorHAnsi" w:cstheme="majorHAnsi"/>
                <w:bCs/>
                <w:color w:val="585454"/>
                <w:lang w:val="en-GB"/>
              </w:rPr>
              <w:t xml:space="preserve"> </w:t>
            </w:r>
            <w:r w:rsidR="00B30E8A" w:rsidRPr="00E509F9">
              <w:rPr>
                <w:rFonts w:asciiTheme="majorHAnsi" w:eastAsia="Times New Roman" w:hAnsiTheme="majorHAnsi" w:cstheme="majorHAnsi"/>
                <w:bCs/>
                <w:i/>
                <w:color w:val="585454"/>
                <w:lang w:val="en-GB"/>
              </w:rPr>
              <w:t>(</w:t>
            </w:r>
            <w:proofErr w:type="spellStart"/>
            <w:r w:rsidR="00B30E8A" w:rsidRPr="00E509F9">
              <w:rPr>
                <w:rFonts w:asciiTheme="majorHAnsi" w:eastAsia="Times New Roman" w:hAnsiTheme="majorHAnsi" w:cstheme="majorHAnsi"/>
                <w:bCs/>
                <w:i/>
                <w:color w:val="585454"/>
                <w:lang w:val="en-GB"/>
              </w:rPr>
              <w:t>upisati</w:t>
            </w:r>
            <w:proofErr w:type="spellEnd"/>
            <w:r w:rsidR="00B30E8A" w:rsidRPr="00E509F9">
              <w:rPr>
                <w:rFonts w:asciiTheme="majorHAnsi" w:eastAsia="Times New Roman" w:hAnsiTheme="majorHAnsi" w:cstheme="majorHAnsi"/>
                <w:bCs/>
                <w:i/>
                <w:color w:val="585454"/>
                <w:lang w:val="en-GB"/>
              </w:rPr>
              <w:t xml:space="preserve"> </w:t>
            </w:r>
            <w:proofErr w:type="spellStart"/>
            <w:r w:rsidR="00B30E8A" w:rsidRPr="00E509F9">
              <w:rPr>
                <w:rFonts w:asciiTheme="majorHAnsi" w:eastAsia="Times New Roman" w:hAnsiTheme="majorHAnsi" w:cstheme="majorHAnsi"/>
                <w:bCs/>
                <w:i/>
                <w:color w:val="585454"/>
                <w:lang w:val="en-GB"/>
              </w:rPr>
              <w:t>broj</w:t>
            </w:r>
            <w:proofErr w:type="spellEnd"/>
            <w:r w:rsidR="00B30E8A" w:rsidRPr="00E509F9">
              <w:rPr>
                <w:rFonts w:asciiTheme="majorHAnsi" w:eastAsia="Times New Roman" w:hAnsiTheme="majorHAnsi" w:cstheme="majorHAnsi"/>
                <w:bCs/>
                <w:i/>
                <w:color w:val="585454"/>
                <w:lang w:val="en-GB"/>
              </w:rPr>
              <w:t xml:space="preserve"> dana)</w:t>
            </w:r>
            <w:r w:rsidR="00B30E8A" w:rsidRPr="007F2243">
              <w:rPr>
                <w:rFonts w:asciiTheme="majorHAnsi" w:eastAsia="Times New Roman" w:hAnsiTheme="majorHAnsi" w:cstheme="majorHAnsi"/>
                <w:bCs/>
                <w:lang w:val="en-GB"/>
              </w:rPr>
              <w:t xml:space="preserve"> ___</w:t>
            </w:r>
            <w:r w:rsidR="00C70DE9">
              <w:rPr>
                <w:rFonts w:asciiTheme="majorHAnsi" w:eastAsia="Times New Roman" w:hAnsiTheme="majorHAnsi" w:cstheme="majorHAnsi"/>
                <w:bCs/>
                <w:lang w:val="en-GB"/>
              </w:rPr>
              <w:t>60</w:t>
            </w:r>
            <w:r w:rsidR="00B30E8A" w:rsidRPr="007F2243">
              <w:rPr>
                <w:rFonts w:asciiTheme="majorHAnsi" w:eastAsia="Times New Roman" w:hAnsiTheme="majorHAnsi" w:cstheme="majorHAnsi"/>
                <w:bCs/>
                <w:lang w:val="en-GB"/>
              </w:rPr>
              <w:t xml:space="preserve">______ </w:t>
            </w:r>
            <w:r w:rsidRPr="007F2243">
              <w:rPr>
                <w:rFonts w:asciiTheme="majorHAnsi" w:eastAsia="Times New Roman" w:hAnsiTheme="majorHAnsi" w:cstheme="majorHAnsi"/>
                <w:bCs/>
                <w:lang w:val="en-GB"/>
              </w:rPr>
              <w:t>days from</w:t>
            </w:r>
            <w:r w:rsidRPr="007F2243">
              <w:rPr>
                <w:rFonts w:asciiTheme="majorHAnsi" w:hAnsiTheme="majorHAnsi" w:cstheme="majorHAnsi"/>
                <w:lang w:val="en-GB"/>
              </w:rPr>
              <w:t xml:space="preserve"> </w:t>
            </w:r>
            <w:proofErr w:type="spellStart"/>
            <w:r w:rsidRPr="007F2243">
              <w:rPr>
                <w:rFonts w:asciiTheme="majorHAnsi" w:hAnsiTheme="majorHAnsi" w:cstheme="majorHAnsi"/>
                <w:lang w:val="en-GB"/>
              </w:rPr>
              <w:t>from</w:t>
            </w:r>
            <w:proofErr w:type="spellEnd"/>
            <w:r w:rsidRPr="007F2243">
              <w:rPr>
                <w:rFonts w:asciiTheme="majorHAnsi" w:hAnsiTheme="majorHAnsi" w:cstheme="majorHAnsi"/>
                <w:lang w:val="en-GB"/>
              </w:rPr>
              <w:t xml:space="preserve"> the date of deadline for submission of tenders /</w:t>
            </w:r>
            <w:r w:rsidRPr="007F2243">
              <w:rPr>
                <w:rFonts w:asciiTheme="majorHAnsi" w:eastAsia="Times New Roman" w:hAnsiTheme="majorHAnsi" w:cstheme="majorHAnsi"/>
                <w:bCs/>
                <w:lang w:val="en-GB"/>
              </w:rPr>
              <w:t xml:space="preserve"> </w:t>
            </w:r>
            <w:r w:rsidR="00B30E8A" w:rsidRPr="00E509F9">
              <w:rPr>
                <w:rFonts w:asciiTheme="majorHAnsi" w:eastAsia="Times New Roman" w:hAnsiTheme="majorHAnsi" w:cstheme="majorHAnsi"/>
                <w:bCs/>
                <w:color w:val="585454"/>
                <w:lang w:val="en-GB"/>
              </w:rPr>
              <w:t xml:space="preserve">dana od </w:t>
            </w:r>
            <w:proofErr w:type="spellStart"/>
            <w:r w:rsidR="00B30E8A" w:rsidRPr="00E509F9">
              <w:rPr>
                <w:rFonts w:asciiTheme="majorHAnsi" w:eastAsia="Times New Roman" w:hAnsiTheme="majorHAnsi" w:cstheme="majorHAnsi"/>
                <w:bCs/>
                <w:color w:val="585454"/>
                <w:lang w:val="en-GB"/>
              </w:rPr>
              <w:t>isteka</w:t>
            </w:r>
            <w:proofErr w:type="spellEnd"/>
            <w:r w:rsidR="00B30E8A" w:rsidRPr="00E509F9">
              <w:rPr>
                <w:rFonts w:asciiTheme="majorHAnsi" w:eastAsia="Times New Roman" w:hAnsiTheme="majorHAnsi" w:cstheme="majorHAnsi"/>
                <w:bCs/>
                <w:color w:val="585454"/>
                <w:lang w:val="en-GB"/>
              </w:rPr>
              <w:t xml:space="preserve"> </w:t>
            </w:r>
            <w:proofErr w:type="spellStart"/>
            <w:r w:rsidR="00B30E8A" w:rsidRPr="00E509F9">
              <w:rPr>
                <w:rFonts w:asciiTheme="majorHAnsi" w:eastAsia="Times New Roman" w:hAnsiTheme="majorHAnsi" w:cstheme="majorHAnsi"/>
                <w:bCs/>
                <w:color w:val="585454"/>
                <w:lang w:val="en-GB"/>
              </w:rPr>
              <w:t>roka</w:t>
            </w:r>
            <w:proofErr w:type="spellEnd"/>
            <w:r w:rsidR="00B30E8A" w:rsidRPr="00E509F9">
              <w:rPr>
                <w:rFonts w:asciiTheme="majorHAnsi" w:eastAsia="Times New Roman" w:hAnsiTheme="majorHAnsi" w:cstheme="majorHAnsi"/>
                <w:bCs/>
                <w:color w:val="585454"/>
                <w:lang w:val="en-GB"/>
              </w:rPr>
              <w:t xml:space="preserve"> za </w:t>
            </w:r>
            <w:proofErr w:type="spellStart"/>
            <w:r w:rsidR="00B30E8A" w:rsidRPr="00E509F9">
              <w:rPr>
                <w:rFonts w:asciiTheme="majorHAnsi" w:eastAsia="Times New Roman" w:hAnsiTheme="majorHAnsi" w:cstheme="majorHAnsi"/>
                <w:bCs/>
                <w:color w:val="585454"/>
                <w:lang w:val="en-GB"/>
              </w:rPr>
              <w:t>dostavu</w:t>
            </w:r>
            <w:proofErr w:type="spellEnd"/>
            <w:r w:rsidR="00B30E8A" w:rsidRPr="00E509F9">
              <w:rPr>
                <w:rFonts w:asciiTheme="majorHAnsi" w:eastAsia="Times New Roman" w:hAnsiTheme="majorHAnsi" w:cstheme="majorHAnsi"/>
                <w:bCs/>
                <w:color w:val="585454"/>
                <w:lang w:val="en-GB"/>
              </w:rPr>
              <w:t xml:space="preserve"> </w:t>
            </w:r>
            <w:proofErr w:type="spellStart"/>
            <w:r w:rsidR="00B30E8A" w:rsidRPr="00E509F9">
              <w:rPr>
                <w:rFonts w:asciiTheme="majorHAnsi" w:eastAsia="Times New Roman" w:hAnsiTheme="majorHAnsi" w:cstheme="majorHAnsi"/>
                <w:bCs/>
                <w:color w:val="585454"/>
                <w:lang w:val="en-GB"/>
              </w:rPr>
              <w:t>ponuda</w:t>
            </w:r>
            <w:proofErr w:type="spellEnd"/>
          </w:p>
        </w:tc>
      </w:tr>
    </w:tbl>
    <w:p w14:paraId="48EAB784" w14:textId="77777777" w:rsidR="00B30E8A" w:rsidRPr="007F2243" w:rsidRDefault="00B30E8A" w:rsidP="00BF4839">
      <w:pPr>
        <w:pBdr>
          <w:bottom w:val="single" w:sz="12" w:space="0" w:color="auto"/>
        </w:pBdr>
        <w:spacing w:after="0" w:line="240" w:lineRule="auto"/>
        <w:rPr>
          <w:rFonts w:asciiTheme="majorHAnsi" w:eastAsia="Times New Roman" w:hAnsiTheme="majorHAnsi" w:cstheme="majorHAnsi"/>
          <w:i/>
          <w:lang w:val="en-GB"/>
        </w:rPr>
      </w:pPr>
    </w:p>
    <w:p w14:paraId="6F8F13F3" w14:textId="6131B500" w:rsidR="00B30E8A" w:rsidRPr="00E509F9" w:rsidRDefault="002D6BD5" w:rsidP="00BF4839">
      <w:pPr>
        <w:pBdr>
          <w:bottom w:val="single" w:sz="12" w:space="0" w:color="auto"/>
        </w:pBdr>
        <w:spacing w:after="0" w:line="240" w:lineRule="auto"/>
        <w:jc w:val="both"/>
        <w:rPr>
          <w:rFonts w:asciiTheme="majorHAnsi" w:eastAsia="Times New Roman" w:hAnsiTheme="majorHAnsi" w:cstheme="majorHAnsi"/>
          <w:i/>
          <w:color w:val="585454"/>
          <w:lang w:val="en-GB"/>
        </w:rPr>
      </w:pPr>
      <w:r w:rsidRPr="007F2243">
        <w:rPr>
          <w:rFonts w:asciiTheme="majorHAnsi" w:eastAsia="Times New Roman" w:hAnsiTheme="majorHAnsi" w:cstheme="majorHAnsi"/>
          <w:i/>
          <w:lang w:val="en-GB"/>
        </w:rPr>
        <w:t xml:space="preserve">If the Tenderer is registered outside of the Republic of Croatia or is not subject to VAT, in the boxes intended for the insertion of the tender price with VAT included, the tenderers should insert the </w:t>
      </w:r>
      <w:r w:rsidR="00C01A95" w:rsidRPr="007F2243">
        <w:rPr>
          <w:rFonts w:asciiTheme="majorHAnsi" w:eastAsia="Times New Roman" w:hAnsiTheme="majorHAnsi" w:cstheme="majorHAnsi"/>
          <w:i/>
          <w:lang w:val="en-GB"/>
        </w:rPr>
        <w:t>same</w:t>
      </w:r>
      <w:r w:rsidRPr="007F2243">
        <w:rPr>
          <w:rFonts w:asciiTheme="majorHAnsi" w:eastAsia="Times New Roman" w:hAnsiTheme="majorHAnsi" w:cstheme="majorHAnsi"/>
          <w:i/>
          <w:lang w:val="en-GB"/>
        </w:rPr>
        <w:t xml:space="preserve"> number as indicated in the boxes for the tender price without VAT, whilst the place intended for inserting VAT amount remains empty.</w:t>
      </w:r>
      <w:r w:rsidRPr="007F2243">
        <w:rPr>
          <w:lang w:val="en-GB"/>
        </w:rPr>
        <w:t xml:space="preserve">/ </w:t>
      </w:r>
      <w:proofErr w:type="spellStart"/>
      <w:r w:rsidR="00B30E8A" w:rsidRPr="00E509F9">
        <w:rPr>
          <w:rFonts w:asciiTheme="majorHAnsi" w:eastAsia="Times New Roman" w:hAnsiTheme="majorHAnsi" w:cstheme="majorHAnsi"/>
          <w:i/>
          <w:color w:val="585454"/>
          <w:lang w:val="en-GB"/>
        </w:rPr>
        <w:t>Ako</w:t>
      </w:r>
      <w:proofErr w:type="spellEnd"/>
      <w:r w:rsidR="00B30E8A" w:rsidRPr="00E509F9">
        <w:rPr>
          <w:rFonts w:asciiTheme="majorHAnsi" w:eastAsia="Times New Roman" w:hAnsiTheme="majorHAnsi" w:cstheme="majorHAnsi"/>
          <w:i/>
          <w:color w:val="585454"/>
          <w:lang w:val="en-GB"/>
        </w:rPr>
        <w:t xml:space="preserve"> </w:t>
      </w:r>
      <w:proofErr w:type="spellStart"/>
      <w:r w:rsidR="00B30E8A" w:rsidRPr="00E509F9">
        <w:rPr>
          <w:rFonts w:asciiTheme="majorHAnsi" w:eastAsia="Times New Roman" w:hAnsiTheme="majorHAnsi" w:cstheme="majorHAnsi"/>
          <w:i/>
          <w:color w:val="585454"/>
          <w:lang w:val="en-GB"/>
        </w:rPr>
        <w:t>ponuditelj</w:t>
      </w:r>
      <w:proofErr w:type="spellEnd"/>
      <w:r w:rsidR="00B30E8A" w:rsidRPr="00E509F9">
        <w:rPr>
          <w:rFonts w:asciiTheme="majorHAnsi" w:eastAsia="Times New Roman" w:hAnsiTheme="majorHAnsi" w:cstheme="majorHAnsi"/>
          <w:i/>
          <w:color w:val="585454"/>
          <w:lang w:val="en-GB"/>
        </w:rPr>
        <w:t xml:space="preserve"> </w:t>
      </w:r>
      <w:proofErr w:type="spellStart"/>
      <w:r w:rsidR="00B30E8A" w:rsidRPr="00E509F9">
        <w:rPr>
          <w:rFonts w:asciiTheme="majorHAnsi" w:eastAsia="Times New Roman" w:hAnsiTheme="majorHAnsi" w:cstheme="majorHAnsi"/>
          <w:i/>
          <w:color w:val="585454"/>
          <w:lang w:val="en-GB"/>
        </w:rPr>
        <w:t>nije</w:t>
      </w:r>
      <w:proofErr w:type="spellEnd"/>
      <w:r w:rsidR="00B30E8A" w:rsidRPr="00E509F9">
        <w:rPr>
          <w:rFonts w:asciiTheme="majorHAnsi" w:eastAsia="Times New Roman" w:hAnsiTheme="majorHAnsi" w:cstheme="majorHAnsi"/>
          <w:i/>
          <w:color w:val="585454"/>
          <w:lang w:val="en-GB"/>
        </w:rPr>
        <w:t xml:space="preserve"> u </w:t>
      </w:r>
      <w:proofErr w:type="spellStart"/>
      <w:r w:rsidR="00B30E8A" w:rsidRPr="00E509F9">
        <w:rPr>
          <w:rFonts w:asciiTheme="majorHAnsi" w:eastAsia="Times New Roman" w:hAnsiTheme="majorHAnsi" w:cstheme="majorHAnsi"/>
          <w:i/>
          <w:color w:val="585454"/>
          <w:lang w:val="en-GB"/>
        </w:rPr>
        <w:t>sustavu</w:t>
      </w:r>
      <w:proofErr w:type="spellEnd"/>
      <w:r w:rsidR="00B30E8A" w:rsidRPr="00E509F9">
        <w:rPr>
          <w:rFonts w:asciiTheme="majorHAnsi" w:eastAsia="Times New Roman" w:hAnsiTheme="majorHAnsi" w:cstheme="majorHAnsi"/>
          <w:i/>
          <w:color w:val="585454"/>
          <w:lang w:val="en-GB"/>
        </w:rPr>
        <w:t xml:space="preserve"> </w:t>
      </w:r>
      <w:proofErr w:type="spellStart"/>
      <w:r w:rsidR="00B30E8A" w:rsidRPr="00E509F9">
        <w:rPr>
          <w:rFonts w:asciiTheme="majorHAnsi" w:eastAsia="Times New Roman" w:hAnsiTheme="majorHAnsi" w:cstheme="majorHAnsi"/>
          <w:i/>
          <w:color w:val="585454"/>
          <w:lang w:val="en-GB"/>
        </w:rPr>
        <w:t>poreza</w:t>
      </w:r>
      <w:proofErr w:type="spellEnd"/>
      <w:r w:rsidR="00B30E8A" w:rsidRPr="00E509F9">
        <w:rPr>
          <w:rFonts w:asciiTheme="majorHAnsi" w:eastAsia="Times New Roman" w:hAnsiTheme="majorHAnsi" w:cstheme="majorHAnsi"/>
          <w:i/>
          <w:color w:val="585454"/>
          <w:lang w:val="en-GB"/>
        </w:rPr>
        <w:t xml:space="preserve"> </w:t>
      </w:r>
      <w:proofErr w:type="spellStart"/>
      <w:r w:rsidR="00B30E8A" w:rsidRPr="00E509F9">
        <w:rPr>
          <w:rFonts w:asciiTheme="majorHAnsi" w:eastAsia="Times New Roman" w:hAnsiTheme="majorHAnsi" w:cstheme="majorHAnsi"/>
          <w:i/>
          <w:color w:val="585454"/>
          <w:lang w:val="en-GB"/>
        </w:rPr>
        <w:t>na</w:t>
      </w:r>
      <w:proofErr w:type="spellEnd"/>
      <w:r w:rsidR="00B30E8A" w:rsidRPr="00E509F9">
        <w:rPr>
          <w:rFonts w:asciiTheme="majorHAnsi" w:eastAsia="Times New Roman" w:hAnsiTheme="majorHAnsi" w:cstheme="majorHAnsi"/>
          <w:i/>
          <w:color w:val="585454"/>
          <w:lang w:val="en-GB"/>
        </w:rPr>
        <w:t xml:space="preserve"> </w:t>
      </w:r>
      <w:proofErr w:type="spellStart"/>
      <w:r w:rsidR="00B30E8A" w:rsidRPr="00E509F9">
        <w:rPr>
          <w:rFonts w:asciiTheme="majorHAnsi" w:eastAsia="Times New Roman" w:hAnsiTheme="majorHAnsi" w:cstheme="majorHAnsi"/>
          <w:i/>
          <w:color w:val="585454"/>
          <w:lang w:val="en-GB"/>
        </w:rPr>
        <w:t>dodanu</w:t>
      </w:r>
      <w:proofErr w:type="spellEnd"/>
      <w:r w:rsidR="00B30E8A" w:rsidRPr="00E509F9">
        <w:rPr>
          <w:rFonts w:asciiTheme="majorHAnsi" w:eastAsia="Times New Roman" w:hAnsiTheme="majorHAnsi" w:cstheme="majorHAnsi"/>
          <w:i/>
          <w:color w:val="585454"/>
          <w:lang w:val="en-GB"/>
        </w:rPr>
        <w:t xml:space="preserve"> </w:t>
      </w:r>
      <w:proofErr w:type="spellStart"/>
      <w:r w:rsidR="00B30E8A" w:rsidRPr="00E509F9">
        <w:rPr>
          <w:rFonts w:asciiTheme="majorHAnsi" w:eastAsia="Times New Roman" w:hAnsiTheme="majorHAnsi" w:cstheme="majorHAnsi"/>
          <w:i/>
          <w:color w:val="585454"/>
          <w:lang w:val="en-GB"/>
        </w:rPr>
        <w:t>vrijednost</w:t>
      </w:r>
      <w:proofErr w:type="spellEnd"/>
      <w:r w:rsidR="00B30E8A" w:rsidRPr="00E509F9">
        <w:rPr>
          <w:rFonts w:asciiTheme="majorHAnsi" w:eastAsia="Times New Roman" w:hAnsiTheme="majorHAnsi" w:cstheme="majorHAnsi"/>
          <w:i/>
          <w:color w:val="585454"/>
          <w:lang w:val="en-GB"/>
        </w:rPr>
        <w:t xml:space="preserve"> </w:t>
      </w:r>
      <w:proofErr w:type="spellStart"/>
      <w:r w:rsidR="00B30E8A" w:rsidRPr="00E509F9">
        <w:rPr>
          <w:rFonts w:asciiTheme="majorHAnsi" w:eastAsia="Times New Roman" w:hAnsiTheme="majorHAnsi" w:cstheme="majorHAnsi"/>
          <w:i/>
          <w:color w:val="585454"/>
          <w:lang w:val="en-GB"/>
        </w:rPr>
        <w:t>ili</w:t>
      </w:r>
      <w:proofErr w:type="spellEnd"/>
      <w:r w:rsidR="00B30E8A" w:rsidRPr="00E509F9">
        <w:rPr>
          <w:rFonts w:asciiTheme="majorHAnsi" w:eastAsia="Times New Roman" w:hAnsiTheme="majorHAnsi" w:cstheme="majorHAnsi"/>
          <w:i/>
          <w:color w:val="585454"/>
          <w:lang w:val="en-GB"/>
        </w:rPr>
        <w:t xml:space="preserve"> je </w:t>
      </w:r>
      <w:proofErr w:type="spellStart"/>
      <w:r w:rsidR="00B30E8A" w:rsidRPr="00E509F9">
        <w:rPr>
          <w:rFonts w:asciiTheme="majorHAnsi" w:eastAsia="Times New Roman" w:hAnsiTheme="majorHAnsi" w:cstheme="majorHAnsi"/>
          <w:i/>
          <w:color w:val="585454"/>
          <w:lang w:val="en-GB"/>
        </w:rPr>
        <w:t>predmet</w:t>
      </w:r>
      <w:proofErr w:type="spellEnd"/>
      <w:r w:rsidR="00B30E8A" w:rsidRPr="00E509F9">
        <w:rPr>
          <w:rFonts w:asciiTheme="majorHAnsi" w:eastAsia="Times New Roman" w:hAnsiTheme="majorHAnsi" w:cstheme="majorHAnsi"/>
          <w:i/>
          <w:color w:val="585454"/>
          <w:lang w:val="en-GB"/>
        </w:rPr>
        <w:t xml:space="preserve"> </w:t>
      </w:r>
      <w:proofErr w:type="spellStart"/>
      <w:r w:rsidR="00B30E8A" w:rsidRPr="00E509F9">
        <w:rPr>
          <w:rFonts w:asciiTheme="majorHAnsi" w:eastAsia="Times New Roman" w:hAnsiTheme="majorHAnsi" w:cstheme="majorHAnsi"/>
          <w:i/>
          <w:color w:val="585454"/>
          <w:lang w:val="en-GB"/>
        </w:rPr>
        <w:t>nabave</w:t>
      </w:r>
      <w:proofErr w:type="spellEnd"/>
      <w:r w:rsidR="00B30E8A" w:rsidRPr="00E509F9">
        <w:rPr>
          <w:rFonts w:asciiTheme="majorHAnsi" w:eastAsia="Times New Roman" w:hAnsiTheme="majorHAnsi" w:cstheme="majorHAnsi"/>
          <w:i/>
          <w:color w:val="585454"/>
          <w:lang w:val="en-GB"/>
        </w:rPr>
        <w:t xml:space="preserve"> </w:t>
      </w:r>
      <w:proofErr w:type="spellStart"/>
      <w:r w:rsidR="00B30E8A" w:rsidRPr="00E509F9">
        <w:rPr>
          <w:rFonts w:asciiTheme="majorHAnsi" w:eastAsia="Times New Roman" w:hAnsiTheme="majorHAnsi" w:cstheme="majorHAnsi"/>
          <w:i/>
          <w:color w:val="585454"/>
          <w:lang w:val="en-GB"/>
        </w:rPr>
        <w:t>oslobođen</w:t>
      </w:r>
      <w:proofErr w:type="spellEnd"/>
      <w:r w:rsidR="00B30E8A" w:rsidRPr="00E509F9">
        <w:rPr>
          <w:rFonts w:asciiTheme="majorHAnsi" w:eastAsia="Times New Roman" w:hAnsiTheme="majorHAnsi" w:cstheme="majorHAnsi"/>
          <w:i/>
          <w:color w:val="585454"/>
          <w:lang w:val="en-GB"/>
        </w:rPr>
        <w:t xml:space="preserve"> </w:t>
      </w:r>
      <w:proofErr w:type="spellStart"/>
      <w:r w:rsidR="00B30E8A" w:rsidRPr="00E509F9">
        <w:rPr>
          <w:rFonts w:asciiTheme="majorHAnsi" w:eastAsia="Times New Roman" w:hAnsiTheme="majorHAnsi" w:cstheme="majorHAnsi"/>
          <w:i/>
          <w:color w:val="585454"/>
          <w:lang w:val="en-GB"/>
        </w:rPr>
        <w:t>poreza</w:t>
      </w:r>
      <w:proofErr w:type="spellEnd"/>
      <w:r w:rsidR="00B30E8A" w:rsidRPr="00E509F9">
        <w:rPr>
          <w:rFonts w:asciiTheme="majorHAnsi" w:eastAsia="Times New Roman" w:hAnsiTheme="majorHAnsi" w:cstheme="majorHAnsi"/>
          <w:i/>
          <w:color w:val="585454"/>
          <w:lang w:val="en-GB"/>
        </w:rPr>
        <w:t xml:space="preserve"> </w:t>
      </w:r>
      <w:proofErr w:type="spellStart"/>
      <w:r w:rsidR="00B30E8A" w:rsidRPr="00E509F9">
        <w:rPr>
          <w:rFonts w:asciiTheme="majorHAnsi" w:eastAsia="Times New Roman" w:hAnsiTheme="majorHAnsi" w:cstheme="majorHAnsi"/>
          <w:i/>
          <w:color w:val="585454"/>
          <w:lang w:val="en-GB"/>
        </w:rPr>
        <w:t>na</w:t>
      </w:r>
      <w:proofErr w:type="spellEnd"/>
      <w:r w:rsidR="00B30E8A" w:rsidRPr="00E509F9">
        <w:rPr>
          <w:rFonts w:asciiTheme="majorHAnsi" w:eastAsia="Times New Roman" w:hAnsiTheme="majorHAnsi" w:cstheme="majorHAnsi"/>
          <w:i/>
          <w:color w:val="585454"/>
          <w:lang w:val="en-GB"/>
        </w:rPr>
        <w:t xml:space="preserve"> </w:t>
      </w:r>
      <w:proofErr w:type="spellStart"/>
      <w:r w:rsidR="00B30E8A" w:rsidRPr="00E509F9">
        <w:rPr>
          <w:rFonts w:asciiTheme="majorHAnsi" w:eastAsia="Times New Roman" w:hAnsiTheme="majorHAnsi" w:cstheme="majorHAnsi"/>
          <w:i/>
          <w:color w:val="585454"/>
          <w:lang w:val="en-GB"/>
        </w:rPr>
        <w:t>dodanu</w:t>
      </w:r>
      <w:proofErr w:type="spellEnd"/>
      <w:r w:rsidR="00B30E8A" w:rsidRPr="00E509F9">
        <w:rPr>
          <w:rFonts w:asciiTheme="majorHAnsi" w:eastAsia="Times New Roman" w:hAnsiTheme="majorHAnsi" w:cstheme="majorHAnsi"/>
          <w:i/>
          <w:color w:val="585454"/>
          <w:lang w:val="en-GB"/>
        </w:rPr>
        <w:t xml:space="preserve"> </w:t>
      </w:r>
      <w:proofErr w:type="spellStart"/>
      <w:r w:rsidR="00B30E8A" w:rsidRPr="00E509F9">
        <w:rPr>
          <w:rFonts w:asciiTheme="majorHAnsi" w:eastAsia="Times New Roman" w:hAnsiTheme="majorHAnsi" w:cstheme="majorHAnsi"/>
          <w:i/>
          <w:color w:val="585454"/>
          <w:lang w:val="en-GB"/>
        </w:rPr>
        <w:t>vrijednost</w:t>
      </w:r>
      <w:proofErr w:type="spellEnd"/>
      <w:r w:rsidR="00B30E8A" w:rsidRPr="00E509F9">
        <w:rPr>
          <w:rFonts w:asciiTheme="majorHAnsi" w:eastAsia="Times New Roman" w:hAnsiTheme="majorHAnsi" w:cstheme="majorHAnsi"/>
          <w:i/>
          <w:color w:val="585454"/>
          <w:lang w:val="en-GB"/>
        </w:rPr>
        <w:t xml:space="preserve">, </w:t>
      </w:r>
      <w:proofErr w:type="spellStart"/>
      <w:r w:rsidR="00B30E8A" w:rsidRPr="00E509F9">
        <w:rPr>
          <w:rFonts w:asciiTheme="majorHAnsi" w:eastAsia="Times New Roman" w:hAnsiTheme="majorHAnsi" w:cstheme="majorHAnsi"/>
          <w:i/>
          <w:color w:val="585454"/>
          <w:lang w:val="en-GB"/>
        </w:rPr>
        <w:t>na</w:t>
      </w:r>
      <w:proofErr w:type="spellEnd"/>
      <w:r w:rsidR="00B30E8A" w:rsidRPr="00E509F9">
        <w:rPr>
          <w:rFonts w:asciiTheme="majorHAnsi" w:eastAsia="Times New Roman" w:hAnsiTheme="majorHAnsi" w:cstheme="majorHAnsi"/>
          <w:i/>
          <w:color w:val="585454"/>
          <w:lang w:val="en-GB"/>
        </w:rPr>
        <w:t xml:space="preserve"> </w:t>
      </w:r>
      <w:proofErr w:type="spellStart"/>
      <w:r w:rsidR="00B30E8A" w:rsidRPr="00E509F9">
        <w:rPr>
          <w:rFonts w:asciiTheme="majorHAnsi" w:eastAsia="Times New Roman" w:hAnsiTheme="majorHAnsi" w:cstheme="majorHAnsi"/>
          <w:i/>
          <w:color w:val="585454"/>
          <w:lang w:val="en-GB"/>
        </w:rPr>
        <w:t>mjesto</w:t>
      </w:r>
      <w:proofErr w:type="spellEnd"/>
      <w:r w:rsidR="00B30E8A" w:rsidRPr="00E509F9">
        <w:rPr>
          <w:rFonts w:asciiTheme="majorHAnsi" w:eastAsia="Times New Roman" w:hAnsiTheme="majorHAnsi" w:cstheme="majorHAnsi"/>
          <w:i/>
          <w:color w:val="585454"/>
          <w:lang w:val="en-GB"/>
        </w:rPr>
        <w:t xml:space="preserve"> </w:t>
      </w:r>
      <w:proofErr w:type="spellStart"/>
      <w:r w:rsidR="00B30E8A" w:rsidRPr="00E509F9">
        <w:rPr>
          <w:rFonts w:asciiTheme="majorHAnsi" w:eastAsia="Times New Roman" w:hAnsiTheme="majorHAnsi" w:cstheme="majorHAnsi"/>
          <w:i/>
          <w:color w:val="585454"/>
          <w:lang w:val="en-GB"/>
        </w:rPr>
        <w:t>predviđeno</w:t>
      </w:r>
      <w:proofErr w:type="spellEnd"/>
      <w:r w:rsidR="00B30E8A" w:rsidRPr="00E509F9">
        <w:rPr>
          <w:rFonts w:asciiTheme="majorHAnsi" w:eastAsia="Times New Roman" w:hAnsiTheme="majorHAnsi" w:cstheme="majorHAnsi"/>
          <w:i/>
          <w:color w:val="585454"/>
          <w:lang w:val="en-GB"/>
        </w:rPr>
        <w:t xml:space="preserve"> za </w:t>
      </w:r>
      <w:proofErr w:type="spellStart"/>
      <w:r w:rsidR="00B30E8A" w:rsidRPr="00E509F9">
        <w:rPr>
          <w:rFonts w:asciiTheme="majorHAnsi" w:eastAsia="Times New Roman" w:hAnsiTheme="majorHAnsi" w:cstheme="majorHAnsi"/>
          <w:i/>
          <w:color w:val="585454"/>
          <w:lang w:val="en-GB"/>
        </w:rPr>
        <w:t>upis</w:t>
      </w:r>
      <w:proofErr w:type="spellEnd"/>
      <w:r w:rsidR="00B30E8A" w:rsidRPr="00E509F9">
        <w:rPr>
          <w:rFonts w:asciiTheme="majorHAnsi" w:eastAsia="Times New Roman" w:hAnsiTheme="majorHAnsi" w:cstheme="majorHAnsi"/>
          <w:i/>
          <w:color w:val="585454"/>
          <w:lang w:val="en-GB"/>
        </w:rPr>
        <w:t xml:space="preserve"> </w:t>
      </w:r>
      <w:proofErr w:type="spellStart"/>
      <w:r w:rsidR="00B30E8A" w:rsidRPr="00E509F9">
        <w:rPr>
          <w:rFonts w:asciiTheme="majorHAnsi" w:eastAsia="Times New Roman" w:hAnsiTheme="majorHAnsi" w:cstheme="majorHAnsi"/>
          <w:i/>
          <w:color w:val="585454"/>
          <w:lang w:val="en-GB"/>
        </w:rPr>
        <w:t>cijene</w:t>
      </w:r>
      <w:proofErr w:type="spellEnd"/>
      <w:r w:rsidR="00B30E8A" w:rsidRPr="00E509F9">
        <w:rPr>
          <w:rFonts w:asciiTheme="majorHAnsi" w:eastAsia="Times New Roman" w:hAnsiTheme="majorHAnsi" w:cstheme="majorHAnsi"/>
          <w:i/>
          <w:color w:val="585454"/>
          <w:lang w:val="en-GB"/>
        </w:rPr>
        <w:t xml:space="preserve"> </w:t>
      </w:r>
      <w:proofErr w:type="spellStart"/>
      <w:r w:rsidR="00B30E8A" w:rsidRPr="00E509F9">
        <w:rPr>
          <w:rFonts w:asciiTheme="majorHAnsi" w:eastAsia="Times New Roman" w:hAnsiTheme="majorHAnsi" w:cstheme="majorHAnsi"/>
          <w:i/>
          <w:color w:val="585454"/>
          <w:lang w:val="en-GB"/>
        </w:rPr>
        <w:t>ponude</w:t>
      </w:r>
      <w:proofErr w:type="spellEnd"/>
      <w:r w:rsidR="00B30E8A" w:rsidRPr="00E509F9">
        <w:rPr>
          <w:rFonts w:asciiTheme="majorHAnsi" w:eastAsia="Times New Roman" w:hAnsiTheme="majorHAnsi" w:cstheme="majorHAnsi"/>
          <w:i/>
          <w:color w:val="585454"/>
          <w:lang w:val="en-GB"/>
        </w:rPr>
        <w:t xml:space="preserve"> s </w:t>
      </w:r>
      <w:proofErr w:type="spellStart"/>
      <w:r w:rsidR="00B30E8A" w:rsidRPr="00E509F9">
        <w:rPr>
          <w:rFonts w:asciiTheme="majorHAnsi" w:eastAsia="Times New Roman" w:hAnsiTheme="majorHAnsi" w:cstheme="majorHAnsi"/>
          <w:i/>
          <w:color w:val="585454"/>
          <w:lang w:val="en-GB"/>
        </w:rPr>
        <w:t>porezom</w:t>
      </w:r>
      <w:proofErr w:type="spellEnd"/>
      <w:r w:rsidR="00B30E8A" w:rsidRPr="00E509F9">
        <w:rPr>
          <w:rFonts w:asciiTheme="majorHAnsi" w:eastAsia="Times New Roman" w:hAnsiTheme="majorHAnsi" w:cstheme="majorHAnsi"/>
          <w:i/>
          <w:color w:val="585454"/>
          <w:lang w:val="en-GB"/>
        </w:rPr>
        <w:t xml:space="preserve"> </w:t>
      </w:r>
      <w:proofErr w:type="spellStart"/>
      <w:r w:rsidR="00B30E8A" w:rsidRPr="00E509F9">
        <w:rPr>
          <w:rFonts w:asciiTheme="majorHAnsi" w:eastAsia="Times New Roman" w:hAnsiTheme="majorHAnsi" w:cstheme="majorHAnsi"/>
          <w:i/>
          <w:color w:val="585454"/>
          <w:lang w:val="en-GB"/>
        </w:rPr>
        <w:t>na</w:t>
      </w:r>
      <w:proofErr w:type="spellEnd"/>
      <w:r w:rsidR="00B30E8A" w:rsidRPr="00E509F9">
        <w:rPr>
          <w:rFonts w:asciiTheme="majorHAnsi" w:eastAsia="Times New Roman" w:hAnsiTheme="majorHAnsi" w:cstheme="majorHAnsi"/>
          <w:i/>
          <w:color w:val="585454"/>
          <w:lang w:val="en-GB"/>
        </w:rPr>
        <w:t xml:space="preserve"> </w:t>
      </w:r>
      <w:proofErr w:type="spellStart"/>
      <w:r w:rsidR="00B30E8A" w:rsidRPr="00E509F9">
        <w:rPr>
          <w:rFonts w:asciiTheme="majorHAnsi" w:eastAsia="Times New Roman" w:hAnsiTheme="majorHAnsi" w:cstheme="majorHAnsi"/>
          <w:i/>
          <w:color w:val="585454"/>
          <w:lang w:val="en-GB"/>
        </w:rPr>
        <w:t>dodanu</w:t>
      </w:r>
      <w:proofErr w:type="spellEnd"/>
      <w:r w:rsidR="00B30E8A" w:rsidRPr="00E509F9">
        <w:rPr>
          <w:rFonts w:asciiTheme="majorHAnsi" w:eastAsia="Times New Roman" w:hAnsiTheme="majorHAnsi" w:cstheme="majorHAnsi"/>
          <w:i/>
          <w:color w:val="585454"/>
          <w:lang w:val="en-GB"/>
        </w:rPr>
        <w:t xml:space="preserve"> </w:t>
      </w:r>
      <w:proofErr w:type="spellStart"/>
      <w:r w:rsidR="00B30E8A" w:rsidRPr="00E509F9">
        <w:rPr>
          <w:rFonts w:asciiTheme="majorHAnsi" w:eastAsia="Times New Roman" w:hAnsiTheme="majorHAnsi" w:cstheme="majorHAnsi"/>
          <w:i/>
          <w:color w:val="585454"/>
          <w:lang w:val="en-GB"/>
        </w:rPr>
        <w:t>vrijednost</w:t>
      </w:r>
      <w:proofErr w:type="spellEnd"/>
      <w:r w:rsidR="00B30E8A" w:rsidRPr="00E509F9">
        <w:rPr>
          <w:rFonts w:asciiTheme="majorHAnsi" w:eastAsia="Times New Roman" w:hAnsiTheme="majorHAnsi" w:cstheme="majorHAnsi"/>
          <w:i/>
          <w:color w:val="585454"/>
          <w:lang w:val="en-GB"/>
        </w:rPr>
        <w:t xml:space="preserve">, </w:t>
      </w:r>
      <w:proofErr w:type="spellStart"/>
      <w:r w:rsidR="00B30E8A" w:rsidRPr="00E509F9">
        <w:rPr>
          <w:rFonts w:asciiTheme="majorHAnsi" w:eastAsia="Times New Roman" w:hAnsiTheme="majorHAnsi" w:cstheme="majorHAnsi"/>
          <w:i/>
          <w:color w:val="585454"/>
          <w:lang w:val="en-GB"/>
        </w:rPr>
        <w:t>upisuje</w:t>
      </w:r>
      <w:proofErr w:type="spellEnd"/>
      <w:r w:rsidR="00B30E8A" w:rsidRPr="00E509F9">
        <w:rPr>
          <w:rFonts w:asciiTheme="majorHAnsi" w:eastAsia="Times New Roman" w:hAnsiTheme="majorHAnsi" w:cstheme="majorHAnsi"/>
          <w:i/>
          <w:color w:val="585454"/>
          <w:lang w:val="en-GB"/>
        </w:rPr>
        <w:t xml:space="preserve"> se </w:t>
      </w:r>
      <w:proofErr w:type="spellStart"/>
      <w:r w:rsidR="00B30E8A" w:rsidRPr="00E509F9">
        <w:rPr>
          <w:rFonts w:asciiTheme="majorHAnsi" w:eastAsia="Times New Roman" w:hAnsiTheme="majorHAnsi" w:cstheme="majorHAnsi"/>
          <w:i/>
          <w:color w:val="585454"/>
          <w:lang w:val="en-GB"/>
        </w:rPr>
        <w:t>isti</w:t>
      </w:r>
      <w:proofErr w:type="spellEnd"/>
      <w:r w:rsidR="00B30E8A" w:rsidRPr="00E509F9">
        <w:rPr>
          <w:rFonts w:asciiTheme="majorHAnsi" w:eastAsia="Times New Roman" w:hAnsiTheme="majorHAnsi" w:cstheme="majorHAnsi"/>
          <w:i/>
          <w:color w:val="585454"/>
          <w:lang w:val="en-GB"/>
        </w:rPr>
        <w:t xml:space="preserve"> </w:t>
      </w:r>
      <w:proofErr w:type="spellStart"/>
      <w:r w:rsidR="00B30E8A" w:rsidRPr="00E509F9">
        <w:rPr>
          <w:rFonts w:asciiTheme="majorHAnsi" w:eastAsia="Times New Roman" w:hAnsiTheme="majorHAnsi" w:cstheme="majorHAnsi"/>
          <w:i/>
          <w:color w:val="585454"/>
          <w:lang w:val="en-GB"/>
        </w:rPr>
        <w:t>iznos</w:t>
      </w:r>
      <w:proofErr w:type="spellEnd"/>
      <w:r w:rsidR="00B30E8A" w:rsidRPr="00E509F9">
        <w:rPr>
          <w:rFonts w:asciiTheme="majorHAnsi" w:eastAsia="Times New Roman" w:hAnsiTheme="majorHAnsi" w:cstheme="majorHAnsi"/>
          <w:i/>
          <w:color w:val="585454"/>
          <w:lang w:val="en-GB"/>
        </w:rPr>
        <w:t xml:space="preserve"> </w:t>
      </w:r>
      <w:proofErr w:type="spellStart"/>
      <w:r w:rsidR="00B30E8A" w:rsidRPr="00E509F9">
        <w:rPr>
          <w:rFonts w:asciiTheme="majorHAnsi" w:eastAsia="Times New Roman" w:hAnsiTheme="majorHAnsi" w:cstheme="majorHAnsi"/>
          <w:i/>
          <w:color w:val="585454"/>
          <w:lang w:val="en-GB"/>
        </w:rPr>
        <w:t>kao</w:t>
      </w:r>
      <w:proofErr w:type="spellEnd"/>
      <w:r w:rsidR="00B30E8A" w:rsidRPr="00E509F9">
        <w:rPr>
          <w:rFonts w:asciiTheme="majorHAnsi" w:eastAsia="Times New Roman" w:hAnsiTheme="majorHAnsi" w:cstheme="majorHAnsi"/>
          <w:i/>
          <w:color w:val="585454"/>
          <w:lang w:val="en-GB"/>
        </w:rPr>
        <w:t xml:space="preserve"> </w:t>
      </w:r>
      <w:proofErr w:type="spellStart"/>
      <w:r w:rsidR="00B30E8A" w:rsidRPr="00E509F9">
        <w:rPr>
          <w:rFonts w:asciiTheme="majorHAnsi" w:eastAsia="Times New Roman" w:hAnsiTheme="majorHAnsi" w:cstheme="majorHAnsi"/>
          <w:i/>
          <w:color w:val="585454"/>
          <w:lang w:val="en-GB"/>
        </w:rPr>
        <w:t>što</w:t>
      </w:r>
      <w:proofErr w:type="spellEnd"/>
      <w:r w:rsidR="00B30E8A" w:rsidRPr="00E509F9">
        <w:rPr>
          <w:rFonts w:asciiTheme="majorHAnsi" w:eastAsia="Times New Roman" w:hAnsiTheme="majorHAnsi" w:cstheme="majorHAnsi"/>
          <w:i/>
          <w:color w:val="585454"/>
          <w:lang w:val="en-GB"/>
        </w:rPr>
        <w:t xml:space="preserve"> je </w:t>
      </w:r>
      <w:proofErr w:type="spellStart"/>
      <w:r w:rsidR="00B30E8A" w:rsidRPr="00E509F9">
        <w:rPr>
          <w:rFonts w:asciiTheme="majorHAnsi" w:eastAsia="Times New Roman" w:hAnsiTheme="majorHAnsi" w:cstheme="majorHAnsi"/>
          <w:i/>
          <w:color w:val="585454"/>
          <w:lang w:val="en-GB"/>
        </w:rPr>
        <w:t>upisan</w:t>
      </w:r>
      <w:proofErr w:type="spellEnd"/>
      <w:r w:rsidR="00B30E8A" w:rsidRPr="00E509F9">
        <w:rPr>
          <w:rFonts w:asciiTheme="majorHAnsi" w:eastAsia="Times New Roman" w:hAnsiTheme="majorHAnsi" w:cstheme="majorHAnsi"/>
          <w:i/>
          <w:color w:val="585454"/>
          <w:lang w:val="en-GB"/>
        </w:rPr>
        <w:t xml:space="preserve"> </w:t>
      </w:r>
      <w:proofErr w:type="spellStart"/>
      <w:r w:rsidR="00B30E8A" w:rsidRPr="00E509F9">
        <w:rPr>
          <w:rFonts w:asciiTheme="majorHAnsi" w:eastAsia="Times New Roman" w:hAnsiTheme="majorHAnsi" w:cstheme="majorHAnsi"/>
          <w:i/>
          <w:color w:val="585454"/>
          <w:lang w:val="en-GB"/>
        </w:rPr>
        <w:t>na</w:t>
      </w:r>
      <w:proofErr w:type="spellEnd"/>
      <w:r w:rsidR="00B30E8A" w:rsidRPr="00E509F9">
        <w:rPr>
          <w:rFonts w:asciiTheme="majorHAnsi" w:eastAsia="Times New Roman" w:hAnsiTheme="majorHAnsi" w:cstheme="majorHAnsi"/>
          <w:i/>
          <w:color w:val="585454"/>
          <w:lang w:val="en-GB"/>
        </w:rPr>
        <w:t xml:space="preserve"> </w:t>
      </w:r>
      <w:proofErr w:type="spellStart"/>
      <w:r w:rsidR="00B30E8A" w:rsidRPr="00E509F9">
        <w:rPr>
          <w:rFonts w:asciiTheme="majorHAnsi" w:eastAsia="Times New Roman" w:hAnsiTheme="majorHAnsi" w:cstheme="majorHAnsi"/>
          <w:i/>
          <w:color w:val="585454"/>
          <w:lang w:val="en-GB"/>
        </w:rPr>
        <w:t>mjestu</w:t>
      </w:r>
      <w:proofErr w:type="spellEnd"/>
      <w:r w:rsidR="00B30E8A" w:rsidRPr="00E509F9">
        <w:rPr>
          <w:rFonts w:asciiTheme="majorHAnsi" w:eastAsia="Times New Roman" w:hAnsiTheme="majorHAnsi" w:cstheme="majorHAnsi"/>
          <w:i/>
          <w:color w:val="585454"/>
          <w:lang w:val="en-GB"/>
        </w:rPr>
        <w:t xml:space="preserve"> </w:t>
      </w:r>
      <w:proofErr w:type="spellStart"/>
      <w:r w:rsidR="00B30E8A" w:rsidRPr="00E509F9">
        <w:rPr>
          <w:rFonts w:asciiTheme="majorHAnsi" w:eastAsia="Times New Roman" w:hAnsiTheme="majorHAnsi" w:cstheme="majorHAnsi"/>
          <w:i/>
          <w:color w:val="585454"/>
          <w:lang w:val="en-GB"/>
        </w:rPr>
        <w:t>predviđenom</w:t>
      </w:r>
      <w:proofErr w:type="spellEnd"/>
      <w:r w:rsidR="00B30E8A" w:rsidRPr="00E509F9">
        <w:rPr>
          <w:rFonts w:asciiTheme="majorHAnsi" w:eastAsia="Times New Roman" w:hAnsiTheme="majorHAnsi" w:cstheme="majorHAnsi"/>
          <w:i/>
          <w:color w:val="585454"/>
          <w:lang w:val="en-GB"/>
        </w:rPr>
        <w:t xml:space="preserve"> za </w:t>
      </w:r>
      <w:proofErr w:type="spellStart"/>
      <w:r w:rsidR="00B30E8A" w:rsidRPr="00E509F9">
        <w:rPr>
          <w:rFonts w:asciiTheme="majorHAnsi" w:eastAsia="Times New Roman" w:hAnsiTheme="majorHAnsi" w:cstheme="majorHAnsi"/>
          <w:i/>
          <w:color w:val="585454"/>
          <w:lang w:val="en-GB"/>
        </w:rPr>
        <w:t>upis</w:t>
      </w:r>
      <w:proofErr w:type="spellEnd"/>
      <w:r w:rsidR="00B30E8A" w:rsidRPr="00E509F9">
        <w:rPr>
          <w:rFonts w:asciiTheme="majorHAnsi" w:eastAsia="Times New Roman" w:hAnsiTheme="majorHAnsi" w:cstheme="majorHAnsi"/>
          <w:i/>
          <w:color w:val="585454"/>
          <w:lang w:val="en-GB"/>
        </w:rPr>
        <w:t xml:space="preserve"> </w:t>
      </w:r>
      <w:proofErr w:type="spellStart"/>
      <w:r w:rsidR="00B30E8A" w:rsidRPr="00E509F9">
        <w:rPr>
          <w:rFonts w:asciiTheme="majorHAnsi" w:eastAsia="Times New Roman" w:hAnsiTheme="majorHAnsi" w:cstheme="majorHAnsi"/>
          <w:i/>
          <w:color w:val="585454"/>
          <w:lang w:val="en-GB"/>
        </w:rPr>
        <w:t>cijene</w:t>
      </w:r>
      <w:proofErr w:type="spellEnd"/>
      <w:r w:rsidR="00B30E8A" w:rsidRPr="00E509F9">
        <w:rPr>
          <w:rFonts w:asciiTheme="majorHAnsi" w:eastAsia="Times New Roman" w:hAnsiTheme="majorHAnsi" w:cstheme="majorHAnsi"/>
          <w:i/>
          <w:color w:val="585454"/>
          <w:lang w:val="en-GB"/>
        </w:rPr>
        <w:t xml:space="preserve"> </w:t>
      </w:r>
      <w:proofErr w:type="spellStart"/>
      <w:r w:rsidR="00B30E8A" w:rsidRPr="00E509F9">
        <w:rPr>
          <w:rFonts w:asciiTheme="majorHAnsi" w:eastAsia="Times New Roman" w:hAnsiTheme="majorHAnsi" w:cstheme="majorHAnsi"/>
          <w:i/>
          <w:color w:val="585454"/>
          <w:lang w:val="en-GB"/>
        </w:rPr>
        <w:t>ponude</w:t>
      </w:r>
      <w:proofErr w:type="spellEnd"/>
      <w:r w:rsidR="00B30E8A" w:rsidRPr="00E509F9">
        <w:rPr>
          <w:rFonts w:asciiTheme="majorHAnsi" w:eastAsia="Times New Roman" w:hAnsiTheme="majorHAnsi" w:cstheme="majorHAnsi"/>
          <w:i/>
          <w:color w:val="585454"/>
          <w:lang w:val="en-GB"/>
        </w:rPr>
        <w:t xml:space="preserve"> bez </w:t>
      </w:r>
      <w:proofErr w:type="spellStart"/>
      <w:r w:rsidR="00B30E8A" w:rsidRPr="00E509F9">
        <w:rPr>
          <w:rFonts w:asciiTheme="majorHAnsi" w:eastAsia="Times New Roman" w:hAnsiTheme="majorHAnsi" w:cstheme="majorHAnsi"/>
          <w:i/>
          <w:color w:val="585454"/>
          <w:lang w:val="en-GB"/>
        </w:rPr>
        <w:t>poreza</w:t>
      </w:r>
      <w:proofErr w:type="spellEnd"/>
      <w:r w:rsidR="00B30E8A" w:rsidRPr="00E509F9">
        <w:rPr>
          <w:rFonts w:asciiTheme="majorHAnsi" w:eastAsia="Times New Roman" w:hAnsiTheme="majorHAnsi" w:cstheme="majorHAnsi"/>
          <w:i/>
          <w:color w:val="585454"/>
          <w:lang w:val="en-GB"/>
        </w:rPr>
        <w:t xml:space="preserve"> </w:t>
      </w:r>
      <w:proofErr w:type="spellStart"/>
      <w:r w:rsidR="00B30E8A" w:rsidRPr="00E509F9">
        <w:rPr>
          <w:rFonts w:asciiTheme="majorHAnsi" w:eastAsia="Times New Roman" w:hAnsiTheme="majorHAnsi" w:cstheme="majorHAnsi"/>
          <w:i/>
          <w:color w:val="585454"/>
          <w:lang w:val="en-GB"/>
        </w:rPr>
        <w:t>na</w:t>
      </w:r>
      <w:proofErr w:type="spellEnd"/>
      <w:r w:rsidR="00B30E8A" w:rsidRPr="00E509F9">
        <w:rPr>
          <w:rFonts w:asciiTheme="majorHAnsi" w:eastAsia="Times New Roman" w:hAnsiTheme="majorHAnsi" w:cstheme="majorHAnsi"/>
          <w:i/>
          <w:color w:val="585454"/>
          <w:lang w:val="en-GB"/>
        </w:rPr>
        <w:t xml:space="preserve"> </w:t>
      </w:r>
      <w:proofErr w:type="spellStart"/>
      <w:r w:rsidR="00B30E8A" w:rsidRPr="00E509F9">
        <w:rPr>
          <w:rFonts w:asciiTheme="majorHAnsi" w:eastAsia="Times New Roman" w:hAnsiTheme="majorHAnsi" w:cstheme="majorHAnsi"/>
          <w:i/>
          <w:color w:val="585454"/>
          <w:lang w:val="en-GB"/>
        </w:rPr>
        <w:t>dodanu</w:t>
      </w:r>
      <w:proofErr w:type="spellEnd"/>
      <w:r w:rsidR="00B30E8A" w:rsidRPr="00E509F9">
        <w:rPr>
          <w:rFonts w:asciiTheme="majorHAnsi" w:eastAsia="Times New Roman" w:hAnsiTheme="majorHAnsi" w:cstheme="majorHAnsi"/>
          <w:i/>
          <w:color w:val="585454"/>
          <w:lang w:val="en-GB"/>
        </w:rPr>
        <w:t xml:space="preserve"> </w:t>
      </w:r>
      <w:proofErr w:type="spellStart"/>
      <w:r w:rsidR="00B30E8A" w:rsidRPr="00E509F9">
        <w:rPr>
          <w:rFonts w:asciiTheme="majorHAnsi" w:eastAsia="Times New Roman" w:hAnsiTheme="majorHAnsi" w:cstheme="majorHAnsi"/>
          <w:i/>
          <w:color w:val="585454"/>
          <w:lang w:val="en-GB"/>
        </w:rPr>
        <w:t>vrijednost</w:t>
      </w:r>
      <w:proofErr w:type="spellEnd"/>
      <w:r w:rsidR="00B30E8A" w:rsidRPr="00E509F9">
        <w:rPr>
          <w:rFonts w:asciiTheme="majorHAnsi" w:eastAsia="Times New Roman" w:hAnsiTheme="majorHAnsi" w:cstheme="majorHAnsi"/>
          <w:i/>
          <w:color w:val="585454"/>
          <w:lang w:val="en-GB"/>
        </w:rPr>
        <w:t xml:space="preserve">, a </w:t>
      </w:r>
      <w:proofErr w:type="spellStart"/>
      <w:r w:rsidR="00B30E8A" w:rsidRPr="00E509F9">
        <w:rPr>
          <w:rFonts w:asciiTheme="majorHAnsi" w:eastAsia="Times New Roman" w:hAnsiTheme="majorHAnsi" w:cstheme="majorHAnsi"/>
          <w:i/>
          <w:color w:val="585454"/>
          <w:lang w:val="en-GB"/>
        </w:rPr>
        <w:t>mjesto</w:t>
      </w:r>
      <w:proofErr w:type="spellEnd"/>
      <w:r w:rsidR="00B30E8A" w:rsidRPr="00E509F9">
        <w:rPr>
          <w:rFonts w:asciiTheme="majorHAnsi" w:eastAsia="Times New Roman" w:hAnsiTheme="majorHAnsi" w:cstheme="majorHAnsi"/>
          <w:i/>
          <w:color w:val="585454"/>
          <w:lang w:val="en-GB"/>
        </w:rPr>
        <w:t xml:space="preserve"> </w:t>
      </w:r>
      <w:proofErr w:type="spellStart"/>
      <w:r w:rsidR="00B30E8A" w:rsidRPr="00E509F9">
        <w:rPr>
          <w:rFonts w:asciiTheme="majorHAnsi" w:eastAsia="Times New Roman" w:hAnsiTheme="majorHAnsi" w:cstheme="majorHAnsi"/>
          <w:i/>
          <w:color w:val="585454"/>
          <w:lang w:val="en-GB"/>
        </w:rPr>
        <w:t>predviđeno</w:t>
      </w:r>
      <w:proofErr w:type="spellEnd"/>
      <w:r w:rsidR="00B30E8A" w:rsidRPr="00E509F9">
        <w:rPr>
          <w:rFonts w:asciiTheme="majorHAnsi" w:eastAsia="Times New Roman" w:hAnsiTheme="majorHAnsi" w:cstheme="majorHAnsi"/>
          <w:i/>
          <w:color w:val="585454"/>
          <w:lang w:val="en-GB"/>
        </w:rPr>
        <w:t xml:space="preserve"> za </w:t>
      </w:r>
      <w:proofErr w:type="spellStart"/>
      <w:r w:rsidR="00B30E8A" w:rsidRPr="00E509F9">
        <w:rPr>
          <w:rFonts w:asciiTheme="majorHAnsi" w:eastAsia="Times New Roman" w:hAnsiTheme="majorHAnsi" w:cstheme="majorHAnsi"/>
          <w:i/>
          <w:color w:val="585454"/>
          <w:lang w:val="en-GB"/>
        </w:rPr>
        <w:t>upis</w:t>
      </w:r>
      <w:proofErr w:type="spellEnd"/>
      <w:r w:rsidR="00B30E8A" w:rsidRPr="00E509F9">
        <w:rPr>
          <w:rFonts w:asciiTheme="majorHAnsi" w:eastAsia="Times New Roman" w:hAnsiTheme="majorHAnsi" w:cstheme="majorHAnsi"/>
          <w:i/>
          <w:color w:val="585454"/>
          <w:lang w:val="en-GB"/>
        </w:rPr>
        <w:t xml:space="preserve"> </w:t>
      </w:r>
      <w:proofErr w:type="spellStart"/>
      <w:r w:rsidR="00B30E8A" w:rsidRPr="00E509F9">
        <w:rPr>
          <w:rFonts w:asciiTheme="majorHAnsi" w:eastAsia="Times New Roman" w:hAnsiTheme="majorHAnsi" w:cstheme="majorHAnsi"/>
          <w:i/>
          <w:color w:val="585454"/>
          <w:lang w:val="en-GB"/>
        </w:rPr>
        <w:t>iznosa</w:t>
      </w:r>
      <w:proofErr w:type="spellEnd"/>
      <w:r w:rsidR="00B30E8A" w:rsidRPr="00E509F9">
        <w:rPr>
          <w:rFonts w:asciiTheme="majorHAnsi" w:eastAsia="Times New Roman" w:hAnsiTheme="majorHAnsi" w:cstheme="majorHAnsi"/>
          <w:i/>
          <w:color w:val="585454"/>
          <w:lang w:val="en-GB"/>
        </w:rPr>
        <w:t xml:space="preserve"> </w:t>
      </w:r>
      <w:proofErr w:type="spellStart"/>
      <w:r w:rsidR="00B30E8A" w:rsidRPr="00E509F9">
        <w:rPr>
          <w:rFonts w:asciiTheme="majorHAnsi" w:eastAsia="Times New Roman" w:hAnsiTheme="majorHAnsi" w:cstheme="majorHAnsi"/>
          <w:i/>
          <w:color w:val="585454"/>
          <w:lang w:val="en-GB"/>
        </w:rPr>
        <w:t>poreza</w:t>
      </w:r>
      <w:proofErr w:type="spellEnd"/>
      <w:r w:rsidR="00B30E8A" w:rsidRPr="00E509F9">
        <w:rPr>
          <w:rFonts w:asciiTheme="majorHAnsi" w:eastAsia="Times New Roman" w:hAnsiTheme="majorHAnsi" w:cstheme="majorHAnsi"/>
          <w:i/>
          <w:color w:val="585454"/>
          <w:lang w:val="en-GB"/>
        </w:rPr>
        <w:t xml:space="preserve"> </w:t>
      </w:r>
      <w:proofErr w:type="spellStart"/>
      <w:r w:rsidR="00B30E8A" w:rsidRPr="00E509F9">
        <w:rPr>
          <w:rFonts w:asciiTheme="majorHAnsi" w:eastAsia="Times New Roman" w:hAnsiTheme="majorHAnsi" w:cstheme="majorHAnsi"/>
          <w:i/>
          <w:color w:val="585454"/>
          <w:lang w:val="en-GB"/>
        </w:rPr>
        <w:t>na</w:t>
      </w:r>
      <w:proofErr w:type="spellEnd"/>
      <w:r w:rsidR="00B30E8A" w:rsidRPr="00E509F9">
        <w:rPr>
          <w:rFonts w:asciiTheme="majorHAnsi" w:eastAsia="Times New Roman" w:hAnsiTheme="majorHAnsi" w:cstheme="majorHAnsi"/>
          <w:i/>
          <w:color w:val="585454"/>
          <w:lang w:val="en-GB"/>
        </w:rPr>
        <w:t xml:space="preserve"> </w:t>
      </w:r>
      <w:proofErr w:type="spellStart"/>
      <w:r w:rsidR="00B30E8A" w:rsidRPr="00E509F9">
        <w:rPr>
          <w:rFonts w:asciiTheme="majorHAnsi" w:eastAsia="Times New Roman" w:hAnsiTheme="majorHAnsi" w:cstheme="majorHAnsi"/>
          <w:i/>
          <w:color w:val="585454"/>
          <w:lang w:val="en-GB"/>
        </w:rPr>
        <w:t>dodanu</w:t>
      </w:r>
      <w:proofErr w:type="spellEnd"/>
      <w:r w:rsidR="00B30E8A" w:rsidRPr="00E509F9">
        <w:rPr>
          <w:rFonts w:asciiTheme="majorHAnsi" w:eastAsia="Times New Roman" w:hAnsiTheme="majorHAnsi" w:cstheme="majorHAnsi"/>
          <w:i/>
          <w:color w:val="585454"/>
          <w:lang w:val="en-GB"/>
        </w:rPr>
        <w:t xml:space="preserve"> </w:t>
      </w:r>
      <w:proofErr w:type="spellStart"/>
      <w:r w:rsidR="00B30E8A" w:rsidRPr="00E509F9">
        <w:rPr>
          <w:rFonts w:asciiTheme="majorHAnsi" w:eastAsia="Times New Roman" w:hAnsiTheme="majorHAnsi" w:cstheme="majorHAnsi"/>
          <w:i/>
          <w:color w:val="585454"/>
          <w:lang w:val="en-GB"/>
        </w:rPr>
        <w:t>vrijednost</w:t>
      </w:r>
      <w:proofErr w:type="spellEnd"/>
      <w:r w:rsidR="00B30E8A" w:rsidRPr="00E509F9">
        <w:rPr>
          <w:rFonts w:asciiTheme="majorHAnsi" w:eastAsia="Times New Roman" w:hAnsiTheme="majorHAnsi" w:cstheme="majorHAnsi"/>
          <w:i/>
          <w:color w:val="585454"/>
          <w:lang w:val="en-GB"/>
        </w:rPr>
        <w:t xml:space="preserve"> </w:t>
      </w:r>
      <w:proofErr w:type="spellStart"/>
      <w:r w:rsidR="00B30E8A" w:rsidRPr="00E509F9">
        <w:rPr>
          <w:rFonts w:asciiTheme="majorHAnsi" w:eastAsia="Times New Roman" w:hAnsiTheme="majorHAnsi" w:cstheme="majorHAnsi"/>
          <w:i/>
          <w:color w:val="585454"/>
          <w:lang w:val="en-GB"/>
        </w:rPr>
        <w:t>ostavlja</w:t>
      </w:r>
      <w:proofErr w:type="spellEnd"/>
      <w:r w:rsidR="00B30E8A" w:rsidRPr="00E509F9">
        <w:rPr>
          <w:rFonts w:asciiTheme="majorHAnsi" w:eastAsia="Times New Roman" w:hAnsiTheme="majorHAnsi" w:cstheme="majorHAnsi"/>
          <w:i/>
          <w:color w:val="585454"/>
          <w:lang w:val="en-GB"/>
        </w:rPr>
        <w:t xml:space="preserve"> se </w:t>
      </w:r>
      <w:proofErr w:type="spellStart"/>
      <w:r w:rsidR="00B30E8A" w:rsidRPr="00E509F9">
        <w:rPr>
          <w:rFonts w:asciiTheme="majorHAnsi" w:eastAsia="Times New Roman" w:hAnsiTheme="majorHAnsi" w:cstheme="majorHAnsi"/>
          <w:i/>
          <w:color w:val="585454"/>
          <w:lang w:val="en-GB"/>
        </w:rPr>
        <w:t>prazno</w:t>
      </w:r>
      <w:proofErr w:type="spellEnd"/>
      <w:r w:rsidR="00B30E8A" w:rsidRPr="00E509F9">
        <w:rPr>
          <w:rFonts w:asciiTheme="majorHAnsi" w:eastAsia="Times New Roman" w:hAnsiTheme="majorHAnsi" w:cstheme="majorHAnsi"/>
          <w:i/>
          <w:color w:val="585454"/>
          <w:lang w:val="en-GB"/>
        </w:rPr>
        <w:t>.</w:t>
      </w:r>
    </w:p>
    <w:p w14:paraId="46B3BCDE" w14:textId="77777777" w:rsidR="00157D31" w:rsidRDefault="00157D31" w:rsidP="00BF4839">
      <w:pPr>
        <w:spacing w:after="0" w:line="240" w:lineRule="auto"/>
        <w:rPr>
          <w:rFonts w:asciiTheme="majorHAnsi" w:eastAsia="Times New Roman" w:hAnsiTheme="majorHAnsi" w:cstheme="majorHAnsi"/>
          <w:b/>
          <w:lang w:val="en-GB"/>
        </w:rPr>
      </w:pPr>
    </w:p>
    <w:p w14:paraId="49A14D37" w14:textId="77777777" w:rsidR="00157D31" w:rsidRDefault="00157D31" w:rsidP="00BF4839">
      <w:pPr>
        <w:spacing w:after="0" w:line="240" w:lineRule="auto"/>
        <w:rPr>
          <w:rFonts w:asciiTheme="majorHAnsi" w:eastAsia="Times New Roman" w:hAnsiTheme="majorHAnsi" w:cstheme="majorHAnsi"/>
          <w:b/>
          <w:lang w:val="en-GB"/>
        </w:rPr>
      </w:pPr>
    </w:p>
    <w:p w14:paraId="5EFD38AD" w14:textId="78615907" w:rsidR="00B30E8A" w:rsidRPr="007F2243" w:rsidRDefault="00DC0829" w:rsidP="00BF4839">
      <w:pPr>
        <w:spacing w:after="0" w:line="240" w:lineRule="auto"/>
        <w:rPr>
          <w:rFonts w:asciiTheme="majorHAnsi" w:eastAsia="Times New Roman" w:hAnsiTheme="majorHAnsi" w:cstheme="majorHAnsi"/>
          <w:b/>
          <w:lang w:val="en-GB"/>
        </w:rPr>
      </w:pPr>
      <w:r w:rsidRPr="007F2243">
        <w:rPr>
          <w:rFonts w:asciiTheme="majorHAnsi" w:eastAsia="Times New Roman" w:hAnsiTheme="majorHAnsi" w:cstheme="majorHAnsi"/>
          <w:b/>
          <w:lang w:val="en-GB"/>
        </w:rPr>
        <w:lastRenderedPageBreak/>
        <w:t>FOR THE TENDERER/</w:t>
      </w:r>
    </w:p>
    <w:p w14:paraId="3374382A" w14:textId="0EA9AD19" w:rsidR="00B30E8A" w:rsidRPr="007F2243" w:rsidRDefault="00B30E8A" w:rsidP="00BF4839">
      <w:pPr>
        <w:spacing w:after="0" w:line="240" w:lineRule="auto"/>
        <w:rPr>
          <w:rFonts w:asciiTheme="majorHAnsi" w:eastAsia="Times New Roman" w:hAnsiTheme="majorHAnsi" w:cstheme="majorHAnsi"/>
          <w:lang w:val="en-GB"/>
        </w:rPr>
      </w:pPr>
      <w:r w:rsidRPr="00E509F9">
        <w:rPr>
          <w:rFonts w:asciiTheme="majorHAnsi" w:eastAsia="Times New Roman" w:hAnsiTheme="majorHAnsi" w:cstheme="majorHAnsi"/>
          <w:b/>
          <w:color w:val="585454"/>
          <w:lang w:val="en-GB"/>
        </w:rPr>
        <w:t>ZA PONUDITELJA</w:t>
      </w:r>
      <w:r w:rsidRPr="007F2243">
        <w:rPr>
          <w:rFonts w:asciiTheme="majorHAnsi" w:eastAsia="Times New Roman" w:hAnsiTheme="majorHAnsi" w:cstheme="majorHAnsi"/>
          <w:b/>
          <w:lang w:val="en-GB"/>
        </w:rPr>
        <w:t xml:space="preserve">: </w:t>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t>___________________________________</w:t>
      </w:r>
    </w:p>
    <w:p w14:paraId="1E6255AD" w14:textId="00E6B43F" w:rsidR="00DC0829" w:rsidRPr="007F2243" w:rsidRDefault="00DC0829" w:rsidP="00BF4839">
      <w:pPr>
        <w:spacing w:after="0" w:line="240" w:lineRule="auto"/>
        <w:rPr>
          <w:rFonts w:asciiTheme="majorHAnsi" w:eastAsia="Times New Roman" w:hAnsiTheme="majorHAnsi" w:cstheme="majorHAnsi"/>
          <w:vertAlign w:val="superscript"/>
          <w:lang w:val="en-GB"/>
        </w:rPr>
      </w:pP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vertAlign w:val="superscript"/>
          <w:lang w:val="en-GB"/>
        </w:rPr>
        <w:t>(name, surname, function of authorized representative)</w:t>
      </w:r>
    </w:p>
    <w:p w14:paraId="0C9B6BA4" w14:textId="32E4FFFB" w:rsidR="00B30E8A" w:rsidRPr="00E509F9" w:rsidRDefault="00B30E8A" w:rsidP="00BF4839">
      <w:pPr>
        <w:spacing w:after="0" w:line="240" w:lineRule="auto"/>
        <w:rPr>
          <w:rFonts w:asciiTheme="majorHAnsi" w:eastAsia="Times New Roman" w:hAnsiTheme="majorHAnsi" w:cstheme="majorHAnsi"/>
          <w:color w:val="585454"/>
          <w:vertAlign w:val="superscript"/>
          <w:lang w:val="en-GB"/>
        </w:rPr>
      </w:pP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00DC0829" w:rsidRPr="007F2243">
        <w:rPr>
          <w:rFonts w:asciiTheme="majorHAnsi" w:eastAsia="Times New Roman" w:hAnsiTheme="majorHAnsi" w:cstheme="majorHAnsi"/>
          <w:lang w:val="en-GB"/>
        </w:rPr>
        <w:tab/>
      </w:r>
      <w:r w:rsidRPr="00E509F9">
        <w:rPr>
          <w:rFonts w:asciiTheme="majorHAnsi" w:eastAsia="Times New Roman" w:hAnsiTheme="majorHAnsi" w:cstheme="majorHAnsi"/>
          <w:color w:val="585454"/>
          <w:vertAlign w:val="superscript"/>
          <w:lang w:val="en-GB"/>
        </w:rPr>
        <w:t>(</w:t>
      </w:r>
      <w:proofErr w:type="spellStart"/>
      <w:r w:rsidRPr="00E509F9">
        <w:rPr>
          <w:rFonts w:asciiTheme="majorHAnsi" w:eastAsia="Times New Roman" w:hAnsiTheme="majorHAnsi" w:cstheme="majorHAnsi"/>
          <w:color w:val="585454"/>
          <w:vertAlign w:val="superscript"/>
          <w:lang w:val="en-GB"/>
        </w:rPr>
        <w:t>ime</w:t>
      </w:r>
      <w:proofErr w:type="spellEnd"/>
      <w:r w:rsidRPr="00E509F9">
        <w:rPr>
          <w:rFonts w:asciiTheme="majorHAnsi" w:eastAsia="Times New Roman" w:hAnsiTheme="majorHAnsi" w:cstheme="majorHAnsi"/>
          <w:color w:val="585454"/>
          <w:vertAlign w:val="superscript"/>
          <w:lang w:val="en-GB"/>
        </w:rPr>
        <w:t xml:space="preserve"> </w:t>
      </w:r>
      <w:proofErr w:type="spellStart"/>
      <w:r w:rsidRPr="00E509F9">
        <w:rPr>
          <w:rFonts w:asciiTheme="majorHAnsi" w:eastAsia="Times New Roman" w:hAnsiTheme="majorHAnsi" w:cstheme="majorHAnsi"/>
          <w:color w:val="585454"/>
          <w:vertAlign w:val="superscript"/>
          <w:lang w:val="en-GB"/>
        </w:rPr>
        <w:t>i</w:t>
      </w:r>
      <w:proofErr w:type="spellEnd"/>
      <w:r w:rsidRPr="00E509F9">
        <w:rPr>
          <w:rFonts w:asciiTheme="majorHAnsi" w:eastAsia="Times New Roman" w:hAnsiTheme="majorHAnsi" w:cstheme="majorHAnsi"/>
          <w:color w:val="585454"/>
          <w:vertAlign w:val="superscript"/>
          <w:lang w:val="en-GB"/>
        </w:rPr>
        <w:t xml:space="preserve"> </w:t>
      </w:r>
      <w:proofErr w:type="spellStart"/>
      <w:r w:rsidRPr="00E509F9">
        <w:rPr>
          <w:rFonts w:asciiTheme="majorHAnsi" w:eastAsia="Times New Roman" w:hAnsiTheme="majorHAnsi" w:cstheme="majorHAnsi"/>
          <w:color w:val="585454"/>
          <w:vertAlign w:val="superscript"/>
          <w:lang w:val="en-GB"/>
        </w:rPr>
        <w:t>prezime</w:t>
      </w:r>
      <w:proofErr w:type="spellEnd"/>
      <w:r w:rsidRPr="00E509F9">
        <w:rPr>
          <w:rFonts w:asciiTheme="majorHAnsi" w:eastAsia="Times New Roman" w:hAnsiTheme="majorHAnsi" w:cstheme="majorHAnsi"/>
          <w:color w:val="585454"/>
          <w:vertAlign w:val="superscript"/>
          <w:lang w:val="en-GB"/>
        </w:rPr>
        <w:t xml:space="preserve">, </w:t>
      </w:r>
      <w:proofErr w:type="spellStart"/>
      <w:r w:rsidRPr="00E509F9">
        <w:rPr>
          <w:rFonts w:asciiTheme="majorHAnsi" w:eastAsia="Times New Roman" w:hAnsiTheme="majorHAnsi" w:cstheme="majorHAnsi"/>
          <w:color w:val="585454"/>
          <w:vertAlign w:val="superscript"/>
          <w:lang w:val="en-GB"/>
        </w:rPr>
        <w:t>funkcija</w:t>
      </w:r>
      <w:proofErr w:type="spellEnd"/>
      <w:r w:rsidRPr="00E509F9">
        <w:rPr>
          <w:rFonts w:asciiTheme="majorHAnsi" w:eastAsia="Times New Roman" w:hAnsiTheme="majorHAnsi" w:cstheme="majorHAnsi"/>
          <w:color w:val="585454"/>
          <w:vertAlign w:val="superscript"/>
          <w:lang w:val="en-GB"/>
        </w:rPr>
        <w:t xml:space="preserve"> </w:t>
      </w:r>
      <w:proofErr w:type="spellStart"/>
      <w:r w:rsidRPr="00E509F9">
        <w:rPr>
          <w:rFonts w:asciiTheme="majorHAnsi" w:eastAsia="Times New Roman" w:hAnsiTheme="majorHAnsi" w:cstheme="majorHAnsi"/>
          <w:color w:val="585454"/>
          <w:vertAlign w:val="superscript"/>
          <w:lang w:val="en-GB"/>
        </w:rPr>
        <w:t>ovlaštene</w:t>
      </w:r>
      <w:proofErr w:type="spellEnd"/>
      <w:r w:rsidRPr="00E509F9">
        <w:rPr>
          <w:rFonts w:asciiTheme="majorHAnsi" w:eastAsia="Times New Roman" w:hAnsiTheme="majorHAnsi" w:cstheme="majorHAnsi"/>
          <w:color w:val="585454"/>
          <w:vertAlign w:val="superscript"/>
          <w:lang w:val="en-GB"/>
        </w:rPr>
        <w:t xml:space="preserve"> </w:t>
      </w:r>
      <w:proofErr w:type="spellStart"/>
      <w:r w:rsidRPr="00E509F9">
        <w:rPr>
          <w:rFonts w:asciiTheme="majorHAnsi" w:eastAsia="Times New Roman" w:hAnsiTheme="majorHAnsi" w:cstheme="majorHAnsi"/>
          <w:color w:val="585454"/>
          <w:vertAlign w:val="superscript"/>
          <w:lang w:val="en-GB"/>
        </w:rPr>
        <w:t>osobe</w:t>
      </w:r>
      <w:proofErr w:type="spellEnd"/>
      <w:r w:rsidRPr="00E509F9">
        <w:rPr>
          <w:rFonts w:asciiTheme="majorHAnsi" w:eastAsia="Times New Roman" w:hAnsiTheme="majorHAnsi" w:cstheme="majorHAnsi"/>
          <w:color w:val="585454"/>
          <w:vertAlign w:val="superscript"/>
          <w:lang w:val="en-GB"/>
        </w:rPr>
        <w:t>)</w:t>
      </w:r>
    </w:p>
    <w:p w14:paraId="417D37E3" w14:textId="43EE7AF2" w:rsidR="00B30E8A" w:rsidRPr="007F2243" w:rsidRDefault="00DC0829" w:rsidP="00BF4839">
      <w:pPr>
        <w:spacing w:after="0" w:line="240" w:lineRule="auto"/>
        <w:rPr>
          <w:rFonts w:asciiTheme="majorHAnsi" w:eastAsia="Times New Roman" w:hAnsiTheme="majorHAnsi" w:cstheme="majorHAnsi"/>
          <w:b/>
          <w:lang w:val="en-GB"/>
        </w:rPr>
      </w:pPr>
      <w:r w:rsidRPr="007F2243">
        <w:rPr>
          <w:rFonts w:asciiTheme="majorHAnsi" w:eastAsia="Times New Roman" w:hAnsiTheme="majorHAnsi" w:cstheme="majorHAnsi"/>
          <w:b/>
          <w:lang w:val="en-GB"/>
        </w:rPr>
        <w:t>Signature of authorized representative/</w:t>
      </w:r>
    </w:p>
    <w:p w14:paraId="7BD5D9FA" w14:textId="6F95C610" w:rsidR="00B30E8A" w:rsidRPr="007F2243" w:rsidRDefault="00B30E8A" w:rsidP="00BF4839">
      <w:pPr>
        <w:spacing w:after="0" w:line="240" w:lineRule="auto"/>
        <w:rPr>
          <w:rFonts w:asciiTheme="majorHAnsi" w:eastAsia="Times New Roman" w:hAnsiTheme="majorHAnsi" w:cstheme="majorHAnsi"/>
          <w:lang w:val="en-GB"/>
        </w:rPr>
      </w:pPr>
      <w:proofErr w:type="spellStart"/>
      <w:r w:rsidRPr="00E509F9">
        <w:rPr>
          <w:rFonts w:asciiTheme="majorHAnsi" w:eastAsia="Times New Roman" w:hAnsiTheme="majorHAnsi" w:cstheme="majorHAnsi"/>
          <w:b/>
          <w:color w:val="585454"/>
          <w:lang w:val="en-GB"/>
        </w:rPr>
        <w:t>Potpis</w:t>
      </w:r>
      <w:proofErr w:type="spellEnd"/>
      <w:r w:rsidRPr="00E509F9">
        <w:rPr>
          <w:rFonts w:asciiTheme="majorHAnsi" w:eastAsia="Times New Roman" w:hAnsiTheme="majorHAnsi" w:cstheme="majorHAnsi"/>
          <w:b/>
          <w:color w:val="585454"/>
          <w:lang w:val="en-GB"/>
        </w:rPr>
        <w:t xml:space="preserve"> </w:t>
      </w:r>
      <w:proofErr w:type="spellStart"/>
      <w:r w:rsidRPr="00E509F9">
        <w:rPr>
          <w:rFonts w:asciiTheme="majorHAnsi" w:eastAsia="Times New Roman" w:hAnsiTheme="majorHAnsi" w:cstheme="majorHAnsi"/>
          <w:b/>
          <w:color w:val="585454"/>
          <w:lang w:val="en-GB"/>
        </w:rPr>
        <w:t>ovlaštene</w:t>
      </w:r>
      <w:proofErr w:type="spellEnd"/>
      <w:r w:rsidRPr="00E509F9">
        <w:rPr>
          <w:rFonts w:asciiTheme="majorHAnsi" w:eastAsia="Times New Roman" w:hAnsiTheme="majorHAnsi" w:cstheme="majorHAnsi"/>
          <w:b/>
          <w:color w:val="585454"/>
          <w:lang w:val="en-GB"/>
        </w:rPr>
        <w:t xml:space="preserve"> </w:t>
      </w:r>
      <w:proofErr w:type="spellStart"/>
      <w:r w:rsidRPr="00E509F9">
        <w:rPr>
          <w:rFonts w:asciiTheme="majorHAnsi" w:eastAsia="Times New Roman" w:hAnsiTheme="majorHAnsi" w:cstheme="majorHAnsi"/>
          <w:b/>
          <w:color w:val="585454"/>
          <w:lang w:val="en-GB"/>
        </w:rPr>
        <w:t>osobe</w:t>
      </w:r>
      <w:proofErr w:type="spellEnd"/>
      <w:r w:rsidRPr="00E509F9">
        <w:rPr>
          <w:rFonts w:asciiTheme="majorHAnsi" w:eastAsia="Times New Roman" w:hAnsiTheme="majorHAnsi" w:cstheme="majorHAnsi"/>
          <w:color w:val="585454"/>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p>
    <w:p w14:paraId="561835D8" w14:textId="77777777" w:rsidR="00B30E8A" w:rsidRPr="007F2243" w:rsidRDefault="00B30E8A" w:rsidP="00BF4839">
      <w:pPr>
        <w:spacing w:after="0" w:line="240" w:lineRule="auto"/>
        <w:rPr>
          <w:rFonts w:asciiTheme="majorHAnsi" w:eastAsia="Times New Roman" w:hAnsiTheme="majorHAnsi" w:cstheme="majorHAnsi"/>
          <w:i/>
          <w:lang w:val="en-GB"/>
        </w:rPr>
      </w:pPr>
    </w:p>
    <w:p w14:paraId="79D67A34" w14:textId="189188D2" w:rsidR="00B30E8A" w:rsidRPr="007F2243" w:rsidRDefault="00B30E8A" w:rsidP="00BF4839">
      <w:pPr>
        <w:spacing w:after="0" w:line="240" w:lineRule="auto"/>
        <w:rPr>
          <w:rFonts w:asciiTheme="majorHAnsi" w:eastAsia="Times New Roman" w:hAnsiTheme="majorHAnsi" w:cstheme="majorHAnsi"/>
          <w:i/>
          <w:lang w:val="en-GB"/>
        </w:rPr>
      </w:pPr>
      <w:r w:rsidRPr="007F2243">
        <w:rPr>
          <w:rFonts w:asciiTheme="majorHAnsi" w:eastAsia="Times New Roman" w:hAnsiTheme="majorHAnsi" w:cstheme="majorHAnsi"/>
          <w:i/>
          <w:lang w:val="en-GB"/>
        </w:rPr>
        <w:t xml:space="preserve">* </w:t>
      </w:r>
      <w:r w:rsidR="00954CBA" w:rsidRPr="007F2243">
        <w:rPr>
          <w:rFonts w:asciiTheme="majorHAnsi" w:eastAsia="Times New Roman" w:hAnsiTheme="majorHAnsi" w:cstheme="majorHAnsi"/>
          <w:i/>
          <w:lang w:val="en-GB"/>
        </w:rPr>
        <w:t>or national identification number according to economic operator's country, if applicable /</w:t>
      </w:r>
      <w:proofErr w:type="spellStart"/>
      <w:r w:rsidRPr="00E509F9">
        <w:rPr>
          <w:rFonts w:asciiTheme="majorHAnsi" w:eastAsia="Times New Roman" w:hAnsiTheme="majorHAnsi" w:cstheme="majorHAnsi"/>
          <w:i/>
          <w:color w:val="585454"/>
          <w:lang w:val="en-GB"/>
        </w:rPr>
        <w:t>ili</w:t>
      </w:r>
      <w:proofErr w:type="spellEnd"/>
      <w:r w:rsidRPr="00E509F9">
        <w:rPr>
          <w:rFonts w:asciiTheme="majorHAnsi" w:eastAsia="Times New Roman" w:hAnsiTheme="majorHAnsi" w:cstheme="majorHAnsi"/>
          <w:i/>
          <w:color w:val="585454"/>
          <w:lang w:val="en-GB"/>
        </w:rPr>
        <w:t xml:space="preserve"> </w:t>
      </w:r>
      <w:proofErr w:type="spellStart"/>
      <w:r w:rsidRPr="00E509F9">
        <w:rPr>
          <w:rFonts w:asciiTheme="majorHAnsi" w:eastAsia="Times New Roman" w:hAnsiTheme="majorHAnsi" w:cstheme="majorHAnsi"/>
          <w:i/>
          <w:color w:val="585454"/>
          <w:lang w:val="en-GB"/>
        </w:rPr>
        <w:t>nacionalni</w:t>
      </w:r>
      <w:proofErr w:type="spellEnd"/>
      <w:r w:rsidRPr="00E509F9">
        <w:rPr>
          <w:rFonts w:asciiTheme="majorHAnsi" w:eastAsia="Times New Roman" w:hAnsiTheme="majorHAnsi" w:cstheme="majorHAnsi"/>
          <w:i/>
          <w:color w:val="585454"/>
          <w:lang w:val="en-GB"/>
        </w:rPr>
        <w:t xml:space="preserve"> </w:t>
      </w:r>
      <w:proofErr w:type="spellStart"/>
      <w:r w:rsidRPr="00E509F9">
        <w:rPr>
          <w:rFonts w:asciiTheme="majorHAnsi" w:eastAsia="Times New Roman" w:hAnsiTheme="majorHAnsi" w:cstheme="majorHAnsi"/>
          <w:i/>
          <w:color w:val="585454"/>
          <w:lang w:val="en-GB"/>
        </w:rPr>
        <w:t>identifikacijski</w:t>
      </w:r>
      <w:proofErr w:type="spellEnd"/>
      <w:r w:rsidRPr="00E509F9">
        <w:rPr>
          <w:rFonts w:asciiTheme="majorHAnsi" w:eastAsia="Times New Roman" w:hAnsiTheme="majorHAnsi" w:cstheme="majorHAnsi"/>
          <w:i/>
          <w:color w:val="585454"/>
          <w:lang w:val="en-GB"/>
        </w:rPr>
        <w:t xml:space="preserve"> </w:t>
      </w:r>
      <w:proofErr w:type="spellStart"/>
      <w:r w:rsidRPr="00E509F9">
        <w:rPr>
          <w:rFonts w:asciiTheme="majorHAnsi" w:eastAsia="Times New Roman" w:hAnsiTheme="majorHAnsi" w:cstheme="majorHAnsi"/>
          <w:i/>
          <w:color w:val="585454"/>
          <w:lang w:val="en-GB"/>
        </w:rPr>
        <w:t>broj</w:t>
      </w:r>
      <w:proofErr w:type="spellEnd"/>
      <w:r w:rsidRPr="00E509F9">
        <w:rPr>
          <w:rFonts w:asciiTheme="majorHAnsi" w:eastAsia="Times New Roman" w:hAnsiTheme="majorHAnsi" w:cstheme="majorHAnsi"/>
          <w:i/>
          <w:color w:val="585454"/>
          <w:lang w:val="en-GB"/>
        </w:rPr>
        <w:t xml:space="preserve"> </w:t>
      </w:r>
      <w:proofErr w:type="spellStart"/>
      <w:r w:rsidRPr="00E509F9">
        <w:rPr>
          <w:rFonts w:asciiTheme="majorHAnsi" w:eastAsia="Times New Roman" w:hAnsiTheme="majorHAnsi" w:cstheme="majorHAnsi"/>
          <w:i/>
          <w:color w:val="585454"/>
          <w:lang w:val="en-GB"/>
        </w:rPr>
        <w:t>prema</w:t>
      </w:r>
      <w:proofErr w:type="spellEnd"/>
      <w:r w:rsidRPr="00E509F9">
        <w:rPr>
          <w:rFonts w:asciiTheme="majorHAnsi" w:eastAsia="Times New Roman" w:hAnsiTheme="majorHAnsi" w:cstheme="majorHAnsi"/>
          <w:i/>
          <w:color w:val="585454"/>
          <w:lang w:val="en-GB"/>
        </w:rPr>
        <w:t xml:space="preserve"> </w:t>
      </w:r>
      <w:proofErr w:type="spellStart"/>
      <w:r w:rsidRPr="00E509F9">
        <w:rPr>
          <w:rFonts w:asciiTheme="majorHAnsi" w:eastAsia="Times New Roman" w:hAnsiTheme="majorHAnsi" w:cstheme="majorHAnsi"/>
          <w:i/>
          <w:color w:val="585454"/>
          <w:lang w:val="en-GB"/>
        </w:rPr>
        <w:t>zemlji</w:t>
      </w:r>
      <w:proofErr w:type="spellEnd"/>
      <w:r w:rsidRPr="00E509F9">
        <w:rPr>
          <w:rFonts w:asciiTheme="majorHAnsi" w:eastAsia="Times New Roman" w:hAnsiTheme="majorHAnsi" w:cstheme="majorHAnsi"/>
          <w:i/>
          <w:color w:val="585454"/>
          <w:lang w:val="en-GB"/>
        </w:rPr>
        <w:t xml:space="preserve"> </w:t>
      </w:r>
      <w:proofErr w:type="spellStart"/>
      <w:r w:rsidRPr="00E509F9">
        <w:rPr>
          <w:rFonts w:asciiTheme="majorHAnsi" w:eastAsia="Times New Roman" w:hAnsiTheme="majorHAnsi" w:cstheme="majorHAnsi"/>
          <w:i/>
          <w:color w:val="585454"/>
          <w:lang w:val="en-GB"/>
        </w:rPr>
        <w:t>sjedišta</w:t>
      </w:r>
      <w:proofErr w:type="spellEnd"/>
      <w:r w:rsidRPr="00E509F9">
        <w:rPr>
          <w:rFonts w:asciiTheme="majorHAnsi" w:eastAsia="Times New Roman" w:hAnsiTheme="majorHAnsi" w:cstheme="majorHAnsi"/>
          <w:i/>
          <w:color w:val="585454"/>
          <w:lang w:val="en-GB"/>
        </w:rPr>
        <w:t xml:space="preserve"> </w:t>
      </w:r>
      <w:proofErr w:type="spellStart"/>
      <w:r w:rsidRPr="00E509F9">
        <w:rPr>
          <w:rFonts w:asciiTheme="majorHAnsi" w:eastAsia="Times New Roman" w:hAnsiTheme="majorHAnsi" w:cstheme="majorHAnsi"/>
          <w:i/>
          <w:color w:val="585454"/>
          <w:lang w:val="en-GB"/>
        </w:rPr>
        <w:t>gospodarskog</w:t>
      </w:r>
      <w:proofErr w:type="spellEnd"/>
      <w:r w:rsidRPr="00E509F9">
        <w:rPr>
          <w:rFonts w:asciiTheme="majorHAnsi" w:eastAsia="Times New Roman" w:hAnsiTheme="majorHAnsi" w:cstheme="majorHAnsi"/>
          <w:i/>
          <w:color w:val="585454"/>
          <w:lang w:val="en-GB"/>
        </w:rPr>
        <w:t xml:space="preserve"> </w:t>
      </w:r>
      <w:proofErr w:type="spellStart"/>
      <w:r w:rsidRPr="00E509F9">
        <w:rPr>
          <w:rFonts w:asciiTheme="majorHAnsi" w:eastAsia="Times New Roman" w:hAnsiTheme="majorHAnsi" w:cstheme="majorHAnsi"/>
          <w:i/>
          <w:color w:val="585454"/>
          <w:lang w:val="en-GB"/>
        </w:rPr>
        <w:t>subjekta</w:t>
      </w:r>
      <w:proofErr w:type="spellEnd"/>
      <w:r w:rsidRPr="00E509F9">
        <w:rPr>
          <w:rFonts w:asciiTheme="majorHAnsi" w:eastAsia="Times New Roman" w:hAnsiTheme="majorHAnsi" w:cstheme="majorHAnsi"/>
          <w:i/>
          <w:color w:val="585454"/>
          <w:lang w:val="en-GB"/>
        </w:rPr>
        <w:t xml:space="preserve">, </w:t>
      </w:r>
      <w:proofErr w:type="spellStart"/>
      <w:r w:rsidRPr="00E509F9">
        <w:rPr>
          <w:rFonts w:asciiTheme="majorHAnsi" w:eastAsia="Times New Roman" w:hAnsiTheme="majorHAnsi" w:cstheme="majorHAnsi"/>
          <w:i/>
          <w:color w:val="585454"/>
          <w:lang w:val="en-GB"/>
        </w:rPr>
        <w:t>ako</w:t>
      </w:r>
      <w:proofErr w:type="spellEnd"/>
      <w:r w:rsidRPr="00E509F9">
        <w:rPr>
          <w:rFonts w:asciiTheme="majorHAnsi" w:eastAsia="Times New Roman" w:hAnsiTheme="majorHAnsi" w:cstheme="majorHAnsi"/>
          <w:i/>
          <w:color w:val="585454"/>
          <w:lang w:val="en-GB"/>
        </w:rPr>
        <w:t xml:space="preserve"> je </w:t>
      </w:r>
      <w:proofErr w:type="spellStart"/>
      <w:r w:rsidRPr="00E509F9">
        <w:rPr>
          <w:rFonts w:asciiTheme="majorHAnsi" w:eastAsia="Times New Roman" w:hAnsiTheme="majorHAnsi" w:cstheme="majorHAnsi"/>
          <w:i/>
          <w:color w:val="585454"/>
          <w:lang w:val="en-GB"/>
        </w:rPr>
        <w:t>primjenjivo</w:t>
      </w:r>
      <w:proofErr w:type="spellEnd"/>
    </w:p>
    <w:p w14:paraId="341B1BD2" w14:textId="559C2F5C" w:rsidR="00B30E8A" w:rsidRPr="00E509F9" w:rsidRDefault="00B30E8A" w:rsidP="00BF4839">
      <w:pPr>
        <w:spacing w:after="0" w:line="240" w:lineRule="auto"/>
        <w:rPr>
          <w:rFonts w:asciiTheme="majorHAnsi" w:eastAsia="Times New Roman" w:hAnsiTheme="majorHAnsi" w:cstheme="majorHAnsi"/>
          <w:i/>
          <w:color w:val="585454"/>
          <w:lang w:val="en-GB"/>
        </w:rPr>
      </w:pPr>
      <w:r w:rsidRPr="007F2243">
        <w:rPr>
          <w:rFonts w:asciiTheme="majorHAnsi" w:eastAsia="Times New Roman" w:hAnsiTheme="majorHAnsi" w:cstheme="majorHAnsi"/>
          <w:i/>
          <w:lang w:val="en-GB"/>
        </w:rPr>
        <w:t xml:space="preserve">** </w:t>
      </w:r>
      <w:r w:rsidR="00954CBA" w:rsidRPr="007F2243">
        <w:rPr>
          <w:rFonts w:asciiTheme="majorHAnsi" w:eastAsia="Times New Roman" w:hAnsiTheme="majorHAnsi" w:cstheme="majorHAnsi"/>
          <w:i/>
          <w:lang w:val="en-GB"/>
        </w:rPr>
        <w:t>in case of Group of Tenderers</w:t>
      </w:r>
      <w:r w:rsidR="009879FE" w:rsidRPr="007F2243">
        <w:rPr>
          <w:rFonts w:asciiTheme="majorHAnsi" w:eastAsia="Times New Roman" w:hAnsiTheme="majorHAnsi" w:cstheme="majorHAnsi"/>
          <w:i/>
          <w:lang w:val="en-GB"/>
        </w:rPr>
        <w:t xml:space="preserve">, it is obligated to </w:t>
      </w:r>
      <w:proofErr w:type="spellStart"/>
      <w:r w:rsidR="009879FE" w:rsidRPr="007F2243">
        <w:rPr>
          <w:rFonts w:asciiTheme="majorHAnsi" w:eastAsia="Times New Roman" w:hAnsiTheme="majorHAnsi" w:cstheme="majorHAnsi"/>
          <w:i/>
          <w:lang w:val="en-GB"/>
        </w:rPr>
        <w:t>fulfill</w:t>
      </w:r>
      <w:proofErr w:type="spellEnd"/>
      <w:r w:rsidR="009879FE" w:rsidRPr="007F2243">
        <w:rPr>
          <w:rFonts w:asciiTheme="majorHAnsi" w:eastAsia="Times New Roman" w:hAnsiTheme="majorHAnsi" w:cstheme="majorHAnsi"/>
          <w:i/>
          <w:lang w:val="en-GB"/>
        </w:rPr>
        <w:t xml:space="preserve"> Annex </w:t>
      </w:r>
      <w:proofErr w:type="spellStart"/>
      <w:r w:rsidR="009879FE" w:rsidRPr="007F2243">
        <w:rPr>
          <w:rFonts w:asciiTheme="majorHAnsi" w:eastAsia="Times New Roman" w:hAnsiTheme="majorHAnsi" w:cstheme="majorHAnsi"/>
          <w:i/>
          <w:lang w:val="en-GB"/>
        </w:rPr>
        <w:t>Ia</w:t>
      </w:r>
      <w:proofErr w:type="spellEnd"/>
      <w:r w:rsidR="009879FE" w:rsidRPr="007F2243">
        <w:rPr>
          <w:rFonts w:asciiTheme="majorHAnsi" w:eastAsia="Times New Roman" w:hAnsiTheme="majorHAnsi" w:cstheme="majorHAnsi"/>
          <w:i/>
          <w:lang w:val="en-GB"/>
        </w:rPr>
        <w:t xml:space="preserve"> to Bid Sheet/</w:t>
      </w:r>
      <w:r w:rsidRPr="00E509F9">
        <w:rPr>
          <w:rFonts w:asciiTheme="majorHAnsi" w:eastAsia="Times New Roman" w:hAnsiTheme="majorHAnsi" w:cstheme="majorHAnsi"/>
          <w:i/>
          <w:color w:val="585454"/>
          <w:lang w:val="en-GB"/>
        </w:rPr>
        <w:t xml:space="preserve">u </w:t>
      </w:r>
      <w:proofErr w:type="spellStart"/>
      <w:r w:rsidRPr="00E509F9">
        <w:rPr>
          <w:rFonts w:asciiTheme="majorHAnsi" w:eastAsia="Times New Roman" w:hAnsiTheme="majorHAnsi" w:cstheme="majorHAnsi"/>
          <w:i/>
          <w:color w:val="585454"/>
          <w:lang w:val="en-GB"/>
        </w:rPr>
        <w:t>sl</w:t>
      </w:r>
      <w:r w:rsidR="00954CBA" w:rsidRPr="00E509F9">
        <w:rPr>
          <w:rFonts w:asciiTheme="majorHAnsi" w:eastAsia="Times New Roman" w:hAnsiTheme="majorHAnsi" w:cstheme="majorHAnsi"/>
          <w:i/>
          <w:color w:val="585454"/>
          <w:lang w:val="en-GB"/>
        </w:rPr>
        <w:t>učaju</w:t>
      </w:r>
      <w:proofErr w:type="spellEnd"/>
      <w:r w:rsidR="00954CBA" w:rsidRPr="00E509F9">
        <w:rPr>
          <w:rFonts w:asciiTheme="majorHAnsi" w:eastAsia="Times New Roman" w:hAnsiTheme="majorHAnsi" w:cstheme="majorHAnsi"/>
          <w:i/>
          <w:color w:val="585454"/>
          <w:lang w:val="en-GB"/>
        </w:rPr>
        <w:t xml:space="preserve"> </w:t>
      </w:r>
      <w:proofErr w:type="spellStart"/>
      <w:r w:rsidR="00954CBA" w:rsidRPr="00E509F9">
        <w:rPr>
          <w:rFonts w:asciiTheme="majorHAnsi" w:eastAsia="Times New Roman" w:hAnsiTheme="majorHAnsi" w:cstheme="majorHAnsi"/>
          <w:i/>
          <w:color w:val="585454"/>
          <w:lang w:val="en-GB"/>
        </w:rPr>
        <w:t>zajednice</w:t>
      </w:r>
      <w:proofErr w:type="spellEnd"/>
      <w:r w:rsidR="00954CBA" w:rsidRPr="00E509F9">
        <w:rPr>
          <w:rFonts w:asciiTheme="majorHAnsi" w:eastAsia="Times New Roman" w:hAnsiTheme="majorHAnsi" w:cstheme="majorHAnsi"/>
          <w:i/>
          <w:color w:val="585454"/>
          <w:lang w:val="en-GB"/>
        </w:rPr>
        <w:t xml:space="preserve"> </w:t>
      </w:r>
      <w:proofErr w:type="spellStart"/>
      <w:r w:rsidR="00954CBA" w:rsidRPr="00E509F9">
        <w:rPr>
          <w:rFonts w:asciiTheme="majorHAnsi" w:eastAsia="Times New Roman" w:hAnsiTheme="majorHAnsi" w:cstheme="majorHAnsi"/>
          <w:i/>
          <w:color w:val="585454"/>
          <w:lang w:val="en-GB"/>
        </w:rPr>
        <w:t>ponuditelja</w:t>
      </w:r>
      <w:proofErr w:type="spellEnd"/>
      <w:r w:rsidR="00954CBA" w:rsidRPr="00E509F9">
        <w:rPr>
          <w:rFonts w:asciiTheme="majorHAnsi" w:eastAsia="Times New Roman" w:hAnsiTheme="majorHAnsi" w:cstheme="majorHAnsi"/>
          <w:i/>
          <w:color w:val="585454"/>
          <w:lang w:val="en-GB"/>
        </w:rPr>
        <w:t xml:space="preserve">, </w:t>
      </w:r>
      <w:proofErr w:type="spellStart"/>
      <w:r w:rsidR="00954CBA" w:rsidRPr="00E509F9">
        <w:rPr>
          <w:rFonts w:asciiTheme="majorHAnsi" w:eastAsia="Times New Roman" w:hAnsiTheme="majorHAnsi" w:cstheme="majorHAnsi"/>
          <w:i/>
          <w:color w:val="585454"/>
          <w:lang w:val="en-GB"/>
        </w:rPr>
        <w:t>ob</w:t>
      </w:r>
      <w:r w:rsidRPr="00E509F9">
        <w:rPr>
          <w:rFonts w:asciiTheme="majorHAnsi" w:eastAsia="Times New Roman" w:hAnsiTheme="majorHAnsi" w:cstheme="majorHAnsi"/>
          <w:i/>
          <w:color w:val="585454"/>
          <w:lang w:val="en-GB"/>
        </w:rPr>
        <w:t>vezno</w:t>
      </w:r>
      <w:proofErr w:type="spellEnd"/>
      <w:r w:rsidRPr="00E509F9">
        <w:rPr>
          <w:rFonts w:asciiTheme="majorHAnsi" w:eastAsia="Times New Roman" w:hAnsiTheme="majorHAnsi" w:cstheme="majorHAnsi"/>
          <w:i/>
          <w:color w:val="585454"/>
          <w:lang w:val="en-GB"/>
        </w:rPr>
        <w:t xml:space="preserve"> </w:t>
      </w:r>
      <w:proofErr w:type="spellStart"/>
      <w:r w:rsidRPr="00E509F9">
        <w:rPr>
          <w:rFonts w:asciiTheme="majorHAnsi" w:eastAsia="Times New Roman" w:hAnsiTheme="majorHAnsi" w:cstheme="majorHAnsi"/>
          <w:i/>
          <w:color w:val="585454"/>
          <w:lang w:val="en-GB"/>
        </w:rPr>
        <w:t>ispuniti</w:t>
      </w:r>
      <w:proofErr w:type="spellEnd"/>
      <w:r w:rsidRPr="00E509F9">
        <w:rPr>
          <w:rFonts w:asciiTheme="majorHAnsi" w:eastAsia="Times New Roman" w:hAnsiTheme="majorHAnsi" w:cstheme="majorHAnsi"/>
          <w:i/>
          <w:color w:val="585454"/>
          <w:lang w:val="en-GB"/>
        </w:rPr>
        <w:t xml:space="preserve"> </w:t>
      </w:r>
      <w:proofErr w:type="spellStart"/>
      <w:r w:rsidRPr="00E509F9">
        <w:rPr>
          <w:rFonts w:asciiTheme="majorHAnsi" w:eastAsia="Times New Roman" w:hAnsiTheme="majorHAnsi" w:cstheme="majorHAnsi"/>
          <w:i/>
          <w:color w:val="585454"/>
          <w:lang w:val="en-GB"/>
        </w:rPr>
        <w:t>prilog</w:t>
      </w:r>
      <w:proofErr w:type="spellEnd"/>
      <w:r w:rsidRPr="00E509F9">
        <w:rPr>
          <w:rFonts w:asciiTheme="majorHAnsi" w:eastAsia="Times New Roman" w:hAnsiTheme="majorHAnsi" w:cstheme="majorHAnsi"/>
          <w:i/>
          <w:color w:val="585454"/>
          <w:lang w:val="en-GB"/>
        </w:rPr>
        <w:t xml:space="preserve"> </w:t>
      </w:r>
      <w:proofErr w:type="spellStart"/>
      <w:r w:rsidRPr="00E509F9">
        <w:rPr>
          <w:rFonts w:asciiTheme="majorHAnsi" w:eastAsia="Times New Roman" w:hAnsiTheme="majorHAnsi" w:cstheme="majorHAnsi"/>
          <w:i/>
          <w:color w:val="585454"/>
          <w:lang w:val="en-GB"/>
        </w:rPr>
        <w:t>I.a</w:t>
      </w:r>
      <w:proofErr w:type="spellEnd"/>
      <w:r w:rsidRPr="00E509F9">
        <w:rPr>
          <w:rFonts w:asciiTheme="majorHAnsi" w:eastAsia="Times New Roman" w:hAnsiTheme="majorHAnsi" w:cstheme="majorHAnsi"/>
          <w:i/>
          <w:color w:val="585454"/>
          <w:lang w:val="en-GB"/>
        </w:rPr>
        <w:t xml:space="preserve"> </w:t>
      </w:r>
      <w:proofErr w:type="spellStart"/>
      <w:r w:rsidRPr="00E509F9">
        <w:rPr>
          <w:rFonts w:asciiTheme="majorHAnsi" w:eastAsia="Times New Roman" w:hAnsiTheme="majorHAnsi" w:cstheme="majorHAnsi"/>
          <w:i/>
          <w:color w:val="585454"/>
          <w:lang w:val="en-GB"/>
        </w:rPr>
        <w:t>ponudbenom</w:t>
      </w:r>
      <w:proofErr w:type="spellEnd"/>
      <w:r w:rsidRPr="00E509F9">
        <w:rPr>
          <w:rFonts w:asciiTheme="majorHAnsi" w:eastAsia="Times New Roman" w:hAnsiTheme="majorHAnsi" w:cstheme="majorHAnsi"/>
          <w:i/>
          <w:color w:val="585454"/>
          <w:lang w:val="en-GB"/>
        </w:rPr>
        <w:t xml:space="preserve"> </w:t>
      </w:r>
      <w:proofErr w:type="spellStart"/>
      <w:r w:rsidRPr="00E509F9">
        <w:rPr>
          <w:rFonts w:asciiTheme="majorHAnsi" w:eastAsia="Times New Roman" w:hAnsiTheme="majorHAnsi" w:cstheme="majorHAnsi"/>
          <w:i/>
          <w:color w:val="585454"/>
          <w:lang w:val="en-GB"/>
        </w:rPr>
        <w:t>listu</w:t>
      </w:r>
      <w:proofErr w:type="spellEnd"/>
    </w:p>
    <w:p w14:paraId="0F0715BE" w14:textId="76770E93" w:rsidR="00B30E8A" w:rsidRPr="007F2243" w:rsidRDefault="00B30E8A" w:rsidP="00BF4839">
      <w:pPr>
        <w:spacing w:after="0" w:line="240" w:lineRule="auto"/>
        <w:rPr>
          <w:rFonts w:asciiTheme="majorHAnsi" w:eastAsia="Times New Roman" w:hAnsiTheme="majorHAnsi" w:cstheme="majorHAnsi"/>
          <w:lang w:val="en-GB" w:bidi="en-US"/>
        </w:rPr>
        <w:sectPr w:rsidR="00B30E8A" w:rsidRPr="007F2243" w:rsidSect="00607FFE">
          <w:headerReference w:type="default" r:id="rId17"/>
          <w:footerReference w:type="default" r:id="rId18"/>
          <w:pgSz w:w="11906" w:h="16838"/>
          <w:pgMar w:top="1418" w:right="1418" w:bottom="1418" w:left="1418" w:header="709" w:footer="709" w:gutter="0"/>
          <w:cols w:space="708"/>
          <w:docGrid w:linePitch="360"/>
        </w:sectPr>
      </w:pPr>
      <w:r w:rsidRPr="007F2243">
        <w:rPr>
          <w:rFonts w:asciiTheme="majorHAnsi" w:eastAsia="Times New Roman" w:hAnsiTheme="majorHAnsi" w:cstheme="majorHAnsi"/>
          <w:i/>
          <w:lang w:val="en-GB"/>
        </w:rPr>
        <w:t>***</w:t>
      </w:r>
      <w:r w:rsidR="009879FE" w:rsidRPr="007F2243">
        <w:rPr>
          <w:rFonts w:asciiTheme="majorHAnsi" w:eastAsia="Times New Roman" w:hAnsiTheme="majorHAnsi" w:cstheme="majorHAnsi"/>
          <w:i/>
          <w:lang w:val="en-GB"/>
        </w:rPr>
        <w:t>in case of subcontractors it is obligated</w:t>
      </w:r>
      <w:r w:rsidR="007A4FD9" w:rsidRPr="007F2243">
        <w:rPr>
          <w:rFonts w:asciiTheme="majorHAnsi" w:eastAsia="Times New Roman" w:hAnsiTheme="majorHAnsi" w:cstheme="majorHAnsi"/>
          <w:i/>
          <w:lang w:val="en-GB"/>
        </w:rPr>
        <w:t xml:space="preserve"> to</w:t>
      </w:r>
      <w:r w:rsidR="009879FE" w:rsidRPr="007F2243">
        <w:rPr>
          <w:rFonts w:asciiTheme="majorHAnsi" w:eastAsia="Times New Roman" w:hAnsiTheme="majorHAnsi" w:cstheme="majorHAnsi"/>
          <w:i/>
          <w:lang w:val="en-GB"/>
        </w:rPr>
        <w:t xml:space="preserve"> </w:t>
      </w:r>
      <w:proofErr w:type="spellStart"/>
      <w:r w:rsidR="009879FE" w:rsidRPr="007F2243">
        <w:rPr>
          <w:rFonts w:asciiTheme="majorHAnsi" w:eastAsia="Times New Roman" w:hAnsiTheme="majorHAnsi" w:cstheme="majorHAnsi"/>
          <w:i/>
          <w:lang w:val="en-GB"/>
        </w:rPr>
        <w:t>fulfill</w:t>
      </w:r>
      <w:proofErr w:type="spellEnd"/>
      <w:r w:rsidR="009879FE" w:rsidRPr="007F2243">
        <w:rPr>
          <w:rFonts w:asciiTheme="majorHAnsi" w:eastAsia="Times New Roman" w:hAnsiTheme="majorHAnsi" w:cstheme="majorHAnsi"/>
          <w:i/>
          <w:lang w:val="en-GB"/>
        </w:rPr>
        <w:t xml:space="preserve"> Annex </w:t>
      </w:r>
      <w:proofErr w:type="spellStart"/>
      <w:r w:rsidR="009879FE" w:rsidRPr="007F2243">
        <w:rPr>
          <w:rFonts w:asciiTheme="majorHAnsi" w:eastAsia="Times New Roman" w:hAnsiTheme="majorHAnsi" w:cstheme="majorHAnsi"/>
          <w:i/>
          <w:lang w:val="en-GB"/>
        </w:rPr>
        <w:t>Ib</w:t>
      </w:r>
      <w:proofErr w:type="spellEnd"/>
      <w:r w:rsidR="009879FE" w:rsidRPr="007F2243">
        <w:rPr>
          <w:rFonts w:asciiTheme="majorHAnsi" w:eastAsia="Times New Roman" w:hAnsiTheme="majorHAnsi" w:cstheme="majorHAnsi"/>
          <w:i/>
          <w:lang w:val="en-GB"/>
        </w:rPr>
        <w:t xml:space="preserve"> to Bid Sheet / </w:t>
      </w:r>
      <w:r w:rsidRPr="00E509F9">
        <w:rPr>
          <w:rFonts w:asciiTheme="majorHAnsi" w:eastAsia="Times New Roman" w:hAnsiTheme="majorHAnsi" w:cstheme="majorHAnsi"/>
          <w:i/>
          <w:color w:val="585454"/>
          <w:lang w:val="en-GB"/>
        </w:rPr>
        <w:t xml:space="preserve">u </w:t>
      </w:r>
      <w:proofErr w:type="spellStart"/>
      <w:r w:rsidRPr="00E509F9">
        <w:rPr>
          <w:rFonts w:asciiTheme="majorHAnsi" w:eastAsia="Times New Roman" w:hAnsiTheme="majorHAnsi" w:cstheme="majorHAnsi"/>
          <w:i/>
          <w:color w:val="585454"/>
          <w:lang w:val="en-GB"/>
        </w:rPr>
        <w:t>slučaju</w:t>
      </w:r>
      <w:proofErr w:type="spellEnd"/>
      <w:r w:rsidRPr="00E509F9">
        <w:rPr>
          <w:rFonts w:asciiTheme="majorHAnsi" w:eastAsia="Times New Roman" w:hAnsiTheme="majorHAnsi" w:cstheme="majorHAnsi"/>
          <w:i/>
          <w:color w:val="585454"/>
          <w:lang w:val="en-GB"/>
        </w:rPr>
        <w:t xml:space="preserve"> </w:t>
      </w:r>
      <w:proofErr w:type="spellStart"/>
      <w:r w:rsidR="007A4FD9" w:rsidRPr="00E509F9">
        <w:rPr>
          <w:rFonts w:asciiTheme="majorHAnsi" w:eastAsia="Times New Roman" w:hAnsiTheme="majorHAnsi" w:cstheme="majorHAnsi"/>
          <w:i/>
          <w:color w:val="585454"/>
          <w:lang w:val="en-GB"/>
        </w:rPr>
        <w:t>sudjelovanja</w:t>
      </w:r>
      <w:proofErr w:type="spellEnd"/>
      <w:r w:rsidR="007A4FD9" w:rsidRPr="00E509F9">
        <w:rPr>
          <w:rFonts w:asciiTheme="majorHAnsi" w:eastAsia="Times New Roman" w:hAnsiTheme="majorHAnsi" w:cstheme="majorHAnsi"/>
          <w:i/>
          <w:color w:val="585454"/>
          <w:lang w:val="en-GB"/>
        </w:rPr>
        <w:t xml:space="preserve"> </w:t>
      </w:r>
      <w:proofErr w:type="spellStart"/>
      <w:r w:rsidR="007A4FD9" w:rsidRPr="00E509F9">
        <w:rPr>
          <w:rFonts w:asciiTheme="majorHAnsi" w:eastAsia="Times New Roman" w:hAnsiTheme="majorHAnsi" w:cstheme="majorHAnsi"/>
          <w:i/>
          <w:color w:val="585454"/>
          <w:lang w:val="en-GB"/>
        </w:rPr>
        <w:t>podizvoditelja</w:t>
      </w:r>
      <w:proofErr w:type="spellEnd"/>
      <w:r w:rsidR="007A4FD9" w:rsidRPr="00E509F9">
        <w:rPr>
          <w:rFonts w:asciiTheme="majorHAnsi" w:eastAsia="Times New Roman" w:hAnsiTheme="majorHAnsi" w:cstheme="majorHAnsi"/>
          <w:i/>
          <w:color w:val="585454"/>
          <w:lang w:val="en-GB"/>
        </w:rPr>
        <w:t xml:space="preserve">, </w:t>
      </w:r>
      <w:proofErr w:type="spellStart"/>
      <w:r w:rsidR="007A4FD9" w:rsidRPr="00E509F9">
        <w:rPr>
          <w:rFonts w:asciiTheme="majorHAnsi" w:eastAsia="Times New Roman" w:hAnsiTheme="majorHAnsi" w:cstheme="majorHAnsi"/>
          <w:i/>
          <w:color w:val="585454"/>
          <w:lang w:val="en-GB"/>
        </w:rPr>
        <w:t>ob</w:t>
      </w:r>
      <w:r w:rsidRPr="00E509F9">
        <w:rPr>
          <w:rFonts w:asciiTheme="majorHAnsi" w:eastAsia="Times New Roman" w:hAnsiTheme="majorHAnsi" w:cstheme="majorHAnsi"/>
          <w:i/>
          <w:color w:val="585454"/>
          <w:lang w:val="en-GB"/>
        </w:rPr>
        <w:t>vezno</w:t>
      </w:r>
      <w:proofErr w:type="spellEnd"/>
      <w:r w:rsidRPr="00E509F9">
        <w:rPr>
          <w:rFonts w:asciiTheme="majorHAnsi" w:eastAsia="Times New Roman" w:hAnsiTheme="majorHAnsi" w:cstheme="majorHAnsi"/>
          <w:i/>
          <w:color w:val="585454"/>
          <w:lang w:val="en-GB"/>
        </w:rPr>
        <w:t xml:space="preserve"> </w:t>
      </w:r>
      <w:proofErr w:type="spellStart"/>
      <w:r w:rsidRPr="00E509F9">
        <w:rPr>
          <w:rFonts w:asciiTheme="majorHAnsi" w:eastAsia="Times New Roman" w:hAnsiTheme="majorHAnsi" w:cstheme="majorHAnsi"/>
          <w:i/>
          <w:color w:val="585454"/>
          <w:lang w:val="en-GB"/>
        </w:rPr>
        <w:t>ispu</w:t>
      </w:r>
      <w:bookmarkStart w:id="144" w:name="_Toc361822135"/>
      <w:bookmarkStart w:id="145" w:name="_Toc361921522"/>
      <w:bookmarkStart w:id="146" w:name="_Toc362184073"/>
      <w:r w:rsidRPr="00E509F9">
        <w:rPr>
          <w:rFonts w:asciiTheme="majorHAnsi" w:eastAsia="Times New Roman" w:hAnsiTheme="majorHAnsi" w:cstheme="majorHAnsi"/>
          <w:i/>
          <w:color w:val="585454"/>
          <w:lang w:val="en-GB"/>
        </w:rPr>
        <w:t>niti</w:t>
      </w:r>
      <w:proofErr w:type="spellEnd"/>
      <w:r w:rsidRPr="00E509F9">
        <w:rPr>
          <w:rFonts w:asciiTheme="majorHAnsi" w:eastAsia="Times New Roman" w:hAnsiTheme="majorHAnsi" w:cstheme="majorHAnsi"/>
          <w:i/>
          <w:color w:val="585454"/>
          <w:lang w:val="en-GB"/>
        </w:rPr>
        <w:t xml:space="preserve"> </w:t>
      </w:r>
      <w:proofErr w:type="spellStart"/>
      <w:r w:rsidRPr="00E509F9">
        <w:rPr>
          <w:rFonts w:asciiTheme="majorHAnsi" w:eastAsia="Times New Roman" w:hAnsiTheme="majorHAnsi" w:cstheme="majorHAnsi"/>
          <w:i/>
          <w:color w:val="585454"/>
          <w:lang w:val="en-GB"/>
        </w:rPr>
        <w:t>prilog</w:t>
      </w:r>
      <w:proofErr w:type="spellEnd"/>
      <w:r w:rsidRPr="00E509F9">
        <w:rPr>
          <w:rFonts w:asciiTheme="majorHAnsi" w:eastAsia="Times New Roman" w:hAnsiTheme="majorHAnsi" w:cstheme="majorHAnsi"/>
          <w:i/>
          <w:color w:val="585454"/>
          <w:lang w:val="en-GB"/>
        </w:rPr>
        <w:t xml:space="preserve"> </w:t>
      </w:r>
      <w:proofErr w:type="spellStart"/>
      <w:r w:rsidRPr="00E509F9">
        <w:rPr>
          <w:rFonts w:asciiTheme="majorHAnsi" w:eastAsia="Times New Roman" w:hAnsiTheme="majorHAnsi" w:cstheme="majorHAnsi"/>
          <w:i/>
          <w:color w:val="585454"/>
          <w:lang w:val="en-GB"/>
        </w:rPr>
        <w:t>I.b</w:t>
      </w:r>
      <w:proofErr w:type="spellEnd"/>
      <w:r w:rsidRPr="00E509F9">
        <w:rPr>
          <w:rFonts w:asciiTheme="majorHAnsi" w:eastAsia="Times New Roman" w:hAnsiTheme="majorHAnsi" w:cstheme="majorHAnsi"/>
          <w:i/>
          <w:color w:val="585454"/>
          <w:lang w:val="en-GB"/>
        </w:rPr>
        <w:t xml:space="preserve"> </w:t>
      </w:r>
      <w:proofErr w:type="spellStart"/>
      <w:r w:rsidRPr="00E509F9">
        <w:rPr>
          <w:rFonts w:asciiTheme="majorHAnsi" w:eastAsia="Times New Roman" w:hAnsiTheme="majorHAnsi" w:cstheme="majorHAnsi"/>
          <w:i/>
          <w:color w:val="585454"/>
          <w:lang w:val="en-GB"/>
        </w:rPr>
        <w:t>ponudbenom</w:t>
      </w:r>
      <w:proofErr w:type="spellEnd"/>
      <w:r w:rsidRPr="00E509F9">
        <w:rPr>
          <w:rFonts w:asciiTheme="majorHAnsi" w:eastAsia="Times New Roman" w:hAnsiTheme="majorHAnsi" w:cstheme="majorHAnsi"/>
          <w:i/>
          <w:color w:val="585454"/>
          <w:lang w:val="en-GB"/>
        </w:rPr>
        <w:t xml:space="preserve"> </w:t>
      </w:r>
      <w:proofErr w:type="spellStart"/>
      <w:r w:rsidRPr="00E509F9">
        <w:rPr>
          <w:rFonts w:asciiTheme="majorHAnsi" w:eastAsia="Times New Roman" w:hAnsiTheme="majorHAnsi" w:cstheme="majorHAnsi"/>
          <w:i/>
          <w:color w:val="585454"/>
          <w:lang w:val="en-GB"/>
        </w:rPr>
        <w:t>list</w:t>
      </w:r>
      <w:r w:rsidR="00061C08" w:rsidRPr="00E509F9">
        <w:rPr>
          <w:rFonts w:asciiTheme="majorHAnsi" w:eastAsia="Times New Roman" w:hAnsiTheme="majorHAnsi" w:cstheme="majorHAnsi"/>
          <w:i/>
          <w:color w:val="585454"/>
          <w:lang w:val="en-GB"/>
        </w:rPr>
        <w:t>u</w:t>
      </w:r>
      <w:proofErr w:type="spellEnd"/>
    </w:p>
    <w:p w14:paraId="1DD9D452" w14:textId="2586E1F8" w:rsidR="00B30E8A" w:rsidRPr="007F2243" w:rsidRDefault="007A4FD9" w:rsidP="00BF4839">
      <w:pPr>
        <w:keepNext/>
        <w:spacing w:after="0" w:line="240" w:lineRule="auto"/>
        <w:jc w:val="both"/>
        <w:outlineLvl w:val="2"/>
        <w:rPr>
          <w:rFonts w:asciiTheme="majorHAnsi" w:eastAsia="Times New Roman" w:hAnsiTheme="majorHAnsi" w:cstheme="majorHAnsi"/>
          <w:b/>
          <w:lang w:val="en-GB"/>
        </w:rPr>
      </w:pPr>
      <w:bookmarkStart w:id="147" w:name="_Toc392587866"/>
      <w:bookmarkStart w:id="148" w:name="_Toc398561400"/>
      <w:bookmarkStart w:id="149" w:name="_Toc398564645"/>
      <w:bookmarkStart w:id="150" w:name="_Toc398624178"/>
      <w:bookmarkStart w:id="151" w:name="_Toc399159538"/>
      <w:bookmarkStart w:id="152" w:name="_Toc443568766"/>
      <w:bookmarkStart w:id="153" w:name="_Toc449604595"/>
      <w:bookmarkStart w:id="154" w:name="_Toc488076405"/>
      <w:bookmarkStart w:id="155" w:name="_Toc489436012"/>
      <w:bookmarkStart w:id="156" w:name="_Toc492379344"/>
      <w:r w:rsidRPr="007F2243">
        <w:rPr>
          <w:rFonts w:asciiTheme="majorHAnsi" w:eastAsia="Times New Roman" w:hAnsiTheme="majorHAnsi" w:cstheme="majorHAnsi"/>
          <w:b/>
          <w:lang w:val="en-GB"/>
        </w:rPr>
        <w:lastRenderedPageBreak/>
        <w:t xml:space="preserve">Annex </w:t>
      </w:r>
      <w:proofErr w:type="spellStart"/>
      <w:r w:rsidRPr="007F2243">
        <w:rPr>
          <w:rFonts w:asciiTheme="majorHAnsi" w:eastAsia="Times New Roman" w:hAnsiTheme="majorHAnsi" w:cstheme="majorHAnsi"/>
          <w:b/>
          <w:lang w:val="en-GB"/>
        </w:rPr>
        <w:t>I.a</w:t>
      </w:r>
      <w:proofErr w:type="spellEnd"/>
      <w:r w:rsidRPr="007F2243">
        <w:rPr>
          <w:rFonts w:asciiTheme="majorHAnsi" w:eastAsia="Times New Roman" w:hAnsiTheme="majorHAnsi" w:cstheme="majorHAnsi"/>
          <w:b/>
          <w:lang w:val="en-GB"/>
        </w:rPr>
        <w:t xml:space="preserve"> to the Bid Sheet – Information on members of Group of Tenderers / </w:t>
      </w:r>
      <w:proofErr w:type="spellStart"/>
      <w:r w:rsidR="00B30E8A" w:rsidRPr="00E509F9">
        <w:rPr>
          <w:rFonts w:asciiTheme="majorHAnsi" w:eastAsia="Times New Roman" w:hAnsiTheme="majorHAnsi" w:cstheme="majorHAnsi"/>
          <w:b/>
          <w:color w:val="585454"/>
          <w:lang w:val="en-GB"/>
        </w:rPr>
        <w:t>Prilog</w:t>
      </w:r>
      <w:proofErr w:type="spellEnd"/>
      <w:r w:rsidR="00B30E8A" w:rsidRPr="00E509F9">
        <w:rPr>
          <w:rFonts w:asciiTheme="majorHAnsi" w:eastAsia="Times New Roman" w:hAnsiTheme="majorHAnsi" w:cstheme="majorHAnsi"/>
          <w:b/>
          <w:color w:val="585454"/>
          <w:lang w:val="en-GB"/>
        </w:rPr>
        <w:t xml:space="preserve"> </w:t>
      </w:r>
      <w:proofErr w:type="spellStart"/>
      <w:r w:rsidR="00B30E8A" w:rsidRPr="00E509F9">
        <w:rPr>
          <w:rFonts w:asciiTheme="majorHAnsi" w:eastAsia="Times New Roman" w:hAnsiTheme="majorHAnsi" w:cstheme="majorHAnsi"/>
          <w:b/>
          <w:color w:val="585454"/>
          <w:lang w:val="en-GB"/>
        </w:rPr>
        <w:t>I.a</w:t>
      </w:r>
      <w:proofErr w:type="spellEnd"/>
      <w:r w:rsidR="00B30E8A" w:rsidRPr="00E509F9">
        <w:rPr>
          <w:rFonts w:asciiTheme="majorHAnsi" w:eastAsia="Times New Roman" w:hAnsiTheme="majorHAnsi" w:cstheme="majorHAnsi"/>
          <w:b/>
          <w:color w:val="585454"/>
          <w:lang w:val="en-GB"/>
        </w:rPr>
        <w:t xml:space="preserve"> </w:t>
      </w:r>
      <w:proofErr w:type="spellStart"/>
      <w:r w:rsidR="00B30E8A" w:rsidRPr="00E509F9">
        <w:rPr>
          <w:rFonts w:asciiTheme="majorHAnsi" w:eastAsia="Times New Roman" w:hAnsiTheme="majorHAnsi" w:cstheme="majorHAnsi"/>
          <w:b/>
          <w:color w:val="585454"/>
          <w:lang w:val="en-GB"/>
        </w:rPr>
        <w:t>Ponudbenom</w:t>
      </w:r>
      <w:proofErr w:type="spellEnd"/>
      <w:r w:rsidR="00B30E8A" w:rsidRPr="00E509F9">
        <w:rPr>
          <w:rFonts w:asciiTheme="majorHAnsi" w:eastAsia="Times New Roman" w:hAnsiTheme="majorHAnsi" w:cstheme="majorHAnsi"/>
          <w:b/>
          <w:color w:val="585454"/>
          <w:lang w:val="en-GB"/>
        </w:rPr>
        <w:t xml:space="preserve"> </w:t>
      </w:r>
      <w:proofErr w:type="spellStart"/>
      <w:r w:rsidR="00B30E8A" w:rsidRPr="00E509F9">
        <w:rPr>
          <w:rFonts w:asciiTheme="majorHAnsi" w:eastAsia="Times New Roman" w:hAnsiTheme="majorHAnsi" w:cstheme="majorHAnsi"/>
          <w:b/>
          <w:color w:val="585454"/>
          <w:lang w:val="en-GB"/>
        </w:rPr>
        <w:t>listu</w:t>
      </w:r>
      <w:proofErr w:type="spellEnd"/>
      <w:r w:rsidR="00B30E8A" w:rsidRPr="00E509F9">
        <w:rPr>
          <w:rFonts w:asciiTheme="majorHAnsi" w:eastAsia="Times New Roman" w:hAnsiTheme="majorHAnsi" w:cstheme="majorHAnsi"/>
          <w:b/>
          <w:color w:val="585454"/>
          <w:lang w:val="en-GB"/>
        </w:rPr>
        <w:t xml:space="preserve"> – </w:t>
      </w:r>
      <w:proofErr w:type="spellStart"/>
      <w:r w:rsidR="00B30E8A" w:rsidRPr="00E509F9">
        <w:rPr>
          <w:rFonts w:asciiTheme="majorHAnsi" w:eastAsia="Times New Roman" w:hAnsiTheme="majorHAnsi" w:cstheme="majorHAnsi"/>
          <w:b/>
          <w:color w:val="585454"/>
          <w:lang w:val="en-GB"/>
        </w:rPr>
        <w:t>Podaci</w:t>
      </w:r>
      <w:proofErr w:type="spellEnd"/>
      <w:r w:rsidR="00B30E8A" w:rsidRPr="00E509F9">
        <w:rPr>
          <w:rFonts w:asciiTheme="majorHAnsi" w:eastAsia="Times New Roman" w:hAnsiTheme="majorHAnsi" w:cstheme="majorHAnsi"/>
          <w:b/>
          <w:color w:val="585454"/>
          <w:lang w:val="en-GB"/>
        </w:rPr>
        <w:t xml:space="preserve"> o </w:t>
      </w:r>
      <w:proofErr w:type="spellStart"/>
      <w:r w:rsidR="00B30E8A" w:rsidRPr="00E509F9">
        <w:rPr>
          <w:rFonts w:asciiTheme="majorHAnsi" w:eastAsia="Times New Roman" w:hAnsiTheme="majorHAnsi" w:cstheme="majorHAnsi"/>
          <w:b/>
          <w:color w:val="585454"/>
          <w:lang w:val="en-GB"/>
        </w:rPr>
        <w:t>članovima</w:t>
      </w:r>
      <w:proofErr w:type="spellEnd"/>
      <w:r w:rsidR="00B30E8A" w:rsidRPr="00E509F9">
        <w:rPr>
          <w:rFonts w:asciiTheme="majorHAnsi" w:eastAsia="Times New Roman" w:hAnsiTheme="majorHAnsi" w:cstheme="majorHAnsi"/>
          <w:b/>
          <w:color w:val="585454"/>
          <w:lang w:val="en-GB"/>
        </w:rPr>
        <w:t xml:space="preserve"> </w:t>
      </w:r>
      <w:proofErr w:type="spellStart"/>
      <w:r w:rsidR="00B30E8A" w:rsidRPr="00E509F9">
        <w:rPr>
          <w:rFonts w:asciiTheme="majorHAnsi" w:eastAsia="Times New Roman" w:hAnsiTheme="majorHAnsi" w:cstheme="majorHAnsi"/>
          <w:b/>
          <w:color w:val="585454"/>
          <w:lang w:val="en-GB"/>
        </w:rPr>
        <w:t>zajednice</w:t>
      </w:r>
      <w:proofErr w:type="spellEnd"/>
      <w:r w:rsidR="00B30E8A" w:rsidRPr="00E509F9">
        <w:rPr>
          <w:rFonts w:asciiTheme="majorHAnsi" w:eastAsia="Times New Roman" w:hAnsiTheme="majorHAnsi" w:cstheme="majorHAnsi"/>
          <w:b/>
          <w:color w:val="585454"/>
          <w:lang w:val="en-GB"/>
        </w:rPr>
        <w:t xml:space="preserve"> </w:t>
      </w:r>
      <w:proofErr w:type="spellStart"/>
      <w:r w:rsidR="00B30E8A" w:rsidRPr="00E509F9">
        <w:rPr>
          <w:rFonts w:asciiTheme="majorHAnsi" w:eastAsia="Times New Roman" w:hAnsiTheme="majorHAnsi" w:cstheme="majorHAnsi"/>
          <w:b/>
          <w:color w:val="585454"/>
          <w:lang w:val="en-GB"/>
        </w:rPr>
        <w:t>ponuditelja</w:t>
      </w:r>
      <w:bookmarkEnd w:id="144"/>
      <w:bookmarkEnd w:id="145"/>
      <w:bookmarkEnd w:id="146"/>
      <w:bookmarkEnd w:id="147"/>
      <w:bookmarkEnd w:id="148"/>
      <w:bookmarkEnd w:id="149"/>
      <w:bookmarkEnd w:id="150"/>
      <w:bookmarkEnd w:id="151"/>
      <w:bookmarkEnd w:id="152"/>
      <w:bookmarkEnd w:id="153"/>
      <w:bookmarkEnd w:id="154"/>
      <w:bookmarkEnd w:id="155"/>
      <w:bookmarkEnd w:id="156"/>
      <w:proofErr w:type="spellEnd"/>
    </w:p>
    <w:p w14:paraId="48B30D67" w14:textId="67B15072" w:rsidR="00B30E8A" w:rsidRPr="007F2243" w:rsidRDefault="007A4FD9" w:rsidP="00BF4839">
      <w:pPr>
        <w:spacing w:after="0" w:line="240" w:lineRule="auto"/>
        <w:rPr>
          <w:rFonts w:asciiTheme="majorHAnsi" w:eastAsia="Times New Roman" w:hAnsiTheme="majorHAnsi" w:cstheme="majorHAnsi"/>
          <w:i/>
          <w:lang w:val="en-GB"/>
        </w:rPr>
      </w:pPr>
      <w:r w:rsidRPr="007F2243">
        <w:rPr>
          <w:rFonts w:asciiTheme="majorHAnsi" w:eastAsia="Times New Roman" w:hAnsiTheme="majorHAnsi" w:cstheme="majorHAnsi"/>
          <w:i/>
          <w:lang w:val="en-GB"/>
        </w:rPr>
        <w:t xml:space="preserve">(to be completed only in case of joint tender) / </w:t>
      </w:r>
      <w:r w:rsidR="00B30E8A" w:rsidRPr="007F2243">
        <w:rPr>
          <w:rFonts w:asciiTheme="majorHAnsi" w:eastAsia="Times New Roman" w:hAnsiTheme="majorHAnsi" w:cstheme="majorHAnsi"/>
          <w:i/>
          <w:lang w:val="en-GB"/>
        </w:rPr>
        <w:t>(</w:t>
      </w:r>
      <w:proofErr w:type="spellStart"/>
      <w:r w:rsidR="00B30E8A" w:rsidRPr="00E509F9">
        <w:rPr>
          <w:rFonts w:asciiTheme="majorHAnsi" w:eastAsia="Times New Roman" w:hAnsiTheme="majorHAnsi" w:cstheme="majorHAnsi"/>
          <w:i/>
          <w:color w:val="585454"/>
          <w:lang w:val="en-GB"/>
        </w:rPr>
        <w:t>Popunjava</w:t>
      </w:r>
      <w:proofErr w:type="spellEnd"/>
      <w:r w:rsidR="00B30E8A" w:rsidRPr="00E509F9">
        <w:rPr>
          <w:rFonts w:asciiTheme="majorHAnsi" w:eastAsia="Times New Roman" w:hAnsiTheme="majorHAnsi" w:cstheme="majorHAnsi"/>
          <w:i/>
          <w:color w:val="585454"/>
          <w:lang w:val="en-GB"/>
        </w:rPr>
        <w:t xml:space="preserve"> se </w:t>
      </w:r>
      <w:proofErr w:type="spellStart"/>
      <w:r w:rsidR="00B30E8A" w:rsidRPr="00E509F9">
        <w:rPr>
          <w:rFonts w:asciiTheme="majorHAnsi" w:eastAsia="Times New Roman" w:hAnsiTheme="majorHAnsi" w:cstheme="majorHAnsi"/>
          <w:i/>
          <w:color w:val="585454"/>
          <w:lang w:val="en-GB"/>
        </w:rPr>
        <w:t>samo</w:t>
      </w:r>
      <w:proofErr w:type="spellEnd"/>
      <w:r w:rsidR="00B30E8A" w:rsidRPr="00E509F9">
        <w:rPr>
          <w:rFonts w:asciiTheme="majorHAnsi" w:eastAsia="Times New Roman" w:hAnsiTheme="majorHAnsi" w:cstheme="majorHAnsi"/>
          <w:i/>
          <w:color w:val="585454"/>
          <w:lang w:val="en-GB"/>
        </w:rPr>
        <w:t xml:space="preserve"> </w:t>
      </w:r>
      <w:proofErr w:type="spellStart"/>
      <w:r w:rsidR="00B30E8A" w:rsidRPr="00E509F9">
        <w:rPr>
          <w:rFonts w:asciiTheme="majorHAnsi" w:eastAsia="Times New Roman" w:hAnsiTheme="majorHAnsi" w:cstheme="majorHAnsi"/>
          <w:i/>
          <w:color w:val="585454"/>
          <w:lang w:val="en-GB"/>
        </w:rPr>
        <w:t>ako</w:t>
      </w:r>
      <w:proofErr w:type="spellEnd"/>
      <w:r w:rsidR="00B30E8A" w:rsidRPr="00E509F9">
        <w:rPr>
          <w:rFonts w:asciiTheme="majorHAnsi" w:eastAsia="Times New Roman" w:hAnsiTheme="majorHAnsi" w:cstheme="majorHAnsi"/>
          <w:i/>
          <w:color w:val="585454"/>
          <w:lang w:val="en-GB"/>
        </w:rPr>
        <w:t xml:space="preserve"> se </w:t>
      </w:r>
      <w:proofErr w:type="spellStart"/>
      <w:r w:rsidR="00B30E8A" w:rsidRPr="00E509F9">
        <w:rPr>
          <w:rFonts w:asciiTheme="majorHAnsi" w:eastAsia="Times New Roman" w:hAnsiTheme="majorHAnsi" w:cstheme="majorHAnsi"/>
          <w:i/>
          <w:color w:val="585454"/>
          <w:lang w:val="en-GB"/>
        </w:rPr>
        <w:t>dostavlja</w:t>
      </w:r>
      <w:proofErr w:type="spellEnd"/>
      <w:r w:rsidR="00B30E8A" w:rsidRPr="00E509F9">
        <w:rPr>
          <w:rFonts w:asciiTheme="majorHAnsi" w:eastAsia="Times New Roman" w:hAnsiTheme="majorHAnsi" w:cstheme="majorHAnsi"/>
          <w:i/>
          <w:color w:val="585454"/>
          <w:lang w:val="en-GB"/>
        </w:rPr>
        <w:t xml:space="preserve"> </w:t>
      </w:r>
      <w:proofErr w:type="spellStart"/>
      <w:r w:rsidR="00B30E8A" w:rsidRPr="00E509F9">
        <w:rPr>
          <w:rFonts w:asciiTheme="majorHAnsi" w:eastAsia="Times New Roman" w:hAnsiTheme="majorHAnsi" w:cstheme="majorHAnsi"/>
          <w:i/>
          <w:color w:val="585454"/>
          <w:lang w:val="en-GB"/>
        </w:rPr>
        <w:t>zajednička</w:t>
      </w:r>
      <w:proofErr w:type="spellEnd"/>
      <w:r w:rsidR="00B30E8A" w:rsidRPr="00E509F9">
        <w:rPr>
          <w:rFonts w:asciiTheme="majorHAnsi" w:eastAsia="Times New Roman" w:hAnsiTheme="majorHAnsi" w:cstheme="majorHAnsi"/>
          <w:i/>
          <w:color w:val="585454"/>
          <w:lang w:val="en-GB"/>
        </w:rPr>
        <w:t xml:space="preserve"> </w:t>
      </w:r>
      <w:proofErr w:type="spellStart"/>
      <w:r w:rsidR="00B30E8A" w:rsidRPr="00E509F9">
        <w:rPr>
          <w:rFonts w:asciiTheme="majorHAnsi" w:eastAsia="Times New Roman" w:hAnsiTheme="majorHAnsi" w:cstheme="majorHAnsi"/>
          <w:i/>
          <w:color w:val="585454"/>
          <w:lang w:val="en-GB"/>
        </w:rPr>
        <w:t>ponuda</w:t>
      </w:r>
      <w:proofErr w:type="spellEnd"/>
      <w:r w:rsidR="00B30E8A" w:rsidRPr="00E509F9">
        <w:rPr>
          <w:rFonts w:asciiTheme="majorHAnsi" w:eastAsia="Times New Roman" w:hAnsiTheme="majorHAnsi" w:cstheme="majorHAnsi"/>
          <w:i/>
          <w:color w:val="585454"/>
          <w:lang w:val="en-GB"/>
        </w:rPr>
        <w:t>)</w:t>
      </w:r>
    </w:p>
    <w:tbl>
      <w:tblPr>
        <w:tblStyle w:val="TableGridLight1"/>
        <w:tblW w:w="1461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2508"/>
        <w:gridCol w:w="2368"/>
        <w:gridCol w:w="2230"/>
        <w:gridCol w:w="176"/>
        <w:gridCol w:w="1058"/>
        <w:gridCol w:w="1672"/>
        <w:gridCol w:w="557"/>
        <w:gridCol w:w="1672"/>
        <w:gridCol w:w="2369"/>
      </w:tblGrid>
      <w:tr w:rsidR="00B30E8A" w:rsidRPr="007F2243" w14:paraId="209AC18E" w14:textId="77777777" w:rsidTr="00BB6CA0">
        <w:trPr>
          <w:trHeight w:val="376"/>
        </w:trPr>
        <w:tc>
          <w:tcPr>
            <w:tcW w:w="14610" w:type="dxa"/>
            <w:gridSpan w:val="9"/>
            <w:noWrap/>
            <w:hideMark/>
          </w:tcPr>
          <w:p w14:paraId="18160A6D" w14:textId="30FE1DDB" w:rsidR="00B30E8A" w:rsidRPr="007F2243" w:rsidRDefault="007A4FD9" w:rsidP="00BF4839">
            <w:pPr>
              <w:rPr>
                <w:rFonts w:asciiTheme="majorHAnsi" w:eastAsia="Times New Roman" w:hAnsiTheme="majorHAnsi" w:cstheme="majorHAnsi"/>
                <w:b/>
                <w:bCs/>
                <w:lang w:val="en-GB"/>
              </w:rPr>
            </w:pPr>
            <w:r w:rsidRPr="007F2243">
              <w:rPr>
                <w:rFonts w:asciiTheme="majorHAnsi" w:eastAsia="Times New Roman" w:hAnsiTheme="majorHAnsi" w:cstheme="majorHAnsi"/>
                <w:b/>
                <w:bCs/>
                <w:lang w:val="en-GB"/>
              </w:rPr>
              <w:t xml:space="preserve">Information </w:t>
            </w:r>
            <w:r w:rsidRPr="007F2243">
              <w:rPr>
                <w:rFonts w:asciiTheme="majorHAnsi" w:eastAsia="Times New Roman" w:hAnsiTheme="majorHAnsi" w:cstheme="majorHAnsi"/>
                <w:b/>
                <w:lang w:val="en-GB"/>
              </w:rPr>
              <w:t xml:space="preserve">on members of Group of Tenderers / </w:t>
            </w:r>
            <w:proofErr w:type="spellStart"/>
            <w:r w:rsidR="00B30E8A" w:rsidRPr="00E509F9">
              <w:rPr>
                <w:rFonts w:asciiTheme="majorHAnsi" w:eastAsia="Times New Roman" w:hAnsiTheme="majorHAnsi" w:cstheme="majorHAnsi"/>
                <w:b/>
                <w:bCs/>
                <w:color w:val="585454"/>
                <w:lang w:val="en-GB"/>
              </w:rPr>
              <w:t>Podaci</w:t>
            </w:r>
            <w:proofErr w:type="spellEnd"/>
            <w:r w:rsidR="00B30E8A" w:rsidRPr="00E509F9">
              <w:rPr>
                <w:rFonts w:asciiTheme="majorHAnsi" w:eastAsia="Times New Roman" w:hAnsiTheme="majorHAnsi" w:cstheme="majorHAnsi"/>
                <w:b/>
                <w:bCs/>
                <w:color w:val="585454"/>
                <w:lang w:val="en-GB"/>
              </w:rPr>
              <w:t xml:space="preserve"> o </w:t>
            </w:r>
            <w:proofErr w:type="spellStart"/>
            <w:r w:rsidR="00B30E8A" w:rsidRPr="00E509F9">
              <w:rPr>
                <w:rFonts w:asciiTheme="majorHAnsi" w:eastAsia="Times New Roman" w:hAnsiTheme="majorHAnsi" w:cstheme="majorHAnsi"/>
                <w:b/>
                <w:bCs/>
                <w:color w:val="585454"/>
                <w:lang w:val="en-GB"/>
              </w:rPr>
              <w:t>članu</w:t>
            </w:r>
            <w:proofErr w:type="spellEnd"/>
            <w:r w:rsidR="00B30E8A" w:rsidRPr="00E509F9">
              <w:rPr>
                <w:rFonts w:asciiTheme="majorHAnsi" w:eastAsia="Times New Roman" w:hAnsiTheme="majorHAnsi" w:cstheme="majorHAnsi"/>
                <w:b/>
                <w:bCs/>
                <w:color w:val="585454"/>
                <w:lang w:val="en-GB"/>
              </w:rPr>
              <w:t xml:space="preserve"> </w:t>
            </w:r>
            <w:proofErr w:type="spellStart"/>
            <w:r w:rsidR="00B30E8A" w:rsidRPr="00E509F9">
              <w:rPr>
                <w:rFonts w:asciiTheme="majorHAnsi" w:eastAsia="Times New Roman" w:hAnsiTheme="majorHAnsi" w:cstheme="majorHAnsi"/>
                <w:b/>
                <w:bCs/>
                <w:color w:val="585454"/>
                <w:lang w:val="en-GB"/>
              </w:rPr>
              <w:t>zajednice</w:t>
            </w:r>
            <w:proofErr w:type="spellEnd"/>
            <w:r w:rsidR="00B30E8A" w:rsidRPr="00E509F9">
              <w:rPr>
                <w:rFonts w:asciiTheme="majorHAnsi" w:eastAsia="Times New Roman" w:hAnsiTheme="majorHAnsi" w:cstheme="majorHAnsi"/>
                <w:b/>
                <w:bCs/>
                <w:color w:val="585454"/>
                <w:lang w:val="en-GB"/>
              </w:rPr>
              <w:t xml:space="preserve"> </w:t>
            </w:r>
            <w:proofErr w:type="spellStart"/>
            <w:r w:rsidR="00B30E8A" w:rsidRPr="00E509F9">
              <w:rPr>
                <w:rFonts w:asciiTheme="majorHAnsi" w:eastAsia="Times New Roman" w:hAnsiTheme="majorHAnsi" w:cstheme="majorHAnsi"/>
                <w:b/>
                <w:bCs/>
                <w:color w:val="585454"/>
                <w:lang w:val="en-GB"/>
              </w:rPr>
              <w:t>ponuditelja</w:t>
            </w:r>
            <w:proofErr w:type="spellEnd"/>
            <w:r w:rsidR="00B30E8A" w:rsidRPr="007F2243">
              <w:rPr>
                <w:rFonts w:asciiTheme="majorHAnsi" w:eastAsia="Times New Roman" w:hAnsiTheme="majorHAnsi" w:cstheme="majorHAnsi"/>
                <w:b/>
                <w:bCs/>
                <w:lang w:val="en-GB"/>
              </w:rPr>
              <w:t xml:space="preserve">: </w:t>
            </w:r>
          </w:p>
        </w:tc>
      </w:tr>
      <w:tr w:rsidR="00B30E8A" w:rsidRPr="007F2243" w14:paraId="71CDE0C7" w14:textId="77777777" w:rsidTr="00BB6CA0">
        <w:trPr>
          <w:trHeight w:val="789"/>
        </w:trPr>
        <w:tc>
          <w:tcPr>
            <w:tcW w:w="2508" w:type="dxa"/>
            <w:hideMark/>
          </w:tcPr>
          <w:p w14:paraId="6C0022C6" w14:textId="6505DFCA" w:rsidR="00B30E8A" w:rsidRPr="00E509F9" w:rsidRDefault="007A4FD9" w:rsidP="00BF4839">
            <w:pPr>
              <w:rPr>
                <w:rFonts w:asciiTheme="majorHAnsi" w:eastAsia="Times New Roman" w:hAnsiTheme="majorHAnsi" w:cstheme="majorHAnsi"/>
                <w:b/>
                <w:bCs/>
                <w:color w:val="585454"/>
                <w:lang w:val="en-GB"/>
              </w:rPr>
            </w:pPr>
            <w:r w:rsidRPr="00E509F9">
              <w:rPr>
                <w:rFonts w:asciiTheme="majorHAnsi" w:eastAsia="Times New Roman" w:hAnsiTheme="majorHAnsi" w:cstheme="majorHAnsi"/>
                <w:b/>
                <w:bCs/>
                <w:lang w:val="en-GB"/>
              </w:rPr>
              <w:t xml:space="preserve">Name and headquarter, </w:t>
            </w:r>
            <w:proofErr w:type="spellStart"/>
            <w:r w:rsidRPr="00E509F9">
              <w:rPr>
                <w:rFonts w:asciiTheme="majorHAnsi" w:eastAsia="Times New Roman" w:hAnsiTheme="majorHAnsi" w:cstheme="majorHAnsi"/>
                <w:b/>
                <w:bCs/>
                <w:lang w:val="en-GB"/>
              </w:rPr>
              <w:t>adress</w:t>
            </w:r>
            <w:proofErr w:type="spellEnd"/>
            <w:r w:rsidRPr="007F2243">
              <w:rPr>
                <w:rFonts w:asciiTheme="majorHAnsi" w:eastAsia="Times New Roman" w:hAnsiTheme="majorHAnsi" w:cstheme="majorHAnsi"/>
                <w:b/>
                <w:bCs/>
                <w:lang w:val="en-GB"/>
              </w:rPr>
              <w:t xml:space="preserve"> / </w:t>
            </w:r>
            <w:proofErr w:type="spellStart"/>
            <w:r w:rsidR="00B30E8A" w:rsidRPr="00E509F9">
              <w:rPr>
                <w:rFonts w:asciiTheme="majorHAnsi" w:eastAsia="Times New Roman" w:hAnsiTheme="majorHAnsi" w:cstheme="majorHAnsi"/>
                <w:b/>
                <w:bCs/>
                <w:color w:val="585454"/>
                <w:lang w:val="en-GB"/>
              </w:rPr>
              <w:t>Naziv</w:t>
            </w:r>
            <w:proofErr w:type="spellEnd"/>
            <w:r w:rsidRPr="00E509F9">
              <w:rPr>
                <w:rFonts w:asciiTheme="majorHAnsi" w:eastAsia="Times New Roman" w:hAnsiTheme="majorHAnsi" w:cstheme="majorHAnsi"/>
                <w:b/>
                <w:bCs/>
                <w:color w:val="585454"/>
                <w:lang w:val="en-GB"/>
              </w:rPr>
              <w:t xml:space="preserve"> </w:t>
            </w:r>
            <w:proofErr w:type="spellStart"/>
            <w:r w:rsidRPr="00E509F9">
              <w:rPr>
                <w:rFonts w:asciiTheme="majorHAnsi" w:eastAsia="Times New Roman" w:hAnsiTheme="majorHAnsi" w:cstheme="majorHAnsi"/>
                <w:b/>
                <w:bCs/>
                <w:color w:val="585454"/>
                <w:lang w:val="en-GB"/>
              </w:rPr>
              <w:t>i</w:t>
            </w:r>
            <w:proofErr w:type="spellEnd"/>
            <w:r w:rsidRPr="00E509F9">
              <w:rPr>
                <w:rFonts w:asciiTheme="majorHAnsi" w:eastAsia="Times New Roman" w:hAnsiTheme="majorHAnsi" w:cstheme="majorHAnsi"/>
                <w:b/>
                <w:bCs/>
                <w:color w:val="585454"/>
                <w:lang w:val="en-GB"/>
              </w:rPr>
              <w:t xml:space="preserve"> </w:t>
            </w:r>
            <w:proofErr w:type="spellStart"/>
            <w:r w:rsidR="00B30E8A" w:rsidRPr="00E509F9">
              <w:rPr>
                <w:rFonts w:asciiTheme="majorHAnsi" w:eastAsia="Times New Roman" w:hAnsiTheme="majorHAnsi" w:cstheme="majorHAnsi"/>
                <w:b/>
                <w:bCs/>
                <w:color w:val="585454"/>
                <w:lang w:val="en-GB"/>
              </w:rPr>
              <w:t>sjedište</w:t>
            </w:r>
            <w:proofErr w:type="spellEnd"/>
            <w:r w:rsidR="00B30E8A" w:rsidRPr="00E509F9">
              <w:rPr>
                <w:rFonts w:asciiTheme="majorHAnsi" w:eastAsia="Times New Roman" w:hAnsiTheme="majorHAnsi" w:cstheme="majorHAnsi"/>
                <w:b/>
                <w:bCs/>
                <w:color w:val="585454"/>
                <w:lang w:val="en-GB"/>
              </w:rPr>
              <w:t xml:space="preserve">, </w:t>
            </w:r>
          </w:p>
          <w:p w14:paraId="5C42FCFD" w14:textId="718F37E9" w:rsidR="00B30E8A" w:rsidRPr="007F2243" w:rsidRDefault="007A4FD9" w:rsidP="00BF4839">
            <w:pPr>
              <w:rPr>
                <w:rFonts w:asciiTheme="majorHAnsi" w:eastAsia="Times New Roman" w:hAnsiTheme="majorHAnsi" w:cstheme="majorHAnsi"/>
                <w:b/>
                <w:bCs/>
                <w:lang w:val="en-GB"/>
              </w:rPr>
            </w:pPr>
            <w:proofErr w:type="spellStart"/>
            <w:r w:rsidRPr="00E509F9">
              <w:rPr>
                <w:rFonts w:asciiTheme="majorHAnsi" w:eastAsia="Times New Roman" w:hAnsiTheme="majorHAnsi" w:cstheme="majorHAnsi"/>
                <w:b/>
                <w:bCs/>
                <w:color w:val="585454"/>
                <w:lang w:val="en-GB"/>
              </w:rPr>
              <w:t>a</w:t>
            </w:r>
            <w:r w:rsidR="00B30E8A" w:rsidRPr="00E509F9">
              <w:rPr>
                <w:rFonts w:asciiTheme="majorHAnsi" w:eastAsia="Times New Roman" w:hAnsiTheme="majorHAnsi" w:cstheme="majorHAnsi"/>
                <w:b/>
                <w:bCs/>
                <w:color w:val="585454"/>
                <w:lang w:val="en-GB"/>
              </w:rPr>
              <w:t>dresa</w:t>
            </w:r>
            <w:proofErr w:type="spellEnd"/>
          </w:p>
        </w:tc>
        <w:tc>
          <w:tcPr>
            <w:tcW w:w="12102" w:type="dxa"/>
            <w:gridSpan w:val="8"/>
            <w:noWrap/>
            <w:hideMark/>
          </w:tcPr>
          <w:p w14:paraId="10F067E1" w14:textId="77777777" w:rsidR="00B30E8A" w:rsidRPr="007F2243" w:rsidRDefault="00B30E8A" w:rsidP="00BF4839">
            <w:pPr>
              <w:rPr>
                <w:rFonts w:asciiTheme="majorHAnsi" w:eastAsia="Times New Roman" w:hAnsiTheme="majorHAnsi" w:cstheme="majorHAnsi"/>
                <w:b/>
                <w:lang w:val="en-GB"/>
              </w:rPr>
            </w:pPr>
            <w:r w:rsidRPr="007F2243">
              <w:rPr>
                <w:rFonts w:asciiTheme="majorHAnsi" w:eastAsia="Times New Roman" w:hAnsiTheme="majorHAnsi" w:cstheme="majorHAnsi"/>
                <w:b/>
                <w:lang w:val="en-GB"/>
              </w:rPr>
              <w:t> </w:t>
            </w:r>
          </w:p>
        </w:tc>
      </w:tr>
      <w:tr w:rsidR="00B30E8A" w:rsidRPr="007F2243" w14:paraId="59AF4C3B" w14:textId="77777777" w:rsidTr="00BB6CA0">
        <w:trPr>
          <w:trHeight w:val="402"/>
        </w:trPr>
        <w:tc>
          <w:tcPr>
            <w:tcW w:w="2508" w:type="dxa"/>
          </w:tcPr>
          <w:p w14:paraId="02351B6C" w14:textId="1640DF7E" w:rsidR="00B30E8A" w:rsidRPr="007F2243" w:rsidRDefault="007A4FD9" w:rsidP="00BF4839">
            <w:pPr>
              <w:rPr>
                <w:rFonts w:asciiTheme="majorHAnsi" w:eastAsia="Times New Roman" w:hAnsiTheme="majorHAnsi" w:cstheme="majorHAnsi"/>
                <w:b/>
                <w:bCs/>
                <w:lang w:val="en-GB"/>
              </w:rPr>
            </w:pPr>
            <w:r w:rsidRPr="007F2243">
              <w:rPr>
                <w:rFonts w:asciiTheme="majorHAnsi" w:eastAsia="Times New Roman" w:hAnsiTheme="majorHAnsi" w:cstheme="majorHAnsi"/>
                <w:b/>
                <w:bCs/>
                <w:lang w:val="en-GB"/>
              </w:rPr>
              <w:t xml:space="preserve">Personal Identification Number / </w:t>
            </w:r>
            <w:r w:rsidR="00B30E8A" w:rsidRPr="00E509F9">
              <w:rPr>
                <w:rFonts w:asciiTheme="majorHAnsi" w:eastAsia="Times New Roman" w:hAnsiTheme="majorHAnsi" w:cstheme="majorHAnsi"/>
                <w:b/>
                <w:bCs/>
                <w:color w:val="585454"/>
                <w:lang w:val="en-GB"/>
              </w:rPr>
              <w:t>OIB*</w:t>
            </w:r>
            <w:r w:rsidR="00B30E8A" w:rsidRPr="007F2243">
              <w:rPr>
                <w:rFonts w:asciiTheme="majorHAnsi" w:eastAsia="Times New Roman" w:hAnsiTheme="majorHAnsi" w:cstheme="majorHAnsi"/>
                <w:b/>
                <w:bCs/>
                <w:lang w:val="en-GB"/>
              </w:rPr>
              <w:t>:</w:t>
            </w:r>
          </w:p>
        </w:tc>
        <w:tc>
          <w:tcPr>
            <w:tcW w:w="2368" w:type="dxa"/>
            <w:noWrap/>
          </w:tcPr>
          <w:p w14:paraId="4A69ABB7" w14:textId="77777777" w:rsidR="00B30E8A" w:rsidRPr="007F2243" w:rsidRDefault="00B30E8A" w:rsidP="00BF4839">
            <w:pPr>
              <w:rPr>
                <w:rFonts w:asciiTheme="majorHAnsi" w:eastAsia="Times New Roman" w:hAnsiTheme="majorHAnsi" w:cstheme="majorHAnsi"/>
                <w:b/>
                <w:lang w:val="en-GB"/>
              </w:rPr>
            </w:pPr>
          </w:p>
        </w:tc>
        <w:tc>
          <w:tcPr>
            <w:tcW w:w="5136" w:type="dxa"/>
            <w:gridSpan w:val="4"/>
          </w:tcPr>
          <w:p w14:paraId="52ED6F23" w14:textId="1A3A99A6" w:rsidR="00B30E8A" w:rsidRPr="007F2243" w:rsidRDefault="007A4FD9" w:rsidP="00BF4839">
            <w:pPr>
              <w:rPr>
                <w:rFonts w:asciiTheme="majorHAnsi" w:eastAsia="Times New Roman" w:hAnsiTheme="majorHAnsi" w:cstheme="majorHAnsi"/>
                <w:b/>
                <w:lang w:val="en-GB"/>
              </w:rPr>
            </w:pPr>
            <w:r w:rsidRPr="007F2243">
              <w:rPr>
                <w:rFonts w:asciiTheme="majorHAnsi" w:eastAsia="Times New Roman" w:hAnsiTheme="majorHAnsi" w:cstheme="majorHAnsi"/>
                <w:b/>
                <w:lang w:val="en-GB"/>
              </w:rPr>
              <w:t xml:space="preserve">Account number / </w:t>
            </w:r>
            <w:proofErr w:type="spellStart"/>
            <w:r w:rsidR="00B30E8A" w:rsidRPr="00E509F9">
              <w:rPr>
                <w:rFonts w:asciiTheme="majorHAnsi" w:eastAsia="Times New Roman" w:hAnsiTheme="majorHAnsi" w:cstheme="majorHAnsi"/>
                <w:b/>
                <w:color w:val="585454"/>
                <w:lang w:val="en-GB"/>
              </w:rPr>
              <w:t>Broj</w:t>
            </w:r>
            <w:proofErr w:type="spellEnd"/>
            <w:r w:rsidR="00B30E8A" w:rsidRPr="00E509F9">
              <w:rPr>
                <w:rFonts w:asciiTheme="majorHAnsi" w:eastAsia="Times New Roman" w:hAnsiTheme="majorHAnsi" w:cstheme="majorHAnsi"/>
                <w:b/>
                <w:color w:val="585454"/>
                <w:lang w:val="en-GB"/>
              </w:rPr>
              <w:t xml:space="preserve"> </w:t>
            </w:r>
            <w:proofErr w:type="spellStart"/>
            <w:r w:rsidR="00B30E8A" w:rsidRPr="00E509F9">
              <w:rPr>
                <w:rFonts w:asciiTheme="majorHAnsi" w:eastAsia="Times New Roman" w:hAnsiTheme="majorHAnsi" w:cstheme="majorHAnsi"/>
                <w:b/>
                <w:color w:val="585454"/>
                <w:lang w:val="en-GB"/>
              </w:rPr>
              <w:t>računa</w:t>
            </w:r>
            <w:proofErr w:type="spellEnd"/>
            <w:r w:rsidR="00B30E8A" w:rsidRPr="00E509F9">
              <w:rPr>
                <w:rFonts w:asciiTheme="majorHAnsi" w:eastAsia="Times New Roman" w:hAnsiTheme="majorHAnsi" w:cstheme="majorHAnsi"/>
                <w:b/>
                <w:color w:val="585454"/>
                <w:lang w:val="en-GB"/>
              </w:rPr>
              <w:t xml:space="preserve">: </w:t>
            </w:r>
          </w:p>
        </w:tc>
        <w:tc>
          <w:tcPr>
            <w:tcW w:w="4598" w:type="dxa"/>
            <w:gridSpan w:val="3"/>
          </w:tcPr>
          <w:p w14:paraId="79CD7285" w14:textId="77777777" w:rsidR="00B30E8A" w:rsidRPr="007F2243" w:rsidRDefault="00B30E8A" w:rsidP="00BF4839">
            <w:pPr>
              <w:rPr>
                <w:rFonts w:asciiTheme="majorHAnsi" w:eastAsia="Times New Roman" w:hAnsiTheme="majorHAnsi" w:cstheme="majorHAnsi"/>
                <w:b/>
                <w:lang w:val="en-GB"/>
              </w:rPr>
            </w:pPr>
          </w:p>
        </w:tc>
      </w:tr>
      <w:tr w:rsidR="00B30E8A" w:rsidRPr="007F2243" w14:paraId="16C3E6D6" w14:textId="77777777" w:rsidTr="00BB6CA0">
        <w:trPr>
          <w:trHeight w:val="402"/>
        </w:trPr>
        <w:tc>
          <w:tcPr>
            <w:tcW w:w="2508" w:type="dxa"/>
          </w:tcPr>
          <w:p w14:paraId="350C4D46" w14:textId="15572B55" w:rsidR="00B30E8A" w:rsidRPr="007F2243" w:rsidRDefault="007A4FD9" w:rsidP="00BF4839">
            <w:pPr>
              <w:rPr>
                <w:rFonts w:asciiTheme="majorHAnsi" w:eastAsia="Times New Roman" w:hAnsiTheme="majorHAnsi" w:cstheme="majorHAnsi"/>
                <w:b/>
                <w:bCs/>
                <w:lang w:val="en-GB"/>
              </w:rPr>
            </w:pPr>
            <w:r w:rsidRPr="007F2243">
              <w:rPr>
                <w:rFonts w:asciiTheme="majorHAnsi" w:eastAsia="Times New Roman" w:hAnsiTheme="majorHAnsi" w:cstheme="majorHAnsi"/>
                <w:b/>
                <w:bCs/>
                <w:lang w:val="en-GB"/>
              </w:rPr>
              <w:t xml:space="preserve">Mailing </w:t>
            </w:r>
            <w:proofErr w:type="spellStart"/>
            <w:r w:rsidRPr="007F2243">
              <w:rPr>
                <w:rFonts w:asciiTheme="majorHAnsi" w:eastAsia="Times New Roman" w:hAnsiTheme="majorHAnsi" w:cstheme="majorHAnsi"/>
                <w:b/>
                <w:bCs/>
                <w:lang w:val="en-GB"/>
              </w:rPr>
              <w:t>adress</w:t>
            </w:r>
            <w:proofErr w:type="spellEnd"/>
            <w:r w:rsidRPr="007F2243">
              <w:rPr>
                <w:rFonts w:asciiTheme="majorHAnsi" w:eastAsia="Times New Roman" w:hAnsiTheme="majorHAnsi" w:cstheme="majorHAnsi"/>
                <w:b/>
                <w:bCs/>
                <w:lang w:val="en-GB"/>
              </w:rPr>
              <w:t xml:space="preserve"> / </w:t>
            </w:r>
            <w:proofErr w:type="spellStart"/>
            <w:r w:rsidR="00B30E8A" w:rsidRPr="00E509F9">
              <w:rPr>
                <w:rFonts w:asciiTheme="majorHAnsi" w:eastAsia="Times New Roman" w:hAnsiTheme="majorHAnsi" w:cstheme="majorHAnsi"/>
                <w:b/>
                <w:bCs/>
                <w:color w:val="585454"/>
                <w:lang w:val="en-GB"/>
              </w:rPr>
              <w:t>Adresa</w:t>
            </w:r>
            <w:proofErr w:type="spellEnd"/>
            <w:r w:rsidR="00B30E8A" w:rsidRPr="00E509F9">
              <w:rPr>
                <w:rFonts w:asciiTheme="majorHAnsi" w:eastAsia="Times New Roman" w:hAnsiTheme="majorHAnsi" w:cstheme="majorHAnsi"/>
                <w:b/>
                <w:bCs/>
                <w:color w:val="585454"/>
                <w:lang w:val="en-GB"/>
              </w:rPr>
              <w:t xml:space="preserve"> za </w:t>
            </w:r>
            <w:proofErr w:type="spellStart"/>
            <w:r w:rsidR="00B30E8A" w:rsidRPr="00E509F9">
              <w:rPr>
                <w:rFonts w:asciiTheme="majorHAnsi" w:eastAsia="Times New Roman" w:hAnsiTheme="majorHAnsi" w:cstheme="majorHAnsi"/>
                <w:b/>
                <w:bCs/>
                <w:color w:val="585454"/>
                <w:lang w:val="en-GB"/>
              </w:rPr>
              <w:t>dostavu</w:t>
            </w:r>
            <w:proofErr w:type="spellEnd"/>
            <w:r w:rsidR="00B30E8A" w:rsidRPr="00E509F9">
              <w:rPr>
                <w:rFonts w:asciiTheme="majorHAnsi" w:eastAsia="Times New Roman" w:hAnsiTheme="majorHAnsi" w:cstheme="majorHAnsi"/>
                <w:b/>
                <w:bCs/>
                <w:color w:val="585454"/>
                <w:lang w:val="en-GB"/>
              </w:rPr>
              <w:t xml:space="preserve"> </w:t>
            </w:r>
            <w:proofErr w:type="spellStart"/>
            <w:r w:rsidR="00B30E8A" w:rsidRPr="00E509F9">
              <w:rPr>
                <w:rFonts w:asciiTheme="majorHAnsi" w:eastAsia="Times New Roman" w:hAnsiTheme="majorHAnsi" w:cstheme="majorHAnsi"/>
                <w:b/>
                <w:bCs/>
                <w:color w:val="585454"/>
                <w:lang w:val="en-GB"/>
              </w:rPr>
              <w:t>pošte</w:t>
            </w:r>
            <w:proofErr w:type="spellEnd"/>
            <w:r w:rsidR="00B30E8A" w:rsidRPr="00E509F9">
              <w:rPr>
                <w:rFonts w:asciiTheme="majorHAnsi" w:eastAsia="Times New Roman" w:hAnsiTheme="majorHAnsi" w:cstheme="majorHAnsi"/>
                <w:b/>
                <w:bCs/>
                <w:color w:val="585454"/>
                <w:lang w:val="en-GB"/>
              </w:rPr>
              <w:t>:</w:t>
            </w:r>
          </w:p>
        </w:tc>
        <w:tc>
          <w:tcPr>
            <w:tcW w:w="12102" w:type="dxa"/>
            <w:gridSpan w:val="8"/>
            <w:noWrap/>
          </w:tcPr>
          <w:p w14:paraId="33FD481A" w14:textId="77777777" w:rsidR="00B30E8A" w:rsidRPr="007F2243" w:rsidRDefault="00B30E8A" w:rsidP="00BF4839">
            <w:pPr>
              <w:rPr>
                <w:rFonts w:asciiTheme="majorHAnsi" w:eastAsia="Times New Roman" w:hAnsiTheme="majorHAnsi" w:cstheme="majorHAnsi"/>
                <w:b/>
                <w:lang w:val="en-GB"/>
              </w:rPr>
            </w:pPr>
          </w:p>
        </w:tc>
      </w:tr>
      <w:tr w:rsidR="00B30E8A" w:rsidRPr="007F2243" w14:paraId="46247739" w14:textId="77777777" w:rsidTr="007A4FD9">
        <w:trPr>
          <w:trHeight w:val="536"/>
        </w:trPr>
        <w:tc>
          <w:tcPr>
            <w:tcW w:w="2508" w:type="dxa"/>
          </w:tcPr>
          <w:p w14:paraId="747B6DF7" w14:textId="77EBB518" w:rsidR="00B30E8A" w:rsidRPr="007F2243" w:rsidRDefault="007A4FD9" w:rsidP="00BF4839">
            <w:pPr>
              <w:rPr>
                <w:rFonts w:asciiTheme="majorHAnsi" w:eastAsia="Times New Roman" w:hAnsiTheme="majorHAnsi" w:cstheme="majorHAnsi"/>
                <w:b/>
                <w:bCs/>
                <w:lang w:val="en-GB"/>
              </w:rPr>
            </w:pPr>
            <w:r w:rsidRPr="007F2243">
              <w:rPr>
                <w:rFonts w:asciiTheme="majorHAnsi" w:eastAsia="Times New Roman" w:hAnsiTheme="majorHAnsi" w:cstheme="majorHAnsi"/>
                <w:b/>
                <w:bCs/>
                <w:lang w:val="en-GB"/>
              </w:rPr>
              <w:t xml:space="preserve">E-mail / </w:t>
            </w:r>
            <w:proofErr w:type="spellStart"/>
            <w:r w:rsidR="00B30E8A" w:rsidRPr="00E509F9">
              <w:rPr>
                <w:rFonts w:asciiTheme="majorHAnsi" w:eastAsia="Times New Roman" w:hAnsiTheme="majorHAnsi" w:cstheme="majorHAnsi"/>
                <w:b/>
                <w:bCs/>
                <w:color w:val="585454"/>
                <w:lang w:val="en-GB"/>
              </w:rPr>
              <w:t>Adresa</w:t>
            </w:r>
            <w:proofErr w:type="spellEnd"/>
            <w:r w:rsidR="00B30E8A" w:rsidRPr="00E509F9">
              <w:rPr>
                <w:rFonts w:asciiTheme="majorHAnsi" w:eastAsia="Times New Roman" w:hAnsiTheme="majorHAnsi" w:cstheme="majorHAnsi"/>
                <w:b/>
                <w:bCs/>
                <w:color w:val="585454"/>
                <w:lang w:val="en-GB"/>
              </w:rPr>
              <w:t xml:space="preserve"> e-</w:t>
            </w:r>
            <w:proofErr w:type="spellStart"/>
            <w:r w:rsidR="00B30E8A" w:rsidRPr="00E509F9">
              <w:rPr>
                <w:rFonts w:asciiTheme="majorHAnsi" w:eastAsia="Times New Roman" w:hAnsiTheme="majorHAnsi" w:cstheme="majorHAnsi"/>
                <w:b/>
                <w:bCs/>
                <w:color w:val="585454"/>
                <w:lang w:val="en-GB"/>
              </w:rPr>
              <w:t>pošte</w:t>
            </w:r>
            <w:proofErr w:type="spellEnd"/>
            <w:r w:rsidR="00B30E8A" w:rsidRPr="007F2243">
              <w:rPr>
                <w:rFonts w:asciiTheme="majorHAnsi" w:eastAsia="Times New Roman" w:hAnsiTheme="majorHAnsi" w:cstheme="majorHAnsi"/>
                <w:b/>
                <w:bCs/>
                <w:lang w:val="en-GB"/>
              </w:rPr>
              <w:t>:</w:t>
            </w:r>
          </w:p>
        </w:tc>
        <w:tc>
          <w:tcPr>
            <w:tcW w:w="2368" w:type="dxa"/>
            <w:noWrap/>
          </w:tcPr>
          <w:p w14:paraId="3E368ED9" w14:textId="77777777" w:rsidR="00B30E8A" w:rsidRPr="007F2243" w:rsidRDefault="00B30E8A" w:rsidP="00BF4839">
            <w:pPr>
              <w:jc w:val="center"/>
              <w:rPr>
                <w:rFonts w:asciiTheme="majorHAnsi" w:eastAsia="Times New Roman" w:hAnsiTheme="majorHAnsi" w:cstheme="majorHAnsi"/>
                <w:b/>
                <w:lang w:val="en-GB"/>
              </w:rPr>
            </w:pPr>
          </w:p>
        </w:tc>
        <w:tc>
          <w:tcPr>
            <w:tcW w:w="2406" w:type="dxa"/>
            <w:gridSpan w:val="2"/>
          </w:tcPr>
          <w:p w14:paraId="4E12E6E2" w14:textId="30074D5D" w:rsidR="00B30E8A" w:rsidRPr="007F2243" w:rsidRDefault="007A4FD9" w:rsidP="00BF4839">
            <w:pPr>
              <w:rPr>
                <w:rFonts w:asciiTheme="majorHAnsi" w:eastAsia="Times New Roman" w:hAnsiTheme="majorHAnsi" w:cstheme="majorHAnsi"/>
                <w:b/>
                <w:lang w:val="en-GB"/>
              </w:rPr>
            </w:pPr>
            <w:r w:rsidRPr="007F2243">
              <w:rPr>
                <w:rFonts w:asciiTheme="majorHAnsi" w:eastAsia="Times New Roman" w:hAnsiTheme="majorHAnsi" w:cstheme="majorHAnsi"/>
                <w:b/>
                <w:bCs/>
                <w:lang w:val="en-GB"/>
              </w:rPr>
              <w:t xml:space="preserve">Phone / </w:t>
            </w:r>
            <w:proofErr w:type="spellStart"/>
            <w:r w:rsidR="00B30E8A" w:rsidRPr="00E509F9">
              <w:rPr>
                <w:rFonts w:asciiTheme="majorHAnsi" w:eastAsia="Times New Roman" w:hAnsiTheme="majorHAnsi" w:cstheme="majorHAnsi"/>
                <w:b/>
                <w:bCs/>
                <w:color w:val="585454"/>
                <w:lang w:val="en-GB"/>
              </w:rPr>
              <w:t>Telefon</w:t>
            </w:r>
            <w:proofErr w:type="spellEnd"/>
            <w:r w:rsidR="00B30E8A" w:rsidRPr="007F2243">
              <w:rPr>
                <w:rFonts w:asciiTheme="majorHAnsi" w:eastAsia="Times New Roman" w:hAnsiTheme="majorHAnsi" w:cstheme="majorHAnsi"/>
                <w:b/>
                <w:bCs/>
                <w:lang w:val="en-GB"/>
              </w:rPr>
              <w:t>:</w:t>
            </w:r>
          </w:p>
        </w:tc>
        <w:tc>
          <w:tcPr>
            <w:tcW w:w="2730" w:type="dxa"/>
            <w:gridSpan w:val="2"/>
          </w:tcPr>
          <w:p w14:paraId="463053F4" w14:textId="77777777" w:rsidR="00B30E8A" w:rsidRPr="007F2243" w:rsidRDefault="00B30E8A" w:rsidP="00BF4839">
            <w:pPr>
              <w:rPr>
                <w:rFonts w:asciiTheme="majorHAnsi" w:eastAsia="Times New Roman" w:hAnsiTheme="majorHAnsi" w:cstheme="majorHAnsi"/>
                <w:b/>
                <w:lang w:val="en-GB"/>
              </w:rPr>
            </w:pPr>
          </w:p>
        </w:tc>
        <w:tc>
          <w:tcPr>
            <w:tcW w:w="2229" w:type="dxa"/>
            <w:gridSpan w:val="2"/>
          </w:tcPr>
          <w:p w14:paraId="4711880A" w14:textId="71B98E9D" w:rsidR="00B30E8A" w:rsidRPr="007F2243" w:rsidRDefault="007A4FD9" w:rsidP="00BF4839">
            <w:pPr>
              <w:rPr>
                <w:rFonts w:asciiTheme="majorHAnsi" w:eastAsia="Times New Roman" w:hAnsiTheme="majorHAnsi" w:cstheme="majorHAnsi"/>
                <w:b/>
                <w:lang w:val="en-GB"/>
              </w:rPr>
            </w:pPr>
            <w:r w:rsidRPr="007F2243">
              <w:rPr>
                <w:rFonts w:asciiTheme="majorHAnsi" w:eastAsia="Times New Roman" w:hAnsiTheme="majorHAnsi" w:cstheme="majorHAnsi"/>
                <w:b/>
                <w:lang w:val="en-GB"/>
              </w:rPr>
              <w:t>Fax /</w:t>
            </w:r>
            <w:proofErr w:type="spellStart"/>
            <w:r w:rsidR="00B30E8A" w:rsidRPr="00E509F9">
              <w:rPr>
                <w:rFonts w:asciiTheme="majorHAnsi" w:eastAsia="Times New Roman" w:hAnsiTheme="majorHAnsi" w:cstheme="majorHAnsi"/>
                <w:b/>
                <w:color w:val="585454"/>
                <w:lang w:val="en-GB"/>
              </w:rPr>
              <w:t>Telefaks</w:t>
            </w:r>
            <w:proofErr w:type="spellEnd"/>
            <w:r w:rsidR="00B30E8A" w:rsidRPr="00E509F9">
              <w:rPr>
                <w:rFonts w:asciiTheme="majorHAnsi" w:eastAsia="Times New Roman" w:hAnsiTheme="majorHAnsi" w:cstheme="majorHAnsi"/>
                <w:b/>
                <w:color w:val="585454"/>
                <w:lang w:val="en-GB"/>
              </w:rPr>
              <w:t>:</w:t>
            </w:r>
          </w:p>
        </w:tc>
        <w:tc>
          <w:tcPr>
            <w:tcW w:w="2369" w:type="dxa"/>
          </w:tcPr>
          <w:p w14:paraId="069CBDA8" w14:textId="77777777" w:rsidR="00B30E8A" w:rsidRPr="007F2243" w:rsidRDefault="00B30E8A" w:rsidP="00BF4839">
            <w:pPr>
              <w:jc w:val="center"/>
              <w:rPr>
                <w:rFonts w:asciiTheme="majorHAnsi" w:eastAsia="Times New Roman" w:hAnsiTheme="majorHAnsi" w:cstheme="majorHAnsi"/>
                <w:b/>
                <w:lang w:val="en-GB"/>
              </w:rPr>
            </w:pPr>
          </w:p>
        </w:tc>
      </w:tr>
      <w:tr w:rsidR="00B30E8A" w:rsidRPr="007F2243" w14:paraId="09BB09BE" w14:textId="77777777" w:rsidTr="00BB6CA0">
        <w:trPr>
          <w:trHeight w:val="402"/>
        </w:trPr>
        <w:tc>
          <w:tcPr>
            <w:tcW w:w="2508" w:type="dxa"/>
          </w:tcPr>
          <w:p w14:paraId="7FFEB173" w14:textId="576B4D6F" w:rsidR="00B30E8A" w:rsidRPr="007F2243" w:rsidRDefault="007A4FD9" w:rsidP="00BF4839">
            <w:pPr>
              <w:rPr>
                <w:rFonts w:asciiTheme="majorHAnsi" w:eastAsia="Times New Roman" w:hAnsiTheme="majorHAnsi" w:cstheme="majorHAnsi"/>
                <w:b/>
                <w:bCs/>
                <w:lang w:val="en-GB"/>
              </w:rPr>
            </w:pPr>
            <w:r w:rsidRPr="007F2243">
              <w:rPr>
                <w:rFonts w:asciiTheme="majorHAnsi" w:eastAsia="Times New Roman" w:hAnsiTheme="majorHAnsi" w:cstheme="majorHAnsi"/>
                <w:b/>
                <w:bCs/>
                <w:lang w:val="en-GB"/>
              </w:rPr>
              <w:t xml:space="preserve">Member is VAT payer / </w:t>
            </w:r>
            <w:proofErr w:type="spellStart"/>
            <w:r w:rsidR="00B30E8A" w:rsidRPr="00E509F9">
              <w:rPr>
                <w:rFonts w:asciiTheme="majorHAnsi" w:eastAsia="Times New Roman" w:hAnsiTheme="majorHAnsi" w:cstheme="majorHAnsi"/>
                <w:b/>
                <w:bCs/>
                <w:color w:val="585454"/>
                <w:lang w:val="en-GB"/>
              </w:rPr>
              <w:t>Član</w:t>
            </w:r>
            <w:proofErr w:type="spellEnd"/>
            <w:r w:rsidR="00B30E8A" w:rsidRPr="00E509F9">
              <w:rPr>
                <w:rFonts w:asciiTheme="majorHAnsi" w:eastAsia="Times New Roman" w:hAnsiTheme="majorHAnsi" w:cstheme="majorHAnsi"/>
                <w:b/>
                <w:bCs/>
                <w:color w:val="585454"/>
                <w:lang w:val="en-GB"/>
              </w:rPr>
              <w:t xml:space="preserve"> ZP je u </w:t>
            </w:r>
            <w:proofErr w:type="spellStart"/>
            <w:r w:rsidR="00B30E8A" w:rsidRPr="00E509F9">
              <w:rPr>
                <w:rFonts w:asciiTheme="majorHAnsi" w:eastAsia="Times New Roman" w:hAnsiTheme="majorHAnsi" w:cstheme="majorHAnsi"/>
                <w:b/>
                <w:bCs/>
                <w:color w:val="585454"/>
                <w:lang w:val="en-GB"/>
              </w:rPr>
              <w:t>sustavu</w:t>
            </w:r>
            <w:proofErr w:type="spellEnd"/>
            <w:r w:rsidR="00B30E8A" w:rsidRPr="00E509F9">
              <w:rPr>
                <w:rFonts w:asciiTheme="majorHAnsi" w:eastAsia="Times New Roman" w:hAnsiTheme="majorHAnsi" w:cstheme="majorHAnsi"/>
                <w:b/>
                <w:bCs/>
                <w:color w:val="585454"/>
                <w:lang w:val="en-GB"/>
              </w:rPr>
              <w:t xml:space="preserve"> PDV-a</w:t>
            </w:r>
          </w:p>
        </w:tc>
        <w:tc>
          <w:tcPr>
            <w:tcW w:w="12102" w:type="dxa"/>
            <w:gridSpan w:val="8"/>
            <w:noWrap/>
          </w:tcPr>
          <w:p w14:paraId="68EA909F" w14:textId="0DF8E576" w:rsidR="00B30E8A" w:rsidRPr="007F2243" w:rsidRDefault="00B30E8A" w:rsidP="00BF4839">
            <w:pPr>
              <w:rPr>
                <w:rFonts w:asciiTheme="majorHAnsi" w:eastAsia="Times New Roman" w:hAnsiTheme="majorHAnsi" w:cstheme="majorHAnsi"/>
                <w:b/>
                <w:lang w:val="en-GB"/>
              </w:rPr>
            </w:pPr>
            <w:r w:rsidRPr="007F2243">
              <w:rPr>
                <w:rFonts w:asciiTheme="majorHAnsi" w:eastAsia="Times New Roman" w:hAnsiTheme="majorHAnsi" w:cstheme="majorHAnsi"/>
                <w:b/>
                <w:lang w:val="en-GB"/>
              </w:rPr>
              <w:t xml:space="preserve">    DA        NE     </w:t>
            </w:r>
            <w:proofErr w:type="gramStart"/>
            <w:r w:rsidRPr="007F2243">
              <w:rPr>
                <w:rFonts w:asciiTheme="majorHAnsi" w:eastAsia="Times New Roman" w:hAnsiTheme="majorHAnsi" w:cstheme="majorHAnsi"/>
                <w:b/>
                <w:lang w:val="en-GB"/>
              </w:rPr>
              <w:t xml:space="preserve">   </w:t>
            </w:r>
            <w:r w:rsidR="007A4FD9" w:rsidRPr="007F2243">
              <w:rPr>
                <w:rFonts w:asciiTheme="majorHAnsi" w:eastAsia="Times New Roman" w:hAnsiTheme="majorHAnsi" w:cstheme="majorHAnsi"/>
                <w:i/>
                <w:lang w:val="en-GB"/>
              </w:rPr>
              <w:t>(</w:t>
            </w:r>
            <w:proofErr w:type="gramEnd"/>
            <w:r w:rsidR="007A4FD9" w:rsidRPr="007F2243">
              <w:rPr>
                <w:rFonts w:asciiTheme="majorHAnsi" w:eastAsia="Times New Roman" w:hAnsiTheme="majorHAnsi" w:cstheme="majorHAnsi"/>
                <w:i/>
                <w:lang w:val="en-GB"/>
              </w:rPr>
              <w:t xml:space="preserve">encircle) / </w:t>
            </w:r>
            <w:r w:rsidRPr="007F2243">
              <w:rPr>
                <w:rFonts w:asciiTheme="majorHAnsi" w:eastAsia="Times New Roman" w:hAnsiTheme="majorHAnsi" w:cstheme="majorHAnsi"/>
                <w:i/>
                <w:lang w:val="en-GB"/>
              </w:rPr>
              <w:t>(</w:t>
            </w:r>
            <w:proofErr w:type="spellStart"/>
            <w:r w:rsidRPr="007F2243">
              <w:rPr>
                <w:rFonts w:asciiTheme="majorHAnsi" w:eastAsia="Times New Roman" w:hAnsiTheme="majorHAnsi" w:cstheme="majorHAnsi"/>
                <w:i/>
                <w:lang w:val="en-GB"/>
              </w:rPr>
              <w:t>zaokružiti</w:t>
            </w:r>
            <w:proofErr w:type="spellEnd"/>
            <w:r w:rsidRPr="007F2243">
              <w:rPr>
                <w:rFonts w:asciiTheme="majorHAnsi" w:eastAsia="Times New Roman" w:hAnsiTheme="majorHAnsi" w:cstheme="majorHAnsi"/>
                <w:i/>
                <w:lang w:val="en-GB"/>
              </w:rPr>
              <w:t>)</w:t>
            </w:r>
          </w:p>
        </w:tc>
      </w:tr>
      <w:tr w:rsidR="00B30E8A" w:rsidRPr="007F2243" w14:paraId="712D4074" w14:textId="77777777" w:rsidTr="00BB6CA0">
        <w:trPr>
          <w:trHeight w:val="402"/>
        </w:trPr>
        <w:tc>
          <w:tcPr>
            <w:tcW w:w="2508" w:type="dxa"/>
          </w:tcPr>
          <w:p w14:paraId="677179AA" w14:textId="23D7499A" w:rsidR="00B30E8A" w:rsidRPr="007F2243" w:rsidRDefault="007A4FD9" w:rsidP="00BF4839">
            <w:pPr>
              <w:rPr>
                <w:rFonts w:asciiTheme="majorHAnsi" w:eastAsia="Times New Roman" w:hAnsiTheme="majorHAnsi" w:cstheme="majorHAnsi"/>
                <w:b/>
                <w:bCs/>
                <w:lang w:val="en-GB"/>
              </w:rPr>
            </w:pPr>
            <w:r w:rsidRPr="007F2243">
              <w:rPr>
                <w:rFonts w:asciiTheme="majorHAnsi" w:eastAsia="Times New Roman" w:hAnsiTheme="majorHAnsi" w:cstheme="majorHAnsi"/>
                <w:b/>
                <w:bCs/>
                <w:lang w:val="en-GB"/>
              </w:rPr>
              <w:t xml:space="preserve">Contact person for Group of Tenderers </w:t>
            </w:r>
            <w:r w:rsidRPr="007F2243">
              <w:rPr>
                <w:rFonts w:asciiTheme="majorHAnsi" w:eastAsia="Times New Roman" w:hAnsiTheme="majorHAnsi" w:cstheme="majorHAnsi"/>
                <w:bCs/>
                <w:lang w:val="en-GB"/>
              </w:rPr>
              <w:t xml:space="preserve">(name, surname, function) </w:t>
            </w:r>
            <w:r w:rsidRPr="007F2243">
              <w:rPr>
                <w:rFonts w:asciiTheme="majorHAnsi" w:eastAsia="Times New Roman" w:hAnsiTheme="majorHAnsi" w:cstheme="majorHAnsi"/>
                <w:b/>
                <w:bCs/>
                <w:lang w:val="en-GB"/>
              </w:rPr>
              <w:t xml:space="preserve">/ </w:t>
            </w:r>
            <w:proofErr w:type="spellStart"/>
            <w:r w:rsidR="00B30E8A" w:rsidRPr="00E509F9">
              <w:rPr>
                <w:rFonts w:asciiTheme="majorHAnsi" w:eastAsia="Times New Roman" w:hAnsiTheme="majorHAnsi" w:cstheme="majorHAnsi"/>
                <w:b/>
                <w:bCs/>
                <w:color w:val="585454"/>
                <w:lang w:val="en-GB"/>
              </w:rPr>
              <w:t>Kontakt</w:t>
            </w:r>
            <w:proofErr w:type="spellEnd"/>
            <w:r w:rsidR="00B30E8A" w:rsidRPr="00E509F9">
              <w:rPr>
                <w:rFonts w:asciiTheme="majorHAnsi" w:eastAsia="Times New Roman" w:hAnsiTheme="majorHAnsi" w:cstheme="majorHAnsi"/>
                <w:b/>
                <w:bCs/>
                <w:color w:val="585454"/>
                <w:lang w:val="en-GB"/>
              </w:rPr>
              <w:t xml:space="preserve"> </w:t>
            </w:r>
            <w:proofErr w:type="spellStart"/>
            <w:r w:rsidR="00B30E8A" w:rsidRPr="00E509F9">
              <w:rPr>
                <w:rFonts w:asciiTheme="majorHAnsi" w:eastAsia="Times New Roman" w:hAnsiTheme="majorHAnsi" w:cstheme="majorHAnsi"/>
                <w:b/>
                <w:bCs/>
                <w:color w:val="585454"/>
                <w:lang w:val="en-GB"/>
              </w:rPr>
              <w:t>osoba</w:t>
            </w:r>
            <w:proofErr w:type="spellEnd"/>
            <w:r w:rsidR="00B30E8A" w:rsidRPr="00E509F9">
              <w:rPr>
                <w:rFonts w:asciiTheme="majorHAnsi" w:eastAsia="Times New Roman" w:hAnsiTheme="majorHAnsi" w:cstheme="majorHAnsi"/>
                <w:b/>
                <w:bCs/>
                <w:color w:val="585454"/>
                <w:lang w:val="en-GB"/>
              </w:rPr>
              <w:t xml:space="preserve"> </w:t>
            </w:r>
            <w:proofErr w:type="spellStart"/>
            <w:r w:rsidR="00B30E8A" w:rsidRPr="00E509F9">
              <w:rPr>
                <w:rFonts w:asciiTheme="majorHAnsi" w:eastAsia="Times New Roman" w:hAnsiTheme="majorHAnsi" w:cstheme="majorHAnsi"/>
                <w:b/>
                <w:bCs/>
                <w:color w:val="585454"/>
                <w:lang w:val="en-GB"/>
              </w:rPr>
              <w:t>člana</w:t>
            </w:r>
            <w:proofErr w:type="spellEnd"/>
            <w:r w:rsidR="00B30E8A" w:rsidRPr="00E509F9">
              <w:rPr>
                <w:rFonts w:asciiTheme="majorHAnsi" w:eastAsia="Times New Roman" w:hAnsiTheme="majorHAnsi" w:cstheme="majorHAnsi"/>
                <w:b/>
                <w:bCs/>
                <w:color w:val="585454"/>
                <w:lang w:val="en-GB"/>
              </w:rPr>
              <w:t xml:space="preserve"> ZP </w:t>
            </w:r>
            <w:r w:rsidR="00B30E8A" w:rsidRPr="00E509F9">
              <w:rPr>
                <w:rFonts w:asciiTheme="majorHAnsi" w:eastAsia="Times New Roman" w:hAnsiTheme="majorHAnsi" w:cstheme="majorHAnsi"/>
                <w:bCs/>
                <w:color w:val="585454"/>
                <w:lang w:val="en-GB"/>
              </w:rPr>
              <w:t>(</w:t>
            </w:r>
            <w:proofErr w:type="spellStart"/>
            <w:r w:rsidR="00B30E8A" w:rsidRPr="00E509F9">
              <w:rPr>
                <w:rFonts w:asciiTheme="majorHAnsi" w:eastAsia="Times New Roman" w:hAnsiTheme="majorHAnsi" w:cstheme="majorHAnsi"/>
                <w:bCs/>
                <w:color w:val="585454"/>
                <w:lang w:val="en-GB"/>
              </w:rPr>
              <w:t>ime</w:t>
            </w:r>
            <w:proofErr w:type="spellEnd"/>
            <w:r w:rsidR="00B30E8A" w:rsidRPr="00E509F9">
              <w:rPr>
                <w:rFonts w:asciiTheme="majorHAnsi" w:eastAsia="Times New Roman" w:hAnsiTheme="majorHAnsi" w:cstheme="majorHAnsi"/>
                <w:bCs/>
                <w:color w:val="585454"/>
                <w:lang w:val="en-GB"/>
              </w:rPr>
              <w:t xml:space="preserve"> </w:t>
            </w:r>
            <w:proofErr w:type="spellStart"/>
            <w:r w:rsidR="00B30E8A" w:rsidRPr="00E509F9">
              <w:rPr>
                <w:rFonts w:asciiTheme="majorHAnsi" w:eastAsia="Times New Roman" w:hAnsiTheme="majorHAnsi" w:cstheme="majorHAnsi"/>
                <w:bCs/>
                <w:color w:val="585454"/>
                <w:lang w:val="en-GB"/>
              </w:rPr>
              <w:t>i</w:t>
            </w:r>
            <w:proofErr w:type="spellEnd"/>
            <w:r w:rsidR="00B30E8A" w:rsidRPr="00E509F9">
              <w:rPr>
                <w:rFonts w:asciiTheme="majorHAnsi" w:eastAsia="Times New Roman" w:hAnsiTheme="majorHAnsi" w:cstheme="majorHAnsi"/>
                <w:bCs/>
                <w:color w:val="585454"/>
                <w:lang w:val="en-GB"/>
              </w:rPr>
              <w:t xml:space="preserve"> </w:t>
            </w:r>
            <w:proofErr w:type="spellStart"/>
            <w:r w:rsidR="00B30E8A" w:rsidRPr="00E509F9">
              <w:rPr>
                <w:rFonts w:asciiTheme="majorHAnsi" w:eastAsia="Times New Roman" w:hAnsiTheme="majorHAnsi" w:cstheme="majorHAnsi"/>
                <w:bCs/>
                <w:color w:val="585454"/>
                <w:lang w:val="en-GB"/>
              </w:rPr>
              <w:t>prezime</w:t>
            </w:r>
            <w:proofErr w:type="spellEnd"/>
            <w:r w:rsidR="00B30E8A" w:rsidRPr="00E509F9">
              <w:rPr>
                <w:rFonts w:asciiTheme="majorHAnsi" w:eastAsia="Times New Roman" w:hAnsiTheme="majorHAnsi" w:cstheme="majorHAnsi"/>
                <w:bCs/>
                <w:color w:val="585454"/>
                <w:lang w:val="en-GB"/>
              </w:rPr>
              <w:t xml:space="preserve">, </w:t>
            </w:r>
            <w:proofErr w:type="spellStart"/>
            <w:r w:rsidR="00B30E8A" w:rsidRPr="00E509F9">
              <w:rPr>
                <w:rFonts w:asciiTheme="majorHAnsi" w:eastAsia="Times New Roman" w:hAnsiTheme="majorHAnsi" w:cstheme="majorHAnsi"/>
                <w:bCs/>
                <w:color w:val="585454"/>
                <w:lang w:val="en-GB"/>
              </w:rPr>
              <w:t>funkcija</w:t>
            </w:r>
            <w:proofErr w:type="spellEnd"/>
            <w:r w:rsidR="00B30E8A" w:rsidRPr="00E509F9">
              <w:rPr>
                <w:rFonts w:asciiTheme="majorHAnsi" w:eastAsia="Times New Roman" w:hAnsiTheme="majorHAnsi" w:cstheme="majorHAnsi"/>
                <w:bCs/>
                <w:color w:val="585454"/>
                <w:lang w:val="en-GB"/>
              </w:rPr>
              <w:t>):</w:t>
            </w:r>
          </w:p>
        </w:tc>
        <w:tc>
          <w:tcPr>
            <w:tcW w:w="12102" w:type="dxa"/>
            <w:gridSpan w:val="8"/>
            <w:noWrap/>
          </w:tcPr>
          <w:p w14:paraId="07555F14" w14:textId="77777777" w:rsidR="00B30E8A" w:rsidRPr="007F2243" w:rsidRDefault="00B30E8A" w:rsidP="00BF4839">
            <w:pPr>
              <w:rPr>
                <w:rFonts w:asciiTheme="majorHAnsi" w:eastAsia="Times New Roman" w:hAnsiTheme="majorHAnsi" w:cstheme="majorHAnsi"/>
                <w:b/>
                <w:lang w:val="en-GB"/>
              </w:rPr>
            </w:pPr>
          </w:p>
        </w:tc>
      </w:tr>
      <w:tr w:rsidR="00B30E8A" w:rsidRPr="007F2243" w14:paraId="7B182B7D" w14:textId="77777777" w:rsidTr="00BB6CA0">
        <w:trPr>
          <w:trHeight w:val="376"/>
        </w:trPr>
        <w:tc>
          <w:tcPr>
            <w:tcW w:w="14610" w:type="dxa"/>
            <w:gridSpan w:val="9"/>
            <w:noWrap/>
            <w:hideMark/>
          </w:tcPr>
          <w:p w14:paraId="700E9933" w14:textId="5AB3F742" w:rsidR="00B30E8A" w:rsidRPr="007F2243" w:rsidRDefault="00445EED" w:rsidP="00BF4839">
            <w:pPr>
              <w:rPr>
                <w:rFonts w:asciiTheme="majorHAnsi" w:eastAsia="Times New Roman" w:hAnsiTheme="majorHAnsi" w:cstheme="majorHAnsi"/>
                <w:b/>
                <w:bCs/>
                <w:lang w:val="en-GB"/>
              </w:rPr>
            </w:pPr>
            <w:r w:rsidRPr="007F2243">
              <w:rPr>
                <w:rFonts w:asciiTheme="majorHAnsi" w:eastAsia="Times New Roman" w:hAnsiTheme="majorHAnsi" w:cstheme="majorHAnsi"/>
                <w:b/>
                <w:bCs/>
                <w:lang w:val="en-GB"/>
              </w:rPr>
              <w:t xml:space="preserve">Part of </w:t>
            </w:r>
            <w:r w:rsidR="0082215E">
              <w:rPr>
                <w:rFonts w:asciiTheme="majorHAnsi" w:eastAsia="Times New Roman" w:hAnsiTheme="majorHAnsi" w:cstheme="majorHAnsi"/>
                <w:b/>
                <w:bCs/>
                <w:lang w:val="en-GB"/>
              </w:rPr>
              <w:t>contract</w:t>
            </w:r>
            <w:r w:rsidRPr="007F2243">
              <w:rPr>
                <w:rFonts w:asciiTheme="majorHAnsi" w:eastAsia="Times New Roman" w:hAnsiTheme="majorHAnsi" w:cstheme="majorHAnsi"/>
                <w:b/>
                <w:bCs/>
                <w:lang w:val="en-GB"/>
              </w:rPr>
              <w:t xml:space="preserve"> performed by member of Group of Tenderers / </w:t>
            </w:r>
            <w:proofErr w:type="spellStart"/>
            <w:r w:rsidR="00B30E8A" w:rsidRPr="00E509F9">
              <w:rPr>
                <w:rFonts w:asciiTheme="majorHAnsi" w:eastAsia="Times New Roman" w:hAnsiTheme="majorHAnsi" w:cstheme="majorHAnsi"/>
                <w:b/>
                <w:bCs/>
                <w:color w:val="585454"/>
                <w:lang w:val="en-GB"/>
              </w:rPr>
              <w:t>Dio</w:t>
            </w:r>
            <w:proofErr w:type="spellEnd"/>
            <w:r w:rsidR="00B30E8A" w:rsidRPr="00E509F9">
              <w:rPr>
                <w:rFonts w:asciiTheme="majorHAnsi" w:eastAsia="Times New Roman" w:hAnsiTheme="majorHAnsi" w:cstheme="majorHAnsi"/>
                <w:b/>
                <w:bCs/>
                <w:color w:val="585454"/>
                <w:lang w:val="en-GB"/>
              </w:rPr>
              <w:t xml:space="preserve"> </w:t>
            </w:r>
            <w:proofErr w:type="spellStart"/>
            <w:r w:rsidR="0082215E">
              <w:rPr>
                <w:rFonts w:asciiTheme="majorHAnsi" w:eastAsia="Times New Roman" w:hAnsiTheme="majorHAnsi" w:cstheme="majorHAnsi"/>
                <w:b/>
                <w:bCs/>
                <w:color w:val="585454"/>
                <w:lang w:val="en-GB"/>
              </w:rPr>
              <w:t>ugovora</w:t>
            </w:r>
            <w:proofErr w:type="spellEnd"/>
            <w:r w:rsidR="00B30E8A" w:rsidRPr="00E509F9">
              <w:rPr>
                <w:rFonts w:asciiTheme="majorHAnsi" w:eastAsia="Times New Roman" w:hAnsiTheme="majorHAnsi" w:cstheme="majorHAnsi"/>
                <w:b/>
                <w:bCs/>
                <w:color w:val="585454"/>
                <w:lang w:val="en-GB"/>
              </w:rPr>
              <w:t xml:space="preserve"> </w:t>
            </w:r>
            <w:proofErr w:type="spellStart"/>
            <w:r w:rsidR="00B30E8A" w:rsidRPr="00E509F9">
              <w:rPr>
                <w:rFonts w:asciiTheme="majorHAnsi" w:eastAsia="Times New Roman" w:hAnsiTheme="majorHAnsi" w:cstheme="majorHAnsi"/>
                <w:b/>
                <w:bCs/>
                <w:color w:val="585454"/>
                <w:lang w:val="en-GB"/>
              </w:rPr>
              <w:t>koji</w:t>
            </w:r>
            <w:proofErr w:type="spellEnd"/>
            <w:r w:rsidR="00B30E8A" w:rsidRPr="00E509F9">
              <w:rPr>
                <w:rFonts w:asciiTheme="majorHAnsi" w:eastAsia="Times New Roman" w:hAnsiTheme="majorHAnsi" w:cstheme="majorHAnsi"/>
                <w:b/>
                <w:bCs/>
                <w:color w:val="585454"/>
                <w:lang w:val="en-GB"/>
              </w:rPr>
              <w:t xml:space="preserve"> </w:t>
            </w:r>
            <w:proofErr w:type="spellStart"/>
            <w:r w:rsidR="00B30E8A" w:rsidRPr="00E509F9">
              <w:rPr>
                <w:rFonts w:asciiTheme="majorHAnsi" w:eastAsia="Times New Roman" w:hAnsiTheme="majorHAnsi" w:cstheme="majorHAnsi"/>
                <w:b/>
                <w:bCs/>
                <w:color w:val="585454"/>
                <w:lang w:val="en-GB"/>
              </w:rPr>
              <w:t>će</w:t>
            </w:r>
            <w:proofErr w:type="spellEnd"/>
            <w:r w:rsidR="00B30E8A" w:rsidRPr="00E509F9">
              <w:rPr>
                <w:rFonts w:asciiTheme="majorHAnsi" w:eastAsia="Times New Roman" w:hAnsiTheme="majorHAnsi" w:cstheme="majorHAnsi"/>
                <w:b/>
                <w:bCs/>
                <w:color w:val="585454"/>
                <w:lang w:val="en-GB"/>
              </w:rPr>
              <w:t xml:space="preserve"> </w:t>
            </w:r>
            <w:proofErr w:type="spellStart"/>
            <w:r w:rsidR="00B30E8A" w:rsidRPr="00E509F9">
              <w:rPr>
                <w:rFonts w:asciiTheme="majorHAnsi" w:eastAsia="Times New Roman" w:hAnsiTheme="majorHAnsi" w:cstheme="majorHAnsi"/>
                <w:b/>
                <w:bCs/>
                <w:color w:val="585454"/>
                <w:lang w:val="en-GB"/>
              </w:rPr>
              <w:t>izvršiti</w:t>
            </w:r>
            <w:proofErr w:type="spellEnd"/>
            <w:r w:rsidR="00B30E8A" w:rsidRPr="00E509F9">
              <w:rPr>
                <w:rFonts w:asciiTheme="majorHAnsi" w:eastAsia="Times New Roman" w:hAnsiTheme="majorHAnsi" w:cstheme="majorHAnsi"/>
                <w:b/>
                <w:bCs/>
                <w:color w:val="585454"/>
                <w:lang w:val="en-GB"/>
              </w:rPr>
              <w:t xml:space="preserve"> </w:t>
            </w:r>
            <w:proofErr w:type="spellStart"/>
            <w:r w:rsidR="00B30E8A" w:rsidRPr="00E509F9">
              <w:rPr>
                <w:rFonts w:asciiTheme="majorHAnsi" w:eastAsia="Times New Roman" w:hAnsiTheme="majorHAnsi" w:cstheme="majorHAnsi"/>
                <w:b/>
                <w:bCs/>
                <w:color w:val="585454"/>
                <w:lang w:val="en-GB"/>
              </w:rPr>
              <w:t>član</w:t>
            </w:r>
            <w:proofErr w:type="spellEnd"/>
            <w:r w:rsidR="00B30E8A" w:rsidRPr="00E509F9">
              <w:rPr>
                <w:rFonts w:asciiTheme="majorHAnsi" w:eastAsia="Times New Roman" w:hAnsiTheme="majorHAnsi" w:cstheme="majorHAnsi"/>
                <w:b/>
                <w:bCs/>
                <w:color w:val="585454"/>
                <w:lang w:val="en-GB"/>
              </w:rPr>
              <w:t xml:space="preserve"> </w:t>
            </w:r>
            <w:proofErr w:type="spellStart"/>
            <w:r w:rsidR="00B30E8A" w:rsidRPr="00E509F9">
              <w:rPr>
                <w:rFonts w:asciiTheme="majorHAnsi" w:eastAsia="Times New Roman" w:hAnsiTheme="majorHAnsi" w:cstheme="majorHAnsi"/>
                <w:b/>
                <w:bCs/>
                <w:color w:val="585454"/>
                <w:lang w:val="en-GB"/>
              </w:rPr>
              <w:t>zajednice</w:t>
            </w:r>
            <w:proofErr w:type="spellEnd"/>
            <w:r w:rsidR="00B30E8A" w:rsidRPr="00E509F9">
              <w:rPr>
                <w:rFonts w:asciiTheme="majorHAnsi" w:eastAsia="Times New Roman" w:hAnsiTheme="majorHAnsi" w:cstheme="majorHAnsi"/>
                <w:b/>
                <w:bCs/>
                <w:color w:val="585454"/>
                <w:lang w:val="en-GB"/>
              </w:rPr>
              <w:t xml:space="preserve"> </w:t>
            </w:r>
            <w:proofErr w:type="spellStart"/>
            <w:r w:rsidR="00B30E8A" w:rsidRPr="00E509F9">
              <w:rPr>
                <w:rFonts w:asciiTheme="majorHAnsi" w:eastAsia="Times New Roman" w:hAnsiTheme="majorHAnsi" w:cstheme="majorHAnsi"/>
                <w:b/>
                <w:bCs/>
                <w:color w:val="585454"/>
                <w:lang w:val="en-GB"/>
              </w:rPr>
              <w:t>ponuditelja</w:t>
            </w:r>
            <w:proofErr w:type="spellEnd"/>
            <w:r w:rsidR="00B30E8A" w:rsidRPr="007F2243">
              <w:rPr>
                <w:rFonts w:asciiTheme="majorHAnsi" w:eastAsia="Times New Roman" w:hAnsiTheme="majorHAnsi" w:cstheme="majorHAnsi"/>
                <w:b/>
                <w:bCs/>
                <w:lang w:val="en-GB"/>
              </w:rPr>
              <w:t xml:space="preserve">: </w:t>
            </w:r>
          </w:p>
        </w:tc>
      </w:tr>
      <w:tr w:rsidR="00B30E8A" w:rsidRPr="007F2243" w14:paraId="23503A8D" w14:textId="77777777" w:rsidTr="00BB6CA0">
        <w:trPr>
          <w:trHeight w:val="376"/>
        </w:trPr>
        <w:tc>
          <w:tcPr>
            <w:tcW w:w="7106" w:type="dxa"/>
            <w:gridSpan w:val="3"/>
            <w:noWrap/>
            <w:hideMark/>
          </w:tcPr>
          <w:p w14:paraId="69496540" w14:textId="2F381025" w:rsidR="00B30E8A" w:rsidRPr="007F2243" w:rsidRDefault="00445EED" w:rsidP="00BF4839">
            <w:pPr>
              <w:jc w:val="center"/>
              <w:rPr>
                <w:rFonts w:asciiTheme="majorHAnsi" w:eastAsia="Times New Roman" w:hAnsiTheme="majorHAnsi" w:cstheme="majorHAnsi"/>
                <w:bCs/>
                <w:lang w:val="en-GB"/>
              </w:rPr>
            </w:pPr>
            <w:r w:rsidRPr="007F2243">
              <w:rPr>
                <w:rFonts w:asciiTheme="majorHAnsi" w:eastAsia="Times New Roman" w:hAnsiTheme="majorHAnsi" w:cstheme="majorHAnsi"/>
                <w:bCs/>
                <w:lang w:val="en-GB"/>
              </w:rPr>
              <w:t>Subject (title of Price Schedule's item)/</w:t>
            </w:r>
            <w:proofErr w:type="spellStart"/>
            <w:r w:rsidR="00B30E8A" w:rsidRPr="00E509F9">
              <w:rPr>
                <w:rFonts w:asciiTheme="majorHAnsi" w:eastAsia="Times New Roman" w:hAnsiTheme="majorHAnsi" w:cstheme="majorHAnsi"/>
                <w:bCs/>
                <w:color w:val="585454"/>
                <w:lang w:val="en-GB"/>
              </w:rPr>
              <w:t>Predmet</w:t>
            </w:r>
            <w:proofErr w:type="spellEnd"/>
            <w:r w:rsidR="00B30E8A" w:rsidRPr="00E509F9">
              <w:rPr>
                <w:rFonts w:asciiTheme="majorHAnsi" w:eastAsia="Times New Roman" w:hAnsiTheme="majorHAnsi" w:cstheme="majorHAnsi"/>
                <w:bCs/>
                <w:color w:val="585454"/>
                <w:lang w:val="en-GB"/>
              </w:rPr>
              <w:t xml:space="preserve"> (</w:t>
            </w:r>
            <w:proofErr w:type="spellStart"/>
            <w:r w:rsidR="00B30E8A" w:rsidRPr="00E509F9">
              <w:rPr>
                <w:rFonts w:asciiTheme="majorHAnsi" w:eastAsia="Times New Roman" w:hAnsiTheme="majorHAnsi" w:cstheme="majorHAnsi"/>
                <w:bCs/>
                <w:color w:val="585454"/>
                <w:lang w:val="en-GB"/>
              </w:rPr>
              <w:t>naziv</w:t>
            </w:r>
            <w:proofErr w:type="spellEnd"/>
            <w:r w:rsidR="00B30E8A" w:rsidRPr="00E509F9">
              <w:rPr>
                <w:rFonts w:asciiTheme="majorHAnsi" w:eastAsia="Times New Roman" w:hAnsiTheme="majorHAnsi" w:cstheme="majorHAnsi"/>
                <w:bCs/>
                <w:color w:val="585454"/>
                <w:lang w:val="en-GB"/>
              </w:rPr>
              <w:t xml:space="preserve"> </w:t>
            </w:r>
            <w:proofErr w:type="spellStart"/>
            <w:r w:rsidR="00B30E8A" w:rsidRPr="00E509F9">
              <w:rPr>
                <w:rFonts w:asciiTheme="majorHAnsi" w:eastAsia="Times New Roman" w:hAnsiTheme="majorHAnsi" w:cstheme="majorHAnsi"/>
                <w:bCs/>
                <w:color w:val="585454"/>
                <w:lang w:val="en-GB"/>
              </w:rPr>
              <w:t>stavke</w:t>
            </w:r>
            <w:proofErr w:type="spellEnd"/>
            <w:r w:rsidR="00B30E8A" w:rsidRPr="00E509F9">
              <w:rPr>
                <w:rFonts w:asciiTheme="majorHAnsi" w:eastAsia="Times New Roman" w:hAnsiTheme="majorHAnsi" w:cstheme="majorHAnsi"/>
                <w:bCs/>
                <w:color w:val="585454"/>
                <w:lang w:val="en-GB"/>
              </w:rPr>
              <w:t xml:space="preserve"> </w:t>
            </w:r>
            <w:proofErr w:type="spellStart"/>
            <w:r w:rsidR="00B30E8A" w:rsidRPr="00E509F9">
              <w:rPr>
                <w:rFonts w:asciiTheme="majorHAnsi" w:eastAsia="Times New Roman" w:hAnsiTheme="majorHAnsi" w:cstheme="majorHAnsi"/>
                <w:bCs/>
                <w:color w:val="585454"/>
                <w:lang w:val="en-GB"/>
              </w:rPr>
              <w:t>troškovnika</w:t>
            </w:r>
            <w:proofErr w:type="spellEnd"/>
            <w:r w:rsidR="00B30E8A" w:rsidRPr="00E509F9">
              <w:rPr>
                <w:rFonts w:asciiTheme="majorHAnsi" w:eastAsia="Times New Roman" w:hAnsiTheme="majorHAnsi" w:cstheme="majorHAnsi"/>
                <w:bCs/>
                <w:color w:val="585454"/>
                <w:lang w:val="en-GB"/>
              </w:rPr>
              <w:t>)</w:t>
            </w:r>
          </w:p>
        </w:tc>
        <w:tc>
          <w:tcPr>
            <w:tcW w:w="1234" w:type="dxa"/>
            <w:gridSpan w:val="2"/>
          </w:tcPr>
          <w:p w14:paraId="3FBE386B" w14:textId="5C7BFDF6" w:rsidR="00B30E8A" w:rsidRPr="007F2243" w:rsidRDefault="00445EED" w:rsidP="00BF4839">
            <w:pPr>
              <w:jc w:val="center"/>
              <w:rPr>
                <w:rFonts w:asciiTheme="majorHAnsi" w:eastAsia="Times New Roman" w:hAnsiTheme="majorHAnsi" w:cstheme="majorHAnsi"/>
                <w:bCs/>
                <w:lang w:val="en-GB"/>
              </w:rPr>
            </w:pPr>
            <w:proofErr w:type="spellStart"/>
            <w:r w:rsidRPr="007F2243">
              <w:rPr>
                <w:rFonts w:asciiTheme="majorHAnsi" w:eastAsia="Times New Roman" w:hAnsiTheme="majorHAnsi" w:cstheme="majorHAnsi"/>
                <w:bCs/>
                <w:lang w:val="en-GB"/>
              </w:rPr>
              <w:t>Oridinal</w:t>
            </w:r>
            <w:proofErr w:type="spellEnd"/>
            <w:r w:rsidRPr="007F2243">
              <w:rPr>
                <w:rFonts w:asciiTheme="majorHAnsi" w:eastAsia="Times New Roman" w:hAnsiTheme="majorHAnsi" w:cstheme="majorHAnsi"/>
                <w:bCs/>
                <w:lang w:val="en-GB"/>
              </w:rPr>
              <w:t xml:space="preserve"> no. of item / </w:t>
            </w:r>
            <w:proofErr w:type="spellStart"/>
            <w:r w:rsidR="00B30E8A" w:rsidRPr="00E509F9">
              <w:rPr>
                <w:rFonts w:asciiTheme="majorHAnsi" w:eastAsia="Times New Roman" w:hAnsiTheme="majorHAnsi" w:cstheme="majorHAnsi"/>
                <w:bCs/>
                <w:color w:val="585454"/>
                <w:lang w:val="en-GB"/>
              </w:rPr>
              <w:t>Redni</w:t>
            </w:r>
            <w:proofErr w:type="spellEnd"/>
            <w:r w:rsidR="00B30E8A" w:rsidRPr="00E509F9">
              <w:rPr>
                <w:rFonts w:asciiTheme="majorHAnsi" w:eastAsia="Times New Roman" w:hAnsiTheme="majorHAnsi" w:cstheme="majorHAnsi"/>
                <w:bCs/>
                <w:color w:val="585454"/>
                <w:lang w:val="en-GB"/>
              </w:rPr>
              <w:t xml:space="preserve"> </w:t>
            </w:r>
            <w:proofErr w:type="spellStart"/>
            <w:r w:rsidR="00B30E8A" w:rsidRPr="00E509F9">
              <w:rPr>
                <w:rFonts w:asciiTheme="majorHAnsi" w:eastAsia="Times New Roman" w:hAnsiTheme="majorHAnsi" w:cstheme="majorHAnsi"/>
                <w:bCs/>
                <w:color w:val="585454"/>
                <w:lang w:val="en-GB"/>
              </w:rPr>
              <w:t>broj</w:t>
            </w:r>
            <w:proofErr w:type="spellEnd"/>
            <w:r w:rsidR="00B30E8A" w:rsidRPr="00E509F9">
              <w:rPr>
                <w:rFonts w:asciiTheme="majorHAnsi" w:eastAsia="Times New Roman" w:hAnsiTheme="majorHAnsi" w:cstheme="majorHAnsi"/>
                <w:bCs/>
                <w:color w:val="585454"/>
                <w:lang w:val="en-GB"/>
              </w:rPr>
              <w:t xml:space="preserve"> </w:t>
            </w:r>
            <w:proofErr w:type="spellStart"/>
            <w:r w:rsidR="00B30E8A" w:rsidRPr="00E509F9">
              <w:rPr>
                <w:rFonts w:asciiTheme="majorHAnsi" w:eastAsia="Times New Roman" w:hAnsiTheme="majorHAnsi" w:cstheme="majorHAnsi"/>
                <w:bCs/>
                <w:color w:val="585454"/>
                <w:lang w:val="en-GB"/>
              </w:rPr>
              <w:t>stavke</w:t>
            </w:r>
            <w:proofErr w:type="spellEnd"/>
            <w:r w:rsidR="00B30E8A" w:rsidRPr="00E509F9">
              <w:rPr>
                <w:rFonts w:asciiTheme="majorHAnsi" w:eastAsia="Times New Roman" w:hAnsiTheme="majorHAnsi" w:cstheme="majorHAnsi"/>
                <w:bCs/>
                <w:color w:val="585454"/>
                <w:lang w:val="en-GB"/>
              </w:rPr>
              <w:t xml:space="preserve"> </w:t>
            </w:r>
            <w:proofErr w:type="spellStart"/>
            <w:r w:rsidR="00B30E8A" w:rsidRPr="00E509F9">
              <w:rPr>
                <w:rFonts w:asciiTheme="majorHAnsi" w:eastAsia="Times New Roman" w:hAnsiTheme="majorHAnsi" w:cstheme="majorHAnsi"/>
                <w:bCs/>
                <w:color w:val="585454"/>
                <w:lang w:val="en-GB"/>
              </w:rPr>
              <w:lastRenderedPageBreak/>
              <w:t>troškovnika</w:t>
            </w:r>
            <w:proofErr w:type="spellEnd"/>
          </w:p>
        </w:tc>
        <w:tc>
          <w:tcPr>
            <w:tcW w:w="2229" w:type="dxa"/>
            <w:gridSpan w:val="2"/>
          </w:tcPr>
          <w:p w14:paraId="7F87377C" w14:textId="5583F12C" w:rsidR="00B30E8A" w:rsidRPr="007F2243" w:rsidRDefault="00445EED" w:rsidP="00BF4839">
            <w:pPr>
              <w:jc w:val="center"/>
              <w:rPr>
                <w:rFonts w:asciiTheme="majorHAnsi" w:eastAsia="Times New Roman" w:hAnsiTheme="majorHAnsi" w:cstheme="majorHAnsi"/>
                <w:bCs/>
                <w:lang w:val="en-GB"/>
              </w:rPr>
            </w:pPr>
            <w:r w:rsidRPr="007F2243">
              <w:rPr>
                <w:rFonts w:asciiTheme="majorHAnsi" w:eastAsia="Times New Roman" w:hAnsiTheme="majorHAnsi" w:cstheme="majorHAnsi"/>
                <w:bCs/>
                <w:lang w:val="en-GB"/>
              </w:rPr>
              <w:lastRenderedPageBreak/>
              <w:t xml:space="preserve">Quantity / </w:t>
            </w:r>
            <w:proofErr w:type="spellStart"/>
            <w:r w:rsidR="00B30E8A" w:rsidRPr="00E509F9">
              <w:rPr>
                <w:rFonts w:asciiTheme="majorHAnsi" w:eastAsia="Times New Roman" w:hAnsiTheme="majorHAnsi" w:cstheme="majorHAnsi"/>
                <w:bCs/>
                <w:color w:val="585454"/>
                <w:lang w:val="en-GB"/>
              </w:rPr>
              <w:t>Količina</w:t>
            </w:r>
            <w:proofErr w:type="spellEnd"/>
          </w:p>
        </w:tc>
        <w:tc>
          <w:tcPr>
            <w:tcW w:w="4040" w:type="dxa"/>
            <w:gridSpan w:val="2"/>
          </w:tcPr>
          <w:p w14:paraId="01688F5B" w14:textId="02C15347" w:rsidR="00B30E8A" w:rsidRPr="007F2243" w:rsidRDefault="00445EED" w:rsidP="00BF4839">
            <w:pPr>
              <w:jc w:val="center"/>
              <w:rPr>
                <w:rFonts w:asciiTheme="majorHAnsi" w:eastAsia="Times New Roman" w:hAnsiTheme="majorHAnsi" w:cstheme="majorHAnsi"/>
                <w:bCs/>
                <w:lang w:val="en-GB"/>
              </w:rPr>
            </w:pPr>
            <w:r w:rsidRPr="007F2243">
              <w:rPr>
                <w:rFonts w:asciiTheme="majorHAnsi" w:eastAsia="Times New Roman" w:hAnsiTheme="majorHAnsi" w:cstheme="majorHAnsi"/>
                <w:bCs/>
                <w:lang w:val="en-GB"/>
              </w:rPr>
              <w:t>Total amount of item /</w:t>
            </w:r>
            <w:proofErr w:type="spellStart"/>
            <w:r w:rsidR="00B30E8A" w:rsidRPr="00E509F9">
              <w:rPr>
                <w:rFonts w:asciiTheme="majorHAnsi" w:eastAsia="Times New Roman" w:hAnsiTheme="majorHAnsi" w:cstheme="majorHAnsi"/>
                <w:bCs/>
                <w:color w:val="585454"/>
                <w:lang w:val="en-GB"/>
              </w:rPr>
              <w:t>Ukupna</w:t>
            </w:r>
            <w:proofErr w:type="spellEnd"/>
            <w:r w:rsidR="00B30E8A" w:rsidRPr="00E509F9">
              <w:rPr>
                <w:rFonts w:asciiTheme="majorHAnsi" w:eastAsia="Times New Roman" w:hAnsiTheme="majorHAnsi" w:cstheme="majorHAnsi"/>
                <w:bCs/>
                <w:color w:val="585454"/>
                <w:lang w:val="en-GB"/>
              </w:rPr>
              <w:t xml:space="preserve"> </w:t>
            </w:r>
            <w:proofErr w:type="spellStart"/>
            <w:r w:rsidR="00B30E8A" w:rsidRPr="00E509F9">
              <w:rPr>
                <w:rFonts w:asciiTheme="majorHAnsi" w:eastAsia="Times New Roman" w:hAnsiTheme="majorHAnsi" w:cstheme="majorHAnsi"/>
                <w:bCs/>
                <w:color w:val="585454"/>
                <w:lang w:val="en-GB"/>
              </w:rPr>
              <w:t>cijena</w:t>
            </w:r>
            <w:proofErr w:type="spellEnd"/>
            <w:r w:rsidR="00B30E8A" w:rsidRPr="00E509F9">
              <w:rPr>
                <w:rFonts w:asciiTheme="majorHAnsi" w:eastAsia="Times New Roman" w:hAnsiTheme="majorHAnsi" w:cstheme="majorHAnsi"/>
                <w:bCs/>
                <w:color w:val="585454"/>
                <w:lang w:val="en-GB"/>
              </w:rPr>
              <w:t xml:space="preserve"> </w:t>
            </w:r>
            <w:proofErr w:type="spellStart"/>
            <w:r w:rsidR="00B30E8A" w:rsidRPr="00E509F9">
              <w:rPr>
                <w:rFonts w:asciiTheme="majorHAnsi" w:eastAsia="Times New Roman" w:hAnsiTheme="majorHAnsi" w:cstheme="majorHAnsi"/>
                <w:bCs/>
                <w:color w:val="585454"/>
                <w:lang w:val="en-GB"/>
              </w:rPr>
              <w:t>stavke</w:t>
            </w:r>
            <w:proofErr w:type="spellEnd"/>
          </w:p>
        </w:tc>
      </w:tr>
      <w:tr w:rsidR="00B30E8A" w:rsidRPr="007F2243" w14:paraId="2A4FAB9F" w14:textId="77777777" w:rsidTr="00BB6CA0">
        <w:trPr>
          <w:trHeight w:val="376"/>
        </w:trPr>
        <w:tc>
          <w:tcPr>
            <w:tcW w:w="7106" w:type="dxa"/>
            <w:gridSpan w:val="3"/>
            <w:noWrap/>
          </w:tcPr>
          <w:p w14:paraId="57E2F84E" w14:textId="77777777" w:rsidR="00B30E8A" w:rsidRPr="007F2243" w:rsidRDefault="00B30E8A" w:rsidP="00BF4839">
            <w:pPr>
              <w:rPr>
                <w:rFonts w:asciiTheme="majorHAnsi" w:eastAsia="Times New Roman" w:hAnsiTheme="majorHAnsi" w:cstheme="majorHAnsi"/>
                <w:bCs/>
                <w:lang w:val="en-GB"/>
              </w:rPr>
            </w:pPr>
          </w:p>
        </w:tc>
        <w:tc>
          <w:tcPr>
            <w:tcW w:w="1234" w:type="dxa"/>
            <w:gridSpan w:val="2"/>
          </w:tcPr>
          <w:p w14:paraId="395CBFCF" w14:textId="77777777" w:rsidR="00B30E8A" w:rsidRPr="007F2243" w:rsidRDefault="00B30E8A" w:rsidP="00BF4839">
            <w:pPr>
              <w:rPr>
                <w:rFonts w:asciiTheme="majorHAnsi" w:eastAsia="Times New Roman" w:hAnsiTheme="majorHAnsi" w:cstheme="majorHAnsi"/>
                <w:bCs/>
                <w:lang w:val="en-GB"/>
              </w:rPr>
            </w:pPr>
          </w:p>
        </w:tc>
        <w:tc>
          <w:tcPr>
            <w:tcW w:w="2229" w:type="dxa"/>
            <w:gridSpan w:val="2"/>
          </w:tcPr>
          <w:p w14:paraId="363746E9" w14:textId="77777777" w:rsidR="00B30E8A" w:rsidRPr="007F2243" w:rsidRDefault="00B30E8A" w:rsidP="00BF4839">
            <w:pPr>
              <w:rPr>
                <w:rFonts w:asciiTheme="majorHAnsi" w:eastAsia="Times New Roman" w:hAnsiTheme="majorHAnsi" w:cstheme="majorHAnsi"/>
                <w:bCs/>
                <w:lang w:val="en-GB"/>
              </w:rPr>
            </w:pPr>
          </w:p>
        </w:tc>
        <w:tc>
          <w:tcPr>
            <w:tcW w:w="4040" w:type="dxa"/>
            <w:gridSpan w:val="2"/>
          </w:tcPr>
          <w:p w14:paraId="01A822E7" w14:textId="77777777" w:rsidR="00B30E8A" w:rsidRPr="007F2243" w:rsidRDefault="00B30E8A" w:rsidP="00BF4839">
            <w:pPr>
              <w:rPr>
                <w:rFonts w:asciiTheme="majorHAnsi" w:eastAsia="Times New Roman" w:hAnsiTheme="majorHAnsi" w:cstheme="majorHAnsi"/>
                <w:bCs/>
                <w:lang w:val="en-GB"/>
              </w:rPr>
            </w:pPr>
          </w:p>
        </w:tc>
      </w:tr>
      <w:tr w:rsidR="00B30E8A" w:rsidRPr="007F2243" w14:paraId="0AF3787C" w14:textId="77777777" w:rsidTr="00BB6CA0">
        <w:trPr>
          <w:trHeight w:val="376"/>
        </w:trPr>
        <w:tc>
          <w:tcPr>
            <w:tcW w:w="7106" w:type="dxa"/>
            <w:gridSpan w:val="3"/>
            <w:noWrap/>
          </w:tcPr>
          <w:p w14:paraId="4D77B2FA" w14:textId="77777777" w:rsidR="00B30E8A" w:rsidRPr="007F2243" w:rsidRDefault="00B30E8A" w:rsidP="00BF4839">
            <w:pPr>
              <w:rPr>
                <w:rFonts w:asciiTheme="majorHAnsi" w:eastAsia="Times New Roman" w:hAnsiTheme="majorHAnsi" w:cstheme="majorHAnsi"/>
                <w:bCs/>
                <w:lang w:val="en-GB"/>
              </w:rPr>
            </w:pPr>
          </w:p>
        </w:tc>
        <w:tc>
          <w:tcPr>
            <w:tcW w:w="1234" w:type="dxa"/>
            <w:gridSpan w:val="2"/>
          </w:tcPr>
          <w:p w14:paraId="0419F95A" w14:textId="77777777" w:rsidR="00B30E8A" w:rsidRPr="007F2243" w:rsidRDefault="00B30E8A" w:rsidP="00BF4839">
            <w:pPr>
              <w:rPr>
                <w:rFonts w:asciiTheme="majorHAnsi" w:eastAsia="Times New Roman" w:hAnsiTheme="majorHAnsi" w:cstheme="majorHAnsi"/>
                <w:bCs/>
                <w:lang w:val="en-GB"/>
              </w:rPr>
            </w:pPr>
          </w:p>
        </w:tc>
        <w:tc>
          <w:tcPr>
            <w:tcW w:w="2229" w:type="dxa"/>
            <w:gridSpan w:val="2"/>
          </w:tcPr>
          <w:p w14:paraId="737FA94A" w14:textId="77777777" w:rsidR="00B30E8A" w:rsidRPr="007F2243" w:rsidRDefault="00B30E8A" w:rsidP="00BF4839">
            <w:pPr>
              <w:rPr>
                <w:rFonts w:asciiTheme="majorHAnsi" w:eastAsia="Times New Roman" w:hAnsiTheme="majorHAnsi" w:cstheme="majorHAnsi"/>
                <w:bCs/>
                <w:lang w:val="en-GB"/>
              </w:rPr>
            </w:pPr>
          </w:p>
        </w:tc>
        <w:tc>
          <w:tcPr>
            <w:tcW w:w="4040" w:type="dxa"/>
            <w:gridSpan w:val="2"/>
          </w:tcPr>
          <w:p w14:paraId="038E738C" w14:textId="77777777" w:rsidR="00B30E8A" w:rsidRPr="007F2243" w:rsidRDefault="00B30E8A" w:rsidP="00BF4839">
            <w:pPr>
              <w:rPr>
                <w:rFonts w:asciiTheme="majorHAnsi" w:eastAsia="Times New Roman" w:hAnsiTheme="majorHAnsi" w:cstheme="majorHAnsi"/>
                <w:bCs/>
                <w:lang w:val="en-GB"/>
              </w:rPr>
            </w:pPr>
          </w:p>
        </w:tc>
      </w:tr>
      <w:tr w:rsidR="00B30E8A" w:rsidRPr="007F2243" w14:paraId="422B776F" w14:textId="77777777" w:rsidTr="00BB6CA0">
        <w:trPr>
          <w:trHeight w:val="376"/>
        </w:trPr>
        <w:tc>
          <w:tcPr>
            <w:tcW w:w="7106" w:type="dxa"/>
            <w:gridSpan w:val="3"/>
            <w:noWrap/>
          </w:tcPr>
          <w:p w14:paraId="3961F07C" w14:textId="77777777" w:rsidR="00B30E8A" w:rsidRPr="007F2243" w:rsidRDefault="00B30E8A" w:rsidP="00BF4839">
            <w:pPr>
              <w:rPr>
                <w:rFonts w:asciiTheme="majorHAnsi" w:eastAsia="Times New Roman" w:hAnsiTheme="majorHAnsi" w:cstheme="majorHAnsi"/>
                <w:bCs/>
                <w:lang w:val="en-GB"/>
              </w:rPr>
            </w:pPr>
          </w:p>
        </w:tc>
        <w:tc>
          <w:tcPr>
            <w:tcW w:w="1234" w:type="dxa"/>
            <w:gridSpan w:val="2"/>
          </w:tcPr>
          <w:p w14:paraId="7D538ACD" w14:textId="77777777" w:rsidR="00B30E8A" w:rsidRPr="007F2243" w:rsidRDefault="00B30E8A" w:rsidP="00BF4839">
            <w:pPr>
              <w:rPr>
                <w:rFonts w:asciiTheme="majorHAnsi" w:eastAsia="Times New Roman" w:hAnsiTheme="majorHAnsi" w:cstheme="majorHAnsi"/>
                <w:bCs/>
                <w:lang w:val="en-GB"/>
              </w:rPr>
            </w:pPr>
          </w:p>
        </w:tc>
        <w:tc>
          <w:tcPr>
            <w:tcW w:w="2229" w:type="dxa"/>
            <w:gridSpan w:val="2"/>
          </w:tcPr>
          <w:p w14:paraId="0900DECD" w14:textId="77777777" w:rsidR="00B30E8A" w:rsidRPr="007F2243" w:rsidRDefault="00B30E8A" w:rsidP="00BF4839">
            <w:pPr>
              <w:rPr>
                <w:rFonts w:asciiTheme="majorHAnsi" w:eastAsia="Times New Roman" w:hAnsiTheme="majorHAnsi" w:cstheme="majorHAnsi"/>
                <w:bCs/>
                <w:lang w:val="en-GB"/>
              </w:rPr>
            </w:pPr>
          </w:p>
        </w:tc>
        <w:tc>
          <w:tcPr>
            <w:tcW w:w="4040" w:type="dxa"/>
            <w:gridSpan w:val="2"/>
          </w:tcPr>
          <w:p w14:paraId="01700990" w14:textId="77777777" w:rsidR="00B30E8A" w:rsidRPr="007F2243" w:rsidRDefault="00B30E8A" w:rsidP="00BF4839">
            <w:pPr>
              <w:rPr>
                <w:rFonts w:asciiTheme="majorHAnsi" w:eastAsia="Times New Roman" w:hAnsiTheme="majorHAnsi" w:cstheme="majorHAnsi"/>
                <w:bCs/>
                <w:lang w:val="en-GB"/>
              </w:rPr>
            </w:pPr>
          </w:p>
        </w:tc>
      </w:tr>
      <w:tr w:rsidR="00B30E8A" w:rsidRPr="007F2243" w14:paraId="7F454DF7" w14:textId="77777777" w:rsidTr="00BB6CA0">
        <w:trPr>
          <w:trHeight w:val="376"/>
        </w:trPr>
        <w:tc>
          <w:tcPr>
            <w:tcW w:w="10569" w:type="dxa"/>
            <w:gridSpan w:val="7"/>
            <w:noWrap/>
          </w:tcPr>
          <w:p w14:paraId="1891B7EB" w14:textId="0AADB941" w:rsidR="00B30E8A" w:rsidRPr="007F2243" w:rsidRDefault="00445EED" w:rsidP="00BF4839">
            <w:pPr>
              <w:jc w:val="right"/>
              <w:rPr>
                <w:rFonts w:asciiTheme="majorHAnsi" w:eastAsia="Times New Roman" w:hAnsiTheme="majorHAnsi" w:cstheme="majorHAnsi"/>
                <w:b/>
                <w:bCs/>
                <w:lang w:val="en-GB"/>
              </w:rPr>
            </w:pPr>
            <w:r w:rsidRPr="007F2243">
              <w:rPr>
                <w:rFonts w:asciiTheme="majorHAnsi" w:eastAsia="Times New Roman" w:hAnsiTheme="majorHAnsi" w:cstheme="majorHAnsi"/>
                <w:b/>
                <w:bCs/>
                <w:lang w:val="en-GB"/>
              </w:rPr>
              <w:t xml:space="preserve">TOTAL AMOUNT OF </w:t>
            </w:r>
            <w:r w:rsidR="0082215E">
              <w:rPr>
                <w:rFonts w:asciiTheme="majorHAnsi" w:eastAsia="Times New Roman" w:hAnsiTheme="majorHAnsi" w:cstheme="majorHAnsi"/>
                <w:b/>
                <w:bCs/>
                <w:lang w:val="en-GB"/>
              </w:rPr>
              <w:t>CONTRACT</w:t>
            </w:r>
            <w:r w:rsidRPr="007F2243">
              <w:rPr>
                <w:rFonts w:asciiTheme="majorHAnsi" w:eastAsia="Times New Roman" w:hAnsiTheme="majorHAnsi" w:cstheme="majorHAnsi"/>
                <w:b/>
                <w:bCs/>
                <w:lang w:val="en-GB"/>
              </w:rPr>
              <w:t xml:space="preserve"> TO BE PERFORMED BY MEMBER OF GROUP OF TENDERERS (net of VAT) / </w:t>
            </w:r>
            <w:r w:rsidR="00B30E8A" w:rsidRPr="00E509F9">
              <w:rPr>
                <w:rFonts w:asciiTheme="majorHAnsi" w:eastAsia="Times New Roman" w:hAnsiTheme="majorHAnsi" w:cstheme="majorHAnsi"/>
                <w:b/>
                <w:bCs/>
                <w:color w:val="585454"/>
                <w:lang w:val="en-GB"/>
              </w:rPr>
              <w:t xml:space="preserve">UKUPNA VRIJEDNOST </w:t>
            </w:r>
            <w:r w:rsidR="0082215E">
              <w:rPr>
                <w:rFonts w:asciiTheme="majorHAnsi" w:eastAsia="Times New Roman" w:hAnsiTheme="majorHAnsi" w:cstheme="majorHAnsi"/>
                <w:b/>
                <w:bCs/>
                <w:color w:val="585454"/>
                <w:lang w:val="en-GB"/>
              </w:rPr>
              <w:t>UGVORA</w:t>
            </w:r>
            <w:r w:rsidR="00B30E8A" w:rsidRPr="00E509F9">
              <w:rPr>
                <w:rFonts w:asciiTheme="majorHAnsi" w:eastAsia="Times New Roman" w:hAnsiTheme="majorHAnsi" w:cstheme="majorHAnsi"/>
                <w:b/>
                <w:bCs/>
                <w:color w:val="585454"/>
                <w:lang w:val="en-GB"/>
              </w:rPr>
              <w:t xml:space="preserve"> KOJU ĆE IZVRŠITI ČLAN ZAJEDNICE PONUDITELJA (BEZ PDV-a): </w:t>
            </w:r>
          </w:p>
        </w:tc>
        <w:tc>
          <w:tcPr>
            <w:tcW w:w="4040" w:type="dxa"/>
            <w:gridSpan w:val="2"/>
          </w:tcPr>
          <w:p w14:paraId="2949621A" w14:textId="77777777" w:rsidR="00B30E8A" w:rsidRPr="007F2243" w:rsidRDefault="00B30E8A" w:rsidP="00BF4839">
            <w:pPr>
              <w:rPr>
                <w:rFonts w:asciiTheme="majorHAnsi" w:eastAsia="Times New Roman" w:hAnsiTheme="majorHAnsi" w:cstheme="majorHAnsi"/>
                <w:bCs/>
                <w:lang w:val="en-GB"/>
              </w:rPr>
            </w:pPr>
          </w:p>
        </w:tc>
      </w:tr>
      <w:tr w:rsidR="00B30E8A" w:rsidRPr="007F2243" w14:paraId="11739348" w14:textId="77777777" w:rsidTr="00BB6CA0">
        <w:trPr>
          <w:trHeight w:val="376"/>
        </w:trPr>
        <w:tc>
          <w:tcPr>
            <w:tcW w:w="10569" w:type="dxa"/>
            <w:gridSpan w:val="7"/>
            <w:noWrap/>
          </w:tcPr>
          <w:p w14:paraId="20CD0AB9" w14:textId="44917C4C" w:rsidR="00B30E8A" w:rsidRPr="007F2243" w:rsidRDefault="00445EED" w:rsidP="00BF4839">
            <w:pPr>
              <w:jc w:val="right"/>
              <w:rPr>
                <w:rFonts w:asciiTheme="majorHAnsi" w:eastAsia="Times New Roman" w:hAnsiTheme="majorHAnsi" w:cstheme="majorHAnsi"/>
                <w:b/>
                <w:bCs/>
                <w:lang w:val="en-GB"/>
              </w:rPr>
            </w:pPr>
            <w:r w:rsidRPr="007F2243">
              <w:rPr>
                <w:rFonts w:asciiTheme="majorHAnsi" w:eastAsia="Times New Roman" w:hAnsiTheme="majorHAnsi" w:cstheme="majorHAnsi"/>
                <w:b/>
                <w:bCs/>
                <w:lang w:val="en-GB"/>
              </w:rPr>
              <w:t xml:space="preserve">PERCANTAGE SHARE OF </w:t>
            </w:r>
            <w:r w:rsidR="0082215E">
              <w:rPr>
                <w:rFonts w:asciiTheme="majorHAnsi" w:eastAsia="Times New Roman" w:hAnsiTheme="majorHAnsi" w:cstheme="majorHAnsi"/>
                <w:b/>
                <w:bCs/>
                <w:lang w:val="en-GB"/>
              </w:rPr>
              <w:t>CONTRACT</w:t>
            </w:r>
            <w:r w:rsidRPr="007F2243">
              <w:rPr>
                <w:rFonts w:asciiTheme="majorHAnsi" w:eastAsia="Times New Roman" w:hAnsiTheme="majorHAnsi" w:cstheme="majorHAnsi"/>
                <w:b/>
                <w:bCs/>
                <w:lang w:val="en-GB"/>
              </w:rPr>
              <w:t xml:space="preserve"> TO BE PERFORMED BY MEMBER OF GROUP OF TENDERERS (IN %) / </w:t>
            </w:r>
            <w:r w:rsidR="00B30E8A" w:rsidRPr="00E509F9">
              <w:rPr>
                <w:rFonts w:asciiTheme="majorHAnsi" w:eastAsia="Times New Roman" w:hAnsiTheme="majorHAnsi" w:cstheme="majorHAnsi"/>
                <w:b/>
                <w:bCs/>
                <w:color w:val="585454"/>
                <w:lang w:val="en-GB"/>
              </w:rPr>
              <w:t xml:space="preserve">POSTOTNI UDIO </w:t>
            </w:r>
            <w:r w:rsidR="0082215E">
              <w:rPr>
                <w:rFonts w:asciiTheme="majorHAnsi" w:eastAsia="Times New Roman" w:hAnsiTheme="majorHAnsi" w:cstheme="majorHAnsi"/>
                <w:b/>
                <w:bCs/>
                <w:color w:val="585454"/>
                <w:lang w:val="en-GB"/>
              </w:rPr>
              <w:t>UGOVORA</w:t>
            </w:r>
            <w:r w:rsidR="001B25CC" w:rsidRPr="00E509F9">
              <w:rPr>
                <w:rFonts w:asciiTheme="majorHAnsi" w:eastAsia="Times New Roman" w:hAnsiTheme="majorHAnsi" w:cstheme="majorHAnsi"/>
                <w:b/>
                <w:bCs/>
                <w:color w:val="585454"/>
                <w:lang w:val="en-GB"/>
              </w:rPr>
              <w:t xml:space="preserve"> KOJEG</w:t>
            </w:r>
            <w:r w:rsidR="00B30E8A" w:rsidRPr="00E509F9">
              <w:rPr>
                <w:rFonts w:asciiTheme="majorHAnsi" w:eastAsia="Times New Roman" w:hAnsiTheme="majorHAnsi" w:cstheme="majorHAnsi"/>
                <w:b/>
                <w:bCs/>
                <w:color w:val="585454"/>
                <w:lang w:val="en-GB"/>
              </w:rPr>
              <w:t xml:space="preserve"> ĆE IZVRŠITI ČLAN ZAJEDNICE PONUDITELJA (</w:t>
            </w:r>
            <w:r w:rsidRPr="00E509F9">
              <w:rPr>
                <w:rFonts w:asciiTheme="majorHAnsi" w:eastAsia="Times New Roman" w:hAnsiTheme="majorHAnsi" w:cstheme="majorHAnsi"/>
                <w:b/>
                <w:bCs/>
                <w:color w:val="585454"/>
                <w:lang w:val="en-GB"/>
              </w:rPr>
              <w:t>U</w:t>
            </w:r>
            <w:r w:rsidR="00B30E8A" w:rsidRPr="00E509F9">
              <w:rPr>
                <w:rFonts w:asciiTheme="majorHAnsi" w:eastAsia="Times New Roman" w:hAnsiTheme="majorHAnsi" w:cstheme="majorHAnsi"/>
                <w:b/>
                <w:bCs/>
                <w:color w:val="585454"/>
                <w:lang w:val="en-GB"/>
              </w:rPr>
              <w:t xml:space="preserve"> %): </w:t>
            </w:r>
          </w:p>
        </w:tc>
        <w:tc>
          <w:tcPr>
            <w:tcW w:w="4040" w:type="dxa"/>
            <w:gridSpan w:val="2"/>
          </w:tcPr>
          <w:p w14:paraId="752116C6" w14:textId="77777777" w:rsidR="00B30E8A" w:rsidRPr="007F2243" w:rsidRDefault="00B30E8A" w:rsidP="00BF4839">
            <w:pPr>
              <w:rPr>
                <w:rFonts w:asciiTheme="majorHAnsi" w:eastAsia="Times New Roman" w:hAnsiTheme="majorHAnsi" w:cstheme="majorHAnsi"/>
                <w:bCs/>
                <w:lang w:val="en-GB"/>
              </w:rPr>
            </w:pPr>
          </w:p>
        </w:tc>
      </w:tr>
    </w:tbl>
    <w:p w14:paraId="35406A38" w14:textId="77777777" w:rsidR="00445EED" w:rsidRPr="007F2243" w:rsidRDefault="00445EED" w:rsidP="00BF4839">
      <w:pPr>
        <w:spacing w:after="0" w:line="240" w:lineRule="auto"/>
        <w:rPr>
          <w:rFonts w:asciiTheme="majorHAnsi" w:eastAsia="Times New Roman" w:hAnsiTheme="majorHAnsi" w:cstheme="majorHAnsi"/>
          <w:lang w:val="en-GB" w:bidi="en-US"/>
        </w:rPr>
      </w:pPr>
    </w:p>
    <w:p w14:paraId="19E5F39F" w14:textId="48F10B11" w:rsidR="00B30E8A" w:rsidRPr="007F2243" w:rsidRDefault="00445EED" w:rsidP="00BF4839">
      <w:pPr>
        <w:spacing w:after="0" w:line="240" w:lineRule="auto"/>
        <w:rPr>
          <w:rFonts w:asciiTheme="majorHAnsi" w:eastAsia="Times New Roman" w:hAnsiTheme="majorHAnsi" w:cstheme="majorHAnsi"/>
          <w:lang w:val="en-GB" w:bidi="en-US"/>
        </w:rPr>
      </w:pPr>
      <w:r w:rsidRPr="00E509F9">
        <w:rPr>
          <w:rFonts w:asciiTheme="majorHAnsi" w:eastAsia="Times New Roman" w:hAnsiTheme="majorHAnsi" w:cstheme="majorHAnsi"/>
          <w:b/>
          <w:lang w:val="en-GB" w:bidi="en-US"/>
        </w:rPr>
        <w:t xml:space="preserve">For </w:t>
      </w:r>
      <w:r w:rsidRPr="007F2243">
        <w:rPr>
          <w:rFonts w:asciiTheme="majorHAnsi" w:eastAsia="Times New Roman" w:hAnsiTheme="majorHAnsi" w:cstheme="majorHAnsi"/>
          <w:b/>
          <w:lang w:val="en-GB" w:bidi="en-US"/>
        </w:rPr>
        <w:t>member of Group of Tenderers/</w:t>
      </w:r>
    </w:p>
    <w:p w14:paraId="25BFD2A9" w14:textId="77777777" w:rsidR="00B30E8A" w:rsidRPr="007F2243" w:rsidRDefault="00B30E8A" w:rsidP="00BF4839">
      <w:pPr>
        <w:spacing w:after="0" w:line="240" w:lineRule="auto"/>
        <w:rPr>
          <w:rFonts w:asciiTheme="majorHAnsi" w:eastAsia="Times New Roman" w:hAnsiTheme="majorHAnsi" w:cstheme="majorHAnsi"/>
          <w:lang w:val="en-GB"/>
        </w:rPr>
      </w:pPr>
      <w:r w:rsidRPr="00E509F9">
        <w:rPr>
          <w:rFonts w:asciiTheme="majorHAnsi" w:eastAsia="Times New Roman" w:hAnsiTheme="majorHAnsi" w:cstheme="majorHAnsi"/>
          <w:b/>
          <w:color w:val="585454"/>
          <w:lang w:val="en-GB"/>
        </w:rPr>
        <w:t xml:space="preserve">Za </w:t>
      </w:r>
      <w:proofErr w:type="spellStart"/>
      <w:r w:rsidRPr="00E509F9">
        <w:rPr>
          <w:rFonts w:asciiTheme="majorHAnsi" w:eastAsia="Times New Roman" w:hAnsiTheme="majorHAnsi" w:cstheme="majorHAnsi"/>
          <w:b/>
          <w:color w:val="585454"/>
          <w:lang w:val="en-GB"/>
        </w:rPr>
        <w:t>člana</w:t>
      </w:r>
      <w:proofErr w:type="spellEnd"/>
      <w:r w:rsidRPr="00E509F9">
        <w:rPr>
          <w:rFonts w:asciiTheme="majorHAnsi" w:eastAsia="Times New Roman" w:hAnsiTheme="majorHAnsi" w:cstheme="majorHAnsi"/>
          <w:b/>
          <w:color w:val="585454"/>
          <w:lang w:val="en-GB"/>
        </w:rPr>
        <w:t xml:space="preserve"> </w:t>
      </w:r>
      <w:proofErr w:type="spellStart"/>
      <w:r w:rsidRPr="00E509F9">
        <w:rPr>
          <w:rFonts w:asciiTheme="majorHAnsi" w:eastAsia="Times New Roman" w:hAnsiTheme="majorHAnsi" w:cstheme="majorHAnsi"/>
          <w:b/>
          <w:color w:val="585454"/>
          <w:lang w:val="en-GB"/>
        </w:rPr>
        <w:t>zajednice</w:t>
      </w:r>
      <w:proofErr w:type="spellEnd"/>
      <w:r w:rsidRPr="00E509F9">
        <w:rPr>
          <w:rFonts w:asciiTheme="majorHAnsi" w:eastAsia="Times New Roman" w:hAnsiTheme="majorHAnsi" w:cstheme="majorHAnsi"/>
          <w:b/>
          <w:color w:val="585454"/>
          <w:lang w:val="en-GB"/>
        </w:rPr>
        <w:t xml:space="preserve"> </w:t>
      </w:r>
      <w:proofErr w:type="spellStart"/>
      <w:r w:rsidRPr="00E509F9">
        <w:rPr>
          <w:rFonts w:asciiTheme="majorHAnsi" w:eastAsia="Times New Roman" w:hAnsiTheme="majorHAnsi" w:cstheme="majorHAnsi"/>
          <w:b/>
          <w:color w:val="585454"/>
          <w:lang w:val="en-GB"/>
        </w:rPr>
        <w:t>ponuditelja</w:t>
      </w:r>
      <w:proofErr w:type="spellEnd"/>
      <w:r w:rsidRPr="00E509F9">
        <w:rPr>
          <w:rFonts w:asciiTheme="majorHAnsi" w:eastAsia="Times New Roman" w:hAnsiTheme="majorHAnsi" w:cstheme="majorHAnsi"/>
          <w:b/>
          <w:color w:val="585454"/>
          <w:lang w:val="en-GB"/>
        </w:rPr>
        <w:t>:</w:t>
      </w:r>
      <w:r w:rsidRPr="00E509F9">
        <w:rPr>
          <w:rFonts w:asciiTheme="majorHAnsi" w:eastAsia="Times New Roman" w:hAnsiTheme="majorHAnsi" w:cstheme="majorHAnsi"/>
          <w:color w:val="585454"/>
          <w:lang w:val="en-GB"/>
        </w:rPr>
        <w:t xml:space="preserve"> </w:t>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t>___________________________________</w:t>
      </w:r>
    </w:p>
    <w:p w14:paraId="7CE5537B" w14:textId="14442226" w:rsidR="00445EED" w:rsidRPr="007F2243" w:rsidRDefault="00B30E8A" w:rsidP="00BF4839">
      <w:pPr>
        <w:spacing w:after="0" w:line="240" w:lineRule="auto"/>
        <w:rPr>
          <w:rFonts w:asciiTheme="majorHAnsi" w:eastAsia="Times New Roman" w:hAnsiTheme="majorHAnsi" w:cstheme="majorHAnsi"/>
          <w:vertAlign w:val="superscript"/>
          <w:lang w:val="en-GB"/>
        </w:rPr>
      </w:pP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00445EED" w:rsidRPr="007F2243">
        <w:rPr>
          <w:rFonts w:asciiTheme="majorHAnsi" w:eastAsia="Times New Roman" w:hAnsiTheme="majorHAnsi" w:cstheme="majorHAnsi"/>
          <w:vertAlign w:val="superscript"/>
          <w:lang w:val="en-GB"/>
        </w:rPr>
        <w:t>(name, surname, function)</w:t>
      </w:r>
    </w:p>
    <w:p w14:paraId="4B016434" w14:textId="55140A8B" w:rsidR="00B30E8A" w:rsidRPr="00E509F9" w:rsidRDefault="00B30E8A" w:rsidP="00445EED">
      <w:pPr>
        <w:spacing w:after="0" w:line="240" w:lineRule="auto"/>
        <w:ind w:left="4956" w:firstLine="708"/>
        <w:rPr>
          <w:rFonts w:asciiTheme="majorHAnsi" w:eastAsia="Times New Roman" w:hAnsiTheme="majorHAnsi" w:cstheme="majorHAnsi"/>
          <w:color w:val="585454"/>
          <w:vertAlign w:val="superscript"/>
          <w:lang w:val="en-GB"/>
        </w:rPr>
      </w:pPr>
      <w:r w:rsidRPr="00E509F9">
        <w:rPr>
          <w:rFonts w:asciiTheme="majorHAnsi" w:eastAsia="Times New Roman" w:hAnsiTheme="majorHAnsi" w:cstheme="majorHAnsi"/>
          <w:color w:val="585454"/>
          <w:vertAlign w:val="superscript"/>
          <w:lang w:val="en-GB"/>
        </w:rPr>
        <w:t>(</w:t>
      </w:r>
      <w:proofErr w:type="spellStart"/>
      <w:r w:rsidRPr="00E509F9">
        <w:rPr>
          <w:rFonts w:asciiTheme="majorHAnsi" w:eastAsia="Times New Roman" w:hAnsiTheme="majorHAnsi" w:cstheme="majorHAnsi"/>
          <w:color w:val="585454"/>
          <w:vertAlign w:val="superscript"/>
          <w:lang w:val="en-GB"/>
        </w:rPr>
        <w:t>ime</w:t>
      </w:r>
      <w:proofErr w:type="spellEnd"/>
      <w:r w:rsidRPr="00E509F9">
        <w:rPr>
          <w:rFonts w:asciiTheme="majorHAnsi" w:eastAsia="Times New Roman" w:hAnsiTheme="majorHAnsi" w:cstheme="majorHAnsi"/>
          <w:color w:val="585454"/>
          <w:vertAlign w:val="superscript"/>
          <w:lang w:val="en-GB"/>
        </w:rPr>
        <w:t xml:space="preserve"> </w:t>
      </w:r>
      <w:proofErr w:type="spellStart"/>
      <w:r w:rsidRPr="00E509F9">
        <w:rPr>
          <w:rFonts w:asciiTheme="majorHAnsi" w:eastAsia="Times New Roman" w:hAnsiTheme="majorHAnsi" w:cstheme="majorHAnsi"/>
          <w:color w:val="585454"/>
          <w:vertAlign w:val="superscript"/>
          <w:lang w:val="en-GB"/>
        </w:rPr>
        <w:t>i</w:t>
      </w:r>
      <w:proofErr w:type="spellEnd"/>
      <w:r w:rsidRPr="00E509F9">
        <w:rPr>
          <w:rFonts w:asciiTheme="majorHAnsi" w:eastAsia="Times New Roman" w:hAnsiTheme="majorHAnsi" w:cstheme="majorHAnsi"/>
          <w:color w:val="585454"/>
          <w:vertAlign w:val="superscript"/>
          <w:lang w:val="en-GB"/>
        </w:rPr>
        <w:t xml:space="preserve"> </w:t>
      </w:r>
      <w:proofErr w:type="spellStart"/>
      <w:r w:rsidRPr="00E509F9">
        <w:rPr>
          <w:rFonts w:asciiTheme="majorHAnsi" w:eastAsia="Times New Roman" w:hAnsiTheme="majorHAnsi" w:cstheme="majorHAnsi"/>
          <w:color w:val="585454"/>
          <w:vertAlign w:val="superscript"/>
          <w:lang w:val="en-GB"/>
        </w:rPr>
        <w:t>prezime</w:t>
      </w:r>
      <w:proofErr w:type="spellEnd"/>
      <w:r w:rsidRPr="00E509F9">
        <w:rPr>
          <w:rFonts w:asciiTheme="majorHAnsi" w:eastAsia="Times New Roman" w:hAnsiTheme="majorHAnsi" w:cstheme="majorHAnsi"/>
          <w:color w:val="585454"/>
          <w:vertAlign w:val="superscript"/>
          <w:lang w:val="en-GB"/>
        </w:rPr>
        <w:t xml:space="preserve">, </w:t>
      </w:r>
      <w:proofErr w:type="spellStart"/>
      <w:r w:rsidRPr="00E509F9">
        <w:rPr>
          <w:rFonts w:asciiTheme="majorHAnsi" w:eastAsia="Times New Roman" w:hAnsiTheme="majorHAnsi" w:cstheme="majorHAnsi"/>
          <w:color w:val="585454"/>
          <w:vertAlign w:val="superscript"/>
          <w:lang w:val="en-GB"/>
        </w:rPr>
        <w:t>funkcija</w:t>
      </w:r>
      <w:proofErr w:type="spellEnd"/>
      <w:r w:rsidRPr="00E509F9">
        <w:rPr>
          <w:rFonts w:asciiTheme="majorHAnsi" w:eastAsia="Times New Roman" w:hAnsiTheme="majorHAnsi" w:cstheme="majorHAnsi"/>
          <w:color w:val="585454"/>
          <w:vertAlign w:val="superscript"/>
          <w:lang w:val="en-GB"/>
        </w:rPr>
        <w:t xml:space="preserve"> </w:t>
      </w:r>
      <w:proofErr w:type="spellStart"/>
      <w:r w:rsidRPr="00E509F9">
        <w:rPr>
          <w:rFonts w:asciiTheme="majorHAnsi" w:eastAsia="Times New Roman" w:hAnsiTheme="majorHAnsi" w:cstheme="majorHAnsi"/>
          <w:color w:val="585454"/>
          <w:vertAlign w:val="superscript"/>
          <w:lang w:val="en-GB"/>
        </w:rPr>
        <w:t>ovlaštene</w:t>
      </w:r>
      <w:proofErr w:type="spellEnd"/>
      <w:r w:rsidRPr="00E509F9">
        <w:rPr>
          <w:rFonts w:asciiTheme="majorHAnsi" w:eastAsia="Times New Roman" w:hAnsiTheme="majorHAnsi" w:cstheme="majorHAnsi"/>
          <w:color w:val="585454"/>
          <w:vertAlign w:val="superscript"/>
          <w:lang w:val="en-GB"/>
        </w:rPr>
        <w:t xml:space="preserve"> </w:t>
      </w:r>
      <w:proofErr w:type="spellStart"/>
      <w:r w:rsidRPr="00E509F9">
        <w:rPr>
          <w:rFonts w:asciiTheme="majorHAnsi" w:eastAsia="Times New Roman" w:hAnsiTheme="majorHAnsi" w:cstheme="majorHAnsi"/>
          <w:color w:val="585454"/>
          <w:vertAlign w:val="superscript"/>
          <w:lang w:val="en-GB"/>
        </w:rPr>
        <w:t>osobe</w:t>
      </w:r>
      <w:proofErr w:type="spellEnd"/>
      <w:r w:rsidRPr="00E509F9">
        <w:rPr>
          <w:rFonts w:asciiTheme="majorHAnsi" w:eastAsia="Times New Roman" w:hAnsiTheme="majorHAnsi" w:cstheme="majorHAnsi"/>
          <w:color w:val="585454"/>
          <w:vertAlign w:val="superscript"/>
          <w:lang w:val="en-GB"/>
        </w:rPr>
        <w:t>)</w:t>
      </w:r>
    </w:p>
    <w:p w14:paraId="0F6DEB52" w14:textId="19F34CF3" w:rsidR="00B30E8A" w:rsidRPr="007F2243" w:rsidRDefault="00445EED" w:rsidP="00BF4839">
      <w:pPr>
        <w:spacing w:after="0" w:line="240" w:lineRule="auto"/>
        <w:rPr>
          <w:rFonts w:asciiTheme="majorHAnsi" w:eastAsia="Times New Roman" w:hAnsiTheme="majorHAnsi" w:cstheme="majorHAnsi"/>
          <w:lang w:val="en-GB" w:bidi="en-US"/>
        </w:rPr>
      </w:pPr>
      <w:r w:rsidRPr="007F2243">
        <w:rPr>
          <w:rFonts w:asciiTheme="majorHAnsi" w:eastAsia="Times New Roman" w:hAnsiTheme="majorHAnsi" w:cstheme="majorHAnsi"/>
          <w:b/>
          <w:lang w:val="en-GB"/>
        </w:rPr>
        <w:t xml:space="preserve">Signature of authorized person / </w:t>
      </w:r>
      <w:proofErr w:type="spellStart"/>
      <w:r w:rsidR="00B30E8A" w:rsidRPr="00E509F9">
        <w:rPr>
          <w:rFonts w:asciiTheme="majorHAnsi" w:eastAsia="Times New Roman" w:hAnsiTheme="majorHAnsi" w:cstheme="majorHAnsi"/>
          <w:b/>
          <w:color w:val="585454"/>
          <w:lang w:val="en-GB"/>
        </w:rPr>
        <w:t>Potpis</w:t>
      </w:r>
      <w:proofErr w:type="spellEnd"/>
      <w:r w:rsidR="00B30E8A" w:rsidRPr="00E509F9">
        <w:rPr>
          <w:rFonts w:asciiTheme="majorHAnsi" w:eastAsia="Times New Roman" w:hAnsiTheme="majorHAnsi" w:cstheme="majorHAnsi"/>
          <w:b/>
          <w:color w:val="585454"/>
          <w:lang w:val="en-GB"/>
        </w:rPr>
        <w:t xml:space="preserve"> </w:t>
      </w:r>
      <w:proofErr w:type="spellStart"/>
      <w:r w:rsidR="00B30E8A" w:rsidRPr="00E509F9">
        <w:rPr>
          <w:rFonts w:asciiTheme="majorHAnsi" w:eastAsia="Times New Roman" w:hAnsiTheme="majorHAnsi" w:cstheme="majorHAnsi"/>
          <w:b/>
          <w:color w:val="585454"/>
          <w:lang w:val="en-GB"/>
        </w:rPr>
        <w:t>ovlaštene</w:t>
      </w:r>
      <w:proofErr w:type="spellEnd"/>
      <w:r w:rsidR="00B30E8A" w:rsidRPr="00E509F9">
        <w:rPr>
          <w:rFonts w:asciiTheme="majorHAnsi" w:eastAsia="Times New Roman" w:hAnsiTheme="majorHAnsi" w:cstheme="majorHAnsi"/>
          <w:b/>
          <w:color w:val="585454"/>
          <w:lang w:val="en-GB"/>
        </w:rPr>
        <w:t xml:space="preserve"> </w:t>
      </w:r>
      <w:proofErr w:type="spellStart"/>
      <w:r w:rsidR="00B30E8A" w:rsidRPr="00E509F9">
        <w:rPr>
          <w:rFonts w:asciiTheme="majorHAnsi" w:eastAsia="Times New Roman" w:hAnsiTheme="majorHAnsi" w:cstheme="majorHAnsi"/>
          <w:b/>
          <w:color w:val="585454"/>
          <w:lang w:val="en-GB"/>
        </w:rPr>
        <w:t>osobe</w:t>
      </w:r>
      <w:proofErr w:type="spellEnd"/>
      <w:r w:rsidR="00B30E8A" w:rsidRPr="007F2243">
        <w:rPr>
          <w:rFonts w:asciiTheme="majorHAnsi" w:eastAsia="Times New Roman" w:hAnsiTheme="majorHAnsi" w:cstheme="majorHAnsi"/>
          <w:lang w:val="en-GB"/>
        </w:rPr>
        <w:tab/>
      </w:r>
      <w:r w:rsidR="00B30E8A" w:rsidRPr="007F2243">
        <w:rPr>
          <w:rFonts w:asciiTheme="majorHAnsi" w:eastAsia="Times New Roman" w:hAnsiTheme="majorHAnsi" w:cstheme="majorHAnsi"/>
          <w:lang w:val="en-GB"/>
        </w:rPr>
        <w:tab/>
      </w:r>
      <w:r w:rsidR="00B30E8A" w:rsidRPr="007F2243">
        <w:rPr>
          <w:rFonts w:asciiTheme="majorHAnsi" w:eastAsia="Times New Roman" w:hAnsiTheme="majorHAnsi" w:cstheme="majorHAnsi"/>
          <w:lang w:val="en-GB"/>
        </w:rPr>
        <w:tab/>
      </w:r>
      <w:r w:rsidR="00B30E8A" w:rsidRPr="007F2243">
        <w:rPr>
          <w:rFonts w:asciiTheme="majorHAnsi" w:eastAsia="Times New Roman" w:hAnsiTheme="majorHAnsi" w:cstheme="majorHAnsi"/>
          <w:lang w:val="en-GB"/>
        </w:rPr>
        <w:tab/>
      </w:r>
      <w:r w:rsidR="00EA7AAF">
        <w:rPr>
          <w:rFonts w:asciiTheme="majorHAnsi" w:eastAsia="Times New Roman" w:hAnsiTheme="majorHAnsi" w:cstheme="majorHAnsi"/>
          <w:lang w:val="en-GB"/>
        </w:rPr>
        <w:t>_________________________________________________</w:t>
      </w:r>
    </w:p>
    <w:p w14:paraId="06E966C2" w14:textId="77777777" w:rsidR="00B30E8A" w:rsidRPr="007F2243" w:rsidRDefault="00B30E8A" w:rsidP="00BF4839">
      <w:pPr>
        <w:spacing w:after="0" w:line="240" w:lineRule="auto"/>
        <w:rPr>
          <w:rFonts w:asciiTheme="majorHAnsi" w:eastAsia="Times New Roman" w:hAnsiTheme="majorHAnsi" w:cstheme="majorHAnsi"/>
          <w:lang w:val="en-GB" w:bidi="en-US"/>
        </w:rPr>
      </w:pPr>
    </w:p>
    <w:p w14:paraId="4317DC45" w14:textId="7A39A8FE" w:rsidR="00445EED" w:rsidRPr="00E509F9" w:rsidRDefault="00B30E8A" w:rsidP="00BF4839">
      <w:pPr>
        <w:spacing w:after="0" w:line="240" w:lineRule="auto"/>
        <w:rPr>
          <w:rFonts w:asciiTheme="majorHAnsi" w:eastAsia="Times New Roman" w:hAnsiTheme="majorHAnsi" w:cstheme="majorHAnsi"/>
          <w:i/>
          <w:color w:val="585454"/>
          <w:lang w:val="en-GB"/>
        </w:rPr>
      </w:pPr>
      <w:r w:rsidRPr="007F2243">
        <w:rPr>
          <w:rFonts w:asciiTheme="majorHAnsi" w:eastAsia="Times New Roman" w:hAnsiTheme="majorHAnsi" w:cstheme="majorHAnsi"/>
          <w:i/>
          <w:lang w:val="en-GB"/>
        </w:rPr>
        <w:t>*</w:t>
      </w:r>
      <w:r w:rsidR="00445EED" w:rsidRPr="007F2243">
        <w:rPr>
          <w:rFonts w:asciiTheme="majorHAnsi" w:eastAsia="Times New Roman" w:hAnsiTheme="majorHAnsi" w:cstheme="majorHAnsi"/>
          <w:i/>
          <w:lang w:val="en-GB"/>
        </w:rPr>
        <w:t xml:space="preserve"> or national identification number according to economic operator's country, if applicable </w:t>
      </w:r>
      <w:r w:rsidR="00445EED" w:rsidRPr="00E509F9">
        <w:rPr>
          <w:rFonts w:asciiTheme="majorHAnsi" w:eastAsia="Times New Roman" w:hAnsiTheme="majorHAnsi" w:cstheme="majorHAnsi"/>
          <w:i/>
          <w:color w:val="585454"/>
          <w:lang w:val="en-GB"/>
        </w:rPr>
        <w:t xml:space="preserve">/ </w:t>
      </w:r>
      <w:proofErr w:type="spellStart"/>
      <w:r w:rsidRPr="00E509F9">
        <w:rPr>
          <w:rFonts w:asciiTheme="majorHAnsi" w:eastAsia="Times New Roman" w:hAnsiTheme="majorHAnsi" w:cstheme="majorHAnsi"/>
          <w:i/>
          <w:color w:val="585454"/>
          <w:lang w:val="en-GB"/>
        </w:rPr>
        <w:t>ili</w:t>
      </w:r>
      <w:proofErr w:type="spellEnd"/>
      <w:r w:rsidRPr="00E509F9">
        <w:rPr>
          <w:rFonts w:asciiTheme="majorHAnsi" w:eastAsia="Times New Roman" w:hAnsiTheme="majorHAnsi" w:cstheme="majorHAnsi"/>
          <w:i/>
          <w:color w:val="585454"/>
          <w:lang w:val="en-GB"/>
        </w:rPr>
        <w:t xml:space="preserve"> </w:t>
      </w:r>
      <w:proofErr w:type="spellStart"/>
      <w:r w:rsidRPr="00E509F9">
        <w:rPr>
          <w:rFonts w:asciiTheme="majorHAnsi" w:eastAsia="Times New Roman" w:hAnsiTheme="majorHAnsi" w:cstheme="majorHAnsi"/>
          <w:i/>
          <w:color w:val="585454"/>
          <w:lang w:val="en-GB"/>
        </w:rPr>
        <w:t>nacionalni</w:t>
      </w:r>
      <w:proofErr w:type="spellEnd"/>
      <w:r w:rsidRPr="00E509F9">
        <w:rPr>
          <w:rFonts w:asciiTheme="majorHAnsi" w:eastAsia="Times New Roman" w:hAnsiTheme="majorHAnsi" w:cstheme="majorHAnsi"/>
          <w:i/>
          <w:color w:val="585454"/>
          <w:lang w:val="en-GB"/>
        </w:rPr>
        <w:t xml:space="preserve"> </w:t>
      </w:r>
      <w:proofErr w:type="spellStart"/>
      <w:r w:rsidRPr="00E509F9">
        <w:rPr>
          <w:rFonts w:asciiTheme="majorHAnsi" w:eastAsia="Times New Roman" w:hAnsiTheme="majorHAnsi" w:cstheme="majorHAnsi"/>
          <w:i/>
          <w:color w:val="585454"/>
          <w:lang w:val="en-GB"/>
        </w:rPr>
        <w:t>identifikacijski</w:t>
      </w:r>
      <w:proofErr w:type="spellEnd"/>
      <w:r w:rsidRPr="00E509F9">
        <w:rPr>
          <w:rFonts w:asciiTheme="majorHAnsi" w:eastAsia="Times New Roman" w:hAnsiTheme="majorHAnsi" w:cstheme="majorHAnsi"/>
          <w:i/>
          <w:color w:val="585454"/>
          <w:lang w:val="en-GB"/>
        </w:rPr>
        <w:t xml:space="preserve"> </w:t>
      </w:r>
      <w:proofErr w:type="spellStart"/>
      <w:r w:rsidRPr="00E509F9">
        <w:rPr>
          <w:rFonts w:asciiTheme="majorHAnsi" w:eastAsia="Times New Roman" w:hAnsiTheme="majorHAnsi" w:cstheme="majorHAnsi"/>
          <w:i/>
          <w:color w:val="585454"/>
          <w:lang w:val="en-GB"/>
        </w:rPr>
        <w:t>broj</w:t>
      </w:r>
      <w:proofErr w:type="spellEnd"/>
      <w:r w:rsidRPr="00E509F9">
        <w:rPr>
          <w:rFonts w:asciiTheme="majorHAnsi" w:eastAsia="Times New Roman" w:hAnsiTheme="majorHAnsi" w:cstheme="majorHAnsi"/>
          <w:i/>
          <w:color w:val="585454"/>
          <w:lang w:val="en-GB"/>
        </w:rPr>
        <w:t xml:space="preserve"> </w:t>
      </w:r>
      <w:proofErr w:type="spellStart"/>
      <w:r w:rsidRPr="00E509F9">
        <w:rPr>
          <w:rFonts w:asciiTheme="majorHAnsi" w:eastAsia="Times New Roman" w:hAnsiTheme="majorHAnsi" w:cstheme="majorHAnsi"/>
          <w:i/>
          <w:color w:val="585454"/>
          <w:lang w:val="en-GB"/>
        </w:rPr>
        <w:t>prema</w:t>
      </w:r>
      <w:proofErr w:type="spellEnd"/>
      <w:r w:rsidRPr="00E509F9">
        <w:rPr>
          <w:rFonts w:asciiTheme="majorHAnsi" w:eastAsia="Times New Roman" w:hAnsiTheme="majorHAnsi" w:cstheme="majorHAnsi"/>
          <w:i/>
          <w:color w:val="585454"/>
          <w:lang w:val="en-GB"/>
        </w:rPr>
        <w:t xml:space="preserve"> </w:t>
      </w:r>
      <w:proofErr w:type="spellStart"/>
      <w:r w:rsidRPr="00E509F9">
        <w:rPr>
          <w:rFonts w:asciiTheme="majorHAnsi" w:eastAsia="Times New Roman" w:hAnsiTheme="majorHAnsi" w:cstheme="majorHAnsi"/>
          <w:i/>
          <w:color w:val="585454"/>
          <w:lang w:val="en-GB"/>
        </w:rPr>
        <w:t>zemlji</w:t>
      </w:r>
      <w:proofErr w:type="spellEnd"/>
      <w:r w:rsidRPr="00E509F9">
        <w:rPr>
          <w:rFonts w:asciiTheme="majorHAnsi" w:eastAsia="Times New Roman" w:hAnsiTheme="majorHAnsi" w:cstheme="majorHAnsi"/>
          <w:i/>
          <w:color w:val="585454"/>
          <w:lang w:val="en-GB"/>
        </w:rPr>
        <w:t xml:space="preserve"> </w:t>
      </w:r>
      <w:proofErr w:type="spellStart"/>
      <w:r w:rsidRPr="00E509F9">
        <w:rPr>
          <w:rFonts w:asciiTheme="majorHAnsi" w:eastAsia="Times New Roman" w:hAnsiTheme="majorHAnsi" w:cstheme="majorHAnsi"/>
          <w:i/>
          <w:color w:val="585454"/>
          <w:lang w:val="en-GB"/>
        </w:rPr>
        <w:t>sjedišta</w:t>
      </w:r>
      <w:proofErr w:type="spellEnd"/>
      <w:r w:rsidRPr="00E509F9">
        <w:rPr>
          <w:rFonts w:asciiTheme="majorHAnsi" w:eastAsia="Times New Roman" w:hAnsiTheme="majorHAnsi" w:cstheme="majorHAnsi"/>
          <w:i/>
          <w:color w:val="585454"/>
          <w:lang w:val="en-GB"/>
        </w:rPr>
        <w:t xml:space="preserve"> </w:t>
      </w:r>
      <w:proofErr w:type="spellStart"/>
      <w:r w:rsidRPr="00E509F9">
        <w:rPr>
          <w:rFonts w:asciiTheme="majorHAnsi" w:eastAsia="Times New Roman" w:hAnsiTheme="majorHAnsi" w:cstheme="majorHAnsi"/>
          <w:i/>
          <w:color w:val="585454"/>
          <w:lang w:val="en-GB"/>
        </w:rPr>
        <w:t>gospodarskog</w:t>
      </w:r>
      <w:proofErr w:type="spellEnd"/>
      <w:r w:rsidRPr="00E509F9">
        <w:rPr>
          <w:rFonts w:asciiTheme="majorHAnsi" w:eastAsia="Times New Roman" w:hAnsiTheme="majorHAnsi" w:cstheme="majorHAnsi"/>
          <w:i/>
          <w:color w:val="585454"/>
          <w:lang w:val="en-GB"/>
        </w:rPr>
        <w:t xml:space="preserve"> </w:t>
      </w:r>
      <w:proofErr w:type="spellStart"/>
      <w:r w:rsidRPr="00E509F9">
        <w:rPr>
          <w:rFonts w:asciiTheme="majorHAnsi" w:eastAsia="Times New Roman" w:hAnsiTheme="majorHAnsi" w:cstheme="majorHAnsi"/>
          <w:i/>
          <w:color w:val="585454"/>
          <w:lang w:val="en-GB"/>
        </w:rPr>
        <w:t>subjekta</w:t>
      </w:r>
      <w:proofErr w:type="spellEnd"/>
      <w:r w:rsidRPr="00E509F9">
        <w:rPr>
          <w:rFonts w:asciiTheme="majorHAnsi" w:eastAsia="Times New Roman" w:hAnsiTheme="majorHAnsi" w:cstheme="majorHAnsi"/>
          <w:i/>
          <w:color w:val="585454"/>
          <w:lang w:val="en-GB"/>
        </w:rPr>
        <w:t xml:space="preserve">, </w:t>
      </w:r>
      <w:proofErr w:type="spellStart"/>
      <w:r w:rsidRPr="00E509F9">
        <w:rPr>
          <w:rFonts w:asciiTheme="majorHAnsi" w:eastAsia="Times New Roman" w:hAnsiTheme="majorHAnsi" w:cstheme="majorHAnsi"/>
          <w:i/>
          <w:color w:val="585454"/>
          <w:lang w:val="en-GB"/>
        </w:rPr>
        <w:t>ako</w:t>
      </w:r>
      <w:proofErr w:type="spellEnd"/>
      <w:r w:rsidRPr="00E509F9">
        <w:rPr>
          <w:rFonts w:asciiTheme="majorHAnsi" w:eastAsia="Times New Roman" w:hAnsiTheme="majorHAnsi" w:cstheme="majorHAnsi"/>
          <w:i/>
          <w:color w:val="585454"/>
          <w:lang w:val="en-GB"/>
        </w:rPr>
        <w:t xml:space="preserve"> je </w:t>
      </w:r>
      <w:proofErr w:type="spellStart"/>
      <w:r w:rsidRPr="00E509F9">
        <w:rPr>
          <w:rFonts w:asciiTheme="majorHAnsi" w:eastAsia="Times New Roman" w:hAnsiTheme="majorHAnsi" w:cstheme="majorHAnsi"/>
          <w:i/>
          <w:color w:val="585454"/>
          <w:lang w:val="en-GB"/>
        </w:rPr>
        <w:t>primjenjivo</w:t>
      </w:r>
      <w:proofErr w:type="spellEnd"/>
    </w:p>
    <w:p w14:paraId="7F3C9A88" w14:textId="77777777" w:rsidR="005758F0" w:rsidRPr="005746BE" w:rsidRDefault="005758F0" w:rsidP="005758F0">
      <w:pPr>
        <w:spacing w:after="0" w:line="240" w:lineRule="auto"/>
        <w:rPr>
          <w:rFonts w:asciiTheme="majorHAnsi" w:eastAsia="Times New Roman" w:hAnsiTheme="majorHAnsi" w:cstheme="majorHAnsi"/>
          <w:i/>
          <w:color w:val="585454"/>
          <w:lang w:val="en-GB"/>
        </w:rPr>
      </w:pPr>
      <w:r w:rsidRPr="005746BE">
        <w:rPr>
          <w:rFonts w:asciiTheme="majorHAnsi" w:eastAsia="Times New Roman" w:hAnsiTheme="majorHAnsi" w:cstheme="majorHAnsi"/>
          <w:i/>
          <w:color w:val="585454"/>
          <w:lang w:val="en-GB"/>
        </w:rPr>
        <w:t>**</w:t>
      </w:r>
      <w:r w:rsidRPr="005746BE">
        <w:rPr>
          <w:rFonts w:asciiTheme="majorHAnsi" w:eastAsia="Times New Roman" w:hAnsiTheme="majorHAnsi" w:cstheme="majorHAnsi"/>
          <w:i/>
          <w:lang w:val="en-GB"/>
        </w:rPr>
        <w:t>In case of Group of Tenderers, table must be completed for each member of Group of Tenderers/</w:t>
      </w:r>
      <w:r w:rsidRPr="005746BE">
        <w:rPr>
          <w:rFonts w:asciiTheme="majorHAnsi" w:eastAsia="Times New Roman" w:hAnsiTheme="majorHAnsi" w:cstheme="majorHAnsi"/>
          <w:i/>
          <w:color w:val="585454"/>
          <w:lang w:val="en-GB"/>
        </w:rPr>
        <w:t xml:space="preserve"> u </w:t>
      </w:r>
      <w:proofErr w:type="spellStart"/>
      <w:r w:rsidRPr="005746BE">
        <w:rPr>
          <w:rFonts w:asciiTheme="majorHAnsi" w:eastAsia="Times New Roman" w:hAnsiTheme="majorHAnsi" w:cstheme="majorHAnsi"/>
          <w:i/>
          <w:color w:val="585454"/>
          <w:lang w:val="en-GB"/>
        </w:rPr>
        <w:t>slučaju</w:t>
      </w:r>
      <w:proofErr w:type="spellEnd"/>
      <w:r w:rsidRPr="005746BE">
        <w:rPr>
          <w:rFonts w:asciiTheme="majorHAnsi" w:eastAsia="Times New Roman" w:hAnsiTheme="majorHAnsi" w:cstheme="majorHAnsi"/>
          <w:i/>
          <w:color w:val="585454"/>
          <w:lang w:val="en-GB"/>
        </w:rPr>
        <w:t xml:space="preserve"> </w:t>
      </w:r>
      <w:proofErr w:type="spellStart"/>
      <w:r w:rsidRPr="005746BE">
        <w:rPr>
          <w:rFonts w:asciiTheme="majorHAnsi" w:eastAsia="Times New Roman" w:hAnsiTheme="majorHAnsi" w:cstheme="majorHAnsi"/>
          <w:i/>
          <w:color w:val="585454"/>
          <w:lang w:val="en-GB"/>
        </w:rPr>
        <w:t>zajednice</w:t>
      </w:r>
      <w:proofErr w:type="spellEnd"/>
      <w:r w:rsidRPr="005746BE">
        <w:rPr>
          <w:rFonts w:asciiTheme="majorHAnsi" w:eastAsia="Times New Roman" w:hAnsiTheme="majorHAnsi" w:cstheme="majorHAnsi"/>
          <w:i/>
          <w:color w:val="585454"/>
          <w:lang w:val="en-GB"/>
        </w:rPr>
        <w:t xml:space="preserve"> </w:t>
      </w:r>
      <w:proofErr w:type="spellStart"/>
      <w:r w:rsidRPr="005746BE">
        <w:rPr>
          <w:rFonts w:asciiTheme="majorHAnsi" w:eastAsia="Times New Roman" w:hAnsiTheme="majorHAnsi" w:cstheme="majorHAnsi"/>
          <w:i/>
          <w:color w:val="585454"/>
          <w:lang w:val="en-GB"/>
        </w:rPr>
        <w:t>ponuditelja</w:t>
      </w:r>
      <w:proofErr w:type="spellEnd"/>
      <w:r w:rsidRPr="005746BE">
        <w:rPr>
          <w:rFonts w:asciiTheme="majorHAnsi" w:eastAsia="Times New Roman" w:hAnsiTheme="majorHAnsi" w:cstheme="majorHAnsi"/>
          <w:i/>
          <w:color w:val="585454"/>
          <w:lang w:val="en-GB"/>
        </w:rPr>
        <w:t xml:space="preserve">, </w:t>
      </w:r>
      <w:proofErr w:type="spellStart"/>
      <w:r w:rsidRPr="005746BE">
        <w:rPr>
          <w:rFonts w:asciiTheme="majorHAnsi" w:eastAsia="Times New Roman" w:hAnsiTheme="majorHAnsi" w:cstheme="majorHAnsi"/>
          <w:i/>
          <w:color w:val="585454"/>
          <w:lang w:val="en-GB"/>
        </w:rPr>
        <w:t>tablicu</w:t>
      </w:r>
      <w:proofErr w:type="spellEnd"/>
      <w:r w:rsidRPr="005746BE">
        <w:rPr>
          <w:rFonts w:asciiTheme="majorHAnsi" w:eastAsia="Times New Roman" w:hAnsiTheme="majorHAnsi" w:cstheme="majorHAnsi"/>
          <w:i/>
          <w:color w:val="585454"/>
          <w:lang w:val="en-GB"/>
        </w:rPr>
        <w:t xml:space="preserve"> je </w:t>
      </w:r>
      <w:proofErr w:type="spellStart"/>
      <w:r w:rsidRPr="005746BE">
        <w:rPr>
          <w:rFonts w:asciiTheme="majorHAnsi" w:eastAsia="Times New Roman" w:hAnsiTheme="majorHAnsi" w:cstheme="majorHAnsi"/>
          <w:i/>
          <w:color w:val="585454"/>
          <w:lang w:val="en-GB"/>
        </w:rPr>
        <w:t>potrebno</w:t>
      </w:r>
      <w:proofErr w:type="spellEnd"/>
      <w:r w:rsidRPr="005746BE">
        <w:rPr>
          <w:rFonts w:asciiTheme="majorHAnsi" w:eastAsia="Times New Roman" w:hAnsiTheme="majorHAnsi" w:cstheme="majorHAnsi"/>
          <w:i/>
          <w:color w:val="585454"/>
          <w:lang w:val="en-GB"/>
        </w:rPr>
        <w:t xml:space="preserve"> </w:t>
      </w:r>
      <w:proofErr w:type="spellStart"/>
      <w:r w:rsidRPr="005746BE">
        <w:rPr>
          <w:rFonts w:asciiTheme="majorHAnsi" w:eastAsia="Times New Roman" w:hAnsiTheme="majorHAnsi" w:cstheme="majorHAnsi"/>
          <w:i/>
          <w:color w:val="585454"/>
          <w:lang w:val="en-GB"/>
        </w:rPr>
        <w:t>ispuniti</w:t>
      </w:r>
      <w:proofErr w:type="spellEnd"/>
      <w:r w:rsidRPr="005746BE">
        <w:rPr>
          <w:rFonts w:asciiTheme="majorHAnsi" w:eastAsia="Times New Roman" w:hAnsiTheme="majorHAnsi" w:cstheme="majorHAnsi"/>
          <w:i/>
          <w:color w:val="585454"/>
          <w:lang w:val="en-GB"/>
        </w:rPr>
        <w:t xml:space="preserve"> za </w:t>
      </w:r>
      <w:proofErr w:type="spellStart"/>
      <w:r w:rsidRPr="005746BE">
        <w:rPr>
          <w:rFonts w:asciiTheme="majorHAnsi" w:eastAsia="Times New Roman" w:hAnsiTheme="majorHAnsi" w:cstheme="majorHAnsi"/>
          <w:i/>
          <w:color w:val="585454"/>
          <w:lang w:val="en-GB"/>
        </w:rPr>
        <w:t>svakog</w:t>
      </w:r>
      <w:proofErr w:type="spellEnd"/>
      <w:r w:rsidRPr="005746BE">
        <w:rPr>
          <w:rFonts w:asciiTheme="majorHAnsi" w:eastAsia="Times New Roman" w:hAnsiTheme="majorHAnsi" w:cstheme="majorHAnsi"/>
          <w:i/>
          <w:color w:val="585454"/>
          <w:lang w:val="en-GB"/>
        </w:rPr>
        <w:t xml:space="preserve"> od </w:t>
      </w:r>
      <w:proofErr w:type="spellStart"/>
      <w:r w:rsidRPr="005746BE">
        <w:rPr>
          <w:rFonts w:asciiTheme="majorHAnsi" w:eastAsia="Times New Roman" w:hAnsiTheme="majorHAnsi" w:cstheme="majorHAnsi"/>
          <w:i/>
          <w:color w:val="585454"/>
          <w:lang w:val="en-GB"/>
        </w:rPr>
        <w:t>njih</w:t>
      </w:r>
      <w:proofErr w:type="spellEnd"/>
    </w:p>
    <w:p w14:paraId="53014153" w14:textId="77777777" w:rsidR="005758F0" w:rsidRPr="005746BE" w:rsidRDefault="005758F0" w:rsidP="005758F0">
      <w:pPr>
        <w:rPr>
          <w:rFonts w:asciiTheme="majorHAnsi" w:eastAsia="Times New Roman" w:hAnsiTheme="majorHAnsi" w:cstheme="majorHAnsi"/>
          <w:i/>
          <w:lang w:val="en-GB"/>
        </w:rPr>
      </w:pPr>
      <w:r w:rsidRPr="005746BE">
        <w:rPr>
          <w:rFonts w:asciiTheme="majorHAnsi" w:eastAsia="Times New Roman" w:hAnsiTheme="majorHAnsi" w:cstheme="majorHAnsi"/>
          <w:i/>
          <w:lang w:val="en-GB"/>
        </w:rPr>
        <w:br w:type="page"/>
      </w:r>
    </w:p>
    <w:p w14:paraId="52990551" w14:textId="62991BFD" w:rsidR="00B30E8A" w:rsidRPr="007F2243" w:rsidRDefault="00DF7FA0" w:rsidP="00BF4839">
      <w:pPr>
        <w:keepNext/>
        <w:spacing w:after="0" w:line="240" w:lineRule="auto"/>
        <w:jc w:val="both"/>
        <w:outlineLvl w:val="2"/>
        <w:rPr>
          <w:rFonts w:asciiTheme="majorHAnsi" w:eastAsia="Times New Roman" w:hAnsiTheme="majorHAnsi" w:cstheme="majorHAnsi"/>
          <w:b/>
          <w:lang w:val="en-GB"/>
        </w:rPr>
      </w:pPr>
      <w:bookmarkStart w:id="157" w:name="_Toc361822136"/>
      <w:bookmarkStart w:id="158" w:name="_Toc361921523"/>
      <w:bookmarkStart w:id="159" w:name="_Toc362184074"/>
      <w:bookmarkStart w:id="160" w:name="_Toc392587867"/>
      <w:bookmarkStart w:id="161" w:name="_Toc398561401"/>
      <w:bookmarkStart w:id="162" w:name="_Toc398564646"/>
      <w:bookmarkStart w:id="163" w:name="_Toc398624179"/>
      <w:bookmarkStart w:id="164" w:name="_Toc399159539"/>
      <w:bookmarkStart w:id="165" w:name="_Toc443568767"/>
      <w:bookmarkStart w:id="166" w:name="_Toc449604596"/>
      <w:bookmarkStart w:id="167" w:name="_Toc488076406"/>
      <w:bookmarkStart w:id="168" w:name="_Toc489436013"/>
      <w:bookmarkStart w:id="169" w:name="_Toc489510768"/>
      <w:bookmarkStart w:id="170" w:name="_Toc492379345"/>
      <w:r w:rsidRPr="007F2243">
        <w:rPr>
          <w:rFonts w:asciiTheme="majorHAnsi" w:eastAsia="Times New Roman" w:hAnsiTheme="majorHAnsi" w:cstheme="majorHAnsi"/>
          <w:b/>
          <w:lang w:val="en-GB"/>
        </w:rPr>
        <w:lastRenderedPageBreak/>
        <w:t xml:space="preserve">Annex </w:t>
      </w:r>
      <w:proofErr w:type="spellStart"/>
      <w:r w:rsidRPr="007F2243">
        <w:rPr>
          <w:rFonts w:asciiTheme="majorHAnsi" w:eastAsia="Times New Roman" w:hAnsiTheme="majorHAnsi" w:cstheme="majorHAnsi"/>
          <w:b/>
          <w:lang w:val="en-GB"/>
        </w:rPr>
        <w:t>I.b</w:t>
      </w:r>
      <w:proofErr w:type="spellEnd"/>
      <w:r w:rsidRPr="007F2243">
        <w:rPr>
          <w:rFonts w:asciiTheme="majorHAnsi" w:eastAsia="Times New Roman" w:hAnsiTheme="majorHAnsi" w:cstheme="majorHAnsi"/>
          <w:b/>
          <w:lang w:val="en-GB"/>
        </w:rPr>
        <w:t xml:space="preserve"> to the Bid Sheet – Information on subcontractor/s / </w:t>
      </w:r>
      <w:proofErr w:type="spellStart"/>
      <w:r w:rsidR="00B30E8A" w:rsidRPr="00E509F9">
        <w:rPr>
          <w:rFonts w:asciiTheme="majorHAnsi" w:eastAsia="Times New Roman" w:hAnsiTheme="majorHAnsi" w:cstheme="majorHAnsi"/>
          <w:b/>
          <w:color w:val="585454"/>
          <w:lang w:val="en-GB"/>
        </w:rPr>
        <w:t>Prilog</w:t>
      </w:r>
      <w:proofErr w:type="spellEnd"/>
      <w:r w:rsidR="00B30E8A" w:rsidRPr="00E509F9">
        <w:rPr>
          <w:rFonts w:asciiTheme="majorHAnsi" w:eastAsia="Times New Roman" w:hAnsiTheme="majorHAnsi" w:cstheme="majorHAnsi"/>
          <w:b/>
          <w:color w:val="585454"/>
          <w:lang w:val="en-GB"/>
        </w:rPr>
        <w:t xml:space="preserve"> </w:t>
      </w:r>
      <w:proofErr w:type="spellStart"/>
      <w:r w:rsidR="00B30E8A" w:rsidRPr="00E509F9">
        <w:rPr>
          <w:rFonts w:asciiTheme="majorHAnsi" w:eastAsia="Times New Roman" w:hAnsiTheme="majorHAnsi" w:cstheme="majorHAnsi"/>
          <w:b/>
          <w:color w:val="585454"/>
          <w:lang w:val="en-GB"/>
        </w:rPr>
        <w:t>I.b</w:t>
      </w:r>
      <w:proofErr w:type="spellEnd"/>
      <w:r w:rsidR="00B30E8A" w:rsidRPr="00E509F9">
        <w:rPr>
          <w:rFonts w:asciiTheme="majorHAnsi" w:eastAsia="Times New Roman" w:hAnsiTheme="majorHAnsi" w:cstheme="majorHAnsi"/>
          <w:b/>
          <w:color w:val="585454"/>
          <w:lang w:val="en-GB"/>
        </w:rPr>
        <w:t xml:space="preserve"> </w:t>
      </w:r>
      <w:proofErr w:type="spellStart"/>
      <w:r w:rsidR="00B30E8A" w:rsidRPr="00E509F9">
        <w:rPr>
          <w:rFonts w:asciiTheme="majorHAnsi" w:eastAsia="Times New Roman" w:hAnsiTheme="majorHAnsi" w:cstheme="majorHAnsi"/>
          <w:b/>
          <w:color w:val="585454"/>
          <w:lang w:val="en-GB"/>
        </w:rPr>
        <w:t>Ponudbenom</w:t>
      </w:r>
      <w:proofErr w:type="spellEnd"/>
      <w:r w:rsidR="00B30E8A" w:rsidRPr="00E509F9">
        <w:rPr>
          <w:rFonts w:asciiTheme="majorHAnsi" w:eastAsia="Times New Roman" w:hAnsiTheme="majorHAnsi" w:cstheme="majorHAnsi"/>
          <w:b/>
          <w:color w:val="585454"/>
          <w:lang w:val="en-GB"/>
        </w:rPr>
        <w:t xml:space="preserve"> </w:t>
      </w:r>
      <w:proofErr w:type="spellStart"/>
      <w:r w:rsidR="00B30E8A" w:rsidRPr="00E509F9">
        <w:rPr>
          <w:rFonts w:asciiTheme="majorHAnsi" w:eastAsia="Times New Roman" w:hAnsiTheme="majorHAnsi" w:cstheme="majorHAnsi"/>
          <w:b/>
          <w:color w:val="585454"/>
          <w:lang w:val="en-GB"/>
        </w:rPr>
        <w:t>listu</w:t>
      </w:r>
      <w:proofErr w:type="spellEnd"/>
      <w:r w:rsidR="00B30E8A" w:rsidRPr="00E509F9">
        <w:rPr>
          <w:rFonts w:asciiTheme="majorHAnsi" w:eastAsia="Times New Roman" w:hAnsiTheme="majorHAnsi" w:cstheme="majorHAnsi"/>
          <w:b/>
          <w:color w:val="585454"/>
          <w:lang w:val="en-GB"/>
        </w:rPr>
        <w:t xml:space="preserve"> – </w:t>
      </w:r>
      <w:proofErr w:type="spellStart"/>
      <w:r w:rsidR="00B30E8A" w:rsidRPr="00E509F9">
        <w:rPr>
          <w:rFonts w:asciiTheme="majorHAnsi" w:eastAsia="Times New Roman" w:hAnsiTheme="majorHAnsi" w:cstheme="majorHAnsi"/>
          <w:b/>
          <w:color w:val="585454"/>
          <w:lang w:val="en-GB"/>
        </w:rPr>
        <w:t>Podaci</w:t>
      </w:r>
      <w:proofErr w:type="spellEnd"/>
      <w:r w:rsidR="00B30E8A" w:rsidRPr="00E509F9">
        <w:rPr>
          <w:rFonts w:asciiTheme="majorHAnsi" w:eastAsia="Times New Roman" w:hAnsiTheme="majorHAnsi" w:cstheme="majorHAnsi"/>
          <w:b/>
          <w:color w:val="585454"/>
          <w:lang w:val="en-GB"/>
        </w:rPr>
        <w:t xml:space="preserve"> o podizvoditelju/</w:t>
      </w:r>
      <w:proofErr w:type="spellStart"/>
      <w:r w:rsidR="00B30E8A" w:rsidRPr="00E509F9">
        <w:rPr>
          <w:rFonts w:asciiTheme="majorHAnsi" w:eastAsia="Times New Roman" w:hAnsiTheme="majorHAnsi" w:cstheme="majorHAnsi"/>
          <w:b/>
          <w:color w:val="585454"/>
          <w:lang w:val="en-GB"/>
        </w:rPr>
        <w:t>ima</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roofErr w:type="spellEnd"/>
    </w:p>
    <w:p w14:paraId="536DC5DF" w14:textId="27E948A3" w:rsidR="00B30E8A" w:rsidRPr="007F2243" w:rsidRDefault="00B30E8A" w:rsidP="00BF4839">
      <w:pPr>
        <w:spacing w:after="0" w:line="240" w:lineRule="auto"/>
        <w:rPr>
          <w:rFonts w:asciiTheme="majorHAnsi" w:eastAsia="Times New Roman" w:hAnsiTheme="majorHAnsi" w:cstheme="majorHAnsi"/>
          <w:i/>
          <w:lang w:val="en-GB"/>
        </w:rPr>
      </w:pPr>
      <w:r w:rsidRPr="007F2243">
        <w:rPr>
          <w:rFonts w:asciiTheme="majorHAnsi" w:eastAsia="Times New Roman" w:hAnsiTheme="majorHAnsi" w:cstheme="majorHAnsi"/>
          <w:i/>
          <w:lang w:val="en-GB"/>
        </w:rPr>
        <w:t>(</w:t>
      </w:r>
      <w:r w:rsidR="00DF7FA0" w:rsidRPr="007F2243">
        <w:rPr>
          <w:rFonts w:asciiTheme="majorHAnsi" w:eastAsia="Times New Roman" w:hAnsiTheme="majorHAnsi" w:cstheme="majorHAnsi"/>
          <w:i/>
          <w:lang w:val="en-GB"/>
        </w:rPr>
        <w:t>To be completed only in case of subcontracting/</w:t>
      </w:r>
      <w:proofErr w:type="spellStart"/>
      <w:r w:rsidRPr="00E509F9">
        <w:rPr>
          <w:rFonts w:asciiTheme="majorHAnsi" w:eastAsia="Times New Roman" w:hAnsiTheme="majorHAnsi" w:cstheme="majorHAnsi"/>
          <w:i/>
          <w:color w:val="585454"/>
          <w:lang w:val="en-GB"/>
        </w:rPr>
        <w:t>Popunjava</w:t>
      </w:r>
      <w:proofErr w:type="spellEnd"/>
      <w:r w:rsidRPr="00E509F9">
        <w:rPr>
          <w:rFonts w:asciiTheme="majorHAnsi" w:eastAsia="Times New Roman" w:hAnsiTheme="majorHAnsi" w:cstheme="majorHAnsi"/>
          <w:i/>
          <w:color w:val="585454"/>
          <w:lang w:val="en-GB"/>
        </w:rPr>
        <w:t xml:space="preserve"> se </w:t>
      </w:r>
      <w:proofErr w:type="spellStart"/>
      <w:r w:rsidRPr="00E509F9">
        <w:rPr>
          <w:rFonts w:asciiTheme="majorHAnsi" w:eastAsia="Times New Roman" w:hAnsiTheme="majorHAnsi" w:cstheme="majorHAnsi"/>
          <w:i/>
          <w:color w:val="585454"/>
          <w:lang w:val="en-GB"/>
        </w:rPr>
        <w:t>samo</w:t>
      </w:r>
      <w:proofErr w:type="spellEnd"/>
      <w:r w:rsidRPr="00E509F9">
        <w:rPr>
          <w:rFonts w:asciiTheme="majorHAnsi" w:eastAsia="Times New Roman" w:hAnsiTheme="majorHAnsi" w:cstheme="majorHAnsi"/>
          <w:i/>
          <w:color w:val="585454"/>
          <w:lang w:val="en-GB"/>
        </w:rPr>
        <w:t xml:space="preserve"> </w:t>
      </w:r>
      <w:proofErr w:type="spellStart"/>
      <w:r w:rsidRPr="00E509F9">
        <w:rPr>
          <w:rFonts w:asciiTheme="majorHAnsi" w:eastAsia="Times New Roman" w:hAnsiTheme="majorHAnsi" w:cstheme="majorHAnsi"/>
          <w:i/>
          <w:color w:val="585454"/>
          <w:lang w:val="en-GB"/>
        </w:rPr>
        <w:t>ako</w:t>
      </w:r>
      <w:proofErr w:type="spellEnd"/>
      <w:r w:rsidRPr="00E509F9">
        <w:rPr>
          <w:rFonts w:asciiTheme="majorHAnsi" w:eastAsia="Times New Roman" w:hAnsiTheme="majorHAnsi" w:cstheme="majorHAnsi"/>
          <w:i/>
          <w:color w:val="585454"/>
          <w:lang w:val="en-GB"/>
        </w:rPr>
        <w:t xml:space="preserve"> se </w:t>
      </w:r>
      <w:proofErr w:type="spellStart"/>
      <w:r w:rsidRPr="00E509F9">
        <w:rPr>
          <w:rFonts w:asciiTheme="majorHAnsi" w:eastAsia="Times New Roman" w:hAnsiTheme="majorHAnsi" w:cstheme="majorHAnsi"/>
          <w:i/>
          <w:color w:val="585454"/>
          <w:lang w:val="en-GB"/>
        </w:rPr>
        <w:t>dio</w:t>
      </w:r>
      <w:proofErr w:type="spellEnd"/>
      <w:r w:rsidRPr="00E509F9">
        <w:rPr>
          <w:rFonts w:asciiTheme="majorHAnsi" w:eastAsia="Times New Roman" w:hAnsiTheme="majorHAnsi" w:cstheme="majorHAnsi"/>
          <w:i/>
          <w:color w:val="585454"/>
          <w:lang w:val="en-GB"/>
        </w:rPr>
        <w:t xml:space="preserve"> </w:t>
      </w:r>
      <w:proofErr w:type="spellStart"/>
      <w:r w:rsidRPr="00E509F9">
        <w:rPr>
          <w:rFonts w:asciiTheme="majorHAnsi" w:eastAsia="Times New Roman" w:hAnsiTheme="majorHAnsi" w:cstheme="majorHAnsi"/>
          <w:i/>
          <w:color w:val="585454"/>
          <w:lang w:val="en-GB"/>
        </w:rPr>
        <w:t>ugovora</w:t>
      </w:r>
      <w:proofErr w:type="spellEnd"/>
      <w:r w:rsidRPr="00E509F9">
        <w:rPr>
          <w:rFonts w:asciiTheme="majorHAnsi" w:eastAsia="Times New Roman" w:hAnsiTheme="majorHAnsi" w:cstheme="majorHAnsi"/>
          <w:i/>
          <w:color w:val="585454"/>
          <w:lang w:val="en-GB"/>
        </w:rPr>
        <w:t xml:space="preserve"> o </w:t>
      </w:r>
      <w:proofErr w:type="spellStart"/>
      <w:r w:rsidRPr="00E509F9">
        <w:rPr>
          <w:rFonts w:asciiTheme="majorHAnsi" w:eastAsia="Times New Roman" w:hAnsiTheme="majorHAnsi" w:cstheme="majorHAnsi"/>
          <w:i/>
          <w:color w:val="585454"/>
          <w:lang w:val="en-GB"/>
        </w:rPr>
        <w:t>javnoj</w:t>
      </w:r>
      <w:proofErr w:type="spellEnd"/>
      <w:r w:rsidRPr="00E509F9">
        <w:rPr>
          <w:rFonts w:asciiTheme="majorHAnsi" w:eastAsia="Times New Roman" w:hAnsiTheme="majorHAnsi" w:cstheme="majorHAnsi"/>
          <w:i/>
          <w:color w:val="585454"/>
          <w:lang w:val="en-GB"/>
        </w:rPr>
        <w:t xml:space="preserve"> </w:t>
      </w:r>
      <w:proofErr w:type="spellStart"/>
      <w:r w:rsidRPr="00E509F9">
        <w:rPr>
          <w:rFonts w:asciiTheme="majorHAnsi" w:eastAsia="Times New Roman" w:hAnsiTheme="majorHAnsi" w:cstheme="majorHAnsi"/>
          <w:i/>
          <w:color w:val="585454"/>
          <w:lang w:val="en-GB"/>
        </w:rPr>
        <w:t>nabavi</w:t>
      </w:r>
      <w:proofErr w:type="spellEnd"/>
      <w:r w:rsidRPr="00E509F9">
        <w:rPr>
          <w:rFonts w:asciiTheme="majorHAnsi" w:eastAsia="Times New Roman" w:hAnsiTheme="majorHAnsi" w:cstheme="majorHAnsi"/>
          <w:i/>
          <w:color w:val="585454"/>
          <w:lang w:val="en-GB"/>
        </w:rPr>
        <w:t xml:space="preserve"> </w:t>
      </w:r>
      <w:proofErr w:type="spellStart"/>
      <w:r w:rsidRPr="00E509F9">
        <w:rPr>
          <w:rFonts w:asciiTheme="majorHAnsi" w:eastAsia="Times New Roman" w:hAnsiTheme="majorHAnsi" w:cstheme="majorHAnsi"/>
          <w:i/>
          <w:color w:val="585454"/>
          <w:lang w:val="en-GB"/>
        </w:rPr>
        <w:t>daje</w:t>
      </w:r>
      <w:proofErr w:type="spellEnd"/>
      <w:r w:rsidRPr="00E509F9">
        <w:rPr>
          <w:rFonts w:asciiTheme="majorHAnsi" w:eastAsia="Times New Roman" w:hAnsiTheme="majorHAnsi" w:cstheme="majorHAnsi"/>
          <w:i/>
          <w:color w:val="585454"/>
          <w:lang w:val="en-GB"/>
        </w:rPr>
        <w:t xml:space="preserve"> u </w:t>
      </w:r>
      <w:proofErr w:type="spellStart"/>
      <w:r w:rsidRPr="00E509F9">
        <w:rPr>
          <w:rFonts w:asciiTheme="majorHAnsi" w:eastAsia="Times New Roman" w:hAnsiTheme="majorHAnsi" w:cstheme="majorHAnsi"/>
          <w:i/>
          <w:color w:val="585454"/>
          <w:lang w:val="en-GB"/>
        </w:rPr>
        <w:t>podugovor</w:t>
      </w:r>
      <w:proofErr w:type="spellEnd"/>
      <w:r w:rsidRPr="00E509F9">
        <w:rPr>
          <w:rFonts w:asciiTheme="majorHAnsi" w:eastAsia="Times New Roman" w:hAnsiTheme="majorHAnsi" w:cstheme="majorHAnsi"/>
          <w:i/>
          <w:color w:val="585454"/>
          <w:lang w:val="en-GB"/>
        </w:rPr>
        <w:t>)</w:t>
      </w:r>
    </w:p>
    <w:p w14:paraId="354CE6DC" w14:textId="77777777" w:rsidR="00B30E8A" w:rsidRPr="007F2243" w:rsidRDefault="00B30E8A" w:rsidP="00BF4839">
      <w:pPr>
        <w:spacing w:after="0" w:line="240" w:lineRule="auto"/>
        <w:rPr>
          <w:rFonts w:asciiTheme="majorHAnsi" w:eastAsia="Times New Roman" w:hAnsiTheme="majorHAnsi" w:cstheme="majorHAnsi"/>
          <w:lang w:val="en-GB" w:bidi="en-US"/>
        </w:rPr>
      </w:pPr>
    </w:p>
    <w:tbl>
      <w:tblPr>
        <w:tblStyle w:val="TableGridLight1"/>
        <w:tblW w:w="14631"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2591"/>
        <w:gridCol w:w="2591"/>
        <w:gridCol w:w="1871"/>
        <w:gridCol w:w="7774"/>
      </w:tblGrid>
      <w:tr w:rsidR="00B30E8A" w:rsidRPr="007F2243" w14:paraId="01204C39" w14:textId="77777777" w:rsidTr="00607FFE">
        <w:trPr>
          <w:trHeight w:val="386"/>
        </w:trPr>
        <w:tc>
          <w:tcPr>
            <w:tcW w:w="14631" w:type="dxa"/>
            <w:gridSpan w:val="4"/>
            <w:noWrap/>
            <w:hideMark/>
          </w:tcPr>
          <w:p w14:paraId="62416082" w14:textId="2CB01DF0" w:rsidR="00B30E8A" w:rsidRPr="007F2243" w:rsidRDefault="00DF7FA0" w:rsidP="00BF4839">
            <w:pPr>
              <w:rPr>
                <w:rFonts w:asciiTheme="majorHAnsi" w:eastAsia="Times New Roman" w:hAnsiTheme="majorHAnsi" w:cstheme="majorHAnsi"/>
                <w:b/>
                <w:bCs/>
                <w:lang w:val="en-GB"/>
              </w:rPr>
            </w:pPr>
            <w:r w:rsidRPr="007F2243">
              <w:rPr>
                <w:rFonts w:asciiTheme="majorHAnsi" w:eastAsia="Times New Roman" w:hAnsiTheme="majorHAnsi" w:cstheme="majorHAnsi"/>
                <w:b/>
                <w:bCs/>
                <w:lang w:val="en-GB"/>
              </w:rPr>
              <w:t xml:space="preserve">Information on part of </w:t>
            </w:r>
            <w:r w:rsidR="0082215E">
              <w:rPr>
                <w:rFonts w:asciiTheme="majorHAnsi" w:eastAsia="Times New Roman" w:hAnsiTheme="majorHAnsi" w:cstheme="majorHAnsi"/>
                <w:b/>
                <w:bCs/>
                <w:lang w:val="en-GB"/>
              </w:rPr>
              <w:t>contract</w:t>
            </w:r>
            <w:r w:rsidRPr="007F2243">
              <w:rPr>
                <w:rFonts w:asciiTheme="majorHAnsi" w:eastAsia="Times New Roman" w:hAnsiTheme="majorHAnsi" w:cstheme="majorHAnsi"/>
                <w:b/>
                <w:bCs/>
                <w:lang w:val="en-GB"/>
              </w:rPr>
              <w:t xml:space="preserve"> to be subcontracted – </w:t>
            </w:r>
            <w:r w:rsidR="00E509F9">
              <w:rPr>
                <w:rFonts w:asciiTheme="majorHAnsi" w:eastAsia="Times New Roman" w:hAnsiTheme="majorHAnsi" w:cstheme="majorHAnsi"/>
                <w:b/>
                <w:bCs/>
                <w:lang w:val="en-GB"/>
              </w:rPr>
              <w:t>general part</w:t>
            </w:r>
            <w:r w:rsidRPr="007F2243">
              <w:rPr>
                <w:rFonts w:asciiTheme="majorHAnsi" w:eastAsia="Times New Roman" w:hAnsiTheme="majorHAnsi" w:cstheme="majorHAnsi"/>
                <w:b/>
                <w:bCs/>
                <w:lang w:val="en-GB"/>
              </w:rPr>
              <w:t xml:space="preserve">/ </w:t>
            </w:r>
            <w:proofErr w:type="spellStart"/>
            <w:r w:rsidR="00B30E8A" w:rsidRPr="00E509F9">
              <w:rPr>
                <w:rFonts w:asciiTheme="majorHAnsi" w:eastAsia="Times New Roman" w:hAnsiTheme="majorHAnsi" w:cstheme="majorHAnsi"/>
                <w:b/>
                <w:bCs/>
                <w:color w:val="585454"/>
                <w:lang w:val="en-GB"/>
              </w:rPr>
              <w:t>Podaci</w:t>
            </w:r>
            <w:proofErr w:type="spellEnd"/>
            <w:r w:rsidR="00B30E8A" w:rsidRPr="00E509F9">
              <w:rPr>
                <w:rFonts w:asciiTheme="majorHAnsi" w:eastAsia="Times New Roman" w:hAnsiTheme="majorHAnsi" w:cstheme="majorHAnsi"/>
                <w:b/>
                <w:bCs/>
                <w:color w:val="585454"/>
                <w:lang w:val="en-GB"/>
              </w:rPr>
              <w:t xml:space="preserve"> o </w:t>
            </w:r>
            <w:proofErr w:type="spellStart"/>
            <w:r w:rsidR="00B30E8A" w:rsidRPr="00E509F9">
              <w:rPr>
                <w:rFonts w:asciiTheme="majorHAnsi" w:eastAsia="Times New Roman" w:hAnsiTheme="majorHAnsi" w:cstheme="majorHAnsi"/>
                <w:b/>
                <w:bCs/>
                <w:color w:val="585454"/>
                <w:lang w:val="en-GB"/>
              </w:rPr>
              <w:t>dijelu</w:t>
            </w:r>
            <w:proofErr w:type="spellEnd"/>
            <w:r w:rsidR="00B30E8A" w:rsidRPr="00E509F9">
              <w:rPr>
                <w:rFonts w:asciiTheme="majorHAnsi" w:eastAsia="Times New Roman" w:hAnsiTheme="majorHAnsi" w:cstheme="majorHAnsi"/>
                <w:b/>
                <w:bCs/>
                <w:color w:val="585454"/>
                <w:lang w:val="en-GB"/>
              </w:rPr>
              <w:t xml:space="preserve"> </w:t>
            </w:r>
            <w:proofErr w:type="spellStart"/>
            <w:r w:rsidR="00B30E8A" w:rsidRPr="00E509F9">
              <w:rPr>
                <w:rFonts w:asciiTheme="majorHAnsi" w:eastAsia="Times New Roman" w:hAnsiTheme="majorHAnsi" w:cstheme="majorHAnsi"/>
                <w:b/>
                <w:bCs/>
                <w:color w:val="585454"/>
                <w:lang w:val="en-GB"/>
              </w:rPr>
              <w:t>ugovora</w:t>
            </w:r>
            <w:proofErr w:type="spellEnd"/>
            <w:r w:rsidR="00B30E8A" w:rsidRPr="00E509F9">
              <w:rPr>
                <w:rFonts w:asciiTheme="majorHAnsi" w:eastAsia="Times New Roman" w:hAnsiTheme="majorHAnsi" w:cstheme="majorHAnsi"/>
                <w:b/>
                <w:bCs/>
                <w:color w:val="585454"/>
                <w:lang w:val="en-GB"/>
              </w:rPr>
              <w:t xml:space="preserve"> </w:t>
            </w:r>
            <w:proofErr w:type="spellStart"/>
            <w:r w:rsidR="00B30E8A" w:rsidRPr="00E509F9">
              <w:rPr>
                <w:rFonts w:asciiTheme="majorHAnsi" w:eastAsia="Times New Roman" w:hAnsiTheme="majorHAnsi" w:cstheme="majorHAnsi"/>
                <w:b/>
                <w:bCs/>
                <w:color w:val="585454"/>
                <w:lang w:val="en-GB"/>
              </w:rPr>
              <w:t>koji</w:t>
            </w:r>
            <w:proofErr w:type="spellEnd"/>
            <w:r w:rsidR="00B30E8A" w:rsidRPr="00E509F9">
              <w:rPr>
                <w:rFonts w:asciiTheme="majorHAnsi" w:eastAsia="Times New Roman" w:hAnsiTheme="majorHAnsi" w:cstheme="majorHAnsi"/>
                <w:b/>
                <w:bCs/>
                <w:color w:val="585454"/>
                <w:lang w:val="en-GB"/>
              </w:rPr>
              <w:t xml:space="preserve"> se </w:t>
            </w:r>
            <w:proofErr w:type="spellStart"/>
            <w:r w:rsidR="00B30E8A" w:rsidRPr="00E509F9">
              <w:rPr>
                <w:rFonts w:asciiTheme="majorHAnsi" w:eastAsia="Times New Roman" w:hAnsiTheme="majorHAnsi" w:cstheme="majorHAnsi"/>
                <w:b/>
                <w:bCs/>
                <w:color w:val="585454"/>
                <w:lang w:val="en-GB"/>
              </w:rPr>
              <w:t>ustupa</w:t>
            </w:r>
            <w:proofErr w:type="spellEnd"/>
            <w:r w:rsidR="00B30E8A" w:rsidRPr="00E509F9">
              <w:rPr>
                <w:rFonts w:asciiTheme="majorHAnsi" w:eastAsia="Times New Roman" w:hAnsiTheme="majorHAnsi" w:cstheme="majorHAnsi"/>
                <w:b/>
                <w:bCs/>
                <w:color w:val="585454"/>
                <w:lang w:val="en-GB"/>
              </w:rPr>
              <w:t xml:space="preserve"> podizvoditelju/</w:t>
            </w:r>
            <w:proofErr w:type="spellStart"/>
            <w:r w:rsidR="00B30E8A" w:rsidRPr="00E509F9">
              <w:rPr>
                <w:rFonts w:asciiTheme="majorHAnsi" w:eastAsia="Times New Roman" w:hAnsiTheme="majorHAnsi" w:cstheme="majorHAnsi"/>
                <w:b/>
                <w:bCs/>
                <w:color w:val="585454"/>
                <w:lang w:val="en-GB"/>
              </w:rPr>
              <w:t>ima</w:t>
            </w:r>
            <w:proofErr w:type="spellEnd"/>
            <w:r w:rsidR="00B30E8A" w:rsidRPr="00E509F9">
              <w:rPr>
                <w:rFonts w:asciiTheme="majorHAnsi" w:eastAsia="Times New Roman" w:hAnsiTheme="majorHAnsi" w:cstheme="majorHAnsi"/>
                <w:b/>
                <w:bCs/>
                <w:color w:val="585454"/>
                <w:lang w:val="en-GB"/>
              </w:rPr>
              <w:t xml:space="preserve"> – </w:t>
            </w:r>
            <w:proofErr w:type="spellStart"/>
            <w:r w:rsidR="00B30E8A" w:rsidRPr="00E509F9">
              <w:rPr>
                <w:rFonts w:asciiTheme="majorHAnsi" w:eastAsia="Times New Roman" w:hAnsiTheme="majorHAnsi" w:cstheme="majorHAnsi"/>
                <w:b/>
                <w:bCs/>
                <w:color w:val="585454"/>
                <w:lang w:val="en-GB"/>
              </w:rPr>
              <w:t>opći</w:t>
            </w:r>
            <w:proofErr w:type="spellEnd"/>
            <w:r w:rsidR="00B30E8A" w:rsidRPr="00E509F9">
              <w:rPr>
                <w:rFonts w:asciiTheme="majorHAnsi" w:eastAsia="Times New Roman" w:hAnsiTheme="majorHAnsi" w:cstheme="majorHAnsi"/>
                <w:b/>
                <w:bCs/>
                <w:color w:val="585454"/>
                <w:lang w:val="en-GB"/>
              </w:rPr>
              <w:t xml:space="preserve"> </w:t>
            </w:r>
            <w:proofErr w:type="spellStart"/>
            <w:r w:rsidR="00B30E8A" w:rsidRPr="00E509F9">
              <w:rPr>
                <w:rFonts w:asciiTheme="majorHAnsi" w:eastAsia="Times New Roman" w:hAnsiTheme="majorHAnsi" w:cstheme="majorHAnsi"/>
                <w:b/>
                <w:bCs/>
                <w:color w:val="585454"/>
                <w:lang w:val="en-GB"/>
              </w:rPr>
              <w:t>dio</w:t>
            </w:r>
            <w:proofErr w:type="spellEnd"/>
            <w:r w:rsidR="00B30E8A" w:rsidRPr="00E509F9">
              <w:rPr>
                <w:rFonts w:asciiTheme="majorHAnsi" w:eastAsia="Times New Roman" w:hAnsiTheme="majorHAnsi" w:cstheme="majorHAnsi"/>
                <w:b/>
                <w:bCs/>
                <w:color w:val="585454"/>
                <w:lang w:val="en-GB"/>
              </w:rPr>
              <w:t xml:space="preserve">: </w:t>
            </w:r>
          </w:p>
        </w:tc>
      </w:tr>
      <w:tr w:rsidR="00B30E8A" w:rsidRPr="007F2243" w14:paraId="457539CF" w14:textId="77777777" w:rsidTr="00607FFE">
        <w:trPr>
          <w:trHeight w:val="811"/>
        </w:trPr>
        <w:tc>
          <w:tcPr>
            <w:tcW w:w="2557" w:type="dxa"/>
            <w:hideMark/>
          </w:tcPr>
          <w:p w14:paraId="4F18D6E3" w14:textId="125EE4F5" w:rsidR="00B30E8A" w:rsidRPr="00E509F9" w:rsidRDefault="00DF7FA0" w:rsidP="00BF4839">
            <w:pPr>
              <w:rPr>
                <w:rFonts w:asciiTheme="majorHAnsi" w:eastAsia="Times New Roman" w:hAnsiTheme="majorHAnsi" w:cstheme="majorHAnsi"/>
                <w:b/>
                <w:bCs/>
                <w:color w:val="585454"/>
                <w:lang w:val="en-GB"/>
              </w:rPr>
            </w:pPr>
            <w:r w:rsidRPr="007F2243">
              <w:rPr>
                <w:rFonts w:asciiTheme="majorHAnsi" w:eastAsia="Times New Roman" w:hAnsiTheme="majorHAnsi" w:cstheme="majorHAnsi"/>
                <w:b/>
                <w:bCs/>
                <w:lang w:val="en-GB"/>
              </w:rPr>
              <w:t xml:space="preserve">Name, headquarter, </w:t>
            </w:r>
            <w:proofErr w:type="spellStart"/>
            <w:r w:rsidRPr="007F2243">
              <w:rPr>
                <w:rFonts w:asciiTheme="majorHAnsi" w:eastAsia="Times New Roman" w:hAnsiTheme="majorHAnsi" w:cstheme="majorHAnsi"/>
                <w:b/>
                <w:bCs/>
                <w:lang w:val="en-GB"/>
              </w:rPr>
              <w:t>adress</w:t>
            </w:r>
            <w:proofErr w:type="spellEnd"/>
            <w:r w:rsidRPr="007F2243">
              <w:rPr>
                <w:rFonts w:asciiTheme="majorHAnsi" w:eastAsia="Times New Roman" w:hAnsiTheme="majorHAnsi" w:cstheme="majorHAnsi"/>
                <w:b/>
                <w:bCs/>
                <w:lang w:val="en-GB"/>
              </w:rPr>
              <w:t xml:space="preserve"> </w:t>
            </w:r>
            <w:r w:rsidRPr="00E509F9">
              <w:rPr>
                <w:rFonts w:asciiTheme="majorHAnsi" w:eastAsia="Times New Roman" w:hAnsiTheme="majorHAnsi" w:cstheme="majorHAnsi"/>
                <w:b/>
                <w:bCs/>
                <w:color w:val="585454"/>
                <w:lang w:val="en-GB"/>
              </w:rPr>
              <w:t xml:space="preserve">/ </w:t>
            </w:r>
            <w:proofErr w:type="spellStart"/>
            <w:r w:rsidR="00B30E8A" w:rsidRPr="00E509F9">
              <w:rPr>
                <w:rFonts w:asciiTheme="majorHAnsi" w:eastAsia="Times New Roman" w:hAnsiTheme="majorHAnsi" w:cstheme="majorHAnsi"/>
                <w:b/>
                <w:bCs/>
                <w:color w:val="585454"/>
                <w:lang w:val="en-GB"/>
              </w:rPr>
              <w:t>Naziv</w:t>
            </w:r>
            <w:proofErr w:type="spellEnd"/>
            <w:r w:rsidR="00B30E8A" w:rsidRPr="00E509F9">
              <w:rPr>
                <w:rFonts w:asciiTheme="majorHAnsi" w:eastAsia="Times New Roman" w:hAnsiTheme="majorHAnsi" w:cstheme="majorHAnsi"/>
                <w:b/>
                <w:bCs/>
                <w:color w:val="585454"/>
                <w:lang w:val="en-GB"/>
              </w:rPr>
              <w:t xml:space="preserve">, </w:t>
            </w:r>
            <w:proofErr w:type="spellStart"/>
            <w:r w:rsidR="00B30E8A" w:rsidRPr="00E509F9">
              <w:rPr>
                <w:rFonts w:asciiTheme="majorHAnsi" w:eastAsia="Times New Roman" w:hAnsiTheme="majorHAnsi" w:cstheme="majorHAnsi"/>
                <w:b/>
                <w:bCs/>
                <w:color w:val="585454"/>
                <w:lang w:val="en-GB"/>
              </w:rPr>
              <w:t>sjedište</w:t>
            </w:r>
            <w:proofErr w:type="spellEnd"/>
            <w:r w:rsidR="00B30E8A" w:rsidRPr="00E509F9">
              <w:rPr>
                <w:rFonts w:asciiTheme="majorHAnsi" w:eastAsia="Times New Roman" w:hAnsiTheme="majorHAnsi" w:cstheme="majorHAnsi"/>
                <w:b/>
                <w:bCs/>
                <w:color w:val="585454"/>
                <w:lang w:val="en-GB"/>
              </w:rPr>
              <w:t xml:space="preserve">, </w:t>
            </w:r>
          </w:p>
          <w:p w14:paraId="06F89471" w14:textId="22416F58" w:rsidR="00B30E8A" w:rsidRPr="007F2243" w:rsidRDefault="00DF7FA0" w:rsidP="00BF4839">
            <w:pPr>
              <w:rPr>
                <w:rFonts w:asciiTheme="majorHAnsi" w:eastAsia="Times New Roman" w:hAnsiTheme="majorHAnsi" w:cstheme="majorHAnsi"/>
                <w:b/>
                <w:bCs/>
                <w:lang w:val="en-GB"/>
              </w:rPr>
            </w:pPr>
            <w:proofErr w:type="spellStart"/>
            <w:r w:rsidRPr="00E509F9">
              <w:rPr>
                <w:rFonts w:asciiTheme="majorHAnsi" w:eastAsia="Times New Roman" w:hAnsiTheme="majorHAnsi" w:cstheme="majorHAnsi"/>
                <w:b/>
                <w:bCs/>
                <w:color w:val="585454"/>
                <w:lang w:val="en-GB"/>
              </w:rPr>
              <w:t>a</w:t>
            </w:r>
            <w:r w:rsidR="00B30E8A" w:rsidRPr="00E509F9">
              <w:rPr>
                <w:rFonts w:asciiTheme="majorHAnsi" w:eastAsia="Times New Roman" w:hAnsiTheme="majorHAnsi" w:cstheme="majorHAnsi"/>
                <w:b/>
                <w:bCs/>
                <w:color w:val="585454"/>
                <w:lang w:val="en-GB"/>
              </w:rPr>
              <w:t>dresa</w:t>
            </w:r>
            <w:proofErr w:type="spellEnd"/>
          </w:p>
        </w:tc>
        <w:tc>
          <w:tcPr>
            <w:tcW w:w="12074" w:type="dxa"/>
            <w:gridSpan w:val="3"/>
            <w:noWrap/>
            <w:hideMark/>
          </w:tcPr>
          <w:p w14:paraId="0963670E" w14:textId="77777777" w:rsidR="00B30E8A" w:rsidRPr="007F2243" w:rsidRDefault="00B30E8A" w:rsidP="00BF4839">
            <w:pPr>
              <w:rPr>
                <w:rFonts w:asciiTheme="majorHAnsi" w:eastAsia="Times New Roman" w:hAnsiTheme="majorHAnsi" w:cstheme="majorHAnsi"/>
                <w:b/>
                <w:lang w:val="en-GB"/>
              </w:rPr>
            </w:pPr>
            <w:r w:rsidRPr="007F2243">
              <w:rPr>
                <w:rFonts w:asciiTheme="majorHAnsi" w:eastAsia="Times New Roman" w:hAnsiTheme="majorHAnsi" w:cstheme="majorHAnsi"/>
                <w:b/>
                <w:lang w:val="en-GB"/>
              </w:rPr>
              <w:t> </w:t>
            </w:r>
          </w:p>
        </w:tc>
      </w:tr>
      <w:tr w:rsidR="00B30E8A" w:rsidRPr="007F2243" w14:paraId="0F89FC83" w14:textId="77777777" w:rsidTr="00607FFE">
        <w:trPr>
          <w:trHeight w:val="413"/>
        </w:trPr>
        <w:tc>
          <w:tcPr>
            <w:tcW w:w="2557" w:type="dxa"/>
            <w:hideMark/>
          </w:tcPr>
          <w:p w14:paraId="3D379D1B" w14:textId="492A7A46" w:rsidR="00B30E8A" w:rsidRPr="007F2243" w:rsidRDefault="00DF7FA0" w:rsidP="00BF4839">
            <w:pPr>
              <w:rPr>
                <w:rFonts w:asciiTheme="majorHAnsi" w:eastAsia="Times New Roman" w:hAnsiTheme="majorHAnsi" w:cstheme="majorHAnsi"/>
                <w:b/>
                <w:bCs/>
                <w:lang w:val="en-GB"/>
              </w:rPr>
            </w:pPr>
            <w:r w:rsidRPr="007F2243">
              <w:rPr>
                <w:rFonts w:asciiTheme="majorHAnsi" w:eastAsia="Times New Roman" w:hAnsiTheme="majorHAnsi" w:cstheme="majorHAnsi"/>
                <w:b/>
                <w:bCs/>
                <w:lang w:val="en-GB"/>
              </w:rPr>
              <w:t xml:space="preserve">Personal Identification Number / </w:t>
            </w:r>
            <w:r w:rsidR="00B30E8A" w:rsidRPr="00E509F9">
              <w:rPr>
                <w:rFonts w:asciiTheme="majorHAnsi" w:eastAsia="Times New Roman" w:hAnsiTheme="majorHAnsi" w:cstheme="majorHAnsi"/>
                <w:b/>
                <w:bCs/>
                <w:color w:val="585454"/>
                <w:lang w:val="en-GB"/>
              </w:rPr>
              <w:t>OIB</w:t>
            </w:r>
            <w:r w:rsidR="00B30E8A" w:rsidRPr="007F2243">
              <w:rPr>
                <w:rFonts w:asciiTheme="majorHAnsi" w:eastAsia="Times New Roman" w:hAnsiTheme="majorHAnsi" w:cstheme="majorHAnsi"/>
                <w:b/>
                <w:bCs/>
                <w:lang w:val="en-GB"/>
              </w:rPr>
              <w:t>*:</w:t>
            </w:r>
          </w:p>
        </w:tc>
        <w:tc>
          <w:tcPr>
            <w:tcW w:w="2557" w:type="dxa"/>
            <w:noWrap/>
            <w:hideMark/>
          </w:tcPr>
          <w:p w14:paraId="1992E5A9" w14:textId="77777777" w:rsidR="00B30E8A" w:rsidRPr="007F2243" w:rsidRDefault="00B30E8A" w:rsidP="00BF4839">
            <w:pPr>
              <w:rPr>
                <w:rFonts w:asciiTheme="majorHAnsi" w:eastAsia="Times New Roman" w:hAnsiTheme="majorHAnsi" w:cstheme="majorHAnsi"/>
                <w:b/>
                <w:lang w:val="en-GB"/>
              </w:rPr>
            </w:pPr>
            <w:r w:rsidRPr="007F2243">
              <w:rPr>
                <w:rFonts w:asciiTheme="majorHAnsi" w:eastAsia="Times New Roman" w:hAnsiTheme="majorHAnsi" w:cstheme="majorHAnsi"/>
                <w:b/>
                <w:lang w:val="en-GB"/>
              </w:rPr>
              <w:t> </w:t>
            </w:r>
          </w:p>
        </w:tc>
        <w:tc>
          <w:tcPr>
            <w:tcW w:w="1846" w:type="dxa"/>
          </w:tcPr>
          <w:p w14:paraId="3381377F" w14:textId="73F6F814" w:rsidR="00B30E8A" w:rsidRPr="007F2243" w:rsidRDefault="00DF7FA0" w:rsidP="00BF4839">
            <w:pPr>
              <w:jc w:val="center"/>
              <w:rPr>
                <w:rFonts w:asciiTheme="majorHAnsi" w:eastAsia="Times New Roman" w:hAnsiTheme="majorHAnsi" w:cstheme="majorHAnsi"/>
                <w:b/>
                <w:lang w:val="en-GB"/>
              </w:rPr>
            </w:pPr>
            <w:r w:rsidRPr="007F2243">
              <w:rPr>
                <w:rFonts w:asciiTheme="majorHAnsi" w:eastAsia="Times New Roman" w:hAnsiTheme="majorHAnsi" w:cstheme="majorHAnsi"/>
                <w:b/>
                <w:lang w:val="en-GB"/>
              </w:rPr>
              <w:t xml:space="preserve">Account no. of subcontractor / </w:t>
            </w:r>
            <w:proofErr w:type="spellStart"/>
            <w:r w:rsidR="00B30E8A" w:rsidRPr="00E509F9">
              <w:rPr>
                <w:rFonts w:asciiTheme="majorHAnsi" w:eastAsia="Times New Roman" w:hAnsiTheme="majorHAnsi" w:cstheme="majorHAnsi"/>
                <w:b/>
                <w:color w:val="585454"/>
                <w:lang w:val="en-GB"/>
              </w:rPr>
              <w:t>Broj</w:t>
            </w:r>
            <w:proofErr w:type="spellEnd"/>
            <w:r w:rsidR="00B30E8A" w:rsidRPr="00E509F9">
              <w:rPr>
                <w:rFonts w:asciiTheme="majorHAnsi" w:eastAsia="Times New Roman" w:hAnsiTheme="majorHAnsi" w:cstheme="majorHAnsi"/>
                <w:b/>
                <w:color w:val="585454"/>
                <w:lang w:val="en-GB"/>
              </w:rPr>
              <w:t xml:space="preserve"> </w:t>
            </w:r>
            <w:proofErr w:type="spellStart"/>
            <w:r w:rsidR="00B30E8A" w:rsidRPr="00E509F9">
              <w:rPr>
                <w:rFonts w:asciiTheme="majorHAnsi" w:eastAsia="Times New Roman" w:hAnsiTheme="majorHAnsi" w:cstheme="majorHAnsi"/>
                <w:b/>
                <w:color w:val="585454"/>
                <w:lang w:val="en-GB"/>
              </w:rPr>
              <w:t>računa</w:t>
            </w:r>
            <w:proofErr w:type="spellEnd"/>
            <w:r w:rsidR="00B30E8A" w:rsidRPr="00E509F9">
              <w:rPr>
                <w:rFonts w:asciiTheme="majorHAnsi" w:eastAsia="Times New Roman" w:hAnsiTheme="majorHAnsi" w:cstheme="majorHAnsi"/>
                <w:b/>
                <w:color w:val="585454"/>
                <w:lang w:val="en-GB"/>
              </w:rPr>
              <w:t xml:space="preserve"> </w:t>
            </w:r>
            <w:proofErr w:type="spellStart"/>
            <w:r w:rsidR="00B30E8A" w:rsidRPr="00E509F9">
              <w:rPr>
                <w:rFonts w:asciiTheme="majorHAnsi" w:eastAsia="Times New Roman" w:hAnsiTheme="majorHAnsi" w:cstheme="majorHAnsi"/>
                <w:b/>
                <w:color w:val="585454"/>
                <w:lang w:val="en-GB"/>
              </w:rPr>
              <w:t>podizvoditelja</w:t>
            </w:r>
            <w:proofErr w:type="spellEnd"/>
            <w:r w:rsidR="00B30E8A" w:rsidRPr="007F2243">
              <w:rPr>
                <w:rFonts w:asciiTheme="majorHAnsi" w:eastAsia="Times New Roman" w:hAnsiTheme="majorHAnsi" w:cstheme="majorHAnsi"/>
                <w:b/>
                <w:lang w:val="en-GB"/>
              </w:rPr>
              <w:t>:</w:t>
            </w:r>
          </w:p>
        </w:tc>
        <w:tc>
          <w:tcPr>
            <w:tcW w:w="7671" w:type="dxa"/>
          </w:tcPr>
          <w:p w14:paraId="7F3AD854" w14:textId="77777777" w:rsidR="00B30E8A" w:rsidRPr="007F2243" w:rsidRDefault="00B30E8A" w:rsidP="00BF4839">
            <w:pPr>
              <w:rPr>
                <w:rFonts w:asciiTheme="majorHAnsi" w:eastAsia="Times New Roman" w:hAnsiTheme="majorHAnsi" w:cstheme="majorHAnsi"/>
                <w:b/>
                <w:lang w:val="en-GB"/>
              </w:rPr>
            </w:pPr>
          </w:p>
        </w:tc>
      </w:tr>
      <w:tr w:rsidR="00B30E8A" w:rsidRPr="007F2243" w14:paraId="5C896FE9" w14:textId="77777777" w:rsidTr="00607FFE">
        <w:trPr>
          <w:trHeight w:val="386"/>
        </w:trPr>
        <w:tc>
          <w:tcPr>
            <w:tcW w:w="14631" w:type="dxa"/>
            <w:gridSpan w:val="4"/>
            <w:noWrap/>
            <w:hideMark/>
          </w:tcPr>
          <w:p w14:paraId="3BA8F9F1" w14:textId="5A919E8F" w:rsidR="00B30E8A" w:rsidRPr="00E509F9" w:rsidRDefault="00DF7FA0" w:rsidP="00BF4839">
            <w:pPr>
              <w:rPr>
                <w:rFonts w:asciiTheme="majorHAnsi" w:eastAsia="Times New Roman" w:hAnsiTheme="majorHAnsi" w:cstheme="majorHAnsi"/>
                <w:b/>
                <w:bCs/>
                <w:color w:val="585454"/>
                <w:lang w:val="en-GB"/>
              </w:rPr>
            </w:pPr>
            <w:r w:rsidRPr="00E509F9">
              <w:rPr>
                <w:rFonts w:asciiTheme="majorHAnsi" w:eastAsia="Times New Roman" w:hAnsiTheme="majorHAnsi" w:cstheme="majorHAnsi"/>
                <w:b/>
                <w:bCs/>
                <w:color w:val="585454"/>
                <w:lang w:val="en-GB"/>
              </w:rPr>
              <w:t xml:space="preserve">Information on part of </w:t>
            </w:r>
            <w:r w:rsidR="0082215E">
              <w:rPr>
                <w:rFonts w:asciiTheme="majorHAnsi" w:eastAsia="Times New Roman" w:hAnsiTheme="majorHAnsi" w:cstheme="majorHAnsi"/>
                <w:b/>
                <w:bCs/>
                <w:color w:val="585454"/>
                <w:lang w:val="en-GB"/>
              </w:rPr>
              <w:t>contract</w:t>
            </w:r>
            <w:r w:rsidRPr="00E509F9">
              <w:rPr>
                <w:rFonts w:asciiTheme="majorHAnsi" w:eastAsia="Times New Roman" w:hAnsiTheme="majorHAnsi" w:cstheme="majorHAnsi"/>
                <w:b/>
                <w:bCs/>
                <w:color w:val="585454"/>
                <w:lang w:val="en-GB"/>
              </w:rPr>
              <w:t xml:space="preserve"> to be subcontracted – subject / </w:t>
            </w:r>
            <w:proofErr w:type="spellStart"/>
            <w:r w:rsidR="00B30E8A" w:rsidRPr="00E509F9">
              <w:rPr>
                <w:rFonts w:asciiTheme="majorHAnsi" w:eastAsia="Times New Roman" w:hAnsiTheme="majorHAnsi" w:cstheme="majorHAnsi"/>
                <w:b/>
                <w:bCs/>
                <w:color w:val="585454"/>
                <w:lang w:val="en-GB"/>
              </w:rPr>
              <w:t>Podaci</w:t>
            </w:r>
            <w:proofErr w:type="spellEnd"/>
            <w:r w:rsidR="00B30E8A" w:rsidRPr="00E509F9">
              <w:rPr>
                <w:rFonts w:asciiTheme="majorHAnsi" w:eastAsia="Times New Roman" w:hAnsiTheme="majorHAnsi" w:cstheme="majorHAnsi"/>
                <w:b/>
                <w:bCs/>
                <w:color w:val="585454"/>
                <w:lang w:val="en-GB"/>
              </w:rPr>
              <w:t xml:space="preserve"> o </w:t>
            </w:r>
            <w:proofErr w:type="spellStart"/>
            <w:r w:rsidR="00B30E8A" w:rsidRPr="00E509F9">
              <w:rPr>
                <w:rFonts w:asciiTheme="majorHAnsi" w:eastAsia="Times New Roman" w:hAnsiTheme="majorHAnsi" w:cstheme="majorHAnsi"/>
                <w:b/>
                <w:bCs/>
                <w:color w:val="585454"/>
                <w:lang w:val="en-GB"/>
              </w:rPr>
              <w:t>dijelu</w:t>
            </w:r>
            <w:proofErr w:type="spellEnd"/>
            <w:r w:rsidR="00B30E8A" w:rsidRPr="00E509F9">
              <w:rPr>
                <w:rFonts w:asciiTheme="majorHAnsi" w:eastAsia="Times New Roman" w:hAnsiTheme="majorHAnsi" w:cstheme="majorHAnsi"/>
                <w:b/>
                <w:bCs/>
                <w:color w:val="585454"/>
                <w:lang w:val="en-GB"/>
              </w:rPr>
              <w:t xml:space="preserve"> </w:t>
            </w:r>
            <w:proofErr w:type="spellStart"/>
            <w:r w:rsidR="0082215E">
              <w:rPr>
                <w:rFonts w:asciiTheme="majorHAnsi" w:eastAsia="Times New Roman" w:hAnsiTheme="majorHAnsi" w:cstheme="majorHAnsi"/>
                <w:b/>
                <w:bCs/>
                <w:color w:val="585454"/>
                <w:lang w:val="en-GB"/>
              </w:rPr>
              <w:t>ugovora</w:t>
            </w:r>
            <w:proofErr w:type="spellEnd"/>
            <w:r w:rsidRPr="00E509F9">
              <w:rPr>
                <w:rFonts w:asciiTheme="majorHAnsi" w:eastAsia="Times New Roman" w:hAnsiTheme="majorHAnsi" w:cstheme="majorHAnsi"/>
                <w:b/>
                <w:bCs/>
                <w:color w:val="585454"/>
                <w:lang w:val="en-GB"/>
              </w:rPr>
              <w:t xml:space="preserve"> </w:t>
            </w:r>
            <w:proofErr w:type="spellStart"/>
            <w:r w:rsidR="00B30E8A" w:rsidRPr="00E509F9">
              <w:rPr>
                <w:rFonts w:asciiTheme="majorHAnsi" w:eastAsia="Times New Roman" w:hAnsiTheme="majorHAnsi" w:cstheme="majorHAnsi"/>
                <w:b/>
                <w:bCs/>
                <w:color w:val="585454"/>
                <w:lang w:val="en-GB"/>
              </w:rPr>
              <w:t>koji</w:t>
            </w:r>
            <w:proofErr w:type="spellEnd"/>
            <w:r w:rsidR="00B30E8A" w:rsidRPr="00E509F9">
              <w:rPr>
                <w:rFonts w:asciiTheme="majorHAnsi" w:eastAsia="Times New Roman" w:hAnsiTheme="majorHAnsi" w:cstheme="majorHAnsi"/>
                <w:b/>
                <w:bCs/>
                <w:color w:val="585454"/>
                <w:lang w:val="en-GB"/>
              </w:rPr>
              <w:t xml:space="preserve"> se </w:t>
            </w:r>
            <w:proofErr w:type="spellStart"/>
            <w:r w:rsidR="00B30E8A" w:rsidRPr="00E509F9">
              <w:rPr>
                <w:rFonts w:asciiTheme="majorHAnsi" w:eastAsia="Times New Roman" w:hAnsiTheme="majorHAnsi" w:cstheme="majorHAnsi"/>
                <w:b/>
                <w:bCs/>
                <w:color w:val="585454"/>
                <w:lang w:val="en-GB"/>
              </w:rPr>
              <w:t>ustupa</w:t>
            </w:r>
            <w:proofErr w:type="spellEnd"/>
            <w:r w:rsidR="00B30E8A" w:rsidRPr="00E509F9">
              <w:rPr>
                <w:rFonts w:asciiTheme="majorHAnsi" w:eastAsia="Times New Roman" w:hAnsiTheme="majorHAnsi" w:cstheme="majorHAnsi"/>
                <w:b/>
                <w:bCs/>
                <w:color w:val="585454"/>
                <w:lang w:val="en-GB"/>
              </w:rPr>
              <w:t xml:space="preserve"> podizvoditelju/</w:t>
            </w:r>
            <w:proofErr w:type="spellStart"/>
            <w:r w:rsidR="00B30E8A" w:rsidRPr="00E509F9">
              <w:rPr>
                <w:rFonts w:asciiTheme="majorHAnsi" w:eastAsia="Times New Roman" w:hAnsiTheme="majorHAnsi" w:cstheme="majorHAnsi"/>
                <w:b/>
                <w:bCs/>
                <w:color w:val="585454"/>
                <w:lang w:val="en-GB"/>
              </w:rPr>
              <w:t>ima</w:t>
            </w:r>
            <w:proofErr w:type="spellEnd"/>
            <w:r w:rsidR="00B30E8A" w:rsidRPr="00E509F9">
              <w:rPr>
                <w:rFonts w:asciiTheme="majorHAnsi" w:eastAsia="Times New Roman" w:hAnsiTheme="majorHAnsi" w:cstheme="majorHAnsi"/>
                <w:b/>
                <w:bCs/>
                <w:color w:val="585454"/>
                <w:lang w:val="en-GB"/>
              </w:rPr>
              <w:t xml:space="preserve"> - </w:t>
            </w:r>
            <w:proofErr w:type="spellStart"/>
            <w:r w:rsidR="00B30E8A" w:rsidRPr="00E509F9">
              <w:rPr>
                <w:rFonts w:asciiTheme="majorHAnsi" w:eastAsia="Times New Roman" w:hAnsiTheme="majorHAnsi" w:cstheme="majorHAnsi"/>
                <w:b/>
                <w:bCs/>
                <w:color w:val="585454"/>
                <w:lang w:val="en-GB"/>
              </w:rPr>
              <w:t>predmet</w:t>
            </w:r>
            <w:proofErr w:type="spellEnd"/>
            <w:r w:rsidR="00B30E8A" w:rsidRPr="00E509F9">
              <w:rPr>
                <w:rFonts w:asciiTheme="majorHAnsi" w:eastAsia="Times New Roman" w:hAnsiTheme="majorHAnsi" w:cstheme="majorHAnsi"/>
                <w:b/>
                <w:bCs/>
                <w:color w:val="585454"/>
                <w:lang w:val="en-GB"/>
              </w:rPr>
              <w:t xml:space="preserve">: </w:t>
            </w:r>
          </w:p>
        </w:tc>
      </w:tr>
      <w:tr w:rsidR="00B30E8A" w:rsidRPr="007F2243" w14:paraId="07834E77" w14:textId="77777777" w:rsidTr="00607FFE">
        <w:trPr>
          <w:trHeight w:val="386"/>
        </w:trPr>
        <w:tc>
          <w:tcPr>
            <w:tcW w:w="14631" w:type="dxa"/>
            <w:gridSpan w:val="4"/>
            <w:noWrap/>
          </w:tcPr>
          <w:tbl>
            <w:tblPr>
              <w:tblStyle w:val="TableGridLight1"/>
              <w:tblW w:w="14601" w:type="dxa"/>
              <w:tblLook w:val="04A0" w:firstRow="1" w:lastRow="0" w:firstColumn="1" w:lastColumn="0" w:noHBand="0" w:noVBand="1"/>
            </w:tblPr>
            <w:tblGrid>
              <w:gridCol w:w="7230"/>
              <w:gridCol w:w="1236"/>
              <w:gridCol w:w="2251"/>
              <w:gridCol w:w="3884"/>
            </w:tblGrid>
            <w:tr w:rsidR="00B30E8A" w:rsidRPr="007F2243" w14:paraId="4EED062F" w14:textId="77777777" w:rsidTr="00607FFE">
              <w:trPr>
                <w:trHeight w:val="386"/>
              </w:trPr>
              <w:tc>
                <w:tcPr>
                  <w:tcW w:w="7230" w:type="dxa"/>
                  <w:noWrap/>
                  <w:hideMark/>
                </w:tcPr>
                <w:p w14:paraId="1F9723ED" w14:textId="458919C1" w:rsidR="00B30E8A" w:rsidRPr="007F2243" w:rsidRDefault="00377812" w:rsidP="00BF4839">
                  <w:pPr>
                    <w:jc w:val="center"/>
                    <w:rPr>
                      <w:rFonts w:asciiTheme="majorHAnsi" w:eastAsia="Times New Roman" w:hAnsiTheme="majorHAnsi" w:cstheme="majorHAnsi"/>
                      <w:bCs/>
                      <w:lang w:val="en-GB"/>
                    </w:rPr>
                  </w:pPr>
                  <w:r w:rsidRPr="007F2243">
                    <w:rPr>
                      <w:rFonts w:asciiTheme="majorHAnsi" w:eastAsia="Times New Roman" w:hAnsiTheme="majorHAnsi" w:cstheme="majorHAnsi"/>
                      <w:bCs/>
                      <w:lang w:val="en-GB"/>
                    </w:rPr>
                    <w:t>Subject (title of Price Schedule's item)/</w:t>
                  </w:r>
                  <w:proofErr w:type="spellStart"/>
                  <w:r w:rsidR="00B30E8A" w:rsidRPr="00E509F9">
                    <w:rPr>
                      <w:rFonts w:asciiTheme="majorHAnsi" w:eastAsia="Times New Roman" w:hAnsiTheme="majorHAnsi" w:cstheme="majorHAnsi"/>
                      <w:bCs/>
                      <w:color w:val="585454"/>
                      <w:lang w:val="en-GB"/>
                    </w:rPr>
                    <w:t>Predmet</w:t>
                  </w:r>
                  <w:proofErr w:type="spellEnd"/>
                  <w:r w:rsidR="00B30E8A" w:rsidRPr="00E509F9">
                    <w:rPr>
                      <w:rFonts w:asciiTheme="majorHAnsi" w:eastAsia="Times New Roman" w:hAnsiTheme="majorHAnsi" w:cstheme="majorHAnsi"/>
                      <w:bCs/>
                      <w:color w:val="585454"/>
                      <w:lang w:val="en-GB"/>
                    </w:rPr>
                    <w:t xml:space="preserve"> (</w:t>
                  </w:r>
                  <w:proofErr w:type="spellStart"/>
                  <w:r w:rsidR="00B30E8A" w:rsidRPr="00E509F9">
                    <w:rPr>
                      <w:rFonts w:asciiTheme="majorHAnsi" w:eastAsia="Times New Roman" w:hAnsiTheme="majorHAnsi" w:cstheme="majorHAnsi"/>
                      <w:bCs/>
                      <w:color w:val="585454"/>
                      <w:lang w:val="en-GB"/>
                    </w:rPr>
                    <w:t>naziv</w:t>
                  </w:r>
                  <w:proofErr w:type="spellEnd"/>
                  <w:r w:rsidR="00B30E8A" w:rsidRPr="00E509F9">
                    <w:rPr>
                      <w:rFonts w:asciiTheme="majorHAnsi" w:eastAsia="Times New Roman" w:hAnsiTheme="majorHAnsi" w:cstheme="majorHAnsi"/>
                      <w:bCs/>
                      <w:color w:val="585454"/>
                      <w:lang w:val="en-GB"/>
                    </w:rPr>
                    <w:t xml:space="preserve"> </w:t>
                  </w:r>
                  <w:proofErr w:type="spellStart"/>
                  <w:r w:rsidR="00B30E8A" w:rsidRPr="00E509F9">
                    <w:rPr>
                      <w:rFonts w:asciiTheme="majorHAnsi" w:eastAsia="Times New Roman" w:hAnsiTheme="majorHAnsi" w:cstheme="majorHAnsi"/>
                      <w:bCs/>
                      <w:color w:val="585454"/>
                      <w:lang w:val="en-GB"/>
                    </w:rPr>
                    <w:t>stavke</w:t>
                  </w:r>
                  <w:proofErr w:type="spellEnd"/>
                  <w:r w:rsidR="00B30E8A" w:rsidRPr="00E509F9">
                    <w:rPr>
                      <w:rFonts w:asciiTheme="majorHAnsi" w:eastAsia="Times New Roman" w:hAnsiTheme="majorHAnsi" w:cstheme="majorHAnsi"/>
                      <w:bCs/>
                      <w:color w:val="585454"/>
                      <w:lang w:val="en-GB"/>
                    </w:rPr>
                    <w:t xml:space="preserve"> </w:t>
                  </w:r>
                  <w:proofErr w:type="spellStart"/>
                  <w:r w:rsidR="00B30E8A" w:rsidRPr="00E509F9">
                    <w:rPr>
                      <w:rFonts w:asciiTheme="majorHAnsi" w:eastAsia="Times New Roman" w:hAnsiTheme="majorHAnsi" w:cstheme="majorHAnsi"/>
                      <w:bCs/>
                      <w:color w:val="585454"/>
                      <w:lang w:val="en-GB"/>
                    </w:rPr>
                    <w:t>troškovnika</w:t>
                  </w:r>
                  <w:proofErr w:type="spellEnd"/>
                  <w:r w:rsidR="00B30E8A" w:rsidRPr="007F2243">
                    <w:rPr>
                      <w:rFonts w:asciiTheme="majorHAnsi" w:eastAsia="Times New Roman" w:hAnsiTheme="majorHAnsi" w:cstheme="majorHAnsi"/>
                      <w:bCs/>
                      <w:lang w:val="en-GB"/>
                    </w:rPr>
                    <w:t>)</w:t>
                  </w:r>
                </w:p>
              </w:tc>
              <w:tc>
                <w:tcPr>
                  <w:tcW w:w="992" w:type="dxa"/>
                </w:tcPr>
                <w:p w14:paraId="0449EC41" w14:textId="52298059" w:rsidR="00B30E8A" w:rsidRPr="007F2243" w:rsidRDefault="00377812" w:rsidP="00BF4839">
                  <w:pPr>
                    <w:jc w:val="center"/>
                    <w:rPr>
                      <w:rFonts w:asciiTheme="majorHAnsi" w:eastAsia="Times New Roman" w:hAnsiTheme="majorHAnsi" w:cstheme="majorHAnsi"/>
                      <w:bCs/>
                      <w:lang w:val="en-GB"/>
                    </w:rPr>
                  </w:pPr>
                  <w:proofErr w:type="spellStart"/>
                  <w:r w:rsidRPr="007F2243">
                    <w:rPr>
                      <w:rFonts w:asciiTheme="majorHAnsi" w:eastAsia="Times New Roman" w:hAnsiTheme="majorHAnsi" w:cstheme="majorHAnsi"/>
                      <w:bCs/>
                      <w:lang w:val="en-GB"/>
                    </w:rPr>
                    <w:t>Oridinal</w:t>
                  </w:r>
                  <w:proofErr w:type="spellEnd"/>
                  <w:r w:rsidRPr="007F2243">
                    <w:rPr>
                      <w:rFonts w:asciiTheme="majorHAnsi" w:eastAsia="Times New Roman" w:hAnsiTheme="majorHAnsi" w:cstheme="majorHAnsi"/>
                      <w:bCs/>
                      <w:lang w:val="en-GB"/>
                    </w:rPr>
                    <w:t xml:space="preserve"> no. of item /</w:t>
                  </w:r>
                  <w:proofErr w:type="spellStart"/>
                  <w:r w:rsidR="00B30E8A" w:rsidRPr="00E509F9">
                    <w:rPr>
                      <w:rFonts w:asciiTheme="majorHAnsi" w:eastAsia="Times New Roman" w:hAnsiTheme="majorHAnsi" w:cstheme="majorHAnsi"/>
                      <w:bCs/>
                      <w:color w:val="585454"/>
                      <w:lang w:val="en-GB"/>
                    </w:rPr>
                    <w:t>Redni</w:t>
                  </w:r>
                  <w:proofErr w:type="spellEnd"/>
                  <w:r w:rsidR="00B30E8A" w:rsidRPr="00E509F9">
                    <w:rPr>
                      <w:rFonts w:asciiTheme="majorHAnsi" w:eastAsia="Times New Roman" w:hAnsiTheme="majorHAnsi" w:cstheme="majorHAnsi"/>
                      <w:bCs/>
                      <w:color w:val="585454"/>
                      <w:lang w:val="en-GB"/>
                    </w:rPr>
                    <w:t xml:space="preserve"> </w:t>
                  </w:r>
                  <w:proofErr w:type="spellStart"/>
                  <w:r w:rsidR="00B30E8A" w:rsidRPr="00E509F9">
                    <w:rPr>
                      <w:rFonts w:asciiTheme="majorHAnsi" w:eastAsia="Times New Roman" w:hAnsiTheme="majorHAnsi" w:cstheme="majorHAnsi"/>
                      <w:bCs/>
                      <w:color w:val="585454"/>
                      <w:lang w:val="en-GB"/>
                    </w:rPr>
                    <w:t>broj</w:t>
                  </w:r>
                  <w:proofErr w:type="spellEnd"/>
                  <w:r w:rsidR="00B30E8A" w:rsidRPr="00E509F9">
                    <w:rPr>
                      <w:rFonts w:asciiTheme="majorHAnsi" w:eastAsia="Times New Roman" w:hAnsiTheme="majorHAnsi" w:cstheme="majorHAnsi"/>
                      <w:bCs/>
                      <w:color w:val="585454"/>
                      <w:lang w:val="en-GB"/>
                    </w:rPr>
                    <w:t xml:space="preserve"> </w:t>
                  </w:r>
                  <w:proofErr w:type="spellStart"/>
                  <w:r w:rsidR="00B30E8A" w:rsidRPr="00E509F9">
                    <w:rPr>
                      <w:rFonts w:asciiTheme="majorHAnsi" w:eastAsia="Times New Roman" w:hAnsiTheme="majorHAnsi" w:cstheme="majorHAnsi"/>
                      <w:bCs/>
                      <w:color w:val="585454"/>
                      <w:lang w:val="en-GB"/>
                    </w:rPr>
                    <w:t>stavke</w:t>
                  </w:r>
                  <w:proofErr w:type="spellEnd"/>
                  <w:r w:rsidR="00B30E8A" w:rsidRPr="00E509F9">
                    <w:rPr>
                      <w:rFonts w:asciiTheme="majorHAnsi" w:eastAsia="Times New Roman" w:hAnsiTheme="majorHAnsi" w:cstheme="majorHAnsi"/>
                      <w:bCs/>
                      <w:color w:val="585454"/>
                      <w:lang w:val="en-GB"/>
                    </w:rPr>
                    <w:t xml:space="preserve"> </w:t>
                  </w:r>
                  <w:proofErr w:type="spellStart"/>
                  <w:r w:rsidR="00B30E8A" w:rsidRPr="00E509F9">
                    <w:rPr>
                      <w:rFonts w:asciiTheme="majorHAnsi" w:eastAsia="Times New Roman" w:hAnsiTheme="majorHAnsi" w:cstheme="majorHAnsi"/>
                      <w:bCs/>
                      <w:color w:val="585454"/>
                      <w:lang w:val="en-GB"/>
                    </w:rPr>
                    <w:t>troškovnika</w:t>
                  </w:r>
                  <w:proofErr w:type="spellEnd"/>
                </w:p>
              </w:tc>
              <w:tc>
                <w:tcPr>
                  <w:tcW w:w="2268" w:type="dxa"/>
                </w:tcPr>
                <w:p w14:paraId="22F93316" w14:textId="4E5A57B5" w:rsidR="00B30E8A" w:rsidRPr="007F2243" w:rsidRDefault="00654B87" w:rsidP="00BF4839">
                  <w:pPr>
                    <w:jc w:val="center"/>
                    <w:rPr>
                      <w:rFonts w:asciiTheme="majorHAnsi" w:eastAsia="Times New Roman" w:hAnsiTheme="majorHAnsi" w:cstheme="majorHAnsi"/>
                      <w:bCs/>
                      <w:lang w:val="en-GB"/>
                    </w:rPr>
                  </w:pPr>
                  <w:r w:rsidRPr="007F2243">
                    <w:rPr>
                      <w:rFonts w:asciiTheme="majorHAnsi" w:eastAsia="Times New Roman" w:hAnsiTheme="majorHAnsi" w:cstheme="majorHAnsi"/>
                      <w:bCs/>
                      <w:lang w:val="en-GB"/>
                    </w:rPr>
                    <w:t>Quantity/</w:t>
                  </w:r>
                  <w:proofErr w:type="spellStart"/>
                  <w:r w:rsidR="00B30E8A" w:rsidRPr="00E509F9">
                    <w:rPr>
                      <w:rFonts w:asciiTheme="majorHAnsi" w:eastAsia="Times New Roman" w:hAnsiTheme="majorHAnsi" w:cstheme="majorHAnsi"/>
                      <w:bCs/>
                      <w:color w:val="585454"/>
                      <w:lang w:val="en-GB"/>
                    </w:rPr>
                    <w:t>Količina</w:t>
                  </w:r>
                  <w:proofErr w:type="spellEnd"/>
                </w:p>
              </w:tc>
              <w:tc>
                <w:tcPr>
                  <w:tcW w:w="4111" w:type="dxa"/>
                </w:tcPr>
                <w:p w14:paraId="4D2992AE" w14:textId="0D02A67C" w:rsidR="00B30E8A" w:rsidRPr="007F2243" w:rsidRDefault="00654B87" w:rsidP="00BF4839">
                  <w:pPr>
                    <w:jc w:val="center"/>
                    <w:rPr>
                      <w:rFonts w:asciiTheme="majorHAnsi" w:eastAsia="Times New Roman" w:hAnsiTheme="majorHAnsi" w:cstheme="majorHAnsi"/>
                      <w:bCs/>
                      <w:lang w:val="en-GB"/>
                    </w:rPr>
                  </w:pPr>
                  <w:r w:rsidRPr="007F2243">
                    <w:rPr>
                      <w:rFonts w:asciiTheme="majorHAnsi" w:eastAsia="Times New Roman" w:hAnsiTheme="majorHAnsi" w:cstheme="majorHAnsi"/>
                      <w:bCs/>
                      <w:lang w:val="en-GB"/>
                    </w:rPr>
                    <w:t xml:space="preserve">Total amount of item / </w:t>
                  </w:r>
                  <w:proofErr w:type="spellStart"/>
                  <w:r w:rsidR="00B30E8A" w:rsidRPr="00E509F9">
                    <w:rPr>
                      <w:rFonts w:asciiTheme="majorHAnsi" w:eastAsia="Times New Roman" w:hAnsiTheme="majorHAnsi" w:cstheme="majorHAnsi"/>
                      <w:bCs/>
                      <w:color w:val="585454"/>
                      <w:lang w:val="en-GB"/>
                    </w:rPr>
                    <w:t>Ukupna</w:t>
                  </w:r>
                  <w:proofErr w:type="spellEnd"/>
                  <w:r w:rsidR="00B30E8A" w:rsidRPr="00E509F9">
                    <w:rPr>
                      <w:rFonts w:asciiTheme="majorHAnsi" w:eastAsia="Times New Roman" w:hAnsiTheme="majorHAnsi" w:cstheme="majorHAnsi"/>
                      <w:bCs/>
                      <w:color w:val="585454"/>
                      <w:lang w:val="en-GB"/>
                    </w:rPr>
                    <w:t xml:space="preserve"> </w:t>
                  </w:r>
                  <w:proofErr w:type="spellStart"/>
                  <w:r w:rsidR="00B30E8A" w:rsidRPr="00E509F9">
                    <w:rPr>
                      <w:rFonts w:asciiTheme="majorHAnsi" w:eastAsia="Times New Roman" w:hAnsiTheme="majorHAnsi" w:cstheme="majorHAnsi"/>
                      <w:bCs/>
                      <w:color w:val="585454"/>
                      <w:lang w:val="en-GB"/>
                    </w:rPr>
                    <w:t>cijena</w:t>
                  </w:r>
                  <w:proofErr w:type="spellEnd"/>
                  <w:r w:rsidR="00B30E8A" w:rsidRPr="00E509F9">
                    <w:rPr>
                      <w:rFonts w:asciiTheme="majorHAnsi" w:eastAsia="Times New Roman" w:hAnsiTheme="majorHAnsi" w:cstheme="majorHAnsi"/>
                      <w:bCs/>
                      <w:color w:val="585454"/>
                      <w:lang w:val="en-GB"/>
                    </w:rPr>
                    <w:t xml:space="preserve"> </w:t>
                  </w:r>
                  <w:proofErr w:type="spellStart"/>
                  <w:r w:rsidR="00B30E8A" w:rsidRPr="00E509F9">
                    <w:rPr>
                      <w:rFonts w:asciiTheme="majorHAnsi" w:eastAsia="Times New Roman" w:hAnsiTheme="majorHAnsi" w:cstheme="majorHAnsi"/>
                      <w:bCs/>
                      <w:color w:val="585454"/>
                      <w:lang w:val="en-GB"/>
                    </w:rPr>
                    <w:t>stavke</w:t>
                  </w:r>
                  <w:proofErr w:type="spellEnd"/>
                </w:p>
              </w:tc>
            </w:tr>
            <w:tr w:rsidR="00B30E8A" w:rsidRPr="007F2243" w14:paraId="3AF76D08" w14:textId="77777777" w:rsidTr="00607FFE">
              <w:trPr>
                <w:trHeight w:val="386"/>
              </w:trPr>
              <w:tc>
                <w:tcPr>
                  <w:tcW w:w="7230" w:type="dxa"/>
                  <w:noWrap/>
                </w:tcPr>
                <w:p w14:paraId="76132545" w14:textId="77777777" w:rsidR="00B30E8A" w:rsidRPr="007F2243" w:rsidRDefault="00B30E8A" w:rsidP="00BF4839">
                  <w:pPr>
                    <w:rPr>
                      <w:rFonts w:asciiTheme="majorHAnsi" w:eastAsia="Times New Roman" w:hAnsiTheme="majorHAnsi" w:cstheme="majorHAnsi"/>
                      <w:bCs/>
                      <w:lang w:val="en-GB"/>
                    </w:rPr>
                  </w:pPr>
                </w:p>
              </w:tc>
              <w:tc>
                <w:tcPr>
                  <w:tcW w:w="992" w:type="dxa"/>
                </w:tcPr>
                <w:p w14:paraId="5789ACFE" w14:textId="77777777" w:rsidR="00B30E8A" w:rsidRPr="007F2243" w:rsidRDefault="00B30E8A" w:rsidP="00BF4839">
                  <w:pPr>
                    <w:rPr>
                      <w:rFonts w:asciiTheme="majorHAnsi" w:eastAsia="Times New Roman" w:hAnsiTheme="majorHAnsi" w:cstheme="majorHAnsi"/>
                      <w:bCs/>
                      <w:lang w:val="en-GB"/>
                    </w:rPr>
                  </w:pPr>
                </w:p>
              </w:tc>
              <w:tc>
                <w:tcPr>
                  <w:tcW w:w="2268" w:type="dxa"/>
                </w:tcPr>
                <w:p w14:paraId="57BE7FE3" w14:textId="77777777" w:rsidR="00B30E8A" w:rsidRPr="007F2243" w:rsidRDefault="00B30E8A" w:rsidP="00BF4839">
                  <w:pPr>
                    <w:rPr>
                      <w:rFonts w:asciiTheme="majorHAnsi" w:eastAsia="Times New Roman" w:hAnsiTheme="majorHAnsi" w:cstheme="majorHAnsi"/>
                      <w:bCs/>
                      <w:lang w:val="en-GB"/>
                    </w:rPr>
                  </w:pPr>
                </w:p>
              </w:tc>
              <w:tc>
                <w:tcPr>
                  <w:tcW w:w="4111" w:type="dxa"/>
                </w:tcPr>
                <w:p w14:paraId="423D0BB8" w14:textId="77777777" w:rsidR="00B30E8A" w:rsidRPr="007F2243" w:rsidRDefault="00B30E8A" w:rsidP="00BF4839">
                  <w:pPr>
                    <w:rPr>
                      <w:rFonts w:asciiTheme="majorHAnsi" w:eastAsia="Times New Roman" w:hAnsiTheme="majorHAnsi" w:cstheme="majorHAnsi"/>
                      <w:bCs/>
                      <w:lang w:val="en-GB"/>
                    </w:rPr>
                  </w:pPr>
                </w:p>
              </w:tc>
            </w:tr>
            <w:tr w:rsidR="00B30E8A" w:rsidRPr="007F2243" w14:paraId="5EA1DE68" w14:textId="77777777" w:rsidTr="00607FFE">
              <w:trPr>
                <w:trHeight w:val="386"/>
              </w:trPr>
              <w:tc>
                <w:tcPr>
                  <w:tcW w:w="7230" w:type="dxa"/>
                  <w:noWrap/>
                </w:tcPr>
                <w:p w14:paraId="411EA7EB" w14:textId="77777777" w:rsidR="00B30E8A" w:rsidRPr="007F2243" w:rsidRDefault="00B30E8A" w:rsidP="00BF4839">
                  <w:pPr>
                    <w:rPr>
                      <w:rFonts w:asciiTheme="majorHAnsi" w:eastAsia="Times New Roman" w:hAnsiTheme="majorHAnsi" w:cstheme="majorHAnsi"/>
                      <w:bCs/>
                      <w:lang w:val="en-GB"/>
                    </w:rPr>
                  </w:pPr>
                </w:p>
              </w:tc>
              <w:tc>
                <w:tcPr>
                  <w:tcW w:w="992" w:type="dxa"/>
                </w:tcPr>
                <w:p w14:paraId="501CBE4F" w14:textId="77777777" w:rsidR="00B30E8A" w:rsidRPr="007F2243" w:rsidRDefault="00B30E8A" w:rsidP="00BF4839">
                  <w:pPr>
                    <w:rPr>
                      <w:rFonts w:asciiTheme="majorHAnsi" w:eastAsia="Times New Roman" w:hAnsiTheme="majorHAnsi" w:cstheme="majorHAnsi"/>
                      <w:bCs/>
                      <w:lang w:val="en-GB"/>
                    </w:rPr>
                  </w:pPr>
                </w:p>
              </w:tc>
              <w:tc>
                <w:tcPr>
                  <w:tcW w:w="2268" w:type="dxa"/>
                </w:tcPr>
                <w:p w14:paraId="79BDB1AA" w14:textId="77777777" w:rsidR="00B30E8A" w:rsidRPr="007F2243" w:rsidRDefault="00B30E8A" w:rsidP="00BF4839">
                  <w:pPr>
                    <w:rPr>
                      <w:rFonts w:asciiTheme="majorHAnsi" w:eastAsia="Times New Roman" w:hAnsiTheme="majorHAnsi" w:cstheme="majorHAnsi"/>
                      <w:bCs/>
                      <w:lang w:val="en-GB"/>
                    </w:rPr>
                  </w:pPr>
                </w:p>
              </w:tc>
              <w:tc>
                <w:tcPr>
                  <w:tcW w:w="4111" w:type="dxa"/>
                </w:tcPr>
                <w:p w14:paraId="7D55C635" w14:textId="77777777" w:rsidR="00B30E8A" w:rsidRPr="007F2243" w:rsidRDefault="00B30E8A" w:rsidP="00BF4839">
                  <w:pPr>
                    <w:rPr>
                      <w:rFonts w:asciiTheme="majorHAnsi" w:eastAsia="Times New Roman" w:hAnsiTheme="majorHAnsi" w:cstheme="majorHAnsi"/>
                      <w:bCs/>
                      <w:lang w:val="en-GB"/>
                    </w:rPr>
                  </w:pPr>
                </w:p>
              </w:tc>
            </w:tr>
            <w:tr w:rsidR="00B30E8A" w:rsidRPr="007F2243" w14:paraId="0453674D" w14:textId="77777777" w:rsidTr="00607FFE">
              <w:trPr>
                <w:trHeight w:val="386"/>
              </w:trPr>
              <w:tc>
                <w:tcPr>
                  <w:tcW w:w="7230" w:type="dxa"/>
                  <w:noWrap/>
                </w:tcPr>
                <w:p w14:paraId="02DE1F11" w14:textId="77777777" w:rsidR="00B30E8A" w:rsidRPr="007F2243" w:rsidRDefault="00B30E8A" w:rsidP="00BF4839">
                  <w:pPr>
                    <w:rPr>
                      <w:rFonts w:asciiTheme="majorHAnsi" w:eastAsia="Times New Roman" w:hAnsiTheme="majorHAnsi" w:cstheme="majorHAnsi"/>
                      <w:bCs/>
                      <w:lang w:val="en-GB"/>
                    </w:rPr>
                  </w:pPr>
                </w:p>
              </w:tc>
              <w:tc>
                <w:tcPr>
                  <w:tcW w:w="992" w:type="dxa"/>
                </w:tcPr>
                <w:p w14:paraId="1E5A7624" w14:textId="77777777" w:rsidR="00B30E8A" w:rsidRPr="007F2243" w:rsidRDefault="00B30E8A" w:rsidP="00BF4839">
                  <w:pPr>
                    <w:rPr>
                      <w:rFonts w:asciiTheme="majorHAnsi" w:eastAsia="Times New Roman" w:hAnsiTheme="majorHAnsi" w:cstheme="majorHAnsi"/>
                      <w:bCs/>
                      <w:lang w:val="en-GB"/>
                    </w:rPr>
                  </w:pPr>
                </w:p>
              </w:tc>
              <w:tc>
                <w:tcPr>
                  <w:tcW w:w="2268" w:type="dxa"/>
                </w:tcPr>
                <w:p w14:paraId="0F7307F1" w14:textId="77777777" w:rsidR="00B30E8A" w:rsidRPr="007F2243" w:rsidRDefault="00B30E8A" w:rsidP="00BF4839">
                  <w:pPr>
                    <w:rPr>
                      <w:rFonts w:asciiTheme="majorHAnsi" w:eastAsia="Times New Roman" w:hAnsiTheme="majorHAnsi" w:cstheme="majorHAnsi"/>
                      <w:bCs/>
                      <w:lang w:val="en-GB"/>
                    </w:rPr>
                  </w:pPr>
                </w:p>
              </w:tc>
              <w:tc>
                <w:tcPr>
                  <w:tcW w:w="4111" w:type="dxa"/>
                </w:tcPr>
                <w:p w14:paraId="4B047042" w14:textId="77777777" w:rsidR="00B30E8A" w:rsidRPr="007F2243" w:rsidRDefault="00B30E8A" w:rsidP="00BF4839">
                  <w:pPr>
                    <w:rPr>
                      <w:rFonts w:asciiTheme="majorHAnsi" w:eastAsia="Times New Roman" w:hAnsiTheme="majorHAnsi" w:cstheme="majorHAnsi"/>
                      <w:bCs/>
                      <w:lang w:val="en-GB"/>
                    </w:rPr>
                  </w:pPr>
                </w:p>
              </w:tc>
            </w:tr>
            <w:tr w:rsidR="00B30E8A" w:rsidRPr="007F2243" w14:paraId="3D8B5EA2" w14:textId="77777777" w:rsidTr="00607FFE">
              <w:trPr>
                <w:trHeight w:val="386"/>
              </w:trPr>
              <w:tc>
                <w:tcPr>
                  <w:tcW w:w="7230" w:type="dxa"/>
                  <w:noWrap/>
                </w:tcPr>
                <w:p w14:paraId="0EAEA7DA" w14:textId="77777777" w:rsidR="00B30E8A" w:rsidRPr="007F2243" w:rsidRDefault="00B30E8A" w:rsidP="00BF4839">
                  <w:pPr>
                    <w:rPr>
                      <w:rFonts w:asciiTheme="majorHAnsi" w:eastAsia="Times New Roman" w:hAnsiTheme="majorHAnsi" w:cstheme="majorHAnsi"/>
                      <w:bCs/>
                      <w:lang w:val="en-GB"/>
                    </w:rPr>
                  </w:pPr>
                </w:p>
              </w:tc>
              <w:tc>
                <w:tcPr>
                  <w:tcW w:w="992" w:type="dxa"/>
                </w:tcPr>
                <w:p w14:paraId="5D6A167B" w14:textId="77777777" w:rsidR="00B30E8A" w:rsidRPr="007F2243" w:rsidRDefault="00B30E8A" w:rsidP="00BF4839">
                  <w:pPr>
                    <w:rPr>
                      <w:rFonts w:asciiTheme="majorHAnsi" w:eastAsia="Times New Roman" w:hAnsiTheme="majorHAnsi" w:cstheme="majorHAnsi"/>
                      <w:bCs/>
                      <w:lang w:val="en-GB"/>
                    </w:rPr>
                  </w:pPr>
                </w:p>
              </w:tc>
              <w:tc>
                <w:tcPr>
                  <w:tcW w:w="2268" w:type="dxa"/>
                </w:tcPr>
                <w:p w14:paraId="49ED670B" w14:textId="77777777" w:rsidR="00B30E8A" w:rsidRPr="007F2243" w:rsidRDefault="00B30E8A" w:rsidP="00BF4839">
                  <w:pPr>
                    <w:rPr>
                      <w:rFonts w:asciiTheme="majorHAnsi" w:eastAsia="Times New Roman" w:hAnsiTheme="majorHAnsi" w:cstheme="majorHAnsi"/>
                      <w:bCs/>
                      <w:lang w:val="en-GB"/>
                    </w:rPr>
                  </w:pPr>
                </w:p>
              </w:tc>
              <w:tc>
                <w:tcPr>
                  <w:tcW w:w="4111" w:type="dxa"/>
                </w:tcPr>
                <w:p w14:paraId="3396DC3A" w14:textId="77777777" w:rsidR="00B30E8A" w:rsidRPr="007F2243" w:rsidRDefault="00B30E8A" w:rsidP="00BF4839">
                  <w:pPr>
                    <w:rPr>
                      <w:rFonts w:asciiTheme="majorHAnsi" w:eastAsia="Times New Roman" w:hAnsiTheme="majorHAnsi" w:cstheme="majorHAnsi"/>
                      <w:bCs/>
                      <w:lang w:val="en-GB"/>
                    </w:rPr>
                  </w:pPr>
                </w:p>
              </w:tc>
            </w:tr>
            <w:tr w:rsidR="00B30E8A" w:rsidRPr="007F2243" w14:paraId="40421474" w14:textId="77777777" w:rsidTr="00607FFE">
              <w:trPr>
                <w:trHeight w:val="386"/>
              </w:trPr>
              <w:tc>
                <w:tcPr>
                  <w:tcW w:w="10490" w:type="dxa"/>
                  <w:gridSpan w:val="3"/>
                  <w:noWrap/>
                </w:tcPr>
                <w:p w14:paraId="26BA4438" w14:textId="15691B73" w:rsidR="00B30E8A" w:rsidRPr="007F2243" w:rsidRDefault="00654B87" w:rsidP="00BF4839">
                  <w:pPr>
                    <w:jc w:val="right"/>
                    <w:rPr>
                      <w:rFonts w:asciiTheme="majorHAnsi" w:eastAsia="Times New Roman" w:hAnsiTheme="majorHAnsi" w:cstheme="majorHAnsi"/>
                      <w:b/>
                      <w:bCs/>
                      <w:lang w:val="en-GB"/>
                    </w:rPr>
                  </w:pPr>
                  <w:r w:rsidRPr="007F2243">
                    <w:rPr>
                      <w:rFonts w:asciiTheme="majorHAnsi" w:eastAsia="Times New Roman" w:hAnsiTheme="majorHAnsi" w:cstheme="majorHAnsi"/>
                      <w:b/>
                      <w:bCs/>
                      <w:lang w:val="en-GB"/>
                    </w:rPr>
                    <w:t xml:space="preserve">TOTAL AMOUT OF </w:t>
                  </w:r>
                  <w:r w:rsidR="0082215E">
                    <w:rPr>
                      <w:rFonts w:asciiTheme="majorHAnsi" w:eastAsia="Times New Roman" w:hAnsiTheme="majorHAnsi" w:cstheme="majorHAnsi"/>
                      <w:b/>
                      <w:bCs/>
                      <w:lang w:val="en-GB"/>
                    </w:rPr>
                    <w:t>CONTRACT</w:t>
                  </w:r>
                  <w:r w:rsidRPr="007F2243">
                    <w:rPr>
                      <w:rFonts w:asciiTheme="majorHAnsi" w:eastAsia="Times New Roman" w:hAnsiTheme="majorHAnsi" w:cstheme="majorHAnsi"/>
                      <w:b/>
                      <w:bCs/>
                      <w:lang w:val="en-GB"/>
                    </w:rPr>
                    <w:t xml:space="preserve"> TO BE PERFORMED BY SUBCONTRACTOR (net of VAT)/</w:t>
                  </w:r>
                  <w:r w:rsidR="00B30E8A" w:rsidRPr="007F2243">
                    <w:rPr>
                      <w:rFonts w:asciiTheme="majorHAnsi" w:eastAsia="Times New Roman" w:hAnsiTheme="majorHAnsi" w:cstheme="majorHAnsi"/>
                      <w:b/>
                      <w:bCs/>
                      <w:lang w:val="en-GB"/>
                    </w:rPr>
                    <w:t xml:space="preserve">UKUPNA </w:t>
                  </w:r>
                  <w:r w:rsidR="00B30E8A" w:rsidRPr="00E509F9">
                    <w:rPr>
                      <w:rFonts w:asciiTheme="majorHAnsi" w:eastAsia="Times New Roman" w:hAnsiTheme="majorHAnsi" w:cstheme="majorHAnsi"/>
                      <w:b/>
                      <w:bCs/>
                      <w:color w:val="585454"/>
                      <w:lang w:val="en-GB"/>
                    </w:rPr>
                    <w:t>VR</w:t>
                  </w:r>
                  <w:r w:rsidR="00061C08" w:rsidRPr="00E509F9">
                    <w:rPr>
                      <w:rFonts w:asciiTheme="majorHAnsi" w:eastAsia="Times New Roman" w:hAnsiTheme="majorHAnsi" w:cstheme="majorHAnsi"/>
                      <w:b/>
                      <w:bCs/>
                      <w:color w:val="585454"/>
                      <w:lang w:val="en-GB"/>
                    </w:rPr>
                    <w:t xml:space="preserve">IJEDNOST </w:t>
                  </w:r>
                  <w:r w:rsidR="0082215E">
                    <w:rPr>
                      <w:rFonts w:asciiTheme="majorHAnsi" w:eastAsia="Times New Roman" w:hAnsiTheme="majorHAnsi" w:cstheme="majorHAnsi"/>
                      <w:b/>
                      <w:bCs/>
                      <w:color w:val="585454"/>
                      <w:lang w:val="en-GB"/>
                    </w:rPr>
                    <w:t>UGOVORA</w:t>
                  </w:r>
                  <w:r w:rsidR="00B30E8A" w:rsidRPr="00E509F9">
                    <w:rPr>
                      <w:rFonts w:asciiTheme="majorHAnsi" w:eastAsia="Times New Roman" w:hAnsiTheme="majorHAnsi" w:cstheme="majorHAnsi"/>
                      <w:b/>
                      <w:bCs/>
                      <w:color w:val="585454"/>
                      <w:lang w:val="en-GB"/>
                    </w:rPr>
                    <w:t xml:space="preserve"> KOJU ĆE IZVRŠITI PODIZVODITELJ (BEZ PDV-a): </w:t>
                  </w:r>
                </w:p>
              </w:tc>
              <w:tc>
                <w:tcPr>
                  <w:tcW w:w="4111" w:type="dxa"/>
                </w:tcPr>
                <w:p w14:paraId="52D7EA3D" w14:textId="77777777" w:rsidR="00B30E8A" w:rsidRPr="007F2243" w:rsidRDefault="00B30E8A" w:rsidP="00BF4839">
                  <w:pPr>
                    <w:rPr>
                      <w:rFonts w:asciiTheme="majorHAnsi" w:eastAsia="Times New Roman" w:hAnsiTheme="majorHAnsi" w:cstheme="majorHAnsi"/>
                      <w:bCs/>
                      <w:lang w:val="en-GB"/>
                    </w:rPr>
                  </w:pPr>
                </w:p>
              </w:tc>
            </w:tr>
            <w:tr w:rsidR="00B30E8A" w:rsidRPr="007F2243" w14:paraId="2BD8C2F5" w14:textId="77777777" w:rsidTr="00607FFE">
              <w:trPr>
                <w:trHeight w:val="386"/>
              </w:trPr>
              <w:tc>
                <w:tcPr>
                  <w:tcW w:w="10490" w:type="dxa"/>
                  <w:gridSpan w:val="3"/>
                  <w:noWrap/>
                </w:tcPr>
                <w:p w14:paraId="42178E5E" w14:textId="4F6421B1" w:rsidR="00B30E8A" w:rsidRPr="007F2243" w:rsidRDefault="00654B87" w:rsidP="00BF4839">
                  <w:pPr>
                    <w:jc w:val="right"/>
                    <w:rPr>
                      <w:rFonts w:asciiTheme="majorHAnsi" w:eastAsia="Times New Roman" w:hAnsiTheme="majorHAnsi" w:cstheme="majorHAnsi"/>
                      <w:b/>
                      <w:bCs/>
                      <w:lang w:val="en-GB"/>
                    </w:rPr>
                  </w:pPr>
                  <w:r w:rsidRPr="007F2243">
                    <w:rPr>
                      <w:rFonts w:asciiTheme="majorHAnsi" w:eastAsia="Times New Roman" w:hAnsiTheme="majorHAnsi" w:cstheme="majorHAnsi"/>
                      <w:b/>
                      <w:bCs/>
                      <w:lang w:val="en-GB"/>
                    </w:rPr>
                    <w:lastRenderedPageBreak/>
                    <w:t xml:space="preserve">SHARE PERCANTAGE OF </w:t>
                  </w:r>
                  <w:r w:rsidR="0082215E">
                    <w:rPr>
                      <w:rFonts w:asciiTheme="majorHAnsi" w:eastAsia="Times New Roman" w:hAnsiTheme="majorHAnsi" w:cstheme="majorHAnsi"/>
                      <w:b/>
                      <w:bCs/>
                      <w:lang w:val="en-GB"/>
                    </w:rPr>
                    <w:t>CONTRACT</w:t>
                  </w:r>
                  <w:r w:rsidRPr="007F2243">
                    <w:rPr>
                      <w:rFonts w:asciiTheme="majorHAnsi" w:eastAsia="Times New Roman" w:hAnsiTheme="majorHAnsi" w:cstheme="majorHAnsi"/>
                      <w:b/>
                      <w:bCs/>
                      <w:lang w:val="en-GB"/>
                    </w:rPr>
                    <w:t xml:space="preserve"> TO BE PERFORMED BY SUBCONTRACTOR (IN %) / </w:t>
                  </w:r>
                  <w:r w:rsidR="00B30E8A" w:rsidRPr="00E509F9">
                    <w:rPr>
                      <w:rFonts w:asciiTheme="majorHAnsi" w:eastAsia="Times New Roman" w:hAnsiTheme="majorHAnsi" w:cstheme="majorHAnsi"/>
                      <w:b/>
                      <w:bCs/>
                      <w:color w:val="585454"/>
                      <w:lang w:val="en-GB"/>
                    </w:rPr>
                    <w:t>P</w:t>
                  </w:r>
                  <w:r w:rsidR="00061C08" w:rsidRPr="00E509F9">
                    <w:rPr>
                      <w:rFonts w:asciiTheme="majorHAnsi" w:eastAsia="Times New Roman" w:hAnsiTheme="majorHAnsi" w:cstheme="majorHAnsi"/>
                      <w:b/>
                      <w:bCs/>
                      <w:color w:val="585454"/>
                      <w:lang w:val="en-GB"/>
                    </w:rPr>
                    <w:t xml:space="preserve">OSTOTNI UDIO </w:t>
                  </w:r>
                  <w:r w:rsidR="0082215E">
                    <w:rPr>
                      <w:rFonts w:asciiTheme="majorHAnsi" w:eastAsia="Times New Roman" w:hAnsiTheme="majorHAnsi" w:cstheme="majorHAnsi"/>
                      <w:b/>
                      <w:bCs/>
                      <w:color w:val="585454"/>
                      <w:lang w:val="en-GB"/>
                    </w:rPr>
                    <w:t>UGOVORA</w:t>
                  </w:r>
                  <w:r w:rsidR="00061C08" w:rsidRPr="00E509F9">
                    <w:rPr>
                      <w:rFonts w:asciiTheme="majorHAnsi" w:eastAsia="Times New Roman" w:hAnsiTheme="majorHAnsi" w:cstheme="majorHAnsi"/>
                      <w:b/>
                      <w:bCs/>
                      <w:color w:val="585454"/>
                      <w:lang w:val="en-GB"/>
                    </w:rPr>
                    <w:t xml:space="preserve"> KOJEG</w:t>
                  </w:r>
                  <w:r w:rsidR="00B30E8A" w:rsidRPr="00E509F9">
                    <w:rPr>
                      <w:rFonts w:asciiTheme="majorHAnsi" w:eastAsia="Times New Roman" w:hAnsiTheme="majorHAnsi" w:cstheme="majorHAnsi"/>
                      <w:b/>
                      <w:bCs/>
                      <w:color w:val="585454"/>
                      <w:lang w:val="en-GB"/>
                    </w:rPr>
                    <w:t xml:space="preserve"> ĆE IZVRŠITI PODIZVODITELJ (U %): </w:t>
                  </w:r>
                </w:p>
              </w:tc>
              <w:tc>
                <w:tcPr>
                  <w:tcW w:w="4111" w:type="dxa"/>
                </w:tcPr>
                <w:p w14:paraId="1CBD7907" w14:textId="77777777" w:rsidR="00B30E8A" w:rsidRPr="007F2243" w:rsidRDefault="00B30E8A" w:rsidP="00BF4839">
                  <w:pPr>
                    <w:rPr>
                      <w:rFonts w:asciiTheme="majorHAnsi" w:eastAsia="Times New Roman" w:hAnsiTheme="majorHAnsi" w:cstheme="majorHAnsi"/>
                      <w:bCs/>
                      <w:lang w:val="en-GB"/>
                    </w:rPr>
                  </w:pPr>
                </w:p>
              </w:tc>
            </w:tr>
          </w:tbl>
          <w:p w14:paraId="35BBFA6F" w14:textId="77777777" w:rsidR="00B30E8A" w:rsidRPr="007F2243" w:rsidRDefault="00B30E8A" w:rsidP="00BF4839">
            <w:pPr>
              <w:rPr>
                <w:rFonts w:asciiTheme="majorHAnsi" w:eastAsia="Times New Roman" w:hAnsiTheme="majorHAnsi" w:cstheme="majorHAnsi"/>
                <w:b/>
                <w:bCs/>
                <w:lang w:val="en-GB"/>
              </w:rPr>
            </w:pPr>
          </w:p>
        </w:tc>
      </w:tr>
    </w:tbl>
    <w:p w14:paraId="5365F269" w14:textId="77777777" w:rsidR="00B30E8A" w:rsidRPr="007F2243" w:rsidRDefault="00B30E8A" w:rsidP="00BF4839">
      <w:pPr>
        <w:spacing w:after="0" w:line="240" w:lineRule="auto"/>
        <w:rPr>
          <w:rFonts w:asciiTheme="majorHAnsi" w:eastAsia="Times New Roman" w:hAnsiTheme="majorHAnsi" w:cstheme="majorHAnsi"/>
          <w:b/>
          <w:lang w:val="en-GB"/>
        </w:rPr>
      </w:pPr>
    </w:p>
    <w:p w14:paraId="0911956B" w14:textId="77777777" w:rsidR="00B30E8A" w:rsidRPr="007F2243" w:rsidRDefault="00B30E8A" w:rsidP="00BF4839">
      <w:pPr>
        <w:spacing w:after="0" w:line="240" w:lineRule="auto"/>
        <w:rPr>
          <w:rFonts w:asciiTheme="majorHAnsi" w:eastAsia="Times New Roman" w:hAnsiTheme="majorHAnsi" w:cstheme="majorHAnsi"/>
          <w:b/>
          <w:bCs/>
          <w:lang w:val="en-GB"/>
        </w:rPr>
      </w:pPr>
    </w:p>
    <w:p w14:paraId="029DD33C" w14:textId="027D5A8E" w:rsidR="00B30E8A" w:rsidRPr="007F2243" w:rsidRDefault="00654B87" w:rsidP="00BF4839">
      <w:pPr>
        <w:spacing w:after="0" w:line="240" w:lineRule="auto"/>
        <w:rPr>
          <w:rFonts w:asciiTheme="majorHAnsi" w:eastAsia="Times New Roman" w:hAnsiTheme="majorHAnsi" w:cstheme="majorHAnsi"/>
          <w:b/>
          <w:bCs/>
          <w:lang w:val="en-GB"/>
        </w:rPr>
      </w:pPr>
      <w:r w:rsidRPr="007F2243">
        <w:rPr>
          <w:rFonts w:asciiTheme="majorHAnsi" w:eastAsia="Times New Roman" w:hAnsiTheme="majorHAnsi" w:cstheme="majorHAnsi"/>
          <w:b/>
          <w:bCs/>
          <w:lang w:val="en-GB"/>
        </w:rPr>
        <w:t>Name and surname of</w:t>
      </w:r>
      <w:r w:rsidR="001D0D71" w:rsidRPr="007F2243">
        <w:rPr>
          <w:rFonts w:asciiTheme="majorHAnsi" w:eastAsia="Times New Roman" w:hAnsiTheme="majorHAnsi" w:cstheme="majorHAnsi"/>
          <w:b/>
          <w:bCs/>
          <w:lang w:val="en-GB"/>
        </w:rPr>
        <w:t xml:space="preserve"> subcontractor's</w:t>
      </w:r>
      <w:r w:rsidRPr="007F2243">
        <w:rPr>
          <w:rFonts w:asciiTheme="majorHAnsi" w:eastAsia="Times New Roman" w:hAnsiTheme="majorHAnsi" w:cstheme="majorHAnsi"/>
          <w:b/>
          <w:bCs/>
          <w:lang w:val="en-GB"/>
        </w:rPr>
        <w:t xml:space="preserve"> authorized person </w:t>
      </w:r>
      <w:r w:rsidR="001D0D71" w:rsidRPr="007F2243">
        <w:rPr>
          <w:rFonts w:asciiTheme="majorHAnsi" w:eastAsia="Times New Roman" w:hAnsiTheme="majorHAnsi" w:cstheme="majorHAnsi"/>
          <w:b/>
          <w:bCs/>
          <w:lang w:val="en-GB"/>
        </w:rPr>
        <w:t>/</w:t>
      </w:r>
    </w:p>
    <w:p w14:paraId="7BBD6276" w14:textId="578EB12F" w:rsidR="00B30E8A" w:rsidRPr="007F2243" w:rsidRDefault="00B30E8A" w:rsidP="00BF4839">
      <w:pPr>
        <w:spacing w:after="0" w:line="240" w:lineRule="auto"/>
        <w:rPr>
          <w:rFonts w:asciiTheme="majorHAnsi" w:eastAsia="Times New Roman" w:hAnsiTheme="majorHAnsi" w:cstheme="majorHAnsi"/>
          <w:lang w:val="en-GB"/>
        </w:rPr>
      </w:pPr>
      <w:proofErr w:type="spellStart"/>
      <w:r w:rsidRPr="00E509F9">
        <w:rPr>
          <w:rFonts w:asciiTheme="majorHAnsi" w:eastAsia="Times New Roman" w:hAnsiTheme="majorHAnsi" w:cstheme="majorHAnsi"/>
          <w:b/>
          <w:bCs/>
          <w:color w:val="585454"/>
          <w:lang w:val="en-GB"/>
        </w:rPr>
        <w:t>Ime</w:t>
      </w:r>
      <w:proofErr w:type="spellEnd"/>
      <w:r w:rsidRPr="00E509F9">
        <w:rPr>
          <w:rFonts w:asciiTheme="majorHAnsi" w:eastAsia="Times New Roman" w:hAnsiTheme="majorHAnsi" w:cstheme="majorHAnsi"/>
          <w:b/>
          <w:bCs/>
          <w:color w:val="585454"/>
          <w:lang w:val="en-GB"/>
        </w:rPr>
        <w:t xml:space="preserve"> </w:t>
      </w:r>
      <w:proofErr w:type="spellStart"/>
      <w:r w:rsidRPr="00E509F9">
        <w:rPr>
          <w:rFonts w:asciiTheme="majorHAnsi" w:eastAsia="Times New Roman" w:hAnsiTheme="majorHAnsi" w:cstheme="majorHAnsi"/>
          <w:b/>
          <w:bCs/>
          <w:color w:val="585454"/>
          <w:lang w:val="en-GB"/>
        </w:rPr>
        <w:t>i</w:t>
      </w:r>
      <w:proofErr w:type="spellEnd"/>
      <w:r w:rsidRPr="00E509F9">
        <w:rPr>
          <w:rFonts w:asciiTheme="majorHAnsi" w:eastAsia="Times New Roman" w:hAnsiTheme="majorHAnsi" w:cstheme="majorHAnsi"/>
          <w:b/>
          <w:bCs/>
          <w:color w:val="585454"/>
          <w:lang w:val="en-GB"/>
        </w:rPr>
        <w:t xml:space="preserve"> </w:t>
      </w:r>
      <w:proofErr w:type="spellStart"/>
      <w:r w:rsidRPr="00E509F9">
        <w:rPr>
          <w:rFonts w:asciiTheme="majorHAnsi" w:eastAsia="Times New Roman" w:hAnsiTheme="majorHAnsi" w:cstheme="majorHAnsi"/>
          <w:b/>
          <w:bCs/>
          <w:color w:val="585454"/>
          <w:lang w:val="en-GB"/>
        </w:rPr>
        <w:t>prezime</w:t>
      </w:r>
      <w:proofErr w:type="spellEnd"/>
      <w:r w:rsidRPr="00E509F9">
        <w:rPr>
          <w:rFonts w:asciiTheme="majorHAnsi" w:eastAsia="Times New Roman" w:hAnsiTheme="majorHAnsi" w:cstheme="majorHAnsi"/>
          <w:b/>
          <w:bCs/>
          <w:color w:val="585454"/>
          <w:lang w:val="en-GB"/>
        </w:rPr>
        <w:t xml:space="preserve"> </w:t>
      </w:r>
      <w:proofErr w:type="spellStart"/>
      <w:r w:rsidRPr="00E509F9">
        <w:rPr>
          <w:rFonts w:asciiTheme="majorHAnsi" w:eastAsia="Times New Roman" w:hAnsiTheme="majorHAnsi" w:cstheme="majorHAnsi"/>
          <w:b/>
          <w:bCs/>
          <w:color w:val="585454"/>
          <w:lang w:val="en-GB"/>
        </w:rPr>
        <w:t>ovlaštene</w:t>
      </w:r>
      <w:proofErr w:type="spellEnd"/>
      <w:r w:rsidRPr="00E509F9">
        <w:rPr>
          <w:rFonts w:asciiTheme="majorHAnsi" w:eastAsia="Times New Roman" w:hAnsiTheme="majorHAnsi" w:cstheme="majorHAnsi"/>
          <w:b/>
          <w:bCs/>
          <w:color w:val="585454"/>
          <w:lang w:val="en-GB"/>
        </w:rPr>
        <w:t xml:space="preserve"> </w:t>
      </w:r>
      <w:proofErr w:type="spellStart"/>
      <w:r w:rsidRPr="00E509F9">
        <w:rPr>
          <w:rFonts w:asciiTheme="majorHAnsi" w:eastAsia="Times New Roman" w:hAnsiTheme="majorHAnsi" w:cstheme="majorHAnsi"/>
          <w:b/>
          <w:bCs/>
          <w:color w:val="585454"/>
          <w:lang w:val="en-GB"/>
        </w:rPr>
        <w:t>osobe</w:t>
      </w:r>
      <w:proofErr w:type="spellEnd"/>
      <w:r w:rsidRPr="00E509F9">
        <w:rPr>
          <w:rFonts w:asciiTheme="majorHAnsi" w:eastAsia="Times New Roman" w:hAnsiTheme="majorHAnsi" w:cstheme="majorHAnsi"/>
          <w:b/>
          <w:bCs/>
          <w:color w:val="585454"/>
          <w:lang w:val="en-GB"/>
        </w:rPr>
        <w:t xml:space="preserve"> </w:t>
      </w:r>
      <w:proofErr w:type="spellStart"/>
      <w:r w:rsidRPr="00E509F9">
        <w:rPr>
          <w:rFonts w:asciiTheme="majorHAnsi" w:eastAsia="Times New Roman" w:hAnsiTheme="majorHAnsi" w:cstheme="majorHAnsi"/>
          <w:b/>
          <w:bCs/>
          <w:color w:val="585454"/>
          <w:lang w:val="en-GB"/>
        </w:rPr>
        <w:t>podizvoditelja</w:t>
      </w:r>
      <w:proofErr w:type="spellEnd"/>
      <w:r w:rsidRPr="00E509F9">
        <w:rPr>
          <w:rFonts w:asciiTheme="majorHAnsi" w:eastAsia="Times New Roman" w:hAnsiTheme="majorHAnsi" w:cstheme="majorHAnsi"/>
          <w:b/>
          <w:color w:val="585454"/>
          <w:lang w:val="en-GB"/>
        </w:rPr>
        <w:t>:</w:t>
      </w:r>
      <w:r w:rsidRPr="00E509F9">
        <w:rPr>
          <w:rFonts w:asciiTheme="majorHAnsi" w:eastAsia="Times New Roman" w:hAnsiTheme="majorHAnsi" w:cstheme="majorHAnsi"/>
          <w:color w:val="585454"/>
          <w:lang w:val="en-GB"/>
        </w:rPr>
        <w:t xml:space="preserve"> </w:t>
      </w:r>
      <w:r w:rsidRPr="00E509F9">
        <w:rPr>
          <w:rFonts w:asciiTheme="majorHAnsi" w:eastAsia="Times New Roman" w:hAnsiTheme="majorHAnsi" w:cstheme="majorHAnsi"/>
          <w:color w:val="585454"/>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t>___________________________________</w:t>
      </w:r>
    </w:p>
    <w:p w14:paraId="183030CB" w14:textId="13D82566" w:rsidR="00654B87" w:rsidRPr="007F2243" w:rsidRDefault="00654B87" w:rsidP="00BF4839">
      <w:pPr>
        <w:spacing w:after="0" w:line="240" w:lineRule="auto"/>
        <w:rPr>
          <w:rFonts w:asciiTheme="majorHAnsi" w:eastAsia="Times New Roman" w:hAnsiTheme="majorHAnsi" w:cstheme="majorHAnsi"/>
          <w:vertAlign w:val="superscript"/>
          <w:lang w:val="en-GB"/>
        </w:rPr>
      </w:pP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vertAlign w:val="superscript"/>
          <w:lang w:val="en-GB"/>
        </w:rPr>
        <w:t>(name and surname, function)</w:t>
      </w:r>
    </w:p>
    <w:p w14:paraId="2B773584" w14:textId="07D87FF0" w:rsidR="00B30E8A" w:rsidRPr="00E509F9" w:rsidRDefault="00B30E8A" w:rsidP="00BF4839">
      <w:pPr>
        <w:spacing w:after="0" w:line="240" w:lineRule="auto"/>
        <w:rPr>
          <w:rFonts w:asciiTheme="majorHAnsi" w:eastAsia="Times New Roman" w:hAnsiTheme="majorHAnsi" w:cstheme="majorHAnsi"/>
          <w:color w:val="585454"/>
          <w:vertAlign w:val="superscript"/>
          <w:lang w:val="en-GB"/>
        </w:rPr>
      </w:pP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t xml:space="preserve">   </w:t>
      </w:r>
      <w:r w:rsidRPr="007F2243">
        <w:rPr>
          <w:rFonts w:asciiTheme="majorHAnsi" w:eastAsia="Times New Roman" w:hAnsiTheme="majorHAnsi" w:cstheme="majorHAnsi"/>
          <w:vertAlign w:val="superscript"/>
          <w:lang w:val="en-GB"/>
        </w:rPr>
        <w:t>(</w:t>
      </w:r>
      <w:proofErr w:type="spellStart"/>
      <w:r w:rsidRPr="00E509F9">
        <w:rPr>
          <w:rFonts w:asciiTheme="majorHAnsi" w:eastAsia="Times New Roman" w:hAnsiTheme="majorHAnsi" w:cstheme="majorHAnsi"/>
          <w:color w:val="585454"/>
          <w:vertAlign w:val="superscript"/>
          <w:lang w:val="en-GB"/>
        </w:rPr>
        <w:t>ime</w:t>
      </w:r>
      <w:proofErr w:type="spellEnd"/>
      <w:r w:rsidRPr="00E509F9">
        <w:rPr>
          <w:rFonts w:asciiTheme="majorHAnsi" w:eastAsia="Times New Roman" w:hAnsiTheme="majorHAnsi" w:cstheme="majorHAnsi"/>
          <w:color w:val="585454"/>
          <w:vertAlign w:val="superscript"/>
          <w:lang w:val="en-GB"/>
        </w:rPr>
        <w:t xml:space="preserve"> </w:t>
      </w:r>
      <w:proofErr w:type="spellStart"/>
      <w:r w:rsidRPr="00E509F9">
        <w:rPr>
          <w:rFonts w:asciiTheme="majorHAnsi" w:eastAsia="Times New Roman" w:hAnsiTheme="majorHAnsi" w:cstheme="majorHAnsi"/>
          <w:color w:val="585454"/>
          <w:vertAlign w:val="superscript"/>
          <w:lang w:val="en-GB"/>
        </w:rPr>
        <w:t>i</w:t>
      </w:r>
      <w:proofErr w:type="spellEnd"/>
      <w:r w:rsidRPr="00E509F9">
        <w:rPr>
          <w:rFonts w:asciiTheme="majorHAnsi" w:eastAsia="Times New Roman" w:hAnsiTheme="majorHAnsi" w:cstheme="majorHAnsi"/>
          <w:color w:val="585454"/>
          <w:vertAlign w:val="superscript"/>
          <w:lang w:val="en-GB"/>
        </w:rPr>
        <w:t xml:space="preserve"> </w:t>
      </w:r>
      <w:proofErr w:type="spellStart"/>
      <w:r w:rsidRPr="00E509F9">
        <w:rPr>
          <w:rFonts w:asciiTheme="majorHAnsi" w:eastAsia="Times New Roman" w:hAnsiTheme="majorHAnsi" w:cstheme="majorHAnsi"/>
          <w:color w:val="585454"/>
          <w:vertAlign w:val="superscript"/>
          <w:lang w:val="en-GB"/>
        </w:rPr>
        <w:t>prezime</w:t>
      </w:r>
      <w:proofErr w:type="spellEnd"/>
      <w:r w:rsidRPr="00E509F9">
        <w:rPr>
          <w:rFonts w:asciiTheme="majorHAnsi" w:eastAsia="Times New Roman" w:hAnsiTheme="majorHAnsi" w:cstheme="majorHAnsi"/>
          <w:color w:val="585454"/>
          <w:vertAlign w:val="superscript"/>
          <w:lang w:val="en-GB"/>
        </w:rPr>
        <w:t xml:space="preserve">, </w:t>
      </w:r>
      <w:proofErr w:type="spellStart"/>
      <w:r w:rsidRPr="00E509F9">
        <w:rPr>
          <w:rFonts w:asciiTheme="majorHAnsi" w:eastAsia="Times New Roman" w:hAnsiTheme="majorHAnsi" w:cstheme="majorHAnsi"/>
          <w:color w:val="585454"/>
          <w:vertAlign w:val="superscript"/>
          <w:lang w:val="en-GB"/>
        </w:rPr>
        <w:t>funkcija</w:t>
      </w:r>
      <w:proofErr w:type="spellEnd"/>
      <w:r w:rsidRPr="00E509F9">
        <w:rPr>
          <w:rFonts w:asciiTheme="majorHAnsi" w:eastAsia="Times New Roman" w:hAnsiTheme="majorHAnsi" w:cstheme="majorHAnsi"/>
          <w:color w:val="585454"/>
          <w:vertAlign w:val="superscript"/>
          <w:lang w:val="en-GB"/>
        </w:rPr>
        <w:t>)</w:t>
      </w:r>
    </w:p>
    <w:p w14:paraId="174CE20C" w14:textId="25F81AD1" w:rsidR="00B30E8A" w:rsidRPr="007F2243" w:rsidRDefault="00654B87" w:rsidP="00BF4839">
      <w:pPr>
        <w:spacing w:after="0" w:line="240" w:lineRule="auto"/>
        <w:rPr>
          <w:rFonts w:asciiTheme="majorHAnsi" w:eastAsia="Times New Roman" w:hAnsiTheme="majorHAnsi" w:cstheme="majorHAnsi"/>
          <w:lang w:val="en-GB"/>
        </w:rPr>
      </w:pPr>
      <w:r w:rsidRPr="007F2243">
        <w:rPr>
          <w:rFonts w:asciiTheme="majorHAnsi" w:eastAsia="Times New Roman" w:hAnsiTheme="majorHAnsi" w:cstheme="majorHAnsi"/>
          <w:b/>
          <w:bCs/>
          <w:lang w:val="en-GB"/>
        </w:rPr>
        <w:t>Signature of</w:t>
      </w:r>
      <w:r w:rsidR="001D0D71" w:rsidRPr="007F2243">
        <w:rPr>
          <w:rFonts w:asciiTheme="majorHAnsi" w:eastAsia="Times New Roman" w:hAnsiTheme="majorHAnsi" w:cstheme="majorHAnsi"/>
          <w:b/>
          <w:bCs/>
          <w:lang w:val="en-GB"/>
        </w:rPr>
        <w:t xml:space="preserve"> subcontractors' authorized person </w:t>
      </w:r>
      <w:r w:rsidR="001D0D71" w:rsidRPr="00E509F9">
        <w:rPr>
          <w:rFonts w:asciiTheme="majorHAnsi" w:eastAsia="Times New Roman" w:hAnsiTheme="majorHAnsi" w:cstheme="majorHAnsi"/>
          <w:b/>
          <w:bCs/>
          <w:color w:val="585454"/>
          <w:lang w:val="en-GB"/>
        </w:rPr>
        <w:t xml:space="preserve">/ </w:t>
      </w:r>
      <w:proofErr w:type="spellStart"/>
      <w:r w:rsidR="00B30E8A" w:rsidRPr="00E509F9">
        <w:rPr>
          <w:rFonts w:asciiTheme="majorHAnsi" w:eastAsia="Times New Roman" w:hAnsiTheme="majorHAnsi" w:cstheme="majorHAnsi"/>
          <w:b/>
          <w:bCs/>
          <w:color w:val="585454"/>
          <w:lang w:val="en-GB"/>
        </w:rPr>
        <w:t>Potpis</w:t>
      </w:r>
      <w:proofErr w:type="spellEnd"/>
      <w:r w:rsidR="00B30E8A" w:rsidRPr="00E509F9">
        <w:rPr>
          <w:rFonts w:asciiTheme="majorHAnsi" w:eastAsia="Times New Roman" w:hAnsiTheme="majorHAnsi" w:cstheme="majorHAnsi"/>
          <w:b/>
          <w:bCs/>
          <w:color w:val="585454"/>
          <w:lang w:val="en-GB"/>
        </w:rPr>
        <w:t xml:space="preserve"> </w:t>
      </w:r>
      <w:proofErr w:type="spellStart"/>
      <w:r w:rsidR="00B30E8A" w:rsidRPr="00E509F9">
        <w:rPr>
          <w:rFonts w:asciiTheme="majorHAnsi" w:eastAsia="Times New Roman" w:hAnsiTheme="majorHAnsi" w:cstheme="majorHAnsi"/>
          <w:b/>
          <w:bCs/>
          <w:color w:val="585454"/>
          <w:lang w:val="en-GB"/>
        </w:rPr>
        <w:t>ovlaštene</w:t>
      </w:r>
      <w:proofErr w:type="spellEnd"/>
      <w:r w:rsidR="00B30E8A" w:rsidRPr="00E509F9">
        <w:rPr>
          <w:rFonts w:asciiTheme="majorHAnsi" w:eastAsia="Times New Roman" w:hAnsiTheme="majorHAnsi" w:cstheme="majorHAnsi"/>
          <w:b/>
          <w:bCs/>
          <w:color w:val="585454"/>
          <w:lang w:val="en-GB"/>
        </w:rPr>
        <w:t xml:space="preserve"> </w:t>
      </w:r>
      <w:proofErr w:type="spellStart"/>
      <w:r w:rsidR="00B30E8A" w:rsidRPr="00E509F9">
        <w:rPr>
          <w:rFonts w:asciiTheme="majorHAnsi" w:eastAsia="Times New Roman" w:hAnsiTheme="majorHAnsi" w:cstheme="majorHAnsi"/>
          <w:b/>
          <w:bCs/>
          <w:color w:val="585454"/>
          <w:lang w:val="en-GB"/>
        </w:rPr>
        <w:t>osobe</w:t>
      </w:r>
      <w:proofErr w:type="spellEnd"/>
      <w:r w:rsidR="00B30E8A" w:rsidRPr="00E509F9">
        <w:rPr>
          <w:rFonts w:asciiTheme="majorHAnsi" w:eastAsia="Times New Roman" w:hAnsiTheme="majorHAnsi" w:cstheme="majorHAnsi"/>
          <w:b/>
          <w:bCs/>
          <w:color w:val="585454"/>
          <w:lang w:val="en-GB"/>
        </w:rPr>
        <w:t xml:space="preserve"> </w:t>
      </w:r>
      <w:proofErr w:type="spellStart"/>
      <w:r w:rsidR="00B30E8A" w:rsidRPr="00E509F9">
        <w:rPr>
          <w:rFonts w:asciiTheme="majorHAnsi" w:eastAsia="Times New Roman" w:hAnsiTheme="majorHAnsi" w:cstheme="majorHAnsi"/>
          <w:b/>
          <w:bCs/>
          <w:color w:val="585454"/>
          <w:lang w:val="en-GB"/>
        </w:rPr>
        <w:t>podizv</w:t>
      </w:r>
      <w:r w:rsidR="001D0D71" w:rsidRPr="00E509F9">
        <w:rPr>
          <w:rFonts w:asciiTheme="majorHAnsi" w:eastAsia="Times New Roman" w:hAnsiTheme="majorHAnsi" w:cstheme="majorHAnsi"/>
          <w:b/>
          <w:bCs/>
          <w:color w:val="585454"/>
          <w:lang w:val="en-GB"/>
        </w:rPr>
        <w:t>oditelja</w:t>
      </w:r>
      <w:proofErr w:type="spellEnd"/>
      <w:r w:rsidR="00B30E8A" w:rsidRPr="007F2243">
        <w:rPr>
          <w:rFonts w:asciiTheme="majorHAnsi" w:eastAsia="Times New Roman" w:hAnsiTheme="majorHAnsi" w:cstheme="majorHAnsi"/>
          <w:b/>
          <w:bCs/>
          <w:lang w:val="en-GB"/>
        </w:rPr>
        <w:t>:</w:t>
      </w:r>
      <w:r w:rsidR="00EA7AAF">
        <w:rPr>
          <w:rFonts w:asciiTheme="majorHAnsi" w:eastAsia="Times New Roman" w:hAnsiTheme="majorHAnsi" w:cstheme="majorHAnsi"/>
          <w:lang w:val="en-GB"/>
        </w:rPr>
        <w:tab/>
      </w:r>
      <w:r w:rsidR="00EA7AAF">
        <w:rPr>
          <w:rFonts w:asciiTheme="majorHAnsi" w:eastAsia="Times New Roman" w:hAnsiTheme="majorHAnsi" w:cstheme="majorHAnsi"/>
          <w:lang w:val="en-GB"/>
        </w:rPr>
        <w:tab/>
      </w:r>
      <w:r w:rsidR="00EA7AAF">
        <w:rPr>
          <w:rFonts w:asciiTheme="majorHAnsi" w:eastAsia="Times New Roman" w:hAnsiTheme="majorHAnsi" w:cstheme="majorHAnsi"/>
          <w:lang w:val="en-GB"/>
        </w:rPr>
        <w:tab/>
      </w:r>
      <w:r w:rsidR="00B30E8A" w:rsidRPr="007F2243">
        <w:rPr>
          <w:rFonts w:asciiTheme="majorHAnsi" w:eastAsia="Times New Roman" w:hAnsiTheme="majorHAnsi" w:cstheme="majorHAnsi"/>
          <w:lang w:val="en-GB"/>
        </w:rPr>
        <w:t xml:space="preserve"> </w:t>
      </w:r>
      <w:r w:rsidR="00B30E8A" w:rsidRPr="007F2243">
        <w:rPr>
          <w:rFonts w:asciiTheme="majorHAnsi" w:eastAsia="Times New Roman" w:hAnsiTheme="majorHAnsi" w:cstheme="majorHAnsi"/>
          <w:lang w:val="en-GB"/>
        </w:rPr>
        <w:tab/>
        <w:t>___________________________________</w:t>
      </w:r>
    </w:p>
    <w:p w14:paraId="7B8898B5" w14:textId="77777777" w:rsidR="00B30E8A" w:rsidRPr="007F2243" w:rsidRDefault="00B30E8A" w:rsidP="00BF4839">
      <w:pPr>
        <w:spacing w:after="0" w:line="240" w:lineRule="auto"/>
        <w:rPr>
          <w:rFonts w:asciiTheme="majorHAnsi" w:eastAsia="Times New Roman" w:hAnsiTheme="majorHAnsi" w:cstheme="majorHAnsi"/>
          <w:lang w:val="en-GB" w:bidi="en-US"/>
        </w:rPr>
      </w:pPr>
    </w:p>
    <w:p w14:paraId="42575A5B" w14:textId="199AA0E2" w:rsidR="00B30E8A" w:rsidRPr="003110B6" w:rsidRDefault="00B30E8A" w:rsidP="00BF4839">
      <w:pPr>
        <w:spacing w:after="0" w:line="240" w:lineRule="auto"/>
        <w:rPr>
          <w:rFonts w:asciiTheme="majorHAnsi" w:eastAsia="Times New Roman" w:hAnsiTheme="majorHAnsi" w:cstheme="majorHAnsi"/>
          <w:i/>
          <w:color w:val="585454"/>
          <w:lang w:val="en-GB"/>
        </w:rPr>
      </w:pPr>
      <w:r w:rsidRPr="007F2243">
        <w:rPr>
          <w:rFonts w:asciiTheme="majorHAnsi" w:eastAsia="Times New Roman" w:hAnsiTheme="majorHAnsi" w:cstheme="majorHAnsi"/>
          <w:i/>
          <w:lang w:val="en-GB"/>
        </w:rPr>
        <w:t>*</w:t>
      </w:r>
      <w:r w:rsidR="007A4FD9" w:rsidRPr="007F2243">
        <w:rPr>
          <w:rFonts w:asciiTheme="majorHAnsi" w:eastAsia="Times New Roman" w:hAnsiTheme="majorHAnsi" w:cstheme="majorHAnsi"/>
          <w:i/>
          <w:lang w:val="en-GB"/>
        </w:rPr>
        <w:t xml:space="preserve"> or national identification number according to economic operator's country, if applicable </w:t>
      </w:r>
      <w:r w:rsidR="007A4FD9" w:rsidRPr="003110B6">
        <w:rPr>
          <w:rFonts w:asciiTheme="majorHAnsi" w:eastAsia="Times New Roman" w:hAnsiTheme="majorHAnsi" w:cstheme="majorHAnsi"/>
          <w:i/>
          <w:color w:val="585454"/>
          <w:lang w:val="en-GB"/>
        </w:rPr>
        <w:t xml:space="preserve">/ </w:t>
      </w:r>
      <w:proofErr w:type="spellStart"/>
      <w:r w:rsidRPr="003110B6">
        <w:rPr>
          <w:rFonts w:asciiTheme="majorHAnsi" w:eastAsia="Times New Roman" w:hAnsiTheme="majorHAnsi" w:cstheme="majorHAnsi"/>
          <w:i/>
          <w:color w:val="585454"/>
          <w:lang w:val="en-GB"/>
        </w:rPr>
        <w:t>ili</w:t>
      </w:r>
      <w:proofErr w:type="spellEnd"/>
      <w:r w:rsidRPr="003110B6">
        <w:rPr>
          <w:rFonts w:asciiTheme="majorHAnsi" w:eastAsia="Times New Roman" w:hAnsiTheme="majorHAnsi" w:cstheme="majorHAnsi"/>
          <w:i/>
          <w:color w:val="585454"/>
          <w:lang w:val="en-GB"/>
        </w:rPr>
        <w:t xml:space="preserve"> </w:t>
      </w:r>
      <w:proofErr w:type="spellStart"/>
      <w:r w:rsidRPr="003110B6">
        <w:rPr>
          <w:rFonts w:asciiTheme="majorHAnsi" w:eastAsia="Times New Roman" w:hAnsiTheme="majorHAnsi" w:cstheme="majorHAnsi"/>
          <w:i/>
          <w:color w:val="585454"/>
          <w:lang w:val="en-GB"/>
        </w:rPr>
        <w:t>nacionalni</w:t>
      </w:r>
      <w:proofErr w:type="spellEnd"/>
      <w:r w:rsidRPr="003110B6">
        <w:rPr>
          <w:rFonts w:asciiTheme="majorHAnsi" w:eastAsia="Times New Roman" w:hAnsiTheme="majorHAnsi" w:cstheme="majorHAnsi"/>
          <w:i/>
          <w:color w:val="585454"/>
          <w:lang w:val="en-GB"/>
        </w:rPr>
        <w:t xml:space="preserve"> </w:t>
      </w:r>
      <w:proofErr w:type="spellStart"/>
      <w:r w:rsidRPr="003110B6">
        <w:rPr>
          <w:rFonts w:asciiTheme="majorHAnsi" w:eastAsia="Times New Roman" w:hAnsiTheme="majorHAnsi" w:cstheme="majorHAnsi"/>
          <w:i/>
          <w:color w:val="585454"/>
          <w:lang w:val="en-GB"/>
        </w:rPr>
        <w:t>identifikacijski</w:t>
      </w:r>
      <w:proofErr w:type="spellEnd"/>
      <w:r w:rsidRPr="003110B6">
        <w:rPr>
          <w:rFonts w:asciiTheme="majorHAnsi" w:eastAsia="Times New Roman" w:hAnsiTheme="majorHAnsi" w:cstheme="majorHAnsi"/>
          <w:i/>
          <w:color w:val="585454"/>
          <w:lang w:val="en-GB"/>
        </w:rPr>
        <w:t xml:space="preserve"> </w:t>
      </w:r>
      <w:proofErr w:type="spellStart"/>
      <w:r w:rsidRPr="003110B6">
        <w:rPr>
          <w:rFonts w:asciiTheme="majorHAnsi" w:eastAsia="Times New Roman" w:hAnsiTheme="majorHAnsi" w:cstheme="majorHAnsi"/>
          <w:i/>
          <w:color w:val="585454"/>
          <w:lang w:val="en-GB"/>
        </w:rPr>
        <w:t>broj</w:t>
      </w:r>
      <w:proofErr w:type="spellEnd"/>
      <w:r w:rsidRPr="003110B6">
        <w:rPr>
          <w:rFonts w:asciiTheme="majorHAnsi" w:eastAsia="Times New Roman" w:hAnsiTheme="majorHAnsi" w:cstheme="majorHAnsi"/>
          <w:i/>
          <w:color w:val="585454"/>
          <w:lang w:val="en-GB"/>
        </w:rPr>
        <w:t xml:space="preserve"> </w:t>
      </w:r>
      <w:proofErr w:type="spellStart"/>
      <w:r w:rsidRPr="003110B6">
        <w:rPr>
          <w:rFonts w:asciiTheme="majorHAnsi" w:eastAsia="Times New Roman" w:hAnsiTheme="majorHAnsi" w:cstheme="majorHAnsi"/>
          <w:i/>
          <w:color w:val="585454"/>
          <w:lang w:val="en-GB"/>
        </w:rPr>
        <w:t>prema</w:t>
      </w:r>
      <w:proofErr w:type="spellEnd"/>
      <w:r w:rsidRPr="003110B6">
        <w:rPr>
          <w:rFonts w:asciiTheme="majorHAnsi" w:eastAsia="Times New Roman" w:hAnsiTheme="majorHAnsi" w:cstheme="majorHAnsi"/>
          <w:i/>
          <w:color w:val="585454"/>
          <w:lang w:val="en-GB"/>
        </w:rPr>
        <w:t xml:space="preserve"> </w:t>
      </w:r>
      <w:proofErr w:type="spellStart"/>
      <w:r w:rsidRPr="003110B6">
        <w:rPr>
          <w:rFonts w:asciiTheme="majorHAnsi" w:eastAsia="Times New Roman" w:hAnsiTheme="majorHAnsi" w:cstheme="majorHAnsi"/>
          <w:i/>
          <w:color w:val="585454"/>
          <w:lang w:val="en-GB"/>
        </w:rPr>
        <w:t>zemlji</w:t>
      </w:r>
      <w:proofErr w:type="spellEnd"/>
      <w:r w:rsidRPr="003110B6">
        <w:rPr>
          <w:rFonts w:asciiTheme="majorHAnsi" w:eastAsia="Times New Roman" w:hAnsiTheme="majorHAnsi" w:cstheme="majorHAnsi"/>
          <w:i/>
          <w:color w:val="585454"/>
          <w:lang w:val="en-GB"/>
        </w:rPr>
        <w:t xml:space="preserve"> </w:t>
      </w:r>
      <w:proofErr w:type="spellStart"/>
      <w:r w:rsidRPr="003110B6">
        <w:rPr>
          <w:rFonts w:asciiTheme="majorHAnsi" w:eastAsia="Times New Roman" w:hAnsiTheme="majorHAnsi" w:cstheme="majorHAnsi"/>
          <w:i/>
          <w:color w:val="585454"/>
          <w:lang w:val="en-GB"/>
        </w:rPr>
        <w:t>sjedišta</w:t>
      </w:r>
      <w:proofErr w:type="spellEnd"/>
      <w:r w:rsidRPr="003110B6">
        <w:rPr>
          <w:rFonts w:asciiTheme="majorHAnsi" w:eastAsia="Times New Roman" w:hAnsiTheme="majorHAnsi" w:cstheme="majorHAnsi"/>
          <w:i/>
          <w:color w:val="585454"/>
          <w:lang w:val="en-GB"/>
        </w:rPr>
        <w:t xml:space="preserve"> </w:t>
      </w:r>
      <w:proofErr w:type="spellStart"/>
      <w:r w:rsidRPr="003110B6">
        <w:rPr>
          <w:rFonts w:asciiTheme="majorHAnsi" w:eastAsia="Times New Roman" w:hAnsiTheme="majorHAnsi" w:cstheme="majorHAnsi"/>
          <w:i/>
          <w:color w:val="585454"/>
          <w:lang w:val="en-GB"/>
        </w:rPr>
        <w:t>gospodarskog</w:t>
      </w:r>
      <w:proofErr w:type="spellEnd"/>
      <w:r w:rsidRPr="003110B6">
        <w:rPr>
          <w:rFonts w:asciiTheme="majorHAnsi" w:eastAsia="Times New Roman" w:hAnsiTheme="majorHAnsi" w:cstheme="majorHAnsi"/>
          <w:i/>
          <w:color w:val="585454"/>
          <w:lang w:val="en-GB"/>
        </w:rPr>
        <w:t xml:space="preserve"> </w:t>
      </w:r>
      <w:proofErr w:type="spellStart"/>
      <w:r w:rsidRPr="003110B6">
        <w:rPr>
          <w:rFonts w:asciiTheme="majorHAnsi" w:eastAsia="Times New Roman" w:hAnsiTheme="majorHAnsi" w:cstheme="majorHAnsi"/>
          <w:i/>
          <w:color w:val="585454"/>
          <w:lang w:val="en-GB"/>
        </w:rPr>
        <w:t>subjekta</w:t>
      </w:r>
      <w:proofErr w:type="spellEnd"/>
      <w:r w:rsidRPr="003110B6">
        <w:rPr>
          <w:rFonts w:asciiTheme="majorHAnsi" w:eastAsia="Times New Roman" w:hAnsiTheme="majorHAnsi" w:cstheme="majorHAnsi"/>
          <w:i/>
          <w:color w:val="585454"/>
          <w:lang w:val="en-GB"/>
        </w:rPr>
        <w:t xml:space="preserve">, </w:t>
      </w:r>
      <w:proofErr w:type="spellStart"/>
      <w:r w:rsidRPr="003110B6">
        <w:rPr>
          <w:rFonts w:asciiTheme="majorHAnsi" w:eastAsia="Times New Roman" w:hAnsiTheme="majorHAnsi" w:cstheme="majorHAnsi"/>
          <w:i/>
          <w:color w:val="585454"/>
          <w:lang w:val="en-GB"/>
        </w:rPr>
        <w:t>ako</w:t>
      </w:r>
      <w:proofErr w:type="spellEnd"/>
      <w:r w:rsidRPr="003110B6">
        <w:rPr>
          <w:rFonts w:asciiTheme="majorHAnsi" w:eastAsia="Times New Roman" w:hAnsiTheme="majorHAnsi" w:cstheme="majorHAnsi"/>
          <w:i/>
          <w:color w:val="585454"/>
          <w:lang w:val="en-GB"/>
        </w:rPr>
        <w:t xml:space="preserve"> je </w:t>
      </w:r>
      <w:proofErr w:type="spellStart"/>
      <w:r w:rsidRPr="003110B6">
        <w:rPr>
          <w:rFonts w:asciiTheme="majorHAnsi" w:eastAsia="Times New Roman" w:hAnsiTheme="majorHAnsi" w:cstheme="majorHAnsi"/>
          <w:i/>
          <w:color w:val="585454"/>
          <w:lang w:val="en-GB"/>
        </w:rPr>
        <w:t>primjenjivo</w:t>
      </w:r>
      <w:proofErr w:type="spellEnd"/>
    </w:p>
    <w:p w14:paraId="2C321F9D" w14:textId="69F2FA43" w:rsidR="00B30E8A" w:rsidRPr="003110B6" w:rsidRDefault="00B30E8A" w:rsidP="00BF4839">
      <w:pPr>
        <w:spacing w:after="0" w:line="240" w:lineRule="auto"/>
        <w:rPr>
          <w:rFonts w:asciiTheme="majorHAnsi" w:eastAsia="Times New Roman" w:hAnsiTheme="majorHAnsi" w:cstheme="majorHAnsi"/>
          <w:color w:val="585454"/>
          <w:lang w:val="en-GB" w:bidi="en-US"/>
        </w:rPr>
      </w:pPr>
      <w:r w:rsidRPr="007F2243">
        <w:rPr>
          <w:rFonts w:asciiTheme="majorHAnsi" w:eastAsia="Times New Roman" w:hAnsiTheme="majorHAnsi" w:cstheme="majorHAnsi"/>
          <w:i/>
          <w:lang w:val="en-GB"/>
        </w:rPr>
        <w:t>**</w:t>
      </w:r>
      <w:r w:rsidR="007A4FD9" w:rsidRPr="007F2243">
        <w:rPr>
          <w:rFonts w:asciiTheme="majorHAnsi" w:eastAsia="Times New Roman" w:hAnsiTheme="majorHAnsi" w:cstheme="majorHAnsi"/>
          <w:i/>
          <w:lang w:val="en-GB"/>
        </w:rPr>
        <w:t xml:space="preserve">In case of </w:t>
      </w:r>
      <w:proofErr w:type="spellStart"/>
      <w:r w:rsidR="007A4FD9" w:rsidRPr="007F2243">
        <w:rPr>
          <w:rFonts w:asciiTheme="majorHAnsi" w:eastAsia="Times New Roman" w:hAnsiTheme="majorHAnsi" w:cstheme="majorHAnsi"/>
          <w:i/>
          <w:lang w:val="en-GB"/>
        </w:rPr>
        <w:t>endagament</w:t>
      </w:r>
      <w:proofErr w:type="spellEnd"/>
      <w:r w:rsidR="007A4FD9" w:rsidRPr="007F2243">
        <w:rPr>
          <w:rFonts w:asciiTheme="majorHAnsi" w:eastAsia="Times New Roman" w:hAnsiTheme="majorHAnsi" w:cstheme="majorHAnsi"/>
          <w:i/>
          <w:lang w:val="en-GB"/>
        </w:rPr>
        <w:t xml:space="preserve"> of more than one subcontractor, table must be completed for each subcontractor/</w:t>
      </w:r>
      <w:r w:rsidRPr="003110B6">
        <w:rPr>
          <w:rFonts w:asciiTheme="majorHAnsi" w:eastAsia="Times New Roman" w:hAnsiTheme="majorHAnsi" w:cstheme="majorHAnsi"/>
          <w:i/>
          <w:color w:val="585454"/>
          <w:lang w:val="en-GB"/>
        </w:rPr>
        <w:t xml:space="preserve">U </w:t>
      </w:r>
      <w:proofErr w:type="spellStart"/>
      <w:r w:rsidRPr="003110B6">
        <w:rPr>
          <w:rFonts w:asciiTheme="majorHAnsi" w:eastAsia="Times New Roman" w:hAnsiTheme="majorHAnsi" w:cstheme="majorHAnsi"/>
          <w:i/>
          <w:color w:val="585454"/>
          <w:lang w:val="en-GB"/>
        </w:rPr>
        <w:t>slučaju</w:t>
      </w:r>
      <w:proofErr w:type="spellEnd"/>
      <w:r w:rsidRPr="003110B6">
        <w:rPr>
          <w:rFonts w:asciiTheme="majorHAnsi" w:eastAsia="Times New Roman" w:hAnsiTheme="majorHAnsi" w:cstheme="majorHAnsi"/>
          <w:i/>
          <w:color w:val="585454"/>
          <w:lang w:val="en-GB"/>
        </w:rPr>
        <w:t xml:space="preserve"> da </w:t>
      </w:r>
      <w:proofErr w:type="spellStart"/>
      <w:r w:rsidRPr="003110B6">
        <w:rPr>
          <w:rFonts w:asciiTheme="majorHAnsi" w:eastAsia="Times New Roman" w:hAnsiTheme="majorHAnsi" w:cstheme="majorHAnsi"/>
          <w:i/>
          <w:color w:val="585454"/>
          <w:lang w:val="en-GB"/>
        </w:rPr>
        <w:t>ponuditelj</w:t>
      </w:r>
      <w:proofErr w:type="spellEnd"/>
      <w:r w:rsidRPr="003110B6">
        <w:rPr>
          <w:rFonts w:asciiTheme="majorHAnsi" w:eastAsia="Times New Roman" w:hAnsiTheme="majorHAnsi" w:cstheme="majorHAnsi"/>
          <w:i/>
          <w:color w:val="585454"/>
          <w:lang w:val="en-GB"/>
        </w:rPr>
        <w:t xml:space="preserve"> </w:t>
      </w:r>
      <w:proofErr w:type="spellStart"/>
      <w:r w:rsidRPr="003110B6">
        <w:rPr>
          <w:rFonts w:asciiTheme="majorHAnsi" w:eastAsia="Times New Roman" w:hAnsiTheme="majorHAnsi" w:cstheme="majorHAnsi"/>
          <w:i/>
          <w:color w:val="585454"/>
          <w:lang w:val="en-GB"/>
        </w:rPr>
        <w:t>želi</w:t>
      </w:r>
      <w:proofErr w:type="spellEnd"/>
      <w:r w:rsidRPr="003110B6">
        <w:rPr>
          <w:rFonts w:asciiTheme="majorHAnsi" w:eastAsia="Times New Roman" w:hAnsiTheme="majorHAnsi" w:cstheme="majorHAnsi"/>
          <w:i/>
          <w:color w:val="585454"/>
          <w:lang w:val="en-GB"/>
        </w:rPr>
        <w:t xml:space="preserve"> </w:t>
      </w:r>
      <w:proofErr w:type="spellStart"/>
      <w:r w:rsidRPr="003110B6">
        <w:rPr>
          <w:rFonts w:asciiTheme="majorHAnsi" w:eastAsia="Times New Roman" w:hAnsiTheme="majorHAnsi" w:cstheme="majorHAnsi"/>
          <w:i/>
          <w:color w:val="585454"/>
          <w:lang w:val="en-GB"/>
        </w:rPr>
        <w:t>angažirati</w:t>
      </w:r>
      <w:proofErr w:type="spellEnd"/>
      <w:r w:rsidRPr="003110B6">
        <w:rPr>
          <w:rFonts w:asciiTheme="majorHAnsi" w:eastAsia="Times New Roman" w:hAnsiTheme="majorHAnsi" w:cstheme="majorHAnsi"/>
          <w:i/>
          <w:color w:val="585454"/>
          <w:lang w:val="en-GB"/>
        </w:rPr>
        <w:t xml:space="preserve"> </w:t>
      </w:r>
      <w:proofErr w:type="spellStart"/>
      <w:r w:rsidRPr="003110B6">
        <w:rPr>
          <w:rFonts w:asciiTheme="majorHAnsi" w:eastAsia="Times New Roman" w:hAnsiTheme="majorHAnsi" w:cstheme="majorHAnsi"/>
          <w:i/>
          <w:color w:val="585454"/>
          <w:lang w:val="en-GB"/>
        </w:rPr>
        <w:t>više</w:t>
      </w:r>
      <w:proofErr w:type="spellEnd"/>
      <w:r w:rsidRPr="003110B6">
        <w:rPr>
          <w:rFonts w:asciiTheme="majorHAnsi" w:eastAsia="Times New Roman" w:hAnsiTheme="majorHAnsi" w:cstheme="majorHAnsi"/>
          <w:i/>
          <w:color w:val="585454"/>
          <w:lang w:val="en-GB"/>
        </w:rPr>
        <w:t xml:space="preserve"> </w:t>
      </w:r>
      <w:proofErr w:type="spellStart"/>
      <w:r w:rsidRPr="003110B6">
        <w:rPr>
          <w:rFonts w:asciiTheme="majorHAnsi" w:eastAsia="Times New Roman" w:hAnsiTheme="majorHAnsi" w:cstheme="majorHAnsi"/>
          <w:i/>
          <w:color w:val="585454"/>
          <w:lang w:val="en-GB"/>
        </w:rPr>
        <w:t>podizvoditelja</w:t>
      </w:r>
      <w:proofErr w:type="spellEnd"/>
      <w:r w:rsidRPr="003110B6">
        <w:rPr>
          <w:rFonts w:asciiTheme="majorHAnsi" w:eastAsia="Times New Roman" w:hAnsiTheme="majorHAnsi" w:cstheme="majorHAnsi"/>
          <w:i/>
          <w:color w:val="585454"/>
          <w:lang w:val="en-GB"/>
        </w:rPr>
        <w:t xml:space="preserve">, </w:t>
      </w:r>
      <w:proofErr w:type="spellStart"/>
      <w:r w:rsidRPr="003110B6">
        <w:rPr>
          <w:rFonts w:asciiTheme="majorHAnsi" w:eastAsia="Times New Roman" w:hAnsiTheme="majorHAnsi" w:cstheme="majorHAnsi"/>
          <w:i/>
          <w:color w:val="585454"/>
          <w:lang w:val="en-GB"/>
        </w:rPr>
        <w:t>tablicu</w:t>
      </w:r>
      <w:proofErr w:type="spellEnd"/>
      <w:r w:rsidRPr="003110B6">
        <w:rPr>
          <w:rFonts w:asciiTheme="majorHAnsi" w:eastAsia="Times New Roman" w:hAnsiTheme="majorHAnsi" w:cstheme="majorHAnsi"/>
          <w:i/>
          <w:color w:val="585454"/>
          <w:lang w:val="en-GB"/>
        </w:rPr>
        <w:t xml:space="preserve"> je </w:t>
      </w:r>
      <w:proofErr w:type="spellStart"/>
      <w:r w:rsidRPr="003110B6">
        <w:rPr>
          <w:rFonts w:asciiTheme="majorHAnsi" w:eastAsia="Times New Roman" w:hAnsiTheme="majorHAnsi" w:cstheme="majorHAnsi"/>
          <w:i/>
          <w:color w:val="585454"/>
          <w:lang w:val="en-GB"/>
        </w:rPr>
        <w:t>potrebno</w:t>
      </w:r>
      <w:proofErr w:type="spellEnd"/>
      <w:r w:rsidRPr="003110B6">
        <w:rPr>
          <w:rFonts w:asciiTheme="majorHAnsi" w:eastAsia="Times New Roman" w:hAnsiTheme="majorHAnsi" w:cstheme="majorHAnsi"/>
          <w:i/>
          <w:color w:val="585454"/>
          <w:lang w:val="en-GB"/>
        </w:rPr>
        <w:t xml:space="preserve"> </w:t>
      </w:r>
      <w:proofErr w:type="spellStart"/>
      <w:r w:rsidRPr="003110B6">
        <w:rPr>
          <w:rFonts w:asciiTheme="majorHAnsi" w:eastAsia="Times New Roman" w:hAnsiTheme="majorHAnsi" w:cstheme="majorHAnsi"/>
          <w:i/>
          <w:color w:val="585454"/>
          <w:lang w:val="en-GB"/>
        </w:rPr>
        <w:t>ispuniti</w:t>
      </w:r>
      <w:proofErr w:type="spellEnd"/>
      <w:r w:rsidRPr="003110B6">
        <w:rPr>
          <w:rFonts w:asciiTheme="majorHAnsi" w:eastAsia="Times New Roman" w:hAnsiTheme="majorHAnsi" w:cstheme="majorHAnsi"/>
          <w:i/>
          <w:color w:val="585454"/>
          <w:lang w:val="en-GB"/>
        </w:rPr>
        <w:t xml:space="preserve"> za </w:t>
      </w:r>
      <w:proofErr w:type="spellStart"/>
      <w:r w:rsidRPr="003110B6">
        <w:rPr>
          <w:rFonts w:asciiTheme="majorHAnsi" w:eastAsia="Times New Roman" w:hAnsiTheme="majorHAnsi" w:cstheme="majorHAnsi"/>
          <w:i/>
          <w:color w:val="585454"/>
          <w:lang w:val="en-GB"/>
        </w:rPr>
        <w:t>svakog</w:t>
      </w:r>
      <w:proofErr w:type="spellEnd"/>
      <w:r w:rsidRPr="003110B6">
        <w:rPr>
          <w:rFonts w:asciiTheme="majorHAnsi" w:eastAsia="Times New Roman" w:hAnsiTheme="majorHAnsi" w:cstheme="majorHAnsi"/>
          <w:i/>
          <w:color w:val="585454"/>
          <w:lang w:val="en-GB"/>
        </w:rPr>
        <w:t xml:space="preserve"> od </w:t>
      </w:r>
      <w:proofErr w:type="spellStart"/>
      <w:r w:rsidRPr="003110B6">
        <w:rPr>
          <w:rFonts w:asciiTheme="majorHAnsi" w:eastAsia="Times New Roman" w:hAnsiTheme="majorHAnsi" w:cstheme="majorHAnsi"/>
          <w:i/>
          <w:color w:val="585454"/>
          <w:lang w:val="en-GB"/>
        </w:rPr>
        <w:t>njih</w:t>
      </w:r>
      <w:proofErr w:type="spellEnd"/>
    </w:p>
    <w:p w14:paraId="19F3999D" w14:textId="61BE1F2F" w:rsidR="00B30E8A" w:rsidRDefault="00B30E8A" w:rsidP="00BF4839">
      <w:pPr>
        <w:widowControl w:val="0"/>
        <w:autoSpaceDE w:val="0"/>
        <w:autoSpaceDN w:val="0"/>
        <w:adjustRightInd w:val="0"/>
        <w:spacing w:after="0" w:line="240" w:lineRule="auto"/>
        <w:rPr>
          <w:rFonts w:asciiTheme="majorHAnsi" w:eastAsia="Times New Roman" w:hAnsiTheme="majorHAnsi" w:cstheme="majorHAnsi"/>
          <w:bCs/>
          <w:lang w:val="en-GB"/>
        </w:rPr>
      </w:pPr>
    </w:p>
    <w:p w14:paraId="55BF30AE" w14:textId="69492AFE" w:rsidR="00C30C7C" w:rsidRDefault="00C30C7C" w:rsidP="00BF4839">
      <w:pPr>
        <w:widowControl w:val="0"/>
        <w:autoSpaceDE w:val="0"/>
        <w:autoSpaceDN w:val="0"/>
        <w:adjustRightInd w:val="0"/>
        <w:spacing w:after="0" w:line="240" w:lineRule="auto"/>
        <w:rPr>
          <w:rFonts w:asciiTheme="majorHAnsi" w:eastAsia="Times New Roman" w:hAnsiTheme="majorHAnsi" w:cstheme="majorHAnsi"/>
          <w:bCs/>
          <w:lang w:val="en-GB"/>
        </w:rPr>
      </w:pPr>
    </w:p>
    <w:p w14:paraId="37033B53" w14:textId="7AE52963" w:rsidR="00C30C7C" w:rsidRDefault="00C30C7C" w:rsidP="00BF4839">
      <w:pPr>
        <w:widowControl w:val="0"/>
        <w:autoSpaceDE w:val="0"/>
        <w:autoSpaceDN w:val="0"/>
        <w:adjustRightInd w:val="0"/>
        <w:spacing w:after="0" w:line="240" w:lineRule="auto"/>
        <w:rPr>
          <w:rFonts w:asciiTheme="majorHAnsi" w:eastAsia="Times New Roman" w:hAnsiTheme="majorHAnsi" w:cstheme="majorHAnsi"/>
          <w:bCs/>
          <w:lang w:val="en-GB"/>
        </w:rPr>
      </w:pPr>
    </w:p>
    <w:p w14:paraId="4471A67D" w14:textId="0ECE586E" w:rsidR="00C30C7C" w:rsidRDefault="00C30C7C" w:rsidP="00BF4839">
      <w:pPr>
        <w:widowControl w:val="0"/>
        <w:autoSpaceDE w:val="0"/>
        <w:autoSpaceDN w:val="0"/>
        <w:adjustRightInd w:val="0"/>
        <w:spacing w:after="0" w:line="240" w:lineRule="auto"/>
        <w:rPr>
          <w:rFonts w:asciiTheme="majorHAnsi" w:eastAsia="Times New Roman" w:hAnsiTheme="majorHAnsi" w:cstheme="majorHAnsi"/>
          <w:bCs/>
          <w:lang w:val="en-GB"/>
        </w:rPr>
      </w:pPr>
    </w:p>
    <w:p w14:paraId="1D2334C7" w14:textId="00063EFA" w:rsidR="00C30C7C" w:rsidRDefault="00C30C7C" w:rsidP="00BF4839">
      <w:pPr>
        <w:widowControl w:val="0"/>
        <w:autoSpaceDE w:val="0"/>
        <w:autoSpaceDN w:val="0"/>
        <w:adjustRightInd w:val="0"/>
        <w:spacing w:after="0" w:line="240" w:lineRule="auto"/>
        <w:rPr>
          <w:rFonts w:asciiTheme="majorHAnsi" w:eastAsia="Times New Roman" w:hAnsiTheme="majorHAnsi" w:cstheme="majorHAnsi"/>
          <w:bCs/>
          <w:lang w:val="en-GB"/>
        </w:rPr>
      </w:pPr>
    </w:p>
    <w:p w14:paraId="0AAAAC2E" w14:textId="73FB7600" w:rsidR="00C30C7C" w:rsidRDefault="00C30C7C" w:rsidP="00BF4839">
      <w:pPr>
        <w:widowControl w:val="0"/>
        <w:autoSpaceDE w:val="0"/>
        <w:autoSpaceDN w:val="0"/>
        <w:adjustRightInd w:val="0"/>
        <w:spacing w:after="0" w:line="240" w:lineRule="auto"/>
        <w:rPr>
          <w:rFonts w:asciiTheme="majorHAnsi" w:eastAsia="Times New Roman" w:hAnsiTheme="majorHAnsi" w:cstheme="majorHAnsi"/>
          <w:bCs/>
          <w:lang w:val="en-GB"/>
        </w:rPr>
      </w:pPr>
    </w:p>
    <w:p w14:paraId="10EACA80" w14:textId="37A476E7" w:rsidR="00C30C7C" w:rsidRDefault="00C30C7C" w:rsidP="00BF4839">
      <w:pPr>
        <w:widowControl w:val="0"/>
        <w:autoSpaceDE w:val="0"/>
        <w:autoSpaceDN w:val="0"/>
        <w:adjustRightInd w:val="0"/>
        <w:spacing w:after="0" w:line="240" w:lineRule="auto"/>
        <w:rPr>
          <w:rFonts w:asciiTheme="majorHAnsi" w:eastAsia="Times New Roman" w:hAnsiTheme="majorHAnsi" w:cstheme="majorHAnsi"/>
          <w:bCs/>
          <w:lang w:val="en-GB"/>
        </w:rPr>
      </w:pPr>
    </w:p>
    <w:p w14:paraId="3B723F47" w14:textId="63784AB6" w:rsidR="00C30C7C" w:rsidRDefault="00C30C7C" w:rsidP="00BF4839">
      <w:pPr>
        <w:widowControl w:val="0"/>
        <w:autoSpaceDE w:val="0"/>
        <w:autoSpaceDN w:val="0"/>
        <w:adjustRightInd w:val="0"/>
        <w:spacing w:after="0" w:line="240" w:lineRule="auto"/>
        <w:rPr>
          <w:rFonts w:asciiTheme="majorHAnsi" w:eastAsia="Times New Roman" w:hAnsiTheme="majorHAnsi" w:cstheme="majorHAnsi"/>
          <w:bCs/>
          <w:lang w:val="en-GB"/>
        </w:rPr>
      </w:pPr>
    </w:p>
    <w:p w14:paraId="18D71B0F" w14:textId="4C950862" w:rsidR="00C30C7C" w:rsidRDefault="00C30C7C" w:rsidP="00BF4839">
      <w:pPr>
        <w:widowControl w:val="0"/>
        <w:autoSpaceDE w:val="0"/>
        <w:autoSpaceDN w:val="0"/>
        <w:adjustRightInd w:val="0"/>
        <w:spacing w:after="0" w:line="240" w:lineRule="auto"/>
        <w:rPr>
          <w:rFonts w:asciiTheme="majorHAnsi" w:eastAsia="Times New Roman" w:hAnsiTheme="majorHAnsi" w:cstheme="majorHAnsi"/>
          <w:bCs/>
          <w:lang w:val="en-GB"/>
        </w:rPr>
      </w:pPr>
    </w:p>
    <w:p w14:paraId="0C6F7D5C" w14:textId="47E31270" w:rsidR="00C30C7C" w:rsidRDefault="00C30C7C" w:rsidP="00BF4839">
      <w:pPr>
        <w:widowControl w:val="0"/>
        <w:autoSpaceDE w:val="0"/>
        <w:autoSpaceDN w:val="0"/>
        <w:adjustRightInd w:val="0"/>
        <w:spacing w:after="0" w:line="240" w:lineRule="auto"/>
        <w:rPr>
          <w:rFonts w:asciiTheme="majorHAnsi" w:eastAsia="Times New Roman" w:hAnsiTheme="majorHAnsi" w:cstheme="majorHAnsi"/>
          <w:bCs/>
          <w:lang w:val="en-GB"/>
        </w:rPr>
      </w:pPr>
    </w:p>
    <w:p w14:paraId="6D471D9D" w14:textId="13839FCF" w:rsidR="00C30C7C" w:rsidRDefault="00C30C7C" w:rsidP="00BF4839">
      <w:pPr>
        <w:widowControl w:val="0"/>
        <w:autoSpaceDE w:val="0"/>
        <w:autoSpaceDN w:val="0"/>
        <w:adjustRightInd w:val="0"/>
        <w:spacing w:after="0" w:line="240" w:lineRule="auto"/>
        <w:rPr>
          <w:rFonts w:asciiTheme="majorHAnsi" w:eastAsia="Times New Roman" w:hAnsiTheme="majorHAnsi" w:cstheme="majorHAnsi"/>
          <w:bCs/>
          <w:lang w:val="en-GB"/>
        </w:rPr>
      </w:pPr>
    </w:p>
    <w:p w14:paraId="3B968A10" w14:textId="53C7AE33" w:rsidR="00C30C7C" w:rsidRDefault="00C30C7C" w:rsidP="00BF4839">
      <w:pPr>
        <w:widowControl w:val="0"/>
        <w:autoSpaceDE w:val="0"/>
        <w:autoSpaceDN w:val="0"/>
        <w:adjustRightInd w:val="0"/>
        <w:spacing w:after="0" w:line="240" w:lineRule="auto"/>
        <w:rPr>
          <w:rFonts w:asciiTheme="majorHAnsi" w:eastAsia="Times New Roman" w:hAnsiTheme="majorHAnsi" w:cstheme="majorHAnsi"/>
          <w:bCs/>
          <w:lang w:val="en-GB"/>
        </w:rPr>
      </w:pPr>
    </w:p>
    <w:p w14:paraId="2E72C9CC" w14:textId="7224B744" w:rsidR="00C30C7C" w:rsidRDefault="00C30C7C" w:rsidP="00BF4839">
      <w:pPr>
        <w:widowControl w:val="0"/>
        <w:autoSpaceDE w:val="0"/>
        <w:autoSpaceDN w:val="0"/>
        <w:adjustRightInd w:val="0"/>
        <w:spacing w:after="0" w:line="240" w:lineRule="auto"/>
        <w:rPr>
          <w:rFonts w:asciiTheme="majorHAnsi" w:eastAsia="Times New Roman" w:hAnsiTheme="majorHAnsi" w:cstheme="majorHAnsi"/>
          <w:bCs/>
          <w:lang w:val="en-GB"/>
        </w:rPr>
      </w:pPr>
    </w:p>
    <w:p w14:paraId="0597B19B" w14:textId="31B12F0C" w:rsidR="00C30C7C" w:rsidRDefault="00C30C7C" w:rsidP="00BF4839">
      <w:pPr>
        <w:widowControl w:val="0"/>
        <w:autoSpaceDE w:val="0"/>
        <w:autoSpaceDN w:val="0"/>
        <w:adjustRightInd w:val="0"/>
        <w:spacing w:after="0" w:line="240" w:lineRule="auto"/>
        <w:rPr>
          <w:rFonts w:asciiTheme="majorHAnsi" w:eastAsia="Times New Roman" w:hAnsiTheme="majorHAnsi" w:cstheme="majorHAnsi"/>
          <w:bCs/>
          <w:lang w:val="en-GB"/>
        </w:rPr>
      </w:pPr>
    </w:p>
    <w:p w14:paraId="20BC8189" w14:textId="4ACD9D21" w:rsidR="00AD2E20" w:rsidRPr="004D5AC7" w:rsidRDefault="00AD2E20" w:rsidP="004D5AC7">
      <w:pPr>
        <w:spacing w:after="0" w:line="240" w:lineRule="auto"/>
        <w:jc w:val="center"/>
        <w:rPr>
          <w:rFonts w:ascii="Calibri Light" w:eastAsia="Times New Roman" w:hAnsi="Calibri Light" w:cs="Calibri Light"/>
          <w:b/>
          <w:sz w:val="28"/>
          <w:szCs w:val="28"/>
          <w:lang w:val="en-US" w:eastAsia="hr-HR"/>
        </w:rPr>
      </w:pPr>
      <w:r w:rsidRPr="004D5AC7">
        <w:rPr>
          <w:rFonts w:ascii="Calibri Light" w:eastAsia="Times New Roman" w:hAnsi="Calibri Light" w:cs="Calibri Light"/>
          <w:b/>
          <w:sz w:val="28"/>
          <w:szCs w:val="28"/>
          <w:lang w:val="en-US" w:eastAsia="hr-HR"/>
        </w:rPr>
        <w:lastRenderedPageBreak/>
        <w:t>ANNEX II OF TENDER DOCUMENTATION TECHNICAL SPECIFICATIONS/</w:t>
      </w:r>
    </w:p>
    <w:p w14:paraId="7AC2370A" w14:textId="77777777" w:rsidR="00AD2E20" w:rsidRPr="004D5AC7" w:rsidRDefault="00AD2E20" w:rsidP="004D5AC7">
      <w:pPr>
        <w:spacing w:after="5" w:line="249" w:lineRule="auto"/>
        <w:ind w:left="-5" w:hanging="10"/>
        <w:jc w:val="center"/>
        <w:rPr>
          <w:rFonts w:ascii="Calibri Light" w:eastAsia="Calibri" w:hAnsi="Calibri Light" w:cs="Calibri Light"/>
          <w:color w:val="585454"/>
          <w:sz w:val="28"/>
          <w:szCs w:val="28"/>
          <w:lang w:eastAsia="hr-HR"/>
        </w:rPr>
      </w:pPr>
      <w:r w:rsidRPr="004D5AC7">
        <w:rPr>
          <w:rFonts w:ascii="Calibri Light" w:eastAsia="Times New Roman" w:hAnsi="Calibri Light" w:cs="Calibri Light"/>
          <w:b/>
          <w:color w:val="585454"/>
          <w:sz w:val="28"/>
          <w:szCs w:val="28"/>
          <w:lang w:val="en-US" w:eastAsia="hr-HR"/>
        </w:rPr>
        <w:t>PRILOG II DOKUMENTACIJE ZA NADMETANJE TEHNIČKE SPECIFIKACIJE</w:t>
      </w:r>
    </w:p>
    <w:p w14:paraId="07C66569" w14:textId="77777777" w:rsidR="00AD2E20" w:rsidRDefault="00AD2E20" w:rsidP="00AD2E20">
      <w:pPr>
        <w:spacing w:after="0"/>
        <w:rPr>
          <w:rFonts w:ascii="Calibri Light" w:eastAsia="Calibri" w:hAnsi="Calibri Light" w:cs="Calibri Light"/>
          <w:color w:val="000000"/>
          <w:lang w:eastAsia="hr-HR"/>
        </w:rPr>
      </w:pPr>
    </w:p>
    <w:p w14:paraId="60411A55" w14:textId="21BCFA15" w:rsidR="00504EC4" w:rsidRDefault="00AD2E20" w:rsidP="00504EC4">
      <w:pPr>
        <w:spacing w:after="0"/>
        <w:rPr>
          <w:rFonts w:ascii="Calibri Light" w:eastAsia="Calibri" w:hAnsi="Calibri Light" w:cs="Calibri Light"/>
          <w:color w:val="585454"/>
        </w:rPr>
      </w:pPr>
      <w:proofErr w:type="spellStart"/>
      <w:r w:rsidRPr="00C30C7C">
        <w:rPr>
          <w:rFonts w:ascii="Calibri Light" w:eastAsia="Calibri" w:hAnsi="Calibri Light" w:cs="Calibri Light"/>
          <w:bCs/>
        </w:rPr>
        <w:t>Subject</w:t>
      </w:r>
      <w:proofErr w:type="spellEnd"/>
      <w:r w:rsidRPr="00C30C7C">
        <w:rPr>
          <w:rFonts w:ascii="Calibri Light" w:eastAsia="Calibri" w:hAnsi="Calibri Light" w:cs="Calibri Light"/>
          <w:bCs/>
        </w:rPr>
        <w:t xml:space="preserve"> of </w:t>
      </w:r>
      <w:proofErr w:type="spellStart"/>
      <w:r w:rsidRPr="00C30C7C">
        <w:rPr>
          <w:rFonts w:ascii="Calibri Light" w:eastAsia="Calibri" w:hAnsi="Calibri Light" w:cs="Calibri Light"/>
          <w:bCs/>
        </w:rPr>
        <w:t>procurement</w:t>
      </w:r>
      <w:proofErr w:type="spellEnd"/>
      <w:r w:rsidRPr="00C30C7C">
        <w:rPr>
          <w:rFonts w:ascii="Calibri Light" w:eastAsia="Calibri" w:hAnsi="Calibri Light" w:cs="Calibri Light"/>
          <w:bCs/>
        </w:rPr>
        <w:t xml:space="preserve"> is </w:t>
      </w:r>
      <w:r w:rsidR="009666BE" w:rsidRPr="009666BE">
        <w:rPr>
          <w:rFonts w:asciiTheme="majorHAnsi" w:eastAsia="Times New Roman" w:hAnsiTheme="majorHAnsi" w:cstheme="majorHAnsi"/>
          <w:bCs/>
          <w:lang w:val="en-GB" w:bidi="hr-HR"/>
        </w:rPr>
        <w:t>adaptation of the developed product to market demands</w:t>
      </w:r>
      <w:r w:rsidR="009B379F" w:rsidRPr="009B379F">
        <w:rPr>
          <w:rFonts w:ascii="Calibri Light" w:eastAsia="Calibri" w:hAnsi="Calibri Light" w:cs="Calibri Light"/>
          <w:bCs/>
        </w:rPr>
        <w:t>/</w:t>
      </w:r>
      <w:r w:rsidR="00157D31">
        <w:rPr>
          <w:rFonts w:ascii="Calibri Light" w:eastAsia="Calibri" w:hAnsi="Calibri Light" w:cs="Calibri Light"/>
          <w:bCs/>
        </w:rPr>
        <w:t xml:space="preserve"> </w:t>
      </w:r>
      <w:r w:rsidRPr="00C30C7C">
        <w:rPr>
          <w:rFonts w:ascii="Calibri Light" w:eastAsia="Calibri" w:hAnsi="Calibri Light" w:cs="Calibri Light"/>
          <w:color w:val="585454"/>
        </w:rPr>
        <w:t xml:space="preserve">Predmet </w:t>
      </w:r>
      <w:r w:rsidR="009B379F" w:rsidRPr="00C30C7C">
        <w:rPr>
          <w:rFonts w:ascii="Calibri Light" w:eastAsia="Calibri" w:hAnsi="Calibri Light" w:cs="Calibri Light"/>
          <w:color w:val="585454"/>
        </w:rPr>
        <w:t xml:space="preserve">nabave je </w:t>
      </w:r>
      <w:r w:rsidR="009666BE">
        <w:rPr>
          <w:rFonts w:ascii="Calibri Light" w:eastAsia="Calibri" w:hAnsi="Calibri Light" w:cs="Calibri Light"/>
          <w:color w:val="585454"/>
        </w:rPr>
        <w:t>prilagodba razvijenog proizvoda zahtjevima tržišta</w:t>
      </w:r>
    </w:p>
    <w:p w14:paraId="4C90C3C7" w14:textId="77777777" w:rsidR="00504EC4" w:rsidRPr="00504EC4" w:rsidRDefault="00504EC4" w:rsidP="00504EC4">
      <w:pPr>
        <w:spacing w:after="0"/>
        <w:rPr>
          <w:rFonts w:ascii="Calibri Light" w:eastAsia="Calibri" w:hAnsi="Calibri Light" w:cs="Calibri Light"/>
          <w:b/>
          <w:color w:val="585454"/>
          <w:u w:val="single"/>
        </w:rPr>
      </w:pPr>
    </w:p>
    <w:p w14:paraId="126BA1AF" w14:textId="388CFFF4" w:rsidR="00AD2E20" w:rsidRPr="00504EC4" w:rsidRDefault="00AD2E20" w:rsidP="00AD2E20">
      <w:pPr>
        <w:spacing w:after="169" w:line="249" w:lineRule="auto"/>
        <w:ind w:right="2"/>
        <w:jc w:val="both"/>
        <w:rPr>
          <w:rFonts w:ascii="Calibri Light" w:eastAsia="Calibri" w:hAnsi="Calibri Light" w:cs="Calibri Light"/>
          <w:color w:val="000000"/>
          <w:lang w:eastAsia="hr-HR"/>
        </w:rPr>
      </w:pPr>
      <w:r w:rsidRPr="00504EC4">
        <w:rPr>
          <w:rFonts w:ascii="Calibri Light" w:eastAsia="Calibri" w:hAnsi="Calibri Light" w:cs="Calibri Light"/>
          <w:b/>
          <w:u w:val="single"/>
        </w:rPr>
        <w:t>NOTE/</w:t>
      </w:r>
      <w:r w:rsidRPr="00504EC4">
        <w:rPr>
          <w:rFonts w:ascii="Calibri Light" w:eastAsia="Calibri" w:hAnsi="Calibri Light" w:cs="Calibri Light"/>
          <w:b/>
          <w:color w:val="808080"/>
          <w:u w:val="single"/>
          <w:lang w:val="en-US"/>
        </w:rPr>
        <w:t>NAPOMENA :</w:t>
      </w:r>
      <w:r w:rsidRPr="00504EC4">
        <w:rPr>
          <w:rFonts w:ascii="Calibri Light" w:eastAsia="Calibri" w:hAnsi="Calibri Light" w:cs="Calibri Light"/>
          <w:color w:val="000000"/>
          <w:lang w:eastAsia="hr-HR"/>
        </w:rPr>
        <w:t xml:space="preserve">  </w:t>
      </w:r>
      <w:r w:rsidRPr="00504EC4">
        <w:rPr>
          <w:rFonts w:ascii="Calibri Light" w:eastAsia="Calibri" w:hAnsi="Calibri Light" w:cs="Calibri Light"/>
          <w:b/>
          <w:u w:val="single"/>
        </w:rPr>
        <w:t>Tenderer fills the technical specifications only for group for which it makes an offer(s).</w:t>
      </w:r>
      <w:r w:rsidRPr="00504EC4">
        <w:rPr>
          <w:rFonts w:ascii="Calibri Light" w:eastAsia="Calibri" w:hAnsi="Calibri Light" w:cs="Calibri Light"/>
        </w:rPr>
        <w:t xml:space="preserve"> Tenderer shall complete column „Specifications offered“, defining technical specifications of offered supplies (note: tenderer fills the specifications of offered supplies, the words “compliant” and , “equivalent „or “yes” etc. are </w:t>
      </w:r>
      <w:r w:rsidR="009B379F" w:rsidRPr="00504EC4">
        <w:rPr>
          <w:rFonts w:ascii="Calibri Light" w:eastAsia="Calibri" w:hAnsi="Calibri Light" w:cs="Calibri Light"/>
        </w:rPr>
        <w:t xml:space="preserve">not </w:t>
      </w:r>
      <w:r w:rsidR="009B379F">
        <w:rPr>
          <w:rFonts w:ascii="Calibri Light" w:eastAsia="Calibri" w:hAnsi="Calibri Light" w:cs="Calibri Light"/>
        </w:rPr>
        <w:t>reccomended</w:t>
      </w:r>
      <w:r w:rsidRPr="00504EC4">
        <w:rPr>
          <w:rFonts w:ascii="Calibri Light" w:eastAsia="Calibri" w:hAnsi="Calibri Light" w:cs="Calibri Light"/>
        </w:rPr>
        <w:t>). Tenderer shall complete column „Notes, remarks, references to documentation„ if it considers it necessary</w:t>
      </w:r>
      <w:r w:rsidRPr="00C26D08">
        <w:rPr>
          <w:rFonts w:ascii="Calibri Light" w:eastAsia="Calibri" w:hAnsi="Calibri Light" w:cs="Calibri Light"/>
          <w:u w:val="single"/>
        </w:rPr>
        <w:t>. Column „YES/NO“ is completed by the Contracting Authority</w:t>
      </w:r>
      <w:r w:rsidRPr="00504EC4">
        <w:rPr>
          <w:rFonts w:ascii="Calibri Light" w:eastAsia="Calibri" w:hAnsi="Calibri Light" w:cs="Calibri Light"/>
        </w:rPr>
        <w:t>. If not specified differently, Specifications Required are set out minimum technical requirements for the offered supplies and are not to be changed from the tenderer./</w:t>
      </w:r>
    </w:p>
    <w:p w14:paraId="46266614" w14:textId="0B471B1C" w:rsidR="00AD2E20" w:rsidRPr="00504EC4" w:rsidRDefault="00AD2E20" w:rsidP="00AD2E20">
      <w:pPr>
        <w:spacing w:after="170" w:line="249" w:lineRule="auto"/>
        <w:ind w:left="-5" w:hanging="10"/>
        <w:jc w:val="both"/>
        <w:rPr>
          <w:rFonts w:ascii="Calibri Light" w:eastAsia="Calibri" w:hAnsi="Calibri Light" w:cs="Calibri Light"/>
          <w:color w:val="585454"/>
          <w:lang w:eastAsia="hr-HR"/>
        </w:rPr>
      </w:pPr>
      <w:r w:rsidRPr="00504EC4">
        <w:rPr>
          <w:rFonts w:ascii="Calibri Light" w:eastAsia="Calibri" w:hAnsi="Calibri Light" w:cs="Calibri Light"/>
          <w:b/>
          <w:color w:val="585454"/>
          <w:u w:val="single"/>
        </w:rPr>
        <w:t>Ponuditelj popunjava tehničke specifikacije samo za grupu nabave za koju daje ponudu/e.</w:t>
      </w:r>
      <w:r w:rsidRPr="00504EC4">
        <w:rPr>
          <w:rFonts w:ascii="Calibri Light" w:eastAsia="Calibri" w:hAnsi="Calibri Light" w:cs="Calibri Light"/>
          <w:color w:val="585454"/>
        </w:rPr>
        <w:t xml:space="preserve"> Ponuditelj popunjava stupac «Ponuđene karakteristike» definirajući tehničke specifikacije ponuđene robe (napomena:  ponuditelj popunjava tehničke specifikacije upisujućikarakteristike ponuđene robe, popunjavanje stupca riječima kao što su npr. „zadovoljava“, „DA“, „jednakovrijedno traženom“ ili „odgovara traženom“</w:t>
      </w:r>
      <w:r w:rsidR="000F6EEE">
        <w:rPr>
          <w:rFonts w:ascii="Calibri Light" w:eastAsia="Calibri" w:hAnsi="Calibri Light" w:cs="Calibri Light"/>
          <w:color w:val="585454"/>
        </w:rPr>
        <w:t xml:space="preserve"> se ne preporučuje</w:t>
      </w:r>
      <w:r w:rsidRPr="00504EC4">
        <w:rPr>
          <w:rFonts w:ascii="Calibri Light" w:eastAsia="Calibri" w:hAnsi="Calibri Light" w:cs="Calibri Light"/>
          <w:color w:val="585454"/>
        </w:rPr>
        <w:t xml:space="preserve">). Stupac « Bilješke, napomene, reference na dokumentaciju » ponuditelj može popuniti ukoliko smatra potrebnim. </w:t>
      </w:r>
      <w:r w:rsidRPr="00C26D08">
        <w:rPr>
          <w:rFonts w:ascii="Calibri Light" w:eastAsia="Calibri" w:hAnsi="Calibri Light" w:cs="Calibri Light"/>
          <w:color w:val="585454"/>
          <w:u w:val="single"/>
        </w:rPr>
        <w:t>Stupac « Ocjena DA/NE » ponuditelj ne popunjava s obzirom na to da je stupac predviđen za ocjene Naručitelja</w:t>
      </w:r>
      <w:r w:rsidRPr="00504EC4">
        <w:rPr>
          <w:rFonts w:ascii="Calibri Light" w:eastAsia="Calibri" w:hAnsi="Calibri Light" w:cs="Calibri Light"/>
          <w:color w:val="585454"/>
        </w:rPr>
        <w:t>. Zahtjevi definirani Tehničkim specifikacijama predstavljaju minimalne tehničke karakteristike koje ponuđena roba mora zadovoljavati, ukoliko nije drugačije navedeno, te se iste ne smiju mijenjati od strane ponuditelja.</w:t>
      </w:r>
      <w:r w:rsidRPr="00504EC4">
        <w:rPr>
          <w:rFonts w:ascii="Calibri Light" w:eastAsia="Calibri" w:hAnsi="Calibri Light" w:cs="Calibri Light"/>
          <w:color w:val="585454"/>
          <w:lang w:eastAsia="hr-HR"/>
        </w:rPr>
        <w:t xml:space="preserve"> </w:t>
      </w:r>
    </w:p>
    <w:p w14:paraId="372E95F9" w14:textId="113C356C" w:rsidR="00504EC4" w:rsidRDefault="00504EC4" w:rsidP="00AD2E20">
      <w:pPr>
        <w:spacing w:after="170" w:line="249" w:lineRule="auto"/>
        <w:ind w:left="-5" w:hanging="10"/>
        <w:jc w:val="both"/>
        <w:rPr>
          <w:rFonts w:ascii="Calibri Light" w:eastAsia="Calibri" w:hAnsi="Calibri Light" w:cs="Calibri Light"/>
          <w:color w:val="585454"/>
          <w:sz w:val="20"/>
          <w:szCs w:val="20"/>
          <w:lang w:eastAsia="hr-HR"/>
        </w:rPr>
      </w:pPr>
    </w:p>
    <w:p w14:paraId="4DDA1A0B" w14:textId="4325FF79" w:rsidR="00504EC4" w:rsidRDefault="00504EC4" w:rsidP="00AD2E20">
      <w:pPr>
        <w:spacing w:after="170" w:line="249" w:lineRule="auto"/>
        <w:ind w:left="-5" w:hanging="10"/>
        <w:jc w:val="both"/>
        <w:rPr>
          <w:rFonts w:ascii="Calibri Light" w:eastAsia="Calibri" w:hAnsi="Calibri Light" w:cs="Calibri Light"/>
          <w:color w:val="585454"/>
          <w:sz w:val="20"/>
          <w:szCs w:val="20"/>
          <w:lang w:eastAsia="hr-HR"/>
        </w:rPr>
      </w:pPr>
    </w:p>
    <w:p w14:paraId="23C698E1" w14:textId="14E3B400" w:rsidR="00504EC4" w:rsidRDefault="00504EC4" w:rsidP="00AD2E20">
      <w:pPr>
        <w:spacing w:after="170" w:line="249" w:lineRule="auto"/>
        <w:ind w:left="-5" w:hanging="10"/>
        <w:jc w:val="both"/>
        <w:rPr>
          <w:rFonts w:ascii="Calibri Light" w:eastAsia="Calibri" w:hAnsi="Calibri Light" w:cs="Calibri Light"/>
          <w:color w:val="585454"/>
          <w:sz w:val="20"/>
          <w:szCs w:val="20"/>
          <w:lang w:eastAsia="hr-HR"/>
        </w:rPr>
      </w:pPr>
    </w:p>
    <w:p w14:paraId="7E7D29AE" w14:textId="2B9D4E95" w:rsidR="00504EC4" w:rsidRDefault="00504EC4" w:rsidP="00AD2E20">
      <w:pPr>
        <w:spacing w:after="170" w:line="249" w:lineRule="auto"/>
        <w:ind w:left="-5" w:hanging="10"/>
        <w:jc w:val="both"/>
        <w:rPr>
          <w:rFonts w:ascii="Calibri Light" w:eastAsia="Calibri" w:hAnsi="Calibri Light" w:cs="Calibri Light"/>
          <w:color w:val="585454"/>
          <w:sz w:val="20"/>
          <w:szCs w:val="20"/>
          <w:lang w:eastAsia="hr-HR"/>
        </w:rPr>
      </w:pPr>
    </w:p>
    <w:p w14:paraId="4CDC8577" w14:textId="77777777" w:rsidR="000F6EEE" w:rsidRDefault="000F6EEE" w:rsidP="00AD2E20">
      <w:pPr>
        <w:spacing w:after="170" w:line="249" w:lineRule="auto"/>
        <w:ind w:left="-5" w:hanging="10"/>
        <w:jc w:val="both"/>
        <w:rPr>
          <w:rFonts w:ascii="Calibri Light" w:eastAsia="Calibri" w:hAnsi="Calibri Light" w:cs="Calibri Light"/>
          <w:color w:val="585454"/>
          <w:sz w:val="20"/>
          <w:szCs w:val="20"/>
          <w:lang w:eastAsia="hr-HR"/>
        </w:rPr>
      </w:pPr>
    </w:p>
    <w:p w14:paraId="00E84525" w14:textId="2EC6B53D" w:rsidR="00043F50" w:rsidRPr="00EA7AAF" w:rsidRDefault="00043F50" w:rsidP="00043F50">
      <w:pPr>
        <w:spacing w:after="0"/>
        <w:rPr>
          <w:rFonts w:ascii="Calibri Light" w:eastAsia="Calibri" w:hAnsi="Calibri Light" w:cs="Calibri Light"/>
          <w:color w:val="585454"/>
        </w:rPr>
      </w:pPr>
    </w:p>
    <w:p w14:paraId="4A26ED40" w14:textId="6753A563" w:rsidR="00AD2E20" w:rsidRDefault="00AD2E20" w:rsidP="00AD2E20">
      <w:pPr>
        <w:widowControl w:val="0"/>
        <w:autoSpaceDE w:val="0"/>
        <w:autoSpaceDN w:val="0"/>
        <w:adjustRightInd w:val="0"/>
        <w:spacing w:after="0" w:line="240" w:lineRule="auto"/>
        <w:rPr>
          <w:rFonts w:asciiTheme="majorHAnsi" w:eastAsia="Times New Roman" w:hAnsiTheme="majorHAnsi" w:cstheme="majorHAnsi"/>
          <w:bCs/>
          <w:lang w:val="en-GB"/>
        </w:rPr>
      </w:pPr>
    </w:p>
    <w:p w14:paraId="42066C83" w14:textId="6C8315A8" w:rsidR="004D5AC7" w:rsidRDefault="004D5AC7" w:rsidP="004D5AC7">
      <w:pPr>
        <w:widowControl w:val="0"/>
        <w:autoSpaceDE w:val="0"/>
        <w:autoSpaceDN w:val="0"/>
        <w:adjustRightInd w:val="0"/>
        <w:spacing w:after="0" w:line="240" w:lineRule="auto"/>
        <w:jc w:val="center"/>
        <w:rPr>
          <w:rFonts w:asciiTheme="majorHAnsi" w:eastAsia="Times New Roman" w:hAnsiTheme="majorHAnsi" w:cstheme="majorHAnsi"/>
          <w:b/>
          <w:sz w:val="32"/>
          <w:szCs w:val="32"/>
          <w:lang w:val="en-GB"/>
        </w:rPr>
      </w:pPr>
      <w:r>
        <w:rPr>
          <w:rFonts w:asciiTheme="majorHAnsi" w:eastAsia="Times New Roman" w:hAnsiTheme="majorHAnsi" w:cstheme="majorHAnsi"/>
          <w:b/>
          <w:sz w:val="32"/>
          <w:szCs w:val="32"/>
          <w:lang w:val="en-GB"/>
        </w:rPr>
        <w:lastRenderedPageBreak/>
        <w:t xml:space="preserve">GROUP 1: PROCUREMENT OF </w:t>
      </w:r>
      <w:r w:rsidRPr="004D5AC7">
        <w:rPr>
          <w:rFonts w:asciiTheme="majorHAnsi" w:eastAsia="Times New Roman" w:hAnsiTheme="majorHAnsi" w:cstheme="majorHAnsi"/>
          <w:b/>
          <w:sz w:val="32"/>
          <w:szCs w:val="32"/>
          <w:lang w:val="en-GB"/>
        </w:rPr>
        <w:t xml:space="preserve">1 MILING MACHINE </w:t>
      </w:r>
      <w:r>
        <w:rPr>
          <w:rFonts w:asciiTheme="majorHAnsi" w:eastAsia="Times New Roman" w:hAnsiTheme="majorHAnsi" w:cstheme="majorHAnsi"/>
          <w:b/>
          <w:color w:val="808080" w:themeColor="background1" w:themeShade="80"/>
          <w:sz w:val="32"/>
          <w:szCs w:val="32"/>
          <w:lang w:val="en-GB"/>
        </w:rPr>
        <w:t xml:space="preserve">/GRUPA 1: </w:t>
      </w:r>
      <w:r w:rsidR="000909B2">
        <w:rPr>
          <w:rFonts w:asciiTheme="majorHAnsi" w:eastAsia="Times New Roman" w:hAnsiTheme="majorHAnsi" w:cstheme="majorHAnsi"/>
          <w:b/>
          <w:color w:val="808080" w:themeColor="background1" w:themeShade="80"/>
          <w:sz w:val="32"/>
          <w:szCs w:val="32"/>
          <w:lang w:val="en-GB"/>
        </w:rPr>
        <w:t>NABAVA 1 CNC GLODALICE</w:t>
      </w:r>
    </w:p>
    <w:p w14:paraId="0EFCAFCB" w14:textId="0EF0B6A5" w:rsidR="00865512" w:rsidRDefault="00865512" w:rsidP="00AD2E20">
      <w:pPr>
        <w:widowControl w:val="0"/>
        <w:autoSpaceDE w:val="0"/>
        <w:autoSpaceDN w:val="0"/>
        <w:adjustRightInd w:val="0"/>
        <w:spacing w:after="0" w:line="240" w:lineRule="auto"/>
        <w:rPr>
          <w:rFonts w:asciiTheme="majorHAnsi" w:eastAsia="Times New Roman" w:hAnsiTheme="majorHAnsi" w:cstheme="majorHAnsi"/>
          <w:bCs/>
          <w:lang w:val="en-GB"/>
        </w:rPr>
      </w:pPr>
    </w:p>
    <w:tbl>
      <w:tblPr>
        <w:tblStyle w:val="TableGrid0"/>
        <w:tblW w:w="14264" w:type="dxa"/>
        <w:tblInd w:w="0" w:type="dxa"/>
        <w:tblCellMar>
          <w:top w:w="44" w:type="dxa"/>
          <w:left w:w="104" w:type="dxa"/>
          <w:bottom w:w="3" w:type="dxa"/>
          <w:right w:w="40" w:type="dxa"/>
        </w:tblCellMar>
        <w:tblLook w:val="04A0" w:firstRow="1" w:lastRow="0" w:firstColumn="1" w:lastColumn="0" w:noHBand="0" w:noVBand="1"/>
      </w:tblPr>
      <w:tblGrid>
        <w:gridCol w:w="363"/>
        <w:gridCol w:w="2467"/>
        <w:gridCol w:w="4253"/>
        <w:gridCol w:w="3260"/>
        <w:gridCol w:w="2235"/>
        <w:gridCol w:w="1686"/>
      </w:tblGrid>
      <w:tr w:rsidR="00E85C0A" w14:paraId="1E47A237" w14:textId="77777777" w:rsidTr="004D5AC7">
        <w:trPr>
          <w:trHeight w:val="1107"/>
        </w:trPr>
        <w:tc>
          <w:tcPr>
            <w:tcW w:w="2830" w:type="dxa"/>
            <w:gridSpan w:val="2"/>
            <w:tcBorders>
              <w:top w:val="single" w:sz="4" w:space="0" w:color="000000"/>
              <w:left w:val="single" w:sz="4" w:space="0" w:color="000000"/>
              <w:bottom w:val="single" w:sz="4" w:space="0" w:color="000000"/>
              <w:right w:val="single" w:sz="4" w:space="0" w:color="auto"/>
            </w:tcBorders>
            <w:shd w:val="clear" w:color="auto" w:fill="DAEEF3"/>
            <w:hideMark/>
          </w:tcPr>
          <w:p w14:paraId="5D9F2A42" w14:textId="77777777" w:rsidR="00E85C0A" w:rsidRDefault="00E85C0A" w:rsidP="00835A43">
            <w:pPr>
              <w:rPr>
                <w:rFonts w:ascii="Calibri Light" w:eastAsia="Calibri" w:hAnsi="Calibri Light" w:cs="Calibri Light"/>
                <w:color w:val="585454"/>
                <w:lang w:val="en-US"/>
              </w:rPr>
            </w:pPr>
            <w:bookmarkStart w:id="171" w:name="_Toc317415773"/>
            <w:bookmarkStart w:id="172" w:name="_Toc318118719"/>
            <w:bookmarkStart w:id="173" w:name="_Toc389827993"/>
            <w:proofErr w:type="spellStart"/>
            <w:r>
              <w:rPr>
                <w:rFonts w:ascii="Calibri Light" w:eastAsia="Calibri" w:hAnsi="Calibri Light" w:cs="Calibri Light"/>
              </w:rPr>
              <w:t>Item</w:t>
            </w:r>
            <w:proofErr w:type="spellEnd"/>
            <w:r>
              <w:rPr>
                <w:rFonts w:ascii="Calibri Light" w:eastAsia="Calibri" w:hAnsi="Calibri Light" w:cs="Calibri Light"/>
              </w:rPr>
              <w:t>/</w:t>
            </w:r>
            <w:r>
              <w:rPr>
                <w:rFonts w:ascii="Calibri Light" w:eastAsia="Calibri" w:hAnsi="Calibri Light" w:cs="Calibri Light"/>
                <w:color w:val="585454"/>
                <w:lang w:val="en-US"/>
              </w:rPr>
              <w:t>Stavka:</w:t>
            </w:r>
          </w:p>
          <w:p w14:paraId="3E250270" w14:textId="77777777" w:rsidR="00E85C0A" w:rsidRDefault="00E85C0A" w:rsidP="00835A43">
            <w:pPr>
              <w:rPr>
                <w:rFonts w:ascii="Calibri Light" w:hAnsi="Calibri Light" w:cs="Calibri Light"/>
                <w:color w:val="585454"/>
              </w:rPr>
            </w:pPr>
            <w:r>
              <w:rPr>
                <w:rFonts w:ascii="Calibri Light" w:hAnsi="Calibri Light" w:cs="Calibri Light"/>
              </w:rPr>
              <w:t>1 MILING MACHINE /</w:t>
            </w:r>
            <w:r>
              <w:t xml:space="preserve"> </w:t>
            </w:r>
            <w:r>
              <w:rPr>
                <w:rFonts w:ascii="Calibri Light" w:hAnsi="Calibri Light" w:cs="Calibri Light"/>
                <w:color w:val="808080" w:themeColor="background1" w:themeShade="80"/>
              </w:rPr>
              <w:t>1 GLODALICA</w:t>
            </w:r>
          </w:p>
          <w:p w14:paraId="2CDB6213" w14:textId="77777777" w:rsidR="00E85C0A" w:rsidRDefault="00E85C0A" w:rsidP="00835A43">
            <w:pPr>
              <w:rPr>
                <w:rFonts w:ascii="Calibri Light" w:eastAsia="Calibri" w:hAnsi="Calibri Light" w:cs="Calibri Light"/>
                <w:color w:val="5B9BD5"/>
              </w:rPr>
            </w:pPr>
            <w:proofErr w:type="spellStart"/>
            <w:r>
              <w:rPr>
                <w:rFonts w:ascii="Calibri Light" w:hAnsi="Calibri Light" w:cs="Calibri Light"/>
              </w:rPr>
              <w:t>Quantity</w:t>
            </w:r>
            <w:proofErr w:type="spellEnd"/>
            <w:r>
              <w:rPr>
                <w:rFonts w:ascii="Calibri Light" w:hAnsi="Calibri Light" w:cs="Calibri Light"/>
                <w:color w:val="808080" w:themeColor="background1" w:themeShade="80"/>
              </w:rPr>
              <w:t>/Količina: 1</w:t>
            </w:r>
          </w:p>
        </w:tc>
        <w:tc>
          <w:tcPr>
            <w:tcW w:w="4253" w:type="dxa"/>
            <w:tcBorders>
              <w:top w:val="single" w:sz="4" w:space="0" w:color="000000"/>
              <w:left w:val="single" w:sz="4" w:space="0" w:color="000000"/>
              <w:bottom w:val="single" w:sz="4" w:space="0" w:color="auto"/>
              <w:right w:val="single" w:sz="4" w:space="0" w:color="auto"/>
            </w:tcBorders>
            <w:shd w:val="clear" w:color="auto" w:fill="DAEEF3"/>
            <w:hideMark/>
          </w:tcPr>
          <w:p w14:paraId="774E2F24" w14:textId="77777777" w:rsidR="00E85C0A" w:rsidRDefault="00E85C0A" w:rsidP="00835A43">
            <w:pPr>
              <w:rPr>
                <w:rFonts w:ascii="Calibri Light" w:eastAsia="Calibri" w:hAnsi="Calibri Light" w:cs="Calibri Light"/>
                <w:color w:val="5B9BD5"/>
              </w:rPr>
            </w:pPr>
            <w:r>
              <w:rPr>
                <w:rFonts w:ascii="Calibri Light" w:eastAsia="Calibri" w:hAnsi="Calibri Light" w:cs="Calibri Light"/>
                <w:color w:val="000000"/>
              </w:rPr>
              <w:t xml:space="preserve">2. </w:t>
            </w:r>
            <w:proofErr w:type="spellStart"/>
            <w:r>
              <w:rPr>
                <w:rFonts w:ascii="Calibri Light" w:eastAsia="Calibri" w:hAnsi="Calibri Light" w:cs="Calibri Light"/>
                <w:color w:val="000000"/>
              </w:rPr>
              <w:t>Specifications</w:t>
            </w:r>
            <w:proofErr w:type="spellEnd"/>
            <w:r>
              <w:rPr>
                <w:rFonts w:ascii="Calibri Light" w:eastAsia="Calibri" w:hAnsi="Calibri Light" w:cs="Calibri Light"/>
                <w:color w:val="000000"/>
              </w:rPr>
              <w:t xml:space="preserve"> </w:t>
            </w:r>
            <w:proofErr w:type="spellStart"/>
            <w:r>
              <w:rPr>
                <w:rFonts w:ascii="Calibri Light" w:eastAsia="Calibri" w:hAnsi="Calibri Light" w:cs="Calibri Light"/>
                <w:color w:val="000000"/>
              </w:rPr>
              <w:t>Required</w:t>
            </w:r>
            <w:proofErr w:type="spellEnd"/>
            <w:r>
              <w:rPr>
                <w:rFonts w:ascii="Calibri Light" w:eastAsia="Calibri" w:hAnsi="Calibri Light" w:cs="Calibri Light"/>
                <w:color w:val="000000"/>
              </w:rPr>
              <w:t>/</w:t>
            </w:r>
            <w:r>
              <w:rPr>
                <w:rFonts w:ascii="Calibri Light" w:eastAsia="Calibri" w:hAnsi="Calibri Light" w:cs="Calibri Light"/>
                <w:i/>
                <w:color w:val="000000"/>
              </w:rPr>
              <w:t xml:space="preserve"> </w:t>
            </w:r>
            <w:proofErr w:type="spellStart"/>
            <w:r>
              <w:rPr>
                <w:rFonts w:ascii="Calibri Light" w:eastAsia="Calibri" w:hAnsi="Calibri Light" w:cs="Calibri Light"/>
                <w:color w:val="585454"/>
                <w:lang w:val="en-US"/>
              </w:rPr>
              <w:t>Tražene</w:t>
            </w:r>
            <w:proofErr w:type="spellEnd"/>
            <w:r>
              <w:rPr>
                <w:rFonts w:ascii="Calibri Light" w:eastAsia="Calibri" w:hAnsi="Calibri Light" w:cs="Calibri Light"/>
                <w:color w:val="585454"/>
                <w:lang w:val="en-US"/>
              </w:rPr>
              <w:t xml:space="preserve"> </w:t>
            </w:r>
            <w:proofErr w:type="spellStart"/>
            <w:r>
              <w:rPr>
                <w:rFonts w:ascii="Calibri Light" w:eastAsia="Calibri" w:hAnsi="Calibri Light" w:cs="Calibri Light"/>
                <w:color w:val="585454"/>
                <w:lang w:val="en-US"/>
              </w:rPr>
              <w:t>karakteristike</w:t>
            </w:r>
            <w:proofErr w:type="spellEnd"/>
          </w:p>
        </w:tc>
        <w:tc>
          <w:tcPr>
            <w:tcW w:w="3260" w:type="dxa"/>
            <w:tcBorders>
              <w:top w:val="single" w:sz="4" w:space="0" w:color="000000"/>
              <w:left w:val="single" w:sz="4" w:space="0" w:color="auto"/>
              <w:bottom w:val="single" w:sz="4" w:space="0" w:color="auto"/>
              <w:right w:val="single" w:sz="4" w:space="0" w:color="000000"/>
            </w:tcBorders>
            <w:shd w:val="clear" w:color="auto" w:fill="DAEEF3"/>
            <w:hideMark/>
          </w:tcPr>
          <w:p w14:paraId="0D7379C8" w14:textId="77777777" w:rsidR="00E85C0A" w:rsidRDefault="00E85C0A" w:rsidP="00835A43">
            <w:pPr>
              <w:rPr>
                <w:rFonts w:ascii="Calibri Light" w:eastAsia="Calibri" w:hAnsi="Calibri Light" w:cs="Calibri Light"/>
              </w:rPr>
            </w:pPr>
            <w:r>
              <w:rPr>
                <w:rFonts w:ascii="Calibri Light" w:eastAsia="Calibri" w:hAnsi="Calibri Light" w:cs="Calibri Light"/>
              </w:rPr>
              <w:t xml:space="preserve">3. </w:t>
            </w:r>
            <w:proofErr w:type="spellStart"/>
            <w:r>
              <w:rPr>
                <w:rFonts w:ascii="Calibri Light" w:eastAsia="Calibri" w:hAnsi="Calibri Light" w:cs="Calibri Light"/>
              </w:rPr>
              <w:t>Specifications</w:t>
            </w:r>
            <w:proofErr w:type="spellEnd"/>
            <w:r>
              <w:rPr>
                <w:rFonts w:ascii="Calibri Light" w:eastAsia="Calibri" w:hAnsi="Calibri Light" w:cs="Calibri Light"/>
              </w:rPr>
              <w:t xml:space="preserve"> </w:t>
            </w:r>
          </w:p>
          <w:p w14:paraId="2213B152" w14:textId="77777777" w:rsidR="00E85C0A" w:rsidRDefault="00E85C0A" w:rsidP="00835A43">
            <w:pPr>
              <w:ind w:left="2"/>
              <w:rPr>
                <w:rFonts w:ascii="Calibri Light" w:eastAsia="Calibri" w:hAnsi="Calibri Light" w:cs="Calibri Light"/>
                <w:color w:val="585454"/>
                <w:lang w:val="en-US"/>
              </w:rPr>
            </w:pPr>
            <w:proofErr w:type="spellStart"/>
            <w:r>
              <w:rPr>
                <w:rFonts w:ascii="Calibri Light" w:eastAsia="Calibri" w:hAnsi="Calibri Light" w:cs="Calibri Light"/>
              </w:rPr>
              <w:t>Offered</w:t>
            </w:r>
            <w:proofErr w:type="spellEnd"/>
            <w:r>
              <w:rPr>
                <w:rFonts w:ascii="Calibri Light" w:eastAsia="Calibri" w:hAnsi="Calibri Light" w:cs="Calibri Light"/>
              </w:rPr>
              <w:t xml:space="preserve">/ </w:t>
            </w:r>
            <w:proofErr w:type="spellStart"/>
            <w:r>
              <w:rPr>
                <w:rFonts w:ascii="Calibri Light" w:eastAsia="Calibri" w:hAnsi="Calibri Light" w:cs="Calibri Light"/>
                <w:color w:val="585454"/>
                <w:lang w:val="en-US"/>
              </w:rPr>
              <w:t>Ponuđene</w:t>
            </w:r>
            <w:proofErr w:type="spellEnd"/>
            <w:r>
              <w:rPr>
                <w:rFonts w:ascii="Calibri Light" w:eastAsia="Calibri" w:hAnsi="Calibri Light" w:cs="Calibri Light"/>
                <w:color w:val="585454"/>
                <w:lang w:val="en-US"/>
              </w:rPr>
              <w:t xml:space="preserve"> </w:t>
            </w:r>
          </w:p>
          <w:p w14:paraId="68864B16" w14:textId="77777777" w:rsidR="00E85C0A" w:rsidRDefault="00E85C0A" w:rsidP="00835A43">
            <w:pPr>
              <w:ind w:left="2"/>
              <w:rPr>
                <w:rFonts w:ascii="Calibri Light" w:eastAsia="Calibri" w:hAnsi="Calibri Light" w:cs="Calibri Light"/>
                <w:color w:val="585454"/>
                <w:lang w:val="en-US"/>
              </w:rPr>
            </w:pPr>
            <w:proofErr w:type="spellStart"/>
            <w:r>
              <w:rPr>
                <w:rFonts w:ascii="Calibri Light" w:eastAsia="Calibri" w:hAnsi="Calibri Light" w:cs="Calibri Light"/>
                <w:color w:val="585454"/>
                <w:lang w:val="en-US"/>
              </w:rPr>
              <w:t>karakteristike</w:t>
            </w:r>
            <w:proofErr w:type="spellEnd"/>
          </w:p>
          <w:p w14:paraId="02FB82F5" w14:textId="77777777" w:rsidR="00E85C0A" w:rsidRDefault="00E85C0A" w:rsidP="00835A43">
            <w:pPr>
              <w:ind w:left="2"/>
              <w:rPr>
                <w:rFonts w:ascii="Calibri Light" w:eastAsia="Calibri" w:hAnsi="Calibri Light" w:cs="Calibri Light"/>
                <w:color w:val="5B9BD5"/>
              </w:rPr>
            </w:pPr>
            <w:r>
              <w:rPr>
                <w:rFonts w:ascii="Calibri Light" w:eastAsia="Calibri" w:hAnsi="Calibri Light" w:cs="Calibri Light"/>
                <w:color w:val="808080"/>
                <w:lang w:val="en-US"/>
              </w:rPr>
              <w:tab/>
            </w:r>
            <w:r>
              <w:rPr>
                <w:rFonts w:ascii="Calibri Light" w:eastAsia="Calibri" w:hAnsi="Calibri Light" w:cs="Calibri Light"/>
                <w:color w:val="000000"/>
              </w:rPr>
              <w:t xml:space="preserve">  </w:t>
            </w:r>
          </w:p>
        </w:tc>
        <w:tc>
          <w:tcPr>
            <w:tcW w:w="2235" w:type="dxa"/>
            <w:tcBorders>
              <w:top w:val="single" w:sz="4" w:space="0" w:color="000000"/>
              <w:left w:val="single" w:sz="4" w:space="0" w:color="000000"/>
              <w:bottom w:val="single" w:sz="4" w:space="0" w:color="auto"/>
              <w:right w:val="single" w:sz="4" w:space="0" w:color="000000"/>
            </w:tcBorders>
            <w:shd w:val="clear" w:color="auto" w:fill="DAEEF3"/>
            <w:hideMark/>
          </w:tcPr>
          <w:p w14:paraId="05DB9D11" w14:textId="77777777" w:rsidR="00E85C0A" w:rsidRDefault="00E85C0A" w:rsidP="00835A43">
            <w:pPr>
              <w:rPr>
                <w:rFonts w:ascii="Calibri Light" w:eastAsia="Calibri" w:hAnsi="Calibri Light" w:cs="Calibri Light"/>
                <w:color w:val="585454"/>
                <w:lang w:val="en-US"/>
              </w:rPr>
            </w:pPr>
            <w:r>
              <w:rPr>
                <w:rFonts w:ascii="Calibri Light" w:eastAsia="Calibri" w:hAnsi="Calibri Light" w:cs="Calibri Light"/>
                <w:color w:val="000000"/>
              </w:rPr>
              <w:t xml:space="preserve">4. Notes, </w:t>
            </w:r>
            <w:proofErr w:type="spellStart"/>
            <w:r>
              <w:rPr>
                <w:rFonts w:ascii="Calibri Light" w:eastAsia="Calibri" w:hAnsi="Calibri Light" w:cs="Calibri Light"/>
                <w:color w:val="000000"/>
              </w:rPr>
              <w:t>remarks</w:t>
            </w:r>
            <w:proofErr w:type="spellEnd"/>
            <w:r>
              <w:rPr>
                <w:rFonts w:ascii="Calibri Light" w:eastAsia="Calibri" w:hAnsi="Calibri Light" w:cs="Calibri Light"/>
                <w:color w:val="000000"/>
              </w:rPr>
              <w:t xml:space="preserve">, </w:t>
            </w:r>
            <w:proofErr w:type="spellStart"/>
            <w:r>
              <w:rPr>
                <w:rFonts w:ascii="Calibri Light" w:eastAsia="Calibri" w:hAnsi="Calibri Light" w:cs="Calibri Light"/>
                <w:color w:val="000000"/>
              </w:rPr>
              <w:t>references</w:t>
            </w:r>
            <w:proofErr w:type="spellEnd"/>
            <w:r>
              <w:rPr>
                <w:rFonts w:ascii="Calibri Light" w:eastAsia="Calibri" w:hAnsi="Calibri Light" w:cs="Calibri Light"/>
                <w:color w:val="000000"/>
              </w:rPr>
              <w:t xml:space="preserve"> to</w:t>
            </w:r>
            <w:r>
              <w:rPr>
                <w:rFonts w:ascii="Calibri Light" w:eastAsia="Calibri" w:hAnsi="Calibri Light" w:cs="Calibri Light"/>
                <w:color w:val="5B9BD5"/>
              </w:rPr>
              <w:t xml:space="preserve"> </w:t>
            </w:r>
            <w:proofErr w:type="spellStart"/>
            <w:r>
              <w:rPr>
                <w:rFonts w:ascii="Calibri Light" w:eastAsia="Calibri" w:hAnsi="Calibri Light" w:cs="Calibri Light"/>
                <w:color w:val="000000"/>
              </w:rPr>
              <w:t>documentation</w:t>
            </w:r>
            <w:proofErr w:type="spellEnd"/>
            <w:r>
              <w:rPr>
                <w:rFonts w:ascii="Calibri Light" w:eastAsia="Calibri" w:hAnsi="Calibri Light" w:cs="Calibri Light"/>
                <w:color w:val="000000"/>
              </w:rPr>
              <w:t xml:space="preserve">/ </w:t>
            </w:r>
            <w:proofErr w:type="spellStart"/>
            <w:r>
              <w:rPr>
                <w:rFonts w:ascii="Calibri Light" w:eastAsia="Calibri" w:hAnsi="Calibri Light" w:cs="Calibri Light"/>
                <w:color w:val="585454"/>
                <w:lang w:val="en-US"/>
              </w:rPr>
              <w:t>Bilješke</w:t>
            </w:r>
            <w:proofErr w:type="spellEnd"/>
            <w:r>
              <w:rPr>
                <w:rFonts w:ascii="Calibri Light" w:eastAsia="Calibri" w:hAnsi="Calibri Light" w:cs="Calibri Light"/>
                <w:color w:val="585454"/>
                <w:lang w:val="en-US"/>
              </w:rPr>
              <w:t xml:space="preserve">, </w:t>
            </w:r>
            <w:proofErr w:type="spellStart"/>
            <w:r>
              <w:rPr>
                <w:rFonts w:ascii="Calibri Light" w:eastAsia="Calibri" w:hAnsi="Calibri Light" w:cs="Calibri Light"/>
                <w:color w:val="585454"/>
                <w:lang w:val="en-US"/>
              </w:rPr>
              <w:t>napomene</w:t>
            </w:r>
            <w:proofErr w:type="spellEnd"/>
            <w:r>
              <w:rPr>
                <w:rFonts w:ascii="Calibri Light" w:eastAsia="Calibri" w:hAnsi="Calibri Light" w:cs="Calibri Light"/>
                <w:color w:val="585454"/>
                <w:lang w:val="en-US"/>
              </w:rPr>
              <w:t xml:space="preserve">, reference </w:t>
            </w:r>
            <w:proofErr w:type="spellStart"/>
            <w:r>
              <w:rPr>
                <w:rFonts w:ascii="Calibri Light" w:eastAsia="Calibri" w:hAnsi="Calibri Light" w:cs="Calibri Light"/>
                <w:color w:val="585454"/>
                <w:lang w:val="en-US"/>
              </w:rPr>
              <w:t>na</w:t>
            </w:r>
            <w:proofErr w:type="spellEnd"/>
            <w:r>
              <w:rPr>
                <w:rFonts w:ascii="Calibri Light" w:eastAsia="Calibri" w:hAnsi="Calibri Light" w:cs="Calibri Light"/>
                <w:color w:val="585454"/>
                <w:lang w:val="en-US"/>
              </w:rPr>
              <w:t xml:space="preserve"> </w:t>
            </w:r>
            <w:proofErr w:type="spellStart"/>
            <w:r>
              <w:rPr>
                <w:rFonts w:ascii="Calibri Light" w:eastAsia="Calibri" w:hAnsi="Calibri Light" w:cs="Calibri Light"/>
                <w:color w:val="585454"/>
                <w:lang w:val="en-US"/>
              </w:rPr>
              <w:t>dokumentaciju</w:t>
            </w:r>
            <w:proofErr w:type="spellEnd"/>
          </w:p>
        </w:tc>
        <w:tc>
          <w:tcPr>
            <w:tcW w:w="1686" w:type="dxa"/>
            <w:tcBorders>
              <w:top w:val="single" w:sz="4" w:space="0" w:color="000000"/>
              <w:left w:val="single" w:sz="4" w:space="0" w:color="000000"/>
              <w:bottom w:val="single" w:sz="4" w:space="0" w:color="auto"/>
              <w:right w:val="single" w:sz="4" w:space="0" w:color="auto"/>
            </w:tcBorders>
            <w:shd w:val="clear" w:color="auto" w:fill="DAEEF3"/>
            <w:hideMark/>
          </w:tcPr>
          <w:p w14:paraId="55254129" w14:textId="77777777" w:rsidR="00E85C0A" w:rsidRDefault="00E85C0A" w:rsidP="00835A43">
            <w:pPr>
              <w:ind w:left="2"/>
              <w:rPr>
                <w:rFonts w:ascii="Calibri Light" w:eastAsia="Calibri" w:hAnsi="Calibri Light" w:cs="Calibri Light"/>
                <w:color w:val="000000"/>
              </w:rPr>
            </w:pPr>
            <w:r>
              <w:rPr>
                <w:rFonts w:ascii="Calibri Light" w:eastAsia="Calibri" w:hAnsi="Calibri Light" w:cs="Calibri Light"/>
                <w:color w:val="000000"/>
              </w:rPr>
              <w:t>5. Notes (</w:t>
            </w:r>
            <w:proofErr w:type="spellStart"/>
            <w:r>
              <w:rPr>
                <w:rFonts w:ascii="Calibri Light" w:eastAsia="Calibri" w:hAnsi="Calibri Light" w:cs="Calibri Light"/>
                <w:color w:val="000000"/>
              </w:rPr>
              <w:t>yes</w:t>
            </w:r>
            <w:proofErr w:type="spellEnd"/>
            <w:r>
              <w:rPr>
                <w:rFonts w:ascii="Calibri Light" w:eastAsia="Calibri" w:hAnsi="Calibri Light" w:cs="Calibri Light"/>
                <w:color w:val="000000"/>
              </w:rPr>
              <w:t>/no)/</w:t>
            </w:r>
          </w:p>
          <w:p w14:paraId="1141A445" w14:textId="77777777" w:rsidR="00E85C0A" w:rsidRDefault="00E85C0A" w:rsidP="00835A43">
            <w:pPr>
              <w:ind w:left="2"/>
              <w:rPr>
                <w:rFonts w:ascii="Calibri Light" w:eastAsia="Calibri" w:hAnsi="Calibri Light" w:cs="Calibri Light"/>
                <w:color w:val="000000"/>
              </w:rPr>
            </w:pPr>
            <w:r>
              <w:rPr>
                <w:rFonts w:ascii="Calibri Light" w:eastAsia="Calibri" w:hAnsi="Calibri Light" w:cs="Calibri Light"/>
                <w:color w:val="000000"/>
              </w:rPr>
              <w:t xml:space="preserve"> </w:t>
            </w:r>
            <w:proofErr w:type="spellStart"/>
            <w:r>
              <w:rPr>
                <w:rFonts w:ascii="Calibri Light" w:eastAsia="Calibri" w:hAnsi="Calibri Light" w:cs="Calibri Light"/>
                <w:color w:val="585454"/>
                <w:lang w:val="en-US"/>
              </w:rPr>
              <w:t>Ocjene</w:t>
            </w:r>
            <w:proofErr w:type="spellEnd"/>
            <w:r>
              <w:rPr>
                <w:rFonts w:ascii="Calibri Light" w:eastAsia="Calibri" w:hAnsi="Calibri Light" w:cs="Calibri Light"/>
                <w:color w:val="585454"/>
                <w:lang w:val="en-US"/>
              </w:rPr>
              <w:t xml:space="preserve"> (da/ne)</w:t>
            </w:r>
          </w:p>
        </w:tc>
      </w:tr>
      <w:tr w:rsidR="00E85C0A" w14:paraId="4185D76C" w14:textId="77777777" w:rsidTr="00C26D08">
        <w:trPr>
          <w:trHeight w:val="1092"/>
        </w:trPr>
        <w:tc>
          <w:tcPr>
            <w:tcW w:w="363" w:type="dxa"/>
            <w:tcBorders>
              <w:top w:val="single" w:sz="4" w:space="0" w:color="000000"/>
              <w:left w:val="single" w:sz="4" w:space="0" w:color="000000"/>
              <w:bottom w:val="single" w:sz="4" w:space="0" w:color="000000"/>
              <w:right w:val="single" w:sz="4" w:space="0" w:color="000000"/>
            </w:tcBorders>
            <w:hideMark/>
          </w:tcPr>
          <w:p w14:paraId="3D26E5D5" w14:textId="77777777" w:rsidR="00E85C0A" w:rsidRDefault="00E85C0A" w:rsidP="00835A43">
            <w:pPr>
              <w:rPr>
                <w:rFonts w:ascii="Calibri Light" w:eastAsia="Calibri" w:hAnsi="Calibri Light" w:cs="Calibri Light"/>
                <w:color w:val="000000"/>
              </w:rPr>
            </w:pPr>
            <w:r>
              <w:rPr>
                <w:rFonts w:ascii="Calibri Light" w:eastAsia="Calibri" w:hAnsi="Calibri Light" w:cs="Calibri Light"/>
                <w:color w:val="000000"/>
              </w:rPr>
              <w:t>1.</w:t>
            </w:r>
          </w:p>
        </w:tc>
        <w:tc>
          <w:tcPr>
            <w:tcW w:w="2467" w:type="dxa"/>
            <w:tcBorders>
              <w:top w:val="single" w:sz="4" w:space="0" w:color="000000"/>
              <w:left w:val="single" w:sz="4" w:space="0" w:color="000000"/>
              <w:bottom w:val="single" w:sz="4" w:space="0" w:color="000000"/>
              <w:right w:val="single" w:sz="4" w:space="0" w:color="000000"/>
            </w:tcBorders>
          </w:tcPr>
          <w:p w14:paraId="184BEBA8" w14:textId="77777777" w:rsidR="00E85C0A" w:rsidRDefault="00E85C0A" w:rsidP="00835A43">
            <w:pPr>
              <w:rPr>
                <w:rFonts w:ascii="Calibri Light" w:eastAsia="Calibri" w:hAnsi="Calibri Light" w:cs="Calibri Light"/>
                <w:color w:val="000000"/>
              </w:rPr>
            </w:pPr>
            <w:proofErr w:type="spellStart"/>
            <w:r>
              <w:rPr>
                <w:rFonts w:ascii="Calibri Light" w:eastAsia="Calibri" w:hAnsi="Calibri Light" w:cs="Calibri Light"/>
                <w:color w:val="000000"/>
              </w:rPr>
              <w:t>Milling</w:t>
            </w:r>
            <w:proofErr w:type="spellEnd"/>
            <w:r>
              <w:rPr>
                <w:rFonts w:ascii="Calibri Light" w:eastAsia="Calibri" w:hAnsi="Calibri Light" w:cs="Calibri Light"/>
                <w:color w:val="000000"/>
              </w:rPr>
              <w:t xml:space="preserve"> </w:t>
            </w:r>
            <w:proofErr w:type="spellStart"/>
            <w:r>
              <w:rPr>
                <w:rFonts w:ascii="Calibri Light" w:eastAsia="Calibri" w:hAnsi="Calibri Light" w:cs="Calibri Light"/>
                <w:color w:val="000000"/>
              </w:rPr>
              <w:t>cutter</w:t>
            </w:r>
            <w:proofErr w:type="spellEnd"/>
          </w:p>
          <w:p w14:paraId="339C4640" w14:textId="77777777" w:rsidR="00E85C0A" w:rsidRDefault="00E85C0A" w:rsidP="00835A43">
            <w:pPr>
              <w:rPr>
                <w:rFonts w:ascii="Calibri Light" w:eastAsia="Calibri" w:hAnsi="Calibri Light" w:cs="Calibri Light"/>
                <w:color w:val="000000"/>
              </w:rPr>
            </w:pPr>
            <w:r>
              <w:rPr>
                <w:rFonts w:ascii="Calibri Light" w:eastAsia="Calibri" w:hAnsi="Calibri Light" w:cs="Calibri Light"/>
                <w:color w:val="000000"/>
              </w:rPr>
              <w:t>Glodalica</w:t>
            </w:r>
          </w:p>
          <w:p w14:paraId="0D3FE443" w14:textId="77777777" w:rsidR="00E85C0A" w:rsidRDefault="00E85C0A" w:rsidP="00835A43">
            <w:pPr>
              <w:rPr>
                <w:rFonts w:ascii="Calibri Light" w:eastAsia="Calibri" w:hAnsi="Calibri Light" w:cs="Calibri Light"/>
                <w:color w:val="000000"/>
                <w:highlight w:val="yellow"/>
              </w:rPr>
            </w:pPr>
          </w:p>
        </w:tc>
        <w:tc>
          <w:tcPr>
            <w:tcW w:w="4253" w:type="dxa"/>
            <w:tcBorders>
              <w:top w:val="single" w:sz="4" w:space="0" w:color="000000"/>
              <w:left w:val="single" w:sz="4" w:space="0" w:color="000000"/>
              <w:bottom w:val="single" w:sz="4" w:space="0" w:color="000000"/>
              <w:right w:val="single" w:sz="4" w:space="0" w:color="000000"/>
            </w:tcBorders>
          </w:tcPr>
          <w:p w14:paraId="67249E1A" w14:textId="07DF4578" w:rsidR="00E85C0A" w:rsidRDefault="0049306C" w:rsidP="00835A43">
            <w:pPr>
              <w:rPr>
                <w:rFonts w:ascii="Calibri Light" w:eastAsia="Calibri" w:hAnsi="Calibri Light" w:cs="Calibri Light"/>
              </w:rPr>
            </w:pPr>
            <w:proofErr w:type="spellStart"/>
            <w:r>
              <w:rPr>
                <w:rFonts w:ascii="Calibri Light" w:eastAsia="Calibri" w:hAnsi="Calibri Light" w:cs="Calibri Light"/>
              </w:rPr>
              <w:t>M</w:t>
            </w:r>
            <w:r w:rsidR="00E85C0A" w:rsidRPr="009D3365">
              <w:rPr>
                <w:rFonts w:ascii="Calibri Light" w:eastAsia="Calibri" w:hAnsi="Calibri Light" w:cs="Calibri Light"/>
              </w:rPr>
              <w:t>illing</w:t>
            </w:r>
            <w:proofErr w:type="spellEnd"/>
            <w:r w:rsidR="00E85C0A" w:rsidRPr="009D3365">
              <w:rPr>
                <w:rFonts w:ascii="Calibri Light" w:eastAsia="Calibri" w:hAnsi="Calibri Light" w:cs="Calibri Light"/>
              </w:rPr>
              <w:t xml:space="preserve"> </w:t>
            </w:r>
            <w:proofErr w:type="spellStart"/>
            <w:r w:rsidR="00E85C0A" w:rsidRPr="009D3365">
              <w:rPr>
                <w:rFonts w:ascii="Calibri Light" w:eastAsia="Calibri" w:hAnsi="Calibri Light" w:cs="Calibri Light"/>
              </w:rPr>
              <w:t>width</w:t>
            </w:r>
            <w:proofErr w:type="spellEnd"/>
            <w:r w:rsidR="00E85C0A">
              <w:rPr>
                <w:rFonts w:ascii="Calibri Light" w:eastAsia="Calibri" w:hAnsi="Calibri Light" w:cs="Calibri Light"/>
              </w:rPr>
              <w:t xml:space="preserve">: </w:t>
            </w:r>
            <w:r w:rsidR="00262DE9">
              <w:rPr>
                <w:rFonts w:ascii="Calibri Light" w:eastAsia="Calibri" w:hAnsi="Calibri Light" w:cs="Calibri Light"/>
              </w:rPr>
              <w:t xml:space="preserve">minimum </w:t>
            </w:r>
            <w:r w:rsidR="00E85C0A">
              <w:rPr>
                <w:rFonts w:ascii="Calibri Light" w:eastAsia="Calibri" w:hAnsi="Calibri Light" w:cs="Calibri Light"/>
              </w:rPr>
              <w:t>700x900x250 mm</w:t>
            </w:r>
            <w:r w:rsidR="00262DE9">
              <w:rPr>
                <w:rFonts w:ascii="Calibri Light" w:eastAsia="Calibri" w:hAnsi="Calibri Light" w:cs="Calibri Light"/>
              </w:rPr>
              <w:t>,</w:t>
            </w:r>
          </w:p>
          <w:p w14:paraId="02D23B64" w14:textId="1B78C3D2" w:rsidR="00E85C0A" w:rsidRPr="009D3365" w:rsidRDefault="0049306C" w:rsidP="00835A43">
            <w:pPr>
              <w:rPr>
                <w:rFonts w:ascii="Calibri Light" w:eastAsia="Calibri" w:hAnsi="Calibri Light" w:cs="Calibri Light"/>
              </w:rPr>
            </w:pPr>
            <w:r>
              <w:rPr>
                <w:rFonts w:ascii="Calibri Light" w:eastAsia="Calibri" w:hAnsi="Calibri Light" w:cs="Calibri Light"/>
              </w:rPr>
              <w:t>H</w:t>
            </w:r>
            <w:r w:rsidR="00E85C0A" w:rsidRPr="009D3365">
              <w:rPr>
                <w:rFonts w:ascii="Calibri Light" w:eastAsia="Calibri" w:hAnsi="Calibri Light" w:cs="Calibri Light"/>
              </w:rPr>
              <w:t xml:space="preserve">eavy </w:t>
            </w:r>
            <w:proofErr w:type="spellStart"/>
            <w:r w:rsidR="00E85C0A" w:rsidRPr="009D3365">
              <w:rPr>
                <w:rFonts w:ascii="Calibri Light" w:eastAsia="Calibri" w:hAnsi="Calibri Light" w:cs="Calibri Light"/>
              </w:rPr>
              <w:t>duty</w:t>
            </w:r>
            <w:proofErr w:type="spellEnd"/>
            <w:r w:rsidR="00E85C0A" w:rsidRPr="009D3365">
              <w:rPr>
                <w:rFonts w:ascii="Calibri Light" w:eastAsia="Calibri" w:hAnsi="Calibri Light" w:cs="Calibri Light"/>
              </w:rPr>
              <w:t xml:space="preserve"> </w:t>
            </w:r>
            <w:proofErr w:type="spellStart"/>
            <w:r w:rsidR="00E85C0A" w:rsidRPr="009D3365">
              <w:rPr>
                <w:rFonts w:ascii="Calibri Light" w:eastAsia="Calibri" w:hAnsi="Calibri Light" w:cs="Calibri Light"/>
              </w:rPr>
              <w:t>steel</w:t>
            </w:r>
            <w:proofErr w:type="spellEnd"/>
            <w:r w:rsidR="00E85C0A" w:rsidRPr="009D3365">
              <w:rPr>
                <w:rFonts w:ascii="Calibri Light" w:eastAsia="Calibri" w:hAnsi="Calibri Light" w:cs="Calibri Light"/>
              </w:rPr>
              <w:t xml:space="preserve"> </w:t>
            </w:r>
            <w:proofErr w:type="spellStart"/>
            <w:r w:rsidR="00E85C0A" w:rsidRPr="009D3365">
              <w:rPr>
                <w:rFonts w:ascii="Calibri Light" w:eastAsia="Calibri" w:hAnsi="Calibri Light" w:cs="Calibri Light"/>
              </w:rPr>
              <w:t>structure</w:t>
            </w:r>
            <w:proofErr w:type="spellEnd"/>
            <w:r w:rsidR="00262DE9">
              <w:rPr>
                <w:rFonts w:ascii="Calibri Light" w:eastAsia="Calibri" w:hAnsi="Calibri Light" w:cs="Calibri Light"/>
              </w:rPr>
              <w:t>,</w:t>
            </w:r>
          </w:p>
          <w:p w14:paraId="563D2D0A" w14:textId="438230A5" w:rsidR="00E85C0A" w:rsidRDefault="00E85C0A" w:rsidP="00835A43">
            <w:pPr>
              <w:rPr>
                <w:rFonts w:ascii="Calibri Light" w:eastAsia="Calibri" w:hAnsi="Calibri Light" w:cs="Calibri Light"/>
              </w:rPr>
            </w:pPr>
            <w:proofErr w:type="spellStart"/>
            <w:r w:rsidRPr="000909B2">
              <w:rPr>
                <w:rFonts w:ascii="Calibri Light" w:eastAsia="Calibri" w:hAnsi="Calibri Light" w:cs="Calibri Light"/>
              </w:rPr>
              <w:t>weihong</w:t>
            </w:r>
            <w:proofErr w:type="spellEnd"/>
            <w:r w:rsidRPr="000909B2">
              <w:rPr>
                <w:rFonts w:ascii="Calibri Light" w:eastAsia="Calibri" w:hAnsi="Calibri Light" w:cs="Calibri Light"/>
              </w:rPr>
              <w:t xml:space="preserve"> NK260 system</w:t>
            </w:r>
            <w:r w:rsidR="000909B2">
              <w:rPr>
                <w:rFonts w:ascii="Calibri Light" w:eastAsia="Calibri" w:hAnsi="Calibri Light" w:cs="Calibri Light"/>
              </w:rPr>
              <w:t xml:space="preserve"> </w:t>
            </w:r>
            <w:proofErr w:type="spellStart"/>
            <w:r w:rsidR="000909B2">
              <w:rPr>
                <w:rFonts w:ascii="Calibri Light" w:eastAsia="Calibri" w:hAnsi="Calibri Light" w:cs="Calibri Light"/>
              </w:rPr>
              <w:t>or</w:t>
            </w:r>
            <w:proofErr w:type="spellEnd"/>
            <w:r w:rsidR="000909B2">
              <w:rPr>
                <w:rFonts w:ascii="Calibri Light" w:eastAsia="Calibri" w:hAnsi="Calibri Light" w:cs="Calibri Light"/>
              </w:rPr>
              <w:t xml:space="preserve"> </w:t>
            </w:r>
            <w:proofErr w:type="spellStart"/>
            <w:r w:rsidR="000909B2" w:rsidRPr="000909B2">
              <w:rPr>
                <w:rFonts w:ascii="Calibri Light" w:eastAsia="Calibri" w:hAnsi="Calibri Light" w:cs="Calibri Light"/>
              </w:rPr>
              <w:t>equivalent</w:t>
            </w:r>
            <w:proofErr w:type="spellEnd"/>
            <w:r w:rsidR="00262DE9">
              <w:rPr>
                <w:rFonts w:ascii="Calibri Light" w:eastAsia="Calibri" w:hAnsi="Calibri Light" w:cs="Calibri Light"/>
              </w:rPr>
              <w:t>,</w:t>
            </w:r>
          </w:p>
          <w:p w14:paraId="6E69C6B1" w14:textId="28766B10" w:rsidR="0049306C" w:rsidRDefault="00262DE9" w:rsidP="00835A43">
            <w:pPr>
              <w:rPr>
                <w:rFonts w:ascii="Calibri Light" w:eastAsia="Calibri" w:hAnsi="Calibri Light" w:cs="Calibri Light"/>
              </w:rPr>
            </w:pPr>
            <w:r>
              <w:rPr>
                <w:rFonts w:ascii="Calibri Light" w:eastAsia="Calibri" w:hAnsi="Calibri Light" w:cs="Calibri Light"/>
              </w:rPr>
              <w:t>M</w:t>
            </w:r>
            <w:r w:rsidR="0049306C">
              <w:rPr>
                <w:rFonts w:ascii="Calibri Light" w:eastAsia="Calibri" w:hAnsi="Calibri Light" w:cs="Calibri Light"/>
              </w:rPr>
              <w:t xml:space="preserve">inimum </w:t>
            </w:r>
            <w:proofErr w:type="spellStart"/>
            <w:r>
              <w:rPr>
                <w:rFonts w:ascii="Calibri Light" w:eastAsia="Calibri" w:hAnsi="Calibri Light" w:cs="Calibri Light"/>
              </w:rPr>
              <w:t>power</w:t>
            </w:r>
            <w:proofErr w:type="spellEnd"/>
            <w:r>
              <w:rPr>
                <w:rFonts w:ascii="Calibri Light" w:eastAsia="Calibri" w:hAnsi="Calibri Light" w:cs="Calibri Light"/>
              </w:rPr>
              <w:t xml:space="preserve"> of </w:t>
            </w:r>
            <w:r w:rsidR="00E85C0A" w:rsidRPr="009D3365">
              <w:rPr>
                <w:rFonts w:ascii="Calibri Light" w:eastAsia="Calibri" w:hAnsi="Calibri Light" w:cs="Calibri Light"/>
              </w:rPr>
              <w:t>3.2 K</w:t>
            </w:r>
            <w:r w:rsidR="0049306C">
              <w:rPr>
                <w:rFonts w:ascii="Calibri Light" w:eastAsia="Calibri" w:hAnsi="Calibri Light" w:cs="Calibri Light"/>
              </w:rPr>
              <w:t>W</w:t>
            </w:r>
            <w:r>
              <w:rPr>
                <w:rFonts w:ascii="Calibri Light" w:eastAsia="Calibri" w:hAnsi="Calibri Light" w:cs="Calibri Light"/>
              </w:rPr>
              <w:t xml:space="preserve">, </w:t>
            </w:r>
            <w:r w:rsidR="0049306C">
              <w:rPr>
                <w:rFonts w:ascii="Calibri Light" w:eastAsia="Calibri" w:hAnsi="Calibri Light" w:cs="Calibri Light"/>
              </w:rPr>
              <w:t>P</w:t>
            </w:r>
            <w:r w:rsidR="00E85C0A" w:rsidRPr="009D3365">
              <w:rPr>
                <w:rFonts w:ascii="Calibri Light" w:eastAsia="Calibri" w:hAnsi="Calibri Light" w:cs="Calibri Light"/>
              </w:rPr>
              <w:t xml:space="preserve">rofessional </w:t>
            </w:r>
            <w:proofErr w:type="spellStart"/>
            <w:r w:rsidR="00E85C0A" w:rsidRPr="009D3365">
              <w:rPr>
                <w:rFonts w:ascii="Calibri Light" w:eastAsia="Calibri" w:hAnsi="Calibri Light" w:cs="Calibri Light"/>
              </w:rPr>
              <w:t>mold</w:t>
            </w:r>
            <w:proofErr w:type="spellEnd"/>
            <w:r w:rsidR="00E85C0A" w:rsidRPr="009D3365">
              <w:rPr>
                <w:rFonts w:ascii="Calibri Light" w:eastAsia="Calibri" w:hAnsi="Calibri Light" w:cs="Calibri Light"/>
              </w:rPr>
              <w:t xml:space="preserve"> </w:t>
            </w:r>
            <w:proofErr w:type="spellStart"/>
            <w:r w:rsidR="00E85C0A" w:rsidRPr="009D3365">
              <w:rPr>
                <w:rFonts w:ascii="Calibri Light" w:eastAsia="Calibri" w:hAnsi="Calibri Light" w:cs="Calibri Light"/>
              </w:rPr>
              <w:t>making</w:t>
            </w:r>
            <w:proofErr w:type="spellEnd"/>
            <w:r w:rsidR="00E85C0A" w:rsidRPr="009D3365">
              <w:rPr>
                <w:rFonts w:ascii="Calibri Light" w:eastAsia="Calibri" w:hAnsi="Calibri Light" w:cs="Calibri Light"/>
              </w:rPr>
              <w:t xml:space="preserve"> </w:t>
            </w:r>
            <w:proofErr w:type="spellStart"/>
            <w:r>
              <w:rPr>
                <w:rFonts w:ascii="Calibri Light" w:eastAsia="Calibri" w:hAnsi="Calibri Light" w:cs="Calibri Light"/>
              </w:rPr>
              <w:t>s</w:t>
            </w:r>
            <w:r w:rsidR="00E85C0A" w:rsidRPr="009D3365">
              <w:rPr>
                <w:rFonts w:ascii="Calibri Light" w:eastAsia="Calibri" w:hAnsi="Calibri Light" w:cs="Calibri Light"/>
              </w:rPr>
              <w:t>pindle</w:t>
            </w:r>
            <w:proofErr w:type="spellEnd"/>
            <w:r>
              <w:rPr>
                <w:rFonts w:ascii="Calibri Light" w:eastAsia="Calibri" w:hAnsi="Calibri Light" w:cs="Calibri Light"/>
              </w:rPr>
              <w:t>,</w:t>
            </w:r>
          </w:p>
          <w:p w14:paraId="03F5BDF1" w14:textId="21DFF4FD" w:rsidR="00E85C0A" w:rsidRDefault="0049306C" w:rsidP="00835A43">
            <w:pPr>
              <w:rPr>
                <w:rFonts w:ascii="Calibri Light" w:eastAsia="Calibri" w:hAnsi="Calibri Light" w:cs="Calibri Light"/>
              </w:rPr>
            </w:pPr>
            <w:r>
              <w:rPr>
                <w:rFonts w:ascii="Calibri Light" w:eastAsia="Calibri" w:hAnsi="Calibri Light" w:cs="Calibri Light"/>
              </w:rPr>
              <w:t>W</w:t>
            </w:r>
            <w:r w:rsidR="00E85C0A" w:rsidRPr="009D3365">
              <w:rPr>
                <w:rFonts w:ascii="Calibri Light" w:eastAsia="Calibri" w:hAnsi="Calibri Light" w:cs="Calibri Light"/>
              </w:rPr>
              <w:t xml:space="preserve">ater </w:t>
            </w:r>
            <w:proofErr w:type="spellStart"/>
            <w:r w:rsidR="00E85C0A" w:rsidRPr="009D3365">
              <w:rPr>
                <w:rFonts w:ascii="Calibri Light" w:eastAsia="Calibri" w:hAnsi="Calibri Light" w:cs="Calibri Light"/>
              </w:rPr>
              <w:t>cooling</w:t>
            </w:r>
            <w:proofErr w:type="spellEnd"/>
            <w:r w:rsidR="00E85C0A" w:rsidRPr="009D3365">
              <w:rPr>
                <w:rFonts w:ascii="Calibri Light" w:eastAsia="Calibri" w:hAnsi="Calibri Light" w:cs="Calibri Light"/>
              </w:rPr>
              <w:t xml:space="preserve"> for meta</w:t>
            </w:r>
            <w:r>
              <w:rPr>
                <w:rFonts w:ascii="Calibri Light" w:eastAsia="Calibri" w:hAnsi="Calibri Light" w:cs="Calibri Light"/>
              </w:rPr>
              <w:t>l</w:t>
            </w:r>
            <w:r w:rsidR="00262DE9">
              <w:rPr>
                <w:rFonts w:ascii="Calibri Light" w:eastAsia="Calibri" w:hAnsi="Calibri Light" w:cs="Calibri Light"/>
              </w:rPr>
              <w:t>,</w:t>
            </w:r>
          </w:p>
          <w:p w14:paraId="058480D9" w14:textId="27C63FBD" w:rsidR="00E85C0A" w:rsidRDefault="0049306C" w:rsidP="00835A43">
            <w:pPr>
              <w:rPr>
                <w:rFonts w:ascii="Calibri Light" w:eastAsia="Calibri" w:hAnsi="Calibri Light" w:cs="Calibri Light"/>
              </w:rPr>
            </w:pPr>
            <w:r>
              <w:rPr>
                <w:rFonts w:ascii="Calibri Light" w:eastAsia="Calibri" w:hAnsi="Calibri Light" w:cs="Calibri Light"/>
              </w:rPr>
              <w:t>A</w:t>
            </w:r>
            <w:r w:rsidR="00E85C0A" w:rsidRPr="009D3365">
              <w:rPr>
                <w:rFonts w:ascii="Calibri Light" w:eastAsia="Calibri" w:hAnsi="Calibri Light" w:cs="Calibri Light"/>
              </w:rPr>
              <w:t>uto</w:t>
            </w:r>
            <w:r>
              <w:rPr>
                <w:rFonts w:ascii="Calibri Light" w:eastAsia="Calibri" w:hAnsi="Calibri Light" w:cs="Calibri Light"/>
              </w:rPr>
              <w:t>matic</w:t>
            </w:r>
            <w:r w:rsidR="00E85C0A" w:rsidRPr="009D3365">
              <w:rPr>
                <w:rFonts w:ascii="Calibri Light" w:eastAsia="Calibri" w:hAnsi="Calibri Light" w:cs="Calibri Light"/>
              </w:rPr>
              <w:t xml:space="preserve"> </w:t>
            </w:r>
            <w:proofErr w:type="spellStart"/>
            <w:r w:rsidR="00E85C0A" w:rsidRPr="009D3365">
              <w:rPr>
                <w:rFonts w:ascii="Calibri Light" w:eastAsia="Calibri" w:hAnsi="Calibri Light" w:cs="Calibri Light"/>
              </w:rPr>
              <w:t>tool</w:t>
            </w:r>
            <w:proofErr w:type="spellEnd"/>
            <w:r w:rsidR="00E85C0A" w:rsidRPr="009D3365">
              <w:rPr>
                <w:rFonts w:ascii="Calibri Light" w:eastAsia="Calibri" w:hAnsi="Calibri Light" w:cs="Calibri Light"/>
              </w:rPr>
              <w:t xml:space="preserve"> </w:t>
            </w:r>
            <w:proofErr w:type="spellStart"/>
            <w:r w:rsidR="00E85C0A" w:rsidRPr="009D3365">
              <w:rPr>
                <w:rFonts w:ascii="Calibri Light" w:eastAsia="Calibri" w:hAnsi="Calibri Light" w:cs="Calibri Light"/>
              </w:rPr>
              <w:t>changer</w:t>
            </w:r>
            <w:proofErr w:type="spellEnd"/>
            <w:r w:rsidR="00262DE9">
              <w:rPr>
                <w:rFonts w:ascii="Calibri Light" w:eastAsia="Calibri" w:hAnsi="Calibri Light" w:cs="Calibri Light"/>
              </w:rPr>
              <w:t>,</w:t>
            </w:r>
          </w:p>
          <w:p w14:paraId="474FC472" w14:textId="2C93E103" w:rsidR="00E85C0A" w:rsidRDefault="00262DE9" w:rsidP="00835A43">
            <w:pPr>
              <w:rPr>
                <w:rFonts w:ascii="Calibri Light" w:eastAsia="Calibri" w:hAnsi="Calibri Light" w:cs="Calibri Light"/>
              </w:rPr>
            </w:pPr>
            <w:proofErr w:type="spellStart"/>
            <w:r>
              <w:rPr>
                <w:rFonts w:ascii="Calibri Light" w:eastAsia="Calibri" w:hAnsi="Calibri Light" w:cs="Calibri Light"/>
              </w:rPr>
              <w:t>M</w:t>
            </w:r>
            <w:r w:rsidR="00E85C0A" w:rsidRPr="009D3365">
              <w:rPr>
                <w:rFonts w:ascii="Calibri Light" w:eastAsia="Calibri" w:hAnsi="Calibri Light" w:cs="Calibri Light"/>
              </w:rPr>
              <w:t>ist</w:t>
            </w:r>
            <w:proofErr w:type="spellEnd"/>
            <w:r w:rsidR="00E85C0A" w:rsidRPr="009D3365">
              <w:rPr>
                <w:rFonts w:ascii="Calibri Light" w:eastAsia="Calibri" w:hAnsi="Calibri Light" w:cs="Calibri Light"/>
              </w:rPr>
              <w:t xml:space="preserve"> </w:t>
            </w:r>
            <w:proofErr w:type="spellStart"/>
            <w:r w:rsidR="00E85C0A" w:rsidRPr="009D3365">
              <w:rPr>
                <w:rFonts w:ascii="Calibri Light" w:eastAsia="Calibri" w:hAnsi="Calibri Light" w:cs="Calibri Light"/>
              </w:rPr>
              <w:t>cooling</w:t>
            </w:r>
            <w:proofErr w:type="spellEnd"/>
            <w:r w:rsidR="00E85C0A" w:rsidRPr="009D3365">
              <w:rPr>
                <w:rFonts w:ascii="Calibri Light" w:eastAsia="Calibri" w:hAnsi="Calibri Light" w:cs="Calibri Light"/>
              </w:rPr>
              <w:t xml:space="preserve"> system</w:t>
            </w:r>
          </w:p>
          <w:p w14:paraId="5A302B6B" w14:textId="402BF626" w:rsidR="00E85C0A" w:rsidRDefault="00262DE9" w:rsidP="00835A43">
            <w:pPr>
              <w:rPr>
                <w:rFonts w:ascii="Calibri Light" w:eastAsia="Calibri" w:hAnsi="Calibri Light" w:cs="Calibri Light"/>
              </w:rPr>
            </w:pPr>
            <w:r>
              <w:rPr>
                <w:rFonts w:ascii="Calibri Light" w:eastAsia="Calibri" w:hAnsi="Calibri Light" w:cs="Calibri Light"/>
              </w:rPr>
              <w:t>/</w:t>
            </w:r>
          </w:p>
          <w:p w14:paraId="04FE9831" w14:textId="42715870" w:rsidR="00E85C0A" w:rsidRPr="00262DE9" w:rsidRDefault="00262DE9" w:rsidP="00835A43">
            <w:pPr>
              <w:rPr>
                <w:rFonts w:ascii="Calibri Light" w:eastAsia="Calibri" w:hAnsi="Calibri Light" w:cs="Calibri Light"/>
                <w:color w:val="808080" w:themeColor="background1" w:themeShade="80"/>
              </w:rPr>
            </w:pPr>
            <w:r>
              <w:rPr>
                <w:rFonts w:ascii="Calibri Light" w:eastAsia="Calibri" w:hAnsi="Calibri Light" w:cs="Calibri Light"/>
                <w:color w:val="808080" w:themeColor="background1" w:themeShade="80"/>
              </w:rPr>
              <w:t>Š</w:t>
            </w:r>
            <w:r w:rsidR="00E85C0A" w:rsidRPr="00262DE9">
              <w:rPr>
                <w:rFonts w:ascii="Calibri Light" w:eastAsia="Calibri" w:hAnsi="Calibri Light" w:cs="Calibri Light"/>
                <w:color w:val="808080" w:themeColor="background1" w:themeShade="80"/>
              </w:rPr>
              <w:t xml:space="preserve">irina glodanja: </w:t>
            </w:r>
            <w:r>
              <w:rPr>
                <w:rFonts w:ascii="Calibri Light" w:eastAsia="Calibri" w:hAnsi="Calibri Light" w:cs="Calibri Light"/>
                <w:color w:val="808080" w:themeColor="background1" w:themeShade="80"/>
              </w:rPr>
              <w:t xml:space="preserve">minimum </w:t>
            </w:r>
            <w:r w:rsidR="00E85C0A" w:rsidRPr="00262DE9">
              <w:rPr>
                <w:rFonts w:ascii="Calibri Light" w:eastAsia="Calibri" w:hAnsi="Calibri Light" w:cs="Calibri Light"/>
                <w:color w:val="808080" w:themeColor="background1" w:themeShade="80"/>
              </w:rPr>
              <w:t>700x900x250 mm</w:t>
            </w:r>
            <w:r>
              <w:rPr>
                <w:rFonts w:ascii="Calibri Light" w:eastAsia="Calibri" w:hAnsi="Calibri Light" w:cs="Calibri Light"/>
                <w:color w:val="808080" w:themeColor="background1" w:themeShade="80"/>
              </w:rPr>
              <w:t>,</w:t>
            </w:r>
          </w:p>
          <w:p w14:paraId="36214DFE" w14:textId="115A9A61" w:rsidR="00E85C0A" w:rsidRPr="00262DE9" w:rsidRDefault="00262DE9" w:rsidP="00835A43">
            <w:pPr>
              <w:rPr>
                <w:rFonts w:ascii="Calibri Light" w:eastAsia="Calibri" w:hAnsi="Calibri Light" w:cs="Calibri Light"/>
                <w:color w:val="808080" w:themeColor="background1" w:themeShade="80"/>
              </w:rPr>
            </w:pPr>
            <w:r>
              <w:rPr>
                <w:rFonts w:ascii="Calibri Light" w:eastAsia="Calibri" w:hAnsi="Calibri Light" w:cs="Calibri Light"/>
                <w:color w:val="808080" w:themeColor="background1" w:themeShade="80"/>
              </w:rPr>
              <w:t>T</w:t>
            </w:r>
            <w:r w:rsidR="00E85C0A" w:rsidRPr="00262DE9">
              <w:rPr>
                <w:rFonts w:ascii="Calibri Light" w:eastAsia="Calibri" w:hAnsi="Calibri Light" w:cs="Calibri Light"/>
                <w:color w:val="808080" w:themeColor="background1" w:themeShade="80"/>
              </w:rPr>
              <w:t>eška čelična konstrukcija</w:t>
            </w:r>
            <w:r>
              <w:rPr>
                <w:rFonts w:ascii="Calibri Light" w:eastAsia="Calibri" w:hAnsi="Calibri Light" w:cs="Calibri Light"/>
                <w:color w:val="808080" w:themeColor="background1" w:themeShade="80"/>
              </w:rPr>
              <w:t>,</w:t>
            </w:r>
          </w:p>
          <w:p w14:paraId="36B9D9F9" w14:textId="5E420BB5" w:rsidR="00E85C0A" w:rsidRPr="00262DE9" w:rsidRDefault="00262DE9" w:rsidP="00835A43">
            <w:pPr>
              <w:rPr>
                <w:rFonts w:ascii="Calibri Light" w:eastAsia="Calibri" w:hAnsi="Calibri Light" w:cs="Calibri Light"/>
                <w:color w:val="808080" w:themeColor="background1" w:themeShade="80"/>
              </w:rPr>
            </w:pPr>
            <w:proofErr w:type="spellStart"/>
            <w:r w:rsidRPr="000909B2">
              <w:rPr>
                <w:rFonts w:ascii="Calibri Light" w:eastAsia="Calibri" w:hAnsi="Calibri Light" w:cs="Calibri Light"/>
                <w:color w:val="808080" w:themeColor="background1" w:themeShade="80"/>
              </w:rPr>
              <w:t>W</w:t>
            </w:r>
            <w:r w:rsidR="00E85C0A" w:rsidRPr="000909B2">
              <w:rPr>
                <w:rFonts w:ascii="Calibri Light" w:eastAsia="Calibri" w:hAnsi="Calibri Light" w:cs="Calibri Light"/>
                <w:color w:val="808080" w:themeColor="background1" w:themeShade="80"/>
              </w:rPr>
              <w:t>eihong</w:t>
            </w:r>
            <w:proofErr w:type="spellEnd"/>
            <w:r w:rsidR="00E85C0A" w:rsidRPr="000909B2">
              <w:rPr>
                <w:rFonts w:ascii="Calibri Light" w:eastAsia="Calibri" w:hAnsi="Calibri Light" w:cs="Calibri Light"/>
                <w:color w:val="808080" w:themeColor="background1" w:themeShade="80"/>
              </w:rPr>
              <w:t xml:space="preserve"> NK260 sustav</w:t>
            </w:r>
            <w:r w:rsidR="000909B2" w:rsidRPr="000909B2">
              <w:rPr>
                <w:rFonts w:ascii="Calibri Light" w:eastAsia="Calibri" w:hAnsi="Calibri Light" w:cs="Calibri Light"/>
                <w:color w:val="808080" w:themeColor="background1" w:themeShade="80"/>
              </w:rPr>
              <w:t xml:space="preserve"> ili jednakovrijedno</w:t>
            </w:r>
            <w:r w:rsidRPr="000909B2">
              <w:rPr>
                <w:rFonts w:ascii="Calibri Light" w:eastAsia="Calibri" w:hAnsi="Calibri Light" w:cs="Calibri Light"/>
                <w:color w:val="808080" w:themeColor="background1" w:themeShade="80"/>
              </w:rPr>
              <w:t>,</w:t>
            </w:r>
          </w:p>
          <w:p w14:paraId="69B3D2EB" w14:textId="77777777" w:rsidR="00262DE9" w:rsidRDefault="00262DE9" w:rsidP="00835A43">
            <w:pPr>
              <w:rPr>
                <w:rFonts w:ascii="Calibri Light" w:eastAsia="Calibri" w:hAnsi="Calibri Light" w:cs="Calibri Light"/>
                <w:color w:val="808080" w:themeColor="background1" w:themeShade="80"/>
              </w:rPr>
            </w:pPr>
            <w:r>
              <w:rPr>
                <w:rFonts w:ascii="Calibri Light" w:eastAsia="Calibri" w:hAnsi="Calibri Light" w:cs="Calibri Light"/>
                <w:color w:val="808080" w:themeColor="background1" w:themeShade="80"/>
              </w:rPr>
              <w:t xml:space="preserve">Minimalna snaga </w:t>
            </w:r>
            <w:r w:rsidR="00E85C0A" w:rsidRPr="00262DE9">
              <w:rPr>
                <w:rFonts w:ascii="Calibri Light" w:eastAsia="Calibri" w:hAnsi="Calibri Light" w:cs="Calibri Light"/>
                <w:color w:val="808080" w:themeColor="background1" w:themeShade="80"/>
              </w:rPr>
              <w:t xml:space="preserve">3.2 </w:t>
            </w:r>
            <w:r>
              <w:rPr>
                <w:rFonts w:ascii="Calibri Light" w:eastAsia="Calibri" w:hAnsi="Calibri Light" w:cs="Calibri Light"/>
                <w:color w:val="808080" w:themeColor="background1" w:themeShade="80"/>
              </w:rPr>
              <w:t>KW, P</w:t>
            </w:r>
            <w:r w:rsidR="00E85C0A" w:rsidRPr="00262DE9">
              <w:rPr>
                <w:rFonts w:ascii="Calibri Light" w:eastAsia="Calibri" w:hAnsi="Calibri Light" w:cs="Calibri Light"/>
                <w:color w:val="808080" w:themeColor="background1" w:themeShade="80"/>
              </w:rPr>
              <w:t xml:space="preserve">rofesionalno vreteno za izradu kalupa, </w:t>
            </w:r>
          </w:p>
          <w:p w14:paraId="12EBF0FD" w14:textId="1CC2DE4A" w:rsidR="00E85C0A" w:rsidRPr="00262DE9" w:rsidRDefault="00262DE9" w:rsidP="00835A43">
            <w:pPr>
              <w:rPr>
                <w:rFonts w:ascii="Calibri Light" w:eastAsia="Calibri" w:hAnsi="Calibri Light" w:cs="Calibri Light"/>
                <w:color w:val="808080" w:themeColor="background1" w:themeShade="80"/>
              </w:rPr>
            </w:pPr>
            <w:r>
              <w:rPr>
                <w:rFonts w:ascii="Calibri Light" w:eastAsia="Calibri" w:hAnsi="Calibri Light" w:cs="Calibri Light"/>
                <w:color w:val="808080" w:themeColor="background1" w:themeShade="80"/>
              </w:rPr>
              <w:t>V</w:t>
            </w:r>
            <w:r w:rsidR="00E85C0A" w:rsidRPr="00262DE9">
              <w:rPr>
                <w:rFonts w:ascii="Calibri Light" w:eastAsia="Calibri" w:hAnsi="Calibri Light" w:cs="Calibri Light"/>
                <w:color w:val="808080" w:themeColor="background1" w:themeShade="80"/>
              </w:rPr>
              <w:t>odeno hlađenje za metal</w:t>
            </w:r>
            <w:r>
              <w:rPr>
                <w:rFonts w:ascii="Calibri Light" w:eastAsia="Calibri" w:hAnsi="Calibri Light" w:cs="Calibri Light"/>
                <w:color w:val="808080" w:themeColor="background1" w:themeShade="80"/>
              </w:rPr>
              <w:t>,</w:t>
            </w:r>
          </w:p>
          <w:p w14:paraId="0088D0FD" w14:textId="5EC76A25" w:rsidR="00E85C0A" w:rsidRPr="00262DE9" w:rsidRDefault="00262DE9" w:rsidP="00835A43">
            <w:pPr>
              <w:rPr>
                <w:rFonts w:ascii="Calibri Light" w:eastAsia="Calibri" w:hAnsi="Calibri Light" w:cs="Calibri Light"/>
                <w:color w:val="808080" w:themeColor="background1" w:themeShade="80"/>
              </w:rPr>
            </w:pPr>
            <w:r>
              <w:rPr>
                <w:rFonts w:ascii="Calibri Light" w:eastAsia="Calibri" w:hAnsi="Calibri Light" w:cs="Calibri Light"/>
                <w:color w:val="808080" w:themeColor="background1" w:themeShade="80"/>
              </w:rPr>
              <w:t>A</w:t>
            </w:r>
            <w:r w:rsidR="00E85C0A" w:rsidRPr="00262DE9">
              <w:rPr>
                <w:rFonts w:ascii="Calibri Light" w:eastAsia="Calibri" w:hAnsi="Calibri Light" w:cs="Calibri Light"/>
                <w:color w:val="808080" w:themeColor="background1" w:themeShade="80"/>
              </w:rPr>
              <w:t>utomatski izmjenjivač alata</w:t>
            </w:r>
            <w:r>
              <w:rPr>
                <w:rFonts w:ascii="Calibri Light" w:eastAsia="Calibri" w:hAnsi="Calibri Light" w:cs="Calibri Light"/>
                <w:color w:val="808080" w:themeColor="background1" w:themeShade="80"/>
              </w:rPr>
              <w:t>,</w:t>
            </w:r>
          </w:p>
          <w:p w14:paraId="1BC61A6E" w14:textId="360B7BF8" w:rsidR="00E85C0A" w:rsidRDefault="00262DE9" w:rsidP="00835A43">
            <w:pPr>
              <w:rPr>
                <w:rFonts w:ascii="Calibri Light" w:eastAsia="Calibri" w:hAnsi="Calibri Light" w:cs="Calibri Light"/>
                <w:highlight w:val="yellow"/>
              </w:rPr>
            </w:pPr>
            <w:r>
              <w:rPr>
                <w:rFonts w:ascii="Calibri Light" w:eastAsia="Calibri" w:hAnsi="Calibri Light" w:cs="Calibri Light"/>
                <w:color w:val="808080" w:themeColor="background1" w:themeShade="80"/>
              </w:rPr>
              <w:t>S</w:t>
            </w:r>
            <w:r w:rsidR="00E85C0A" w:rsidRPr="00262DE9">
              <w:rPr>
                <w:rFonts w:ascii="Calibri Light" w:eastAsia="Calibri" w:hAnsi="Calibri Light" w:cs="Calibri Light"/>
                <w:color w:val="808080" w:themeColor="background1" w:themeShade="80"/>
              </w:rPr>
              <w:t>ustav hlađenja zbog magle</w:t>
            </w:r>
          </w:p>
        </w:tc>
        <w:tc>
          <w:tcPr>
            <w:tcW w:w="3260" w:type="dxa"/>
            <w:tcBorders>
              <w:top w:val="single" w:sz="4" w:space="0" w:color="auto"/>
              <w:left w:val="nil"/>
              <w:bottom w:val="single" w:sz="4" w:space="0" w:color="auto"/>
              <w:right w:val="single" w:sz="4" w:space="0" w:color="auto"/>
            </w:tcBorders>
          </w:tcPr>
          <w:p w14:paraId="19F0C15C" w14:textId="77777777" w:rsidR="00E85C0A" w:rsidRDefault="00E85C0A" w:rsidP="00835A43">
            <w:pPr>
              <w:rPr>
                <w:rFonts w:ascii="Calibri Light" w:hAnsi="Calibri Light" w:cs="Calibri Light"/>
              </w:rPr>
            </w:pPr>
          </w:p>
        </w:tc>
        <w:tc>
          <w:tcPr>
            <w:tcW w:w="2235" w:type="dxa"/>
            <w:tcBorders>
              <w:top w:val="single" w:sz="4" w:space="0" w:color="auto"/>
              <w:left w:val="nil"/>
              <w:bottom w:val="single" w:sz="4" w:space="0" w:color="auto"/>
              <w:right w:val="single" w:sz="4" w:space="0" w:color="auto"/>
            </w:tcBorders>
          </w:tcPr>
          <w:p w14:paraId="4436ABC5" w14:textId="77777777" w:rsidR="00E85C0A" w:rsidRDefault="00E85C0A" w:rsidP="00835A43">
            <w:pPr>
              <w:rPr>
                <w:rFonts w:ascii="Calibri Light" w:hAnsi="Calibri Light" w:cs="Calibri Light"/>
              </w:rPr>
            </w:pPr>
          </w:p>
        </w:tc>
        <w:tc>
          <w:tcPr>
            <w:tcW w:w="1686" w:type="dxa"/>
            <w:tcBorders>
              <w:top w:val="single" w:sz="4" w:space="0" w:color="auto"/>
              <w:left w:val="nil"/>
              <w:bottom w:val="single" w:sz="4" w:space="0" w:color="auto"/>
              <w:right w:val="single" w:sz="4" w:space="0" w:color="auto"/>
            </w:tcBorders>
            <w:shd w:val="clear" w:color="auto" w:fill="BFBFBF" w:themeFill="background1" w:themeFillShade="BF"/>
          </w:tcPr>
          <w:p w14:paraId="00686F63" w14:textId="77777777" w:rsidR="00E85C0A" w:rsidRDefault="00E85C0A" w:rsidP="00835A43">
            <w:pPr>
              <w:rPr>
                <w:rFonts w:ascii="Calibri Light" w:hAnsi="Calibri Light" w:cs="Calibri Light"/>
              </w:rPr>
            </w:pPr>
          </w:p>
        </w:tc>
      </w:tr>
    </w:tbl>
    <w:p w14:paraId="46A61564" w14:textId="77777777" w:rsidR="00E85C0A" w:rsidRDefault="00E85C0A" w:rsidP="00E85C0A">
      <w:pPr>
        <w:widowControl w:val="0"/>
        <w:autoSpaceDE w:val="0"/>
        <w:autoSpaceDN w:val="0"/>
        <w:adjustRightInd w:val="0"/>
        <w:spacing w:after="0" w:line="276" w:lineRule="auto"/>
        <w:rPr>
          <w:rFonts w:asciiTheme="majorHAnsi" w:eastAsia="Times New Roman" w:hAnsiTheme="majorHAnsi" w:cstheme="majorHAnsi"/>
          <w:b/>
          <w:bCs/>
        </w:rPr>
      </w:pPr>
    </w:p>
    <w:p w14:paraId="51A5CB4F" w14:textId="45C0E2A6" w:rsidR="00E85C0A" w:rsidRDefault="00E85C0A" w:rsidP="004305A5">
      <w:pPr>
        <w:jc w:val="center"/>
        <w:rPr>
          <w:rFonts w:asciiTheme="majorHAnsi" w:eastAsia="Times New Roman" w:hAnsiTheme="majorHAnsi" w:cstheme="majorHAnsi"/>
          <w:b/>
          <w:sz w:val="32"/>
          <w:szCs w:val="32"/>
          <w:lang w:val="en-GB"/>
        </w:rPr>
      </w:pPr>
      <w:r>
        <w:rPr>
          <w:rFonts w:asciiTheme="majorHAnsi" w:eastAsia="Times New Roman" w:hAnsiTheme="majorHAnsi" w:cstheme="majorHAnsi"/>
          <w:b/>
          <w:bCs/>
        </w:rPr>
        <w:br w:type="page"/>
      </w:r>
      <w:r>
        <w:rPr>
          <w:rFonts w:asciiTheme="majorHAnsi" w:eastAsia="Times New Roman" w:hAnsiTheme="majorHAnsi" w:cstheme="majorHAnsi"/>
          <w:b/>
          <w:sz w:val="32"/>
          <w:szCs w:val="32"/>
          <w:lang w:val="en-GB"/>
        </w:rPr>
        <w:lastRenderedPageBreak/>
        <w:t xml:space="preserve">GROUP 2: PROCUREMENT OF </w:t>
      </w:r>
      <w:r w:rsidR="000909B2">
        <w:rPr>
          <w:rFonts w:asciiTheme="majorHAnsi" w:eastAsia="Times New Roman" w:hAnsiTheme="majorHAnsi" w:cstheme="majorHAnsi"/>
          <w:b/>
          <w:sz w:val="32"/>
          <w:szCs w:val="32"/>
          <w:lang w:val="en-GB"/>
        </w:rPr>
        <w:t>1 CNC lathe</w:t>
      </w:r>
      <w:r>
        <w:rPr>
          <w:rFonts w:asciiTheme="majorHAnsi" w:eastAsia="Times New Roman" w:hAnsiTheme="majorHAnsi" w:cstheme="majorHAnsi"/>
          <w:b/>
          <w:color w:val="808080" w:themeColor="background1" w:themeShade="80"/>
          <w:sz w:val="32"/>
          <w:szCs w:val="32"/>
          <w:lang w:val="en-GB"/>
        </w:rPr>
        <w:t xml:space="preserve">/GRUPA 2: </w:t>
      </w:r>
      <w:r w:rsidR="000909B2">
        <w:rPr>
          <w:rFonts w:asciiTheme="majorHAnsi" w:eastAsia="Times New Roman" w:hAnsiTheme="majorHAnsi" w:cstheme="majorHAnsi"/>
          <w:b/>
          <w:color w:val="808080" w:themeColor="background1" w:themeShade="80"/>
          <w:sz w:val="32"/>
          <w:szCs w:val="32"/>
          <w:lang w:val="en-GB"/>
        </w:rPr>
        <w:t>NABAVA 1 CNC TOKARILICE</w:t>
      </w:r>
    </w:p>
    <w:p w14:paraId="607589B0" w14:textId="77777777" w:rsidR="00E85C0A" w:rsidRDefault="00E85C0A" w:rsidP="00E85C0A">
      <w:pPr>
        <w:widowControl w:val="0"/>
        <w:autoSpaceDE w:val="0"/>
        <w:autoSpaceDN w:val="0"/>
        <w:adjustRightInd w:val="0"/>
        <w:spacing w:after="0" w:line="240" w:lineRule="auto"/>
        <w:rPr>
          <w:rFonts w:asciiTheme="majorHAnsi" w:eastAsia="Times New Roman" w:hAnsiTheme="majorHAnsi" w:cstheme="majorHAnsi"/>
          <w:bCs/>
          <w:lang w:val="en-GB"/>
        </w:rPr>
      </w:pPr>
    </w:p>
    <w:p w14:paraId="183005AC" w14:textId="77777777" w:rsidR="00E85C0A" w:rsidRDefault="00E85C0A" w:rsidP="00E85C0A">
      <w:pPr>
        <w:widowControl w:val="0"/>
        <w:autoSpaceDE w:val="0"/>
        <w:autoSpaceDN w:val="0"/>
        <w:adjustRightInd w:val="0"/>
        <w:spacing w:after="0" w:line="240" w:lineRule="auto"/>
        <w:rPr>
          <w:rFonts w:asciiTheme="majorHAnsi" w:eastAsia="Times New Roman" w:hAnsiTheme="majorHAnsi" w:cstheme="majorHAnsi"/>
          <w:bCs/>
          <w:lang w:val="en-GB"/>
        </w:rPr>
      </w:pPr>
    </w:p>
    <w:tbl>
      <w:tblPr>
        <w:tblStyle w:val="TableGrid0"/>
        <w:tblW w:w="14264" w:type="dxa"/>
        <w:tblInd w:w="0" w:type="dxa"/>
        <w:tblCellMar>
          <w:top w:w="44" w:type="dxa"/>
          <w:left w:w="104" w:type="dxa"/>
          <w:bottom w:w="3" w:type="dxa"/>
          <w:right w:w="40" w:type="dxa"/>
        </w:tblCellMar>
        <w:tblLook w:val="04A0" w:firstRow="1" w:lastRow="0" w:firstColumn="1" w:lastColumn="0" w:noHBand="0" w:noVBand="1"/>
      </w:tblPr>
      <w:tblGrid>
        <w:gridCol w:w="363"/>
        <w:gridCol w:w="2467"/>
        <w:gridCol w:w="4253"/>
        <w:gridCol w:w="3260"/>
        <w:gridCol w:w="2235"/>
        <w:gridCol w:w="1686"/>
      </w:tblGrid>
      <w:tr w:rsidR="00E85C0A" w14:paraId="61BDCB1E" w14:textId="77777777" w:rsidTr="004D5AC7">
        <w:trPr>
          <w:trHeight w:val="1107"/>
        </w:trPr>
        <w:tc>
          <w:tcPr>
            <w:tcW w:w="2830" w:type="dxa"/>
            <w:gridSpan w:val="2"/>
            <w:tcBorders>
              <w:top w:val="single" w:sz="4" w:space="0" w:color="000000"/>
              <w:left w:val="single" w:sz="4" w:space="0" w:color="000000"/>
              <w:bottom w:val="single" w:sz="4" w:space="0" w:color="000000"/>
              <w:right w:val="single" w:sz="4" w:space="0" w:color="auto"/>
            </w:tcBorders>
            <w:shd w:val="clear" w:color="auto" w:fill="DAEEF3"/>
            <w:hideMark/>
          </w:tcPr>
          <w:p w14:paraId="05565E12" w14:textId="77777777" w:rsidR="00E85C0A" w:rsidRDefault="00E85C0A" w:rsidP="00835A43">
            <w:pPr>
              <w:rPr>
                <w:rFonts w:ascii="Calibri Light" w:eastAsia="Calibri" w:hAnsi="Calibri Light" w:cs="Calibri Light"/>
                <w:color w:val="585454"/>
                <w:lang w:val="en-US"/>
              </w:rPr>
            </w:pPr>
            <w:proofErr w:type="spellStart"/>
            <w:r>
              <w:rPr>
                <w:rFonts w:ascii="Calibri Light" w:eastAsia="Calibri" w:hAnsi="Calibri Light" w:cs="Calibri Light"/>
              </w:rPr>
              <w:t>Item</w:t>
            </w:r>
            <w:proofErr w:type="spellEnd"/>
            <w:r>
              <w:rPr>
                <w:rFonts w:ascii="Calibri Light" w:eastAsia="Calibri" w:hAnsi="Calibri Light" w:cs="Calibri Light"/>
              </w:rPr>
              <w:t>/</w:t>
            </w:r>
            <w:r>
              <w:rPr>
                <w:rFonts w:ascii="Calibri Light" w:eastAsia="Calibri" w:hAnsi="Calibri Light" w:cs="Calibri Light"/>
                <w:color w:val="585454"/>
                <w:lang w:val="en-US"/>
              </w:rPr>
              <w:t>Stavka:</w:t>
            </w:r>
          </w:p>
          <w:p w14:paraId="5D63900F" w14:textId="5B357B09" w:rsidR="00E85C0A" w:rsidRDefault="000909B2" w:rsidP="00835A43">
            <w:pPr>
              <w:rPr>
                <w:rFonts w:ascii="Calibri Light" w:hAnsi="Calibri Light" w:cs="Calibri Light"/>
                <w:color w:val="585454"/>
              </w:rPr>
            </w:pPr>
            <w:r>
              <w:rPr>
                <w:rFonts w:ascii="Calibri Light" w:hAnsi="Calibri Light" w:cs="Calibri Light"/>
              </w:rPr>
              <w:t xml:space="preserve">1 CNC </w:t>
            </w:r>
            <w:proofErr w:type="spellStart"/>
            <w:r>
              <w:rPr>
                <w:rFonts w:ascii="Calibri Light" w:hAnsi="Calibri Light" w:cs="Calibri Light"/>
              </w:rPr>
              <w:t>lathe</w:t>
            </w:r>
            <w:proofErr w:type="spellEnd"/>
            <w:r w:rsidR="00E85C0A">
              <w:rPr>
                <w:rFonts w:ascii="Calibri Light" w:hAnsi="Calibri Light" w:cs="Calibri Light"/>
              </w:rPr>
              <w:t xml:space="preserve"> /</w:t>
            </w:r>
            <w:r w:rsidR="00E85C0A">
              <w:t xml:space="preserve"> </w:t>
            </w:r>
            <w:r w:rsidR="00E85C0A">
              <w:rPr>
                <w:rFonts w:ascii="Calibri Light" w:hAnsi="Calibri Light" w:cs="Calibri Light"/>
                <w:color w:val="808080" w:themeColor="background1" w:themeShade="80"/>
              </w:rPr>
              <w:t>1 TOKARILICA</w:t>
            </w:r>
          </w:p>
          <w:p w14:paraId="4F9A8024" w14:textId="77777777" w:rsidR="00E85C0A" w:rsidRDefault="00E85C0A" w:rsidP="00835A43">
            <w:pPr>
              <w:rPr>
                <w:rFonts w:ascii="Calibri Light" w:eastAsia="Calibri" w:hAnsi="Calibri Light" w:cs="Calibri Light"/>
                <w:color w:val="5B9BD5"/>
              </w:rPr>
            </w:pPr>
            <w:proofErr w:type="spellStart"/>
            <w:r>
              <w:rPr>
                <w:rFonts w:ascii="Calibri Light" w:hAnsi="Calibri Light" w:cs="Calibri Light"/>
              </w:rPr>
              <w:t>Quantity</w:t>
            </w:r>
            <w:proofErr w:type="spellEnd"/>
            <w:r>
              <w:rPr>
                <w:rFonts w:ascii="Calibri Light" w:hAnsi="Calibri Light" w:cs="Calibri Light"/>
                <w:color w:val="808080" w:themeColor="background1" w:themeShade="80"/>
              </w:rPr>
              <w:t>/Količina: 1</w:t>
            </w:r>
          </w:p>
        </w:tc>
        <w:tc>
          <w:tcPr>
            <w:tcW w:w="4253" w:type="dxa"/>
            <w:tcBorders>
              <w:top w:val="single" w:sz="4" w:space="0" w:color="000000"/>
              <w:left w:val="single" w:sz="4" w:space="0" w:color="000000"/>
              <w:bottom w:val="single" w:sz="4" w:space="0" w:color="auto"/>
              <w:right w:val="single" w:sz="4" w:space="0" w:color="auto"/>
            </w:tcBorders>
            <w:shd w:val="clear" w:color="auto" w:fill="DAEEF3"/>
            <w:hideMark/>
          </w:tcPr>
          <w:p w14:paraId="7532C61B" w14:textId="77777777" w:rsidR="00E85C0A" w:rsidRDefault="00E85C0A" w:rsidP="00835A43">
            <w:pPr>
              <w:rPr>
                <w:rFonts w:ascii="Calibri Light" w:eastAsia="Calibri" w:hAnsi="Calibri Light" w:cs="Calibri Light"/>
                <w:color w:val="5B9BD5"/>
              </w:rPr>
            </w:pPr>
            <w:r>
              <w:rPr>
                <w:rFonts w:ascii="Calibri Light" w:eastAsia="Calibri" w:hAnsi="Calibri Light" w:cs="Calibri Light"/>
                <w:color w:val="000000"/>
              </w:rPr>
              <w:t xml:space="preserve">2. </w:t>
            </w:r>
            <w:proofErr w:type="spellStart"/>
            <w:r>
              <w:rPr>
                <w:rFonts w:ascii="Calibri Light" w:eastAsia="Calibri" w:hAnsi="Calibri Light" w:cs="Calibri Light"/>
                <w:color w:val="000000"/>
              </w:rPr>
              <w:t>Specifications</w:t>
            </w:r>
            <w:proofErr w:type="spellEnd"/>
            <w:r>
              <w:rPr>
                <w:rFonts w:ascii="Calibri Light" w:eastAsia="Calibri" w:hAnsi="Calibri Light" w:cs="Calibri Light"/>
                <w:color w:val="000000"/>
              </w:rPr>
              <w:t xml:space="preserve"> </w:t>
            </w:r>
            <w:proofErr w:type="spellStart"/>
            <w:r>
              <w:rPr>
                <w:rFonts w:ascii="Calibri Light" w:eastAsia="Calibri" w:hAnsi="Calibri Light" w:cs="Calibri Light"/>
                <w:color w:val="000000"/>
              </w:rPr>
              <w:t>Required</w:t>
            </w:r>
            <w:proofErr w:type="spellEnd"/>
            <w:r>
              <w:rPr>
                <w:rFonts w:ascii="Calibri Light" w:eastAsia="Calibri" w:hAnsi="Calibri Light" w:cs="Calibri Light"/>
                <w:color w:val="000000"/>
              </w:rPr>
              <w:t>/</w:t>
            </w:r>
            <w:r>
              <w:rPr>
                <w:rFonts w:ascii="Calibri Light" w:eastAsia="Calibri" w:hAnsi="Calibri Light" w:cs="Calibri Light"/>
                <w:i/>
                <w:color w:val="000000"/>
              </w:rPr>
              <w:t xml:space="preserve"> </w:t>
            </w:r>
            <w:proofErr w:type="spellStart"/>
            <w:r>
              <w:rPr>
                <w:rFonts w:ascii="Calibri Light" w:eastAsia="Calibri" w:hAnsi="Calibri Light" w:cs="Calibri Light"/>
                <w:color w:val="585454"/>
                <w:lang w:val="en-US"/>
              </w:rPr>
              <w:t>Tražene</w:t>
            </w:r>
            <w:proofErr w:type="spellEnd"/>
            <w:r>
              <w:rPr>
                <w:rFonts w:ascii="Calibri Light" w:eastAsia="Calibri" w:hAnsi="Calibri Light" w:cs="Calibri Light"/>
                <w:color w:val="585454"/>
                <w:lang w:val="en-US"/>
              </w:rPr>
              <w:t xml:space="preserve"> </w:t>
            </w:r>
            <w:proofErr w:type="spellStart"/>
            <w:r>
              <w:rPr>
                <w:rFonts w:ascii="Calibri Light" w:eastAsia="Calibri" w:hAnsi="Calibri Light" w:cs="Calibri Light"/>
                <w:color w:val="585454"/>
                <w:lang w:val="en-US"/>
              </w:rPr>
              <w:t>karakteristike</w:t>
            </w:r>
            <w:proofErr w:type="spellEnd"/>
          </w:p>
        </w:tc>
        <w:tc>
          <w:tcPr>
            <w:tcW w:w="3260" w:type="dxa"/>
            <w:tcBorders>
              <w:top w:val="single" w:sz="4" w:space="0" w:color="000000"/>
              <w:left w:val="single" w:sz="4" w:space="0" w:color="auto"/>
              <w:bottom w:val="single" w:sz="4" w:space="0" w:color="auto"/>
              <w:right w:val="single" w:sz="4" w:space="0" w:color="000000"/>
            </w:tcBorders>
            <w:shd w:val="clear" w:color="auto" w:fill="DAEEF3"/>
            <w:hideMark/>
          </w:tcPr>
          <w:p w14:paraId="37E702A1" w14:textId="77777777" w:rsidR="00E85C0A" w:rsidRDefault="00E85C0A" w:rsidP="00835A43">
            <w:pPr>
              <w:rPr>
                <w:rFonts w:ascii="Calibri Light" w:eastAsia="Calibri" w:hAnsi="Calibri Light" w:cs="Calibri Light"/>
              </w:rPr>
            </w:pPr>
            <w:r>
              <w:rPr>
                <w:rFonts w:ascii="Calibri Light" w:eastAsia="Calibri" w:hAnsi="Calibri Light" w:cs="Calibri Light"/>
              </w:rPr>
              <w:t xml:space="preserve">3. </w:t>
            </w:r>
            <w:proofErr w:type="spellStart"/>
            <w:r>
              <w:rPr>
                <w:rFonts w:ascii="Calibri Light" w:eastAsia="Calibri" w:hAnsi="Calibri Light" w:cs="Calibri Light"/>
              </w:rPr>
              <w:t>Specifications</w:t>
            </w:r>
            <w:proofErr w:type="spellEnd"/>
            <w:r>
              <w:rPr>
                <w:rFonts w:ascii="Calibri Light" w:eastAsia="Calibri" w:hAnsi="Calibri Light" w:cs="Calibri Light"/>
              </w:rPr>
              <w:t xml:space="preserve"> </w:t>
            </w:r>
          </w:p>
          <w:p w14:paraId="345CA80A" w14:textId="77777777" w:rsidR="00E85C0A" w:rsidRDefault="00E85C0A" w:rsidP="00835A43">
            <w:pPr>
              <w:ind w:left="2"/>
              <w:rPr>
                <w:rFonts w:ascii="Calibri Light" w:eastAsia="Calibri" w:hAnsi="Calibri Light" w:cs="Calibri Light"/>
                <w:color w:val="585454"/>
                <w:lang w:val="en-US"/>
              </w:rPr>
            </w:pPr>
            <w:proofErr w:type="spellStart"/>
            <w:r>
              <w:rPr>
                <w:rFonts w:ascii="Calibri Light" w:eastAsia="Calibri" w:hAnsi="Calibri Light" w:cs="Calibri Light"/>
              </w:rPr>
              <w:t>Offered</w:t>
            </w:r>
            <w:proofErr w:type="spellEnd"/>
            <w:r>
              <w:rPr>
                <w:rFonts w:ascii="Calibri Light" w:eastAsia="Calibri" w:hAnsi="Calibri Light" w:cs="Calibri Light"/>
              </w:rPr>
              <w:t xml:space="preserve">/ </w:t>
            </w:r>
            <w:proofErr w:type="spellStart"/>
            <w:r>
              <w:rPr>
                <w:rFonts w:ascii="Calibri Light" w:eastAsia="Calibri" w:hAnsi="Calibri Light" w:cs="Calibri Light"/>
                <w:color w:val="585454"/>
                <w:lang w:val="en-US"/>
              </w:rPr>
              <w:t>Ponuđene</w:t>
            </w:r>
            <w:proofErr w:type="spellEnd"/>
            <w:r>
              <w:rPr>
                <w:rFonts w:ascii="Calibri Light" w:eastAsia="Calibri" w:hAnsi="Calibri Light" w:cs="Calibri Light"/>
                <w:color w:val="585454"/>
                <w:lang w:val="en-US"/>
              </w:rPr>
              <w:t xml:space="preserve"> </w:t>
            </w:r>
          </w:p>
          <w:p w14:paraId="61A76165" w14:textId="77777777" w:rsidR="00E85C0A" w:rsidRDefault="00E85C0A" w:rsidP="00835A43">
            <w:pPr>
              <w:ind w:left="2"/>
              <w:rPr>
                <w:rFonts w:ascii="Calibri Light" w:eastAsia="Calibri" w:hAnsi="Calibri Light" w:cs="Calibri Light"/>
                <w:color w:val="585454"/>
                <w:lang w:val="en-US"/>
              </w:rPr>
            </w:pPr>
            <w:proofErr w:type="spellStart"/>
            <w:r>
              <w:rPr>
                <w:rFonts w:ascii="Calibri Light" w:eastAsia="Calibri" w:hAnsi="Calibri Light" w:cs="Calibri Light"/>
                <w:color w:val="585454"/>
                <w:lang w:val="en-US"/>
              </w:rPr>
              <w:t>karakteristike</w:t>
            </w:r>
            <w:proofErr w:type="spellEnd"/>
          </w:p>
          <w:p w14:paraId="6D5050C1" w14:textId="77777777" w:rsidR="00E85C0A" w:rsidRDefault="00E85C0A" w:rsidP="00835A43">
            <w:pPr>
              <w:ind w:left="2"/>
              <w:rPr>
                <w:rFonts w:ascii="Calibri Light" w:eastAsia="Calibri" w:hAnsi="Calibri Light" w:cs="Calibri Light"/>
                <w:color w:val="5B9BD5"/>
              </w:rPr>
            </w:pPr>
            <w:r>
              <w:rPr>
                <w:rFonts w:ascii="Calibri Light" w:eastAsia="Calibri" w:hAnsi="Calibri Light" w:cs="Calibri Light"/>
                <w:color w:val="808080"/>
                <w:lang w:val="en-US"/>
              </w:rPr>
              <w:tab/>
            </w:r>
            <w:r>
              <w:rPr>
                <w:rFonts w:ascii="Calibri Light" w:eastAsia="Calibri" w:hAnsi="Calibri Light" w:cs="Calibri Light"/>
                <w:color w:val="000000"/>
              </w:rPr>
              <w:t xml:space="preserve">  </w:t>
            </w:r>
          </w:p>
        </w:tc>
        <w:tc>
          <w:tcPr>
            <w:tcW w:w="2235" w:type="dxa"/>
            <w:tcBorders>
              <w:top w:val="single" w:sz="4" w:space="0" w:color="000000"/>
              <w:left w:val="single" w:sz="4" w:space="0" w:color="000000"/>
              <w:bottom w:val="single" w:sz="4" w:space="0" w:color="auto"/>
              <w:right w:val="single" w:sz="4" w:space="0" w:color="000000"/>
            </w:tcBorders>
            <w:shd w:val="clear" w:color="auto" w:fill="DAEEF3"/>
            <w:hideMark/>
          </w:tcPr>
          <w:p w14:paraId="3D36FFFD" w14:textId="77777777" w:rsidR="00E85C0A" w:rsidRDefault="00E85C0A" w:rsidP="00835A43">
            <w:pPr>
              <w:rPr>
                <w:rFonts w:ascii="Calibri Light" w:eastAsia="Calibri" w:hAnsi="Calibri Light" w:cs="Calibri Light"/>
                <w:color w:val="585454"/>
                <w:lang w:val="en-US"/>
              </w:rPr>
            </w:pPr>
            <w:r>
              <w:rPr>
                <w:rFonts w:ascii="Calibri Light" w:eastAsia="Calibri" w:hAnsi="Calibri Light" w:cs="Calibri Light"/>
                <w:color w:val="000000"/>
              </w:rPr>
              <w:t xml:space="preserve">4. Notes, </w:t>
            </w:r>
            <w:proofErr w:type="spellStart"/>
            <w:r>
              <w:rPr>
                <w:rFonts w:ascii="Calibri Light" w:eastAsia="Calibri" w:hAnsi="Calibri Light" w:cs="Calibri Light"/>
                <w:color w:val="000000"/>
              </w:rPr>
              <w:t>remarks</w:t>
            </w:r>
            <w:proofErr w:type="spellEnd"/>
            <w:r>
              <w:rPr>
                <w:rFonts w:ascii="Calibri Light" w:eastAsia="Calibri" w:hAnsi="Calibri Light" w:cs="Calibri Light"/>
                <w:color w:val="000000"/>
              </w:rPr>
              <w:t xml:space="preserve">, </w:t>
            </w:r>
            <w:proofErr w:type="spellStart"/>
            <w:r>
              <w:rPr>
                <w:rFonts w:ascii="Calibri Light" w:eastAsia="Calibri" w:hAnsi="Calibri Light" w:cs="Calibri Light"/>
                <w:color w:val="000000"/>
              </w:rPr>
              <w:t>references</w:t>
            </w:r>
            <w:proofErr w:type="spellEnd"/>
            <w:r>
              <w:rPr>
                <w:rFonts w:ascii="Calibri Light" w:eastAsia="Calibri" w:hAnsi="Calibri Light" w:cs="Calibri Light"/>
                <w:color w:val="000000"/>
              </w:rPr>
              <w:t xml:space="preserve"> to</w:t>
            </w:r>
            <w:r>
              <w:rPr>
                <w:rFonts w:ascii="Calibri Light" w:eastAsia="Calibri" w:hAnsi="Calibri Light" w:cs="Calibri Light"/>
                <w:color w:val="5B9BD5"/>
              </w:rPr>
              <w:t xml:space="preserve"> </w:t>
            </w:r>
            <w:proofErr w:type="spellStart"/>
            <w:r>
              <w:rPr>
                <w:rFonts w:ascii="Calibri Light" w:eastAsia="Calibri" w:hAnsi="Calibri Light" w:cs="Calibri Light"/>
                <w:color w:val="000000"/>
              </w:rPr>
              <w:t>documentation</w:t>
            </w:r>
            <w:proofErr w:type="spellEnd"/>
            <w:r>
              <w:rPr>
                <w:rFonts w:ascii="Calibri Light" w:eastAsia="Calibri" w:hAnsi="Calibri Light" w:cs="Calibri Light"/>
                <w:color w:val="000000"/>
              </w:rPr>
              <w:t xml:space="preserve">/ </w:t>
            </w:r>
            <w:proofErr w:type="spellStart"/>
            <w:r>
              <w:rPr>
                <w:rFonts w:ascii="Calibri Light" w:eastAsia="Calibri" w:hAnsi="Calibri Light" w:cs="Calibri Light"/>
                <w:color w:val="585454"/>
                <w:lang w:val="en-US"/>
              </w:rPr>
              <w:t>Bilješke</w:t>
            </w:r>
            <w:proofErr w:type="spellEnd"/>
            <w:r>
              <w:rPr>
                <w:rFonts w:ascii="Calibri Light" w:eastAsia="Calibri" w:hAnsi="Calibri Light" w:cs="Calibri Light"/>
                <w:color w:val="585454"/>
                <w:lang w:val="en-US"/>
              </w:rPr>
              <w:t xml:space="preserve">, </w:t>
            </w:r>
            <w:proofErr w:type="spellStart"/>
            <w:r>
              <w:rPr>
                <w:rFonts w:ascii="Calibri Light" w:eastAsia="Calibri" w:hAnsi="Calibri Light" w:cs="Calibri Light"/>
                <w:color w:val="585454"/>
                <w:lang w:val="en-US"/>
              </w:rPr>
              <w:t>napomene</w:t>
            </w:r>
            <w:proofErr w:type="spellEnd"/>
            <w:r>
              <w:rPr>
                <w:rFonts w:ascii="Calibri Light" w:eastAsia="Calibri" w:hAnsi="Calibri Light" w:cs="Calibri Light"/>
                <w:color w:val="585454"/>
                <w:lang w:val="en-US"/>
              </w:rPr>
              <w:t xml:space="preserve">, reference </w:t>
            </w:r>
            <w:proofErr w:type="spellStart"/>
            <w:r>
              <w:rPr>
                <w:rFonts w:ascii="Calibri Light" w:eastAsia="Calibri" w:hAnsi="Calibri Light" w:cs="Calibri Light"/>
                <w:color w:val="585454"/>
                <w:lang w:val="en-US"/>
              </w:rPr>
              <w:t>na</w:t>
            </w:r>
            <w:proofErr w:type="spellEnd"/>
            <w:r>
              <w:rPr>
                <w:rFonts w:ascii="Calibri Light" w:eastAsia="Calibri" w:hAnsi="Calibri Light" w:cs="Calibri Light"/>
                <w:color w:val="585454"/>
                <w:lang w:val="en-US"/>
              </w:rPr>
              <w:t xml:space="preserve"> </w:t>
            </w:r>
            <w:proofErr w:type="spellStart"/>
            <w:r>
              <w:rPr>
                <w:rFonts w:ascii="Calibri Light" w:eastAsia="Calibri" w:hAnsi="Calibri Light" w:cs="Calibri Light"/>
                <w:color w:val="585454"/>
                <w:lang w:val="en-US"/>
              </w:rPr>
              <w:t>dokumentaciju</w:t>
            </w:r>
            <w:proofErr w:type="spellEnd"/>
          </w:p>
        </w:tc>
        <w:tc>
          <w:tcPr>
            <w:tcW w:w="1686" w:type="dxa"/>
            <w:tcBorders>
              <w:top w:val="single" w:sz="4" w:space="0" w:color="000000"/>
              <w:left w:val="single" w:sz="4" w:space="0" w:color="000000"/>
              <w:bottom w:val="single" w:sz="4" w:space="0" w:color="auto"/>
              <w:right w:val="single" w:sz="4" w:space="0" w:color="auto"/>
            </w:tcBorders>
            <w:shd w:val="clear" w:color="auto" w:fill="DAEEF3"/>
            <w:hideMark/>
          </w:tcPr>
          <w:p w14:paraId="02075AC4" w14:textId="77777777" w:rsidR="00E85C0A" w:rsidRDefault="00E85C0A" w:rsidP="00835A43">
            <w:pPr>
              <w:ind w:left="2"/>
              <w:rPr>
                <w:rFonts w:ascii="Calibri Light" w:eastAsia="Calibri" w:hAnsi="Calibri Light" w:cs="Calibri Light"/>
                <w:color w:val="000000"/>
              </w:rPr>
            </w:pPr>
            <w:r>
              <w:rPr>
                <w:rFonts w:ascii="Calibri Light" w:eastAsia="Calibri" w:hAnsi="Calibri Light" w:cs="Calibri Light"/>
                <w:color w:val="000000"/>
              </w:rPr>
              <w:t>5. Notes (</w:t>
            </w:r>
            <w:proofErr w:type="spellStart"/>
            <w:r>
              <w:rPr>
                <w:rFonts w:ascii="Calibri Light" w:eastAsia="Calibri" w:hAnsi="Calibri Light" w:cs="Calibri Light"/>
                <w:color w:val="000000"/>
              </w:rPr>
              <w:t>yes</w:t>
            </w:r>
            <w:proofErr w:type="spellEnd"/>
            <w:r>
              <w:rPr>
                <w:rFonts w:ascii="Calibri Light" w:eastAsia="Calibri" w:hAnsi="Calibri Light" w:cs="Calibri Light"/>
                <w:color w:val="000000"/>
              </w:rPr>
              <w:t>/no)/</w:t>
            </w:r>
          </w:p>
          <w:p w14:paraId="6F31BA1D" w14:textId="77777777" w:rsidR="00E85C0A" w:rsidRDefault="00E85C0A" w:rsidP="00835A43">
            <w:pPr>
              <w:ind w:left="2"/>
              <w:rPr>
                <w:rFonts w:ascii="Calibri Light" w:eastAsia="Calibri" w:hAnsi="Calibri Light" w:cs="Calibri Light"/>
                <w:color w:val="000000"/>
              </w:rPr>
            </w:pPr>
            <w:r>
              <w:rPr>
                <w:rFonts w:ascii="Calibri Light" w:eastAsia="Calibri" w:hAnsi="Calibri Light" w:cs="Calibri Light"/>
                <w:color w:val="000000"/>
              </w:rPr>
              <w:t xml:space="preserve"> </w:t>
            </w:r>
            <w:proofErr w:type="spellStart"/>
            <w:r>
              <w:rPr>
                <w:rFonts w:ascii="Calibri Light" w:eastAsia="Calibri" w:hAnsi="Calibri Light" w:cs="Calibri Light"/>
                <w:color w:val="585454"/>
                <w:lang w:val="en-US"/>
              </w:rPr>
              <w:t>Ocjene</w:t>
            </w:r>
            <w:proofErr w:type="spellEnd"/>
            <w:r>
              <w:rPr>
                <w:rFonts w:ascii="Calibri Light" w:eastAsia="Calibri" w:hAnsi="Calibri Light" w:cs="Calibri Light"/>
                <w:color w:val="585454"/>
                <w:lang w:val="en-US"/>
              </w:rPr>
              <w:t xml:space="preserve"> (da/ne)</w:t>
            </w:r>
          </w:p>
        </w:tc>
      </w:tr>
      <w:tr w:rsidR="00E85C0A" w14:paraId="40FF4363" w14:textId="77777777" w:rsidTr="00C26D08">
        <w:trPr>
          <w:trHeight w:val="1092"/>
        </w:trPr>
        <w:tc>
          <w:tcPr>
            <w:tcW w:w="363" w:type="dxa"/>
            <w:tcBorders>
              <w:top w:val="single" w:sz="4" w:space="0" w:color="000000"/>
              <w:left w:val="single" w:sz="4" w:space="0" w:color="000000"/>
              <w:bottom w:val="single" w:sz="4" w:space="0" w:color="000000"/>
              <w:right w:val="single" w:sz="4" w:space="0" w:color="000000"/>
            </w:tcBorders>
            <w:hideMark/>
          </w:tcPr>
          <w:p w14:paraId="492633E9" w14:textId="77777777" w:rsidR="00E85C0A" w:rsidRDefault="00E85C0A" w:rsidP="00835A43">
            <w:pPr>
              <w:rPr>
                <w:rFonts w:ascii="Calibri Light" w:eastAsia="Calibri" w:hAnsi="Calibri Light" w:cs="Calibri Light"/>
                <w:color w:val="000000"/>
              </w:rPr>
            </w:pPr>
            <w:r>
              <w:rPr>
                <w:rFonts w:ascii="Calibri Light" w:eastAsia="Calibri" w:hAnsi="Calibri Light" w:cs="Calibri Light"/>
                <w:color w:val="000000"/>
              </w:rPr>
              <w:t>1.</w:t>
            </w:r>
          </w:p>
        </w:tc>
        <w:tc>
          <w:tcPr>
            <w:tcW w:w="2467" w:type="dxa"/>
            <w:tcBorders>
              <w:top w:val="single" w:sz="4" w:space="0" w:color="000000"/>
              <w:left w:val="single" w:sz="4" w:space="0" w:color="000000"/>
              <w:bottom w:val="single" w:sz="4" w:space="0" w:color="000000"/>
              <w:right w:val="single" w:sz="4" w:space="0" w:color="000000"/>
            </w:tcBorders>
          </w:tcPr>
          <w:p w14:paraId="42B24028" w14:textId="11CF205F" w:rsidR="00E85C0A" w:rsidRDefault="00E85C0A" w:rsidP="00835A43">
            <w:pPr>
              <w:rPr>
                <w:rFonts w:ascii="Calibri Light" w:eastAsia="Calibri" w:hAnsi="Calibri Light" w:cs="Calibri Light"/>
                <w:color w:val="000000"/>
              </w:rPr>
            </w:pPr>
            <w:proofErr w:type="spellStart"/>
            <w:r>
              <w:rPr>
                <w:rFonts w:ascii="Calibri Light" w:eastAsia="Calibri" w:hAnsi="Calibri Light" w:cs="Calibri Light"/>
                <w:color w:val="000000"/>
              </w:rPr>
              <w:t>Lathe</w:t>
            </w:r>
            <w:proofErr w:type="spellEnd"/>
          </w:p>
          <w:p w14:paraId="521986B2" w14:textId="36671295" w:rsidR="00E85C0A" w:rsidRDefault="00E85C0A" w:rsidP="00835A43">
            <w:pPr>
              <w:rPr>
                <w:rFonts w:ascii="Calibri Light" w:eastAsia="Calibri" w:hAnsi="Calibri Light" w:cs="Calibri Light"/>
                <w:color w:val="000000"/>
              </w:rPr>
            </w:pPr>
            <w:r>
              <w:rPr>
                <w:rFonts w:ascii="Calibri Light" w:eastAsia="Calibri" w:hAnsi="Calibri Light" w:cs="Calibri Light"/>
                <w:color w:val="000000"/>
              </w:rPr>
              <w:t>Tokarilica</w:t>
            </w:r>
          </w:p>
          <w:p w14:paraId="4B542688" w14:textId="77777777" w:rsidR="00E85C0A" w:rsidRDefault="00E85C0A" w:rsidP="00835A43">
            <w:pPr>
              <w:rPr>
                <w:rFonts w:ascii="Calibri Light" w:eastAsia="Calibri" w:hAnsi="Calibri Light" w:cs="Calibri Light"/>
                <w:color w:val="000000"/>
                <w:highlight w:val="yellow"/>
              </w:rPr>
            </w:pPr>
          </w:p>
        </w:tc>
        <w:tc>
          <w:tcPr>
            <w:tcW w:w="4253" w:type="dxa"/>
            <w:tcBorders>
              <w:top w:val="single" w:sz="4" w:space="0" w:color="000000"/>
              <w:left w:val="single" w:sz="4" w:space="0" w:color="000000"/>
              <w:bottom w:val="single" w:sz="4" w:space="0" w:color="000000"/>
              <w:right w:val="single" w:sz="4" w:space="0" w:color="000000"/>
            </w:tcBorders>
          </w:tcPr>
          <w:p w14:paraId="76570DBD" w14:textId="42FF507B" w:rsidR="00E85C0A" w:rsidRDefault="007914F7" w:rsidP="00835A43">
            <w:pPr>
              <w:rPr>
                <w:rFonts w:ascii="Calibri Light" w:eastAsia="Calibri" w:hAnsi="Calibri Light" w:cs="Calibri Light"/>
              </w:rPr>
            </w:pPr>
            <w:proofErr w:type="spellStart"/>
            <w:r>
              <w:rPr>
                <w:rFonts w:ascii="Calibri Light" w:eastAsia="Calibri" w:hAnsi="Calibri Light" w:cs="Calibri Light"/>
              </w:rPr>
              <w:t>S</w:t>
            </w:r>
            <w:r w:rsidR="00E85C0A" w:rsidRPr="000D3E5C">
              <w:rPr>
                <w:rFonts w:ascii="Calibri Light" w:eastAsia="Calibri" w:hAnsi="Calibri Light" w:cs="Calibri Light"/>
              </w:rPr>
              <w:t>pindle</w:t>
            </w:r>
            <w:proofErr w:type="spellEnd"/>
            <w:r w:rsidR="00E85C0A" w:rsidRPr="000D3E5C">
              <w:rPr>
                <w:rFonts w:ascii="Calibri Light" w:eastAsia="Calibri" w:hAnsi="Calibri Light" w:cs="Calibri Light"/>
              </w:rPr>
              <w:t xml:space="preserve"> </w:t>
            </w:r>
            <w:proofErr w:type="spellStart"/>
            <w:r w:rsidR="00E85C0A" w:rsidRPr="000D3E5C">
              <w:rPr>
                <w:rFonts w:ascii="Calibri Light" w:eastAsia="Calibri" w:hAnsi="Calibri Light" w:cs="Calibri Light"/>
              </w:rPr>
              <w:t>speed</w:t>
            </w:r>
            <w:proofErr w:type="spellEnd"/>
            <w:r w:rsidR="00E85C0A" w:rsidRPr="000D3E5C">
              <w:rPr>
                <w:rFonts w:ascii="Calibri Light" w:eastAsia="Calibri" w:hAnsi="Calibri Light" w:cs="Calibri Light"/>
              </w:rPr>
              <w:t xml:space="preserve"> 2500 </w:t>
            </w:r>
            <w:proofErr w:type="spellStart"/>
            <w:r w:rsidR="00E85C0A" w:rsidRPr="000D3E5C">
              <w:rPr>
                <w:rFonts w:ascii="Calibri Light" w:eastAsia="Calibri" w:hAnsi="Calibri Light" w:cs="Calibri Light"/>
              </w:rPr>
              <w:t>rpm</w:t>
            </w:r>
            <w:proofErr w:type="spellEnd"/>
          </w:p>
          <w:p w14:paraId="04B6FFCE" w14:textId="64042F38" w:rsidR="00E85C0A" w:rsidRDefault="007914F7" w:rsidP="00835A43">
            <w:pPr>
              <w:rPr>
                <w:rFonts w:ascii="Calibri Light" w:eastAsia="Calibri" w:hAnsi="Calibri Light" w:cs="Calibri Light"/>
              </w:rPr>
            </w:pPr>
            <w:proofErr w:type="spellStart"/>
            <w:r>
              <w:rPr>
                <w:rFonts w:ascii="Calibri Light" w:eastAsia="Calibri" w:hAnsi="Calibri Light" w:cs="Calibri Light"/>
              </w:rPr>
              <w:t>M</w:t>
            </w:r>
            <w:r w:rsidR="00E85C0A">
              <w:rPr>
                <w:rFonts w:ascii="Calibri Light" w:eastAsia="Calibri" w:hAnsi="Calibri Light" w:cs="Calibri Light"/>
              </w:rPr>
              <w:t>ain</w:t>
            </w:r>
            <w:proofErr w:type="spellEnd"/>
            <w:r w:rsidR="00E85C0A">
              <w:rPr>
                <w:rFonts w:ascii="Calibri Light" w:eastAsia="Calibri" w:hAnsi="Calibri Light" w:cs="Calibri Light"/>
              </w:rPr>
              <w:t xml:space="preserve"> </w:t>
            </w:r>
            <w:proofErr w:type="spellStart"/>
            <w:r w:rsidR="00E85C0A">
              <w:rPr>
                <w:rFonts w:ascii="Calibri Light" w:eastAsia="Calibri" w:hAnsi="Calibri Light" w:cs="Calibri Light"/>
              </w:rPr>
              <w:t>power</w:t>
            </w:r>
            <w:proofErr w:type="spellEnd"/>
            <w:r w:rsidR="00E85C0A">
              <w:rPr>
                <w:rFonts w:ascii="Calibri Light" w:eastAsia="Calibri" w:hAnsi="Calibri Light" w:cs="Calibri Light"/>
              </w:rPr>
              <w:t xml:space="preserve"> is 4 KW</w:t>
            </w:r>
          </w:p>
          <w:p w14:paraId="7B8023ED" w14:textId="4A654DF1" w:rsidR="00E85C0A" w:rsidRDefault="007914F7" w:rsidP="00835A43">
            <w:pPr>
              <w:rPr>
                <w:rFonts w:ascii="Calibri Light" w:eastAsia="Calibri" w:hAnsi="Calibri Light" w:cs="Calibri Light"/>
              </w:rPr>
            </w:pPr>
            <w:proofErr w:type="spellStart"/>
            <w:r>
              <w:rPr>
                <w:rFonts w:ascii="Calibri Light" w:eastAsia="Calibri" w:hAnsi="Calibri Light" w:cs="Calibri Light"/>
              </w:rPr>
              <w:t>H</w:t>
            </w:r>
            <w:r w:rsidR="00E85C0A">
              <w:rPr>
                <w:rFonts w:ascii="Calibri Light" w:eastAsia="Calibri" w:hAnsi="Calibri Light" w:cs="Calibri Light"/>
              </w:rPr>
              <w:t>igh</w:t>
            </w:r>
            <w:proofErr w:type="spellEnd"/>
            <w:r w:rsidR="00E85C0A">
              <w:rPr>
                <w:rFonts w:ascii="Calibri Light" w:eastAsia="Calibri" w:hAnsi="Calibri Light" w:cs="Calibri Light"/>
              </w:rPr>
              <w:t xml:space="preserve"> </w:t>
            </w:r>
            <w:proofErr w:type="spellStart"/>
            <w:r w:rsidR="00E85C0A">
              <w:rPr>
                <w:rFonts w:ascii="Calibri Light" w:eastAsia="Calibri" w:hAnsi="Calibri Light" w:cs="Calibri Light"/>
              </w:rPr>
              <w:t>stability</w:t>
            </w:r>
            <w:proofErr w:type="spellEnd"/>
            <w:r w:rsidR="00E85C0A">
              <w:rPr>
                <w:rFonts w:ascii="Calibri Light" w:eastAsia="Calibri" w:hAnsi="Calibri Light" w:cs="Calibri Light"/>
              </w:rPr>
              <w:t xml:space="preserve"> one – </w:t>
            </w:r>
            <w:proofErr w:type="spellStart"/>
            <w:r w:rsidR="00E85C0A">
              <w:rPr>
                <w:rFonts w:ascii="Calibri Light" w:eastAsia="Calibri" w:hAnsi="Calibri Light" w:cs="Calibri Light"/>
              </w:rPr>
              <w:t>piece</w:t>
            </w:r>
            <w:proofErr w:type="spellEnd"/>
            <w:r w:rsidR="00E85C0A">
              <w:rPr>
                <w:rFonts w:ascii="Calibri Light" w:eastAsia="Calibri" w:hAnsi="Calibri Light" w:cs="Calibri Light"/>
              </w:rPr>
              <w:t xml:space="preserve"> </w:t>
            </w:r>
            <w:proofErr w:type="spellStart"/>
            <w:r w:rsidR="00E85C0A">
              <w:rPr>
                <w:rFonts w:ascii="Calibri Light" w:eastAsia="Calibri" w:hAnsi="Calibri Light" w:cs="Calibri Light"/>
              </w:rPr>
              <w:t>machine</w:t>
            </w:r>
            <w:proofErr w:type="spellEnd"/>
            <w:r w:rsidR="00E85C0A">
              <w:rPr>
                <w:rFonts w:ascii="Calibri Light" w:eastAsia="Calibri" w:hAnsi="Calibri Light" w:cs="Calibri Light"/>
              </w:rPr>
              <w:t xml:space="preserve"> bed</w:t>
            </w:r>
          </w:p>
          <w:p w14:paraId="7DEF2DBC" w14:textId="6653E51C" w:rsidR="00E85C0A" w:rsidRDefault="007914F7" w:rsidP="00835A43">
            <w:pPr>
              <w:rPr>
                <w:rFonts w:ascii="Calibri Light" w:eastAsia="Calibri" w:hAnsi="Calibri Light" w:cs="Calibri Light"/>
              </w:rPr>
            </w:pPr>
            <w:proofErr w:type="spellStart"/>
            <w:r>
              <w:rPr>
                <w:rFonts w:ascii="Calibri Light" w:eastAsia="Calibri" w:hAnsi="Calibri Light" w:cs="Calibri Light"/>
              </w:rPr>
              <w:t>H</w:t>
            </w:r>
            <w:r w:rsidR="00E85C0A">
              <w:rPr>
                <w:rFonts w:ascii="Calibri Light" w:eastAsia="Calibri" w:hAnsi="Calibri Light" w:cs="Calibri Light"/>
              </w:rPr>
              <w:t>igh</w:t>
            </w:r>
            <w:proofErr w:type="spellEnd"/>
            <w:r w:rsidR="00E85C0A">
              <w:rPr>
                <w:rFonts w:ascii="Calibri Light" w:eastAsia="Calibri" w:hAnsi="Calibri Light" w:cs="Calibri Light"/>
              </w:rPr>
              <w:t xml:space="preserve"> </w:t>
            </w:r>
            <w:proofErr w:type="spellStart"/>
            <w:r w:rsidR="00E85C0A">
              <w:rPr>
                <w:rFonts w:ascii="Calibri Light" w:eastAsia="Calibri" w:hAnsi="Calibri Light" w:cs="Calibri Light"/>
              </w:rPr>
              <w:t>precision</w:t>
            </w:r>
            <w:proofErr w:type="spellEnd"/>
          </w:p>
          <w:p w14:paraId="5BBA8233" w14:textId="201DD267" w:rsidR="00E85C0A" w:rsidRDefault="007914F7" w:rsidP="00835A43">
            <w:pPr>
              <w:rPr>
                <w:rFonts w:ascii="Calibri Light" w:eastAsia="Calibri" w:hAnsi="Calibri Light" w:cs="Calibri Light"/>
              </w:rPr>
            </w:pPr>
            <w:proofErr w:type="spellStart"/>
            <w:r>
              <w:rPr>
                <w:rFonts w:ascii="Calibri Light" w:eastAsia="Calibri" w:hAnsi="Calibri Light" w:cs="Calibri Light"/>
              </w:rPr>
              <w:t>L</w:t>
            </w:r>
            <w:r w:rsidR="00E85C0A">
              <w:rPr>
                <w:rFonts w:ascii="Calibri Light" w:eastAsia="Calibri" w:hAnsi="Calibri Light" w:cs="Calibri Light"/>
              </w:rPr>
              <w:t>ower</w:t>
            </w:r>
            <w:proofErr w:type="spellEnd"/>
            <w:r w:rsidR="00E85C0A">
              <w:rPr>
                <w:rFonts w:ascii="Calibri Light" w:eastAsia="Calibri" w:hAnsi="Calibri Light" w:cs="Calibri Light"/>
              </w:rPr>
              <w:t xml:space="preserve"> </w:t>
            </w:r>
            <w:proofErr w:type="spellStart"/>
            <w:r w:rsidR="00E85C0A">
              <w:rPr>
                <w:rFonts w:ascii="Calibri Light" w:eastAsia="Calibri" w:hAnsi="Calibri Light" w:cs="Calibri Light"/>
              </w:rPr>
              <w:t>noise</w:t>
            </w:r>
            <w:proofErr w:type="spellEnd"/>
          </w:p>
          <w:p w14:paraId="1D21D6F1" w14:textId="0ED291BB" w:rsidR="00E85C0A" w:rsidRPr="000D3E5C" w:rsidRDefault="007914F7" w:rsidP="00835A43">
            <w:pPr>
              <w:rPr>
                <w:rFonts w:ascii="Calibri Light" w:eastAsia="Calibri" w:hAnsi="Calibri Light" w:cs="Calibri Light"/>
              </w:rPr>
            </w:pPr>
            <w:proofErr w:type="spellStart"/>
            <w:r>
              <w:rPr>
                <w:rFonts w:ascii="Calibri Light" w:eastAsia="Calibri" w:hAnsi="Calibri Light" w:cs="Calibri Light"/>
              </w:rPr>
              <w:t>S</w:t>
            </w:r>
            <w:r w:rsidR="00E85C0A">
              <w:rPr>
                <w:rFonts w:ascii="Calibri Light" w:eastAsia="Calibri" w:hAnsi="Calibri Light" w:cs="Calibri Light"/>
              </w:rPr>
              <w:t>tepless</w:t>
            </w:r>
            <w:proofErr w:type="spellEnd"/>
            <w:r w:rsidR="00E85C0A">
              <w:rPr>
                <w:rFonts w:ascii="Calibri Light" w:eastAsia="Calibri" w:hAnsi="Calibri Light" w:cs="Calibri Light"/>
              </w:rPr>
              <w:t xml:space="preserve"> </w:t>
            </w:r>
            <w:proofErr w:type="spellStart"/>
            <w:r w:rsidR="00E85C0A">
              <w:rPr>
                <w:rFonts w:ascii="Calibri Light" w:eastAsia="Calibri" w:hAnsi="Calibri Light" w:cs="Calibri Light"/>
              </w:rPr>
              <w:t>speed</w:t>
            </w:r>
            <w:proofErr w:type="spellEnd"/>
            <w:r w:rsidR="00E85C0A">
              <w:rPr>
                <w:rFonts w:ascii="Calibri Light" w:eastAsia="Calibri" w:hAnsi="Calibri Light" w:cs="Calibri Light"/>
              </w:rPr>
              <w:t xml:space="preserve"> </w:t>
            </w:r>
            <w:proofErr w:type="spellStart"/>
            <w:r w:rsidR="00E85C0A">
              <w:rPr>
                <w:rFonts w:ascii="Calibri Light" w:eastAsia="Calibri" w:hAnsi="Calibri Light" w:cs="Calibri Light"/>
              </w:rPr>
              <w:t>change</w:t>
            </w:r>
            <w:proofErr w:type="spellEnd"/>
          </w:p>
          <w:p w14:paraId="363F8B0E" w14:textId="77777777" w:rsidR="00E85C0A" w:rsidRDefault="00E85C0A" w:rsidP="00835A43">
            <w:pPr>
              <w:rPr>
                <w:rFonts w:ascii="Calibri Light" w:eastAsia="Calibri" w:hAnsi="Calibri Light" w:cs="Calibri Light"/>
                <w:highlight w:val="yellow"/>
              </w:rPr>
            </w:pPr>
          </w:p>
          <w:p w14:paraId="3EC67812" w14:textId="4E9B9AD6" w:rsidR="00E85C0A" w:rsidRPr="007914F7" w:rsidRDefault="007914F7" w:rsidP="00835A43">
            <w:pPr>
              <w:rPr>
                <w:rFonts w:ascii="Calibri Light" w:eastAsia="Calibri" w:hAnsi="Calibri Light" w:cs="Calibri Light"/>
                <w:color w:val="808080" w:themeColor="background1" w:themeShade="80"/>
              </w:rPr>
            </w:pPr>
            <w:r w:rsidRPr="007914F7">
              <w:rPr>
                <w:rFonts w:ascii="Calibri Light" w:eastAsia="Calibri" w:hAnsi="Calibri Light" w:cs="Calibri Light"/>
                <w:color w:val="808080" w:themeColor="background1" w:themeShade="80"/>
              </w:rPr>
              <w:t>B</w:t>
            </w:r>
            <w:r w:rsidR="00E85C0A" w:rsidRPr="007914F7">
              <w:rPr>
                <w:rFonts w:ascii="Calibri Light" w:eastAsia="Calibri" w:hAnsi="Calibri Light" w:cs="Calibri Light"/>
                <w:color w:val="808080" w:themeColor="background1" w:themeShade="80"/>
              </w:rPr>
              <w:t>rzina vretena 2500rpm</w:t>
            </w:r>
          </w:p>
          <w:p w14:paraId="5EF9182A" w14:textId="13D3855B" w:rsidR="00E85C0A" w:rsidRPr="007914F7" w:rsidRDefault="007914F7" w:rsidP="00835A43">
            <w:pPr>
              <w:rPr>
                <w:rFonts w:ascii="Calibri Light" w:eastAsia="Calibri" w:hAnsi="Calibri Light" w:cs="Calibri Light"/>
                <w:color w:val="808080" w:themeColor="background1" w:themeShade="80"/>
              </w:rPr>
            </w:pPr>
            <w:r w:rsidRPr="007914F7">
              <w:rPr>
                <w:rFonts w:ascii="Calibri Light" w:eastAsia="Calibri" w:hAnsi="Calibri Light" w:cs="Calibri Light"/>
                <w:color w:val="808080" w:themeColor="background1" w:themeShade="80"/>
              </w:rPr>
              <w:t>G</w:t>
            </w:r>
            <w:r w:rsidR="00E85C0A" w:rsidRPr="007914F7">
              <w:rPr>
                <w:rFonts w:ascii="Calibri Light" w:eastAsia="Calibri" w:hAnsi="Calibri Light" w:cs="Calibri Light"/>
                <w:color w:val="808080" w:themeColor="background1" w:themeShade="80"/>
              </w:rPr>
              <w:t>lavna snaga iznosi 4 KW</w:t>
            </w:r>
          </w:p>
          <w:p w14:paraId="2F10EA49" w14:textId="7CE6085F" w:rsidR="007914F7" w:rsidRPr="007914F7" w:rsidRDefault="0081256D" w:rsidP="007914F7">
            <w:pPr>
              <w:rPr>
                <w:rFonts w:ascii="Calibri Light" w:eastAsia="Calibri" w:hAnsi="Calibri Light" w:cs="Calibri Light"/>
                <w:color w:val="808080" w:themeColor="background1" w:themeShade="80"/>
              </w:rPr>
            </w:pPr>
            <w:bookmarkStart w:id="174" w:name="_Hlk27669303"/>
            <w:r>
              <w:rPr>
                <w:rFonts w:ascii="Calibri Light" w:eastAsia="Calibri" w:hAnsi="Calibri Light" w:cs="Calibri Light"/>
                <w:color w:val="808080" w:themeColor="background1" w:themeShade="80"/>
              </w:rPr>
              <w:t>K</w:t>
            </w:r>
            <w:r w:rsidRPr="0081256D">
              <w:rPr>
                <w:rFonts w:ascii="Calibri Light" w:eastAsia="Calibri" w:hAnsi="Calibri Light" w:cs="Calibri Light"/>
                <w:color w:val="808080" w:themeColor="background1" w:themeShade="80"/>
              </w:rPr>
              <w:t>valitetan i stabilan pomični radni stol</w:t>
            </w:r>
          </w:p>
          <w:bookmarkEnd w:id="174"/>
          <w:p w14:paraId="29D74DDC" w14:textId="228A515A" w:rsidR="00E85C0A" w:rsidRPr="007914F7" w:rsidRDefault="007914F7" w:rsidP="00835A43">
            <w:pPr>
              <w:rPr>
                <w:rFonts w:ascii="Calibri Light" w:eastAsia="Calibri" w:hAnsi="Calibri Light" w:cs="Calibri Light"/>
                <w:color w:val="808080" w:themeColor="background1" w:themeShade="80"/>
              </w:rPr>
            </w:pPr>
            <w:r w:rsidRPr="007914F7">
              <w:rPr>
                <w:rFonts w:ascii="Calibri Light" w:eastAsia="Calibri" w:hAnsi="Calibri Light" w:cs="Calibri Light"/>
                <w:color w:val="808080" w:themeColor="background1" w:themeShade="80"/>
              </w:rPr>
              <w:t>V</w:t>
            </w:r>
            <w:r w:rsidR="00E85C0A" w:rsidRPr="007914F7">
              <w:rPr>
                <w:rFonts w:ascii="Calibri Light" w:eastAsia="Calibri" w:hAnsi="Calibri Light" w:cs="Calibri Light"/>
                <w:color w:val="808080" w:themeColor="background1" w:themeShade="80"/>
              </w:rPr>
              <w:t>isoka preciznost</w:t>
            </w:r>
          </w:p>
          <w:p w14:paraId="43D2A872" w14:textId="06A99E48" w:rsidR="00E85C0A" w:rsidRPr="007914F7" w:rsidRDefault="007914F7" w:rsidP="00835A43">
            <w:pPr>
              <w:rPr>
                <w:rFonts w:ascii="Calibri Light" w:eastAsia="Calibri" w:hAnsi="Calibri Light" w:cs="Calibri Light"/>
                <w:color w:val="808080" w:themeColor="background1" w:themeShade="80"/>
              </w:rPr>
            </w:pPr>
            <w:r w:rsidRPr="007914F7">
              <w:rPr>
                <w:rFonts w:ascii="Calibri Light" w:eastAsia="Calibri" w:hAnsi="Calibri Light" w:cs="Calibri Light"/>
                <w:color w:val="808080" w:themeColor="background1" w:themeShade="80"/>
              </w:rPr>
              <w:t>M</w:t>
            </w:r>
            <w:r w:rsidR="00E85C0A" w:rsidRPr="007914F7">
              <w:rPr>
                <w:rFonts w:ascii="Calibri Light" w:eastAsia="Calibri" w:hAnsi="Calibri Light" w:cs="Calibri Light"/>
                <w:color w:val="808080" w:themeColor="background1" w:themeShade="80"/>
              </w:rPr>
              <w:t>anja razina buke</w:t>
            </w:r>
          </w:p>
          <w:p w14:paraId="0394E7BF" w14:textId="48D48F94" w:rsidR="00E85C0A" w:rsidRPr="00157D31" w:rsidRDefault="007914F7" w:rsidP="00835A43">
            <w:pPr>
              <w:rPr>
                <w:rFonts w:ascii="Calibri Light" w:eastAsia="Calibri" w:hAnsi="Calibri Light" w:cs="Calibri Light"/>
                <w:highlight w:val="yellow"/>
              </w:rPr>
            </w:pPr>
            <w:r w:rsidRPr="007914F7">
              <w:rPr>
                <w:rFonts w:ascii="Calibri Light" w:eastAsia="Calibri" w:hAnsi="Calibri Light" w:cs="Calibri Light"/>
                <w:color w:val="808080" w:themeColor="background1" w:themeShade="80"/>
              </w:rPr>
              <w:t>N</w:t>
            </w:r>
            <w:r w:rsidR="00E85C0A" w:rsidRPr="007914F7">
              <w:rPr>
                <w:rFonts w:ascii="Calibri Light" w:eastAsia="Calibri" w:hAnsi="Calibri Light" w:cs="Calibri Light"/>
                <w:color w:val="808080" w:themeColor="background1" w:themeShade="80"/>
              </w:rPr>
              <w:t>eprekidna promjena brzine</w:t>
            </w:r>
          </w:p>
        </w:tc>
        <w:tc>
          <w:tcPr>
            <w:tcW w:w="3260" w:type="dxa"/>
            <w:tcBorders>
              <w:top w:val="single" w:sz="4" w:space="0" w:color="auto"/>
              <w:left w:val="nil"/>
              <w:bottom w:val="single" w:sz="4" w:space="0" w:color="auto"/>
              <w:right w:val="single" w:sz="4" w:space="0" w:color="auto"/>
            </w:tcBorders>
          </w:tcPr>
          <w:p w14:paraId="028B450F" w14:textId="77777777" w:rsidR="00E85C0A" w:rsidRDefault="00E85C0A" w:rsidP="00835A43">
            <w:pPr>
              <w:rPr>
                <w:rFonts w:ascii="Calibri Light" w:hAnsi="Calibri Light" w:cs="Calibri Light"/>
              </w:rPr>
            </w:pPr>
          </w:p>
        </w:tc>
        <w:tc>
          <w:tcPr>
            <w:tcW w:w="2235" w:type="dxa"/>
            <w:tcBorders>
              <w:top w:val="single" w:sz="4" w:space="0" w:color="auto"/>
              <w:left w:val="nil"/>
              <w:bottom w:val="single" w:sz="4" w:space="0" w:color="auto"/>
              <w:right w:val="single" w:sz="4" w:space="0" w:color="auto"/>
            </w:tcBorders>
          </w:tcPr>
          <w:p w14:paraId="33E50C8B" w14:textId="77777777" w:rsidR="00E85C0A" w:rsidRDefault="00E85C0A" w:rsidP="00835A43">
            <w:pPr>
              <w:rPr>
                <w:rFonts w:ascii="Calibri Light" w:hAnsi="Calibri Light" w:cs="Calibri Light"/>
              </w:rPr>
            </w:pPr>
          </w:p>
        </w:tc>
        <w:tc>
          <w:tcPr>
            <w:tcW w:w="1686" w:type="dxa"/>
            <w:tcBorders>
              <w:top w:val="single" w:sz="4" w:space="0" w:color="auto"/>
              <w:left w:val="nil"/>
              <w:bottom w:val="single" w:sz="4" w:space="0" w:color="auto"/>
              <w:right w:val="single" w:sz="4" w:space="0" w:color="auto"/>
            </w:tcBorders>
            <w:shd w:val="clear" w:color="auto" w:fill="BFBFBF" w:themeFill="background1" w:themeFillShade="BF"/>
          </w:tcPr>
          <w:p w14:paraId="751EFDE5" w14:textId="77777777" w:rsidR="00E85C0A" w:rsidRDefault="00E85C0A" w:rsidP="00835A43">
            <w:pPr>
              <w:rPr>
                <w:rFonts w:ascii="Calibri Light" w:hAnsi="Calibri Light" w:cs="Calibri Light"/>
              </w:rPr>
            </w:pPr>
          </w:p>
        </w:tc>
      </w:tr>
    </w:tbl>
    <w:p w14:paraId="1BC8F6EC" w14:textId="77777777" w:rsidR="00E85C0A" w:rsidRDefault="00E85C0A" w:rsidP="00E85C0A">
      <w:pPr>
        <w:widowControl w:val="0"/>
        <w:autoSpaceDE w:val="0"/>
        <w:autoSpaceDN w:val="0"/>
        <w:adjustRightInd w:val="0"/>
        <w:spacing w:after="0" w:line="276" w:lineRule="auto"/>
        <w:rPr>
          <w:rFonts w:asciiTheme="majorHAnsi" w:eastAsia="Times New Roman" w:hAnsiTheme="majorHAnsi" w:cstheme="majorHAnsi"/>
          <w:b/>
          <w:bCs/>
        </w:rPr>
      </w:pPr>
    </w:p>
    <w:p w14:paraId="07B579EE" w14:textId="5BB009F8" w:rsidR="00E85C0A" w:rsidRDefault="00E85C0A" w:rsidP="00E85C0A">
      <w:pPr>
        <w:rPr>
          <w:rFonts w:asciiTheme="majorHAnsi" w:eastAsia="Times New Roman" w:hAnsiTheme="majorHAnsi" w:cstheme="majorHAnsi"/>
          <w:b/>
          <w:bCs/>
        </w:rPr>
      </w:pPr>
    </w:p>
    <w:p w14:paraId="0B7B5393" w14:textId="77777777" w:rsidR="004D5AC7" w:rsidRDefault="004D5AC7" w:rsidP="00E85C0A">
      <w:pPr>
        <w:rPr>
          <w:rFonts w:asciiTheme="majorHAnsi" w:eastAsia="Times New Roman" w:hAnsiTheme="majorHAnsi" w:cstheme="majorHAnsi"/>
          <w:b/>
          <w:bCs/>
        </w:rPr>
      </w:pPr>
    </w:p>
    <w:p w14:paraId="5E4A8809" w14:textId="3753C4FC" w:rsidR="00E85C0A" w:rsidRDefault="00E85C0A" w:rsidP="00E85C0A">
      <w:pPr>
        <w:widowControl w:val="0"/>
        <w:autoSpaceDE w:val="0"/>
        <w:autoSpaceDN w:val="0"/>
        <w:adjustRightInd w:val="0"/>
        <w:spacing w:after="0" w:line="240" w:lineRule="auto"/>
        <w:jc w:val="center"/>
        <w:rPr>
          <w:rFonts w:asciiTheme="majorHAnsi" w:eastAsia="Times New Roman" w:hAnsiTheme="majorHAnsi" w:cstheme="majorHAnsi"/>
          <w:b/>
          <w:sz w:val="32"/>
          <w:szCs w:val="32"/>
          <w:lang w:val="en-GB"/>
        </w:rPr>
      </w:pPr>
      <w:r>
        <w:rPr>
          <w:rFonts w:asciiTheme="majorHAnsi" w:eastAsia="Times New Roman" w:hAnsiTheme="majorHAnsi" w:cstheme="majorHAnsi"/>
          <w:b/>
          <w:sz w:val="32"/>
          <w:szCs w:val="32"/>
          <w:lang w:val="en-GB"/>
        </w:rPr>
        <w:lastRenderedPageBreak/>
        <w:t xml:space="preserve">GROUP 3: PROCUREMENT OF ELECTRONIC TOOLS </w:t>
      </w:r>
      <w:r>
        <w:rPr>
          <w:rFonts w:asciiTheme="majorHAnsi" w:eastAsia="Times New Roman" w:hAnsiTheme="majorHAnsi" w:cstheme="majorHAnsi"/>
          <w:b/>
          <w:color w:val="808080" w:themeColor="background1" w:themeShade="80"/>
          <w:sz w:val="32"/>
          <w:szCs w:val="32"/>
          <w:lang w:val="en-GB"/>
        </w:rPr>
        <w:t xml:space="preserve">/GRUPA </w:t>
      </w:r>
      <w:r w:rsidR="004305A5">
        <w:rPr>
          <w:rFonts w:asciiTheme="majorHAnsi" w:eastAsia="Times New Roman" w:hAnsiTheme="majorHAnsi" w:cstheme="majorHAnsi"/>
          <w:b/>
          <w:color w:val="808080" w:themeColor="background1" w:themeShade="80"/>
          <w:sz w:val="32"/>
          <w:szCs w:val="32"/>
          <w:lang w:val="en-GB"/>
        </w:rPr>
        <w:t>3</w:t>
      </w:r>
      <w:r>
        <w:rPr>
          <w:rFonts w:asciiTheme="majorHAnsi" w:eastAsia="Times New Roman" w:hAnsiTheme="majorHAnsi" w:cstheme="majorHAnsi"/>
          <w:b/>
          <w:color w:val="808080" w:themeColor="background1" w:themeShade="80"/>
          <w:sz w:val="32"/>
          <w:szCs w:val="32"/>
          <w:lang w:val="en-GB"/>
        </w:rPr>
        <w:t>: NABAVA ELEKTRIČNOG ALATA</w:t>
      </w:r>
    </w:p>
    <w:p w14:paraId="6C51A080" w14:textId="77777777" w:rsidR="00E85C0A" w:rsidRDefault="00E85C0A" w:rsidP="00E85C0A">
      <w:pPr>
        <w:widowControl w:val="0"/>
        <w:autoSpaceDE w:val="0"/>
        <w:autoSpaceDN w:val="0"/>
        <w:adjustRightInd w:val="0"/>
        <w:spacing w:after="0" w:line="240" w:lineRule="auto"/>
        <w:rPr>
          <w:rFonts w:asciiTheme="majorHAnsi" w:eastAsia="Times New Roman" w:hAnsiTheme="majorHAnsi" w:cstheme="majorHAnsi"/>
          <w:bCs/>
          <w:lang w:val="en-GB"/>
        </w:rPr>
      </w:pPr>
    </w:p>
    <w:tbl>
      <w:tblPr>
        <w:tblStyle w:val="TableGrid0"/>
        <w:tblW w:w="14264" w:type="dxa"/>
        <w:tblInd w:w="0" w:type="dxa"/>
        <w:tblCellMar>
          <w:top w:w="44" w:type="dxa"/>
          <w:left w:w="104" w:type="dxa"/>
          <w:bottom w:w="3" w:type="dxa"/>
          <w:right w:w="40" w:type="dxa"/>
        </w:tblCellMar>
        <w:tblLook w:val="04A0" w:firstRow="1" w:lastRow="0" w:firstColumn="1" w:lastColumn="0" w:noHBand="0" w:noVBand="1"/>
      </w:tblPr>
      <w:tblGrid>
        <w:gridCol w:w="363"/>
        <w:gridCol w:w="2751"/>
        <w:gridCol w:w="4252"/>
        <w:gridCol w:w="3402"/>
        <w:gridCol w:w="1810"/>
        <w:gridCol w:w="1686"/>
      </w:tblGrid>
      <w:tr w:rsidR="00E85C0A" w14:paraId="7A8F9C4D" w14:textId="77777777" w:rsidTr="00B1358C">
        <w:trPr>
          <w:trHeight w:val="1107"/>
        </w:trPr>
        <w:tc>
          <w:tcPr>
            <w:tcW w:w="3114" w:type="dxa"/>
            <w:gridSpan w:val="2"/>
            <w:tcBorders>
              <w:top w:val="single" w:sz="4" w:space="0" w:color="000000"/>
              <w:left w:val="single" w:sz="4" w:space="0" w:color="000000"/>
              <w:bottom w:val="single" w:sz="4" w:space="0" w:color="000000"/>
              <w:right w:val="single" w:sz="4" w:space="0" w:color="auto"/>
            </w:tcBorders>
            <w:shd w:val="clear" w:color="auto" w:fill="DAEEF3"/>
            <w:hideMark/>
          </w:tcPr>
          <w:p w14:paraId="12874989" w14:textId="77777777" w:rsidR="00E85C0A" w:rsidRDefault="00E85C0A" w:rsidP="00835A43">
            <w:pPr>
              <w:rPr>
                <w:rFonts w:ascii="Calibri Light" w:eastAsia="Calibri" w:hAnsi="Calibri Light" w:cs="Calibri Light"/>
                <w:color w:val="585454"/>
                <w:lang w:val="en-US"/>
              </w:rPr>
            </w:pPr>
            <w:proofErr w:type="spellStart"/>
            <w:r>
              <w:rPr>
                <w:rFonts w:ascii="Calibri Light" w:eastAsia="Calibri" w:hAnsi="Calibri Light" w:cs="Calibri Light"/>
              </w:rPr>
              <w:t>Item</w:t>
            </w:r>
            <w:proofErr w:type="spellEnd"/>
            <w:r>
              <w:rPr>
                <w:rFonts w:ascii="Calibri Light" w:eastAsia="Calibri" w:hAnsi="Calibri Light" w:cs="Calibri Light"/>
              </w:rPr>
              <w:t>/</w:t>
            </w:r>
            <w:r>
              <w:rPr>
                <w:rFonts w:ascii="Calibri Light" w:eastAsia="Calibri" w:hAnsi="Calibri Light" w:cs="Calibri Light"/>
                <w:color w:val="585454"/>
                <w:lang w:val="en-US"/>
              </w:rPr>
              <w:t>Stavka:</w:t>
            </w:r>
          </w:p>
          <w:p w14:paraId="6B1CCA22" w14:textId="77777777" w:rsidR="00E85C0A" w:rsidRDefault="00E85C0A" w:rsidP="00835A43">
            <w:pPr>
              <w:rPr>
                <w:rFonts w:ascii="Calibri Light" w:hAnsi="Calibri Light" w:cs="Calibri Light"/>
                <w:color w:val="585454"/>
              </w:rPr>
            </w:pPr>
            <w:r>
              <w:rPr>
                <w:rFonts w:ascii="Calibri Light" w:hAnsi="Calibri Light" w:cs="Calibri Light"/>
              </w:rPr>
              <w:t>ELECTRONIC TOOLS /</w:t>
            </w:r>
            <w:r>
              <w:t xml:space="preserve"> ELEKTRIČNI ALAT</w:t>
            </w:r>
          </w:p>
          <w:p w14:paraId="4A83717D" w14:textId="0B660521" w:rsidR="00E85C0A" w:rsidRDefault="00E85C0A" w:rsidP="00835A43">
            <w:pPr>
              <w:rPr>
                <w:rFonts w:ascii="Calibri Light" w:eastAsia="Calibri" w:hAnsi="Calibri Light" w:cs="Calibri Light"/>
                <w:color w:val="5B9BD5"/>
              </w:rPr>
            </w:pPr>
            <w:proofErr w:type="spellStart"/>
            <w:r>
              <w:rPr>
                <w:rFonts w:ascii="Calibri Light" w:hAnsi="Calibri Light" w:cs="Calibri Light"/>
              </w:rPr>
              <w:t>Quantity</w:t>
            </w:r>
            <w:proofErr w:type="spellEnd"/>
            <w:r>
              <w:rPr>
                <w:rFonts w:ascii="Calibri Light" w:hAnsi="Calibri Light" w:cs="Calibri Light"/>
                <w:color w:val="808080" w:themeColor="background1" w:themeShade="80"/>
              </w:rPr>
              <w:t xml:space="preserve">/Količina: </w:t>
            </w:r>
            <w:r w:rsidR="004305A5">
              <w:rPr>
                <w:rFonts w:ascii="Calibri Light" w:hAnsi="Calibri Light" w:cs="Calibri Light"/>
                <w:color w:val="808080" w:themeColor="background1" w:themeShade="80"/>
              </w:rPr>
              <w:t>9</w:t>
            </w:r>
            <w:r w:rsidR="00267DCE">
              <w:rPr>
                <w:rFonts w:ascii="Calibri Light" w:hAnsi="Calibri Light" w:cs="Calibri Light"/>
                <w:color w:val="808080" w:themeColor="background1" w:themeShade="80"/>
              </w:rPr>
              <w:t xml:space="preserve"> </w:t>
            </w:r>
            <w:proofErr w:type="spellStart"/>
            <w:r w:rsidR="00267DCE">
              <w:rPr>
                <w:rFonts w:ascii="Calibri Light" w:hAnsi="Calibri Light" w:cs="Calibri Light"/>
                <w:color w:val="808080" w:themeColor="background1" w:themeShade="80"/>
              </w:rPr>
              <w:t>items</w:t>
            </w:r>
            <w:proofErr w:type="spellEnd"/>
            <w:r w:rsidR="00267DCE">
              <w:rPr>
                <w:rFonts w:ascii="Calibri Light" w:hAnsi="Calibri Light" w:cs="Calibri Light"/>
                <w:color w:val="808080" w:themeColor="background1" w:themeShade="80"/>
              </w:rPr>
              <w:t>/stavki</w:t>
            </w:r>
          </w:p>
        </w:tc>
        <w:tc>
          <w:tcPr>
            <w:tcW w:w="4252" w:type="dxa"/>
            <w:tcBorders>
              <w:top w:val="single" w:sz="4" w:space="0" w:color="000000"/>
              <w:left w:val="single" w:sz="4" w:space="0" w:color="000000"/>
              <w:bottom w:val="single" w:sz="4" w:space="0" w:color="auto"/>
              <w:right w:val="single" w:sz="4" w:space="0" w:color="auto"/>
            </w:tcBorders>
            <w:shd w:val="clear" w:color="auto" w:fill="DAEEF3"/>
            <w:hideMark/>
          </w:tcPr>
          <w:p w14:paraId="2FA59B0F" w14:textId="77777777" w:rsidR="00E85C0A" w:rsidRDefault="00E85C0A" w:rsidP="00835A43">
            <w:pPr>
              <w:rPr>
                <w:rFonts w:ascii="Calibri Light" w:eastAsia="Calibri" w:hAnsi="Calibri Light" w:cs="Calibri Light"/>
                <w:color w:val="5B9BD5"/>
              </w:rPr>
            </w:pPr>
            <w:r>
              <w:rPr>
                <w:rFonts w:ascii="Calibri Light" w:eastAsia="Calibri" w:hAnsi="Calibri Light" w:cs="Calibri Light"/>
                <w:color w:val="000000"/>
              </w:rPr>
              <w:t xml:space="preserve">2. </w:t>
            </w:r>
            <w:proofErr w:type="spellStart"/>
            <w:r>
              <w:rPr>
                <w:rFonts w:ascii="Calibri Light" w:eastAsia="Calibri" w:hAnsi="Calibri Light" w:cs="Calibri Light"/>
                <w:color w:val="000000"/>
              </w:rPr>
              <w:t>Specifications</w:t>
            </w:r>
            <w:proofErr w:type="spellEnd"/>
            <w:r>
              <w:rPr>
                <w:rFonts w:ascii="Calibri Light" w:eastAsia="Calibri" w:hAnsi="Calibri Light" w:cs="Calibri Light"/>
                <w:color w:val="000000"/>
              </w:rPr>
              <w:t xml:space="preserve"> </w:t>
            </w:r>
            <w:proofErr w:type="spellStart"/>
            <w:r>
              <w:rPr>
                <w:rFonts w:ascii="Calibri Light" w:eastAsia="Calibri" w:hAnsi="Calibri Light" w:cs="Calibri Light"/>
                <w:color w:val="000000"/>
              </w:rPr>
              <w:t>Required</w:t>
            </w:r>
            <w:proofErr w:type="spellEnd"/>
            <w:r>
              <w:rPr>
                <w:rFonts w:ascii="Calibri Light" w:eastAsia="Calibri" w:hAnsi="Calibri Light" w:cs="Calibri Light"/>
                <w:color w:val="000000"/>
              </w:rPr>
              <w:t>/</w:t>
            </w:r>
            <w:r>
              <w:rPr>
                <w:rFonts w:ascii="Calibri Light" w:eastAsia="Calibri" w:hAnsi="Calibri Light" w:cs="Calibri Light"/>
                <w:i/>
                <w:color w:val="000000"/>
              </w:rPr>
              <w:t xml:space="preserve"> </w:t>
            </w:r>
            <w:proofErr w:type="spellStart"/>
            <w:r>
              <w:rPr>
                <w:rFonts w:ascii="Calibri Light" w:eastAsia="Calibri" w:hAnsi="Calibri Light" w:cs="Calibri Light"/>
                <w:color w:val="585454"/>
                <w:lang w:val="en-US"/>
              </w:rPr>
              <w:t>Tražene</w:t>
            </w:r>
            <w:proofErr w:type="spellEnd"/>
            <w:r>
              <w:rPr>
                <w:rFonts w:ascii="Calibri Light" w:eastAsia="Calibri" w:hAnsi="Calibri Light" w:cs="Calibri Light"/>
                <w:color w:val="585454"/>
                <w:lang w:val="en-US"/>
              </w:rPr>
              <w:t xml:space="preserve"> </w:t>
            </w:r>
            <w:proofErr w:type="spellStart"/>
            <w:r>
              <w:rPr>
                <w:rFonts w:ascii="Calibri Light" w:eastAsia="Calibri" w:hAnsi="Calibri Light" w:cs="Calibri Light"/>
                <w:color w:val="585454"/>
                <w:lang w:val="en-US"/>
              </w:rPr>
              <w:t>karakteristike</w:t>
            </w:r>
            <w:proofErr w:type="spellEnd"/>
          </w:p>
        </w:tc>
        <w:tc>
          <w:tcPr>
            <w:tcW w:w="3402" w:type="dxa"/>
            <w:tcBorders>
              <w:top w:val="single" w:sz="4" w:space="0" w:color="000000"/>
              <w:left w:val="single" w:sz="4" w:space="0" w:color="auto"/>
              <w:bottom w:val="single" w:sz="4" w:space="0" w:color="auto"/>
              <w:right w:val="single" w:sz="4" w:space="0" w:color="000000"/>
            </w:tcBorders>
            <w:shd w:val="clear" w:color="auto" w:fill="DAEEF3"/>
            <w:hideMark/>
          </w:tcPr>
          <w:p w14:paraId="7F3A4F55" w14:textId="77777777" w:rsidR="00E85C0A" w:rsidRDefault="00E85C0A" w:rsidP="00835A43">
            <w:pPr>
              <w:rPr>
                <w:rFonts w:ascii="Calibri Light" w:eastAsia="Calibri" w:hAnsi="Calibri Light" w:cs="Calibri Light"/>
              </w:rPr>
            </w:pPr>
            <w:r>
              <w:rPr>
                <w:rFonts w:ascii="Calibri Light" w:eastAsia="Calibri" w:hAnsi="Calibri Light" w:cs="Calibri Light"/>
              </w:rPr>
              <w:t xml:space="preserve">3. </w:t>
            </w:r>
            <w:proofErr w:type="spellStart"/>
            <w:r>
              <w:rPr>
                <w:rFonts w:ascii="Calibri Light" w:eastAsia="Calibri" w:hAnsi="Calibri Light" w:cs="Calibri Light"/>
              </w:rPr>
              <w:t>Specifications</w:t>
            </w:r>
            <w:proofErr w:type="spellEnd"/>
            <w:r>
              <w:rPr>
                <w:rFonts w:ascii="Calibri Light" w:eastAsia="Calibri" w:hAnsi="Calibri Light" w:cs="Calibri Light"/>
              </w:rPr>
              <w:t xml:space="preserve"> </w:t>
            </w:r>
          </w:p>
          <w:p w14:paraId="7B027B9E" w14:textId="77777777" w:rsidR="00E85C0A" w:rsidRDefault="00E85C0A" w:rsidP="00835A43">
            <w:pPr>
              <w:ind w:left="2"/>
              <w:rPr>
                <w:rFonts w:ascii="Calibri Light" w:eastAsia="Calibri" w:hAnsi="Calibri Light" w:cs="Calibri Light"/>
                <w:color w:val="585454"/>
                <w:lang w:val="en-US"/>
              </w:rPr>
            </w:pPr>
            <w:proofErr w:type="spellStart"/>
            <w:r>
              <w:rPr>
                <w:rFonts w:ascii="Calibri Light" w:eastAsia="Calibri" w:hAnsi="Calibri Light" w:cs="Calibri Light"/>
              </w:rPr>
              <w:t>Offered</w:t>
            </w:r>
            <w:proofErr w:type="spellEnd"/>
            <w:r>
              <w:rPr>
                <w:rFonts w:ascii="Calibri Light" w:eastAsia="Calibri" w:hAnsi="Calibri Light" w:cs="Calibri Light"/>
              </w:rPr>
              <w:t xml:space="preserve">/ </w:t>
            </w:r>
            <w:proofErr w:type="spellStart"/>
            <w:r>
              <w:rPr>
                <w:rFonts w:ascii="Calibri Light" w:eastAsia="Calibri" w:hAnsi="Calibri Light" w:cs="Calibri Light"/>
                <w:color w:val="585454"/>
                <w:lang w:val="en-US"/>
              </w:rPr>
              <w:t>Ponuđene</w:t>
            </w:r>
            <w:proofErr w:type="spellEnd"/>
            <w:r>
              <w:rPr>
                <w:rFonts w:ascii="Calibri Light" w:eastAsia="Calibri" w:hAnsi="Calibri Light" w:cs="Calibri Light"/>
                <w:color w:val="585454"/>
                <w:lang w:val="en-US"/>
              </w:rPr>
              <w:t xml:space="preserve"> </w:t>
            </w:r>
          </w:p>
          <w:p w14:paraId="294D5376" w14:textId="77777777" w:rsidR="00E85C0A" w:rsidRDefault="00E85C0A" w:rsidP="00835A43">
            <w:pPr>
              <w:ind w:left="2"/>
              <w:rPr>
                <w:rFonts w:ascii="Calibri Light" w:eastAsia="Calibri" w:hAnsi="Calibri Light" w:cs="Calibri Light"/>
                <w:color w:val="585454"/>
                <w:lang w:val="en-US"/>
              </w:rPr>
            </w:pPr>
            <w:proofErr w:type="spellStart"/>
            <w:r>
              <w:rPr>
                <w:rFonts w:ascii="Calibri Light" w:eastAsia="Calibri" w:hAnsi="Calibri Light" w:cs="Calibri Light"/>
                <w:color w:val="585454"/>
                <w:lang w:val="en-US"/>
              </w:rPr>
              <w:t>karakteristike</w:t>
            </w:r>
            <w:proofErr w:type="spellEnd"/>
          </w:p>
          <w:p w14:paraId="1687A179" w14:textId="77777777" w:rsidR="00E85C0A" w:rsidRDefault="00E85C0A" w:rsidP="00835A43">
            <w:pPr>
              <w:ind w:left="2"/>
              <w:rPr>
                <w:rFonts w:ascii="Calibri Light" w:eastAsia="Calibri" w:hAnsi="Calibri Light" w:cs="Calibri Light"/>
                <w:color w:val="5B9BD5"/>
              </w:rPr>
            </w:pPr>
            <w:r>
              <w:rPr>
                <w:rFonts w:ascii="Calibri Light" w:eastAsia="Calibri" w:hAnsi="Calibri Light" w:cs="Calibri Light"/>
                <w:color w:val="808080"/>
                <w:lang w:val="en-US"/>
              </w:rPr>
              <w:tab/>
            </w:r>
            <w:r>
              <w:rPr>
                <w:rFonts w:ascii="Calibri Light" w:eastAsia="Calibri" w:hAnsi="Calibri Light" w:cs="Calibri Light"/>
                <w:color w:val="000000"/>
              </w:rPr>
              <w:t xml:space="preserve">  </w:t>
            </w:r>
          </w:p>
        </w:tc>
        <w:tc>
          <w:tcPr>
            <w:tcW w:w="1810" w:type="dxa"/>
            <w:tcBorders>
              <w:top w:val="single" w:sz="4" w:space="0" w:color="000000"/>
              <w:left w:val="single" w:sz="4" w:space="0" w:color="000000"/>
              <w:bottom w:val="single" w:sz="4" w:space="0" w:color="auto"/>
              <w:right w:val="single" w:sz="4" w:space="0" w:color="000000"/>
            </w:tcBorders>
            <w:shd w:val="clear" w:color="auto" w:fill="DAEEF3"/>
            <w:hideMark/>
          </w:tcPr>
          <w:p w14:paraId="6C4A5CFF" w14:textId="77777777" w:rsidR="00E85C0A" w:rsidRDefault="00E85C0A" w:rsidP="00835A43">
            <w:pPr>
              <w:rPr>
                <w:rFonts w:ascii="Calibri Light" w:eastAsia="Calibri" w:hAnsi="Calibri Light" w:cs="Calibri Light"/>
                <w:color w:val="585454"/>
                <w:lang w:val="en-US"/>
              </w:rPr>
            </w:pPr>
            <w:r>
              <w:rPr>
                <w:rFonts w:ascii="Calibri Light" w:eastAsia="Calibri" w:hAnsi="Calibri Light" w:cs="Calibri Light"/>
                <w:color w:val="000000"/>
              </w:rPr>
              <w:t xml:space="preserve">4. Notes, </w:t>
            </w:r>
            <w:proofErr w:type="spellStart"/>
            <w:r>
              <w:rPr>
                <w:rFonts w:ascii="Calibri Light" w:eastAsia="Calibri" w:hAnsi="Calibri Light" w:cs="Calibri Light"/>
                <w:color w:val="000000"/>
              </w:rPr>
              <w:t>remarks</w:t>
            </w:r>
            <w:proofErr w:type="spellEnd"/>
            <w:r>
              <w:rPr>
                <w:rFonts w:ascii="Calibri Light" w:eastAsia="Calibri" w:hAnsi="Calibri Light" w:cs="Calibri Light"/>
                <w:color w:val="000000"/>
              </w:rPr>
              <w:t xml:space="preserve">, </w:t>
            </w:r>
            <w:proofErr w:type="spellStart"/>
            <w:r>
              <w:rPr>
                <w:rFonts w:ascii="Calibri Light" w:eastAsia="Calibri" w:hAnsi="Calibri Light" w:cs="Calibri Light"/>
                <w:color w:val="000000"/>
              </w:rPr>
              <w:t>references</w:t>
            </w:r>
            <w:proofErr w:type="spellEnd"/>
            <w:r>
              <w:rPr>
                <w:rFonts w:ascii="Calibri Light" w:eastAsia="Calibri" w:hAnsi="Calibri Light" w:cs="Calibri Light"/>
                <w:color w:val="000000"/>
              </w:rPr>
              <w:t xml:space="preserve"> to</w:t>
            </w:r>
            <w:r>
              <w:rPr>
                <w:rFonts w:ascii="Calibri Light" w:eastAsia="Calibri" w:hAnsi="Calibri Light" w:cs="Calibri Light"/>
                <w:color w:val="5B9BD5"/>
              </w:rPr>
              <w:t xml:space="preserve"> </w:t>
            </w:r>
            <w:proofErr w:type="spellStart"/>
            <w:r>
              <w:rPr>
                <w:rFonts w:ascii="Calibri Light" w:eastAsia="Calibri" w:hAnsi="Calibri Light" w:cs="Calibri Light"/>
                <w:color w:val="000000"/>
              </w:rPr>
              <w:t>documentation</w:t>
            </w:r>
            <w:proofErr w:type="spellEnd"/>
            <w:r>
              <w:rPr>
                <w:rFonts w:ascii="Calibri Light" w:eastAsia="Calibri" w:hAnsi="Calibri Light" w:cs="Calibri Light"/>
                <w:color w:val="000000"/>
              </w:rPr>
              <w:t xml:space="preserve">/ </w:t>
            </w:r>
            <w:proofErr w:type="spellStart"/>
            <w:r>
              <w:rPr>
                <w:rFonts w:ascii="Calibri Light" w:eastAsia="Calibri" w:hAnsi="Calibri Light" w:cs="Calibri Light"/>
                <w:color w:val="585454"/>
                <w:lang w:val="en-US"/>
              </w:rPr>
              <w:t>Bilješke</w:t>
            </w:r>
            <w:proofErr w:type="spellEnd"/>
            <w:r>
              <w:rPr>
                <w:rFonts w:ascii="Calibri Light" w:eastAsia="Calibri" w:hAnsi="Calibri Light" w:cs="Calibri Light"/>
                <w:color w:val="585454"/>
                <w:lang w:val="en-US"/>
              </w:rPr>
              <w:t xml:space="preserve">, </w:t>
            </w:r>
            <w:proofErr w:type="spellStart"/>
            <w:r>
              <w:rPr>
                <w:rFonts w:ascii="Calibri Light" w:eastAsia="Calibri" w:hAnsi="Calibri Light" w:cs="Calibri Light"/>
                <w:color w:val="585454"/>
                <w:lang w:val="en-US"/>
              </w:rPr>
              <w:t>napomene</w:t>
            </w:r>
            <w:proofErr w:type="spellEnd"/>
            <w:r>
              <w:rPr>
                <w:rFonts w:ascii="Calibri Light" w:eastAsia="Calibri" w:hAnsi="Calibri Light" w:cs="Calibri Light"/>
                <w:color w:val="585454"/>
                <w:lang w:val="en-US"/>
              </w:rPr>
              <w:t xml:space="preserve">, reference </w:t>
            </w:r>
            <w:proofErr w:type="spellStart"/>
            <w:r>
              <w:rPr>
                <w:rFonts w:ascii="Calibri Light" w:eastAsia="Calibri" w:hAnsi="Calibri Light" w:cs="Calibri Light"/>
                <w:color w:val="585454"/>
                <w:lang w:val="en-US"/>
              </w:rPr>
              <w:t>na</w:t>
            </w:r>
            <w:proofErr w:type="spellEnd"/>
            <w:r>
              <w:rPr>
                <w:rFonts w:ascii="Calibri Light" w:eastAsia="Calibri" w:hAnsi="Calibri Light" w:cs="Calibri Light"/>
                <w:color w:val="585454"/>
                <w:lang w:val="en-US"/>
              </w:rPr>
              <w:t xml:space="preserve"> </w:t>
            </w:r>
            <w:proofErr w:type="spellStart"/>
            <w:r>
              <w:rPr>
                <w:rFonts w:ascii="Calibri Light" w:eastAsia="Calibri" w:hAnsi="Calibri Light" w:cs="Calibri Light"/>
                <w:color w:val="585454"/>
                <w:lang w:val="en-US"/>
              </w:rPr>
              <w:t>dokumentaciju</w:t>
            </w:r>
            <w:proofErr w:type="spellEnd"/>
          </w:p>
        </w:tc>
        <w:tc>
          <w:tcPr>
            <w:tcW w:w="1686" w:type="dxa"/>
            <w:tcBorders>
              <w:top w:val="single" w:sz="4" w:space="0" w:color="000000"/>
              <w:left w:val="single" w:sz="4" w:space="0" w:color="000000"/>
              <w:bottom w:val="single" w:sz="4" w:space="0" w:color="auto"/>
              <w:right w:val="single" w:sz="4" w:space="0" w:color="auto"/>
            </w:tcBorders>
            <w:shd w:val="clear" w:color="auto" w:fill="DAEEF3"/>
            <w:hideMark/>
          </w:tcPr>
          <w:p w14:paraId="7BDE8BC2" w14:textId="77777777" w:rsidR="00E85C0A" w:rsidRDefault="00E85C0A" w:rsidP="00835A43">
            <w:pPr>
              <w:ind w:left="2"/>
              <w:rPr>
                <w:rFonts w:ascii="Calibri Light" w:eastAsia="Calibri" w:hAnsi="Calibri Light" w:cs="Calibri Light"/>
                <w:color w:val="000000"/>
              </w:rPr>
            </w:pPr>
            <w:r>
              <w:rPr>
                <w:rFonts w:ascii="Calibri Light" w:eastAsia="Calibri" w:hAnsi="Calibri Light" w:cs="Calibri Light"/>
                <w:color w:val="000000"/>
              </w:rPr>
              <w:t>5. Notes (</w:t>
            </w:r>
            <w:proofErr w:type="spellStart"/>
            <w:r>
              <w:rPr>
                <w:rFonts w:ascii="Calibri Light" w:eastAsia="Calibri" w:hAnsi="Calibri Light" w:cs="Calibri Light"/>
                <w:color w:val="000000"/>
              </w:rPr>
              <w:t>yes</w:t>
            </w:r>
            <w:proofErr w:type="spellEnd"/>
            <w:r>
              <w:rPr>
                <w:rFonts w:ascii="Calibri Light" w:eastAsia="Calibri" w:hAnsi="Calibri Light" w:cs="Calibri Light"/>
                <w:color w:val="000000"/>
              </w:rPr>
              <w:t>/no)/</w:t>
            </w:r>
          </w:p>
          <w:p w14:paraId="23A48BB0" w14:textId="77777777" w:rsidR="00E85C0A" w:rsidRDefault="00E85C0A" w:rsidP="00835A43">
            <w:pPr>
              <w:ind w:left="2"/>
              <w:rPr>
                <w:rFonts w:ascii="Calibri Light" w:eastAsia="Calibri" w:hAnsi="Calibri Light" w:cs="Calibri Light"/>
                <w:color w:val="000000"/>
              </w:rPr>
            </w:pPr>
            <w:r>
              <w:rPr>
                <w:rFonts w:ascii="Calibri Light" w:eastAsia="Calibri" w:hAnsi="Calibri Light" w:cs="Calibri Light"/>
                <w:color w:val="000000"/>
              </w:rPr>
              <w:t xml:space="preserve"> </w:t>
            </w:r>
            <w:proofErr w:type="spellStart"/>
            <w:r>
              <w:rPr>
                <w:rFonts w:ascii="Calibri Light" w:eastAsia="Calibri" w:hAnsi="Calibri Light" w:cs="Calibri Light"/>
                <w:color w:val="585454"/>
                <w:lang w:val="en-US"/>
              </w:rPr>
              <w:t>Ocjene</w:t>
            </w:r>
            <w:proofErr w:type="spellEnd"/>
            <w:r>
              <w:rPr>
                <w:rFonts w:ascii="Calibri Light" w:eastAsia="Calibri" w:hAnsi="Calibri Light" w:cs="Calibri Light"/>
                <w:color w:val="585454"/>
                <w:lang w:val="en-US"/>
              </w:rPr>
              <w:t xml:space="preserve"> (da/ne)</w:t>
            </w:r>
          </w:p>
        </w:tc>
      </w:tr>
      <w:tr w:rsidR="00E85C0A" w14:paraId="5E50ACDC" w14:textId="77777777" w:rsidTr="00B1358C">
        <w:trPr>
          <w:trHeight w:val="536"/>
        </w:trPr>
        <w:tc>
          <w:tcPr>
            <w:tcW w:w="363" w:type="dxa"/>
            <w:tcBorders>
              <w:top w:val="single" w:sz="4" w:space="0" w:color="000000"/>
              <w:left w:val="single" w:sz="4" w:space="0" w:color="000000"/>
              <w:bottom w:val="single" w:sz="4" w:space="0" w:color="000000"/>
              <w:right w:val="single" w:sz="4" w:space="0" w:color="000000"/>
            </w:tcBorders>
            <w:hideMark/>
          </w:tcPr>
          <w:p w14:paraId="726C2D1B" w14:textId="77777777" w:rsidR="00E85C0A" w:rsidRDefault="00E85C0A" w:rsidP="00835A43">
            <w:pPr>
              <w:rPr>
                <w:rFonts w:ascii="Calibri Light" w:eastAsia="Calibri" w:hAnsi="Calibri Light" w:cs="Calibri Light"/>
                <w:color w:val="000000"/>
              </w:rPr>
            </w:pPr>
            <w:r>
              <w:rPr>
                <w:rFonts w:ascii="Calibri Light" w:eastAsia="Calibri" w:hAnsi="Calibri Light" w:cs="Calibri Light"/>
                <w:color w:val="000000"/>
              </w:rPr>
              <w:t>1.</w:t>
            </w:r>
          </w:p>
        </w:tc>
        <w:tc>
          <w:tcPr>
            <w:tcW w:w="2751" w:type="dxa"/>
            <w:tcBorders>
              <w:top w:val="single" w:sz="4" w:space="0" w:color="000000"/>
              <w:left w:val="single" w:sz="4" w:space="0" w:color="000000"/>
              <w:bottom w:val="single" w:sz="4" w:space="0" w:color="000000"/>
              <w:right w:val="single" w:sz="4" w:space="0" w:color="000000"/>
            </w:tcBorders>
          </w:tcPr>
          <w:p w14:paraId="3E1B0241" w14:textId="026B82AA" w:rsidR="00E85C0A" w:rsidRDefault="00E85C0A" w:rsidP="00952DB7">
            <w:pPr>
              <w:rPr>
                <w:rFonts w:ascii="Calibri Light" w:eastAsia="Calibri" w:hAnsi="Calibri Light" w:cs="Calibri Light"/>
                <w:color w:val="000000"/>
                <w:highlight w:val="yellow"/>
              </w:rPr>
            </w:pPr>
            <w:r w:rsidRPr="00CF2B2C">
              <w:rPr>
                <w:rFonts w:ascii="Calibri Light" w:eastAsia="Calibri" w:hAnsi="Calibri Light" w:cs="Calibri Light"/>
                <w:color w:val="000000"/>
              </w:rPr>
              <w:t xml:space="preserve">Metal </w:t>
            </w:r>
            <w:proofErr w:type="spellStart"/>
            <w:r w:rsidRPr="00CF2B2C">
              <w:rPr>
                <w:rFonts w:ascii="Calibri Light" w:eastAsia="Calibri" w:hAnsi="Calibri Light" w:cs="Calibri Light"/>
                <w:color w:val="000000"/>
              </w:rPr>
              <w:t>cutter</w:t>
            </w:r>
            <w:proofErr w:type="spellEnd"/>
            <w:r w:rsidR="00952DB7" w:rsidRPr="00952DB7">
              <w:rPr>
                <w:rFonts w:ascii="Calibri Light" w:eastAsia="Calibri" w:hAnsi="Calibri Light" w:cs="Calibri Light"/>
                <w:color w:val="808080" w:themeColor="background1" w:themeShade="80"/>
              </w:rPr>
              <w:t>/</w:t>
            </w:r>
            <w:r w:rsidRPr="00952DB7">
              <w:rPr>
                <w:rFonts w:ascii="Calibri Light" w:eastAsia="Calibri" w:hAnsi="Calibri Light" w:cs="Calibri Light"/>
                <w:color w:val="808080" w:themeColor="background1" w:themeShade="80"/>
              </w:rPr>
              <w:t>Rezač metala</w:t>
            </w:r>
          </w:p>
        </w:tc>
        <w:tc>
          <w:tcPr>
            <w:tcW w:w="4252" w:type="dxa"/>
            <w:tcBorders>
              <w:top w:val="single" w:sz="4" w:space="0" w:color="000000"/>
              <w:left w:val="single" w:sz="4" w:space="0" w:color="000000"/>
              <w:bottom w:val="single" w:sz="4" w:space="0" w:color="000000"/>
              <w:right w:val="single" w:sz="4" w:space="0" w:color="000000"/>
            </w:tcBorders>
          </w:tcPr>
          <w:p w14:paraId="2D323D99" w14:textId="1857A0EE" w:rsidR="00E85C0A" w:rsidRDefault="00835A43" w:rsidP="00835A43">
            <w:pPr>
              <w:rPr>
                <w:rFonts w:ascii="Calibri Light" w:eastAsia="Calibri" w:hAnsi="Calibri Light" w:cs="Calibri Light"/>
              </w:rPr>
            </w:pPr>
            <w:r>
              <w:rPr>
                <w:rFonts w:ascii="Calibri Light" w:eastAsia="Calibri" w:hAnsi="Calibri Light" w:cs="Calibri Light"/>
              </w:rPr>
              <w:t xml:space="preserve">Power of </w:t>
            </w:r>
            <w:r w:rsidR="00E85C0A" w:rsidRPr="00CF2B2C">
              <w:rPr>
                <w:rFonts w:ascii="Calibri Light" w:eastAsia="Calibri" w:hAnsi="Calibri Light" w:cs="Calibri Light"/>
              </w:rPr>
              <w:t xml:space="preserve">1.5 </w:t>
            </w:r>
            <w:r>
              <w:rPr>
                <w:rFonts w:ascii="Calibri Light" w:eastAsia="Calibri" w:hAnsi="Calibri Light" w:cs="Calibri Light"/>
              </w:rPr>
              <w:t>KW</w:t>
            </w:r>
          </w:p>
          <w:p w14:paraId="7B71E315" w14:textId="594BFD09" w:rsidR="00E85C0A" w:rsidRPr="00CF2B2C" w:rsidRDefault="00835A43" w:rsidP="00835A43">
            <w:pPr>
              <w:rPr>
                <w:rFonts w:ascii="Calibri Light" w:eastAsia="Calibri" w:hAnsi="Calibri Light" w:cs="Calibri Light"/>
              </w:rPr>
            </w:pPr>
            <w:proofErr w:type="spellStart"/>
            <w:r>
              <w:rPr>
                <w:rFonts w:ascii="Calibri Light" w:eastAsia="Calibri" w:hAnsi="Calibri Light" w:cs="Calibri Light"/>
              </w:rPr>
              <w:t>C</w:t>
            </w:r>
            <w:r w:rsidR="00E85C0A" w:rsidRPr="00CF2B2C">
              <w:rPr>
                <w:rFonts w:ascii="Calibri Light" w:eastAsia="Calibri" w:hAnsi="Calibri Light" w:cs="Calibri Light"/>
              </w:rPr>
              <w:t>utting</w:t>
            </w:r>
            <w:proofErr w:type="spellEnd"/>
            <w:r w:rsidR="00E85C0A" w:rsidRPr="00CF2B2C">
              <w:rPr>
                <w:rFonts w:ascii="Calibri Light" w:eastAsia="Calibri" w:hAnsi="Calibri Light" w:cs="Calibri Light"/>
              </w:rPr>
              <w:t xml:space="preserve"> </w:t>
            </w:r>
            <w:proofErr w:type="spellStart"/>
            <w:r w:rsidR="00E85C0A" w:rsidRPr="00CF2B2C">
              <w:rPr>
                <w:rFonts w:ascii="Calibri Light" w:eastAsia="Calibri" w:hAnsi="Calibri Light" w:cs="Calibri Light"/>
              </w:rPr>
              <w:t>dimensions</w:t>
            </w:r>
            <w:proofErr w:type="spellEnd"/>
            <w:r w:rsidR="00E85C0A" w:rsidRPr="00CF2B2C">
              <w:rPr>
                <w:rFonts w:ascii="Calibri Light" w:eastAsia="Calibri" w:hAnsi="Calibri Light" w:cs="Calibri Light"/>
              </w:rPr>
              <w:t>: 127 x 405 mm</w:t>
            </w:r>
          </w:p>
          <w:p w14:paraId="5B2187ED" w14:textId="1AEE9855" w:rsidR="00E85C0A" w:rsidRDefault="00835A43" w:rsidP="00835A43">
            <w:pPr>
              <w:rPr>
                <w:rFonts w:ascii="Calibri Light" w:eastAsia="Calibri" w:hAnsi="Calibri Light" w:cs="Calibri Light"/>
              </w:rPr>
            </w:pPr>
            <w:proofErr w:type="spellStart"/>
            <w:r>
              <w:rPr>
                <w:rFonts w:ascii="Calibri Light" w:eastAsia="Calibri" w:hAnsi="Calibri Light" w:cs="Calibri Light"/>
              </w:rPr>
              <w:t>S</w:t>
            </w:r>
            <w:r w:rsidR="00E85C0A" w:rsidRPr="00CF2B2C">
              <w:rPr>
                <w:rFonts w:ascii="Calibri Light" w:eastAsia="Calibri" w:hAnsi="Calibri Light" w:cs="Calibri Light"/>
              </w:rPr>
              <w:t>aw</w:t>
            </w:r>
            <w:proofErr w:type="spellEnd"/>
            <w:r w:rsidR="00E85C0A" w:rsidRPr="00CF2B2C">
              <w:rPr>
                <w:rFonts w:ascii="Calibri Light" w:eastAsia="Calibri" w:hAnsi="Calibri Light" w:cs="Calibri Light"/>
              </w:rPr>
              <w:t xml:space="preserve"> </w:t>
            </w:r>
            <w:proofErr w:type="spellStart"/>
            <w:r w:rsidR="00E85C0A" w:rsidRPr="00CF2B2C">
              <w:rPr>
                <w:rFonts w:ascii="Calibri Light" w:eastAsia="Calibri" w:hAnsi="Calibri Light" w:cs="Calibri Light"/>
              </w:rPr>
              <w:t>size</w:t>
            </w:r>
            <w:proofErr w:type="spellEnd"/>
            <w:r w:rsidR="00E85C0A" w:rsidRPr="00CF2B2C">
              <w:rPr>
                <w:rFonts w:ascii="Calibri Light" w:eastAsia="Calibri" w:hAnsi="Calibri Light" w:cs="Calibri Light"/>
              </w:rPr>
              <w:t>: 27 x 0.9 x 3075</w:t>
            </w:r>
            <w:r>
              <w:rPr>
                <w:rFonts w:ascii="Calibri Light" w:eastAsia="Calibri" w:hAnsi="Calibri Light" w:cs="Calibri Light"/>
              </w:rPr>
              <w:t xml:space="preserve"> mm</w:t>
            </w:r>
          </w:p>
          <w:p w14:paraId="30686D22" w14:textId="46E970A6" w:rsidR="00E85C0A" w:rsidRPr="00835A43" w:rsidRDefault="00835A43" w:rsidP="00835A43">
            <w:pPr>
              <w:rPr>
                <w:rFonts w:ascii="Calibri Light" w:eastAsia="Calibri" w:hAnsi="Calibri Light" w:cs="Calibri Light"/>
              </w:rPr>
            </w:pPr>
            <w:r w:rsidRPr="00835A43">
              <w:rPr>
                <w:rFonts w:ascii="Calibri Light" w:eastAsia="Calibri" w:hAnsi="Calibri Light" w:cs="Calibri Light"/>
              </w:rPr>
              <w:t>/</w:t>
            </w:r>
          </w:p>
          <w:p w14:paraId="312F899E" w14:textId="56D7AC5C" w:rsidR="00E85C0A" w:rsidRPr="00835A43" w:rsidRDefault="00835A43" w:rsidP="00835A43">
            <w:pPr>
              <w:rPr>
                <w:rFonts w:ascii="Calibri Light" w:eastAsia="Calibri" w:hAnsi="Calibri Light" w:cs="Calibri Light"/>
                <w:color w:val="808080" w:themeColor="background1" w:themeShade="80"/>
              </w:rPr>
            </w:pPr>
            <w:r w:rsidRPr="00835A43">
              <w:rPr>
                <w:rFonts w:ascii="Calibri Light" w:eastAsia="Calibri" w:hAnsi="Calibri Light" w:cs="Calibri Light"/>
                <w:color w:val="808080" w:themeColor="background1" w:themeShade="80"/>
              </w:rPr>
              <w:t xml:space="preserve">Snaga: </w:t>
            </w:r>
            <w:r w:rsidR="00E85C0A" w:rsidRPr="00835A43">
              <w:rPr>
                <w:rFonts w:ascii="Calibri Light" w:eastAsia="Calibri" w:hAnsi="Calibri Light" w:cs="Calibri Light"/>
                <w:color w:val="808080" w:themeColor="background1" w:themeShade="80"/>
              </w:rPr>
              <w:t>1.5 kw</w:t>
            </w:r>
          </w:p>
          <w:p w14:paraId="07BF4B31" w14:textId="2725498C" w:rsidR="00E85C0A" w:rsidRPr="00835A43" w:rsidRDefault="00835A43" w:rsidP="00835A43">
            <w:pPr>
              <w:rPr>
                <w:rFonts w:ascii="Calibri Light" w:eastAsia="Calibri" w:hAnsi="Calibri Light" w:cs="Calibri Light"/>
                <w:color w:val="808080" w:themeColor="background1" w:themeShade="80"/>
              </w:rPr>
            </w:pPr>
            <w:r w:rsidRPr="00835A43">
              <w:rPr>
                <w:rFonts w:ascii="Calibri Light" w:eastAsia="Calibri" w:hAnsi="Calibri Light" w:cs="Calibri Light"/>
                <w:color w:val="808080" w:themeColor="background1" w:themeShade="80"/>
              </w:rPr>
              <w:t>D</w:t>
            </w:r>
            <w:r w:rsidR="00E85C0A" w:rsidRPr="00835A43">
              <w:rPr>
                <w:rFonts w:ascii="Calibri Light" w:eastAsia="Calibri" w:hAnsi="Calibri Light" w:cs="Calibri Light"/>
                <w:color w:val="808080" w:themeColor="background1" w:themeShade="80"/>
              </w:rPr>
              <w:t>imenzije rezanja: 127 x 405 mm</w:t>
            </w:r>
          </w:p>
          <w:p w14:paraId="50B453A4" w14:textId="313B3192" w:rsidR="00E85C0A" w:rsidRDefault="00835A43" w:rsidP="00835A43">
            <w:pPr>
              <w:rPr>
                <w:rFonts w:ascii="Calibri Light" w:eastAsia="Calibri" w:hAnsi="Calibri Light" w:cs="Calibri Light"/>
                <w:highlight w:val="yellow"/>
              </w:rPr>
            </w:pPr>
            <w:r w:rsidRPr="00835A43">
              <w:rPr>
                <w:rFonts w:ascii="Calibri Light" w:eastAsia="Calibri" w:hAnsi="Calibri Light" w:cs="Calibri Light"/>
                <w:color w:val="808080" w:themeColor="background1" w:themeShade="80"/>
              </w:rPr>
              <w:t>V</w:t>
            </w:r>
            <w:r w:rsidR="00E85C0A" w:rsidRPr="00835A43">
              <w:rPr>
                <w:rFonts w:ascii="Calibri Light" w:eastAsia="Calibri" w:hAnsi="Calibri Light" w:cs="Calibri Light"/>
                <w:color w:val="808080" w:themeColor="background1" w:themeShade="80"/>
              </w:rPr>
              <w:t>eličina pile: 27 x 0.9 x 3075</w:t>
            </w:r>
            <w:r w:rsidRPr="00835A43">
              <w:rPr>
                <w:rFonts w:ascii="Calibri Light" w:eastAsia="Calibri" w:hAnsi="Calibri Light" w:cs="Calibri Light"/>
                <w:color w:val="808080" w:themeColor="background1" w:themeShade="80"/>
              </w:rPr>
              <w:t xml:space="preserve"> mm</w:t>
            </w:r>
          </w:p>
        </w:tc>
        <w:tc>
          <w:tcPr>
            <w:tcW w:w="3402" w:type="dxa"/>
            <w:tcBorders>
              <w:top w:val="single" w:sz="4" w:space="0" w:color="auto"/>
              <w:left w:val="nil"/>
              <w:bottom w:val="single" w:sz="4" w:space="0" w:color="auto"/>
              <w:right w:val="single" w:sz="4" w:space="0" w:color="auto"/>
            </w:tcBorders>
          </w:tcPr>
          <w:p w14:paraId="30F9A74D" w14:textId="77777777" w:rsidR="00E85C0A" w:rsidRDefault="00E85C0A" w:rsidP="00835A43">
            <w:pPr>
              <w:rPr>
                <w:rFonts w:ascii="Calibri Light" w:hAnsi="Calibri Light" w:cs="Calibri Light"/>
              </w:rPr>
            </w:pPr>
          </w:p>
        </w:tc>
        <w:tc>
          <w:tcPr>
            <w:tcW w:w="1810" w:type="dxa"/>
            <w:tcBorders>
              <w:top w:val="single" w:sz="4" w:space="0" w:color="auto"/>
              <w:left w:val="nil"/>
              <w:bottom w:val="single" w:sz="4" w:space="0" w:color="auto"/>
              <w:right w:val="single" w:sz="4" w:space="0" w:color="auto"/>
            </w:tcBorders>
          </w:tcPr>
          <w:p w14:paraId="7493FDF3" w14:textId="77777777" w:rsidR="00E85C0A" w:rsidRDefault="00E85C0A" w:rsidP="00835A43">
            <w:pPr>
              <w:rPr>
                <w:rFonts w:ascii="Calibri Light" w:hAnsi="Calibri Light" w:cs="Calibri Light"/>
              </w:rPr>
            </w:pPr>
          </w:p>
        </w:tc>
        <w:tc>
          <w:tcPr>
            <w:tcW w:w="1686" w:type="dxa"/>
            <w:tcBorders>
              <w:top w:val="single" w:sz="4" w:space="0" w:color="auto"/>
              <w:left w:val="nil"/>
              <w:bottom w:val="single" w:sz="4" w:space="0" w:color="auto"/>
              <w:right w:val="single" w:sz="4" w:space="0" w:color="auto"/>
            </w:tcBorders>
            <w:shd w:val="clear" w:color="auto" w:fill="BFBFBF" w:themeFill="background1" w:themeFillShade="BF"/>
          </w:tcPr>
          <w:p w14:paraId="6C825055" w14:textId="77777777" w:rsidR="00E85C0A" w:rsidRDefault="00E85C0A" w:rsidP="00835A43">
            <w:pPr>
              <w:rPr>
                <w:rFonts w:ascii="Calibri Light" w:hAnsi="Calibri Light" w:cs="Calibri Light"/>
              </w:rPr>
            </w:pPr>
          </w:p>
        </w:tc>
      </w:tr>
      <w:tr w:rsidR="00E85C0A" w14:paraId="2238267E" w14:textId="77777777" w:rsidTr="00B1358C">
        <w:trPr>
          <w:trHeight w:val="503"/>
        </w:trPr>
        <w:tc>
          <w:tcPr>
            <w:tcW w:w="363" w:type="dxa"/>
            <w:tcBorders>
              <w:top w:val="single" w:sz="4" w:space="0" w:color="000000"/>
              <w:left w:val="single" w:sz="4" w:space="0" w:color="000000"/>
              <w:bottom w:val="single" w:sz="4" w:space="0" w:color="000000"/>
              <w:right w:val="single" w:sz="4" w:space="0" w:color="000000"/>
            </w:tcBorders>
            <w:hideMark/>
          </w:tcPr>
          <w:p w14:paraId="580467FC" w14:textId="77777777" w:rsidR="00E85C0A" w:rsidRDefault="00E85C0A" w:rsidP="00835A43">
            <w:pPr>
              <w:rPr>
                <w:rFonts w:ascii="Calibri Light" w:eastAsia="Calibri" w:hAnsi="Calibri Light" w:cs="Calibri Light"/>
                <w:color w:val="000000"/>
              </w:rPr>
            </w:pPr>
            <w:r>
              <w:rPr>
                <w:rFonts w:ascii="Calibri Light" w:eastAsia="Calibri" w:hAnsi="Calibri Light" w:cs="Calibri Light"/>
                <w:color w:val="000000"/>
              </w:rPr>
              <w:t>2.</w:t>
            </w:r>
          </w:p>
        </w:tc>
        <w:tc>
          <w:tcPr>
            <w:tcW w:w="2751" w:type="dxa"/>
            <w:tcBorders>
              <w:top w:val="single" w:sz="4" w:space="0" w:color="000000"/>
              <w:left w:val="single" w:sz="4" w:space="0" w:color="000000"/>
              <w:bottom w:val="single" w:sz="4" w:space="0" w:color="000000"/>
              <w:right w:val="single" w:sz="4" w:space="0" w:color="000000"/>
            </w:tcBorders>
          </w:tcPr>
          <w:p w14:paraId="366057B6" w14:textId="500B2728" w:rsidR="00E85C0A" w:rsidRDefault="00E85C0A" w:rsidP="00952DB7">
            <w:pPr>
              <w:rPr>
                <w:rFonts w:ascii="Calibri Light" w:eastAsia="Calibri" w:hAnsi="Calibri Light" w:cs="Calibri Light"/>
                <w:color w:val="000000"/>
              </w:rPr>
            </w:pPr>
            <w:r w:rsidRPr="00CF2B2C">
              <w:rPr>
                <w:rFonts w:ascii="Calibri Light" w:eastAsia="Calibri" w:hAnsi="Calibri Light" w:cs="Calibri Light"/>
                <w:color w:val="000000"/>
              </w:rPr>
              <w:t xml:space="preserve">Set of 40 </w:t>
            </w:r>
            <w:proofErr w:type="spellStart"/>
            <w:r w:rsidRPr="00CF2B2C">
              <w:rPr>
                <w:rFonts w:ascii="Calibri Light" w:eastAsia="Calibri" w:hAnsi="Calibri Light" w:cs="Calibri Light"/>
                <w:color w:val="000000"/>
              </w:rPr>
              <w:t>mechanical</w:t>
            </w:r>
            <w:proofErr w:type="spellEnd"/>
            <w:r w:rsidRPr="00CF2B2C">
              <w:rPr>
                <w:rFonts w:ascii="Calibri Light" w:eastAsia="Calibri" w:hAnsi="Calibri Light" w:cs="Calibri Light"/>
                <w:color w:val="000000"/>
              </w:rPr>
              <w:t xml:space="preserve"> </w:t>
            </w:r>
            <w:proofErr w:type="spellStart"/>
            <w:r w:rsidRPr="00CF2B2C">
              <w:rPr>
                <w:rFonts w:ascii="Calibri Light" w:eastAsia="Calibri" w:hAnsi="Calibri Light" w:cs="Calibri Light"/>
                <w:color w:val="000000"/>
              </w:rPr>
              <w:t>wrenches</w:t>
            </w:r>
            <w:proofErr w:type="spellEnd"/>
            <w:r w:rsidR="00952DB7" w:rsidRPr="00952DB7">
              <w:rPr>
                <w:rFonts w:ascii="Calibri Light" w:eastAsia="Calibri" w:hAnsi="Calibri Light" w:cs="Calibri Light"/>
                <w:color w:val="808080" w:themeColor="background1" w:themeShade="80"/>
              </w:rPr>
              <w:t>/</w:t>
            </w:r>
            <w:r w:rsidRPr="00952DB7">
              <w:rPr>
                <w:rFonts w:ascii="Calibri Light" w:eastAsia="Calibri" w:hAnsi="Calibri Light" w:cs="Calibri Light"/>
                <w:color w:val="808080" w:themeColor="background1" w:themeShade="80"/>
              </w:rPr>
              <w:t>Set od 40 mehaničkih ključeva</w:t>
            </w:r>
          </w:p>
        </w:tc>
        <w:tc>
          <w:tcPr>
            <w:tcW w:w="4252" w:type="dxa"/>
            <w:tcBorders>
              <w:top w:val="single" w:sz="4" w:space="0" w:color="000000"/>
              <w:left w:val="single" w:sz="4" w:space="0" w:color="000000"/>
              <w:bottom w:val="single" w:sz="4" w:space="0" w:color="000000"/>
              <w:right w:val="single" w:sz="4" w:space="0" w:color="000000"/>
            </w:tcBorders>
          </w:tcPr>
          <w:p w14:paraId="35097E5B" w14:textId="77777777" w:rsidR="007914F7" w:rsidRDefault="00835A43" w:rsidP="00835A43">
            <w:pPr>
              <w:rPr>
                <w:rFonts w:ascii="Calibri Light" w:eastAsia="Calibri" w:hAnsi="Calibri Light" w:cs="Calibri Light"/>
              </w:rPr>
            </w:pPr>
            <w:proofErr w:type="spellStart"/>
            <w:r>
              <w:rPr>
                <w:rFonts w:ascii="Calibri Light" w:eastAsia="Calibri" w:hAnsi="Calibri Light" w:cs="Calibri Light"/>
              </w:rPr>
              <w:t>S</w:t>
            </w:r>
            <w:r w:rsidRPr="00835A43">
              <w:rPr>
                <w:rFonts w:ascii="Calibri Light" w:eastAsia="Calibri" w:hAnsi="Calibri Light" w:cs="Calibri Light"/>
              </w:rPr>
              <w:t>tandardized</w:t>
            </w:r>
            <w:proofErr w:type="spellEnd"/>
            <w:r w:rsidRPr="00835A43">
              <w:rPr>
                <w:rFonts w:ascii="Calibri Light" w:eastAsia="Calibri" w:hAnsi="Calibri Light" w:cs="Calibri Light"/>
              </w:rPr>
              <w:t xml:space="preserve"> set</w:t>
            </w:r>
          </w:p>
          <w:p w14:paraId="2911BF61" w14:textId="7668FEF2" w:rsidR="00E85C0A" w:rsidRDefault="00835A43" w:rsidP="00835A43">
            <w:pPr>
              <w:rPr>
                <w:rFonts w:ascii="Calibri Light" w:eastAsia="Calibri" w:hAnsi="Calibri Light" w:cs="Calibri Light"/>
                <w:highlight w:val="yellow"/>
              </w:rPr>
            </w:pPr>
            <w:r w:rsidRPr="00835A43">
              <w:rPr>
                <w:rFonts w:ascii="Calibri Light" w:eastAsia="Calibri" w:hAnsi="Calibri Light" w:cs="Calibri Light"/>
                <w:color w:val="808080" w:themeColor="background1" w:themeShade="80"/>
              </w:rPr>
              <w:t>/</w:t>
            </w:r>
            <w:r>
              <w:rPr>
                <w:rFonts w:ascii="Calibri Light" w:eastAsia="Calibri" w:hAnsi="Calibri Light" w:cs="Calibri Light"/>
                <w:color w:val="808080" w:themeColor="background1" w:themeShade="80"/>
              </w:rPr>
              <w:t>S</w:t>
            </w:r>
            <w:r w:rsidRPr="00835A43">
              <w:rPr>
                <w:rFonts w:ascii="Calibri Light" w:eastAsia="Calibri" w:hAnsi="Calibri Light" w:cs="Calibri Light"/>
                <w:color w:val="808080" w:themeColor="background1" w:themeShade="80"/>
              </w:rPr>
              <w:t>tandardizirani set</w:t>
            </w:r>
          </w:p>
        </w:tc>
        <w:tc>
          <w:tcPr>
            <w:tcW w:w="3402" w:type="dxa"/>
            <w:tcBorders>
              <w:top w:val="single" w:sz="4" w:space="0" w:color="auto"/>
              <w:left w:val="nil"/>
              <w:bottom w:val="single" w:sz="4" w:space="0" w:color="auto"/>
              <w:right w:val="single" w:sz="4" w:space="0" w:color="auto"/>
            </w:tcBorders>
          </w:tcPr>
          <w:p w14:paraId="28E7B30C" w14:textId="77777777" w:rsidR="00E85C0A" w:rsidRDefault="00E85C0A" w:rsidP="00835A43">
            <w:pPr>
              <w:rPr>
                <w:rFonts w:ascii="Calibri Light" w:hAnsi="Calibri Light" w:cs="Calibri Light"/>
              </w:rPr>
            </w:pPr>
          </w:p>
        </w:tc>
        <w:tc>
          <w:tcPr>
            <w:tcW w:w="1810" w:type="dxa"/>
            <w:tcBorders>
              <w:top w:val="single" w:sz="4" w:space="0" w:color="auto"/>
              <w:left w:val="nil"/>
              <w:bottom w:val="single" w:sz="4" w:space="0" w:color="auto"/>
              <w:right w:val="single" w:sz="4" w:space="0" w:color="auto"/>
            </w:tcBorders>
          </w:tcPr>
          <w:p w14:paraId="5BCC9FC9" w14:textId="77777777" w:rsidR="00E85C0A" w:rsidRDefault="00E85C0A" w:rsidP="00835A43">
            <w:pPr>
              <w:rPr>
                <w:rFonts w:ascii="Calibri Light" w:hAnsi="Calibri Light" w:cs="Calibri Light"/>
              </w:rPr>
            </w:pPr>
          </w:p>
        </w:tc>
        <w:tc>
          <w:tcPr>
            <w:tcW w:w="1686" w:type="dxa"/>
            <w:tcBorders>
              <w:top w:val="single" w:sz="4" w:space="0" w:color="auto"/>
              <w:left w:val="nil"/>
              <w:bottom w:val="single" w:sz="4" w:space="0" w:color="auto"/>
              <w:right w:val="single" w:sz="4" w:space="0" w:color="auto"/>
            </w:tcBorders>
            <w:shd w:val="clear" w:color="auto" w:fill="BFBFBF" w:themeFill="background1" w:themeFillShade="BF"/>
          </w:tcPr>
          <w:p w14:paraId="541AC659" w14:textId="77777777" w:rsidR="00E85C0A" w:rsidRDefault="00E85C0A" w:rsidP="00835A43">
            <w:pPr>
              <w:rPr>
                <w:rFonts w:ascii="Calibri Light" w:hAnsi="Calibri Light" w:cs="Calibri Light"/>
              </w:rPr>
            </w:pPr>
          </w:p>
        </w:tc>
      </w:tr>
      <w:tr w:rsidR="00E85C0A" w14:paraId="7DED2921" w14:textId="77777777" w:rsidTr="00B1358C">
        <w:trPr>
          <w:trHeight w:val="510"/>
        </w:trPr>
        <w:tc>
          <w:tcPr>
            <w:tcW w:w="363" w:type="dxa"/>
            <w:tcBorders>
              <w:top w:val="single" w:sz="4" w:space="0" w:color="000000"/>
              <w:left w:val="single" w:sz="4" w:space="0" w:color="000000"/>
              <w:bottom w:val="single" w:sz="4" w:space="0" w:color="000000"/>
              <w:right w:val="single" w:sz="4" w:space="0" w:color="000000"/>
            </w:tcBorders>
            <w:hideMark/>
          </w:tcPr>
          <w:p w14:paraId="5F29614D" w14:textId="77777777" w:rsidR="00E85C0A" w:rsidRDefault="00E85C0A" w:rsidP="00835A43">
            <w:pPr>
              <w:rPr>
                <w:rFonts w:ascii="Calibri Light" w:eastAsia="Calibri" w:hAnsi="Calibri Light" w:cs="Calibri Light"/>
                <w:color w:val="000000"/>
              </w:rPr>
            </w:pPr>
            <w:r>
              <w:rPr>
                <w:rFonts w:ascii="Calibri Light" w:eastAsia="Calibri" w:hAnsi="Calibri Light" w:cs="Calibri Light"/>
                <w:color w:val="000000"/>
              </w:rPr>
              <w:t>3.</w:t>
            </w:r>
          </w:p>
        </w:tc>
        <w:tc>
          <w:tcPr>
            <w:tcW w:w="2751" w:type="dxa"/>
            <w:tcBorders>
              <w:top w:val="single" w:sz="4" w:space="0" w:color="000000"/>
              <w:left w:val="single" w:sz="4" w:space="0" w:color="000000"/>
              <w:bottom w:val="single" w:sz="4" w:space="0" w:color="000000"/>
              <w:right w:val="single" w:sz="4" w:space="0" w:color="000000"/>
            </w:tcBorders>
          </w:tcPr>
          <w:p w14:paraId="3532F8F8" w14:textId="6C39920A" w:rsidR="00E85C0A" w:rsidRDefault="00E85C0A" w:rsidP="00952DB7">
            <w:pPr>
              <w:rPr>
                <w:rFonts w:ascii="Calibri Light" w:eastAsia="Calibri" w:hAnsi="Calibri Light" w:cs="Calibri Light"/>
                <w:color w:val="000000"/>
              </w:rPr>
            </w:pPr>
            <w:r w:rsidRPr="00CF2B2C">
              <w:rPr>
                <w:rFonts w:ascii="Calibri Light" w:eastAsia="Calibri" w:hAnsi="Calibri Light" w:cs="Calibri Light"/>
                <w:color w:val="000000"/>
              </w:rPr>
              <w:t xml:space="preserve">2 manual </w:t>
            </w:r>
            <w:proofErr w:type="spellStart"/>
            <w:r w:rsidRPr="00CF2B2C">
              <w:rPr>
                <w:rFonts w:ascii="Calibri Light" w:eastAsia="Calibri" w:hAnsi="Calibri Light" w:cs="Calibri Light"/>
                <w:color w:val="000000"/>
              </w:rPr>
              <w:t>battery</w:t>
            </w:r>
            <w:proofErr w:type="spellEnd"/>
            <w:r w:rsidRPr="00CF2B2C">
              <w:rPr>
                <w:rFonts w:ascii="Calibri Light" w:eastAsia="Calibri" w:hAnsi="Calibri Light" w:cs="Calibri Light"/>
                <w:color w:val="000000"/>
              </w:rPr>
              <w:t xml:space="preserve"> </w:t>
            </w:r>
            <w:proofErr w:type="spellStart"/>
            <w:r w:rsidRPr="00CF2B2C">
              <w:rPr>
                <w:rFonts w:ascii="Calibri Light" w:eastAsia="Calibri" w:hAnsi="Calibri Light" w:cs="Calibri Light"/>
                <w:color w:val="000000"/>
              </w:rPr>
              <w:t>drills</w:t>
            </w:r>
            <w:proofErr w:type="spellEnd"/>
            <w:r w:rsidR="00952DB7" w:rsidRPr="00952DB7">
              <w:rPr>
                <w:rFonts w:ascii="Calibri Light" w:eastAsia="Calibri" w:hAnsi="Calibri Light" w:cs="Calibri Light"/>
                <w:color w:val="808080" w:themeColor="background1" w:themeShade="80"/>
              </w:rPr>
              <w:t>/</w:t>
            </w:r>
            <w:r w:rsidRPr="00952DB7">
              <w:rPr>
                <w:rFonts w:ascii="Calibri Light" w:eastAsia="Calibri" w:hAnsi="Calibri Light" w:cs="Calibri Light"/>
                <w:color w:val="808080" w:themeColor="background1" w:themeShade="80"/>
              </w:rPr>
              <w:t>2 ručne baterijske bušilice</w:t>
            </w:r>
          </w:p>
        </w:tc>
        <w:tc>
          <w:tcPr>
            <w:tcW w:w="4252" w:type="dxa"/>
            <w:tcBorders>
              <w:top w:val="single" w:sz="4" w:space="0" w:color="000000"/>
              <w:left w:val="single" w:sz="4" w:space="0" w:color="000000"/>
              <w:bottom w:val="single" w:sz="4" w:space="0" w:color="000000"/>
              <w:right w:val="single" w:sz="4" w:space="0" w:color="000000"/>
            </w:tcBorders>
          </w:tcPr>
          <w:p w14:paraId="7F860693" w14:textId="218F80F2" w:rsidR="00E85C0A" w:rsidRDefault="00835A43" w:rsidP="00835A43">
            <w:pPr>
              <w:rPr>
                <w:rFonts w:ascii="Calibri Light" w:eastAsia="Calibri" w:hAnsi="Calibri Light" w:cs="Calibri Light"/>
              </w:rPr>
            </w:pPr>
            <w:proofErr w:type="spellStart"/>
            <w:r>
              <w:rPr>
                <w:rFonts w:ascii="Calibri Light" w:eastAsia="Calibri" w:hAnsi="Calibri Light" w:cs="Calibri Light"/>
              </w:rPr>
              <w:t>Each</w:t>
            </w:r>
            <w:proofErr w:type="spellEnd"/>
            <w:r>
              <w:rPr>
                <w:rFonts w:ascii="Calibri Light" w:eastAsia="Calibri" w:hAnsi="Calibri Light" w:cs="Calibri Light"/>
              </w:rPr>
              <w:t xml:space="preserve"> </w:t>
            </w:r>
            <w:proofErr w:type="spellStart"/>
            <w:r>
              <w:rPr>
                <w:rFonts w:ascii="Calibri Light" w:eastAsia="Calibri" w:hAnsi="Calibri Light" w:cs="Calibri Light"/>
              </w:rPr>
              <w:t>with</w:t>
            </w:r>
            <w:proofErr w:type="spellEnd"/>
            <w:r>
              <w:rPr>
                <w:rFonts w:ascii="Calibri Light" w:eastAsia="Calibri" w:hAnsi="Calibri Light" w:cs="Calibri Light"/>
              </w:rPr>
              <w:t xml:space="preserve"> </w:t>
            </w:r>
            <w:proofErr w:type="spellStart"/>
            <w:r>
              <w:rPr>
                <w:rFonts w:ascii="Calibri Light" w:eastAsia="Calibri" w:hAnsi="Calibri Light" w:cs="Calibri Light"/>
              </w:rPr>
              <w:t>power</w:t>
            </w:r>
            <w:proofErr w:type="spellEnd"/>
            <w:r>
              <w:rPr>
                <w:rFonts w:ascii="Calibri Light" w:eastAsia="Calibri" w:hAnsi="Calibri Light" w:cs="Calibri Light"/>
              </w:rPr>
              <w:t xml:space="preserve"> of minimum </w:t>
            </w:r>
            <w:r w:rsidR="00E85C0A" w:rsidRPr="00CF2B2C">
              <w:rPr>
                <w:rFonts w:ascii="Calibri Light" w:eastAsia="Calibri" w:hAnsi="Calibri Light" w:cs="Calibri Light"/>
              </w:rPr>
              <w:t>500 W</w:t>
            </w:r>
            <w:r>
              <w:rPr>
                <w:rFonts w:ascii="Calibri Light" w:eastAsia="Calibri" w:hAnsi="Calibri Light" w:cs="Calibri Light"/>
              </w:rPr>
              <w:t xml:space="preserve"> -</w:t>
            </w:r>
            <w:r w:rsidR="00E85C0A" w:rsidRPr="00CF2B2C">
              <w:rPr>
                <w:rFonts w:ascii="Calibri Light" w:eastAsia="Calibri" w:hAnsi="Calibri Light" w:cs="Calibri Light"/>
              </w:rPr>
              <w:t xml:space="preserve"> </w:t>
            </w:r>
            <w:proofErr w:type="spellStart"/>
            <w:r>
              <w:rPr>
                <w:rFonts w:ascii="Calibri Light" w:eastAsia="Calibri" w:hAnsi="Calibri Light" w:cs="Calibri Light"/>
              </w:rPr>
              <w:t>maximum</w:t>
            </w:r>
            <w:proofErr w:type="spellEnd"/>
            <w:r>
              <w:rPr>
                <w:rFonts w:ascii="Calibri Light" w:eastAsia="Calibri" w:hAnsi="Calibri Light" w:cs="Calibri Light"/>
              </w:rPr>
              <w:t xml:space="preserve"> </w:t>
            </w:r>
            <w:r w:rsidR="00E85C0A" w:rsidRPr="00CF2B2C">
              <w:rPr>
                <w:rFonts w:ascii="Calibri Light" w:eastAsia="Calibri" w:hAnsi="Calibri Light" w:cs="Calibri Light"/>
              </w:rPr>
              <w:t>1000 W</w:t>
            </w:r>
          </w:p>
          <w:p w14:paraId="5C522CCB" w14:textId="62087E6E" w:rsidR="00835A43" w:rsidRPr="007914F7" w:rsidRDefault="00835A43" w:rsidP="00835A43">
            <w:pPr>
              <w:rPr>
                <w:rFonts w:ascii="Calibri Light" w:eastAsia="Calibri" w:hAnsi="Calibri Light" w:cs="Calibri Light"/>
                <w:color w:val="808080" w:themeColor="background1" w:themeShade="80"/>
              </w:rPr>
            </w:pPr>
            <w:r w:rsidRPr="007914F7">
              <w:rPr>
                <w:rFonts w:ascii="Calibri Light" w:eastAsia="Calibri" w:hAnsi="Calibri Light" w:cs="Calibri Light"/>
                <w:color w:val="808080" w:themeColor="background1" w:themeShade="80"/>
              </w:rPr>
              <w:t>/</w:t>
            </w:r>
          </w:p>
          <w:p w14:paraId="7AE71E92" w14:textId="0E8C398A" w:rsidR="00835A43" w:rsidRPr="007914F7" w:rsidRDefault="00835A43" w:rsidP="00835A43">
            <w:pPr>
              <w:rPr>
                <w:rFonts w:ascii="Calibri Light" w:eastAsia="Calibri" w:hAnsi="Calibri Light" w:cs="Calibri Light"/>
                <w:color w:val="808080" w:themeColor="background1" w:themeShade="80"/>
              </w:rPr>
            </w:pPr>
            <w:r w:rsidRPr="007914F7">
              <w:rPr>
                <w:rFonts w:ascii="Calibri Light" w:eastAsia="Calibri" w:hAnsi="Calibri Light" w:cs="Calibri Light"/>
                <w:color w:val="808080" w:themeColor="background1" w:themeShade="80"/>
              </w:rPr>
              <w:t>Svaka snage minimalno 500 W, maksimalno 1000 W</w:t>
            </w:r>
          </w:p>
          <w:p w14:paraId="53B7365A" w14:textId="77777777" w:rsidR="00E85C0A" w:rsidRDefault="00E85C0A" w:rsidP="00835A43">
            <w:pPr>
              <w:rPr>
                <w:rFonts w:ascii="Calibri Light" w:eastAsia="Calibri" w:hAnsi="Calibri Light" w:cs="Calibri Light"/>
                <w:highlight w:val="yellow"/>
              </w:rPr>
            </w:pPr>
          </w:p>
        </w:tc>
        <w:tc>
          <w:tcPr>
            <w:tcW w:w="3402" w:type="dxa"/>
            <w:tcBorders>
              <w:top w:val="single" w:sz="4" w:space="0" w:color="auto"/>
              <w:left w:val="nil"/>
              <w:bottom w:val="single" w:sz="4" w:space="0" w:color="auto"/>
              <w:right w:val="single" w:sz="4" w:space="0" w:color="auto"/>
            </w:tcBorders>
          </w:tcPr>
          <w:p w14:paraId="36AD0BC3" w14:textId="77777777" w:rsidR="00E85C0A" w:rsidRDefault="00E85C0A" w:rsidP="00835A43">
            <w:pPr>
              <w:rPr>
                <w:rFonts w:ascii="Calibri Light" w:hAnsi="Calibri Light" w:cs="Calibri Light"/>
              </w:rPr>
            </w:pPr>
          </w:p>
        </w:tc>
        <w:tc>
          <w:tcPr>
            <w:tcW w:w="1810" w:type="dxa"/>
            <w:tcBorders>
              <w:top w:val="single" w:sz="4" w:space="0" w:color="auto"/>
              <w:left w:val="nil"/>
              <w:bottom w:val="single" w:sz="4" w:space="0" w:color="auto"/>
              <w:right w:val="single" w:sz="4" w:space="0" w:color="auto"/>
            </w:tcBorders>
          </w:tcPr>
          <w:p w14:paraId="27A9155A" w14:textId="77777777" w:rsidR="00E85C0A" w:rsidRDefault="00E85C0A" w:rsidP="00835A43">
            <w:pPr>
              <w:rPr>
                <w:rFonts w:ascii="Calibri Light" w:hAnsi="Calibri Light" w:cs="Calibri Light"/>
              </w:rPr>
            </w:pPr>
          </w:p>
        </w:tc>
        <w:tc>
          <w:tcPr>
            <w:tcW w:w="1686" w:type="dxa"/>
            <w:tcBorders>
              <w:top w:val="single" w:sz="4" w:space="0" w:color="auto"/>
              <w:left w:val="nil"/>
              <w:bottom w:val="single" w:sz="4" w:space="0" w:color="auto"/>
              <w:right w:val="single" w:sz="4" w:space="0" w:color="auto"/>
            </w:tcBorders>
            <w:shd w:val="clear" w:color="auto" w:fill="BFBFBF" w:themeFill="background1" w:themeFillShade="BF"/>
          </w:tcPr>
          <w:p w14:paraId="1CA4EB8C" w14:textId="77777777" w:rsidR="00E85C0A" w:rsidRDefault="00E85C0A" w:rsidP="00835A43">
            <w:pPr>
              <w:rPr>
                <w:rFonts w:ascii="Calibri Light" w:hAnsi="Calibri Light" w:cs="Calibri Light"/>
              </w:rPr>
            </w:pPr>
          </w:p>
        </w:tc>
      </w:tr>
      <w:tr w:rsidR="00E85C0A" w14:paraId="407D5ABD" w14:textId="77777777" w:rsidTr="00B1358C">
        <w:trPr>
          <w:trHeight w:val="505"/>
        </w:trPr>
        <w:tc>
          <w:tcPr>
            <w:tcW w:w="363" w:type="dxa"/>
            <w:tcBorders>
              <w:top w:val="single" w:sz="4" w:space="0" w:color="000000"/>
              <w:left w:val="single" w:sz="4" w:space="0" w:color="000000"/>
              <w:bottom w:val="single" w:sz="4" w:space="0" w:color="000000"/>
              <w:right w:val="single" w:sz="4" w:space="0" w:color="000000"/>
            </w:tcBorders>
            <w:hideMark/>
          </w:tcPr>
          <w:p w14:paraId="0E4FDDF0" w14:textId="77777777" w:rsidR="00E85C0A" w:rsidRDefault="00E85C0A" w:rsidP="00835A43">
            <w:pPr>
              <w:rPr>
                <w:rFonts w:ascii="Calibri Light" w:eastAsia="Calibri" w:hAnsi="Calibri Light" w:cs="Calibri Light"/>
                <w:color w:val="000000"/>
              </w:rPr>
            </w:pPr>
            <w:r>
              <w:rPr>
                <w:rFonts w:ascii="Calibri Light" w:eastAsia="Calibri" w:hAnsi="Calibri Light" w:cs="Calibri Light"/>
                <w:color w:val="000000"/>
              </w:rPr>
              <w:lastRenderedPageBreak/>
              <w:t>4.</w:t>
            </w:r>
          </w:p>
        </w:tc>
        <w:tc>
          <w:tcPr>
            <w:tcW w:w="2751" w:type="dxa"/>
            <w:tcBorders>
              <w:top w:val="single" w:sz="4" w:space="0" w:color="000000"/>
              <w:left w:val="single" w:sz="4" w:space="0" w:color="000000"/>
              <w:bottom w:val="single" w:sz="4" w:space="0" w:color="000000"/>
              <w:right w:val="single" w:sz="4" w:space="0" w:color="000000"/>
            </w:tcBorders>
          </w:tcPr>
          <w:p w14:paraId="4BB6C960" w14:textId="75F04F47" w:rsidR="00E85C0A" w:rsidRDefault="00E85C0A" w:rsidP="00952DB7">
            <w:pPr>
              <w:rPr>
                <w:rFonts w:ascii="Calibri Light" w:eastAsia="Calibri" w:hAnsi="Calibri Light" w:cs="Calibri Light"/>
                <w:color w:val="000000"/>
              </w:rPr>
            </w:pPr>
            <w:r>
              <w:rPr>
                <w:rFonts w:ascii="Calibri Light" w:eastAsia="Calibri" w:hAnsi="Calibri Light" w:cs="Calibri Light"/>
                <w:color w:val="000000"/>
              </w:rPr>
              <w:t xml:space="preserve">1 </w:t>
            </w:r>
            <w:r w:rsidRPr="00CF2B2C">
              <w:rPr>
                <w:rFonts w:ascii="Calibri Light" w:eastAsia="Calibri" w:hAnsi="Calibri Light" w:cs="Calibri Light"/>
                <w:color w:val="000000"/>
              </w:rPr>
              <w:t xml:space="preserve">table </w:t>
            </w:r>
            <w:proofErr w:type="spellStart"/>
            <w:r w:rsidRPr="00CF2B2C">
              <w:rPr>
                <w:rFonts w:ascii="Calibri Light" w:eastAsia="Calibri" w:hAnsi="Calibri Light" w:cs="Calibri Light"/>
                <w:color w:val="000000"/>
              </w:rPr>
              <w:t>drill</w:t>
            </w:r>
            <w:proofErr w:type="spellEnd"/>
            <w:r w:rsidR="00952DB7" w:rsidRPr="00952DB7">
              <w:rPr>
                <w:rFonts w:ascii="Calibri Light" w:eastAsia="Calibri" w:hAnsi="Calibri Light" w:cs="Calibri Light"/>
                <w:color w:val="808080" w:themeColor="background1" w:themeShade="80"/>
              </w:rPr>
              <w:t>/</w:t>
            </w:r>
            <w:r w:rsidRPr="00952DB7">
              <w:rPr>
                <w:rFonts w:ascii="Calibri Light" w:eastAsia="Calibri" w:hAnsi="Calibri Light" w:cs="Calibri Light"/>
                <w:color w:val="808080" w:themeColor="background1" w:themeShade="80"/>
              </w:rPr>
              <w:t>1 stolna bušilica</w:t>
            </w:r>
          </w:p>
        </w:tc>
        <w:tc>
          <w:tcPr>
            <w:tcW w:w="4252" w:type="dxa"/>
            <w:tcBorders>
              <w:top w:val="single" w:sz="4" w:space="0" w:color="000000"/>
              <w:left w:val="single" w:sz="4" w:space="0" w:color="000000"/>
              <w:bottom w:val="single" w:sz="4" w:space="0" w:color="000000"/>
              <w:right w:val="single" w:sz="4" w:space="0" w:color="000000"/>
            </w:tcBorders>
          </w:tcPr>
          <w:p w14:paraId="3E5853B2" w14:textId="763AD369" w:rsidR="00E85C0A" w:rsidRDefault="00835A43" w:rsidP="00835A43">
            <w:pPr>
              <w:rPr>
                <w:rFonts w:ascii="Calibri Light" w:eastAsia="Calibri" w:hAnsi="Calibri Light" w:cs="Calibri Light"/>
              </w:rPr>
            </w:pPr>
            <w:proofErr w:type="spellStart"/>
            <w:r>
              <w:rPr>
                <w:rFonts w:ascii="Calibri Light" w:eastAsia="Calibri" w:hAnsi="Calibri Light" w:cs="Calibri Light"/>
              </w:rPr>
              <w:t>M</w:t>
            </w:r>
            <w:r w:rsidR="00E85C0A" w:rsidRPr="00CF2B2C">
              <w:rPr>
                <w:rFonts w:ascii="Calibri Light" w:eastAsia="Calibri" w:hAnsi="Calibri Light" w:cs="Calibri Light"/>
              </w:rPr>
              <w:t>ax</w:t>
            </w:r>
            <w:r>
              <w:rPr>
                <w:rFonts w:ascii="Calibri Light" w:eastAsia="Calibri" w:hAnsi="Calibri Light" w:cs="Calibri Light"/>
              </w:rPr>
              <w:t>imum</w:t>
            </w:r>
            <w:proofErr w:type="spellEnd"/>
            <w:r w:rsidR="00E85C0A" w:rsidRPr="00CF2B2C">
              <w:rPr>
                <w:rFonts w:ascii="Calibri Light" w:eastAsia="Calibri" w:hAnsi="Calibri Light" w:cs="Calibri Light"/>
              </w:rPr>
              <w:t xml:space="preserve"> </w:t>
            </w:r>
            <w:proofErr w:type="spellStart"/>
            <w:r w:rsidR="00E85C0A" w:rsidRPr="00CF2B2C">
              <w:rPr>
                <w:rFonts w:ascii="Calibri Light" w:eastAsia="Calibri" w:hAnsi="Calibri Light" w:cs="Calibri Light"/>
              </w:rPr>
              <w:t>drilling</w:t>
            </w:r>
            <w:proofErr w:type="spellEnd"/>
            <w:r w:rsidR="00E85C0A" w:rsidRPr="00CF2B2C">
              <w:rPr>
                <w:rFonts w:ascii="Calibri Light" w:eastAsia="Calibri" w:hAnsi="Calibri Light" w:cs="Calibri Light"/>
              </w:rPr>
              <w:t xml:space="preserve"> </w:t>
            </w:r>
            <w:proofErr w:type="spellStart"/>
            <w:r w:rsidR="00E85C0A" w:rsidRPr="00CF2B2C">
              <w:rPr>
                <w:rFonts w:ascii="Calibri Light" w:eastAsia="Calibri" w:hAnsi="Calibri Light" w:cs="Calibri Light"/>
              </w:rPr>
              <w:t>capacity</w:t>
            </w:r>
            <w:proofErr w:type="spellEnd"/>
            <w:r w:rsidR="00E85C0A" w:rsidRPr="00CF2B2C">
              <w:rPr>
                <w:rFonts w:ascii="Calibri Light" w:eastAsia="Calibri" w:hAnsi="Calibri Light" w:cs="Calibri Light"/>
              </w:rPr>
              <w:t xml:space="preserve"> 25 mm</w:t>
            </w:r>
          </w:p>
          <w:p w14:paraId="5D8FBC1D" w14:textId="2CBCB34F" w:rsidR="00E85C0A" w:rsidRDefault="00835A43" w:rsidP="00835A43">
            <w:pPr>
              <w:rPr>
                <w:rFonts w:ascii="Calibri Light" w:eastAsia="Calibri" w:hAnsi="Calibri Light" w:cs="Calibri Light"/>
              </w:rPr>
            </w:pPr>
            <w:proofErr w:type="spellStart"/>
            <w:r>
              <w:rPr>
                <w:rFonts w:ascii="Calibri Light" w:eastAsia="Calibri" w:hAnsi="Calibri Light" w:cs="Calibri Light"/>
              </w:rPr>
              <w:t>Maximum</w:t>
            </w:r>
            <w:proofErr w:type="spellEnd"/>
            <w:r>
              <w:rPr>
                <w:rFonts w:ascii="Calibri Light" w:eastAsia="Calibri" w:hAnsi="Calibri Light" w:cs="Calibri Light"/>
              </w:rPr>
              <w:t xml:space="preserve"> </w:t>
            </w:r>
            <w:proofErr w:type="spellStart"/>
            <w:r w:rsidR="00E85C0A" w:rsidRPr="00CF2B2C">
              <w:rPr>
                <w:rFonts w:ascii="Calibri Light" w:eastAsia="Calibri" w:hAnsi="Calibri Light" w:cs="Calibri Light"/>
              </w:rPr>
              <w:t>end</w:t>
            </w:r>
            <w:proofErr w:type="spellEnd"/>
            <w:r w:rsidR="00E85C0A" w:rsidRPr="00CF2B2C">
              <w:rPr>
                <w:rFonts w:ascii="Calibri Light" w:eastAsia="Calibri" w:hAnsi="Calibri Light" w:cs="Calibri Light"/>
              </w:rPr>
              <w:t xml:space="preserve"> </w:t>
            </w:r>
            <w:proofErr w:type="spellStart"/>
            <w:r w:rsidR="00E85C0A" w:rsidRPr="00CF2B2C">
              <w:rPr>
                <w:rFonts w:ascii="Calibri Light" w:eastAsia="Calibri" w:hAnsi="Calibri Light" w:cs="Calibri Light"/>
              </w:rPr>
              <w:t>milling</w:t>
            </w:r>
            <w:proofErr w:type="spellEnd"/>
            <w:r w:rsidR="00E85C0A" w:rsidRPr="00CF2B2C">
              <w:rPr>
                <w:rFonts w:ascii="Calibri Light" w:eastAsia="Calibri" w:hAnsi="Calibri Light" w:cs="Calibri Light"/>
              </w:rPr>
              <w:t xml:space="preserve"> </w:t>
            </w:r>
            <w:proofErr w:type="spellStart"/>
            <w:r w:rsidR="00E85C0A" w:rsidRPr="00CF2B2C">
              <w:rPr>
                <w:rFonts w:ascii="Calibri Light" w:eastAsia="Calibri" w:hAnsi="Calibri Light" w:cs="Calibri Light"/>
              </w:rPr>
              <w:t>capacity</w:t>
            </w:r>
            <w:proofErr w:type="spellEnd"/>
            <w:r w:rsidR="00E85C0A" w:rsidRPr="00CF2B2C">
              <w:rPr>
                <w:rFonts w:ascii="Calibri Light" w:eastAsia="Calibri" w:hAnsi="Calibri Light" w:cs="Calibri Light"/>
              </w:rPr>
              <w:t xml:space="preserve"> 20mm</w:t>
            </w:r>
          </w:p>
          <w:p w14:paraId="6E308650" w14:textId="6C23F817" w:rsidR="00E85C0A" w:rsidRDefault="00835A43" w:rsidP="00835A43">
            <w:pPr>
              <w:rPr>
                <w:rFonts w:ascii="Calibri Light" w:eastAsia="Calibri" w:hAnsi="Calibri Light" w:cs="Calibri Light"/>
              </w:rPr>
            </w:pPr>
            <w:proofErr w:type="spellStart"/>
            <w:r>
              <w:rPr>
                <w:rFonts w:ascii="Calibri Light" w:eastAsia="Calibri" w:hAnsi="Calibri Light" w:cs="Calibri Light"/>
              </w:rPr>
              <w:t>V</w:t>
            </w:r>
            <w:r w:rsidR="00E85C0A" w:rsidRPr="00CF2B2C">
              <w:rPr>
                <w:rFonts w:ascii="Calibri Light" w:eastAsia="Calibri" w:hAnsi="Calibri Light" w:cs="Calibri Light"/>
              </w:rPr>
              <w:t>ariable</w:t>
            </w:r>
            <w:proofErr w:type="spellEnd"/>
            <w:r w:rsidR="00E85C0A" w:rsidRPr="00CF2B2C">
              <w:rPr>
                <w:rFonts w:ascii="Calibri Light" w:eastAsia="Calibri" w:hAnsi="Calibri Light" w:cs="Calibri Light"/>
              </w:rPr>
              <w:t xml:space="preserve"> </w:t>
            </w:r>
            <w:proofErr w:type="spellStart"/>
            <w:r>
              <w:rPr>
                <w:rFonts w:ascii="Calibri Light" w:eastAsia="Calibri" w:hAnsi="Calibri Light" w:cs="Calibri Light"/>
              </w:rPr>
              <w:t>s</w:t>
            </w:r>
            <w:r w:rsidR="00E85C0A" w:rsidRPr="00CF2B2C">
              <w:rPr>
                <w:rFonts w:ascii="Calibri Light" w:eastAsia="Calibri" w:hAnsi="Calibri Light" w:cs="Calibri Light"/>
              </w:rPr>
              <w:t>pindle</w:t>
            </w:r>
            <w:proofErr w:type="spellEnd"/>
            <w:r w:rsidR="00E85C0A" w:rsidRPr="00CF2B2C">
              <w:rPr>
                <w:rFonts w:ascii="Calibri Light" w:eastAsia="Calibri" w:hAnsi="Calibri Light" w:cs="Calibri Light"/>
              </w:rPr>
              <w:t xml:space="preserve"> </w:t>
            </w:r>
            <w:proofErr w:type="spellStart"/>
            <w:r w:rsidR="00E85C0A" w:rsidRPr="00CF2B2C">
              <w:rPr>
                <w:rFonts w:ascii="Calibri Light" w:eastAsia="Calibri" w:hAnsi="Calibri Light" w:cs="Calibri Light"/>
              </w:rPr>
              <w:t>speed</w:t>
            </w:r>
            <w:proofErr w:type="spellEnd"/>
            <w:r w:rsidR="00E85C0A" w:rsidRPr="00CF2B2C">
              <w:rPr>
                <w:rFonts w:ascii="Calibri Light" w:eastAsia="Calibri" w:hAnsi="Calibri Light" w:cs="Calibri Light"/>
              </w:rPr>
              <w:t xml:space="preserve"> 50-2250rpm</w:t>
            </w:r>
          </w:p>
          <w:p w14:paraId="569DACD6" w14:textId="5C2466BC" w:rsidR="00E85C0A" w:rsidRDefault="00835A43" w:rsidP="00835A43">
            <w:pPr>
              <w:rPr>
                <w:rFonts w:ascii="Calibri Light" w:eastAsia="Calibri" w:hAnsi="Calibri Light" w:cs="Calibri Light"/>
              </w:rPr>
            </w:pPr>
            <w:proofErr w:type="spellStart"/>
            <w:r>
              <w:rPr>
                <w:rFonts w:ascii="Calibri Light" w:eastAsia="Calibri" w:hAnsi="Calibri Light" w:cs="Calibri Light"/>
              </w:rPr>
              <w:t>H</w:t>
            </w:r>
            <w:r w:rsidR="00E85C0A" w:rsidRPr="00CF2B2C">
              <w:rPr>
                <w:rFonts w:ascii="Calibri Light" w:eastAsia="Calibri" w:hAnsi="Calibri Light" w:cs="Calibri Light"/>
              </w:rPr>
              <w:t>ead</w:t>
            </w:r>
            <w:proofErr w:type="spellEnd"/>
            <w:r w:rsidR="00E85C0A" w:rsidRPr="00CF2B2C">
              <w:rPr>
                <w:rFonts w:ascii="Calibri Light" w:eastAsia="Calibri" w:hAnsi="Calibri Light" w:cs="Calibri Light"/>
              </w:rPr>
              <w:t xml:space="preserve"> </w:t>
            </w:r>
            <w:proofErr w:type="spellStart"/>
            <w:r w:rsidR="00E85C0A" w:rsidRPr="00CF2B2C">
              <w:rPr>
                <w:rFonts w:ascii="Calibri Light" w:eastAsia="Calibri" w:hAnsi="Calibri Light" w:cs="Calibri Light"/>
              </w:rPr>
              <w:t>stock</w:t>
            </w:r>
            <w:proofErr w:type="spellEnd"/>
            <w:r w:rsidR="00E85C0A" w:rsidRPr="00CF2B2C">
              <w:rPr>
                <w:rFonts w:ascii="Calibri Light" w:eastAsia="Calibri" w:hAnsi="Calibri Light" w:cs="Calibri Light"/>
              </w:rPr>
              <w:t xml:space="preserve"> </w:t>
            </w:r>
            <w:proofErr w:type="spellStart"/>
            <w:r w:rsidR="00E85C0A" w:rsidRPr="00CF2B2C">
              <w:rPr>
                <w:rFonts w:ascii="Calibri Light" w:eastAsia="Calibri" w:hAnsi="Calibri Light" w:cs="Calibri Light"/>
              </w:rPr>
              <w:t>tilt</w:t>
            </w:r>
            <w:proofErr w:type="spellEnd"/>
            <w:r w:rsidR="00E85C0A" w:rsidRPr="00CF2B2C">
              <w:rPr>
                <w:rFonts w:ascii="Calibri Light" w:eastAsia="Calibri" w:hAnsi="Calibri Light" w:cs="Calibri Light"/>
              </w:rPr>
              <w:t xml:space="preserve"> </w:t>
            </w:r>
            <w:proofErr w:type="spellStart"/>
            <w:r w:rsidR="00E85C0A" w:rsidRPr="00CF2B2C">
              <w:rPr>
                <w:rFonts w:ascii="Calibri Light" w:eastAsia="Calibri" w:hAnsi="Calibri Light" w:cs="Calibri Light"/>
              </w:rPr>
              <w:t>left</w:t>
            </w:r>
            <w:proofErr w:type="spellEnd"/>
            <w:r w:rsidR="00E85C0A" w:rsidRPr="00CF2B2C">
              <w:rPr>
                <w:rFonts w:ascii="Calibri Light" w:eastAsia="Calibri" w:hAnsi="Calibri Light" w:cs="Calibri Light"/>
              </w:rPr>
              <w:t xml:space="preserve"> and </w:t>
            </w:r>
            <w:proofErr w:type="spellStart"/>
            <w:r w:rsidR="00E85C0A" w:rsidRPr="00CF2B2C">
              <w:rPr>
                <w:rFonts w:ascii="Calibri Light" w:eastAsia="Calibri" w:hAnsi="Calibri Light" w:cs="Calibri Light"/>
              </w:rPr>
              <w:t>right</w:t>
            </w:r>
            <w:proofErr w:type="spellEnd"/>
            <w:r w:rsidR="00E85C0A" w:rsidRPr="00CF2B2C">
              <w:rPr>
                <w:rFonts w:ascii="Calibri Light" w:eastAsia="Calibri" w:hAnsi="Calibri Light" w:cs="Calibri Light"/>
              </w:rPr>
              <w:t xml:space="preserve"> </w:t>
            </w:r>
            <w:r w:rsidR="00E85C0A" w:rsidRPr="00CF2B2C">
              <w:rPr>
                <w:rFonts w:ascii="MS Gothic" w:eastAsia="MS Gothic" w:hAnsi="MS Gothic" w:cs="MS Gothic" w:hint="eastAsia"/>
              </w:rPr>
              <w:t>土</w:t>
            </w:r>
            <w:r w:rsidR="00E85C0A" w:rsidRPr="00CF2B2C">
              <w:rPr>
                <w:rFonts w:ascii="Calibri Light" w:eastAsia="Calibri" w:hAnsi="Calibri Light" w:cs="Calibri Light"/>
              </w:rPr>
              <w:t xml:space="preserve"> 45°</w:t>
            </w:r>
          </w:p>
          <w:p w14:paraId="79FC7EA8" w14:textId="6673BE32" w:rsidR="00E85C0A" w:rsidRDefault="00835A43" w:rsidP="00835A43">
            <w:pPr>
              <w:rPr>
                <w:rFonts w:ascii="Calibri Light" w:eastAsia="Calibri" w:hAnsi="Calibri Light" w:cs="Calibri Light"/>
              </w:rPr>
            </w:pPr>
            <w:r>
              <w:rPr>
                <w:rFonts w:ascii="Calibri Light" w:eastAsia="Calibri" w:hAnsi="Calibri Light" w:cs="Calibri Light"/>
              </w:rPr>
              <w:t>M</w:t>
            </w:r>
            <w:r w:rsidR="00E85C0A">
              <w:rPr>
                <w:rFonts w:ascii="Calibri Light" w:eastAsia="Calibri" w:hAnsi="Calibri Light" w:cs="Calibri Light"/>
              </w:rPr>
              <w:t>otor of 750W</w:t>
            </w:r>
          </w:p>
          <w:p w14:paraId="4A0DA5E3" w14:textId="77777777" w:rsidR="007914F7" w:rsidRDefault="00835A43" w:rsidP="00835A43">
            <w:pPr>
              <w:rPr>
                <w:rFonts w:ascii="Calibri Light" w:eastAsia="Calibri" w:hAnsi="Calibri Light" w:cs="Calibri Light"/>
              </w:rPr>
            </w:pPr>
            <w:r>
              <w:rPr>
                <w:rFonts w:ascii="Calibri Light" w:eastAsia="Calibri" w:hAnsi="Calibri Light" w:cs="Calibri Light"/>
              </w:rPr>
              <w:t>D</w:t>
            </w:r>
            <w:r w:rsidR="00E85C0A" w:rsidRPr="00605463">
              <w:rPr>
                <w:rFonts w:ascii="Calibri Light" w:eastAsia="Calibri" w:hAnsi="Calibri Light" w:cs="Calibri Light"/>
              </w:rPr>
              <w:t xml:space="preserve">istance </w:t>
            </w:r>
            <w:proofErr w:type="spellStart"/>
            <w:r w:rsidR="00E85C0A" w:rsidRPr="00605463">
              <w:rPr>
                <w:rFonts w:ascii="Calibri Light" w:eastAsia="Calibri" w:hAnsi="Calibri Light" w:cs="Calibri Light"/>
              </w:rPr>
              <w:t>from</w:t>
            </w:r>
            <w:proofErr w:type="spellEnd"/>
            <w:r w:rsidR="00E85C0A" w:rsidRPr="00605463">
              <w:rPr>
                <w:rFonts w:ascii="Calibri Light" w:eastAsia="Calibri" w:hAnsi="Calibri Light" w:cs="Calibri Light"/>
              </w:rPr>
              <w:t xml:space="preserve"> </w:t>
            </w:r>
            <w:proofErr w:type="spellStart"/>
            <w:r w:rsidR="00E85C0A" w:rsidRPr="00605463">
              <w:rPr>
                <w:rFonts w:ascii="Calibri Light" w:eastAsia="Calibri" w:hAnsi="Calibri Light" w:cs="Calibri Light"/>
              </w:rPr>
              <w:t>spindle</w:t>
            </w:r>
            <w:proofErr w:type="spellEnd"/>
            <w:r w:rsidR="00E85C0A" w:rsidRPr="00605463">
              <w:rPr>
                <w:rFonts w:ascii="Calibri Light" w:eastAsia="Calibri" w:hAnsi="Calibri Light" w:cs="Calibri Light"/>
              </w:rPr>
              <w:t xml:space="preserve"> to </w:t>
            </w:r>
            <w:proofErr w:type="spellStart"/>
            <w:r w:rsidR="00E85C0A" w:rsidRPr="00605463">
              <w:rPr>
                <w:rFonts w:ascii="Calibri Light" w:eastAsia="Calibri" w:hAnsi="Calibri Light" w:cs="Calibri Light"/>
              </w:rPr>
              <w:t>column</w:t>
            </w:r>
            <w:proofErr w:type="spellEnd"/>
            <w:r w:rsidR="00E85C0A" w:rsidRPr="00605463">
              <w:rPr>
                <w:rFonts w:ascii="Calibri Light" w:eastAsia="Calibri" w:hAnsi="Calibri Light" w:cs="Calibri Light"/>
              </w:rPr>
              <w:t xml:space="preserve"> 170mm</w:t>
            </w:r>
          </w:p>
          <w:p w14:paraId="6693E8F7" w14:textId="2E0D29E9" w:rsidR="00E85C0A" w:rsidRPr="00CF2B2C" w:rsidRDefault="00835A43" w:rsidP="00835A43">
            <w:pPr>
              <w:rPr>
                <w:rFonts w:ascii="Calibri Light" w:eastAsia="Calibri" w:hAnsi="Calibri Light" w:cs="Calibri Light"/>
              </w:rPr>
            </w:pPr>
            <w:r>
              <w:rPr>
                <w:rFonts w:ascii="Calibri Light" w:eastAsia="Calibri" w:hAnsi="Calibri Light" w:cs="Calibri Light"/>
              </w:rPr>
              <w:t>/</w:t>
            </w:r>
          </w:p>
          <w:p w14:paraId="3CACE7B4" w14:textId="0682F357" w:rsidR="00E85C0A" w:rsidRPr="00835A43" w:rsidRDefault="007914F7" w:rsidP="00835A43">
            <w:pPr>
              <w:rPr>
                <w:rFonts w:ascii="Calibri Light" w:eastAsia="Calibri" w:hAnsi="Calibri Light" w:cs="Calibri Light"/>
                <w:color w:val="808080" w:themeColor="background1" w:themeShade="80"/>
              </w:rPr>
            </w:pPr>
            <w:r>
              <w:rPr>
                <w:rFonts w:ascii="Calibri Light" w:eastAsia="Calibri" w:hAnsi="Calibri Light" w:cs="Calibri Light"/>
                <w:color w:val="808080" w:themeColor="background1" w:themeShade="80"/>
              </w:rPr>
              <w:t>M</w:t>
            </w:r>
            <w:r w:rsidR="00E85C0A" w:rsidRPr="00835A43">
              <w:rPr>
                <w:rFonts w:ascii="Calibri Light" w:eastAsia="Calibri" w:hAnsi="Calibri Light" w:cs="Calibri Light"/>
                <w:color w:val="808080" w:themeColor="background1" w:themeShade="80"/>
              </w:rPr>
              <w:t>aksimalni kapacitet bušenja je 25 mm</w:t>
            </w:r>
          </w:p>
          <w:p w14:paraId="5041C3C6" w14:textId="5C64AEA9" w:rsidR="00E85C0A" w:rsidRPr="00835A43" w:rsidRDefault="007914F7" w:rsidP="00835A43">
            <w:pPr>
              <w:rPr>
                <w:rFonts w:ascii="Calibri Light" w:eastAsia="Calibri" w:hAnsi="Calibri Light" w:cs="Calibri Light"/>
                <w:color w:val="808080" w:themeColor="background1" w:themeShade="80"/>
              </w:rPr>
            </w:pPr>
            <w:r>
              <w:rPr>
                <w:rFonts w:ascii="Calibri Light" w:eastAsia="Calibri" w:hAnsi="Calibri Light" w:cs="Calibri Light"/>
                <w:color w:val="808080" w:themeColor="background1" w:themeShade="80"/>
              </w:rPr>
              <w:t>M</w:t>
            </w:r>
            <w:r w:rsidR="00E85C0A" w:rsidRPr="00835A43">
              <w:rPr>
                <w:rFonts w:ascii="Calibri Light" w:eastAsia="Calibri" w:hAnsi="Calibri Light" w:cs="Calibri Light"/>
                <w:color w:val="808080" w:themeColor="background1" w:themeShade="80"/>
              </w:rPr>
              <w:t>aksimalni kapacitet glodanja je 20 mm</w:t>
            </w:r>
          </w:p>
          <w:p w14:paraId="0600658A" w14:textId="58A292BD" w:rsidR="00E85C0A" w:rsidRPr="00835A43" w:rsidRDefault="007914F7" w:rsidP="00835A43">
            <w:pPr>
              <w:rPr>
                <w:rFonts w:ascii="Calibri Light" w:eastAsia="Calibri" w:hAnsi="Calibri Light" w:cs="Calibri Light"/>
                <w:color w:val="808080" w:themeColor="background1" w:themeShade="80"/>
              </w:rPr>
            </w:pPr>
            <w:r>
              <w:rPr>
                <w:rFonts w:ascii="Calibri Light" w:eastAsia="Calibri" w:hAnsi="Calibri Light" w:cs="Calibri Light"/>
                <w:color w:val="808080" w:themeColor="background1" w:themeShade="80"/>
              </w:rPr>
              <w:t>P</w:t>
            </w:r>
            <w:r w:rsidR="00E85C0A" w:rsidRPr="00835A43">
              <w:rPr>
                <w:rFonts w:ascii="Calibri Light" w:eastAsia="Calibri" w:hAnsi="Calibri Light" w:cs="Calibri Light"/>
                <w:color w:val="808080" w:themeColor="background1" w:themeShade="80"/>
              </w:rPr>
              <w:t>romjenjiva brzina vretena 50-2250rpm</w:t>
            </w:r>
          </w:p>
          <w:p w14:paraId="5844141B" w14:textId="21285CE1" w:rsidR="00E85C0A" w:rsidRPr="00835A43" w:rsidRDefault="007914F7" w:rsidP="00835A43">
            <w:pPr>
              <w:rPr>
                <w:rFonts w:ascii="Calibri Light" w:eastAsia="Calibri" w:hAnsi="Calibri Light" w:cs="Calibri Light"/>
                <w:color w:val="808080" w:themeColor="background1" w:themeShade="80"/>
              </w:rPr>
            </w:pPr>
            <w:r>
              <w:rPr>
                <w:rFonts w:ascii="Calibri Light" w:eastAsia="Calibri" w:hAnsi="Calibri Light" w:cs="Calibri Light"/>
                <w:color w:val="808080" w:themeColor="background1" w:themeShade="80"/>
              </w:rPr>
              <w:t>M</w:t>
            </w:r>
            <w:r w:rsidR="00E85C0A" w:rsidRPr="00835A43">
              <w:rPr>
                <w:rFonts w:ascii="Calibri Light" w:eastAsia="Calibri" w:hAnsi="Calibri Light" w:cs="Calibri Light"/>
                <w:color w:val="808080" w:themeColor="background1" w:themeShade="80"/>
              </w:rPr>
              <w:t xml:space="preserve">ogućnost okretaja glave lijevo i desno </w:t>
            </w:r>
            <w:proofErr w:type="spellStart"/>
            <w:r w:rsidR="00E85C0A" w:rsidRPr="00835A43">
              <w:rPr>
                <w:rFonts w:ascii="Calibri Light" w:eastAsia="Calibri" w:hAnsi="Calibri Light" w:cs="Calibri Light"/>
                <w:color w:val="808080" w:themeColor="background1" w:themeShade="80"/>
              </w:rPr>
              <w:t>za</w:t>
            </w:r>
            <w:r w:rsidR="00E85C0A" w:rsidRPr="00835A43">
              <w:rPr>
                <w:rFonts w:ascii="MS Gothic" w:eastAsia="MS Gothic" w:hAnsi="MS Gothic" w:cs="MS Gothic" w:hint="eastAsia"/>
                <w:color w:val="808080" w:themeColor="background1" w:themeShade="80"/>
              </w:rPr>
              <w:t>土</w:t>
            </w:r>
            <w:proofErr w:type="spellEnd"/>
            <w:r w:rsidR="00E85C0A" w:rsidRPr="00835A43">
              <w:rPr>
                <w:rFonts w:ascii="Calibri Light" w:eastAsia="Calibri" w:hAnsi="Calibri Light" w:cs="Calibri Light"/>
                <w:color w:val="808080" w:themeColor="background1" w:themeShade="80"/>
              </w:rPr>
              <w:t xml:space="preserve"> 45°</w:t>
            </w:r>
          </w:p>
          <w:p w14:paraId="46C439C2" w14:textId="5CB16E20" w:rsidR="00E85C0A" w:rsidRPr="00835A43" w:rsidRDefault="007914F7" w:rsidP="00835A43">
            <w:pPr>
              <w:rPr>
                <w:rFonts w:ascii="Calibri Light" w:eastAsia="Calibri" w:hAnsi="Calibri Light" w:cs="Calibri Light"/>
                <w:color w:val="808080" w:themeColor="background1" w:themeShade="80"/>
              </w:rPr>
            </w:pPr>
            <w:r>
              <w:rPr>
                <w:rFonts w:ascii="Calibri Light" w:eastAsia="Calibri" w:hAnsi="Calibri Light" w:cs="Calibri Light"/>
                <w:color w:val="808080" w:themeColor="background1" w:themeShade="80"/>
              </w:rPr>
              <w:t>M</w:t>
            </w:r>
            <w:r w:rsidR="00E85C0A" w:rsidRPr="00835A43">
              <w:rPr>
                <w:rFonts w:ascii="Calibri Light" w:eastAsia="Calibri" w:hAnsi="Calibri Light" w:cs="Calibri Light"/>
                <w:color w:val="808080" w:themeColor="background1" w:themeShade="80"/>
              </w:rPr>
              <w:t>otor od 750W</w:t>
            </w:r>
          </w:p>
          <w:p w14:paraId="70E89B2B" w14:textId="6AA70691" w:rsidR="00E85C0A" w:rsidRPr="00835A43" w:rsidRDefault="007914F7" w:rsidP="00835A43">
            <w:pPr>
              <w:rPr>
                <w:rFonts w:ascii="Calibri Light" w:eastAsia="Calibri" w:hAnsi="Calibri Light" w:cs="Calibri Light"/>
                <w:color w:val="808080" w:themeColor="background1" w:themeShade="80"/>
              </w:rPr>
            </w:pPr>
            <w:r>
              <w:rPr>
                <w:rFonts w:ascii="Calibri Light" w:eastAsia="Calibri" w:hAnsi="Calibri Light" w:cs="Calibri Light"/>
                <w:color w:val="808080" w:themeColor="background1" w:themeShade="80"/>
              </w:rPr>
              <w:t>U</w:t>
            </w:r>
            <w:r w:rsidR="00E85C0A" w:rsidRPr="00835A43">
              <w:rPr>
                <w:rFonts w:ascii="Calibri Light" w:eastAsia="Calibri" w:hAnsi="Calibri Light" w:cs="Calibri Light"/>
                <w:color w:val="808080" w:themeColor="background1" w:themeShade="80"/>
              </w:rPr>
              <w:t>daljenost od vretena do stupa 170 mm</w:t>
            </w:r>
          </w:p>
          <w:p w14:paraId="2695BCB4" w14:textId="77777777" w:rsidR="00E85C0A" w:rsidRDefault="00E85C0A" w:rsidP="00835A43">
            <w:pPr>
              <w:rPr>
                <w:rFonts w:ascii="Calibri Light" w:eastAsia="Calibri" w:hAnsi="Calibri Light" w:cs="Calibri Light"/>
                <w:highlight w:val="yellow"/>
              </w:rPr>
            </w:pPr>
          </w:p>
        </w:tc>
        <w:tc>
          <w:tcPr>
            <w:tcW w:w="3402" w:type="dxa"/>
            <w:tcBorders>
              <w:top w:val="single" w:sz="4" w:space="0" w:color="auto"/>
              <w:left w:val="nil"/>
              <w:bottom w:val="single" w:sz="4" w:space="0" w:color="auto"/>
              <w:right w:val="single" w:sz="4" w:space="0" w:color="auto"/>
            </w:tcBorders>
          </w:tcPr>
          <w:p w14:paraId="59751770" w14:textId="77777777" w:rsidR="00E85C0A" w:rsidRDefault="00E85C0A" w:rsidP="00835A43">
            <w:pPr>
              <w:rPr>
                <w:rFonts w:ascii="Calibri Light" w:hAnsi="Calibri Light" w:cs="Calibri Light"/>
              </w:rPr>
            </w:pPr>
          </w:p>
        </w:tc>
        <w:tc>
          <w:tcPr>
            <w:tcW w:w="1810" w:type="dxa"/>
            <w:tcBorders>
              <w:top w:val="single" w:sz="4" w:space="0" w:color="auto"/>
              <w:left w:val="nil"/>
              <w:bottom w:val="single" w:sz="4" w:space="0" w:color="auto"/>
              <w:right w:val="single" w:sz="4" w:space="0" w:color="auto"/>
            </w:tcBorders>
          </w:tcPr>
          <w:p w14:paraId="7C10F98D" w14:textId="77777777" w:rsidR="00E85C0A" w:rsidRDefault="00E85C0A" w:rsidP="00835A43">
            <w:pPr>
              <w:rPr>
                <w:rFonts w:ascii="Calibri Light" w:hAnsi="Calibri Light" w:cs="Calibri Light"/>
              </w:rPr>
            </w:pPr>
          </w:p>
        </w:tc>
        <w:tc>
          <w:tcPr>
            <w:tcW w:w="1686" w:type="dxa"/>
            <w:tcBorders>
              <w:top w:val="single" w:sz="4" w:space="0" w:color="auto"/>
              <w:left w:val="nil"/>
              <w:bottom w:val="single" w:sz="4" w:space="0" w:color="auto"/>
              <w:right w:val="single" w:sz="4" w:space="0" w:color="auto"/>
            </w:tcBorders>
            <w:shd w:val="clear" w:color="auto" w:fill="BFBFBF" w:themeFill="background1" w:themeFillShade="BF"/>
          </w:tcPr>
          <w:p w14:paraId="32429C92" w14:textId="77777777" w:rsidR="00E85C0A" w:rsidRDefault="00E85C0A" w:rsidP="00835A43">
            <w:pPr>
              <w:rPr>
                <w:rFonts w:ascii="Calibri Light" w:hAnsi="Calibri Light" w:cs="Calibri Light"/>
              </w:rPr>
            </w:pPr>
          </w:p>
        </w:tc>
      </w:tr>
      <w:tr w:rsidR="00E85C0A" w14:paraId="4DF46733" w14:textId="77777777" w:rsidTr="00B1358C">
        <w:trPr>
          <w:trHeight w:val="526"/>
        </w:trPr>
        <w:tc>
          <w:tcPr>
            <w:tcW w:w="363" w:type="dxa"/>
            <w:tcBorders>
              <w:top w:val="single" w:sz="4" w:space="0" w:color="000000"/>
              <w:left w:val="single" w:sz="4" w:space="0" w:color="000000"/>
              <w:bottom w:val="single" w:sz="4" w:space="0" w:color="000000"/>
              <w:right w:val="single" w:sz="4" w:space="0" w:color="000000"/>
            </w:tcBorders>
            <w:hideMark/>
          </w:tcPr>
          <w:p w14:paraId="240EEC5D" w14:textId="77777777" w:rsidR="00E85C0A" w:rsidRDefault="00E85C0A" w:rsidP="00835A43">
            <w:pPr>
              <w:rPr>
                <w:rFonts w:ascii="Calibri Light" w:eastAsia="Calibri" w:hAnsi="Calibri Light" w:cs="Calibri Light"/>
                <w:color w:val="000000"/>
              </w:rPr>
            </w:pPr>
            <w:r>
              <w:rPr>
                <w:rFonts w:ascii="Calibri Light" w:eastAsia="Calibri" w:hAnsi="Calibri Light" w:cs="Calibri Light"/>
                <w:color w:val="000000"/>
              </w:rPr>
              <w:t>5.</w:t>
            </w:r>
          </w:p>
        </w:tc>
        <w:tc>
          <w:tcPr>
            <w:tcW w:w="2751" w:type="dxa"/>
            <w:tcBorders>
              <w:top w:val="single" w:sz="4" w:space="0" w:color="000000"/>
              <w:left w:val="single" w:sz="4" w:space="0" w:color="000000"/>
              <w:bottom w:val="single" w:sz="4" w:space="0" w:color="000000"/>
              <w:right w:val="single" w:sz="4" w:space="0" w:color="000000"/>
            </w:tcBorders>
          </w:tcPr>
          <w:p w14:paraId="52284525" w14:textId="6A8B96B1" w:rsidR="00E85C0A" w:rsidRDefault="00E85C0A" w:rsidP="00952DB7">
            <w:pPr>
              <w:rPr>
                <w:rFonts w:ascii="Calibri Light" w:eastAsia="Calibri" w:hAnsi="Calibri Light" w:cs="Calibri Light"/>
                <w:color w:val="000000"/>
              </w:rPr>
            </w:pPr>
            <w:proofErr w:type="spellStart"/>
            <w:r>
              <w:rPr>
                <w:rFonts w:ascii="Calibri Light" w:eastAsia="Calibri" w:hAnsi="Calibri Light" w:cs="Calibri Light"/>
                <w:color w:val="000000"/>
              </w:rPr>
              <w:t>M</w:t>
            </w:r>
            <w:r w:rsidRPr="00634559">
              <w:rPr>
                <w:rFonts w:ascii="Calibri Light" w:eastAsia="Calibri" w:hAnsi="Calibri Light" w:cs="Calibri Light"/>
                <w:color w:val="000000"/>
              </w:rPr>
              <w:t>illing</w:t>
            </w:r>
            <w:proofErr w:type="spellEnd"/>
            <w:r w:rsidRPr="00634559">
              <w:rPr>
                <w:rFonts w:ascii="Calibri Light" w:eastAsia="Calibri" w:hAnsi="Calibri Light" w:cs="Calibri Light"/>
                <w:color w:val="000000"/>
              </w:rPr>
              <w:t xml:space="preserve"> </w:t>
            </w:r>
            <w:proofErr w:type="spellStart"/>
            <w:r w:rsidRPr="00634559">
              <w:rPr>
                <w:rFonts w:ascii="Calibri Light" w:eastAsia="Calibri" w:hAnsi="Calibri Light" w:cs="Calibri Light"/>
                <w:color w:val="000000"/>
              </w:rPr>
              <w:t>cutter</w:t>
            </w:r>
            <w:proofErr w:type="spellEnd"/>
            <w:r w:rsidRPr="00634559">
              <w:rPr>
                <w:rFonts w:ascii="Calibri Light" w:eastAsia="Calibri" w:hAnsi="Calibri Light" w:cs="Calibri Light"/>
                <w:color w:val="000000"/>
              </w:rPr>
              <w:t xml:space="preserve"> set</w:t>
            </w:r>
            <w:r w:rsidR="00952DB7" w:rsidRPr="00952DB7">
              <w:rPr>
                <w:rFonts w:ascii="Calibri Light" w:eastAsia="Calibri" w:hAnsi="Calibri Light" w:cs="Calibri Light"/>
                <w:color w:val="808080" w:themeColor="background1" w:themeShade="80"/>
              </w:rPr>
              <w:t>/</w:t>
            </w:r>
            <w:r w:rsidRPr="00952DB7">
              <w:rPr>
                <w:rFonts w:ascii="Calibri Light" w:eastAsia="Calibri" w:hAnsi="Calibri Light" w:cs="Calibri Light"/>
                <w:color w:val="808080" w:themeColor="background1" w:themeShade="80"/>
              </w:rPr>
              <w:t>Set svrdla za glodalicu</w:t>
            </w:r>
          </w:p>
        </w:tc>
        <w:tc>
          <w:tcPr>
            <w:tcW w:w="4252" w:type="dxa"/>
            <w:tcBorders>
              <w:top w:val="single" w:sz="4" w:space="0" w:color="000000"/>
              <w:left w:val="single" w:sz="4" w:space="0" w:color="000000"/>
              <w:bottom w:val="single" w:sz="4" w:space="0" w:color="000000"/>
              <w:right w:val="single" w:sz="4" w:space="0" w:color="000000"/>
            </w:tcBorders>
          </w:tcPr>
          <w:p w14:paraId="2316E724" w14:textId="77777777" w:rsidR="007914F7" w:rsidRDefault="00835A43" w:rsidP="00835A43">
            <w:pPr>
              <w:rPr>
                <w:rFonts w:ascii="Calibri Light" w:eastAsia="Calibri" w:hAnsi="Calibri Light" w:cs="Calibri Light"/>
              </w:rPr>
            </w:pPr>
            <w:proofErr w:type="spellStart"/>
            <w:r>
              <w:rPr>
                <w:rFonts w:ascii="Calibri Light" w:eastAsia="Calibri" w:hAnsi="Calibri Light" w:cs="Calibri Light"/>
              </w:rPr>
              <w:t>S</w:t>
            </w:r>
            <w:r w:rsidRPr="00835A43">
              <w:rPr>
                <w:rFonts w:ascii="Calibri Light" w:eastAsia="Calibri" w:hAnsi="Calibri Light" w:cs="Calibri Light"/>
              </w:rPr>
              <w:t>tandardized</w:t>
            </w:r>
            <w:proofErr w:type="spellEnd"/>
            <w:r w:rsidRPr="00835A43">
              <w:rPr>
                <w:rFonts w:ascii="Calibri Light" w:eastAsia="Calibri" w:hAnsi="Calibri Light" w:cs="Calibri Light"/>
              </w:rPr>
              <w:t xml:space="preserve"> set</w:t>
            </w:r>
          </w:p>
          <w:p w14:paraId="6DF189C2" w14:textId="24B3DC4B" w:rsidR="00E85C0A" w:rsidRDefault="00835A43" w:rsidP="00835A43">
            <w:pPr>
              <w:rPr>
                <w:rFonts w:ascii="Calibri Light" w:eastAsia="Calibri" w:hAnsi="Calibri Light" w:cs="Calibri Light"/>
                <w:highlight w:val="yellow"/>
              </w:rPr>
            </w:pPr>
            <w:r w:rsidRPr="00835A43">
              <w:rPr>
                <w:rFonts w:ascii="Calibri Light" w:eastAsia="Calibri" w:hAnsi="Calibri Light" w:cs="Calibri Light"/>
                <w:color w:val="808080" w:themeColor="background1" w:themeShade="80"/>
              </w:rPr>
              <w:t>/</w:t>
            </w:r>
            <w:r>
              <w:rPr>
                <w:rFonts w:ascii="Calibri Light" w:eastAsia="Calibri" w:hAnsi="Calibri Light" w:cs="Calibri Light"/>
                <w:color w:val="808080" w:themeColor="background1" w:themeShade="80"/>
              </w:rPr>
              <w:t>S</w:t>
            </w:r>
            <w:r w:rsidRPr="00835A43">
              <w:rPr>
                <w:rFonts w:ascii="Calibri Light" w:eastAsia="Calibri" w:hAnsi="Calibri Light" w:cs="Calibri Light"/>
                <w:color w:val="808080" w:themeColor="background1" w:themeShade="80"/>
              </w:rPr>
              <w:t>tandardizirani set</w:t>
            </w:r>
          </w:p>
        </w:tc>
        <w:tc>
          <w:tcPr>
            <w:tcW w:w="3402" w:type="dxa"/>
            <w:tcBorders>
              <w:top w:val="single" w:sz="4" w:space="0" w:color="auto"/>
              <w:left w:val="nil"/>
              <w:bottom w:val="single" w:sz="4" w:space="0" w:color="auto"/>
              <w:right w:val="single" w:sz="4" w:space="0" w:color="auto"/>
            </w:tcBorders>
          </w:tcPr>
          <w:p w14:paraId="663ED834" w14:textId="77777777" w:rsidR="00E85C0A" w:rsidRDefault="00E85C0A" w:rsidP="00835A43">
            <w:pPr>
              <w:rPr>
                <w:rFonts w:ascii="Calibri Light" w:hAnsi="Calibri Light" w:cs="Calibri Light"/>
              </w:rPr>
            </w:pPr>
          </w:p>
        </w:tc>
        <w:tc>
          <w:tcPr>
            <w:tcW w:w="1810" w:type="dxa"/>
            <w:tcBorders>
              <w:top w:val="single" w:sz="4" w:space="0" w:color="auto"/>
              <w:left w:val="nil"/>
              <w:bottom w:val="single" w:sz="4" w:space="0" w:color="auto"/>
              <w:right w:val="single" w:sz="4" w:space="0" w:color="auto"/>
            </w:tcBorders>
          </w:tcPr>
          <w:p w14:paraId="13F91F21" w14:textId="77777777" w:rsidR="00E85C0A" w:rsidRDefault="00E85C0A" w:rsidP="00835A43">
            <w:pPr>
              <w:rPr>
                <w:rFonts w:ascii="Calibri Light" w:hAnsi="Calibri Light" w:cs="Calibri Light"/>
              </w:rPr>
            </w:pPr>
          </w:p>
        </w:tc>
        <w:tc>
          <w:tcPr>
            <w:tcW w:w="1686" w:type="dxa"/>
            <w:tcBorders>
              <w:top w:val="single" w:sz="4" w:space="0" w:color="auto"/>
              <w:left w:val="nil"/>
              <w:bottom w:val="single" w:sz="4" w:space="0" w:color="auto"/>
              <w:right w:val="single" w:sz="4" w:space="0" w:color="auto"/>
            </w:tcBorders>
            <w:shd w:val="clear" w:color="auto" w:fill="BFBFBF" w:themeFill="background1" w:themeFillShade="BF"/>
          </w:tcPr>
          <w:p w14:paraId="572BFF77" w14:textId="77777777" w:rsidR="00E85C0A" w:rsidRDefault="00E85C0A" w:rsidP="00835A43">
            <w:pPr>
              <w:rPr>
                <w:rFonts w:ascii="Calibri Light" w:hAnsi="Calibri Light" w:cs="Calibri Light"/>
              </w:rPr>
            </w:pPr>
          </w:p>
        </w:tc>
      </w:tr>
      <w:tr w:rsidR="00E85C0A" w14:paraId="7656DB57" w14:textId="77777777" w:rsidTr="00B1358C">
        <w:trPr>
          <w:trHeight w:val="507"/>
        </w:trPr>
        <w:tc>
          <w:tcPr>
            <w:tcW w:w="363" w:type="dxa"/>
            <w:tcBorders>
              <w:top w:val="single" w:sz="4" w:space="0" w:color="000000"/>
              <w:left w:val="single" w:sz="4" w:space="0" w:color="000000"/>
              <w:bottom w:val="single" w:sz="4" w:space="0" w:color="000000"/>
              <w:right w:val="single" w:sz="4" w:space="0" w:color="000000"/>
            </w:tcBorders>
            <w:hideMark/>
          </w:tcPr>
          <w:p w14:paraId="3427E9BE" w14:textId="77777777" w:rsidR="00E85C0A" w:rsidRDefault="00E85C0A" w:rsidP="00835A43">
            <w:pPr>
              <w:rPr>
                <w:rFonts w:ascii="Calibri Light" w:eastAsia="Calibri" w:hAnsi="Calibri Light" w:cs="Calibri Light"/>
                <w:color w:val="000000"/>
              </w:rPr>
            </w:pPr>
            <w:r>
              <w:rPr>
                <w:rFonts w:ascii="Calibri Light" w:eastAsia="Calibri" w:hAnsi="Calibri Light" w:cs="Calibri Light"/>
                <w:color w:val="000000"/>
              </w:rPr>
              <w:t>6.</w:t>
            </w:r>
          </w:p>
        </w:tc>
        <w:tc>
          <w:tcPr>
            <w:tcW w:w="2751" w:type="dxa"/>
            <w:tcBorders>
              <w:top w:val="single" w:sz="4" w:space="0" w:color="000000"/>
              <w:left w:val="single" w:sz="4" w:space="0" w:color="000000"/>
              <w:bottom w:val="single" w:sz="4" w:space="0" w:color="000000"/>
              <w:right w:val="single" w:sz="4" w:space="0" w:color="000000"/>
            </w:tcBorders>
          </w:tcPr>
          <w:p w14:paraId="5A3DCB99" w14:textId="0B3C942D" w:rsidR="00E85C0A" w:rsidRDefault="00E85C0A" w:rsidP="007914F7">
            <w:pPr>
              <w:rPr>
                <w:rFonts w:ascii="Calibri Light" w:eastAsia="Calibri" w:hAnsi="Calibri Light" w:cs="Calibri Light"/>
                <w:color w:val="000000"/>
              </w:rPr>
            </w:pPr>
            <w:r>
              <w:rPr>
                <w:rFonts w:ascii="Calibri Light" w:eastAsia="Calibri" w:hAnsi="Calibri Light" w:cs="Calibri Light"/>
                <w:color w:val="000000"/>
              </w:rPr>
              <w:t>S</w:t>
            </w:r>
            <w:r w:rsidRPr="00634559">
              <w:rPr>
                <w:rFonts w:ascii="Calibri Light" w:eastAsia="Calibri" w:hAnsi="Calibri Light" w:cs="Calibri Light"/>
                <w:color w:val="000000"/>
              </w:rPr>
              <w:t xml:space="preserve">et of </w:t>
            </w:r>
            <w:proofErr w:type="spellStart"/>
            <w:r w:rsidRPr="00634559">
              <w:rPr>
                <w:rFonts w:ascii="Calibri Light" w:eastAsia="Calibri" w:hAnsi="Calibri Light" w:cs="Calibri Light"/>
                <w:color w:val="000000"/>
              </w:rPr>
              <w:t>threaded</w:t>
            </w:r>
            <w:proofErr w:type="spellEnd"/>
            <w:r w:rsidRPr="00634559">
              <w:rPr>
                <w:rFonts w:ascii="Calibri Light" w:eastAsia="Calibri" w:hAnsi="Calibri Light" w:cs="Calibri Light"/>
                <w:color w:val="000000"/>
              </w:rPr>
              <w:t xml:space="preserve"> </w:t>
            </w:r>
            <w:proofErr w:type="spellStart"/>
            <w:r w:rsidRPr="00634559">
              <w:rPr>
                <w:rFonts w:ascii="Calibri Light" w:eastAsia="Calibri" w:hAnsi="Calibri Light" w:cs="Calibri Light"/>
                <w:color w:val="000000"/>
              </w:rPr>
              <w:t>drill</w:t>
            </w:r>
            <w:proofErr w:type="spellEnd"/>
            <w:r w:rsidRPr="00634559">
              <w:rPr>
                <w:rFonts w:ascii="Calibri Light" w:eastAsia="Calibri" w:hAnsi="Calibri Light" w:cs="Calibri Light"/>
                <w:color w:val="000000"/>
              </w:rPr>
              <w:t xml:space="preserve"> </w:t>
            </w:r>
            <w:proofErr w:type="spellStart"/>
            <w:r w:rsidRPr="00634559">
              <w:rPr>
                <w:rFonts w:ascii="Calibri Light" w:eastAsia="Calibri" w:hAnsi="Calibri Light" w:cs="Calibri Light"/>
                <w:color w:val="000000"/>
              </w:rPr>
              <w:t>bits</w:t>
            </w:r>
            <w:proofErr w:type="spellEnd"/>
            <w:r w:rsidR="00952DB7" w:rsidRPr="00952DB7">
              <w:rPr>
                <w:rFonts w:ascii="Calibri Light" w:eastAsia="Calibri" w:hAnsi="Calibri Light" w:cs="Calibri Light"/>
                <w:color w:val="808080" w:themeColor="background1" w:themeShade="80"/>
              </w:rPr>
              <w:t>/</w:t>
            </w:r>
            <w:r w:rsidRPr="00952DB7">
              <w:rPr>
                <w:rFonts w:ascii="Calibri Light" w:eastAsia="Calibri" w:hAnsi="Calibri Light" w:cs="Calibri Light"/>
                <w:color w:val="808080" w:themeColor="background1" w:themeShade="80"/>
              </w:rPr>
              <w:t xml:space="preserve">Set </w:t>
            </w:r>
            <w:proofErr w:type="spellStart"/>
            <w:r w:rsidRPr="00952DB7">
              <w:rPr>
                <w:rFonts w:ascii="Calibri Light" w:eastAsia="Calibri" w:hAnsi="Calibri Light" w:cs="Calibri Light"/>
                <w:color w:val="808080" w:themeColor="background1" w:themeShade="80"/>
              </w:rPr>
              <w:t>nareznih</w:t>
            </w:r>
            <w:proofErr w:type="spellEnd"/>
            <w:r w:rsidRPr="00952DB7">
              <w:rPr>
                <w:rFonts w:ascii="Calibri Light" w:eastAsia="Calibri" w:hAnsi="Calibri Light" w:cs="Calibri Light"/>
                <w:color w:val="808080" w:themeColor="background1" w:themeShade="80"/>
              </w:rPr>
              <w:t xml:space="preserve"> svrdla</w:t>
            </w:r>
          </w:p>
        </w:tc>
        <w:tc>
          <w:tcPr>
            <w:tcW w:w="4252" w:type="dxa"/>
            <w:tcBorders>
              <w:top w:val="single" w:sz="4" w:space="0" w:color="000000"/>
              <w:left w:val="single" w:sz="4" w:space="0" w:color="000000"/>
              <w:bottom w:val="single" w:sz="4" w:space="0" w:color="000000"/>
              <w:right w:val="single" w:sz="4" w:space="0" w:color="000000"/>
            </w:tcBorders>
          </w:tcPr>
          <w:p w14:paraId="6EFEEDED" w14:textId="77777777" w:rsidR="007914F7" w:rsidRDefault="00835A43" w:rsidP="00835A43">
            <w:pPr>
              <w:rPr>
                <w:rFonts w:ascii="Calibri Light" w:eastAsia="Calibri" w:hAnsi="Calibri Light" w:cs="Calibri Light"/>
              </w:rPr>
            </w:pPr>
            <w:proofErr w:type="spellStart"/>
            <w:r>
              <w:rPr>
                <w:rFonts w:ascii="Calibri Light" w:eastAsia="Calibri" w:hAnsi="Calibri Light" w:cs="Calibri Light"/>
              </w:rPr>
              <w:t>S</w:t>
            </w:r>
            <w:r w:rsidRPr="00835A43">
              <w:rPr>
                <w:rFonts w:ascii="Calibri Light" w:eastAsia="Calibri" w:hAnsi="Calibri Light" w:cs="Calibri Light"/>
              </w:rPr>
              <w:t>tandardized</w:t>
            </w:r>
            <w:proofErr w:type="spellEnd"/>
            <w:r w:rsidRPr="00835A43">
              <w:rPr>
                <w:rFonts w:ascii="Calibri Light" w:eastAsia="Calibri" w:hAnsi="Calibri Light" w:cs="Calibri Light"/>
              </w:rPr>
              <w:t xml:space="preserve"> set</w:t>
            </w:r>
          </w:p>
          <w:p w14:paraId="0FB89B08" w14:textId="40AE04E7" w:rsidR="00E85C0A" w:rsidRDefault="00835A43" w:rsidP="00835A43">
            <w:pPr>
              <w:rPr>
                <w:rFonts w:ascii="Calibri Light" w:eastAsia="Calibri" w:hAnsi="Calibri Light" w:cs="Calibri Light"/>
                <w:highlight w:val="yellow"/>
              </w:rPr>
            </w:pPr>
            <w:r w:rsidRPr="00835A43">
              <w:rPr>
                <w:rFonts w:ascii="Calibri Light" w:eastAsia="Calibri" w:hAnsi="Calibri Light" w:cs="Calibri Light"/>
                <w:color w:val="808080" w:themeColor="background1" w:themeShade="80"/>
              </w:rPr>
              <w:t>/</w:t>
            </w:r>
            <w:r>
              <w:rPr>
                <w:rFonts w:ascii="Calibri Light" w:eastAsia="Calibri" w:hAnsi="Calibri Light" w:cs="Calibri Light"/>
                <w:color w:val="808080" w:themeColor="background1" w:themeShade="80"/>
              </w:rPr>
              <w:t>S</w:t>
            </w:r>
            <w:r w:rsidRPr="00835A43">
              <w:rPr>
                <w:rFonts w:ascii="Calibri Light" w:eastAsia="Calibri" w:hAnsi="Calibri Light" w:cs="Calibri Light"/>
                <w:color w:val="808080" w:themeColor="background1" w:themeShade="80"/>
              </w:rPr>
              <w:t>tandardizirani set</w:t>
            </w:r>
          </w:p>
        </w:tc>
        <w:tc>
          <w:tcPr>
            <w:tcW w:w="3402" w:type="dxa"/>
            <w:tcBorders>
              <w:top w:val="single" w:sz="4" w:space="0" w:color="auto"/>
              <w:left w:val="nil"/>
              <w:bottom w:val="single" w:sz="4" w:space="0" w:color="auto"/>
              <w:right w:val="single" w:sz="4" w:space="0" w:color="auto"/>
            </w:tcBorders>
          </w:tcPr>
          <w:p w14:paraId="38202B58" w14:textId="77777777" w:rsidR="00E85C0A" w:rsidRDefault="00E85C0A" w:rsidP="00835A43">
            <w:pPr>
              <w:rPr>
                <w:rFonts w:ascii="Calibri Light" w:hAnsi="Calibri Light" w:cs="Calibri Light"/>
              </w:rPr>
            </w:pPr>
          </w:p>
        </w:tc>
        <w:tc>
          <w:tcPr>
            <w:tcW w:w="1810" w:type="dxa"/>
            <w:tcBorders>
              <w:top w:val="single" w:sz="4" w:space="0" w:color="auto"/>
              <w:left w:val="nil"/>
              <w:bottom w:val="single" w:sz="4" w:space="0" w:color="auto"/>
              <w:right w:val="single" w:sz="4" w:space="0" w:color="auto"/>
            </w:tcBorders>
          </w:tcPr>
          <w:p w14:paraId="452B939A" w14:textId="77777777" w:rsidR="00E85C0A" w:rsidRDefault="00E85C0A" w:rsidP="00835A43">
            <w:pPr>
              <w:rPr>
                <w:rFonts w:ascii="Calibri Light" w:hAnsi="Calibri Light" w:cs="Calibri Light"/>
              </w:rPr>
            </w:pPr>
          </w:p>
        </w:tc>
        <w:tc>
          <w:tcPr>
            <w:tcW w:w="1686" w:type="dxa"/>
            <w:tcBorders>
              <w:top w:val="single" w:sz="4" w:space="0" w:color="auto"/>
              <w:left w:val="nil"/>
              <w:bottom w:val="single" w:sz="4" w:space="0" w:color="auto"/>
              <w:right w:val="single" w:sz="4" w:space="0" w:color="auto"/>
            </w:tcBorders>
            <w:shd w:val="clear" w:color="auto" w:fill="BFBFBF" w:themeFill="background1" w:themeFillShade="BF"/>
          </w:tcPr>
          <w:p w14:paraId="33CA6379" w14:textId="77777777" w:rsidR="00E85C0A" w:rsidRDefault="00E85C0A" w:rsidP="00835A43">
            <w:pPr>
              <w:rPr>
                <w:rFonts w:ascii="Calibri Light" w:hAnsi="Calibri Light" w:cs="Calibri Light"/>
              </w:rPr>
            </w:pPr>
          </w:p>
        </w:tc>
      </w:tr>
      <w:tr w:rsidR="00E85C0A" w14:paraId="0CB08458" w14:textId="77777777" w:rsidTr="00B1358C">
        <w:trPr>
          <w:trHeight w:val="696"/>
        </w:trPr>
        <w:tc>
          <w:tcPr>
            <w:tcW w:w="363" w:type="dxa"/>
            <w:tcBorders>
              <w:top w:val="single" w:sz="4" w:space="0" w:color="000000"/>
              <w:left w:val="single" w:sz="4" w:space="0" w:color="000000"/>
              <w:bottom w:val="single" w:sz="4" w:space="0" w:color="000000"/>
              <w:right w:val="single" w:sz="4" w:space="0" w:color="000000"/>
            </w:tcBorders>
            <w:hideMark/>
          </w:tcPr>
          <w:p w14:paraId="7C33BED5" w14:textId="00BCF9CE" w:rsidR="00E85C0A" w:rsidRDefault="00B1358C" w:rsidP="00835A43">
            <w:pPr>
              <w:rPr>
                <w:rFonts w:ascii="Calibri Light" w:eastAsia="Calibri" w:hAnsi="Calibri Light" w:cs="Calibri Light"/>
                <w:color w:val="000000"/>
              </w:rPr>
            </w:pPr>
            <w:r>
              <w:rPr>
                <w:rFonts w:ascii="Calibri Light" w:eastAsia="Calibri" w:hAnsi="Calibri Light" w:cs="Calibri Light"/>
                <w:color w:val="000000"/>
              </w:rPr>
              <w:t>7</w:t>
            </w:r>
            <w:r w:rsidR="00E85C0A">
              <w:rPr>
                <w:rFonts w:ascii="Calibri Light" w:eastAsia="Calibri" w:hAnsi="Calibri Light" w:cs="Calibri Light"/>
                <w:color w:val="000000"/>
              </w:rPr>
              <w:t>.</w:t>
            </w:r>
          </w:p>
        </w:tc>
        <w:tc>
          <w:tcPr>
            <w:tcW w:w="2751" w:type="dxa"/>
            <w:tcBorders>
              <w:top w:val="single" w:sz="4" w:space="0" w:color="000000"/>
              <w:left w:val="single" w:sz="4" w:space="0" w:color="000000"/>
              <w:bottom w:val="single" w:sz="4" w:space="0" w:color="000000"/>
              <w:right w:val="single" w:sz="4" w:space="0" w:color="000000"/>
            </w:tcBorders>
          </w:tcPr>
          <w:p w14:paraId="0CE13343" w14:textId="77777777" w:rsidR="00952DB7" w:rsidRDefault="00E85C0A" w:rsidP="00952DB7">
            <w:pPr>
              <w:rPr>
                <w:rFonts w:ascii="Calibri Light" w:eastAsia="Calibri" w:hAnsi="Calibri Light" w:cs="Calibri Light"/>
                <w:color w:val="000000"/>
              </w:rPr>
            </w:pPr>
            <w:r w:rsidRPr="00634559">
              <w:rPr>
                <w:rFonts w:ascii="Calibri Light" w:eastAsia="Calibri" w:hAnsi="Calibri Light" w:cs="Calibri Light"/>
                <w:color w:val="000000"/>
              </w:rPr>
              <w:t xml:space="preserve">Set of 20 </w:t>
            </w:r>
            <w:proofErr w:type="spellStart"/>
            <w:r w:rsidRPr="00634559">
              <w:rPr>
                <w:rFonts w:ascii="Calibri Light" w:eastAsia="Calibri" w:hAnsi="Calibri Light" w:cs="Calibri Light"/>
                <w:color w:val="000000"/>
              </w:rPr>
              <w:t>screwdrivers</w:t>
            </w:r>
            <w:proofErr w:type="spellEnd"/>
            <w:r w:rsidR="00952DB7">
              <w:rPr>
                <w:rFonts w:ascii="Calibri Light" w:eastAsia="Calibri" w:hAnsi="Calibri Light" w:cs="Calibri Light"/>
                <w:color w:val="000000"/>
              </w:rPr>
              <w:t>/</w:t>
            </w:r>
          </w:p>
          <w:p w14:paraId="20BB019A" w14:textId="1CE4B42F" w:rsidR="00E85C0A" w:rsidRDefault="00E85C0A" w:rsidP="00952DB7">
            <w:pPr>
              <w:rPr>
                <w:rFonts w:ascii="Calibri Light" w:eastAsia="Calibri" w:hAnsi="Calibri Light" w:cs="Calibri Light"/>
                <w:color w:val="000000"/>
              </w:rPr>
            </w:pPr>
            <w:r w:rsidRPr="00952DB7">
              <w:rPr>
                <w:rFonts w:ascii="Calibri Light" w:eastAsia="Calibri" w:hAnsi="Calibri Light" w:cs="Calibri Light"/>
                <w:color w:val="808080" w:themeColor="background1" w:themeShade="80"/>
              </w:rPr>
              <w:t>Set od 20 odvijača</w:t>
            </w:r>
          </w:p>
        </w:tc>
        <w:tc>
          <w:tcPr>
            <w:tcW w:w="4252" w:type="dxa"/>
            <w:tcBorders>
              <w:top w:val="single" w:sz="4" w:space="0" w:color="000000"/>
              <w:left w:val="single" w:sz="4" w:space="0" w:color="000000"/>
              <w:bottom w:val="single" w:sz="4" w:space="0" w:color="000000"/>
              <w:right w:val="single" w:sz="4" w:space="0" w:color="000000"/>
            </w:tcBorders>
          </w:tcPr>
          <w:p w14:paraId="070CA5AD" w14:textId="77777777" w:rsidR="007914F7" w:rsidRDefault="00835A43" w:rsidP="00835A43">
            <w:pPr>
              <w:rPr>
                <w:rFonts w:ascii="Calibri Light" w:eastAsia="Calibri" w:hAnsi="Calibri Light" w:cs="Calibri Light"/>
              </w:rPr>
            </w:pPr>
            <w:proofErr w:type="spellStart"/>
            <w:r>
              <w:rPr>
                <w:rFonts w:ascii="Calibri Light" w:eastAsia="Calibri" w:hAnsi="Calibri Light" w:cs="Calibri Light"/>
              </w:rPr>
              <w:t>S</w:t>
            </w:r>
            <w:r w:rsidRPr="00835A43">
              <w:rPr>
                <w:rFonts w:ascii="Calibri Light" w:eastAsia="Calibri" w:hAnsi="Calibri Light" w:cs="Calibri Light"/>
              </w:rPr>
              <w:t>tandardized</w:t>
            </w:r>
            <w:proofErr w:type="spellEnd"/>
            <w:r w:rsidRPr="00835A43">
              <w:rPr>
                <w:rFonts w:ascii="Calibri Light" w:eastAsia="Calibri" w:hAnsi="Calibri Light" w:cs="Calibri Light"/>
              </w:rPr>
              <w:t xml:space="preserve"> set</w:t>
            </w:r>
          </w:p>
          <w:p w14:paraId="41393F52" w14:textId="71E55C23" w:rsidR="00E85C0A" w:rsidRDefault="00835A43" w:rsidP="00835A43">
            <w:pPr>
              <w:rPr>
                <w:rFonts w:ascii="Calibri Light" w:eastAsia="Calibri" w:hAnsi="Calibri Light" w:cs="Calibri Light"/>
                <w:highlight w:val="yellow"/>
              </w:rPr>
            </w:pPr>
            <w:r w:rsidRPr="00835A43">
              <w:rPr>
                <w:rFonts w:ascii="Calibri Light" w:eastAsia="Calibri" w:hAnsi="Calibri Light" w:cs="Calibri Light"/>
                <w:color w:val="808080" w:themeColor="background1" w:themeShade="80"/>
              </w:rPr>
              <w:t>/</w:t>
            </w:r>
            <w:r>
              <w:rPr>
                <w:rFonts w:ascii="Calibri Light" w:eastAsia="Calibri" w:hAnsi="Calibri Light" w:cs="Calibri Light"/>
                <w:color w:val="808080" w:themeColor="background1" w:themeShade="80"/>
              </w:rPr>
              <w:t>S</w:t>
            </w:r>
            <w:r w:rsidRPr="00835A43">
              <w:rPr>
                <w:rFonts w:ascii="Calibri Light" w:eastAsia="Calibri" w:hAnsi="Calibri Light" w:cs="Calibri Light"/>
                <w:color w:val="808080" w:themeColor="background1" w:themeShade="80"/>
              </w:rPr>
              <w:t>tandardizirani set</w:t>
            </w:r>
          </w:p>
        </w:tc>
        <w:tc>
          <w:tcPr>
            <w:tcW w:w="3402" w:type="dxa"/>
            <w:tcBorders>
              <w:top w:val="single" w:sz="4" w:space="0" w:color="auto"/>
              <w:left w:val="nil"/>
              <w:bottom w:val="single" w:sz="4" w:space="0" w:color="auto"/>
              <w:right w:val="single" w:sz="4" w:space="0" w:color="auto"/>
            </w:tcBorders>
          </w:tcPr>
          <w:p w14:paraId="4C3F067A" w14:textId="77777777" w:rsidR="00E85C0A" w:rsidRDefault="00E85C0A" w:rsidP="00835A43">
            <w:pPr>
              <w:rPr>
                <w:rFonts w:ascii="Calibri Light" w:hAnsi="Calibri Light" w:cs="Calibri Light"/>
              </w:rPr>
            </w:pPr>
          </w:p>
        </w:tc>
        <w:tc>
          <w:tcPr>
            <w:tcW w:w="1810" w:type="dxa"/>
            <w:tcBorders>
              <w:top w:val="single" w:sz="4" w:space="0" w:color="auto"/>
              <w:left w:val="nil"/>
              <w:bottom w:val="single" w:sz="4" w:space="0" w:color="auto"/>
              <w:right w:val="single" w:sz="4" w:space="0" w:color="auto"/>
            </w:tcBorders>
          </w:tcPr>
          <w:p w14:paraId="28E8606C" w14:textId="77777777" w:rsidR="00E85C0A" w:rsidRDefault="00E85C0A" w:rsidP="00835A43">
            <w:pPr>
              <w:rPr>
                <w:rFonts w:ascii="Calibri Light" w:hAnsi="Calibri Light" w:cs="Calibri Light"/>
              </w:rPr>
            </w:pPr>
          </w:p>
        </w:tc>
        <w:tc>
          <w:tcPr>
            <w:tcW w:w="1686" w:type="dxa"/>
            <w:tcBorders>
              <w:top w:val="single" w:sz="4" w:space="0" w:color="auto"/>
              <w:left w:val="nil"/>
              <w:bottom w:val="single" w:sz="4" w:space="0" w:color="auto"/>
              <w:right w:val="single" w:sz="4" w:space="0" w:color="auto"/>
            </w:tcBorders>
            <w:shd w:val="clear" w:color="auto" w:fill="BFBFBF" w:themeFill="background1" w:themeFillShade="BF"/>
          </w:tcPr>
          <w:p w14:paraId="75C7CA80" w14:textId="77777777" w:rsidR="00E85C0A" w:rsidRDefault="00E85C0A" w:rsidP="00835A43">
            <w:pPr>
              <w:rPr>
                <w:rFonts w:ascii="Calibri Light" w:hAnsi="Calibri Light" w:cs="Calibri Light"/>
              </w:rPr>
            </w:pPr>
          </w:p>
        </w:tc>
      </w:tr>
      <w:tr w:rsidR="00E85C0A" w14:paraId="7766090C" w14:textId="77777777" w:rsidTr="00B1358C">
        <w:trPr>
          <w:trHeight w:val="696"/>
        </w:trPr>
        <w:tc>
          <w:tcPr>
            <w:tcW w:w="363" w:type="dxa"/>
            <w:tcBorders>
              <w:top w:val="single" w:sz="4" w:space="0" w:color="000000"/>
              <w:left w:val="single" w:sz="4" w:space="0" w:color="000000"/>
              <w:bottom w:val="single" w:sz="4" w:space="0" w:color="000000"/>
              <w:right w:val="single" w:sz="4" w:space="0" w:color="000000"/>
            </w:tcBorders>
          </w:tcPr>
          <w:p w14:paraId="6AD1D08C" w14:textId="5273E6B9" w:rsidR="00E85C0A" w:rsidRDefault="00B1358C" w:rsidP="00835A43">
            <w:pPr>
              <w:rPr>
                <w:rFonts w:ascii="Calibri Light" w:eastAsia="Calibri" w:hAnsi="Calibri Light" w:cs="Calibri Light"/>
                <w:color w:val="000000"/>
              </w:rPr>
            </w:pPr>
            <w:r>
              <w:rPr>
                <w:rFonts w:ascii="Calibri Light" w:eastAsia="Calibri" w:hAnsi="Calibri Light" w:cs="Calibri Light"/>
                <w:color w:val="000000"/>
              </w:rPr>
              <w:t>8</w:t>
            </w:r>
            <w:r w:rsidR="00E85C0A">
              <w:rPr>
                <w:rFonts w:ascii="Calibri Light" w:eastAsia="Calibri" w:hAnsi="Calibri Light" w:cs="Calibri Light"/>
                <w:color w:val="000000"/>
              </w:rPr>
              <w:t>.</w:t>
            </w:r>
          </w:p>
        </w:tc>
        <w:tc>
          <w:tcPr>
            <w:tcW w:w="2751" w:type="dxa"/>
            <w:tcBorders>
              <w:top w:val="single" w:sz="4" w:space="0" w:color="000000"/>
              <w:left w:val="single" w:sz="4" w:space="0" w:color="000000"/>
              <w:bottom w:val="single" w:sz="4" w:space="0" w:color="000000"/>
              <w:right w:val="single" w:sz="4" w:space="0" w:color="000000"/>
            </w:tcBorders>
          </w:tcPr>
          <w:p w14:paraId="7765D196" w14:textId="40A40433" w:rsidR="00E85C0A" w:rsidRPr="00634559" w:rsidRDefault="00E85C0A" w:rsidP="00952DB7">
            <w:pPr>
              <w:rPr>
                <w:rFonts w:ascii="Calibri Light" w:eastAsia="Calibri" w:hAnsi="Calibri Light" w:cs="Calibri Light"/>
                <w:color w:val="000000"/>
              </w:rPr>
            </w:pPr>
            <w:r w:rsidRPr="00634559">
              <w:rPr>
                <w:rFonts w:ascii="Calibri Light" w:eastAsia="Calibri" w:hAnsi="Calibri Light" w:cs="Calibri Light"/>
                <w:color w:val="000000"/>
              </w:rPr>
              <w:t xml:space="preserve">3 </w:t>
            </w:r>
            <w:proofErr w:type="spellStart"/>
            <w:r w:rsidRPr="00634559">
              <w:rPr>
                <w:rFonts w:ascii="Calibri Light" w:eastAsia="Calibri" w:hAnsi="Calibri Light" w:cs="Calibri Light"/>
                <w:color w:val="000000"/>
              </w:rPr>
              <w:t>soldering</w:t>
            </w:r>
            <w:proofErr w:type="spellEnd"/>
            <w:r w:rsidRPr="00634559">
              <w:rPr>
                <w:rFonts w:ascii="Calibri Light" w:eastAsia="Calibri" w:hAnsi="Calibri Light" w:cs="Calibri Light"/>
                <w:color w:val="000000"/>
              </w:rPr>
              <w:t xml:space="preserve"> </w:t>
            </w:r>
            <w:proofErr w:type="spellStart"/>
            <w:r w:rsidRPr="00634559">
              <w:rPr>
                <w:rFonts w:ascii="Calibri Light" w:eastAsia="Calibri" w:hAnsi="Calibri Light" w:cs="Calibri Light"/>
                <w:color w:val="000000"/>
              </w:rPr>
              <w:t>irons</w:t>
            </w:r>
            <w:proofErr w:type="spellEnd"/>
            <w:r w:rsidR="00952DB7" w:rsidRPr="00952DB7">
              <w:rPr>
                <w:rFonts w:ascii="Calibri Light" w:eastAsia="Calibri" w:hAnsi="Calibri Light" w:cs="Calibri Light"/>
                <w:color w:val="808080" w:themeColor="background1" w:themeShade="80"/>
              </w:rPr>
              <w:t>/</w:t>
            </w:r>
            <w:r w:rsidRPr="00952DB7">
              <w:rPr>
                <w:rFonts w:ascii="Calibri Light" w:eastAsia="Calibri" w:hAnsi="Calibri Light" w:cs="Calibri Light"/>
                <w:color w:val="808080" w:themeColor="background1" w:themeShade="80"/>
              </w:rPr>
              <w:t>3 lemilice</w:t>
            </w:r>
          </w:p>
        </w:tc>
        <w:tc>
          <w:tcPr>
            <w:tcW w:w="4252" w:type="dxa"/>
            <w:tcBorders>
              <w:top w:val="single" w:sz="4" w:space="0" w:color="000000"/>
              <w:left w:val="single" w:sz="4" w:space="0" w:color="000000"/>
              <w:bottom w:val="single" w:sz="4" w:space="0" w:color="000000"/>
              <w:right w:val="single" w:sz="4" w:space="0" w:color="000000"/>
            </w:tcBorders>
          </w:tcPr>
          <w:p w14:paraId="2B55A457" w14:textId="21199743" w:rsidR="00267DCE" w:rsidRDefault="00267DCE" w:rsidP="00835A43">
            <w:pPr>
              <w:rPr>
                <w:rFonts w:ascii="Calibri Light" w:eastAsia="Calibri" w:hAnsi="Calibri Light" w:cs="Calibri Light"/>
              </w:rPr>
            </w:pPr>
            <w:r>
              <w:rPr>
                <w:rFonts w:ascii="Calibri Light" w:eastAsia="Calibri" w:hAnsi="Calibri Light" w:cs="Calibri Light"/>
              </w:rPr>
              <w:t xml:space="preserve">1 </w:t>
            </w:r>
            <w:proofErr w:type="spellStart"/>
            <w:r w:rsidR="00B1358C">
              <w:rPr>
                <w:rFonts w:ascii="Calibri Light" w:eastAsia="Calibri" w:hAnsi="Calibri Light" w:cs="Calibri Light"/>
              </w:rPr>
              <w:t>soldering</w:t>
            </w:r>
            <w:proofErr w:type="spellEnd"/>
            <w:r w:rsidR="00B1358C">
              <w:rPr>
                <w:rFonts w:ascii="Calibri Light" w:eastAsia="Calibri" w:hAnsi="Calibri Light" w:cs="Calibri Light"/>
              </w:rPr>
              <w:t xml:space="preserve"> </w:t>
            </w:r>
            <w:proofErr w:type="spellStart"/>
            <w:r w:rsidR="00B1358C">
              <w:rPr>
                <w:rFonts w:ascii="Calibri Light" w:eastAsia="Calibri" w:hAnsi="Calibri Light" w:cs="Calibri Light"/>
              </w:rPr>
              <w:t>iron</w:t>
            </w:r>
            <w:proofErr w:type="spellEnd"/>
            <w:r w:rsidR="00B1358C">
              <w:rPr>
                <w:rFonts w:ascii="Calibri Light" w:eastAsia="Calibri" w:hAnsi="Calibri Light" w:cs="Calibri Light"/>
              </w:rPr>
              <w:t xml:space="preserve"> </w:t>
            </w:r>
            <w:proofErr w:type="spellStart"/>
            <w:r>
              <w:rPr>
                <w:rFonts w:ascii="Calibri Light" w:eastAsia="Calibri" w:hAnsi="Calibri Light" w:cs="Calibri Light"/>
              </w:rPr>
              <w:t>with</w:t>
            </w:r>
            <w:proofErr w:type="spellEnd"/>
            <w:r>
              <w:rPr>
                <w:rFonts w:ascii="Calibri Light" w:eastAsia="Calibri" w:hAnsi="Calibri Light" w:cs="Calibri Light"/>
              </w:rPr>
              <w:t xml:space="preserve"> </w:t>
            </w:r>
            <w:proofErr w:type="spellStart"/>
            <w:r w:rsidR="00835A43" w:rsidRPr="00835A43">
              <w:rPr>
                <w:rFonts w:ascii="Calibri Light" w:eastAsia="Calibri" w:hAnsi="Calibri Light" w:cs="Calibri Light"/>
              </w:rPr>
              <w:t>individual</w:t>
            </w:r>
            <w:proofErr w:type="spellEnd"/>
            <w:r w:rsidR="00835A43" w:rsidRPr="00835A43">
              <w:rPr>
                <w:rFonts w:ascii="Calibri Light" w:eastAsia="Calibri" w:hAnsi="Calibri Light" w:cs="Calibri Light"/>
              </w:rPr>
              <w:t xml:space="preserve"> </w:t>
            </w:r>
            <w:proofErr w:type="spellStart"/>
            <w:r w:rsidR="00835A43" w:rsidRPr="00835A43">
              <w:rPr>
                <w:rFonts w:ascii="Calibri Light" w:eastAsia="Calibri" w:hAnsi="Calibri Light" w:cs="Calibri Light"/>
              </w:rPr>
              <w:t>power</w:t>
            </w:r>
            <w:proofErr w:type="spellEnd"/>
            <w:r w:rsidR="00835A43" w:rsidRPr="00835A43">
              <w:rPr>
                <w:rFonts w:ascii="Calibri Light" w:eastAsia="Calibri" w:hAnsi="Calibri Light" w:cs="Calibri Light"/>
              </w:rPr>
              <w:t xml:space="preserve"> </w:t>
            </w:r>
            <w:r w:rsidR="00835A43">
              <w:rPr>
                <w:rFonts w:ascii="Calibri Light" w:eastAsia="Calibri" w:hAnsi="Calibri Light" w:cs="Calibri Light"/>
              </w:rPr>
              <w:t xml:space="preserve">of </w:t>
            </w:r>
            <w:r w:rsidR="00E85C0A" w:rsidRPr="00634559">
              <w:rPr>
                <w:rFonts w:ascii="Calibri Light" w:eastAsia="Calibri" w:hAnsi="Calibri Light" w:cs="Calibri Light"/>
              </w:rPr>
              <w:t>20W</w:t>
            </w:r>
            <w:r w:rsidR="00B1358C">
              <w:rPr>
                <w:rFonts w:ascii="Calibri Light" w:eastAsia="Calibri" w:hAnsi="Calibri Light" w:cs="Calibri Light"/>
              </w:rPr>
              <w:t>,</w:t>
            </w:r>
          </w:p>
          <w:p w14:paraId="77F0B5CD" w14:textId="6DCC98E3" w:rsidR="00267DCE" w:rsidRDefault="00267DCE" w:rsidP="00267DCE">
            <w:pPr>
              <w:rPr>
                <w:rFonts w:ascii="Calibri Light" w:eastAsia="Calibri" w:hAnsi="Calibri Light" w:cs="Calibri Light"/>
              </w:rPr>
            </w:pPr>
            <w:r>
              <w:rPr>
                <w:rFonts w:ascii="Calibri Light" w:eastAsia="Calibri" w:hAnsi="Calibri Light" w:cs="Calibri Light"/>
              </w:rPr>
              <w:t xml:space="preserve">1 </w:t>
            </w:r>
            <w:proofErr w:type="spellStart"/>
            <w:r w:rsidR="00B1358C">
              <w:rPr>
                <w:rFonts w:ascii="Calibri Light" w:eastAsia="Calibri" w:hAnsi="Calibri Light" w:cs="Calibri Light"/>
              </w:rPr>
              <w:t>soldering</w:t>
            </w:r>
            <w:proofErr w:type="spellEnd"/>
            <w:r w:rsidR="00B1358C">
              <w:rPr>
                <w:rFonts w:ascii="Calibri Light" w:eastAsia="Calibri" w:hAnsi="Calibri Light" w:cs="Calibri Light"/>
              </w:rPr>
              <w:t xml:space="preserve"> </w:t>
            </w:r>
            <w:proofErr w:type="spellStart"/>
            <w:r w:rsidR="00B1358C">
              <w:rPr>
                <w:rFonts w:ascii="Calibri Light" w:eastAsia="Calibri" w:hAnsi="Calibri Light" w:cs="Calibri Light"/>
              </w:rPr>
              <w:t>iron</w:t>
            </w:r>
            <w:proofErr w:type="spellEnd"/>
            <w:r w:rsidR="00B1358C">
              <w:rPr>
                <w:rFonts w:ascii="Calibri Light" w:eastAsia="Calibri" w:hAnsi="Calibri Light" w:cs="Calibri Light"/>
              </w:rPr>
              <w:t xml:space="preserve"> </w:t>
            </w:r>
            <w:proofErr w:type="spellStart"/>
            <w:r>
              <w:rPr>
                <w:rFonts w:ascii="Calibri Light" w:eastAsia="Calibri" w:hAnsi="Calibri Light" w:cs="Calibri Light"/>
              </w:rPr>
              <w:t>with</w:t>
            </w:r>
            <w:proofErr w:type="spellEnd"/>
            <w:r>
              <w:rPr>
                <w:rFonts w:ascii="Calibri Light" w:eastAsia="Calibri" w:hAnsi="Calibri Light" w:cs="Calibri Light"/>
              </w:rPr>
              <w:t xml:space="preserve"> </w:t>
            </w:r>
            <w:proofErr w:type="spellStart"/>
            <w:r w:rsidRPr="00835A43">
              <w:rPr>
                <w:rFonts w:ascii="Calibri Light" w:eastAsia="Calibri" w:hAnsi="Calibri Light" w:cs="Calibri Light"/>
              </w:rPr>
              <w:t>individual</w:t>
            </w:r>
            <w:proofErr w:type="spellEnd"/>
            <w:r w:rsidRPr="00835A43">
              <w:rPr>
                <w:rFonts w:ascii="Calibri Light" w:eastAsia="Calibri" w:hAnsi="Calibri Light" w:cs="Calibri Light"/>
              </w:rPr>
              <w:t xml:space="preserve"> </w:t>
            </w:r>
            <w:proofErr w:type="spellStart"/>
            <w:r w:rsidRPr="00835A43">
              <w:rPr>
                <w:rFonts w:ascii="Calibri Light" w:eastAsia="Calibri" w:hAnsi="Calibri Light" w:cs="Calibri Light"/>
              </w:rPr>
              <w:t>power</w:t>
            </w:r>
            <w:proofErr w:type="spellEnd"/>
            <w:r w:rsidRPr="00835A43">
              <w:rPr>
                <w:rFonts w:ascii="Calibri Light" w:eastAsia="Calibri" w:hAnsi="Calibri Light" w:cs="Calibri Light"/>
              </w:rPr>
              <w:t xml:space="preserve"> </w:t>
            </w:r>
            <w:r>
              <w:rPr>
                <w:rFonts w:ascii="Calibri Light" w:eastAsia="Calibri" w:hAnsi="Calibri Light" w:cs="Calibri Light"/>
              </w:rPr>
              <w:t>of 3</w:t>
            </w:r>
            <w:r w:rsidRPr="00634559">
              <w:rPr>
                <w:rFonts w:ascii="Calibri Light" w:eastAsia="Calibri" w:hAnsi="Calibri Light" w:cs="Calibri Light"/>
              </w:rPr>
              <w:t>0W</w:t>
            </w:r>
            <w:r w:rsidR="00B1358C">
              <w:rPr>
                <w:rFonts w:ascii="Calibri Light" w:eastAsia="Calibri" w:hAnsi="Calibri Light" w:cs="Calibri Light"/>
              </w:rPr>
              <w:t>,</w:t>
            </w:r>
          </w:p>
          <w:p w14:paraId="041AA41B" w14:textId="5D123B78" w:rsidR="00267DCE" w:rsidRDefault="00267DCE" w:rsidP="00267DCE">
            <w:pPr>
              <w:rPr>
                <w:rFonts w:ascii="Calibri Light" w:eastAsia="Calibri" w:hAnsi="Calibri Light" w:cs="Calibri Light"/>
              </w:rPr>
            </w:pPr>
            <w:r>
              <w:rPr>
                <w:rFonts w:ascii="Calibri Light" w:eastAsia="Calibri" w:hAnsi="Calibri Light" w:cs="Calibri Light"/>
              </w:rPr>
              <w:t xml:space="preserve">1 </w:t>
            </w:r>
            <w:proofErr w:type="spellStart"/>
            <w:r w:rsidR="00B1358C">
              <w:rPr>
                <w:rFonts w:ascii="Calibri Light" w:eastAsia="Calibri" w:hAnsi="Calibri Light" w:cs="Calibri Light"/>
              </w:rPr>
              <w:t>soldering</w:t>
            </w:r>
            <w:proofErr w:type="spellEnd"/>
            <w:r w:rsidR="00B1358C">
              <w:rPr>
                <w:rFonts w:ascii="Calibri Light" w:eastAsia="Calibri" w:hAnsi="Calibri Light" w:cs="Calibri Light"/>
              </w:rPr>
              <w:t xml:space="preserve"> </w:t>
            </w:r>
            <w:proofErr w:type="spellStart"/>
            <w:r w:rsidR="00B1358C">
              <w:rPr>
                <w:rFonts w:ascii="Calibri Light" w:eastAsia="Calibri" w:hAnsi="Calibri Light" w:cs="Calibri Light"/>
              </w:rPr>
              <w:t>iron</w:t>
            </w:r>
            <w:proofErr w:type="spellEnd"/>
            <w:r w:rsidR="00B1358C">
              <w:rPr>
                <w:rFonts w:ascii="Calibri Light" w:eastAsia="Calibri" w:hAnsi="Calibri Light" w:cs="Calibri Light"/>
              </w:rPr>
              <w:t xml:space="preserve"> </w:t>
            </w:r>
            <w:proofErr w:type="spellStart"/>
            <w:r>
              <w:rPr>
                <w:rFonts w:ascii="Calibri Light" w:eastAsia="Calibri" w:hAnsi="Calibri Light" w:cs="Calibri Light"/>
              </w:rPr>
              <w:t>with</w:t>
            </w:r>
            <w:proofErr w:type="spellEnd"/>
            <w:r>
              <w:rPr>
                <w:rFonts w:ascii="Calibri Light" w:eastAsia="Calibri" w:hAnsi="Calibri Light" w:cs="Calibri Light"/>
              </w:rPr>
              <w:t xml:space="preserve"> </w:t>
            </w:r>
            <w:proofErr w:type="spellStart"/>
            <w:r w:rsidRPr="00835A43">
              <w:rPr>
                <w:rFonts w:ascii="Calibri Light" w:eastAsia="Calibri" w:hAnsi="Calibri Light" w:cs="Calibri Light"/>
              </w:rPr>
              <w:t>individual</w:t>
            </w:r>
            <w:proofErr w:type="spellEnd"/>
            <w:r w:rsidRPr="00835A43">
              <w:rPr>
                <w:rFonts w:ascii="Calibri Light" w:eastAsia="Calibri" w:hAnsi="Calibri Light" w:cs="Calibri Light"/>
              </w:rPr>
              <w:t xml:space="preserve"> </w:t>
            </w:r>
            <w:proofErr w:type="spellStart"/>
            <w:r w:rsidRPr="00835A43">
              <w:rPr>
                <w:rFonts w:ascii="Calibri Light" w:eastAsia="Calibri" w:hAnsi="Calibri Light" w:cs="Calibri Light"/>
              </w:rPr>
              <w:t>power</w:t>
            </w:r>
            <w:proofErr w:type="spellEnd"/>
            <w:r w:rsidRPr="00835A43">
              <w:rPr>
                <w:rFonts w:ascii="Calibri Light" w:eastAsia="Calibri" w:hAnsi="Calibri Light" w:cs="Calibri Light"/>
              </w:rPr>
              <w:t xml:space="preserve"> </w:t>
            </w:r>
            <w:r>
              <w:rPr>
                <w:rFonts w:ascii="Calibri Light" w:eastAsia="Calibri" w:hAnsi="Calibri Light" w:cs="Calibri Light"/>
              </w:rPr>
              <w:t>of 4</w:t>
            </w:r>
            <w:r w:rsidRPr="00634559">
              <w:rPr>
                <w:rFonts w:ascii="Calibri Light" w:eastAsia="Calibri" w:hAnsi="Calibri Light" w:cs="Calibri Light"/>
              </w:rPr>
              <w:t>0W</w:t>
            </w:r>
            <w:r w:rsidR="00B1358C">
              <w:rPr>
                <w:rFonts w:ascii="Calibri Light" w:eastAsia="Calibri" w:hAnsi="Calibri Light" w:cs="Calibri Light"/>
              </w:rPr>
              <w:t>,</w:t>
            </w:r>
          </w:p>
          <w:p w14:paraId="39BBD50D" w14:textId="77777777" w:rsidR="00B1358C" w:rsidRDefault="00B1358C" w:rsidP="00267DCE">
            <w:pPr>
              <w:rPr>
                <w:rFonts w:ascii="Calibri Light" w:eastAsia="Calibri" w:hAnsi="Calibri Light" w:cs="Calibri Light"/>
              </w:rPr>
            </w:pPr>
          </w:p>
          <w:p w14:paraId="4C0286ED" w14:textId="2205B37C" w:rsidR="00267DCE" w:rsidRPr="00267DCE" w:rsidRDefault="00267DCE" w:rsidP="00267DCE">
            <w:pPr>
              <w:rPr>
                <w:rFonts w:ascii="Calibri Light" w:eastAsia="Calibri" w:hAnsi="Calibri Light" w:cs="Calibri Light"/>
                <w:color w:val="808080" w:themeColor="background1" w:themeShade="80"/>
              </w:rPr>
            </w:pPr>
            <w:r w:rsidRPr="00267DCE">
              <w:rPr>
                <w:rFonts w:ascii="Calibri Light" w:eastAsia="Calibri" w:hAnsi="Calibri Light" w:cs="Calibri Light"/>
                <w:color w:val="808080" w:themeColor="background1" w:themeShade="80"/>
              </w:rPr>
              <w:lastRenderedPageBreak/>
              <w:t xml:space="preserve">1 </w:t>
            </w:r>
            <w:r w:rsidR="00B1358C">
              <w:rPr>
                <w:rFonts w:ascii="Calibri Light" w:eastAsia="Calibri" w:hAnsi="Calibri Light" w:cs="Calibri Light"/>
                <w:color w:val="808080" w:themeColor="background1" w:themeShade="80"/>
              </w:rPr>
              <w:t xml:space="preserve">lemilica </w:t>
            </w:r>
            <w:r w:rsidRPr="00267DCE">
              <w:rPr>
                <w:rFonts w:ascii="Calibri Light" w:eastAsia="Calibri" w:hAnsi="Calibri Light" w:cs="Calibri Light"/>
                <w:color w:val="808080" w:themeColor="background1" w:themeShade="80"/>
              </w:rPr>
              <w:t>pojedinačne snage 20W</w:t>
            </w:r>
          </w:p>
          <w:p w14:paraId="17FF136F" w14:textId="51D2745E" w:rsidR="00267DCE" w:rsidRPr="00267DCE" w:rsidRDefault="00267DCE" w:rsidP="00267DCE">
            <w:pPr>
              <w:rPr>
                <w:rFonts w:ascii="Calibri Light" w:eastAsia="Calibri" w:hAnsi="Calibri Light" w:cs="Calibri Light"/>
                <w:color w:val="808080" w:themeColor="background1" w:themeShade="80"/>
              </w:rPr>
            </w:pPr>
            <w:r w:rsidRPr="00267DCE">
              <w:rPr>
                <w:rFonts w:ascii="Calibri Light" w:eastAsia="Calibri" w:hAnsi="Calibri Light" w:cs="Calibri Light"/>
                <w:color w:val="808080" w:themeColor="background1" w:themeShade="80"/>
              </w:rPr>
              <w:t xml:space="preserve">1 </w:t>
            </w:r>
            <w:r w:rsidR="00B1358C">
              <w:rPr>
                <w:rFonts w:ascii="Calibri Light" w:eastAsia="Calibri" w:hAnsi="Calibri Light" w:cs="Calibri Light"/>
                <w:color w:val="808080" w:themeColor="background1" w:themeShade="80"/>
              </w:rPr>
              <w:t xml:space="preserve">lemilica </w:t>
            </w:r>
            <w:r w:rsidRPr="00267DCE">
              <w:rPr>
                <w:rFonts w:ascii="Calibri Light" w:eastAsia="Calibri" w:hAnsi="Calibri Light" w:cs="Calibri Light"/>
                <w:color w:val="808080" w:themeColor="background1" w:themeShade="80"/>
              </w:rPr>
              <w:t>pojedinačne snage 30W</w:t>
            </w:r>
          </w:p>
          <w:p w14:paraId="2F993AEE" w14:textId="11C72D17" w:rsidR="00267DCE" w:rsidRPr="00267DCE" w:rsidRDefault="00267DCE" w:rsidP="00267DCE">
            <w:pPr>
              <w:rPr>
                <w:rFonts w:ascii="Calibri Light" w:eastAsia="Calibri" w:hAnsi="Calibri Light" w:cs="Calibri Light"/>
                <w:color w:val="808080" w:themeColor="background1" w:themeShade="80"/>
              </w:rPr>
            </w:pPr>
            <w:r w:rsidRPr="00267DCE">
              <w:rPr>
                <w:rFonts w:ascii="Calibri Light" w:eastAsia="Calibri" w:hAnsi="Calibri Light" w:cs="Calibri Light"/>
                <w:color w:val="808080" w:themeColor="background1" w:themeShade="80"/>
              </w:rPr>
              <w:t xml:space="preserve">1 </w:t>
            </w:r>
            <w:r w:rsidR="00B1358C">
              <w:rPr>
                <w:rFonts w:ascii="Calibri Light" w:eastAsia="Calibri" w:hAnsi="Calibri Light" w:cs="Calibri Light"/>
                <w:color w:val="808080" w:themeColor="background1" w:themeShade="80"/>
              </w:rPr>
              <w:t xml:space="preserve">lemilica </w:t>
            </w:r>
            <w:r w:rsidRPr="00267DCE">
              <w:rPr>
                <w:rFonts w:ascii="Calibri Light" w:eastAsia="Calibri" w:hAnsi="Calibri Light" w:cs="Calibri Light"/>
                <w:color w:val="808080" w:themeColor="background1" w:themeShade="80"/>
              </w:rPr>
              <w:t>pojedinačne snage 40W</w:t>
            </w:r>
          </w:p>
          <w:p w14:paraId="18266DEB" w14:textId="29E175CC" w:rsidR="00E85C0A" w:rsidRDefault="00E85C0A" w:rsidP="00835A43">
            <w:pPr>
              <w:rPr>
                <w:rFonts w:ascii="Calibri Light" w:eastAsia="Calibri" w:hAnsi="Calibri Light" w:cs="Calibri Light"/>
                <w:highlight w:val="yellow"/>
              </w:rPr>
            </w:pPr>
          </w:p>
        </w:tc>
        <w:tc>
          <w:tcPr>
            <w:tcW w:w="3402" w:type="dxa"/>
            <w:tcBorders>
              <w:top w:val="single" w:sz="4" w:space="0" w:color="auto"/>
              <w:left w:val="nil"/>
              <w:bottom w:val="single" w:sz="4" w:space="0" w:color="auto"/>
              <w:right w:val="single" w:sz="4" w:space="0" w:color="auto"/>
            </w:tcBorders>
          </w:tcPr>
          <w:p w14:paraId="15537EC1" w14:textId="77777777" w:rsidR="00E85C0A" w:rsidRDefault="00E85C0A" w:rsidP="00835A43">
            <w:pPr>
              <w:rPr>
                <w:rFonts w:ascii="Calibri Light" w:hAnsi="Calibri Light" w:cs="Calibri Light"/>
              </w:rPr>
            </w:pPr>
          </w:p>
        </w:tc>
        <w:tc>
          <w:tcPr>
            <w:tcW w:w="1810" w:type="dxa"/>
            <w:tcBorders>
              <w:top w:val="single" w:sz="4" w:space="0" w:color="auto"/>
              <w:left w:val="nil"/>
              <w:bottom w:val="single" w:sz="4" w:space="0" w:color="auto"/>
              <w:right w:val="single" w:sz="4" w:space="0" w:color="auto"/>
            </w:tcBorders>
          </w:tcPr>
          <w:p w14:paraId="3F32764C" w14:textId="77777777" w:rsidR="00E85C0A" w:rsidRDefault="00E85C0A" w:rsidP="00835A43">
            <w:pPr>
              <w:rPr>
                <w:rFonts w:ascii="Calibri Light" w:hAnsi="Calibri Light" w:cs="Calibri Light"/>
              </w:rPr>
            </w:pPr>
          </w:p>
        </w:tc>
        <w:tc>
          <w:tcPr>
            <w:tcW w:w="1686" w:type="dxa"/>
            <w:tcBorders>
              <w:top w:val="single" w:sz="4" w:space="0" w:color="auto"/>
              <w:left w:val="nil"/>
              <w:bottom w:val="single" w:sz="4" w:space="0" w:color="auto"/>
              <w:right w:val="single" w:sz="4" w:space="0" w:color="auto"/>
            </w:tcBorders>
            <w:shd w:val="clear" w:color="auto" w:fill="BFBFBF" w:themeFill="background1" w:themeFillShade="BF"/>
          </w:tcPr>
          <w:p w14:paraId="0DF126B1" w14:textId="77777777" w:rsidR="00E85C0A" w:rsidRDefault="00E85C0A" w:rsidP="00835A43">
            <w:pPr>
              <w:rPr>
                <w:rFonts w:ascii="Calibri Light" w:hAnsi="Calibri Light" w:cs="Calibri Light"/>
              </w:rPr>
            </w:pPr>
          </w:p>
        </w:tc>
      </w:tr>
    </w:tbl>
    <w:p w14:paraId="20760CC5" w14:textId="21369DA9" w:rsidR="00E85C0A" w:rsidRDefault="00E85C0A" w:rsidP="00E85C0A">
      <w:pPr>
        <w:rPr>
          <w:rFonts w:asciiTheme="majorHAnsi" w:eastAsia="Times New Roman" w:hAnsiTheme="majorHAnsi" w:cstheme="majorHAnsi"/>
          <w:b/>
          <w:bCs/>
        </w:rPr>
      </w:pPr>
    </w:p>
    <w:p w14:paraId="474B2A2C" w14:textId="299DADCB" w:rsidR="00E70111" w:rsidRDefault="00E70111" w:rsidP="00E85C0A">
      <w:pPr>
        <w:rPr>
          <w:rFonts w:asciiTheme="majorHAnsi" w:eastAsia="Times New Roman" w:hAnsiTheme="majorHAnsi" w:cstheme="majorHAnsi"/>
          <w:b/>
          <w:bCs/>
        </w:rPr>
      </w:pPr>
    </w:p>
    <w:p w14:paraId="212111C6" w14:textId="0CB3A848" w:rsidR="00E70111" w:rsidRDefault="00E70111" w:rsidP="00E85C0A">
      <w:pPr>
        <w:rPr>
          <w:rFonts w:asciiTheme="majorHAnsi" w:eastAsia="Times New Roman" w:hAnsiTheme="majorHAnsi" w:cstheme="majorHAnsi"/>
          <w:b/>
          <w:bCs/>
        </w:rPr>
      </w:pPr>
    </w:p>
    <w:p w14:paraId="634B9358" w14:textId="656071DB" w:rsidR="00E70111" w:rsidRDefault="00E70111" w:rsidP="00E85C0A">
      <w:pPr>
        <w:rPr>
          <w:rFonts w:asciiTheme="majorHAnsi" w:eastAsia="Times New Roman" w:hAnsiTheme="majorHAnsi" w:cstheme="majorHAnsi"/>
          <w:b/>
          <w:bCs/>
        </w:rPr>
      </w:pPr>
    </w:p>
    <w:p w14:paraId="3FFCC510" w14:textId="5F20BCDE" w:rsidR="00E70111" w:rsidRDefault="00E70111" w:rsidP="00E85C0A">
      <w:pPr>
        <w:rPr>
          <w:rFonts w:asciiTheme="majorHAnsi" w:eastAsia="Times New Roman" w:hAnsiTheme="majorHAnsi" w:cstheme="majorHAnsi"/>
          <w:b/>
          <w:bCs/>
        </w:rPr>
      </w:pPr>
    </w:p>
    <w:p w14:paraId="05FA8A7C" w14:textId="779F77DB" w:rsidR="00E70111" w:rsidRDefault="00E70111" w:rsidP="00E85C0A">
      <w:pPr>
        <w:rPr>
          <w:rFonts w:asciiTheme="majorHAnsi" w:eastAsia="Times New Roman" w:hAnsiTheme="majorHAnsi" w:cstheme="majorHAnsi"/>
          <w:b/>
          <w:bCs/>
        </w:rPr>
      </w:pPr>
    </w:p>
    <w:p w14:paraId="3BC61155" w14:textId="3893BEA0" w:rsidR="00E70111" w:rsidRDefault="00E70111" w:rsidP="00E85C0A">
      <w:pPr>
        <w:rPr>
          <w:rFonts w:asciiTheme="majorHAnsi" w:eastAsia="Times New Roman" w:hAnsiTheme="majorHAnsi" w:cstheme="majorHAnsi"/>
          <w:b/>
          <w:bCs/>
        </w:rPr>
      </w:pPr>
    </w:p>
    <w:p w14:paraId="1704C450" w14:textId="2CEBEFC7" w:rsidR="00E70111" w:rsidRDefault="00E70111" w:rsidP="00E85C0A">
      <w:pPr>
        <w:rPr>
          <w:rFonts w:asciiTheme="majorHAnsi" w:eastAsia="Times New Roman" w:hAnsiTheme="majorHAnsi" w:cstheme="majorHAnsi"/>
          <w:b/>
          <w:bCs/>
        </w:rPr>
      </w:pPr>
    </w:p>
    <w:p w14:paraId="725A8067" w14:textId="14FCEAD4" w:rsidR="00E70111" w:rsidRDefault="00E70111" w:rsidP="00E85C0A">
      <w:pPr>
        <w:rPr>
          <w:rFonts w:asciiTheme="majorHAnsi" w:eastAsia="Times New Roman" w:hAnsiTheme="majorHAnsi" w:cstheme="majorHAnsi"/>
          <w:b/>
          <w:bCs/>
        </w:rPr>
      </w:pPr>
    </w:p>
    <w:p w14:paraId="45C980C9" w14:textId="5E5E7A95" w:rsidR="00E70111" w:rsidRDefault="00E70111" w:rsidP="00E85C0A">
      <w:pPr>
        <w:rPr>
          <w:rFonts w:asciiTheme="majorHAnsi" w:eastAsia="Times New Roman" w:hAnsiTheme="majorHAnsi" w:cstheme="majorHAnsi"/>
          <w:b/>
          <w:bCs/>
        </w:rPr>
      </w:pPr>
    </w:p>
    <w:p w14:paraId="69917E9E" w14:textId="0DB36119" w:rsidR="00E70111" w:rsidRDefault="00E70111" w:rsidP="00E85C0A">
      <w:pPr>
        <w:rPr>
          <w:rFonts w:asciiTheme="majorHAnsi" w:eastAsia="Times New Roman" w:hAnsiTheme="majorHAnsi" w:cstheme="majorHAnsi"/>
          <w:b/>
          <w:bCs/>
        </w:rPr>
      </w:pPr>
    </w:p>
    <w:p w14:paraId="35A0AC90" w14:textId="7008D7CB" w:rsidR="00E70111" w:rsidRDefault="00E70111" w:rsidP="00E85C0A">
      <w:pPr>
        <w:rPr>
          <w:rFonts w:asciiTheme="majorHAnsi" w:eastAsia="Times New Roman" w:hAnsiTheme="majorHAnsi" w:cstheme="majorHAnsi"/>
          <w:b/>
          <w:bCs/>
        </w:rPr>
      </w:pPr>
    </w:p>
    <w:p w14:paraId="1E4B6B87" w14:textId="4E68D95B" w:rsidR="00E70111" w:rsidRDefault="00E70111" w:rsidP="00E85C0A">
      <w:pPr>
        <w:rPr>
          <w:rFonts w:asciiTheme="majorHAnsi" w:eastAsia="Times New Roman" w:hAnsiTheme="majorHAnsi" w:cstheme="majorHAnsi"/>
          <w:b/>
          <w:bCs/>
        </w:rPr>
      </w:pPr>
    </w:p>
    <w:p w14:paraId="2767648E" w14:textId="44897606" w:rsidR="00E70111" w:rsidRDefault="00E70111" w:rsidP="00E85C0A">
      <w:pPr>
        <w:rPr>
          <w:rFonts w:asciiTheme="majorHAnsi" w:eastAsia="Times New Roman" w:hAnsiTheme="majorHAnsi" w:cstheme="majorHAnsi"/>
          <w:b/>
          <w:bCs/>
        </w:rPr>
      </w:pPr>
    </w:p>
    <w:p w14:paraId="6881A73C" w14:textId="77777777" w:rsidR="00E70111" w:rsidRDefault="00E70111" w:rsidP="00E85C0A">
      <w:pPr>
        <w:rPr>
          <w:rFonts w:asciiTheme="majorHAnsi" w:eastAsia="Times New Roman" w:hAnsiTheme="majorHAnsi" w:cstheme="majorHAnsi"/>
          <w:b/>
          <w:bCs/>
        </w:rPr>
      </w:pPr>
    </w:p>
    <w:p w14:paraId="217FBE75" w14:textId="1B63D15E" w:rsidR="00C30C7C" w:rsidRPr="00D14BA6" w:rsidRDefault="00C30C7C" w:rsidP="00EC0837">
      <w:pPr>
        <w:widowControl w:val="0"/>
        <w:autoSpaceDE w:val="0"/>
        <w:autoSpaceDN w:val="0"/>
        <w:adjustRightInd w:val="0"/>
        <w:spacing w:after="0" w:line="276" w:lineRule="auto"/>
        <w:jc w:val="center"/>
        <w:rPr>
          <w:rFonts w:asciiTheme="majorHAnsi" w:eastAsia="Times New Roman" w:hAnsiTheme="majorHAnsi" w:cstheme="majorHAnsi"/>
          <w:b/>
          <w:bCs/>
          <w:color w:val="585454"/>
          <w:sz w:val="20"/>
          <w:szCs w:val="20"/>
          <w:lang w:val="en-GB"/>
        </w:rPr>
      </w:pPr>
      <w:r>
        <w:rPr>
          <w:rFonts w:asciiTheme="majorHAnsi" w:eastAsia="Times New Roman" w:hAnsiTheme="majorHAnsi" w:cstheme="majorHAnsi"/>
          <w:b/>
          <w:bCs/>
        </w:rPr>
        <w:lastRenderedPageBreak/>
        <w:t xml:space="preserve">ANNEX III TO </w:t>
      </w:r>
      <w:r w:rsidR="004E7529">
        <w:rPr>
          <w:rFonts w:asciiTheme="majorHAnsi" w:eastAsia="Times New Roman" w:hAnsiTheme="majorHAnsi" w:cstheme="majorHAnsi"/>
          <w:b/>
          <w:bCs/>
        </w:rPr>
        <w:t>TENDER DOCUMENTATION</w:t>
      </w:r>
      <w:r>
        <w:rPr>
          <w:rFonts w:asciiTheme="majorHAnsi" w:eastAsia="Times New Roman" w:hAnsiTheme="majorHAnsi" w:cstheme="majorHAnsi"/>
          <w:b/>
          <w:bCs/>
        </w:rPr>
        <w:t xml:space="preserve"> / </w:t>
      </w:r>
      <w:r w:rsidRPr="00D14BA6">
        <w:rPr>
          <w:rFonts w:asciiTheme="majorHAnsi" w:eastAsia="Times New Roman" w:hAnsiTheme="majorHAnsi" w:cstheme="majorHAnsi"/>
          <w:b/>
          <w:bCs/>
          <w:color w:val="585454"/>
          <w:sz w:val="20"/>
          <w:szCs w:val="20"/>
          <w:lang w:val="en-GB"/>
        </w:rPr>
        <w:t>PRILOG III</w:t>
      </w:r>
    </w:p>
    <w:p w14:paraId="3CBA5D8E" w14:textId="77777777" w:rsidR="00C30C7C" w:rsidRPr="00D14BA6" w:rsidRDefault="00C30C7C" w:rsidP="00C30C7C">
      <w:pPr>
        <w:widowControl w:val="0"/>
        <w:autoSpaceDE w:val="0"/>
        <w:autoSpaceDN w:val="0"/>
        <w:adjustRightInd w:val="0"/>
        <w:spacing w:after="0" w:line="276" w:lineRule="auto"/>
        <w:jc w:val="center"/>
        <w:rPr>
          <w:rFonts w:asciiTheme="majorHAnsi" w:eastAsia="Times New Roman" w:hAnsiTheme="majorHAnsi" w:cstheme="majorHAnsi"/>
          <w:b/>
          <w:bCs/>
          <w:color w:val="585454"/>
          <w:sz w:val="20"/>
          <w:szCs w:val="20"/>
          <w:lang w:val="en-GB"/>
        </w:rPr>
      </w:pPr>
      <w:r w:rsidRPr="00D14BA6">
        <w:rPr>
          <w:rFonts w:asciiTheme="majorHAnsi" w:eastAsia="Times New Roman" w:hAnsiTheme="majorHAnsi" w:cstheme="majorHAnsi"/>
          <w:b/>
          <w:bCs/>
          <w:color w:val="585454"/>
          <w:sz w:val="20"/>
          <w:szCs w:val="20"/>
          <w:lang w:val="en-GB"/>
        </w:rPr>
        <w:t>DOKUMENTACIJE ZA NADMETANJE</w:t>
      </w:r>
    </w:p>
    <w:p w14:paraId="54A3DC43" w14:textId="5A1C19F5" w:rsidR="00C30C7C" w:rsidRDefault="00C30C7C" w:rsidP="00C30C7C">
      <w:pPr>
        <w:widowControl w:val="0"/>
        <w:autoSpaceDE w:val="0"/>
        <w:autoSpaceDN w:val="0"/>
        <w:adjustRightInd w:val="0"/>
        <w:spacing w:after="0" w:line="276" w:lineRule="auto"/>
        <w:jc w:val="center"/>
        <w:rPr>
          <w:rFonts w:asciiTheme="majorHAnsi" w:eastAsia="Times New Roman" w:hAnsiTheme="majorHAnsi" w:cstheme="majorHAnsi"/>
          <w:b/>
          <w:bCs/>
        </w:rPr>
      </w:pPr>
      <w:r w:rsidRPr="00265F48">
        <w:rPr>
          <w:rFonts w:asciiTheme="majorHAnsi" w:eastAsia="Times New Roman" w:hAnsiTheme="majorHAnsi" w:cstheme="majorHAnsi"/>
          <w:b/>
          <w:bCs/>
        </w:rPr>
        <w:t xml:space="preserve">PRICE OF SCHEDULE / </w:t>
      </w:r>
      <w:r w:rsidRPr="00D14BA6">
        <w:rPr>
          <w:rFonts w:asciiTheme="majorHAnsi" w:eastAsia="Times New Roman" w:hAnsiTheme="majorHAnsi" w:cstheme="majorHAnsi"/>
          <w:b/>
          <w:bCs/>
          <w:color w:val="585454"/>
          <w:sz w:val="20"/>
          <w:szCs w:val="20"/>
          <w:lang w:val="en-GB"/>
        </w:rPr>
        <w:t>TROŠKOVNIK</w:t>
      </w:r>
      <w:r w:rsidRPr="00DE26ED">
        <w:rPr>
          <w:rFonts w:asciiTheme="majorHAnsi" w:eastAsia="Times New Roman" w:hAnsiTheme="majorHAnsi" w:cstheme="majorHAnsi"/>
          <w:b/>
          <w:bCs/>
        </w:rPr>
        <w:t>:</w:t>
      </w:r>
    </w:p>
    <w:p w14:paraId="031CB1D6" w14:textId="406AAF61" w:rsidR="00810B62" w:rsidRDefault="00810B62" w:rsidP="00C30C7C">
      <w:pPr>
        <w:widowControl w:val="0"/>
        <w:autoSpaceDE w:val="0"/>
        <w:autoSpaceDN w:val="0"/>
        <w:adjustRightInd w:val="0"/>
        <w:spacing w:after="0" w:line="276" w:lineRule="auto"/>
        <w:jc w:val="center"/>
        <w:rPr>
          <w:rFonts w:asciiTheme="majorHAnsi" w:eastAsia="Times New Roman" w:hAnsiTheme="majorHAnsi" w:cstheme="majorHAnsi"/>
          <w:b/>
          <w:bCs/>
        </w:rPr>
      </w:pPr>
    </w:p>
    <w:p w14:paraId="57D6EB70" w14:textId="5C39977C" w:rsidR="00810B62" w:rsidRDefault="00810B62" w:rsidP="00810B62">
      <w:pPr>
        <w:widowControl w:val="0"/>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spacing w:after="0" w:line="276" w:lineRule="auto"/>
        <w:jc w:val="center"/>
        <w:rPr>
          <w:rFonts w:asciiTheme="majorHAnsi" w:eastAsia="Times New Roman" w:hAnsiTheme="majorHAnsi" w:cstheme="majorHAnsi"/>
          <w:b/>
          <w:bCs/>
        </w:rPr>
      </w:pPr>
      <w:r w:rsidRPr="00810B62">
        <w:rPr>
          <w:rFonts w:asciiTheme="majorHAnsi" w:eastAsia="Times New Roman" w:hAnsiTheme="majorHAnsi" w:cstheme="majorHAnsi"/>
          <w:b/>
          <w:bCs/>
        </w:rPr>
        <w:t xml:space="preserve">GROUP 1 - PROCUREMENT OF </w:t>
      </w:r>
      <w:r w:rsidR="000909B2">
        <w:rPr>
          <w:rFonts w:asciiTheme="majorHAnsi" w:eastAsia="Times New Roman" w:hAnsiTheme="majorHAnsi" w:cstheme="majorHAnsi"/>
          <w:b/>
          <w:bCs/>
        </w:rPr>
        <w:t xml:space="preserve">1 CNC </w:t>
      </w:r>
      <w:proofErr w:type="spellStart"/>
      <w:r w:rsidR="000909B2">
        <w:rPr>
          <w:rFonts w:asciiTheme="majorHAnsi" w:eastAsia="Times New Roman" w:hAnsiTheme="majorHAnsi" w:cstheme="majorHAnsi"/>
          <w:b/>
          <w:bCs/>
        </w:rPr>
        <w:t>milling</w:t>
      </w:r>
      <w:proofErr w:type="spellEnd"/>
      <w:r w:rsidR="000909B2">
        <w:rPr>
          <w:rFonts w:asciiTheme="majorHAnsi" w:eastAsia="Times New Roman" w:hAnsiTheme="majorHAnsi" w:cstheme="majorHAnsi"/>
          <w:b/>
          <w:bCs/>
        </w:rPr>
        <w:t xml:space="preserve"> </w:t>
      </w:r>
      <w:proofErr w:type="spellStart"/>
      <w:r w:rsidR="000909B2">
        <w:rPr>
          <w:rFonts w:asciiTheme="majorHAnsi" w:eastAsia="Times New Roman" w:hAnsiTheme="majorHAnsi" w:cstheme="majorHAnsi"/>
          <w:b/>
          <w:bCs/>
        </w:rPr>
        <w:t>machine</w:t>
      </w:r>
      <w:proofErr w:type="spellEnd"/>
      <w:r>
        <w:rPr>
          <w:rFonts w:asciiTheme="majorHAnsi" w:eastAsia="Times New Roman" w:hAnsiTheme="majorHAnsi" w:cstheme="majorHAnsi"/>
          <w:b/>
          <w:bCs/>
        </w:rPr>
        <w:t xml:space="preserve"> </w:t>
      </w:r>
      <w:r w:rsidRPr="00810B62">
        <w:rPr>
          <w:rFonts w:asciiTheme="majorHAnsi" w:eastAsia="Times New Roman" w:hAnsiTheme="majorHAnsi" w:cstheme="majorHAnsi"/>
          <w:b/>
          <w:bCs/>
          <w:color w:val="808080" w:themeColor="background1" w:themeShade="80"/>
        </w:rPr>
        <w:t xml:space="preserve">/ GRUPA 1 – </w:t>
      </w:r>
      <w:r w:rsidR="000909B2">
        <w:rPr>
          <w:rFonts w:asciiTheme="majorHAnsi" w:eastAsia="Times New Roman" w:hAnsiTheme="majorHAnsi" w:cstheme="majorHAnsi"/>
          <w:b/>
          <w:bCs/>
          <w:color w:val="808080" w:themeColor="background1" w:themeShade="80"/>
        </w:rPr>
        <w:t>NABAVA 1 CNC GLODALICE</w:t>
      </w:r>
    </w:p>
    <w:p w14:paraId="6CF0E81E" w14:textId="77777777" w:rsidR="00C30C7C" w:rsidRDefault="00C30C7C" w:rsidP="00C30C7C">
      <w:pPr>
        <w:widowControl w:val="0"/>
        <w:autoSpaceDE w:val="0"/>
        <w:autoSpaceDN w:val="0"/>
        <w:adjustRightInd w:val="0"/>
        <w:spacing w:after="0" w:line="276" w:lineRule="auto"/>
        <w:jc w:val="center"/>
        <w:rPr>
          <w:rFonts w:asciiTheme="majorHAnsi" w:eastAsia="Times New Roman" w:hAnsiTheme="majorHAnsi" w:cstheme="majorHAnsi"/>
          <w:b/>
          <w:bCs/>
        </w:rPr>
      </w:pPr>
      <w:bookmarkStart w:id="175" w:name="_Hlk491433884"/>
    </w:p>
    <w:tbl>
      <w:tblPr>
        <w:tblStyle w:val="TableGrid"/>
        <w:tblW w:w="14176" w:type="dxa"/>
        <w:tblInd w:w="-147" w:type="dxa"/>
        <w:tblLook w:val="04A0" w:firstRow="1" w:lastRow="0" w:firstColumn="1" w:lastColumn="0" w:noHBand="0" w:noVBand="1"/>
      </w:tblPr>
      <w:tblGrid>
        <w:gridCol w:w="986"/>
        <w:gridCol w:w="3125"/>
        <w:gridCol w:w="1701"/>
        <w:gridCol w:w="2552"/>
        <w:gridCol w:w="2835"/>
        <w:gridCol w:w="2977"/>
      </w:tblGrid>
      <w:tr w:rsidR="00C70DE9" w14:paraId="19AE3572" w14:textId="77777777" w:rsidTr="00C26D08">
        <w:trPr>
          <w:trHeight w:val="879"/>
        </w:trPr>
        <w:tc>
          <w:tcPr>
            <w:tcW w:w="986" w:type="dxa"/>
          </w:tcPr>
          <w:p w14:paraId="7105C167" w14:textId="77777777" w:rsidR="00C70DE9" w:rsidRDefault="00C70DE9" w:rsidP="00504EC4">
            <w:pPr>
              <w:widowControl w:val="0"/>
              <w:autoSpaceDE w:val="0"/>
              <w:autoSpaceDN w:val="0"/>
              <w:adjustRightInd w:val="0"/>
              <w:spacing w:line="276" w:lineRule="auto"/>
              <w:jc w:val="center"/>
              <w:rPr>
                <w:rFonts w:asciiTheme="majorHAnsi" w:eastAsia="Times New Roman" w:hAnsiTheme="majorHAnsi" w:cstheme="majorHAnsi"/>
                <w:b/>
                <w:bCs/>
              </w:rPr>
            </w:pPr>
            <w:proofErr w:type="spellStart"/>
            <w:r>
              <w:rPr>
                <w:rFonts w:asciiTheme="majorHAnsi" w:eastAsia="Times New Roman" w:hAnsiTheme="majorHAnsi" w:cstheme="majorHAnsi"/>
                <w:b/>
                <w:bCs/>
              </w:rPr>
              <w:t>Item</w:t>
            </w:r>
            <w:proofErr w:type="spellEnd"/>
            <w:r>
              <w:rPr>
                <w:rFonts w:asciiTheme="majorHAnsi" w:eastAsia="Times New Roman" w:hAnsiTheme="majorHAnsi" w:cstheme="majorHAnsi"/>
                <w:b/>
                <w:bCs/>
              </w:rPr>
              <w:t xml:space="preserve"> no. /</w:t>
            </w:r>
            <w:proofErr w:type="spellStart"/>
            <w:r w:rsidRPr="00D14BA6">
              <w:rPr>
                <w:rFonts w:asciiTheme="majorHAnsi" w:eastAsia="Times New Roman" w:hAnsiTheme="majorHAnsi" w:cstheme="majorHAnsi"/>
                <w:b/>
                <w:bCs/>
                <w:color w:val="585454"/>
                <w:lang w:val="en-GB" w:eastAsia="en-US"/>
              </w:rPr>
              <w:t>Predmet</w:t>
            </w:r>
            <w:proofErr w:type="spellEnd"/>
            <w:r w:rsidRPr="00D14BA6">
              <w:rPr>
                <w:rFonts w:asciiTheme="majorHAnsi" w:eastAsia="Times New Roman" w:hAnsiTheme="majorHAnsi" w:cstheme="majorHAnsi"/>
                <w:b/>
                <w:bCs/>
                <w:color w:val="585454"/>
                <w:lang w:val="en-GB" w:eastAsia="en-US"/>
              </w:rPr>
              <w:t xml:space="preserve"> br.</w:t>
            </w:r>
          </w:p>
        </w:tc>
        <w:tc>
          <w:tcPr>
            <w:tcW w:w="3125" w:type="dxa"/>
          </w:tcPr>
          <w:p w14:paraId="04D98C06" w14:textId="397D5A29" w:rsidR="00C70DE9" w:rsidRPr="002027AF" w:rsidRDefault="00C70DE9" w:rsidP="00504EC4">
            <w:pPr>
              <w:widowControl w:val="0"/>
              <w:autoSpaceDE w:val="0"/>
              <w:autoSpaceDN w:val="0"/>
              <w:adjustRightInd w:val="0"/>
              <w:spacing w:line="276" w:lineRule="auto"/>
              <w:jc w:val="center"/>
              <w:rPr>
                <w:rFonts w:asciiTheme="majorHAnsi" w:eastAsia="Times New Roman" w:hAnsiTheme="majorHAnsi" w:cstheme="majorHAnsi"/>
                <w:b/>
                <w:bCs/>
                <w:highlight w:val="yellow"/>
              </w:rPr>
            </w:pPr>
            <w:proofErr w:type="spellStart"/>
            <w:r w:rsidRPr="00810B62">
              <w:rPr>
                <w:rFonts w:asciiTheme="majorHAnsi" w:eastAsia="Times New Roman" w:hAnsiTheme="majorHAnsi" w:cstheme="majorHAnsi"/>
                <w:b/>
                <w:bCs/>
              </w:rPr>
              <w:t>Subject</w:t>
            </w:r>
            <w:proofErr w:type="spellEnd"/>
            <w:r w:rsidRPr="00810B62">
              <w:rPr>
                <w:rFonts w:asciiTheme="majorHAnsi" w:eastAsia="Times New Roman" w:hAnsiTheme="majorHAnsi" w:cstheme="majorHAnsi"/>
                <w:b/>
                <w:bCs/>
              </w:rPr>
              <w:t xml:space="preserve"> of </w:t>
            </w:r>
            <w:proofErr w:type="spellStart"/>
            <w:r w:rsidRPr="00810B62">
              <w:rPr>
                <w:rFonts w:asciiTheme="majorHAnsi" w:eastAsia="Times New Roman" w:hAnsiTheme="majorHAnsi" w:cstheme="majorHAnsi"/>
                <w:b/>
                <w:bCs/>
              </w:rPr>
              <w:t>procurement</w:t>
            </w:r>
            <w:proofErr w:type="spellEnd"/>
            <w:r w:rsidR="00810B62" w:rsidRPr="00810B62">
              <w:rPr>
                <w:rFonts w:asciiTheme="majorHAnsi" w:eastAsia="Times New Roman" w:hAnsiTheme="majorHAnsi" w:cstheme="majorHAnsi"/>
                <w:b/>
                <w:bCs/>
              </w:rPr>
              <w:t>:</w:t>
            </w:r>
            <w:r w:rsidRPr="00810B62">
              <w:rPr>
                <w:rFonts w:asciiTheme="majorHAnsi" w:eastAsia="Times New Roman" w:hAnsiTheme="majorHAnsi" w:cstheme="majorHAnsi"/>
                <w:b/>
                <w:bCs/>
              </w:rPr>
              <w:t xml:space="preserve"> </w:t>
            </w:r>
            <w:proofErr w:type="spellStart"/>
            <w:r w:rsidR="00810B62" w:rsidRPr="00810B62">
              <w:rPr>
                <w:rFonts w:asciiTheme="majorHAnsi" w:eastAsia="Times New Roman" w:hAnsiTheme="majorHAnsi" w:cstheme="majorHAnsi"/>
                <w:b/>
                <w:bCs/>
              </w:rPr>
              <w:t>Procurement</w:t>
            </w:r>
            <w:proofErr w:type="spellEnd"/>
            <w:r w:rsidR="00810B62" w:rsidRPr="00810B62">
              <w:rPr>
                <w:rFonts w:asciiTheme="majorHAnsi" w:eastAsia="Times New Roman" w:hAnsiTheme="majorHAnsi" w:cstheme="majorHAnsi"/>
                <w:b/>
                <w:bCs/>
              </w:rPr>
              <w:t xml:space="preserve"> of </w:t>
            </w:r>
            <w:r w:rsidR="000909B2">
              <w:rPr>
                <w:rFonts w:asciiTheme="majorHAnsi" w:eastAsia="Times New Roman" w:hAnsiTheme="majorHAnsi" w:cstheme="majorHAnsi"/>
                <w:b/>
                <w:bCs/>
              </w:rPr>
              <w:t xml:space="preserve">1 CNC </w:t>
            </w:r>
            <w:proofErr w:type="spellStart"/>
            <w:r w:rsidR="000909B2">
              <w:rPr>
                <w:rFonts w:asciiTheme="majorHAnsi" w:eastAsia="Times New Roman" w:hAnsiTheme="majorHAnsi" w:cstheme="majorHAnsi"/>
                <w:b/>
                <w:bCs/>
              </w:rPr>
              <w:t>milling</w:t>
            </w:r>
            <w:proofErr w:type="spellEnd"/>
            <w:r w:rsidR="000909B2">
              <w:rPr>
                <w:rFonts w:asciiTheme="majorHAnsi" w:eastAsia="Times New Roman" w:hAnsiTheme="majorHAnsi" w:cstheme="majorHAnsi"/>
                <w:b/>
                <w:bCs/>
              </w:rPr>
              <w:t xml:space="preserve"> </w:t>
            </w:r>
            <w:proofErr w:type="spellStart"/>
            <w:r w:rsidR="000909B2">
              <w:rPr>
                <w:rFonts w:asciiTheme="majorHAnsi" w:eastAsia="Times New Roman" w:hAnsiTheme="majorHAnsi" w:cstheme="majorHAnsi"/>
                <w:b/>
                <w:bCs/>
              </w:rPr>
              <w:t>machine</w:t>
            </w:r>
            <w:proofErr w:type="spellEnd"/>
            <w:r w:rsidR="00810B62" w:rsidRPr="00810B62">
              <w:rPr>
                <w:rFonts w:asciiTheme="majorHAnsi" w:eastAsia="Times New Roman" w:hAnsiTheme="majorHAnsi" w:cstheme="majorHAnsi"/>
                <w:b/>
                <w:bCs/>
              </w:rPr>
              <w:t xml:space="preserve"> </w:t>
            </w:r>
            <w:r w:rsidRPr="00810B62">
              <w:rPr>
                <w:rFonts w:asciiTheme="majorHAnsi" w:eastAsia="Times New Roman" w:hAnsiTheme="majorHAnsi" w:cstheme="majorHAnsi"/>
                <w:b/>
                <w:bCs/>
              </w:rPr>
              <w:t>/</w:t>
            </w:r>
            <w:proofErr w:type="spellStart"/>
            <w:r w:rsidRPr="00810B62">
              <w:rPr>
                <w:rFonts w:asciiTheme="majorHAnsi" w:eastAsia="Times New Roman" w:hAnsiTheme="majorHAnsi" w:cstheme="majorHAnsi"/>
                <w:b/>
                <w:bCs/>
                <w:color w:val="585454"/>
                <w:lang w:val="en-GB" w:eastAsia="en-US"/>
              </w:rPr>
              <w:t>Predmet</w:t>
            </w:r>
            <w:proofErr w:type="spellEnd"/>
            <w:r w:rsidRPr="00810B62">
              <w:rPr>
                <w:rFonts w:asciiTheme="majorHAnsi" w:eastAsia="Times New Roman" w:hAnsiTheme="majorHAnsi" w:cstheme="majorHAnsi"/>
                <w:b/>
                <w:bCs/>
                <w:color w:val="585454"/>
                <w:lang w:val="en-GB" w:eastAsia="en-US"/>
              </w:rPr>
              <w:t xml:space="preserve"> </w:t>
            </w:r>
            <w:proofErr w:type="spellStart"/>
            <w:r w:rsidRPr="00810B62">
              <w:rPr>
                <w:rFonts w:asciiTheme="majorHAnsi" w:eastAsia="Times New Roman" w:hAnsiTheme="majorHAnsi" w:cstheme="majorHAnsi"/>
                <w:b/>
                <w:bCs/>
                <w:color w:val="585454"/>
                <w:lang w:val="en-GB" w:eastAsia="en-US"/>
              </w:rPr>
              <w:t>nabave</w:t>
            </w:r>
            <w:proofErr w:type="spellEnd"/>
            <w:r w:rsidR="00810B62" w:rsidRPr="00810B62">
              <w:rPr>
                <w:rFonts w:asciiTheme="majorHAnsi" w:eastAsia="Times New Roman" w:hAnsiTheme="majorHAnsi" w:cstheme="majorHAnsi"/>
                <w:b/>
                <w:bCs/>
                <w:color w:val="585454"/>
                <w:lang w:val="en-GB" w:eastAsia="en-US"/>
              </w:rPr>
              <w:t>:</w:t>
            </w:r>
            <w:r w:rsidRPr="00810B62">
              <w:rPr>
                <w:rFonts w:asciiTheme="majorHAnsi" w:eastAsia="Times New Roman" w:hAnsiTheme="majorHAnsi" w:cstheme="majorHAnsi"/>
                <w:b/>
                <w:bCs/>
                <w:color w:val="585454"/>
                <w:lang w:val="en-GB" w:eastAsia="en-US"/>
              </w:rPr>
              <w:t xml:space="preserve"> </w:t>
            </w:r>
            <w:proofErr w:type="spellStart"/>
            <w:r w:rsidR="000909B2">
              <w:rPr>
                <w:rFonts w:asciiTheme="majorHAnsi" w:eastAsia="Times New Roman" w:hAnsiTheme="majorHAnsi" w:cstheme="majorHAnsi"/>
                <w:b/>
                <w:bCs/>
                <w:color w:val="585454"/>
                <w:lang w:val="en-GB" w:eastAsia="en-US"/>
              </w:rPr>
              <w:t>Nabava</w:t>
            </w:r>
            <w:proofErr w:type="spellEnd"/>
            <w:r w:rsidR="000909B2">
              <w:rPr>
                <w:rFonts w:asciiTheme="majorHAnsi" w:eastAsia="Times New Roman" w:hAnsiTheme="majorHAnsi" w:cstheme="majorHAnsi"/>
                <w:b/>
                <w:bCs/>
                <w:color w:val="585454"/>
                <w:lang w:val="en-GB" w:eastAsia="en-US"/>
              </w:rPr>
              <w:t xml:space="preserve"> 1 CNC </w:t>
            </w:r>
            <w:proofErr w:type="spellStart"/>
            <w:r w:rsidR="000909B2">
              <w:rPr>
                <w:rFonts w:asciiTheme="majorHAnsi" w:eastAsia="Times New Roman" w:hAnsiTheme="majorHAnsi" w:cstheme="majorHAnsi"/>
                <w:b/>
                <w:bCs/>
                <w:color w:val="585454"/>
                <w:lang w:val="en-GB" w:eastAsia="en-US"/>
              </w:rPr>
              <w:t>glodalice</w:t>
            </w:r>
            <w:proofErr w:type="spellEnd"/>
          </w:p>
        </w:tc>
        <w:tc>
          <w:tcPr>
            <w:tcW w:w="1701" w:type="dxa"/>
          </w:tcPr>
          <w:p w14:paraId="28DD828B" w14:textId="77777777" w:rsidR="00C70DE9" w:rsidRPr="006E641B" w:rsidRDefault="00C70DE9" w:rsidP="00504EC4">
            <w:pPr>
              <w:widowControl w:val="0"/>
              <w:autoSpaceDE w:val="0"/>
              <w:autoSpaceDN w:val="0"/>
              <w:adjustRightInd w:val="0"/>
              <w:spacing w:line="276" w:lineRule="auto"/>
              <w:jc w:val="center"/>
              <w:rPr>
                <w:rFonts w:asciiTheme="majorHAnsi" w:eastAsia="Times New Roman" w:hAnsiTheme="majorHAnsi" w:cstheme="majorHAnsi"/>
                <w:b/>
                <w:bCs/>
              </w:rPr>
            </w:pPr>
            <w:proofErr w:type="spellStart"/>
            <w:r w:rsidRPr="006E641B">
              <w:rPr>
                <w:rFonts w:asciiTheme="majorHAnsi" w:eastAsia="Times New Roman" w:hAnsiTheme="majorHAnsi" w:cstheme="majorHAnsi"/>
                <w:b/>
                <w:bCs/>
              </w:rPr>
              <w:t>Unit</w:t>
            </w:r>
            <w:proofErr w:type="spellEnd"/>
            <w:r w:rsidRPr="006E641B">
              <w:rPr>
                <w:rFonts w:asciiTheme="majorHAnsi" w:eastAsia="Times New Roman" w:hAnsiTheme="majorHAnsi" w:cstheme="majorHAnsi"/>
                <w:b/>
                <w:bCs/>
              </w:rPr>
              <w:t xml:space="preserve"> </w:t>
            </w:r>
            <w:proofErr w:type="spellStart"/>
            <w:r w:rsidRPr="006E641B">
              <w:rPr>
                <w:rFonts w:asciiTheme="majorHAnsi" w:eastAsia="Times New Roman" w:hAnsiTheme="majorHAnsi" w:cstheme="majorHAnsi"/>
                <w:b/>
                <w:bCs/>
              </w:rPr>
              <w:t>measures</w:t>
            </w:r>
            <w:proofErr w:type="spellEnd"/>
            <w:r w:rsidRPr="006E641B">
              <w:rPr>
                <w:rFonts w:asciiTheme="majorHAnsi" w:eastAsia="Times New Roman" w:hAnsiTheme="majorHAnsi" w:cstheme="majorHAnsi"/>
                <w:b/>
                <w:bCs/>
              </w:rPr>
              <w:t xml:space="preserve"> / </w:t>
            </w:r>
            <w:proofErr w:type="spellStart"/>
            <w:r w:rsidRPr="006E641B">
              <w:rPr>
                <w:rFonts w:asciiTheme="majorHAnsi" w:eastAsia="Times New Roman" w:hAnsiTheme="majorHAnsi" w:cstheme="majorHAnsi"/>
                <w:b/>
                <w:bCs/>
                <w:color w:val="585454"/>
                <w:lang w:val="en-GB" w:eastAsia="en-US"/>
              </w:rPr>
              <w:t>Jedinična</w:t>
            </w:r>
            <w:proofErr w:type="spellEnd"/>
            <w:r w:rsidRPr="006E641B">
              <w:rPr>
                <w:rFonts w:asciiTheme="majorHAnsi" w:eastAsia="Times New Roman" w:hAnsiTheme="majorHAnsi" w:cstheme="majorHAnsi"/>
                <w:b/>
                <w:bCs/>
                <w:color w:val="585454"/>
                <w:lang w:val="en-GB" w:eastAsia="en-US"/>
              </w:rPr>
              <w:t xml:space="preserve"> </w:t>
            </w:r>
            <w:proofErr w:type="spellStart"/>
            <w:r w:rsidRPr="006E641B">
              <w:rPr>
                <w:rFonts w:asciiTheme="majorHAnsi" w:eastAsia="Times New Roman" w:hAnsiTheme="majorHAnsi" w:cstheme="majorHAnsi"/>
                <w:b/>
                <w:bCs/>
                <w:color w:val="585454"/>
                <w:lang w:val="en-GB" w:eastAsia="en-US"/>
              </w:rPr>
              <w:t>mjera</w:t>
            </w:r>
            <w:proofErr w:type="spellEnd"/>
          </w:p>
        </w:tc>
        <w:tc>
          <w:tcPr>
            <w:tcW w:w="2552" w:type="dxa"/>
          </w:tcPr>
          <w:p w14:paraId="133A1AFA" w14:textId="77777777" w:rsidR="00C70DE9" w:rsidRPr="003116FB" w:rsidRDefault="00C70DE9" w:rsidP="00504EC4">
            <w:pPr>
              <w:widowControl w:val="0"/>
              <w:autoSpaceDE w:val="0"/>
              <w:autoSpaceDN w:val="0"/>
              <w:adjustRightInd w:val="0"/>
              <w:spacing w:line="276" w:lineRule="auto"/>
              <w:jc w:val="center"/>
              <w:rPr>
                <w:rFonts w:asciiTheme="majorHAnsi" w:eastAsia="Times New Roman" w:hAnsiTheme="majorHAnsi" w:cstheme="majorHAnsi"/>
                <w:b/>
                <w:bCs/>
                <w:highlight w:val="yellow"/>
              </w:rPr>
            </w:pPr>
            <w:r w:rsidRPr="002D2582">
              <w:rPr>
                <w:rFonts w:asciiTheme="majorHAnsi" w:eastAsia="Times New Roman" w:hAnsiTheme="majorHAnsi" w:cstheme="majorHAnsi"/>
                <w:b/>
                <w:bCs/>
              </w:rPr>
              <w:t xml:space="preserve">Unit price </w:t>
            </w:r>
            <w:r>
              <w:rPr>
                <w:rFonts w:asciiTheme="majorHAnsi" w:eastAsia="Times New Roman" w:hAnsiTheme="majorHAnsi" w:cstheme="majorHAnsi"/>
                <w:b/>
                <w:bCs/>
              </w:rPr>
              <w:t xml:space="preserve"> </w:t>
            </w:r>
            <w:r w:rsidRPr="002D2582">
              <w:rPr>
                <w:rFonts w:asciiTheme="majorHAnsi" w:eastAsia="Times New Roman" w:hAnsiTheme="majorHAnsi" w:cstheme="majorHAnsi"/>
                <w:b/>
                <w:bCs/>
              </w:rPr>
              <w:t>(net of VAT) / Jedinična cijena</w:t>
            </w:r>
            <w:r>
              <w:rPr>
                <w:rFonts w:asciiTheme="majorHAnsi" w:eastAsia="Times New Roman" w:hAnsiTheme="majorHAnsi" w:cstheme="majorHAnsi"/>
                <w:b/>
                <w:bCs/>
              </w:rPr>
              <w:t xml:space="preserve"> </w:t>
            </w:r>
            <w:r w:rsidRPr="002D2582">
              <w:rPr>
                <w:rFonts w:asciiTheme="majorHAnsi" w:eastAsia="Times New Roman" w:hAnsiTheme="majorHAnsi" w:cstheme="majorHAnsi"/>
                <w:b/>
                <w:bCs/>
              </w:rPr>
              <w:t>(bez PDV-a)</w:t>
            </w:r>
          </w:p>
        </w:tc>
        <w:tc>
          <w:tcPr>
            <w:tcW w:w="2835" w:type="dxa"/>
          </w:tcPr>
          <w:p w14:paraId="3729AAC2" w14:textId="77777777" w:rsidR="00C70DE9" w:rsidRPr="00D14BA6" w:rsidRDefault="00C70DE9" w:rsidP="00504EC4">
            <w:pPr>
              <w:widowControl w:val="0"/>
              <w:autoSpaceDE w:val="0"/>
              <w:autoSpaceDN w:val="0"/>
              <w:adjustRightInd w:val="0"/>
              <w:spacing w:line="276" w:lineRule="auto"/>
              <w:jc w:val="center"/>
              <w:rPr>
                <w:rFonts w:asciiTheme="majorHAnsi" w:eastAsia="Times New Roman" w:hAnsiTheme="majorHAnsi" w:cstheme="majorHAnsi"/>
                <w:b/>
                <w:bCs/>
                <w:color w:val="585454"/>
                <w:lang w:val="en-GB" w:eastAsia="en-US"/>
              </w:rPr>
            </w:pPr>
            <w:r w:rsidRPr="00D14BA6">
              <w:rPr>
                <w:rFonts w:asciiTheme="majorHAnsi" w:eastAsia="Times New Roman" w:hAnsiTheme="majorHAnsi" w:cstheme="majorHAnsi"/>
                <w:b/>
                <w:bCs/>
                <w:lang w:val="en-GB" w:eastAsia="en-US"/>
              </w:rPr>
              <w:t>Total price (net of VAT)</w:t>
            </w:r>
            <w:r w:rsidRPr="00D14BA6">
              <w:rPr>
                <w:rFonts w:asciiTheme="majorHAnsi" w:eastAsia="Times New Roman" w:hAnsiTheme="majorHAnsi" w:cstheme="majorHAnsi"/>
                <w:b/>
                <w:bCs/>
                <w:color w:val="585454"/>
                <w:lang w:val="en-GB" w:eastAsia="en-US"/>
              </w:rPr>
              <w:t xml:space="preserve"> / </w:t>
            </w:r>
            <w:proofErr w:type="spellStart"/>
            <w:r w:rsidRPr="00D14BA6">
              <w:rPr>
                <w:rFonts w:asciiTheme="majorHAnsi" w:eastAsia="Times New Roman" w:hAnsiTheme="majorHAnsi" w:cstheme="majorHAnsi"/>
                <w:b/>
                <w:bCs/>
                <w:color w:val="585454"/>
                <w:lang w:val="en-GB" w:eastAsia="en-US"/>
              </w:rPr>
              <w:t>Ukupna</w:t>
            </w:r>
            <w:proofErr w:type="spellEnd"/>
            <w:r w:rsidRPr="00D14BA6">
              <w:rPr>
                <w:rFonts w:asciiTheme="majorHAnsi" w:eastAsia="Times New Roman" w:hAnsiTheme="majorHAnsi" w:cstheme="majorHAnsi"/>
                <w:b/>
                <w:bCs/>
                <w:color w:val="585454"/>
                <w:lang w:val="en-GB" w:eastAsia="en-US"/>
              </w:rPr>
              <w:t xml:space="preserve"> </w:t>
            </w:r>
            <w:proofErr w:type="spellStart"/>
            <w:r w:rsidRPr="00D14BA6">
              <w:rPr>
                <w:rFonts w:asciiTheme="majorHAnsi" w:eastAsia="Times New Roman" w:hAnsiTheme="majorHAnsi" w:cstheme="majorHAnsi"/>
                <w:b/>
                <w:bCs/>
                <w:color w:val="585454"/>
                <w:lang w:val="en-GB" w:eastAsia="en-US"/>
              </w:rPr>
              <w:t>cijena</w:t>
            </w:r>
            <w:proofErr w:type="spellEnd"/>
            <w:r w:rsidRPr="00D14BA6">
              <w:rPr>
                <w:rFonts w:asciiTheme="majorHAnsi" w:eastAsia="Times New Roman" w:hAnsiTheme="majorHAnsi" w:cstheme="majorHAnsi"/>
                <w:b/>
                <w:bCs/>
                <w:color w:val="585454"/>
                <w:lang w:val="en-GB" w:eastAsia="en-US"/>
              </w:rPr>
              <w:t xml:space="preserve"> (bez PDV-a)</w:t>
            </w:r>
          </w:p>
        </w:tc>
        <w:tc>
          <w:tcPr>
            <w:tcW w:w="2977" w:type="dxa"/>
          </w:tcPr>
          <w:p w14:paraId="5488A852" w14:textId="77777777" w:rsidR="00C70DE9" w:rsidRDefault="00C70DE9" w:rsidP="00504EC4">
            <w:pPr>
              <w:widowControl w:val="0"/>
              <w:autoSpaceDE w:val="0"/>
              <w:autoSpaceDN w:val="0"/>
              <w:adjustRightInd w:val="0"/>
              <w:spacing w:line="276" w:lineRule="auto"/>
              <w:jc w:val="center"/>
              <w:rPr>
                <w:rFonts w:asciiTheme="majorHAnsi" w:eastAsia="Times New Roman" w:hAnsiTheme="majorHAnsi" w:cstheme="majorHAnsi"/>
                <w:b/>
                <w:bCs/>
              </w:rPr>
            </w:pPr>
            <w:r>
              <w:rPr>
                <w:rFonts w:asciiTheme="majorHAnsi" w:eastAsia="Times New Roman" w:hAnsiTheme="majorHAnsi" w:cstheme="majorHAnsi"/>
                <w:b/>
                <w:bCs/>
              </w:rPr>
              <w:t xml:space="preserve">Total </w:t>
            </w:r>
            <w:proofErr w:type="spellStart"/>
            <w:r>
              <w:rPr>
                <w:rFonts w:asciiTheme="majorHAnsi" w:eastAsia="Times New Roman" w:hAnsiTheme="majorHAnsi" w:cstheme="majorHAnsi"/>
                <w:b/>
                <w:bCs/>
              </w:rPr>
              <w:t>price</w:t>
            </w:r>
            <w:proofErr w:type="spellEnd"/>
            <w:r>
              <w:rPr>
                <w:rFonts w:asciiTheme="majorHAnsi" w:eastAsia="Times New Roman" w:hAnsiTheme="majorHAnsi" w:cstheme="majorHAnsi"/>
                <w:b/>
                <w:bCs/>
              </w:rPr>
              <w:t xml:space="preserve"> (</w:t>
            </w:r>
            <w:proofErr w:type="spellStart"/>
            <w:r>
              <w:rPr>
                <w:rFonts w:asciiTheme="majorHAnsi" w:eastAsia="Times New Roman" w:hAnsiTheme="majorHAnsi" w:cstheme="majorHAnsi"/>
                <w:b/>
                <w:bCs/>
              </w:rPr>
              <w:t>with</w:t>
            </w:r>
            <w:proofErr w:type="spellEnd"/>
            <w:r>
              <w:rPr>
                <w:rFonts w:asciiTheme="majorHAnsi" w:eastAsia="Times New Roman" w:hAnsiTheme="majorHAnsi" w:cstheme="majorHAnsi"/>
                <w:b/>
                <w:bCs/>
              </w:rPr>
              <w:t xml:space="preserve"> VAT) / </w:t>
            </w:r>
            <w:proofErr w:type="spellStart"/>
            <w:r w:rsidRPr="00D14BA6">
              <w:rPr>
                <w:rFonts w:asciiTheme="majorHAnsi" w:eastAsia="Times New Roman" w:hAnsiTheme="majorHAnsi" w:cstheme="majorHAnsi"/>
                <w:b/>
                <w:bCs/>
                <w:color w:val="585454"/>
                <w:lang w:val="en-GB" w:eastAsia="en-US"/>
              </w:rPr>
              <w:t>Ukupna</w:t>
            </w:r>
            <w:proofErr w:type="spellEnd"/>
            <w:r w:rsidRPr="00D14BA6">
              <w:rPr>
                <w:rFonts w:asciiTheme="majorHAnsi" w:eastAsia="Times New Roman" w:hAnsiTheme="majorHAnsi" w:cstheme="majorHAnsi"/>
                <w:b/>
                <w:bCs/>
                <w:color w:val="585454"/>
                <w:lang w:val="en-GB" w:eastAsia="en-US"/>
              </w:rPr>
              <w:t xml:space="preserve"> </w:t>
            </w:r>
            <w:proofErr w:type="spellStart"/>
            <w:r w:rsidRPr="00D14BA6">
              <w:rPr>
                <w:rFonts w:asciiTheme="majorHAnsi" w:eastAsia="Times New Roman" w:hAnsiTheme="majorHAnsi" w:cstheme="majorHAnsi"/>
                <w:b/>
                <w:bCs/>
                <w:color w:val="585454"/>
                <w:lang w:val="en-GB" w:eastAsia="en-US"/>
              </w:rPr>
              <w:t>cijena</w:t>
            </w:r>
            <w:proofErr w:type="spellEnd"/>
            <w:r w:rsidRPr="00D14BA6">
              <w:rPr>
                <w:rFonts w:asciiTheme="majorHAnsi" w:eastAsia="Times New Roman" w:hAnsiTheme="majorHAnsi" w:cstheme="majorHAnsi"/>
                <w:b/>
                <w:bCs/>
                <w:color w:val="585454"/>
                <w:lang w:val="en-GB" w:eastAsia="en-US"/>
              </w:rPr>
              <w:t xml:space="preserve"> (s PDV-om)</w:t>
            </w:r>
          </w:p>
        </w:tc>
      </w:tr>
      <w:tr w:rsidR="00C70DE9" w14:paraId="4CFC660B" w14:textId="77777777" w:rsidTr="00C26D08">
        <w:trPr>
          <w:trHeight w:val="429"/>
        </w:trPr>
        <w:tc>
          <w:tcPr>
            <w:tcW w:w="986" w:type="dxa"/>
          </w:tcPr>
          <w:p w14:paraId="4B452038" w14:textId="77777777" w:rsidR="00C70DE9" w:rsidRPr="003116FB" w:rsidRDefault="00C70DE9" w:rsidP="00504EC4">
            <w:pPr>
              <w:widowControl w:val="0"/>
              <w:autoSpaceDE w:val="0"/>
              <w:autoSpaceDN w:val="0"/>
              <w:adjustRightInd w:val="0"/>
              <w:spacing w:line="276" w:lineRule="auto"/>
              <w:rPr>
                <w:rFonts w:asciiTheme="majorHAnsi" w:eastAsia="Times New Roman" w:hAnsiTheme="majorHAnsi" w:cstheme="majorHAnsi"/>
                <w:bCs/>
              </w:rPr>
            </w:pPr>
            <w:r>
              <w:rPr>
                <w:rFonts w:asciiTheme="majorHAnsi" w:eastAsia="Times New Roman" w:hAnsiTheme="majorHAnsi" w:cstheme="majorHAnsi"/>
                <w:bCs/>
              </w:rPr>
              <w:t>1.</w:t>
            </w:r>
          </w:p>
        </w:tc>
        <w:tc>
          <w:tcPr>
            <w:tcW w:w="3125" w:type="dxa"/>
          </w:tcPr>
          <w:p w14:paraId="35F1DAF6" w14:textId="154DE8BE" w:rsidR="00C70DE9" w:rsidRPr="002027AF" w:rsidRDefault="00810B62" w:rsidP="00AB38F1">
            <w:pPr>
              <w:widowControl w:val="0"/>
              <w:autoSpaceDE w:val="0"/>
              <w:autoSpaceDN w:val="0"/>
              <w:adjustRightInd w:val="0"/>
              <w:spacing w:line="276" w:lineRule="auto"/>
              <w:rPr>
                <w:rFonts w:asciiTheme="majorHAnsi" w:eastAsia="Times New Roman" w:hAnsiTheme="majorHAnsi" w:cstheme="majorHAnsi"/>
                <w:bCs/>
                <w:highlight w:val="yellow"/>
              </w:rPr>
            </w:pPr>
            <w:r w:rsidRPr="00810B62">
              <w:rPr>
                <w:rFonts w:ascii="Calibri Light" w:hAnsi="Calibri Light" w:cs="Calibri Light"/>
              </w:rPr>
              <w:t xml:space="preserve">PROCUREMENT OF </w:t>
            </w:r>
            <w:r w:rsidR="000909B2">
              <w:rPr>
                <w:rFonts w:ascii="Calibri Light" w:hAnsi="Calibri Light" w:cs="Calibri Light"/>
              </w:rPr>
              <w:t xml:space="preserve">1 CNC </w:t>
            </w:r>
            <w:proofErr w:type="spellStart"/>
            <w:r w:rsidR="000909B2">
              <w:rPr>
                <w:rFonts w:ascii="Calibri Light" w:hAnsi="Calibri Light" w:cs="Calibri Light"/>
              </w:rPr>
              <w:t>milling</w:t>
            </w:r>
            <w:proofErr w:type="spellEnd"/>
            <w:r w:rsidR="000909B2">
              <w:rPr>
                <w:rFonts w:ascii="Calibri Light" w:hAnsi="Calibri Light" w:cs="Calibri Light"/>
              </w:rPr>
              <w:t xml:space="preserve"> </w:t>
            </w:r>
            <w:proofErr w:type="spellStart"/>
            <w:r w:rsidR="000909B2">
              <w:rPr>
                <w:rFonts w:ascii="Calibri Light" w:hAnsi="Calibri Light" w:cs="Calibri Light"/>
              </w:rPr>
              <w:t>machine</w:t>
            </w:r>
            <w:proofErr w:type="spellEnd"/>
            <w:r w:rsidRPr="00810B62">
              <w:rPr>
                <w:rFonts w:ascii="Calibri Light" w:hAnsi="Calibri Light" w:cs="Calibri Light"/>
              </w:rPr>
              <w:t xml:space="preserve"> </w:t>
            </w:r>
            <w:r w:rsidRPr="00835A43">
              <w:rPr>
                <w:rFonts w:ascii="Calibri Light" w:hAnsi="Calibri Light" w:cs="Calibri Light"/>
                <w:color w:val="808080" w:themeColor="background1" w:themeShade="80"/>
              </w:rPr>
              <w:t xml:space="preserve">/ </w:t>
            </w:r>
            <w:r w:rsidR="000909B2">
              <w:rPr>
                <w:rFonts w:ascii="Calibri Light" w:hAnsi="Calibri Light" w:cs="Calibri Light"/>
                <w:color w:val="808080" w:themeColor="background1" w:themeShade="80"/>
              </w:rPr>
              <w:t>NABAVA 1 CNC GLODALICE</w:t>
            </w:r>
            <w:r w:rsidRPr="00835A43">
              <w:rPr>
                <w:rFonts w:ascii="Calibri Light" w:hAnsi="Calibri Light" w:cs="Calibri Light"/>
                <w:color w:val="808080" w:themeColor="background1" w:themeShade="80"/>
                <w:highlight w:val="yellow"/>
              </w:rPr>
              <w:t xml:space="preserve"> </w:t>
            </w:r>
          </w:p>
        </w:tc>
        <w:tc>
          <w:tcPr>
            <w:tcW w:w="1701" w:type="dxa"/>
          </w:tcPr>
          <w:p w14:paraId="12FED7B6" w14:textId="77777777" w:rsidR="001C3207" w:rsidRPr="00810B62" w:rsidRDefault="001C3207" w:rsidP="00504EC4">
            <w:pPr>
              <w:widowControl w:val="0"/>
              <w:autoSpaceDE w:val="0"/>
              <w:autoSpaceDN w:val="0"/>
              <w:adjustRightInd w:val="0"/>
              <w:spacing w:line="276" w:lineRule="auto"/>
              <w:rPr>
                <w:rFonts w:asciiTheme="majorHAnsi" w:eastAsia="Times New Roman" w:hAnsiTheme="majorHAnsi" w:cstheme="majorHAnsi"/>
                <w:bCs/>
              </w:rPr>
            </w:pPr>
            <w:r w:rsidRPr="00810B62">
              <w:rPr>
                <w:rFonts w:ascii="Calibri Light" w:hAnsi="Calibri Light" w:cs="Calibri Light"/>
              </w:rPr>
              <w:t>1 piece</w:t>
            </w:r>
            <w:r w:rsidRPr="00810B62">
              <w:rPr>
                <w:rFonts w:asciiTheme="majorHAnsi" w:eastAsia="Times New Roman" w:hAnsiTheme="majorHAnsi" w:cstheme="majorHAnsi"/>
                <w:bCs/>
              </w:rPr>
              <w:t xml:space="preserve"> /</w:t>
            </w:r>
          </w:p>
          <w:p w14:paraId="602AF6C7" w14:textId="2EF1F2DD" w:rsidR="001C3207" w:rsidRPr="001C3207" w:rsidRDefault="001C3207" w:rsidP="001C3207">
            <w:pPr>
              <w:rPr>
                <w:rFonts w:ascii="Calibri Light" w:hAnsi="Calibri Light" w:cs="Calibri Light"/>
                <w:color w:val="808080" w:themeColor="background1" w:themeShade="80"/>
              </w:rPr>
            </w:pPr>
            <w:r w:rsidRPr="00810B62">
              <w:rPr>
                <w:rFonts w:ascii="Calibri Light" w:hAnsi="Calibri Light" w:cs="Calibri Light"/>
                <w:color w:val="808080" w:themeColor="background1" w:themeShade="80"/>
              </w:rPr>
              <w:t>1 komad</w:t>
            </w:r>
            <w:r w:rsidRPr="001C3207">
              <w:rPr>
                <w:rFonts w:ascii="Calibri Light" w:hAnsi="Calibri Light" w:cs="Calibri Light"/>
                <w:color w:val="808080" w:themeColor="background1" w:themeShade="80"/>
              </w:rPr>
              <w:t xml:space="preserve"> </w:t>
            </w:r>
          </w:p>
          <w:p w14:paraId="1A69E84F" w14:textId="433F8F69" w:rsidR="00C70DE9" w:rsidRPr="006E641B" w:rsidRDefault="00C70DE9" w:rsidP="00504EC4">
            <w:pPr>
              <w:widowControl w:val="0"/>
              <w:autoSpaceDE w:val="0"/>
              <w:autoSpaceDN w:val="0"/>
              <w:adjustRightInd w:val="0"/>
              <w:spacing w:line="276" w:lineRule="auto"/>
              <w:rPr>
                <w:rFonts w:asciiTheme="majorHAnsi" w:eastAsia="Times New Roman" w:hAnsiTheme="majorHAnsi" w:cstheme="majorHAnsi"/>
                <w:bCs/>
              </w:rPr>
            </w:pPr>
          </w:p>
        </w:tc>
        <w:tc>
          <w:tcPr>
            <w:tcW w:w="2552" w:type="dxa"/>
          </w:tcPr>
          <w:p w14:paraId="3738CD69" w14:textId="77777777" w:rsidR="00C70DE9" w:rsidRPr="003116FB" w:rsidRDefault="00C70DE9" w:rsidP="00504EC4">
            <w:pPr>
              <w:widowControl w:val="0"/>
              <w:autoSpaceDE w:val="0"/>
              <w:autoSpaceDN w:val="0"/>
              <w:adjustRightInd w:val="0"/>
              <w:spacing w:line="276" w:lineRule="auto"/>
              <w:rPr>
                <w:rFonts w:asciiTheme="majorHAnsi" w:eastAsia="Times New Roman" w:hAnsiTheme="majorHAnsi" w:cstheme="majorHAnsi"/>
                <w:b/>
                <w:bCs/>
                <w:highlight w:val="yellow"/>
              </w:rPr>
            </w:pPr>
          </w:p>
        </w:tc>
        <w:tc>
          <w:tcPr>
            <w:tcW w:w="2835" w:type="dxa"/>
          </w:tcPr>
          <w:p w14:paraId="192D0E16" w14:textId="77777777" w:rsidR="00C70DE9" w:rsidRDefault="00C70DE9" w:rsidP="00504EC4">
            <w:pPr>
              <w:widowControl w:val="0"/>
              <w:autoSpaceDE w:val="0"/>
              <w:autoSpaceDN w:val="0"/>
              <w:adjustRightInd w:val="0"/>
              <w:spacing w:line="276" w:lineRule="auto"/>
              <w:rPr>
                <w:rFonts w:asciiTheme="majorHAnsi" w:eastAsia="Times New Roman" w:hAnsiTheme="majorHAnsi" w:cstheme="majorHAnsi"/>
                <w:b/>
                <w:bCs/>
              </w:rPr>
            </w:pPr>
          </w:p>
        </w:tc>
        <w:tc>
          <w:tcPr>
            <w:tcW w:w="2977" w:type="dxa"/>
          </w:tcPr>
          <w:p w14:paraId="70822CC5" w14:textId="77777777" w:rsidR="00C70DE9" w:rsidRDefault="00C70DE9" w:rsidP="00504EC4">
            <w:pPr>
              <w:widowControl w:val="0"/>
              <w:autoSpaceDE w:val="0"/>
              <w:autoSpaceDN w:val="0"/>
              <w:adjustRightInd w:val="0"/>
              <w:spacing w:line="276" w:lineRule="auto"/>
              <w:rPr>
                <w:rFonts w:asciiTheme="majorHAnsi" w:eastAsia="Times New Roman" w:hAnsiTheme="majorHAnsi" w:cstheme="majorHAnsi"/>
                <w:b/>
                <w:bCs/>
              </w:rPr>
            </w:pPr>
          </w:p>
        </w:tc>
      </w:tr>
    </w:tbl>
    <w:p w14:paraId="34933243" w14:textId="2DF15EA1" w:rsidR="0047799A" w:rsidRDefault="0047799A" w:rsidP="00C30C7C">
      <w:pPr>
        <w:widowControl w:val="0"/>
        <w:autoSpaceDE w:val="0"/>
        <w:autoSpaceDN w:val="0"/>
        <w:adjustRightInd w:val="0"/>
        <w:spacing w:after="0" w:line="276" w:lineRule="auto"/>
        <w:rPr>
          <w:rFonts w:asciiTheme="majorHAnsi" w:eastAsia="Times New Roman" w:hAnsiTheme="majorHAnsi" w:cstheme="majorHAnsi"/>
          <w:b/>
          <w:bCs/>
        </w:rPr>
      </w:pPr>
    </w:p>
    <w:p w14:paraId="1FC80BCD" w14:textId="58796B9F" w:rsidR="00952DB7" w:rsidRDefault="00952DB7" w:rsidP="00C30C7C">
      <w:pPr>
        <w:widowControl w:val="0"/>
        <w:autoSpaceDE w:val="0"/>
        <w:autoSpaceDN w:val="0"/>
        <w:adjustRightInd w:val="0"/>
        <w:spacing w:after="0" w:line="276" w:lineRule="auto"/>
        <w:rPr>
          <w:rFonts w:asciiTheme="majorHAnsi" w:eastAsia="Times New Roman" w:hAnsiTheme="majorHAnsi" w:cstheme="majorHAnsi"/>
          <w:b/>
          <w:bCs/>
        </w:rPr>
      </w:pPr>
    </w:p>
    <w:p w14:paraId="45229CC9" w14:textId="77777777" w:rsidR="00952DB7" w:rsidRDefault="00952DB7" w:rsidP="00C30C7C">
      <w:pPr>
        <w:widowControl w:val="0"/>
        <w:autoSpaceDE w:val="0"/>
        <w:autoSpaceDN w:val="0"/>
        <w:adjustRightInd w:val="0"/>
        <w:spacing w:after="0" w:line="276" w:lineRule="auto"/>
        <w:rPr>
          <w:rFonts w:asciiTheme="majorHAnsi" w:eastAsia="Times New Roman" w:hAnsiTheme="majorHAnsi" w:cstheme="majorHAnsi"/>
          <w:b/>
          <w:bCs/>
        </w:rPr>
      </w:pPr>
    </w:p>
    <w:p w14:paraId="78BC911C" w14:textId="683F01DA" w:rsidR="00810B62" w:rsidRDefault="00810B62" w:rsidP="00810B62">
      <w:pPr>
        <w:widowControl w:val="0"/>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spacing w:after="0" w:line="276" w:lineRule="auto"/>
        <w:jc w:val="center"/>
        <w:rPr>
          <w:rFonts w:asciiTheme="majorHAnsi" w:eastAsia="Times New Roman" w:hAnsiTheme="majorHAnsi" w:cstheme="majorHAnsi"/>
          <w:b/>
          <w:bCs/>
        </w:rPr>
      </w:pPr>
      <w:r w:rsidRPr="00810B62">
        <w:rPr>
          <w:rFonts w:asciiTheme="majorHAnsi" w:eastAsia="Times New Roman" w:hAnsiTheme="majorHAnsi" w:cstheme="majorHAnsi"/>
          <w:b/>
          <w:bCs/>
        </w:rPr>
        <w:t xml:space="preserve">GROUP 2: PROCUREMENT OF </w:t>
      </w:r>
      <w:r w:rsidR="000909B2">
        <w:rPr>
          <w:rFonts w:asciiTheme="majorHAnsi" w:eastAsia="Times New Roman" w:hAnsiTheme="majorHAnsi" w:cstheme="majorHAnsi"/>
          <w:b/>
          <w:bCs/>
        </w:rPr>
        <w:t xml:space="preserve">1 CNC </w:t>
      </w:r>
      <w:proofErr w:type="spellStart"/>
      <w:r w:rsidR="000909B2">
        <w:rPr>
          <w:rFonts w:asciiTheme="majorHAnsi" w:eastAsia="Times New Roman" w:hAnsiTheme="majorHAnsi" w:cstheme="majorHAnsi"/>
          <w:b/>
          <w:bCs/>
        </w:rPr>
        <w:t>lathe</w:t>
      </w:r>
      <w:proofErr w:type="spellEnd"/>
      <w:r w:rsidRPr="00810B62">
        <w:rPr>
          <w:rFonts w:asciiTheme="majorHAnsi" w:eastAsia="Times New Roman" w:hAnsiTheme="majorHAnsi" w:cstheme="majorHAnsi"/>
          <w:b/>
          <w:bCs/>
          <w:color w:val="808080" w:themeColor="background1" w:themeShade="80"/>
        </w:rPr>
        <w:t xml:space="preserve">/GRUPA 2: </w:t>
      </w:r>
      <w:r w:rsidR="000909B2">
        <w:rPr>
          <w:rFonts w:asciiTheme="majorHAnsi" w:eastAsia="Times New Roman" w:hAnsiTheme="majorHAnsi" w:cstheme="majorHAnsi"/>
          <w:b/>
          <w:bCs/>
          <w:color w:val="808080" w:themeColor="background1" w:themeShade="80"/>
        </w:rPr>
        <w:t>NABAVA 1 CNC TOKARILICE</w:t>
      </w:r>
    </w:p>
    <w:p w14:paraId="435BD2CF" w14:textId="77777777" w:rsidR="00810B62" w:rsidRDefault="00810B62" w:rsidP="00810B62">
      <w:pPr>
        <w:widowControl w:val="0"/>
        <w:autoSpaceDE w:val="0"/>
        <w:autoSpaceDN w:val="0"/>
        <w:adjustRightInd w:val="0"/>
        <w:spacing w:after="0" w:line="276" w:lineRule="auto"/>
        <w:jc w:val="center"/>
        <w:rPr>
          <w:rFonts w:asciiTheme="majorHAnsi" w:eastAsia="Times New Roman" w:hAnsiTheme="majorHAnsi" w:cstheme="majorHAnsi"/>
          <w:b/>
          <w:bCs/>
        </w:rPr>
      </w:pPr>
    </w:p>
    <w:tbl>
      <w:tblPr>
        <w:tblStyle w:val="TableGrid"/>
        <w:tblW w:w="14176" w:type="dxa"/>
        <w:tblInd w:w="-147" w:type="dxa"/>
        <w:tblLook w:val="04A0" w:firstRow="1" w:lastRow="0" w:firstColumn="1" w:lastColumn="0" w:noHBand="0" w:noVBand="1"/>
      </w:tblPr>
      <w:tblGrid>
        <w:gridCol w:w="986"/>
        <w:gridCol w:w="3125"/>
        <w:gridCol w:w="1701"/>
        <w:gridCol w:w="2552"/>
        <w:gridCol w:w="2835"/>
        <w:gridCol w:w="2977"/>
      </w:tblGrid>
      <w:tr w:rsidR="00810B62" w14:paraId="7712F7F7" w14:textId="77777777" w:rsidTr="00C26D08">
        <w:trPr>
          <w:trHeight w:val="879"/>
        </w:trPr>
        <w:tc>
          <w:tcPr>
            <w:tcW w:w="986" w:type="dxa"/>
          </w:tcPr>
          <w:p w14:paraId="34B32FB5" w14:textId="77777777" w:rsidR="00810B62" w:rsidRDefault="00810B62" w:rsidP="00835A43">
            <w:pPr>
              <w:widowControl w:val="0"/>
              <w:autoSpaceDE w:val="0"/>
              <w:autoSpaceDN w:val="0"/>
              <w:adjustRightInd w:val="0"/>
              <w:spacing w:line="276" w:lineRule="auto"/>
              <w:jc w:val="center"/>
              <w:rPr>
                <w:rFonts w:asciiTheme="majorHAnsi" w:eastAsia="Times New Roman" w:hAnsiTheme="majorHAnsi" w:cstheme="majorHAnsi"/>
                <w:b/>
                <w:bCs/>
              </w:rPr>
            </w:pPr>
            <w:proofErr w:type="spellStart"/>
            <w:r>
              <w:rPr>
                <w:rFonts w:asciiTheme="majorHAnsi" w:eastAsia="Times New Roman" w:hAnsiTheme="majorHAnsi" w:cstheme="majorHAnsi"/>
                <w:b/>
                <w:bCs/>
              </w:rPr>
              <w:t>Item</w:t>
            </w:r>
            <w:proofErr w:type="spellEnd"/>
            <w:r>
              <w:rPr>
                <w:rFonts w:asciiTheme="majorHAnsi" w:eastAsia="Times New Roman" w:hAnsiTheme="majorHAnsi" w:cstheme="majorHAnsi"/>
                <w:b/>
                <w:bCs/>
              </w:rPr>
              <w:t xml:space="preserve"> no. /</w:t>
            </w:r>
            <w:proofErr w:type="spellStart"/>
            <w:r w:rsidRPr="00D14BA6">
              <w:rPr>
                <w:rFonts w:asciiTheme="majorHAnsi" w:eastAsia="Times New Roman" w:hAnsiTheme="majorHAnsi" w:cstheme="majorHAnsi"/>
                <w:b/>
                <w:bCs/>
                <w:color w:val="585454"/>
                <w:lang w:val="en-GB" w:eastAsia="en-US"/>
              </w:rPr>
              <w:t>Predmet</w:t>
            </w:r>
            <w:proofErr w:type="spellEnd"/>
            <w:r w:rsidRPr="00D14BA6">
              <w:rPr>
                <w:rFonts w:asciiTheme="majorHAnsi" w:eastAsia="Times New Roman" w:hAnsiTheme="majorHAnsi" w:cstheme="majorHAnsi"/>
                <w:b/>
                <w:bCs/>
                <w:color w:val="585454"/>
                <w:lang w:val="en-GB" w:eastAsia="en-US"/>
              </w:rPr>
              <w:t xml:space="preserve"> br.</w:t>
            </w:r>
          </w:p>
        </w:tc>
        <w:tc>
          <w:tcPr>
            <w:tcW w:w="3125" w:type="dxa"/>
          </w:tcPr>
          <w:p w14:paraId="593A0ACB" w14:textId="5A5ECFDC" w:rsidR="00810B62" w:rsidRPr="002027AF" w:rsidRDefault="00810B62" w:rsidP="00835A43">
            <w:pPr>
              <w:widowControl w:val="0"/>
              <w:autoSpaceDE w:val="0"/>
              <w:autoSpaceDN w:val="0"/>
              <w:adjustRightInd w:val="0"/>
              <w:spacing w:line="276" w:lineRule="auto"/>
              <w:jc w:val="center"/>
              <w:rPr>
                <w:rFonts w:asciiTheme="majorHAnsi" w:eastAsia="Times New Roman" w:hAnsiTheme="majorHAnsi" w:cstheme="majorHAnsi"/>
                <w:b/>
                <w:bCs/>
                <w:highlight w:val="yellow"/>
              </w:rPr>
            </w:pPr>
            <w:proofErr w:type="spellStart"/>
            <w:r w:rsidRPr="00810B62">
              <w:rPr>
                <w:rFonts w:asciiTheme="majorHAnsi" w:eastAsia="Times New Roman" w:hAnsiTheme="majorHAnsi" w:cstheme="majorHAnsi"/>
                <w:b/>
                <w:bCs/>
              </w:rPr>
              <w:t>Subject</w:t>
            </w:r>
            <w:proofErr w:type="spellEnd"/>
            <w:r w:rsidRPr="00810B62">
              <w:rPr>
                <w:rFonts w:asciiTheme="majorHAnsi" w:eastAsia="Times New Roman" w:hAnsiTheme="majorHAnsi" w:cstheme="majorHAnsi"/>
                <w:b/>
                <w:bCs/>
              </w:rPr>
              <w:t xml:space="preserve"> of </w:t>
            </w:r>
            <w:proofErr w:type="spellStart"/>
            <w:r w:rsidRPr="00810B62">
              <w:rPr>
                <w:rFonts w:asciiTheme="majorHAnsi" w:eastAsia="Times New Roman" w:hAnsiTheme="majorHAnsi" w:cstheme="majorHAnsi"/>
                <w:b/>
                <w:bCs/>
              </w:rPr>
              <w:t>procurement</w:t>
            </w:r>
            <w:proofErr w:type="spellEnd"/>
            <w:r w:rsidRPr="00810B62">
              <w:rPr>
                <w:rFonts w:asciiTheme="majorHAnsi" w:eastAsia="Times New Roman" w:hAnsiTheme="majorHAnsi" w:cstheme="majorHAnsi"/>
                <w:b/>
                <w:bCs/>
              </w:rPr>
              <w:t xml:space="preserve">: </w:t>
            </w:r>
            <w:proofErr w:type="spellStart"/>
            <w:r w:rsidRPr="00810B62">
              <w:rPr>
                <w:rFonts w:asciiTheme="majorHAnsi" w:eastAsia="Times New Roman" w:hAnsiTheme="majorHAnsi" w:cstheme="majorHAnsi"/>
                <w:b/>
                <w:bCs/>
              </w:rPr>
              <w:t>Procurement</w:t>
            </w:r>
            <w:proofErr w:type="spellEnd"/>
            <w:r w:rsidRPr="00810B62">
              <w:rPr>
                <w:rFonts w:asciiTheme="majorHAnsi" w:eastAsia="Times New Roman" w:hAnsiTheme="majorHAnsi" w:cstheme="majorHAnsi"/>
                <w:b/>
                <w:bCs/>
              </w:rPr>
              <w:t xml:space="preserve"> of </w:t>
            </w:r>
            <w:r w:rsidR="000909B2">
              <w:rPr>
                <w:rFonts w:asciiTheme="majorHAnsi" w:eastAsia="Times New Roman" w:hAnsiTheme="majorHAnsi" w:cstheme="majorHAnsi"/>
                <w:b/>
                <w:bCs/>
              </w:rPr>
              <w:t xml:space="preserve">1 CNC </w:t>
            </w:r>
            <w:proofErr w:type="spellStart"/>
            <w:r w:rsidR="000909B2">
              <w:rPr>
                <w:rFonts w:asciiTheme="majorHAnsi" w:eastAsia="Times New Roman" w:hAnsiTheme="majorHAnsi" w:cstheme="majorHAnsi"/>
                <w:b/>
                <w:bCs/>
              </w:rPr>
              <w:t>lathe</w:t>
            </w:r>
            <w:proofErr w:type="spellEnd"/>
            <w:r w:rsidRPr="00810B62">
              <w:rPr>
                <w:rFonts w:asciiTheme="majorHAnsi" w:eastAsia="Times New Roman" w:hAnsiTheme="majorHAnsi" w:cstheme="majorHAnsi"/>
                <w:b/>
                <w:bCs/>
              </w:rPr>
              <w:t xml:space="preserve"> /</w:t>
            </w:r>
            <w:proofErr w:type="spellStart"/>
            <w:r w:rsidRPr="00810B62">
              <w:rPr>
                <w:rFonts w:asciiTheme="majorHAnsi" w:eastAsia="Times New Roman" w:hAnsiTheme="majorHAnsi" w:cstheme="majorHAnsi"/>
                <w:b/>
                <w:bCs/>
                <w:color w:val="585454"/>
                <w:lang w:val="en-GB" w:eastAsia="en-US"/>
              </w:rPr>
              <w:t>Predmet</w:t>
            </w:r>
            <w:proofErr w:type="spellEnd"/>
            <w:r w:rsidRPr="00810B62">
              <w:rPr>
                <w:rFonts w:asciiTheme="majorHAnsi" w:eastAsia="Times New Roman" w:hAnsiTheme="majorHAnsi" w:cstheme="majorHAnsi"/>
                <w:b/>
                <w:bCs/>
                <w:color w:val="585454"/>
                <w:lang w:val="en-GB" w:eastAsia="en-US"/>
              </w:rPr>
              <w:t xml:space="preserve"> </w:t>
            </w:r>
            <w:proofErr w:type="spellStart"/>
            <w:r w:rsidRPr="00810B62">
              <w:rPr>
                <w:rFonts w:asciiTheme="majorHAnsi" w:eastAsia="Times New Roman" w:hAnsiTheme="majorHAnsi" w:cstheme="majorHAnsi"/>
                <w:b/>
                <w:bCs/>
                <w:color w:val="585454"/>
                <w:lang w:val="en-GB" w:eastAsia="en-US"/>
              </w:rPr>
              <w:t>nabave</w:t>
            </w:r>
            <w:proofErr w:type="spellEnd"/>
            <w:r w:rsidRPr="00810B62">
              <w:rPr>
                <w:rFonts w:asciiTheme="majorHAnsi" w:eastAsia="Times New Roman" w:hAnsiTheme="majorHAnsi" w:cstheme="majorHAnsi"/>
                <w:b/>
                <w:bCs/>
                <w:color w:val="585454"/>
                <w:lang w:val="en-GB" w:eastAsia="en-US"/>
              </w:rPr>
              <w:t xml:space="preserve">: </w:t>
            </w:r>
            <w:proofErr w:type="spellStart"/>
            <w:r w:rsidR="000909B2">
              <w:rPr>
                <w:rFonts w:asciiTheme="majorHAnsi" w:eastAsia="Times New Roman" w:hAnsiTheme="majorHAnsi" w:cstheme="majorHAnsi"/>
                <w:b/>
                <w:bCs/>
                <w:color w:val="585454"/>
                <w:lang w:val="en-GB" w:eastAsia="en-US"/>
              </w:rPr>
              <w:t>Nabava</w:t>
            </w:r>
            <w:proofErr w:type="spellEnd"/>
            <w:r w:rsidR="000909B2">
              <w:rPr>
                <w:rFonts w:asciiTheme="majorHAnsi" w:eastAsia="Times New Roman" w:hAnsiTheme="majorHAnsi" w:cstheme="majorHAnsi"/>
                <w:b/>
                <w:bCs/>
                <w:color w:val="585454"/>
                <w:lang w:val="en-GB" w:eastAsia="en-US"/>
              </w:rPr>
              <w:t xml:space="preserve"> 1 CNC </w:t>
            </w:r>
            <w:proofErr w:type="spellStart"/>
            <w:r w:rsidR="000909B2">
              <w:rPr>
                <w:rFonts w:asciiTheme="majorHAnsi" w:eastAsia="Times New Roman" w:hAnsiTheme="majorHAnsi" w:cstheme="majorHAnsi"/>
                <w:b/>
                <w:bCs/>
                <w:color w:val="585454"/>
                <w:lang w:val="en-GB" w:eastAsia="en-US"/>
              </w:rPr>
              <w:t>glodalice</w:t>
            </w:r>
            <w:proofErr w:type="spellEnd"/>
          </w:p>
        </w:tc>
        <w:tc>
          <w:tcPr>
            <w:tcW w:w="1701" w:type="dxa"/>
          </w:tcPr>
          <w:p w14:paraId="22BCF7FF" w14:textId="77777777" w:rsidR="00810B62" w:rsidRPr="006E641B" w:rsidRDefault="00810B62" w:rsidP="00835A43">
            <w:pPr>
              <w:widowControl w:val="0"/>
              <w:autoSpaceDE w:val="0"/>
              <w:autoSpaceDN w:val="0"/>
              <w:adjustRightInd w:val="0"/>
              <w:spacing w:line="276" w:lineRule="auto"/>
              <w:jc w:val="center"/>
              <w:rPr>
                <w:rFonts w:asciiTheme="majorHAnsi" w:eastAsia="Times New Roman" w:hAnsiTheme="majorHAnsi" w:cstheme="majorHAnsi"/>
                <w:b/>
                <w:bCs/>
              </w:rPr>
            </w:pPr>
            <w:proofErr w:type="spellStart"/>
            <w:r w:rsidRPr="006E641B">
              <w:rPr>
                <w:rFonts w:asciiTheme="majorHAnsi" w:eastAsia="Times New Roman" w:hAnsiTheme="majorHAnsi" w:cstheme="majorHAnsi"/>
                <w:b/>
                <w:bCs/>
              </w:rPr>
              <w:t>Unit</w:t>
            </w:r>
            <w:proofErr w:type="spellEnd"/>
            <w:r w:rsidRPr="006E641B">
              <w:rPr>
                <w:rFonts w:asciiTheme="majorHAnsi" w:eastAsia="Times New Roman" w:hAnsiTheme="majorHAnsi" w:cstheme="majorHAnsi"/>
                <w:b/>
                <w:bCs/>
              </w:rPr>
              <w:t xml:space="preserve"> </w:t>
            </w:r>
            <w:proofErr w:type="spellStart"/>
            <w:r w:rsidRPr="006E641B">
              <w:rPr>
                <w:rFonts w:asciiTheme="majorHAnsi" w:eastAsia="Times New Roman" w:hAnsiTheme="majorHAnsi" w:cstheme="majorHAnsi"/>
                <w:b/>
                <w:bCs/>
              </w:rPr>
              <w:t>measures</w:t>
            </w:r>
            <w:proofErr w:type="spellEnd"/>
            <w:r w:rsidRPr="006E641B">
              <w:rPr>
                <w:rFonts w:asciiTheme="majorHAnsi" w:eastAsia="Times New Roman" w:hAnsiTheme="majorHAnsi" w:cstheme="majorHAnsi"/>
                <w:b/>
                <w:bCs/>
              </w:rPr>
              <w:t xml:space="preserve"> / </w:t>
            </w:r>
            <w:proofErr w:type="spellStart"/>
            <w:r w:rsidRPr="006E641B">
              <w:rPr>
                <w:rFonts w:asciiTheme="majorHAnsi" w:eastAsia="Times New Roman" w:hAnsiTheme="majorHAnsi" w:cstheme="majorHAnsi"/>
                <w:b/>
                <w:bCs/>
                <w:color w:val="585454"/>
                <w:lang w:val="en-GB" w:eastAsia="en-US"/>
              </w:rPr>
              <w:t>Jedinična</w:t>
            </w:r>
            <w:proofErr w:type="spellEnd"/>
            <w:r w:rsidRPr="006E641B">
              <w:rPr>
                <w:rFonts w:asciiTheme="majorHAnsi" w:eastAsia="Times New Roman" w:hAnsiTheme="majorHAnsi" w:cstheme="majorHAnsi"/>
                <w:b/>
                <w:bCs/>
                <w:color w:val="585454"/>
                <w:lang w:val="en-GB" w:eastAsia="en-US"/>
              </w:rPr>
              <w:t xml:space="preserve"> </w:t>
            </w:r>
            <w:proofErr w:type="spellStart"/>
            <w:r w:rsidRPr="006E641B">
              <w:rPr>
                <w:rFonts w:asciiTheme="majorHAnsi" w:eastAsia="Times New Roman" w:hAnsiTheme="majorHAnsi" w:cstheme="majorHAnsi"/>
                <w:b/>
                <w:bCs/>
                <w:color w:val="585454"/>
                <w:lang w:val="en-GB" w:eastAsia="en-US"/>
              </w:rPr>
              <w:t>mjera</w:t>
            </w:r>
            <w:proofErr w:type="spellEnd"/>
          </w:p>
        </w:tc>
        <w:tc>
          <w:tcPr>
            <w:tcW w:w="2552" w:type="dxa"/>
          </w:tcPr>
          <w:p w14:paraId="4682BAD7" w14:textId="77777777" w:rsidR="00810B62" w:rsidRPr="003116FB" w:rsidRDefault="00810B62" w:rsidP="00835A43">
            <w:pPr>
              <w:widowControl w:val="0"/>
              <w:autoSpaceDE w:val="0"/>
              <w:autoSpaceDN w:val="0"/>
              <w:adjustRightInd w:val="0"/>
              <w:spacing w:line="276" w:lineRule="auto"/>
              <w:jc w:val="center"/>
              <w:rPr>
                <w:rFonts w:asciiTheme="majorHAnsi" w:eastAsia="Times New Roman" w:hAnsiTheme="majorHAnsi" w:cstheme="majorHAnsi"/>
                <w:b/>
                <w:bCs/>
                <w:highlight w:val="yellow"/>
              </w:rPr>
            </w:pPr>
            <w:proofErr w:type="spellStart"/>
            <w:r w:rsidRPr="002D2582">
              <w:rPr>
                <w:rFonts w:asciiTheme="majorHAnsi" w:eastAsia="Times New Roman" w:hAnsiTheme="majorHAnsi" w:cstheme="majorHAnsi"/>
                <w:b/>
                <w:bCs/>
              </w:rPr>
              <w:t>Unit</w:t>
            </w:r>
            <w:proofErr w:type="spellEnd"/>
            <w:r w:rsidRPr="002D2582">
              <w:rPr>
                <w:rFonts w:asciiTheme="majorHAnsi" w:eastAsia="Times New Roman" w:hAnsiTheme="majorHAnsi" w:cstheme="majorHAnsi"/>
                <w:b/>
                <w:bCs/>
              </w:rPr>
              <w:t xml:space="preserve"> </w:t>
            </w:r>
            <w:proofErr w:type="spellStart"/>
            <w:r w:rsidRPr="002D2582">
              <w:rPr>
                <w:rFonts w:asciiTheme="majorHAnsi" w:eastAsia="Times New Roman" w:hAnsiTheme="majorHAnsi" w:cstheme="majorHAnsi"/>
                <w:b/>
                <w:bCs/>
              </w:rPr>
              <w:t>price</w:t>
            </w:r>
            <w:proofErr w:type="spellEnd"/>
            <w:r w:rsidRPr="002D2582">
              <w:rPr>
                <w:rFonts w:asciiTheme="majorHAnsi" w:eastAsia="Times New Roman" w:hAnsiTheme="majorHAnsi" w:cstheme="majorHAnsi"/>
                <w:b/>
                <w:bCs/>
              </w:rPr>
              <w:t xml:space="preserve"> </w:t>
            </w:r>
            <w:r>
              <w:rPr>
                <w:rFonts w:asciiTheme="majorHAnsi" w:eastAsia="Times New Roman" w:hAnsiTheme="majorHAnsi" w:cstheme="majorHAnsi"/>
                <w:b/>
                <w:bCs/>
              </w:rPr>
              <w:t xml:space="preserve"> </w:t>
            </w:r>
            <w:r w:rsidRPr="002D2582">
              <w:rPr>
                <w:rFonts w:asciiTheme="majorHAnsi" w:eastAsia="Times New Roman" w:hAnsiTheme="majorHAnsi" w:cstheme="majorHAnsi"/>
                <w:b/>
                <w:bCs/>
              </w:rPr>
              <w:t>(net of VAT) / Jedinična cijena</w:t>
            </w:r>
            <w:r>
              <w:rPr>
                <w:rFonts w:asciiTheme="majorHAnsi" w:eastAsia="Times New Roman" w:hAnsiTheme="majorHAnsi" w:cstheme="majorHAnsi"/>
                <w:b/>
                <w:bCs/>
              </w:rPr>
              <w:t xml:space="preserve"> </w:t>
            </w:r>
            <w:r w:rsidRPr="002D2582">
              <w:rPr>
                <w:rFonts w:asciiTheme="majorHAnsi" w:eastAsia="Times New Roman" w:hAnsiTheme="majorHAnsi" w:cstheme="majorHAnsi"/>
                <w:b/>
                <w:bCs/>
              </w:rPr>
              <w:t>(bez PDV-a)</w:t>
            </w:r>
          </w:p>
        </w:tc>
        <w:tc>
          <w:tcPr>
            <w:tcW w:w="2835" w:type="dxa"/>
          </w:tcPr>
          <w:p w14:paraId="2046B5B4" w14:textId="77777777" w:rsidR="00810B62" w:rsidRPr="00D14BA6" w:rsidRDefault="00810B62" w:rsidP="00835A43">
            <w:pPr>
              <w:widowControl w:val="0"/>
              <w:autoSpaceDE w:val="0"/>
              <w:autoSpaceDN w:val="0"/>
              <w:adjustRightInd w:val="0"/>
              <w:spacing w:line="276" w:lineRule="auto"/>
              <w:jc w:val="center"/>
              <w:rPr>
                <w:rFonts w:asciiTheme="majorHAnsi" w:eastAsia="Times New Roman" w:hAnsiTheme="majorHAnsi" w:cstheme="majorHAnsi"/>
                <w:b/>
                <w:bCs/>
                <w:color w:val="585454"/>
                <w:lang w:val="en-GB" w:eastAsia="en-US"/>
              </w:rPr>
            </w:pPr>
            <w:r w:rsidRPr="00D14BA6">
              <w:rPr>
                <w:rFonts w:asciiTheme="majorHAnsi" w:eastAsia="Times New Roman" w:hAnsiTheme="majorHAnsi" w:cstheme="majorHAnsi"/>
                <w:b/>
                <w:bCs/>
                <w:lang w:val="en-GB" w:eastAsia="en-US"/>
              </w:rPr>
              <w:t>Total price (net of VAT)</w:t>
            </w:r>
            <w:r w:rsidRPr="00D14BA6">
              <w:rPr>
                <w:rFonts w:asciiTheme="majorHAnsi" w:eastAsia="Times New Roman" w:hAnsiTheme="majorHAnsi" w:cstheme="majorHAnsi"/>
                <w:b/>
                <w:bCs/>
                <w:color w:val="585454"/>
                <w:lang w:val="en-GB" w:eastAsia="en-US"/>
              </w:rPr>
              <w:t xml:space="preserve"> / </w:t>
            </w:r>
            <w:proofErr w:type="spellStart"/>
            <w:r w:rsidRPr="00D14BA6">
              <w:rPr>
                <w:rFonts w:asciiTheme="majorHAnsi" w:eastAsia="Times New Roman" w:hAnsiTheme="majorHAnsi" w:cstheme="majorHAnsi"/>
                <w:b/>
                <w:bCs/>
                <w:color w:val="585454"/>
                <w:lang w:val="en-GB" w:eastAsia="en-US"/>
              </w:rPr>
              <w:t>Ukupna</w:t>
            </w:r>
            <w:proofErr w:type="spellEnd"/>
            <w:r w:rsidRPr="00D14BA6">
              <w:rPr>
                <w:rFonts w:asciiTheme="majorHAnsi" w:eastAsia="Times New Roman" w:hAnsiTheme="majorHAnsi" w:cstheme="majorHAnsi"/>
                <w:b/>
                <w:bCs/>
                <w:color w:val="585454"/>
                <w:lang w:val="en-GB" w:eastAsia="en-US"/>
              </w:rPr>
              <w:t xml:space="preserve"> </w:t>
            </w:r>
            <w:proofErr w:type="spellStart"/>
            <w:r w:rsidRPr="00D14BA6">
              <w:rPr>
                <w:rFonts w:asciiTheme="majorHAnsi" w:eastAsia="Times New Roman" w:hAnsiTheme="majorHAnsi" w:cstheme="majorHAnsi"/>
                <w:b/>
                <w:bCs/>
                <w:color w:val="585454"/>
                <w:lang w:val="en-GB" w:eastAsia="en-US"/>
              </w:rPr>
              <w:t>cijena</w:t>
            </w:r>
            <w:proofErr w:type="spellEnd"/>
            <w:r w:rsidRPr="00D14BA6">
              <w:rPr>
                <w:rFonts w:asciiTheme="majorHAnsi" w:eastAsia="Times New Roman" w:hAnsiTheme="majorHAnsi" w:cstheme="majorHAnsi"/>
                <w:b/>
                <w:bCs/>
                <w:color w:val="585454"/>
                <w:lang w:val="en-GB" w:eastAsia="en-US"/>
              </w:rPr>
              <w:t xml:space="preserve"> (bez PDV-a)</w:t>
            </w:r>
          </w:p>
        </w:tc>
        <w:tc>
          <w:tcPr>
            <w:tcW w:w="2977" w:type="dxa"/>
          </w:tcPr>
          <w:p w14:paraId="53B58DEF" w14:textId="77777777" w:rsidR="00810B62" w:rsidRDefault="00810B62" w:rsidP="00835A43">
            <w:pPr>
              <w:widowControl w:val="0"/>
              <w:autoSpaceDE w:val="0"/>
              <w:autoSpaceDN w:val="0"/>
              <w:adjustRightInd w:val="0"/>
              <w:spacing w:line="276" w:lineRule="auto"/>
              <w:jc w:val="center"/>
              <w:rPr>
                <w:rFonts w:asciiTheme="majorHAnsi" w:eastAsia="Times New Roman" w:hAnsiTheme="majorHAnsi" w:cstheme="majorHAnsi"/>
                <w:b/>
                <w:bCs/>
              </w:rPr>
            </w:pPr>
            <w:r>
              <w:rPr>
                <w:rFonts w:asciiTheme="majorHAnsi" w:eastAsia="Times New Roman" w:hAnsiTheme="majorHAnsi" w:cstheme="majorHAnsi"/>
                <w:b/>
                <w:bCs/>
              </w:rPr>
              <w:t xml:space="preserve">Total </w:t>
            </w:r>
            <w:proofErr w:type="spellStart"/>
            <w:r>
              <w:rPr>
                <w:rFonts w:asciiTheme="majorHAnsi" w:eastAsia="Times New Roman" w:hAnsiTheme="majorHAnsi" w:cstheme="majorHAnsi"/>
                <w:b/>
                <w:bCs/>
              </w:rPr>
              <w:t>price</w:t>
            </w:r>
            <w:proofErr w:type="spellEnd"/>
            <w:r>
              <w:rPr>
                <w:rFonts w:asciiTheme="majorHAnsi" w:eastAsia="Times New Roman" w:hAnsiTheme="majorHAnsi" w:cstheme="majorHAnsi"/>
                <w:b/>
                <w:bCs/>
              </w:rPr>
              <w:t xml:space="preserve"> (</w:t>
            </w:r>
            <w:proofErr w:type="spellStart"/>
            <w:r>
              <w:rPr>
                <w:rFonts w:asciiTheme="majorHAnsi" w:eastAsia="Times New Roman" w:hAnsiTheme="majorHAnsi" w:cstheme="majorHAnsi"/>
                <w:b/>
                <w:bCs/>
              </w:rPr>
              <w:t>with</w:t>
            </w:r>
            <w:proofErr w:type="spellEnd"/>
            <w:r>
              <w:rPr>
                <w:rFonts w:asciiTheme="majorHAnsi" w:eastAsia="Times New Roman" w:hAnsiTheme="majorHAnsi" w:cstheme="majorHAnsi"/>
                <w:b/>
                <w:bCs/>
              </w:rPr>
              <w:t xml:space="preserve"> VAT) / </w:t>
            </w:r>
            <w:proofErr w:type="spellStart"/>
            <w:r w:rsidRPr="00D14BA6">
              <w:rPr>
                <w:rFonts w:asciiTheme="majorHAnsi" w:eastAsia="Times New Roman" w:hAnsiTheme="majorHAnsi" w:cstheme="majorHAnsi"/>
                <w:b/>
                <w:bCs/>
                <w:color w:val="585454"/>
                <w:lang w:val="en-GB" w:eastAsia="en-US"/>
              </w:rPr>
              <w:t>Ukupna</w:t>
            </w:r>
            <w:proofErr w:type="spellEnd"/>
            <w:r w:rsidRPr="00D14BA6">
              <w:rPr>
                <w:rFonts w:asciiTheme="majorHAnsi" w:eastAsia="Times New Roman" w:hAnsiTheme="majorHAnsi" w:cstheme="majorHAnsi"/>
                <w:b/>
                <w:bCs/>
                <w:color w:val="585454"/>
                <w:lang w:val="en-GB" w:eastAsia="en-US"/>
              </w:rPr>
              <w:t xml:space="preserve"> </w:t>
            </w:r>
            <w:proofErr w:type="spellStart"/>
            <w:r w:rsidRPr="00D14BA6">
              <w:rPr>
                <w:rFonts w:asciiTheme="majorHAnsi" w:eastAsia="Times New Roman" w:hAnsiTheme="majorHAnsi" w:cstheme="majorHAnsi"/>
                <w:b/>
                <w:bCs/>
                <w:color w:val="585454"/>
                <w:lang w:val="en-GB" w:eastAsia="en-US"/>
              </w:rPr>
              <w:t>cijena</w:t>
            </w:r>
            <w:proofErr w:type="spellEnd"/>
            <w:r w:rsidRPr="00D14BA6">
              <w:rPr>
                <w:rFonts w:asciiTheme="majorHAnsi" w:eastAsia="Times New Roman" w:hAnsiTheme="majorHAnsi" w:cstheme="majorHAnsi"/>
                <w:b/>
                <w:bCs/>
                <w:color w:val="585454"/>
                <w:lang w:val="en-GB" w:eastAsia="en-US"/>
              </w:rPr>
              <w:t xml:space="preserve"> (s PDV-om)</w:t>
            </w:r>
          </w:p>
        </w:tc>
      </w:tr>
      <w:tr w:rsidR="00810B62" w14:paraId="2C0F9072" w14:textId="77777777" w:rsidTr="00C26D08">
        <w:trPr>
          <w:trHeight w:val="429"/>
        </w:trPr>
        <w:tc>
          <w:tcPr>
            <w:tcW w:w="986" w:type="dxa"/>
          </w:tcPr>
          <w:p w14:paraId="2DBFBF62" w14:textId="77777777" w:rsidR="00810B62" w:rsidRPr="003116FB" w:rsidRDefault="00810B62" w:rsidP="00835A43">
            <w:pPr>
              <w:widowControl w:val="0"/>
              <w:autoSpaceDE w:val="0"/>
              <w:autoSpaceDN w:val="0"/>
              <w:adjustRightInd w:val="0"/>
              <w:spacing w:line="276" w:lineRule="auto"/>
              <w:rPr>
                <w:rFonts w:asciiTheme="majorHAnsi" w:eastAsia="Times New Roman" w:hAnsiTheme="majorHAnsi" w:cstheme="majorHAnsi"/>
                <w:bCs/>
              </w:rPr>
            </w:pPr>
            <w:r>
              <w:rPr>
                <w:rFonts w:asciiTheme="majorHAnsi" w:eastAsia="Times New Roman" w:hAnsiTheme="majorHAnsi" w:cstheme="majorHAnsi"/>
                <w:bCs/>
              </w:rPr>
              <w:t>1.</w:t>
            </w:r>
          </w:p>
        </w:tc>
        <w:tc>
          <w:tcPr>
            <w:tcW w:w="3125" w:type="dxa"/>
          </w:tcPr>
          <w:p w14:paraId="301DE7CC" w14:textId="2ED8BED4" w:rsidR="00810B62" w:rsidRPr="002027AF" w:rsidRDefault="00810B62" w:rsidP="00835A43">
            <w:pPr>
              <w:widowControl w:val="0"/>
              <w:autoSpaceDE w:val="0"/>
              <w:autoSpaceDN w:val="0"/>
              <w:adjustRightInd w:val="0"/>
              <w:spacing w:line="276" w:lineRule="auto"/>
              <w:rPr>
                <w:rFonts w:asciiTheme="majorHAnsi" w:eastAsia="Times New Roman" w:hAnsiTheme="majorHAnsi" w:cstheme="majorHAnsi"/>
                <w:bCs/>
                <w:highlight w:val="yellow"/>
              </w:rPr>
            </w:pPr>
            <w:r w:rsidRPr="00810B62">
              <w:rPr>
                <w:rFonts w:ascii="Calibri Light" w:hAnsi="Calibri Light" w:cs="Calibri Light"/>
              </w:rPr>
              <w:t xml:space="preserve">PROCUREMENT OF </w:t>
            </w:r>
            <w:r w:rsidR="000909B2">
              <w:rPr>
                <w:rFonts w:ascii="Calibri Light" w:hAnsi="Calibri Light" w:cs="Calibri Light"/>
              </w:rPr>
              <w:t xml:space="preserve">1 CNC </w:t>
            </w:r>
            <w:proofErr w:type="spellStart"/>
            <w:r w:rsidR="000909B2">
              <w:rPr>
                <w:rFonts w:ascii="Calibri Light" w:hAnsi="Calibri Light" w:cs="Calibri Light"/>
              </w:rPr>
              <w:t>lathe</w:t>
            </w:r>
            <w:proofErr w:type="spellEnd"/>
            <w:r w:rsidRPr="00835A43">
              <w:rPr>
                <w:rFonts w:ascii="Calibri Light" w:hAnsi="Calibri Light" w:cs="Calibri Light"/>
                <w:color w:val="808080" w:themeColor="background1" w:themeShade="80"/>
              </w:rPr>
              <w:t xml:space="preserve">/ </w:t>
            </w:r>
            <w:r w:rsidR="000909B2">
              <w:rPr>
                <w:rFonts w:ascii="Calibri Light" w:hAnsi="Calibri Light" w:cs="Calibri Light"/>
                <w:color w:val="808080" w:themeColor="background1" w:themeShade="80"/>
              </w:rPr>
              <w:t>NABAVA 1 CNC TOKARILICE</w:t>
            </w:r>
          </w:p>
        </w:tc>
        <w:tc>
          <w:tcPr>
            <w:tcW w:w="1701" w:type="dxa"/>
          </w:tcPr>
          <w:p w14:paraId="065244BF" w14:textId="77777777" w:rsidR="00810B62" w:rsidRPr="00810B62" w:rsidRDefault="00810B62" w:rsidP="00835A43">
            <w:pPr>
              <w:widowControl w:val="0"/>
              <w:autoSpaceDE w:val="0"/>
              <w:autoSpaceDN w:val="0"/>
              <w:adjustRightInd w:val="0"/>
              <w:spacing w:line="276" w:lineRule="auto"/>
              <w:rPr>
                <w:rFonts w:asciiTheme="majorHAnsi" w:eastAsia="Times New Roman" w:hAnsiTheme="majorHAnsi" w:cstheme="majorHAnsi"/>
                <w:bCs/>
              </w:rPr>
            </w:pPr>
            <w:r w:rsidRPr="00810B62">
              <w:rPr>
                <w:rFonts w:ascii="Calibri Light" w:hAnsi="Calibri Light" w:cs="Calibri Light"/>
              </w:rPr>
              <w:t xml:space="preserve">1 </w:t>
            </w:r>
            <w:proofErr w:type="spellStart"/>
            <w:r w:rsidRPr="00810B62">
              <w:rPr>
                <w:rFonts w:ascii="Calibri Light" w:hAnsi="Calibri Light" w:cs="Calibri Light"/>
              </w:rPr>
              <w:t>piece</w:t>
            </w:r>
            <w:proofErr w:type="spellEnd"/>
            <w:r w:rsidRPr="00810B62">
              <w:rPr>
                <w:rFonts w:asciiTheme="majorHAnsi" w:eastAsia="Times New Roman" w:hAnsiTheme="majorHAnsi" w:cstheme="majorHAnsi"/>
                <w:bCs/>
              </w:rPr>
              <w:t xml:space="preserve"> /</w:t>
            </w:r>
          </w:p>
          <w:p w14:paraId="1D23F961" w14:textId="77777777" w:rsidR="00810B62" w:rsidRPr="001C3207" w:rsidRDefault="00810B62" w:rsidP="00835A43">
            <w:pPr>
              <w:rPr>
                <w:rFonts w:ascii="Calibri Light" w:hAnsi="Calibri Light" w:cs="Calibri Light"/>
                <w:color w:val="808080" w:themeColor="background1" w:themeShade="80"/>
              </w:rPr>
            </w:pPr>
            <w:r w:rsidRPr="00810B62">
              <w:rPr>
                <w:rFonts w:ascii="Calibri Light" w:hAnsi="Calibri Light" w:cs="Calibri Light"/>
                <w:color w:val="808080" w:themeColor="background1" w:themeShade="80"/>
              </w:rPr>
              <w:t>1 komad</w:t>
            </w:r>
            <w:r w:rsidRPr="001C3207">
              <w:rPr>
                <w:rFonts w:ascii="Calibri Light" w:hAnsi="Calibri Light" w:cs="Calibri Light"/>
                <w:color w:val="808080" w:themeColor="background1" w:themeShade="80"/>
              </w:rPr>
              <w:t xml:space="preserve"> </w:t>
            </w:r>
          </w:p>
          <w:p w14:paraId="0822B53D" w14:textId="77777777" w:rsidR="00810B62" w:rsidRPr="006E641B" w:rsidRDefault="00810B62" w:rsidP="00835A43">
            <w:pPr>
              <w:widowControl w:val="0"/>
              <w:autoSpaceDE w:val="0"/>
              <w:autoSpaceDN w:val="0"/>
              <w:adjustRightInd w:val="0"/>
              <w:spacing w:line="276" w:lineRule="auto"/>
              <w:rPr>
                <w:rFonts w:asciiTheme="majorHAnsi" w:eastAsia="Times New Roman" w:hAnsiTheme="majorHAnsi" w:cstheme="majorHAnsi"/>
                <w:bCs/>
              </w:rPr>
            </w:pPr>
          </w:p>
        </w:tc>
        <w:tc>
          <w:tcPr>
            <w:tcW w:w="2552" w:type="dxa"/>
          </w:tcPr>
          <w:p w14:paraId="368FA513" w14:textId="77777777" w:rsidR="00810B62" w:rsidRPr="003116FB" w:rsidRDefault="00810B62" w:rsidP="00835A43">
            <w:pPr>
              <w:widowControl w:val="0"/>
              <w:autoSpaceDE w:val="0"/>
              <w:autoSpaceDN w:val="0"/>
              <w:adjustRightInd w:val="0"/>
              <w:spacing w:line="276" w:lineRule="auto"/>
              <w:rPr>
                <w:rFonts w:asciiTheme="majorHAnsi" w:eastAsia="Times New Roman" w:hAnsiTheme="majorHAnsi" w:cstheme="majorHAnsi"/>
                <w:b/>
                <w:bCs/>
                <w:highlight w:val="yellow"/>
              </w:rPr>
            </w:pPr>
          </w:p>
        </w:tc>
        <w:tc>
          <w:tcPr>
            <w:tcW w:w="2835" w:type="dxa"/>
          </w:tcPr>
          <w:p w14:paraId="3FBCA16B" w14:textId="77777777" w:rsidR="00810B62" w:rsidRDefault="00810B62" w:rsidP="00835A43">
            <w:pPr>
              <w:widowControl w:val="0"/>
              <w:autoSpaceDE w:val="0"/>
              <w:autoSpaceDN w:val="0"/>
              <w:adjustRightInd w:val="0"/>
              <w:spacing w:line="276" w:lineRule="auto"/>
              <w:rPr>
                <w:rFonts w:asciiTheme="majorHAnsi" w:eastAsia="Times New Roman" w:hAnsiTheme="majorHAnsi" w:cstheme="majorHAnsi"/>
                <w:b/>
                <w:bCs/>
              </w:rPr>
            </w:pPr>
          </w:p>
        </w:tc>
        <w:tc>
          <w:tcPr>
            <w:tcW w:w="2977" w:type="dxa"/>
          </w:tcPr>
          <w:p w14:paraId="428965B4" w14:textId="77777777" w:rsidR="00810B62" w:rsidRDefault="00810B62" w:rsidP="00835A43">
            <w:pPr>
              <w:widowControl w:val="0"/>
              <w:autoSpaceDE w:val="0"/>
              <w:autoSpaceDN w:val="0"/>
              <w:adjustRightInd w:val="0"/>
              <w:spacing w:line="276" w:lineRule="auto"/>
              <w:rPr>
                <w:rFonts w:asciiTheme="majorHAnsi" w:eastAsia="Times New Roman" w:hAnsiTheme="majorHAnsi" w:cstheme="majorHAnsi"/>
                <w:b/>
                <w:bCs/>
              </w:rPr>
            </w:pPr>
          </w:p>
        </w:tc>
      </w:tr>
    </w:tbl>
    <w:p w14:paraId="612DCAEC" w14:textId="68689B8D" w:rsidR="00810B62" w:rsidRDefault="00810B62" w:rsidP="00C30C7C">
      <w:pPr>
        <w:widowControl w:val="0"/>
        <w:autoSpaceDE w:val="0"/>
        <w:autoSpaceDN w:val="0"/>
        <w:adjustRightInd w:val="0"/>
        <w:spacing w:after="0" w:line="276" w:lineRule="auto"/>
        <w:rPr>
          <w:rFonts w:asciiTheme="majorHAnsi" w:eastAsia="Times New Roman" w:hAnsiTheme="majorHAnsi" w:cstheme="majorHAnsi"/>
          <w:b/>
          <w:bCs/>
        </w:rPr>
      </w:pPr>
    </w:p>
    <w:p w14:paraId="10244D83" w14:textId="77777777" w:rsidR="00810B62" w:rsidRDefault="00810B62" w:rsidP="00C30C7C">
      <w:pPr>
        <w:widowControl w:val="0"/>
        <w:autoSpaceDE w:val="0"/>
        <w:autoSpaceDN w:val="0"/>
        <w:adjustRightInd w:val="0"/>
        <w:spacing w:after="0" w:line="276" w:lineRule="auto"/>
        <w:rPr>
          <w:rFonts w:asciiTheme="majorHAnsi" w:eastAsia="Times New Roman" w:hAnsiTheme="majorHAnsi" w:cstheme="majorHAnsi"/>
          <w:b/>
          <w:bCs/>
        </w:rPr>
      </w:pPr>
    </w:p>
    <w:p w14:paraId="512811CC" w14:textId="43398E35" w:rsidR="00810B62" w:rsidRDefault="00810B62" w:rsidP="00810B62">
      <w:pPr>
        <w:widowControl w:val="0"/>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spacing w:after="0" w:line="276" w:lineRule="auto"/>
        <w:jc w:val="center"/>
        <w:rPr>
          <w:rFonts w:asciiTheme="majorHAnsi" w:eastAsia="Times New Roman" w:hAnsiTheme="majorHAnsi" w:cstheme="majorHAnsi"/>
          <w:b/>
          <w:bCs/>
        </w:rPr>
      </w:pPr>
      <w:r w:rsidRPr="00810B62">
        <w:rPr>
          <w:rFonts w:asciiTheme="majorHAnsi" w:eastAsia="Times New Roman" w:hAnsiTheme="majorHAnsi" w:cstheme="majorHAnsi"/>
          <w:b/>
          <w:bCs/>
        </w:rPr>
        <w:t xml:space="preserve">GROUP 3: PROCUREMENT OF ELECTRONIC TOOLS </w:t>
      </w:r>
      <w:r w:rsidRPr="00810B62">
        <w:rPr>
          <w:rFonts w:asciiTheme="majorHAnsi" w:eastAsia="Times New Roman" w:hAnsiTheme="majorHAnsi" w:cstheme="majorHAnsi"/>
          <w:b/>
          <w:bCs/>
          <w:color w:val="808080" w:themeColor="background1" w:themeShade="80"/>
        </w:rPr>
        <w:t>/GRUPA 3: NABAVA ELEKTRIČNOG ALATA</w:t>
      </w:r>
    </w:p>
    <w:p w14:paraId="6E76B24A" w14:textId="77777777" w:rsidR="00810B62" w:rsidRDefault="00810B62" w:rsidP="00810B62">
      <w:pPr>
        <w:widowControl w:val="0"/>
        <w:autoSpaceDE w:val="0"/>
        <w:autoSpaceDN w:val="0"/>
        <w:adjustRightInd w:val="0"/>
        <w:spacing w:after="0" w:line="276" w:lineRule="auto"/>
        <w:jc w:val="center"/>
        <w:rPr>
          <w:rFonts w:asciiTheme="majorHAnsi" w:eastAsia="Times New Roman" w:hAnsiTheme="majorHAnsi" w:cstheme="majorHAnsi"/>
          <w:b/>
          <w:bCs/>
        </w:rPr>
      </w:pPr>
    </w:p>
    <w:tbl>
      <w:tblPr>
        <w:tblStyle w:val="TableGrid"/>
        <w:tblW w:w="14176" w:type="dxa"/>
        <w:tblInd w:w="-147" w:type="dxa"/>
        <w:tblLook w:val="04A0" w:firstRow="1" w:lastRow="0" w:firstColumn="1" w:lastColumn="0" w:noHBand="0" w:noVBand="1"/>
      </w:tblPr>
      <w:tblGrid>
        <w:gridCol w:w="986"/>
        <w:gridCol w:w="3125"/>
        <w:gridCol w:w="1701"/>
        <w:gridCol w:w="2552"/>
        <w:gridCol w:w="2835"/>
        <w:gridCol w:w="2977"/>
      </w:tblGrid>
      <w:tr w:rsidR="00810B62" w14:paraId="1D7D6062" w14:textId="77777777" w:rsidTr="00C26D08">
        <w:trPr>
          <w:trHeight w:val="879"/>
        </w:trPr>
        <w:tc>
          <w:tcPr>
            <w:tcW w:w="986" w:type="dxa"/>
          </w:tcPr>
          <w:p w14:paraId="5AA2AEA7" w14:textId="77777777" w:rsidR="00810B62" w:rsidRDefault="00810B62" w:rsidP="00835A43">
            <w:pPr>
              <w:widowControl w:val="0"/>
              <w:autoSpaceDE w:val="0"/>
              <w:autoSpaceDN w:val="0"/>
              <w:adjustRightInd w:val="0"/>
              <w:spacing w:line="276" w:lineRule="auto"/>
              <w:jc w:val="center"/>
              <w:rPr>
                <w:rFonts w:asciiTheme="majorHAnsi" w:eastAsia="Times New Roman" w:hAnsiTheme="majorHAnsi" w:cstheme="majorHAnsi"/>
                <w:b/>
                <w:bCs/>
              </w:rPr>
            </w:pPr>
            <w:proofErr w:type="spellStart"/>
            <w:r>
              <w:rPr>
                <w:rFonts w:asciiTheme="majorHAnsi" w:eastAsia="Times New Roman" w:hAnsiTheme="majorHAnsi" w:cstheme="majorHAnsi"/>
                <w:b/>
                <w:bCs/>
              </w:rPr>
              <w:t>Item</w:t>
            </w:r>
            <w:proofErr w:type="spellEnd"/>
            <w:r>
              <w:rPr>
                <w:rFonts w:asciiTheme="majorHAnsi" w:eastAsia="Times New Roman" w:hAnsiTheme="majorHAnsi" w:cstheme="majorHAnsi"/>
                <w:b/>
                <w:bCs/>
              </w:rPr>
              <w:t xml:space="preserve"> no. /</w:t>
            </w:r>
            <w:proofErr w:type="spellStart"/>
            <w:r w:rsidRPr="00D14BA6">
              <w:rPr>
                <w:rFonts w:asciiTheme="majorHAnsi" w:eastAsia="Times New Roman" w:hAnsiTheme="majorHAnsi" w:cstheme="majorHAnsi"/>
                <w:b/>
                <w:bCs/>
                <w:color w:val="585454"/>
                <w:lang w:val="en-GB" w:eastAsia="en-US"/>
              </w:rPr>
              <w:t>Predmet</w:t>
            </w:r>
            <w:proofErr w:type="spellEnd"/>
            <w:r w:rsidRPr="00D14BA6">
              <w:rPr>
                <w:rFonts w:asciiTheme="majorHAnsi" w:eastAsia="Times New Roman" w:hAnsiTheme="majorHAnsi" w:cstheme="majorHAnsi"/>
                <w:b/>
                <w:bCs/>
                <w:color w:val="585454"/>
                <w:lang w:val="en-GB" w:eastAsia="en-US"/>
              </w:rPr>
              <w:t xml:space="preserve"> br.</w:t>
            </w:r>
          </w:p>
        </w:tc>
        <w:tc>
          <w:tcPr>
            <w:tcW w:w="3125" w:type="dxa"/>
          </w:tcPr>
          <w:p w14:paraId="2E131A8E" w14:textId="65D1063F" w:rsidR="00810B62" w:rsidRPr="002027AF" w:rsidRDefault="00810B62" w:rsidP="00835A43">
            <w:pPr>
              <w:widowControl w:val="0"/>
              <w:autoSpaceDE w:val="0"/>
              <w:autoSpaceDN w:val="0"/>
              <w:adjustRightInd w:val="0"/>
              <w:spacing w:line="276" w:lineRule="auto"/>
              <w:jc w:val="center"/>
              <w:rPr>
                <w:rFonts w:asciiTheme="majorHAnsi" w:eastAsia="Times New Roman" w:hAnsiTheme="majorHAnsi" w:cstheme="majorHAnsi"/>
                <w:b/>
                <w:bCs/>
                <w:highlight w:val="yellow"/>
              </w:rPr>
            </w:pPr>
            <w:proofErr w:type="spellStart"/>
            <w:r w:rsidRPr="00810B62">
              <w:rPr>
                <w:rFonts w:asciiTheme="majorHAnsi" w:eastAsia="Times New Roman" w:hAnsiTheme="majorHAnsi" w:cstheme="majorHAnsi"/>
                <w:b/>
                <w:bCs/>
              </w:rPr>
              <w:t>Subject</w:t>
            </w:r>
            <w:proofErr w:type="spellEnd"/>
            <w:r w:rsidRPr="00810B62">
              <w:rPr>
                <w:rFonts w:asciiTheme="majorHAnsi" w:eastAsia="Times New Roman" w:hAnsiTheme="majorHAnsi" w:cstheme="majorHAnsi"/>
                <w:b/>
                <w:bCs/>
              </w:rPr>
              <w:t xml:space="preserve"> of </w:t>
            </w:r>
            <w:proofErr w:type="spellStart"/>
            <w:r w:rsidRPr="00810B62">
              <w:rPr>
                <w:rFonts w:asciiTheme="majorHAnsi" w:eastAsia="Times New Roman" w:hAnsiTheme="majorHAnsi" w:cstheme="majorHAnsi"/>
                <w:b/>
                <w:bCs/>
              </w:rPr>
              <w:t>procurement</w:t>
            </w:r>
            <w:proofErr w:type="spellEnd"/>
            <w:r w:rsidRPr="00810B62">
              <w:rPr>
                <w:rFonts w:asciiTheme="majorHAnsi" w:eastAsia="Times New Roman" w:hAnsiTheme="majorHAnsi" w:cstheme="majorHAnsi"/>
                <w:b/>
                <w:bCs/>
              </w:rPr>
              <w:t xml:space="preserve">: </w:t>
            </w:r>
            <w:proofErr w:type="spellStart"/>
            <w:r w:rsidRPr="00810B62">
              <w:rPr>
                <w:rFonts w:asciiTheme="majorHAnsi" w:eastAsia="Times New Roman" w:hAnsiTheme="majorHAnsi" w:cstheme="majorHAnsi"/>
                <w:b/>
                <w:bCs/>
              </w:rPr>
              <w:t>Procurement</w:t>
            </w:r>
            <w:proofErr w:type="spellEnd"/>
            <w:r w:rsidRPr="00810B62">
              <w:rPr>
                <w:rFonts w:asciiTheme="majorHAnsi" w:eastAsia="Times New Roman" w:hAnsiTheme="majorHAnsi" w:cstheme="majorHAnsi"/>
                <w:b/>
                <w:bCs/>
              </w:rPr>
              <w:t xml:space="preserve"> of </w:t>
            </w:r>
            <w:proofErr w:type="spellStart"/>
            <w:r w:rsidRPr="00810B62">
              <w:rPr>
                <w:rFonts w:asciiTheme="majorHAnsi" w:eastAsia="Times New Roman" w:hAnsiTheme="majorHAnsi" w:cstheme="majorHAnsi"/>
                <w:b/>
                <w:bCs/>
              </w:rPr>
              <w:t>electronic</w:t>
            </w:r>
            <w:proofErr w:type="spellEnd"/>
            <w:r w:rsidRPr="00810B62">
              <w:rPr>
                <w:rFonts w:asciiTheme="majorHAnsi" w:eastAsia="Times New Roman" w:hAnsiTheme="majorHAnsi" w:cstheme="majorHAnsi"/>
                <w:b/>
                <w:bCs/>
              </w:rPr>
              <w:t xml:space="preserve"> </w:t>
            </w:r>
            <w:proofErr w:type="spellStart"/>
            <w:r w:rsidRPr="00810B62">
              <w:rPr>
                <w:rFonts w:asciiTheme="majorHAnsi" w:eastAsia="Times New Roman" w:hAnsiTheme="majorHAnsi" w:cstheme="majorHAnsi"/>
                <w:b/>
                <w:bCs/>
              </w:rPr>
              <w:t>tools</w:t>
            </w:r>
            <w:proofErr w:type="spellEnd"/>
            <w:r w:rsidRPr="00810B62">
              <w:rPr>
                <w:rFonts w:asciiTheme="majorHAnsi" w:eastAsia="Times New Roman" w:hAnsiTheme="majorHAnsi" w:cstheme="majorHAnsi"/>
                <w:b/>
                <w:bCs/>
              </w:rPr>
              <w:t xml:space="preserve"> /</w:t>
            </w:r>
            <w:proofErr w:type="spellStart"/>
            <w:r w:rsidRPr="00810B62">
              <w:rPr>
                <w:rFonts w:asciiTheme="majorHAnsi" w:eastAsia="Times New Roman" w:hAnsiTheme="majorHAnsi" w:cstheme="majorHAnsi"/>
                <w:b/>
                <w:bCs/>
                <w:color w:val="585454"/>
                <w:lang w:val="en-GB" w:eastAsia="en-US"/>
              </w:rPr>
              <w:t>Predmet</w:t>
            </w:r>
            <w:proofErr w:type="spellEnd"/>
            <w:r w:rsidRPr="00810B62">
              <w:rPr>
                <w:rFonts w:asciiTheme="majorHAnsi" w:eastAsia="Times New Roman" w:hAnsiTheme="majorHAnsi" w:cstheme="majorHAnsi"/>
                <w:b/>
                <w:bCs/>
                <w:color w:val="585454"/>
                <w:lang w:val="en-GB" w:eastAsia="en-US"/>
              </w:rPr>
              <w:t xml:space="preserve"> </w:t>
            </w:r>
            <w:proofErr w:type="spellStart"/>
            <w:r w:rsidRPr="00810B62">
              <w:rPr>
                <w:rFonts w:asciiTheme="majorHAnsi" w:eastAsia="Times New Roman" w:hAnsiTheme="majorHAnsi" w:cstheme="majorHAnsi"/>
                <w:b/>
                <w:bCs/>
                <w:color w:val="585454"/>
                <w:lang w:val="en-GB" w:eastAsia="en-US"/>
              </w:rPr>
              <w:t>nabave</w:t>
            </w:r>
            <w:proofErr w:type="spellEnd"/>
            <w:r w:rsidRPr="00810B62">
              <w:rPr>
                <w:rFonts w:asciiTheme="majorHAnsi" w:eastAsia="Times New Roman" w:hAnsiTheme="majorHAnsi" w:cstheme="majorHAnsi"/>
                <w:b/>
                <w:bCs/>
                <w:color w:val="585454"/>
                <w:lang w:val="en-GB" w:eastAsia="en-US"/>
              </w:rPr>
              <w:t xml:space="preserve">: </w:t>
            </w:r>
            <w:proofErr w:type="spellStart"/>
            <w:r w:rsidRPr="00810B62">
              <w:rPr>
                <w:rFonts w:asciiTheme="majorHAnsi" w:eastAsia="Times New Roman" w:hAnsiTheme="majorHAnsi" w:cstheme="majorHAnsi"/>
                <w:b/>
                <w:bCs/>
                <w:color w:val="585454"/>
                <w:lang w:val="en-GB" w:eastAsia="en-US"/>
              </w:rPr>
              <w:t>Nabava</w:t>
            </w:r>
            <w:proofErr w:type="spellEnd"/>
            <w:r w:rsidRPr="00810B62">
              <w:rPr>
                <w:rFonts w:asciiTheme="majorHAnsi" w:eastAsia="Times New Roman" w:hAnsiTheme="majorHAnsi" w:cstheme="majorHAnsi"/>
                <w:b/>
                <w:bCs/>
                <w:color w:val="585454"/>
                <w:lang w:val="en-GB" w:eastAsia="en-US"/>
              </w:rPr>
              <w:t xml:space="preserve"> </w:t>
            </w:r>
            <w:proofErr w:type="spellStart"/>
            <w:r w:rsidRPr="00810B62">
              <w:rPr>
                <w:rFonts w:asciiTheme="majorHAnsi" w:eastAsia="Times New Roman" w:hAnsiTheme="majorHAnsi" w:cstheme="majorHAnsi"/>
                <w:b/>
                <w:bCs/>
                <w:color w:val="585454"/>
                <w:lang w:val="en-GB" w:eastAsia="en-US"/>
              </w:rPr>
              <w:t>elektroničkog</w:t>
            </w:r>
            <w:proofErr w:type="spellEnd"/>
            <w:r w:rsidRPr="00810B62">
              <w:rPr>
                <w:rFonts w:asciiTheme="majorHAnsi" w:eastAsia="Times New Roman" w:hAnsiTheme="majorHAnsi" w:cstheme="majorHAnsi"/>
                <w:b/>
                <w:bCs/>
                <w:color w:val="585454"/>
                <w:lang w:val="en-GB" w:eastAsia="en-US"/>
              </w:rPr>
              <w:t xml:space="preserve"> </w:t>
            </w:r>
            <w:proofErr w:type="spellStart"/>
            <w:r w:rsidRPr="00810B62">
              <w:rPr>
                <w:rFonts w:asciiTheme="majorHAnsi" w:eastAsia="Times New Roman" w:hAnsiTheme="majorHAnsi" w:cstheme="majorHAnsi"/>
                <w:b/>
                <w:bCs/>
                <w:color w:val="585454"/>
                <w:lang w:val="en-GB" w:eastAsia="en-US"/>
              </w:rPr>
              <w:t>alata</w:t>
            </w:r>
            <w:proofErr w:type="spellEnd"/>
          </w:p>
        </w:tc>
        <w:tc>
          <w:tcPr>
            <w:tcW w:w="1701" w:type="dxa"/>
          </w:tcPr>
          <w:p w14:paraId="2DEE83EB" w14:textId="77777777" w:rsidR="00810B62" w:rsidRPr="006E641B" w:rsidRDefault="00810B62" w:rsidP="00835A43">
            <w:pPr>
              <w:widowControl w:val="0"/>
              <w:autoSpaceDE w:val="0"/>
              <w:autoSpaceDN w:val="0"/>
              <w:adjustRightInd w:val="0"/>
              <w:spacing w:line="276" w:lineRule="auto"/>
              <w:jc w:val="center"/>
              <w:rPr>
                <w:rFonts w:asciiTheme="majorHAnsi" w:eastAsia="Times New Roman" w:hAnsiTheme="majorHAnsi" w:cstheme="majorHAnsi"/>
                <w:b/>
                <w:bCs/>
              </w:rPr>
            </w:pPr>
            <w:proofErr w:type="spellStart"/>
            <w:r w:rsidRPr="006E641B">
              <w:rPr>
                <w:rFonts w:asciiTheme="majorHAnsi" w:eastAsia="Times New Roman" w:hAnsiTheme="majorHAnsi" w:cstheme="majorHAnsi"/>
                <w:b/>
                <w:bCs/>
              </w:rPr>
              <w:t>Unit</w:t>
            </w:r>
            <w:proofErr w:type="spellEnd"/>
            <w:r w:rsidRPr="006E641B">
              <w:rPr>
                <w:rFonts w:asciiTheme="majorHAnsi" w:eastAsia="Times New Roman" w:hAnsiTheme="majorHAnsi" w:cstheme="majorHAnsi"/>
                <w:b/>
                <w:bCs/>
              </w:rPr>
              <w:t xml:space="preserve"> </w:t>
            </w:r>
            <w:proofErr w:type="spellStart"/>
            <w:r w:rsidRPr="006E641B">
              <w:rPr>
                <w:rFonts w:asciiTheme="majorHAnsi" w:eastAsia="Times New Roman" w:hAnsiTheme="majorHAnsi" w:cstheme="majorHAnsi"/>
                <w:b/>
                <w:bCs/>
              </w:rPr>
              <w:t>measures</w:t>
            </w:r>
            <w:proofErr w:type="spellEnd"/>
            <w:r w:rsidRPr="006E641B">
              <w:rPr>
                <w:rFonts w:asciiTheme="majorHAnsi" w:eastAsia="Times New Roman" w:hAnsiTheme="majorHAnsi" w:cstheme="majorHAnsi"/>
                <w:b/>
                <w:bCs/>
              </w:rPr>
              <w:t xml:space="preserve"> / </w:t>
            </w:r>
            <w:proofErr w:type="spellStart"/>
            <w:r w:rsidRPr="006E641B">
              <w:rPr>
                <w:rFonts w:asciiTheme="majorHAnsi" w:eastAsia="Times New Roman" w:hAnsiTheme="majorHAnsi" w:cstheme="majorHAnsi"/>
                <w:b/>
                <w:bCs/>
                <w:color w:val="585454"/>
                <w:lang w:val="en-GB" w:eastAsia="en-US"/>
              </w:rPr>
              <w:t>Jedinična</w:t>
            </w:r>
            <w:proofErr w:type="spellEnd"/>
            <w:r w:rsidRPr="006E641B">
              <w:rPr>
                <w:rFonts w:asciiTheme="majorHAnsi" w:eastAsia="Times New Roman" w:hAnsiTheme="majorHAnsi" w:cstheme="majorHAnsi"/>
                <w:b/>
                <w:bCs/>
                <w:color w:val="585454"/>
                <w:lang w:val="en-GB" w:eastAsia="en-US"/>
              </w:rPr>
              <w:t xml:space="preserve"> </w:t>
            </w:r>
            <w:proofErr w:type="spellStart"/>
            <w:r w:rsidRPr="006E641B">
              <w:rPr>
                <w:rFonts w:asciiTheme="majorHAnsi" w:eastAsia="Times New Roman" w:hAnsiTheme="majorHAnsi" w:cstheme="majorHAnsi"/>
                <w:b/>
                <w:bCs/>
                <w:color w:val="585454"/>
                <w:lang w:val="en-GB" w:eastAsia="en-US"/>
              </w:rPr>
              <w:t>mjera</w:t>
            </w:r>
            <w:proofErr w:type="spellEnd"/>
          </w:p>
        </w:tc>
        <w:tc>
          <w:tcPr>
            <w:tcW w:w="2552" w:type="dxa"/>
          </w:tcPr>
          <w:p w14:paraId="3247890B" w14:textId="77777777" w:rsidR="00810B62" w:rsidRPr="003116FB" w:rsidRDefault="00810B62" w:rsidP="00835A43">
            <w:pPr>
              <w:widowControl w:val="0"/>
              <w:autoSpaceDE w:val="0"/>
              <w:autoSpaceDN w:val="0"/>
              <w:adjustRightInd w:val="0"/>
              <w:spacing w:line="276" w:lineRule="auto"/>
              <w:jc w:val="center"/>
              <w:rPr>
                <w:rFonts w:asciiTheme="majorHAnsi" w:eastAsia="Times New Roman" w:hAnsiTheme="majorHAnsi" w:cstheme="majorHAnsi"/>
                <w:b/>
                <w:bCs/>
                <w:highlight w:val="yellow"/>
              </w:rPr>
            </w:pPr>
            <w:proofErr w:type="spellStart"/>
            <w:r w:rsidRPr="002D2582">
              <w:rPr>
                <w:rFonts w:asciiTheme="majorHAnsi" w:eastAsia="Times New Roman" w:hAnsiTheme="majorHAnsi" w:cstheme="majorHAnsi"/>
                <w:b/>
                <w:bCs/>
              </w:rPr>
              <w:t>Unit</w:t>
            </w:r>
            <w:proofErr w:type="spellEnd"/>
            <w:r w:rsidRPr="002D2582">
              <w:rPr>
                <w:rFonts w:asciiTheme="majorHAnsi" w:eastAsia="Times New Roman" w:hAnsiTheme="majorHAnsi" w:cstheme="majorHAnsi"/>
                <w:b/>
                <w:bCs/>
              </w:rPr>
              <w:t xml:space="preserve"> </w:t>
            </w:r>
            <w:proofErr w:type="spellStart"/>
            <w:r w:rsidRPr="002D2582">
              <w:rPr>
                <w:rFonts w:asciiTheme="majorHAnsi" w:eastAsia="Times New Roman" w:hAnsiTheme="majorHAnsi" w:cstheme="majorHAnsi"/>
                <w:b/>
                <w:bCs/>
              </w:rPr>
              <w:t>price</w:t>
            </w:r>
            <w:proofErr w:type="spellEnd"/>
            <w:r w:rsidRPr="002D2582">
              <w:rPr>
                <w:rFonts w:asciiTheme="majorHAnsi" w:eastAsia="Times New Roman" w:hAnsiTheme="majorHAnsi" w:cstheme="majorHAnsi"/>
                <w:b/>
                <w:bCs/>
              </w:rPr>
              <w:t xml:space="preserve"> </w:t>
            </w:r>
            <w:r>
              <w:rPr>
                <w:rFonts w:asciiTheme="majorHAnsi" w:eastAsia="Times New Roman" w:hAnsiTheme="majorHAnsi" w:cstheme="majorHAnsi"/>
                <w:b/>
                <w:bCs/>
              </w:rPr>
              <w:t xml:space="preserve"> </w:t>
            </w:r>
            <w:r w:rsidRPr="002D2582">
              <w:rPr>
                <w:rFonts w:asciiTheme="majorHAnsi" w:eastAsia="Times New Roman" w:hAnsiTheme="majorHAnsi" w:cstheme="majorHAnsi"/>
                <w:b/>
                <w:bCs/>
              </w:rPr>
              <w:t>(net of VAT) / Jedinična cijena</w:t>
            </w:r>
            <w:r>
              <w:rPr>
                <w:rFonts w:asciiTheme="majorHAnsi" w:eastAsia="Times New Roman" w:hAnsiTheme="majorHAnsi" w:cstheme="majorHAnsi"/>
                <w:b/>
                <w:bCs/>
              </w:rPr>
              <w:t xml:space="preserve"> </w:t>
            </w:r>
            <w:r w:rsidRPr="002D2582">
              <w:rPr>
                <w:rFonts w:asciiTheme="majorHAnsi" w:eastAsia="Times New Roman" w:hAnsiTheme="majorHAnsi" w:cstheme="majorHAnsi"/>
                <w:b/>
                <w:bCs/>
              </w:rPr>
              <w:t>(bez PDV-a)</w:t>
            </w:r>
          </w:p>
        </w:tc>
        <w:tc>
          <w:tcPr>
            <w:tcW w:w="2835" w:type="dxa"/>
          </w:tcPr>
          <w:p w14:paraId="7D612716" w14:textId="77777777" w:rsidR="00810B62" w:rsidRPr="00D14BA6" w:rsidRDefault="00810B62" w:rsidP="00835A43">
            <w:pPr>
              <w:widowControl w:val="0"/>
              <w:autoSpaceDE w:val="0"/>
              <w:autoSpaceDN w:val="0"/>
              <w:adjustRightInd w:val="0"/>
              <w:spacing w:line="276" w:lineRule="auto"/>
              <w:jc w:val="center"/>
              <w:rPr>
                <w:rFonts w:asciiTheme="majorHAnsi" w:eastAsia="Times New Roman" w:hAnsiTheme="majorHAnsi" w:cstheme="majorHAnsi"/>
                <w:b/>
                <w:bCs/>
                <w:color w:val="585454"/>
                <w:lang w:val="en-GB" w:eastAsia="en-US"/>
              </w:rPr>
            </w:pPr>
            <w:r w:rsidRPr="00D14BA6">
              <w:rPr>
                <w:rFonts w:asciiTheme="majorHAnsi" w:eastAsia="Times New Roman" w:hAnsiTheme="majorHAnsi" w:cstheme="majorHAnsi"/>
                <w:b/>
                <w:bCs/>
                <w:lang w:val="en-GB" w:eastAsia="en-US"/>
              </w:rPr>
              <w:t>Total price (net of VAT)</w:t>
            </w:r>
            <w:r w:rsidRPr="00D14BA6">
              <w:rPr>
                <w:rFonts w:asciiTheme="majorHAnsi" w:eastAsia="Times New Roman" w:hAnsiTheme="majorHAnsi" w:cstheme="majorHAnsi"/>
                <w:b/>
                <w:bCs/>
                <w:color w:val="585454"/>
                <w:lang w:val="en-GB" w:eastAsia="en-US"/>
              </w:rPr>
              <w:t xml:space="preserve"> / </w:t>
            </w:r>
            <w:proofErr w:type="spellStart"/>
            <w:r w:rsidRPr="00D14BA6">
              <w:rPr>
                <w:rFonts w:asciiTheme="majorHAnsi" w:eastAsia="Times New Roman" w:hAnsiTheme="majorHAnsi" w:cstheme="majorHAnsi"/>
                <w:b/>
                <w:bCs/>
                <w:color w:val="585454"/>
                <w:lang w:val="en-GB" w:eastAsia="en-US"/>
              </w:rPr>
              <w:t>Ukupna</w:t>
            </w:r>
            <w:proofErr w:type="spellEnd"/>
            <w:r w:rsidRPr="00D14BA6">
              <w:rPr>
                <w:rFonts w:asciiTheme="majorHAnsi" w:eastAsia="Times New Roman" w:hAnsiTheme="majorHAnsi" w:cstheme="majorHAnsi"/>
                <w:b/>
                <w:bCs/>
                <w:color w:val="585454"/>
                <w:lang w:val="en-GB" w:eastAsia="en-US"/>
              </w:rPr>
              <w:t xml:space="preserve"> </w:t>
            </w:r>
            <w:proofErr w:type="spellStart"/>
            <w:r w:rsidRPr="00D14BA6">
              <w:rPr>
                <w:rFonts w:asciiTheme="majorHAnsi" w:eastAsia="Times New Roman" w:hAnsiTheme="majorHAnsi" w:cstheme="majorHAnsi"/>
                <w:b/>
                <w:bCs/>
                <w:color w:val="585454"/>
                <w:lang w:val="en-GB" w:eastAsia="en-US"/>
              </w:rPr>
              <w:t>cijena</w:t>
            </w:r>
            <w:proofErr w:type="spellEnd"/>
            <w:r w:rsidRPr="00D14BA6">
              <w:rPr>
                <w:rFonts w:asciiTheme="majorHAnsi" w:eastAsia="Times New Roman" w:hAnsiTheme="majorHAnsi" w:cstheme="majorHAnsi"/>
                <w:b/>
                <w:bCs/>
                <w:color w:val="585454"/>
                <w:lang w:val="en-GB" w:eastAsia="en-US"/>
              </w:rPr>
              <w:t xml:space="preserve"> (bez PDV-a)</w:t>
            </w:r>
          </w:p>
        </w:tc>
        <w:tc>
          <w:tcPr>
            <w:tcW w:w="2977" w:type="dxa"/>
          </w:tcPr>
          <w:p w14:paraId="13256AC2" w14:textId="77777777" w:rsidR="00810B62" w:rsidRDefault="00810B62" w:rsidP="00835A43">
            <w:pPr>
              <w:widowControl w:val="0"/>
              <w:autoSpaceDE w:val="0"/>
              <w:autoSpaceDN w:val="0"/>
              <w:adjustRightInd w:val="0"/>
              <w:spacing w:line="276" w:lineRule="auto"/>
              <w:jc w:val="center"/>
              <w:rPr>
                <w:rFonts w:asciiTheme="majorHAnsi" w:eastAsia="Times New Roman" w:hAnsiTheme="majorHAnsi" w:cstheme="majorHAnsi"/>
                <w:b/>
                <w:bCs/>
              </w:rPr>
            </w:pPr>
            <w:r>
              <w:rPr>
                <w:rFonts w:asciiTheme="majorHAnsi" w:eastAsia="Times New Roman" w:hAnsiTheme="majorHAnsi" w:cstheme="majorHAnsi"/>
                <w:b/>
                <w:bCs/>
              </w:rPr>
              <w:t xml:space="preserve">Total </w:t>
            </w:r>
            <w:proofErr w:type="spellStart"/>
            <w:r>
              <w:rPr>
                <w:rFonts w:asciiTheme="majorHAnsi" w:eastAsia="Times New Roman" w:hAnsiTheme="majorHAnsi" w:cstheme="majorHAnsi"/>
                <w:b/>
                <w:bCs/>
              </w:rPr>
              <w:t>price</w:t>
            </w:r>
            <w:proofErr w:type="spellEnd"/>
            <w:r>
              <w:rPr>
                <w:rFonts w:asciiTheme="majorHAnsi" w:eastAsia="Times New Roman" w:hAnsiTheme="majorHAnsi" w:cstheme="majorHAnsi"/>
                <w:b/>
                <w:bCs/>
              </w:rPr>
              <w:t xml:space="preserve"> (</w:t>
            </w:r>
            <w:proofErr w:type="spellStart"/>
            <w:r>
              <w:rPr>
                <w:rFonts w:asciiTheme="majorHAnsi" w:eastAsia="Times New Roman" w:hAnsiTheme="majorHAnsi" w:cstheme="majorHAnsi"/>
                <w:b/>
                <w:bCs/>
              </w:rPr>
              <w:t>with</w:t>
            </w:r>
            <w:proofErr w:type="spellEnd"/>
            <w:r>
              <w:rPr>
                <w:rFonts w:asciiTheme="majorHAnsi" w:eastAsia="Times New Roman" w:hAnsiTheme="majorHAnsi" w:cstheme="majorHAnsi"/>
                <w:b/>
                <w:bCs/>
              </w:rPr>
              <w:t xml:space="preserve"> VAT) / </w:t>
            </w:r>
            <w:proofErr w:type="spellStart"/>
            <w:r w:rsidRPr="00D14BA6">
              <w:rPr>
                <w:rFonts w:asciiTheme="majorHAnsi" w:eastAsia="Times New Roman" w:hAnsiTheme="majorHAnsi" w:cstheme="majorHAnsi"/>
                <w:b/>
                <w:bCs/>
                <w:color w:val="585454"/>
                <w:lang w:val="en-GB" w:eastAsia="en-US"/>
              </w:rPr>
              <w:t>Ukupna</w:t>
            </w:r>
            <w:proofErr w:type="spellEnd"/>
            <w:r w:rsidRPr="00D14BA6">
              <w:rPr>
                <w:rFonts w:asciiTheme="majorHAnsi" w:eastAsia="Times New Roman" w:hAnsiTheme="majorHAnsi" w:cstheme="majorHAnsi"/>
                <w:b/>
                <w:bCs/>
                <w:color w:val="585454"/>
                <w:lang w:val="en-GB" w:eastAsia="en-US"/>
              </w:rPr>
              <w:t xml:space="preserve"> </w:t>
            </w:r>
            <w:proofErr w:type="spellStart"/>
            <w:r w:rsidRPr="00D14BA6">
              <w:rPr>
                <w:rFonts w:asciiTheme="majorHAnsi" w:eastAsia="Times New Roman" w:hAnsiTheme="majorHAnsi" w:cstheme="majorHAnsi"/>
                <w:b/>
                <w:bCs/>
                <w:color w:val="585454"/>
                <w:lang w:val="en-GB" w:eastAsia="en-US"/>
              </w:rPr>
              <w:t>cijena</w:t>
            </w:r>
            <w:proofErr w:type="spellEnd"/>
            <w:r w:rsidRPr="00D14BA6">
              <w:rPr>
                <w:rFonts w:asciiTheme="majorHAnsi" w:eastAsia="Times New Roman" w:hAnsiTheme="majorHAnsi" w:cstheme="majorHAnsi"/>
                <w:b/>
                <w:bCs/>
                <w:color w:val="585454"/>
                <w:lang w:val="en-GB" w:eastAsia="en-US"/>
              </w:rPr>
              <w:t xml:space="preserve"> (s PDV-om)</w:t>
            </w:r>
          </w:p>
        </w:tc>
      </w:tr>
      <w:tr w:rsidR="007914F7" w14:paraId="7E7A79F4" w14:textId="77777777" w:rsidTr="00C26D08">
        <w:trPr>
          <w:trHeight w:val="599"/>
        </w:trPr>
        <w:tc>
          <w:tcPr>
            <w:tcW w:w="986" w:type="dxa"/>
            <w:tcBorders>
              <w:top w:val="single" w:sz="4" w:space="0" w:color="000000"/>
              <w:left w:val="single" w:sz="4" w:space="0" w:color="000000"/>
              <w:bottom w:val="single" w:sz="4" w:space="0" w:color="000000"/>
              <w:right w:val="single" w:sz="4" w:space="0" w:color="000000"/>
            </w:tcBorders>
          </w:tcPr>
          <w:p w14:paraId="6DE74326" w14:textId="4F069094" w:rsidR="007914F7" w:rsidRPr="003116FB" w:rsidRDefault="007914F7" w:rsidP="007914F7">
            <w:pPr>
              <w:widowControl w:val="0"/>
              <w:autoSpaceDE w:val="0"/>
              <w:autoSpaceDN w:val="0"/>
              <w:adjustRightInd w:val="0"/>
              <w:spacing w:line="276" w:lineRule="auto"/>
              <w:jc w:val="center"/>
              <w:rPr>
                <w:rFonts w:asciiTheme="majorHAnsi" w:eastAsia="Times New Roman" w:hAnsiTheme="majorHAnsi" w:cstheme="majorHAnsi"/>
                <w:bCs/>
              </w:rPr>
            </w:pPr>
            <w:r>
              <w:rPr>
                <w:rFonts w:ascii="Calibri Light" w:hAnsi="Calibri Light" w:cs="Calibri Light"/>
                <w:color w:val="000000"/>
              </w:rPr>
              <w:t>1</w:t>
            </w:r>
            <w:r w:rsidRPr="00C30C7C">
              <w:rPr>
                <w:rFonts w:ascii="Calibri Light" w:hAnsi="Calibri Light" w:cs="Calibri Light"/>
                <w:color w:val="000000"/>
              </w:rPr>
              <w:t>.</w:t>
            </w:r>
          </w:p>
        </w:tc>
        <w:tc>
          <w:tcPr>
            <w:tcW w:w="3125" w:type="dxa"/>
            <w:tcBorders>
              <w:top w:val="single" w:sz="4" w:space="0" w:color="000000"/>
              <w:left w:val="single" w:sz="4" w:space="0" w:color="000000"/>
              <w:bottom w:val="single" w:sz="4" w:space="0" w:color="000000"/>
              <w:right w:val="single" w:sz="4" w:space="0" w:color="000000"/>
            </w:tcBorders>
          </w:tcPr>
          <w:p w14:paraId="5C0807CF" w14:textId="12FFF683" w:rsidR="007914F7" w:rsidRPr="002027AF" w:rsidRDefault="007914F7" w:rsidP="007914F7">
            <w:pPr>
              <w:widowControl w:val="0"/>
              <w:autoSpaceDE w:val="0"/>
              <w:autoSpaceDN w:val="0"/>
              <w:adjustRightInd w:val="0"/>
              <w:spacing w:line="276" w:lineRule="auto"/>
              <w:rPr>
                <w:rFonts w:asciiTheme="majorHAnsi" w:eastAsia="Times New Roman" w:hAnsiTheme="majorHAnsi" w:cstheme="majorHAnsi"/>
                <w:bCs/>
                <w:highlight w:val="yellow"/>
              </w:rPr>
            </w:pPr>
            <w:r w:rsidRPr="00CF2B2C">
              <w:rPr>
                <w:rFonts w:ascii="Calibri Light" w:hAnsi="Calibri Light" w:cs="Calibri Light"/>
                <w:color w:val="000000"/>
              </w:rPr>
              <w:t xml:space="preserve">Metal </w:t>
            </w:r>
            <w:proofErr w:type="spellStart"/>
            <w:r w:rsidRPr="00CF2B2C">
              <w:rPr>
                <w:rFonts w:ascii="Calibri Light" w:hAnsi="Calibri Light" w:cs="Calibri Light"/>
                <w:color w:val="000000"/>
              </w:rPr>
              <w:t>cutter</w:t>
            </w:r>
            <w:proofErr w:type="spellEnd"/>
            <w:r w:rsidRPr="00952DB7">
              <w:rPr>
                <w:rFonts w:ascii="Calibri Light" w:hAnsi="Calibri Light" w:cs="Calibri Light"/>
                <w:color w:val="808080" w:themeColor="background1" w:themeShade="80"/>
              </w:rPr>
              <w:t>/Rezač metala</w:t>
            </w:r>
          </w:p>
        </w:tc>
        <w:tc>
          <w:tcPr>
            <w:tcW w:w="1701" w:type="dxa"/>
          </w:tcPr>
          <w:p w14:paraId="3B20658B" w14:textId="77777777" w:rsidR="007914F7" w:rsidRPr="00810B62" w:rsidRDefault="007914F7" w:rsidP="007914F7">
            <w:pPr>
              <w:widowControl w:val="0"/>
              <w:autoSpaceDE w:val="0"/>
              <w:autoSpaceDN w:val="0"/>
              <w:adjustRightInd w:val="0"/>
              <w:spacing w:line="276" w:lineRule="auto"/>
              <w:rPr>
                <w:rFonts w:asciiTheme="majorHAnsi" w:eastAsia="Times New Roman" w:hAnsiTheme="majorHAnsi" w:cstheme="majorHAnsi"/>
                <w:bCs/>
              </w:rPr>
            </w:pPr>
            <w:r w:rsidRPr="00810B62">
              <w:rPr>
                <w:rFonts w:ascii="Calibri Light" w:hAnsi="Calibri Light" w:cs="Calibri Light"/>
              </w:rPr>
              <w:t xml:space="preserve">1 </w:t>
            </w:r>
            <w:proofErr w:type="spellStart"/>
            <w:r w:rsidRPr="00810B62">
              <w:rPr>
                <w:rFonts w:ascii="Calibri Light" w:hAnsi="Calibri Light" w:cs="Calibri Light"/>
              </w:rPr>
              <w:t>piece</w:t>
            </w:r>
            <w:proofErr w:type="spellEnd"/>
            <w:r w:rsidRPr="00810B62">
              <w:rPr>
                <w:rFonts w:asciiTheme="majorHAnsi" w:eastAsia="Times New Roman" w:hAnsiTheme="majorHAnsi" w:cstheme="majorHAnsi"/>
                <w:bCs/>
              </w:rPr>
              <w:t xml:space="preserve"> /</w:t>
            </w:r>
          </w:p>
          <w:p w14:paraId="27865F4A" w14:textId="6C981D3D" w:rsidR="007914F7" w:rsidRPr="006E641B" w:rsidRDefault="007914F7" w:rsidP="007914F7">
            <w:pPr>
              <w:rPr>
                <w:rFonts w:asciiTheme="majorHAnsi" w:eastAsia="Times New Roman" w:hAnsiTheme="majorHAnsi" w:cstheme="majorHAnsi"/>
                <w:bCs/>
              </w:rPr>
            </w:pPr>
            <w:r w:rsidRPr="00810B62">
              <w:rPr>
                <w:rFonts w:ascii="Calibri Light" w:hAnsi="Calibri Light" w:cs="Calibri Light"/>
                <w:color w:val="808080" w:themeColor="background1" w:themeShade="80"/>
              </w:rPr>
              <w:t>1 komad</w:t>
            </w:r>
            <w:r w:rsidRPr="001C3207">
              <w:rPr>
                <w:rFonts w:ascii="Calibri Light" w:hAnsi="Calibri Light" w:cs="Calibri Light"/>
                <w:color w:val="808080" w:themeColor="background1" w:themeShade="80"/>
              </w:rPr>
              <w:t xml:space="preserve"> </w:t>
            </w:r>
          </w:p>
        </w:tc>
        <w:tc>
          <w:tcPr>
            <w:tcW w:w="2552" w:type="dxa"/>
          </w:tcPr>
          <w:p w14:paraId="690251A1" w14:textId="77777777" w:rsidR="007914F7" w:rsidRPr="003116FB" w:rsidRDefault="007914F7" w:rsidP="007914F7">
            <w:pPr>
              <w:widowControl w:val="0"/>
              <w:autoSpaceDE w:val="0"/>
              <w:autoSpaceDN w:val="0"/>
              <w:adjustRightInd w:val="0"/>
              <w:spacing w:line="276" w:lineRule="auto"/>
              <w:rPr>
                <w:rFonts w:asciiTheme="majorHAnsi" w:eastAsia="Times New Roman" w:hAnsiTheme="majorHAnsi" w:cstheme="majorHAnsi"/>
                <w:b/>
                <w:bCs/>
                <w:highlight w:val="yellow"/>
              </w:rPr>
            </w:pPr>
          </w:p>
        </w:tc>
        <w:tc>
          <w:tcPr>
            <w:tcW w:w="2835" w:type="dxa"/>
          </w:tcPr>
          <w:p w14:paraId="19026CBA" w14:textId="77777777" w:rsidR="007914F7" w:rsidRDefault="007914F7" w:rsidP="007914F7">
            <w:pPr>
              <w:widowControl w:val="0"/>
              <w:autoSpaceDE w:val="0"/>
              <w:autoSpaceDN w:val="0"/>
              <w:adjustRightInd w:val="0"/>
              <w:spacing w:line="276" w:lineRule="auto"/>
              <w:rPr>
                <w:rFonts w:asciiTheme="majorHAnsi" w:eastAsia="Times New Roman" w:hAnsiTheme="majorHAnsi" w:cstheme="majorHAnsi"/>
                <w:b/>
                <w:bCs/>
              </w:rPr>
            </w:pPr>
          </w:p>
        </w:tc>
        <w:tc>
          <w:tcPr>
            <w:tcW w:w="2977" w:type="dxa"/>
          </w:tcPr>
          <w:p w14:paraId="0D11C9E1" w14:textId="77777777" w:rsidR="007914F7" w:rsidRDefault="007914F7" w:rsidP="007914F7">
            <w:pPr>
              <w:widowControl w:val="0"/>
              <w:autoSpaceDE w:val="0"/>
              <w:autoSpaceDN w:val="0"/>
              <w:adjustRightInd w:val="0"/>
              <w:spacing w:line="276" w:lineRule="auto"/>
              <w:rPr>
                <w:rFonts w:asciiTheme="majorHAnsi" w:eastAsia="Times New Roman" w:hAnsiTheme="majorHAnsi" w:cstheme="majorHAnsi"/>
                <w:b/>
                <w:bCs/>
              </w:rPr>
            </w:pPr>
          </w:p>
        </w:tc>
      </w:tr>
      <w:tr w:rsidR="007914F7" w14:paraId="0CDFCD9B" w14:textId="77777777" w:rsidTr="00C26D08">
        <w:trPr>
          <w:trHeight w:val="599"/>
        </w:trPr>
        <w:tc>
          <w:tcPr>
            <w:tcW w:w="986" w:type="dxa"/>
            <w:tcBorders>
              <w:top w:val="single" w:sz="4" w:space="0" w:color="000000"/>
              <w:left w:val="single" w:sz="4" w:space="0" w:color="000000"/>
              <w:bottom w:val="single" w:sz="4" w:space="0" w:color="000000"/>
              <w:right w:val="single" w:sz="4" w:space="0" w:color="000000"/>
            </w:tcBorders>
          </w:tcPr>
          <w:p w14:paraId="0DC7F7FD" w14:textId="49E56850" w:rsidR="007914F7" w:rsidRDefault="007914F7" w:rsidP="007914F7">
            <w:pPr>
              <w:widowControl w:val="0"/>
              <w:autoSpaceDE w:val="0"/>
              <w:autoSpaceDN w:val="0"/>
              <w:adjustRightInd w:val="0"/>
              <w:spacing w:line="276" w:lineRule="auto"/>
              <w:jc w:val="center"/>
              <w:rPr>
                <w:rFonts w:asciiTheme="majorHAnsi" w:eastAsia="Times New Roman" w:hAnsiTheme="majorHAnsi" w:cstheme="majorHAnsi"/>
                <w:bCs/>
              </w:rPr>
            </w:pPr>
            <w:r>
              <w:rPr>
                <w:rFonts w:ascii="Calibri Light" w:hAnsi="Calibri Light" w:cs="Calibri Light"/>
                <w:color w:val="000000"/>
              </w:rPr>
              <w:t>2.</w:t>
            </w:r>
          </w:p>
        </w:tc>
        <w:tc>
          <w:tcPr>
            <w:tcW w:w="3125" w:type="dxa"/>
            <w:tcBorders>
              <w:top w:val="single" w:sz="4" w:space="0" w:color="000000"/>
              <w:left w:val="single" w:sz="4" w:space="0" w:color="000000"/>
              <w:bottom w:val="single" w:sz="4" w:space="0" w:color="000000"/>
              <w:right w:val="single" w:sz="4" w:space="0" w:color="000000"/>
            </w:tcBorders>
          </w:tcPr>
          <w:p w14:paraId="4B815F6E" w14:textId="00A0CBCC" w:rsidR="007914F7" w:rsidRPr="002027AF" w:rsidRDefault="007914F7" w:rsidP="007914F7">
            <w:pPr>
              <w:widowControl w:val="0"/>
              <w:autoSpaceDE w:val="0"/>
              <w:autoSpaceDN w:val="0"/>
              <w:adjustRightInd w:val="0"/>
              <w:spacing w:line="276" w:lineRule="auto"/>
              <w:rPr>
                <w:rFonts w:asciiTheme="majorHAnsi" w:eastAsia="Times New Roman" w:hAnsiTheme="majorHAnsi" w:cstheme="majorHAnsi"/>
                <w:bCs/>
                <w:highlight w:val="yellow"/>
              </w:rPr>
            </w:pPr>
            <w:r w:rsidRPr="00CF2B2C">
              <w:rPr>
                <w:rFonts w:ascii="Calibri Light" w:hAnsi="Calibri Light" w:cs="Calibri Light"/>
                <w:color w:val="000000"/>
              </w:rPr>
              <w:t xml:space="preserve">Set of 40 </w:t>
            </w:r>
            <w:proofErr w:type="spellStart"/>
            <w:r w:rsidRPr="00CF2B2C">
              <w:rPr>
                <w:rFonts w:ascii="Calibri Light" w:hAnsi="Calibri Light" w:cs="Calibri Light"/>
                <w:color w:val="000000"/>
              </w:rPr>
              <w:t>mechanical</w:t>
            </w:r>
            <w:proofErr w:type="spellEnd"/>
            <w:r w:rsidRPr="00CF2B2C">
              <w:rPr>
                <w:rFonts w:ascii="Calibri Light" w:hAnsi="Calibri Light" w:cs="Calibri Light"/>
                <w:color w:val="000000"/>
              </w:rPr>
              <w:t xml:space="preserve"> </w:t>
            </w:r>
            <w:proofErr w:type="spellStart"/>
            <w:r w:rsidRPr="00CF2B2C">
              <w:rPr>
                <w:rFonts w:ascii="Calibri Light" w:hAnsi="Calibri Light" w:cs="Calibri Light"/>
                <w:color w:val="000000"/>
              </w:rPr>
              <w:t>wrenches</w:t>
            </w:r>
            <w:proofErr w:type="spellEnd"/>
            <w:r w:rsidRPr="00952DB7">
              <w:rPr>
                <w:rFonts w:ascii="Calibri Light" w:hAnsi="Calibri Light" w:cs="Calibri Light"/>
                <w:color w:val="808080" w:themeColor="background1" w:themeShade="80"/>
              </w:rPr>
              <w:t>/Set od 40 mehaničkih ključeva</w:t>
            </w:r>
          </w:p>
        </w:tc>
        <w:tc>
          <w:tcPr>
            <w:tcW w:w="1701" w:type="dxa"/>
          </w:tcPr>
          <w:p w14:paraId="3AD0C2CD" w14:textId="77777777" w:rsidR="007914F7" w:rsidRDefault="007914F7" w:rsidP="007914F7">
            <w:pPr>
              <w:widowControl w:val="0"/>
              <w:autoSpaceDE w:val="0"/>
              <w:autoSpaceDN w:val="0"/>
              <w:adjustRightInd w:val="0"/>
              <w:spacing w:line="276" w:lineRule="auto"/>
              <w:rPr>
                <w:rFonts w:ascii="Calibri Light" w:hAnsi="Calibri Light" w:cs="Calibri Light"/>
              </w:rPr>
            </w:pPr>
            <w:r>
              <w:rPr>
                <w:rFonts w:ascii="Calibri Light" w:hAnsi="Calibri Light" w:cs="Calibri Light"/>
              </w:rPr>
              <w:t>1 set /</w:t>
            </w:r>
          </w:p>
          <w:p w14:paraId="3D36D37B" w14:textId="10E2337F" w:rsidR="007914F7" w:rsidRPr="00810B62" w:rsidRDefault="007914F7" w:rsidP="007914F7">
            <w:pPr>
              <w:widowControl w:val="0"/>
              <w:autoSpaceDE w:val="0"/>
              <w:autoSpaceDN w:val="0"/>
              <w:adjustRightInd w:val="0"/>
              <w:spacing w:line="276" w:lineRule="auto"/>
              <w:rPr>
                <w:rFonts w:ascii="Calibri Light" w:hAnsi="Calibri Light" w:cs="Calibri Light"/>
              </w:rPr>
            </w:pPr>
            <w:r w:rsidRPr="007914F7">
              <w:rPr>
                <w:rFonts w:ascii="Calibri Light" w:hAnsi="Calibri Light" w:cs="Calibri Light"/>
                <w:color w:val="808080" w:themeColor="background1" w:themeShade="80"/>
              </w:rPr>
              <w:t>1 set</w:t>
            </w:r>
          </w:p>
        </w:tc>
        <w:tc>
          <w:tcPr>
            <w:tcW w:w="2552" w:type="dxa"/>
          </w:tcPr>
          <w:p w14:paraId="7B5BEB53" w14:textId="77777777" w:rsidR="007914F7" w:rsidRPr="003116FB" w:rsidRDefault="007914F7" w:rsidP="007914F7">
            <w:pPr>
              <w:widowControl w:val="0"/>
              <w:autoSpaceDE w:val="0"/>
              <w:autoSpaceDN w:val="0"/>
              <w:adjustRightInd w:val="0"/>
              <w:spacing w:line="276" w:lineRule="auto"/>
              <w:rPr>
                <w:rFonts w:asciiTheme="majorHAnsi" w:eastAsia="Times New Roman" w:hAnsiTheme="majorHAnsi" w:cstheme="majorHAnsi"/>
                <w:b/>
                <w:bCs/>
                <w:highlight w:val="yellow"/>
              </w:rPr>
            </w:pPr>
          </w:p>
        </w:tc>
        <w:tc>
          <w:tcPr>
            <w:tcW w:w="2835" w:type="dxa"/>
          </w:tcPr>
          <w:p w14:paraId="105FC099" w14:textId="77777777" w:rsidR="007914F7" w:rsidRDefault="007914F7" w:rsidP="007914F7">
            <w:pPr>
              <w:widowControl w:val="0"/>
              <w:autoSpaceDE w:val="0"/>
              <w:autoSpaceDN w:val="0"/>
              <w:adjustRightInd w:val="0"/>
              <w:spacing w:line="276" w:lineRule="auto"/>
              <w:rPr>
                <w:rFonts w:asciiTheme="majorHAnsi" w:eastAsia="Times New Roman" w:hAnsiTheme="majorHAnsi" w:cstheme="majorHAnsi"/>
                <w:b/>
                <w:bCs/>
              </w:rPr>
            </w:pPr>
          </w:p>
        </w:tc>
        <w:tc>
          <w:tcPr>
            <w:tcW w:w="2977" w:type="dxa"/>
          </w:tcPr>
          <w:p w14:paraId="446C615C" w14:textId="77777777" w:rsidR="007914F7" w:rsidRDefault="007914F7" w:rsidP="007914F7">
            <w:pPr>
              <w:widowControl w:val="0"/>
              <w:autoSpaceDE w:val="0"/>
              <w:autoSpaceDN w:val="0"/>
              <w:adjustRightInd w:val="0"/>
              <w:spacing w:line="276" w:lineRule="auto"/>
              <w:rPr>
                <w:rFonts w:asciiTheme="majorHAnsi" w:eastAsia="Times New Roman" w:hAnsiTheme="majorHAnsi" w:cstheme="majorHAnsi"/>
                <w:b/>
                <w:bCs/>
              </w:rPr>
            </w:pPr>
          </w:p>
        </w:tc>
      </w:tr>
      <w:tr w:rsidR="007914F7" w14:paraId="67357CF2" w14:textId="77777777" w:rsidTr="00C26D08">
        <w:trPr>
          <w:trHeight w:val="599"/>
        </w:trPr>
        <w:tc>
          <w:tcPr>
            <w:tcW w:w="986" w:type="dxa"/>
            <w:tcBorders>
              <w:top w:val="single" w:sz="4" w:space="0" w:color="000000"/>
              <w:left w:val="single" w:sz="4" w:space="0" w:color="000000"/>
              <w:bottom w:val="single" w:sz="4" w:space="0" w:color="000000"/>
              <w:right w:val="single" w:sz="4" w:space="0" w:color="000000"/>
            </w:tcBorders>
          </w:tcPr>
          <w:p w14:paraId="5BE1F03A" w14:textId="00DFAA25" w:rsidR="007914F7" w:rsidRDefault="007914F7" w:rsidP="007914F7">
            <w:pPr>
              <w:widowControl w:val="0"/>
              <w:autoSpaceDE w:val="0"/>
              <w:autoSpaceDN w:val="0"/>
              <w:adjustRightInd w:val="0"/>
              <w:spacing w:line="276" w:lineRule="auto"/>
              <w:jc w:val="center"/>
              <w:rPr>
                <w:rFonts w:asciiTheme="majorHAnsi" w:eastAsia="Times New Roman" w:hAnsiTheme="majorHAnsi" w:cstheme="majorHAnsi"/>
                <w:bCs/>
              </w:rPr>
            </w:pPr>
            <w:r>
              <w:rPr>
                <w:rFonts w:ascii="Calibri Light" w:hAnsi="Calibri Light" w:cs="Calibri Light"/>
                <w:color w:val="000000"/>
              </w:rPr>
              <w:t>3.</w:t>
            </w:r>
          </w:p>
        </w:tc>
        <w:tc>
          <w:tcPr>
            <w:tcW w:w="3125" w:type="dxa"/>
            <w:tcBorders>
              <w:top w:val="single" w:sz="4" w:space="0" w:color="000000"/>
              <w:left w:val="single" w:sz="4" w:space="0" w:color="000000"/>
              <w:bottom w:val="single" w:sz="4" w:space="0" w:color="000000"/>
              <w:right w:val="single" w:sz="4" w:space="0" w:color="000000"/>
            </w:tcBorders>
          </w:tcPr>
          <w:p w14:paraId="05C9CDF2" w14:textId="523EC4D0" w:rsidR="007914F7" w:rsidRPr="002027AF" w:rsidRDefault="007914F7" w:rsidP="007914F7">
            <w:pPr>
              <w:widowControl w:val="0"/>
              <w:autoSpaceDE w:val="0"/>
              <w:autoSpaceDN w:val="0"/>
              <w:adjustRightInd w:val="0"/>
              <w:spacing w:line="276" w:lineRule="auto"/>
              <w:rPr>
                <w:rFonts w:asciiTheme="majorHAnsi" w:eastAsia="Times New Roman" w:hAnsiTheme="majorHAnsi" w:cstheme="majorHAnsi"/>
                <w:bCs/>
                <w:highlight w:val="yellow"/>
              </w:rPr>
            </w:pPr>
            <w:r>
              <w:rPr>
                <w:rFonts w:ascii="Calibri Light" w:hAnsi="Calibri Light" w:cs="Calibri Light"/>
                <w:color w:val="000000"/>
              </w:rPr>
              <w:t>M</w:t>
            </w:r>
            <w:r w:rsidRPr="00CF2B2C">
              <w:rPr>
                <w:rFonts w:ascii="Calibri Light" w:hAnsi="Calibri Light" w:cs="Calibri Light"/>
                <w:color w:val="000000"/>
              </w:rPr>
              <w:t xml:space="preserve">anual </w:t>
            </w:r>
            <w:proofErr w:type="spellStart"/>
            <w:r w:rsidRPr="00CF2B2C">
              <w:rPr>
                <w:rFonts w:ascii="Calibri Light" w:hAnsi="Calibri Light" w:cs="Calibri Light"/>
                <w:color w:val="000000"/>
              </w:rPr>
              <w:t>battery</w:t>
            </w:r>
            <w:proofErr w:type="spellEnd"/>
            <w:r w:rsidRPr="00CF2B2C">
              <w:rPr>
                <w:rFonts w:ascii="Calibri Light" w:hAnsi="Calibri Light" w:cs="Calibri Light"/>
                <w:color w:val="000000"/>
              </w:rPr>
              <w:t xml:space="preserve"> </w:t>
            </w:r>
            <w:proofErr w:type="spellStart"/>
            <w:r w:rsidRPr="00CF2B2C">
              <w:rPr>
                <w:rFonts w:ascii="Calibri Light" w:hAnsi="Calibri Light" w:cs="Calibri Light"/>
                <w:color w:val="000000"/>
              </w:rPr>
              <w:t>drills</w:t>
            </w:r>
            <w:proofErr w:type="spellEnd"/>
            <w:r w:rsidRPr="00952DB7">
              <w:rPr>
                <w:rFonts w:ascii="Calibri Light" w:hAnsi="Calibri Light" w:cs="Calibri Light"/>
                <w:color w:val="808080" w:themeColor="background1" w:themeShade="80"/>
              </w:rPr>
              <w:t>/</w:t>
            </w:r>
            <w:r>
              <w:rPr>
                <w:rFonts w:ascii="Calibri Light" w:hAnsi="Calibri Light" w:cs="Calibri Light"/>
                <w:color w:val="808080" w:themeColor="background1" w:themeShade="80"/>
              </w:rPr>
              <w:t>R</w:t>
            </w:r>
            <w:r w:rsidRPr="00952DB7">
              <w:rPr>
                <w:rFonts w:ascii="Calibri Light" w:hAnsi="Calibri Light" w:cs="Calibri Light"/>
                <w:color w:val="808080" w:themeColor="background1" w:themeShade="80"/>
              </w:rPr>
              <w:t>učne baterijske bušilice</w:t>
            </w:r>
          </w:p>
        </w:tc>
        <w:tc>
          <w:tcPr>
            <w:tcW w:w="1701" w:type="dxa"/>
          </w:tcPr>
          <w:p w14:paraId="7CEB8B51" w14:textId="77777777" w:rsidR="007914F7" w:rsidRDefault="007914F7" w:rsidP="007914F7">
            <w:pPr>
              <w:widowControl w:val="0"/>
              <w:autoSpaceDE w:val="0"/>
              <w:autoSpaceDN w:val="0"/>
              <w:adjustRightInd w:val="0"/>
              <w:spacing w:line="276" w:lineRule="auto"/>
              <w:rPr>
                <w:rFonts w:ascii="Calibri Light" w:hAnsi="Calibri Light" w:cs="Calibri Light"/>
              </w:rPr>
            </w:pPr>
            <w:r>
              <w:rPr>
                <w:rFonts w:ascii="Calibri Light" w:hAnsi="Calibri Light" w:cs="Calibri Light"/>
              </w:rPr>
              <w:t xml:space="preserve">2 </w:t>
            </w:r>
            <w:proofErr w:type="spellStart"/>
            <w:r>
              <w:rPr>
                <w:rFonts w:ascii="Calibri Light" w:hAnsi="Calibri Light" w:cs="Calibri Light"/>
              </w:rPr>
              <w:t>pieces</w:t>
            </w:r>
            <w:proofErr w:type="spellEnd"/>
            <w:r>
              <w:rPr>
                <w:rFonts w:ascii="Calibri Light" w:hAnsi="Calibri Light" w:cs="Calibri Light"/>
              </w:rPr>
              <w:t xml:space="preserve"> /</w:t>
            </w:r>
          </w:p>
          <w:p w14:paraId="29EE6D78" w14:textId="474340F8" w:rsidR="007914F7" w:rsidRPr="00810B62" w:rsidRDefault="007914F7" w:rsidP="007914F7">
            <w:pPr>
              <w:widowControl w:val="0"/>
              <w:autoSpaceDE w:val="0"/>
              <w:autoSpaceDN w:val="0"/>
              <w:adjustRightInd w:val="0"/>
              <w:spacing w:line="276" w:lineRule="auto"/>
              <w:rPr>
                <w:rFonts w:ascii="Calibri Light" w:hAnsi="Calibri Light" w:cs="Calibri Light"/>
              </w:rPr>
            </w:pPr>
            <w:r w:rsidRPr="007914F7">
              <w:rPr>
                <w:rFonts w:ascii="Calibri Light" w:hAnsi="Calibri Light" w:cs="Calibri Light"/>
                <w:color w:val="808080" w:themeColor="background1" w:themeShade="80"/>
              </w:rPr>
              <w:t>2 komada</w:t>
            </w:r>
          </w:p>
        </w:tc>
        <w:tc>
          <w:tcPr>
            <w:tcW w:w="2552" w:type="dxa"/>
          </w:tcPr>
          <w:p w14:paraId="3AEA630B" w14:textId="77777777" w:rsidR="007914F7" w:rsidRPr="003116FB" w:rsidRDefault="007914F7" w:rsidP="007914F7">
            <w:pPr>
              <w:widowControl w:val="0"/>
              <w:autoSpaceDE w:val="0"/>
              <w:autoSpaceDN w:val="0"/>
              <w:adjustRightInd w:val="0"/>
              <w:spacing w:line="276" w:lineRule="auto"/>
              <w:rPr>
                <w:rFonts w:asciiTheme="majorHAnsi" w:eastAsia="Times New Roman" w:hAnsiTheme="majorHAnsi" w:cstheme="majorHAnsi"/>
                <w:b/>
                <w:bCs/>
                <w:highlight w:val="yellow"/>
              </w:rPr>
            </w:pPr>
          </w:p>
        </w:tc>
        <w:tc>
          <w:tcPr>
            <w:tcW w:w="2835" w:type="dxa"/>
          </w:tcPr>
          <w:p w14:paraId="4CE67DA7" w14:textId="77777777" w:rsidR="007914F7" w:rsidRDefault="007914F7" w:rsidP="007914F7">
            <w:pPr>
              <w:widowControl w:val="0"/>
              <w:autoSpaceDE w:val="0"/>
              <w:autoSpaceDN w:val="0"/>
              <w:adjustRightInd w:val="0"/>
              <w:spacing w:line="276" w:lineRule="auto"/>
              <w:rPr>
                <w:rFonts w:asciiTheme="majorHAnsi" w:eastAsia="Times New Roman" w:hAnsiTheme="majorHAnsi" w:cstheme="majorHAnsi"/>
                <w:b/>
                <w:bCs/>
              </w:rPr>
            </w:pPr>
          </w:p>
        </w:tc>
        <w:tc>
          <w:tcPr>
            <w:tcW w:w="2977" w:type="dxa"/>
          </w:tcPr>
          <w:p w14:paraId="416F55A5" w14:textId="77777777" w:rsidR="007914F7" w:rsidRDefault="007914F7" w:rsidP="007914F7">
            <w:pPr>
              <w:widowControl w:val="0"/>
              <w:autoSpaceDE w:val="0"/>
              <w:autoSpaceDN w:val="0"/>
              <w:adjustRightInd w:val="0"/>
              <w:spacing w:line="276" w:lineRule="auto"/>
              <w:rPr>
                <w:rFonts w:asciiTheme="majorHAnsi" w:eastAsia="Times New Roman" w:hAnsiTheme="majorHAnsi" w:cstheme="majorHAnsi"/>
                <w:b/>
                <w:bCs/>
              </w:rPr>
            </w:pPr>
          </w:p>
        </w:tc>
      </w:tr>
      <w:tr w:rsidR="007914F7" w14:paraId="7FEA1D80" w14:textId="77777777" w:rsidTr="00C26D08">
        <w:trPr>
          <w:trHeight w:val="599"/>
        </w:trPr>
        <w:tc>
          <w:tcPr>
            <w:tcW w:w="986" w:type="dxa"/>
            <w:tcBorders>
              <w:top w:val="single" w:sz="4" w:space="0" w:color="000000"/>
              <w:left w:val="single" w:sz="4" w:space="0" w:color="000000"/>
              <w:bottom w:val="single" w:sz="4" w:space="0" w:color="000000"/>
              <w:right w:val="single" w:sz="4" w:space="0" w:color="000000"/>
            </w:tcBorders>
          </w:tcPr>
          <w:p w14:paraId="320BFA4D" w14:textId="1F8F0231" w:rsidR="007914F7" w:rsidRDefault="007914F7" w:rsidP="007914F7">
            <w:pPr>
              <w:widowControl w:val="0"/>
              <w:autoSpaceDE w:val="0"/>
              <w:autoSpaceDN w:val="0"/>
              <w:adjustRightInd w:val="0"/>
              <w:spacing w:line="276" w:lineRule="auto"/>
              <w:jc w:val="center"/>
              <w:rPr>
                <w:rFonts w:asciiTheme="majorHAnsi" w:eastAsia="Times New Roman" w:hAnsiTheme="majorHAnsi" w:cstheme="majorHAnsi"/>
                <w:bCs/>
              </w:rPr>
            </w:pPr>
            <w:r>
              <w:rPr>
                <w:rFonts w:ascii="Calibri Light" w:hAnsi="Calibri Light" w:cs="Calibri Light"/>
                <w:color w:val="000000"/>
              </w:rPr>
              <w:t>4.</w:t>
            </w:r>
          </w:p>
        </w:tc>
        <w:tc>
          <w:tcPr>
            <w:tcW w:w="3125" w:type="dxa"/>
            <w:tcBorders>
              <w:top w:val="single" w:sz="4" w:space="0" w:color="000000"/>
              <w:left w:val="single" w:sz="4" w:space="0" w:color="000000"/>
              <w:bottom w:val="single" w:sz="4" w:space="0" w:color="000000"/>
              <w:right w:val="single" w:sz="4" w:space="0" w:color="000000"/>
            </w:tcBorders>
          </w:tcPr>
          <w:p w14:paraId="108E3810" w14:textId="56967BF0" w:rsidR="007914F7" w:rsidRPr="002027AF" w:rsidRDefault="007914F7" w:rsidP="007914F7">
            <w:pPr>
              <w:widowControl w:val="0"/>
              <w:autoSpaceDE w:val="0"/>
              <w:autoSpaceDN w:val="0"/>
              <w:adjustRightInd w:val="0"/>
              <w:spacing w:line="276" w:lineRule="auto"/>
              <w:rPr>
                <w:rFonts w:asciiTheme="majorHAnsi" w:eastAsia="Times New Roman" w:hAnsiTheme="majorHAnsi" w:cstheme="majorHAnsi"/>
                <w:bCs/>
                <w:highlight w:val="yellow"/>
              </w:rPr>
            </w:pPr>
            <w:r>
              <w:rPr>
                <w:rFonts w:ascii="Calibri Light" w:hAnsi="Calibri Light" w:cs="Calibri Light"/>
                <w:color w:val="000000"/>
              </w:rPr>
              <w:t>T</w:t>
            </w:r>
            <w:r w:rsidRPr="00CF2B2C">
              <w:rPr>
                <w:rFonts w:ascii="Calibri Light" w:hAnsi="Calibri Light" w:cs="Calibri Light"/>
                <w:color w:val="000000"/>
              </w:rPr>
              <w:t xml:space="preserve">able </w:t>
            </w:r>
            <w:proofErr w:type="spellStart"/>
            <w:r w:rsidRPr="00CF2B2C">
              <w:rPr>
                <w:rFonts w:ascii="Calibri Light" w:hAnsi="Calibri Light" w:cs="Calibri Light"/>
                <w:color w:val="000000"/>
              </w:rPr>
              <w:t>drill</w:t>
            </w:r>
            <w:proofErr w:type="spellEnd"/>
            <w:r w:rsidRPr="00952DB7">
              <w:rPr>
                <w:rFonts w:ascii="Calibri Light" w:hAnsi="Calibri Light" w:cs="Calibri Light"/>
                <w:color w:val="808080" w:themeColor="background1" w:themeShade="80"/>
              </w:rPr>
              <w:t>/</w:t>
            </w:r>
            <w:r>
              <w:rPr>
                <w:rFonts w:ascii="Calibri Light" w:hAnsi="Calibri Light" w:cs="Calibri Light"/>
                <w:color w:val="808080" w:themeColor="background1" w:themeShade="80"/>
              </w:rPr>
              <w:t>S</w:t>
            </w:r>
            <w:r w:rsidRPr="00952DB7">
              <w:rPr>
                <w:rFonts w:ascii="Calibri Light" w:hAnsi="Calibri Light" w:cs="Calibri Light"/>
                <w:color w:val="808080" w:themeColor="background1" w:themeShade="80"/>
              </w:rPr>
              <w:t>tolna bušilica</w:t>
            </w:r>
          </w:p>
        </w:tc>
        <w:tc>
          <w:tcPr>
            <w:tcW w:w="1701" w:type="dxa"/>
          </w:tcPr>
          <w:p w14:paraId="64EF8C7E" w14:textId="77777777" w:rsidR="007914F7" w:rsidRPr="00810B62" w:rsidRDefault="007914F7" w:rsidP="007914F7">
            <w:pPr>
              <w:widowControl w:val="0"/>
              <w:autoSpaceDE w:val="0"/>
              <w:autoSpaceDN w:val="0"/>
              <w:adjustRightInd w:val="0"/>
              <w:spacing w:line="276" w:lineRule="auto"/>
              <w:rPr>
                <w:rFonts w:asciiTheme="majorHAnsi" w:eastAsia="Times New Roman" w:hAnsiTheme="majorHAnsi" w:cstheme="majorHAnsi"/>
                <w:bCs/>
              </w:rPr>
            </w:pPr>
            <w:r w:rsidRPr="00810B62">
              <w:rPr>
                <w:rFonts w:ascii="Calibri Light" w:hAnsi="Calibri Light" w:cs="Calibri Light"/>
              </w:rPr>
              <w:t xml:space="preserve">1 </w:t>
            </w:r>
            <w:proofErr w:type="spellStart"/>
            <w:r w:rsidRPr="00810B62">
              <w:rPr>
                <w:rFonts w:ascii="Calibri Light" w:hAnsi="Calibri Light" w:cs="Calibri Light"/>
              </w:rPr>
              <w:t>piece</w:t>
            </w:r>
            <w:proofErr w:type="spellEnd"/>
            <w:r w:rsidRPr="00810B62">
              <w:rPr>
                <w:rFonts w:asciiTheme="majorHAnsi" w:eastAsia="Times New Roman" w:hAnsiTheme="majorHAnsi" w:cstheme="majorHAnsi"/>
                <w:bCs/>
              </w:rPr>
              <w:t xml:space="preserve"> /</w:t>
            </w:r>
          </w:p>
          <w:p w14:paraId="3B097A5B" w14:textId="54EDB55C" w:rsidR="007914F7" w:rsidRPr="00810B62" w:rsidRDefault="007914F7" w:rsidP="007914F7">
            <w:pPr>
              <w:widowControl w:val="0"/>
              <w:autoSpaceDE w:val="0"/>
              <w:autoSpaceDN w:val="0"/>
              <w:adjustRightInd w:val="0"/>
              <w:spacing w:line="276" w:lineRule="auto"/>
              <w:rPr>
                <w:rFonts w:ascii="Calibri Light" w:hAnsi="Calibri Light" w:cs="Calibri Light"/>
              </w:rPr>
            </w:pPr>
            <w:r w:rsidRPr="00810B62">
              <w:rPr>
                <w:rFonts w:ascii="Calibri Light" w:hAnsi="Calibri Light" w:cs="Calibri Light"/>
                <w:color w:val="808080" w:themeColor="background1" w:themeShade="80"/>
              </w:rPr>
              <w:t>1 komad</w:t>
            </w:r>
          </w:p>
        </w:tc>
        <w:tc>
          <w:tcPr>
            <w:tcW w:w="2552" w:type="dxa"/>
          </w:tcPr>
          <w:p w14:paraId="75A7C5E7" w14:textId="77777777" w:rsidR="007914F7" w:rsidRPr="003116FB" w:rsidRDefault="007914F7" w:rsidP="007914F7">
            <w:pPr>
              <w:widowControl w:val="0"/>
              <w:autoSpaceDE w:val="0"/>
              <w:autoSpaceDN w:val="0"/>
              <w:adjustRightInd w:val="0"/>
              <w:spacing w:line="276" w:lineRule="auto"/>
              <w:rPr>
                <w:rFonts w:asciiTheme="majorHAnsi" w:eastAsia="Times New Roman" w:hAnsiTheme="majorHAnsi" w:cstheme="majorHAnsi"/>
                <w:b/>
                <w:bCs/>
                <w:highlight w:val="yellow"/>
              </w:rPr>
            </w:pPr>
          </w:p>
        </w:tc>
        <w:tc>
          <w:tcPr>
            <w:tcW w:w="2835" w:type="dxa"/>
          </w:tcPr>
          <w:p w14:paraId="40602EBF" w14:textId="77777777" w:rsidR="007914F7" w:rsidRDefault="007914F7" w:rsidP="007914F7">
            <w:pPr>
              <w:widowControl w:val="0"/>
              <w:autoSpaceDE w:val="0"/>
              <w:autoSpaceDN w:val="0"/>
              <w:adjustRightInd w:val="0"/>
              <w:spacing w:line="276" w:lineRule="auto"/>
              <w:rPr>
                <w:rFonts w:asciiTheme="majorHAnsi" w:eastAsia="Times New Roman" w:hAnsiTheme="majorHAnsi" w:cstheme="majorHAnsi"/>
                <w:b/>
                <w:bCs/>
              </w:rPr>
            </w:pPr>
          </w:p>
        </w:tc>
        <w:tc>
          <w:tcPr>
            <w:tcW w:w="2977" w:type="dxa"/>
          </w:tcPr>
          <w:p w14:paraId="44EE2ABB" w14:textId="77777777" w:rsidR="007914F7" w:rsidRDefault="007914F7" w:rsidP="007914F7">
            <w:pPr>
              <w:widowControl w:val="0"/>
              <w:autoSpaceDE w:val="0"/>
              <w:autoSpaceDN w:val="0"/>
              <w:adjustRightInd w:val="0"/>
              <w:spacing w:line="276" w:lineRule="auto"/>
              <w:rPr>
                <w:rFonts w:asciiTheme="majorHAnsi" w:eastAsia="Times New Roman" w:hAnsiTheme="majorHAnsi" w:cstheme="majorHAnsi"/>
                <w:b/>
                <w:bCs/>
              </w:rPr>
            </w:pPr>
          </w:p>
        </w:tc>
      </w:tr>
      <w:tr w:rsidR="007914F7" w14:paraId="1447D1BD" w14:textId="77777777" w:rsidTr="00C26D08">
        <w:trPr>
          <w:trHeight w:val="599"/>
        </w:trPr>
        <w:tc>
          <w:tcPr>
            <w:tcW w:w="986" w:type="dxa"/>
            <w:tcBorders>
              <w:top w:val="single" w:sz="4" w:space="0" w:color="000000"/>
              <w:left w:val="single" w:sz="4" w:space="0" w:color="000000"/>
              <w:bottom w:val="single" w:sz="4" w:space="0" w:color="000000"/>
              <w:right w:val="single" w:sz="4" w:space="0" w:color="000000"/>
            </w:tcBorders>
          </w:tcPr>
          <w:p w14:paraId="4379CEF0" w14:textId="4C53E6D8" w:rsidR="007914F7" w:rsidRDefault="007914F7" w:rsidP="007914F7">
            <w:pPr>
              <w:widowControl w:val="0"/>
              <w:autoSpaceDE w:val="0"/>
              <w:autoSpaceDN w:val="0"/>
              <w:adjustRightInd w:val="0"/>
              <w:spacing w:line="276" w:lineRule="auto"/>
              <w:jc w:val="center"/>
              <w:rPr>
                <w:rFonts w:asciiTheme="majorHAnsi" w:eastAsia="Times New Roman" w:hAnsiTheme="majorHAnsi" w:cstheme="majorHAnsi"/>
                <w:bCs/>
              </w:rPr>
            </w:pPr>
            <w:r>
              <w:rPr>
                <w:rFonts w:ascii="Calibri Light" w:hAnsi="Calibri Light" w:cs="Calibri Light"/>
                <w:color w:val="000000"/>
              </w:rPr>
              <w:t>5.</w:t>
            </w:r>
          </w:p>
        </w:tc>
        <w:tc>
          <w:tcPr>
            <w:tcW w:w="3125" w:type="dxa"/>
            <w:tcBorders>
              <w:top w:val="single" w:sz="4" w:space="0" w:color="000000"/>
              <w:left w:val="single" w:sz="4" w:space="0" w:color="000000"/>
              <w:bottom w:val="single" w:sz="4" w:space="0" w:color="000000"/>
              <w:right w:val="single" w:sz="4" w:space="0" w:color="000000"/>
            </w:tcBorders>
          </w:tcPr>
          <w:p w14:paraId="3304A7A1" w14:textId="653DDFB2" w:rsidR="007914F7" w:rsidRPr="002027AF" w:rsidRDefault="007914F7" w:rsidP="007914F7">
            <w:pPr>
              <w:widowControl w:val="0"/>
              <w:autoSpaceDE w:val="0"/>
              <w:autoSpaceDN w:val="0"/>
              <w:adjustRightInd w:val="0"/>
              <w:spacing w:line="276" w:lineRule="auto"/>
              <w:rPr>
                <w:rFonts w:asciiTheme="majorHAnsi" w:eastAsia="Times New Roman" w:hAnsiTheme="majorHAnsi" w:cstheme="majorHAnsi"/>
                <w:bCs/>
                <w:highlight w:val="yellow"/>
              </w:rPr>
            </w:pPr>
            <w:proofErr w:type="spellStart"/>
            <w:r>
              <w:rPr>
                <w:rFonts w:ascii="Calibri Light" w:hAnsi="Calibri Light" w:cs="Calibri Light"/>
                <w:color w:val="000000"/>
              </w:rPr>
              <w:t>M</w:t>
            </w:r>
            <w:r w:rsidRPr="00634559">
              <w:rPr>
                <w:rFonts w:ascii="Calibri Light" w:hAnsi="Calibri Light" w:cs="Calibri Light"/>
                <w:color w:val="000000"/>
              </w:rPr>
              <w:t>illing</w:t>
            </w:r>
            <w:proofErr w:type="spellEnd"/>
            <w:r w:rsidRPr="00634559">
              <w:rPr>
                <w:rFonts w:ascii="Calibri Light" w:hAnsi="Calibri Light" w:cs="Calibri Light"/>
                <w:color w:val="000000"/>
              </w:rPr>
              <w:t xml:space="preserve"> </w:t>
            </w:r>
            <w:proofErr w:type="spellStart"/>
            <w:r w:rsidRPr="00634559">
              <w:rPr>
                <w:rFonts w:ascii="Calibri Light" w:hAnsi="Calibri Light" w:cs="Calibri Light"/>
                <w:color w:val="000000"/>
              </w:rPr>
              <w:t>cutter</w:t>
            </w:r>
            <w:proofErr w:type="spellEnd"/>
            <w:r w:rsidRPr="00634559">
              <w:rPr>
                <w:rFonts w:ascii="Calibri Light" w:hAnsi="Calibri Light" w:cs="Calibri Light"/>
                <w:color w:val="000000"/>
              </w:rPr>
              <w:t xml:space="preserve"> set</w:t>
            </w:r>
            <w:r w:rsidRPr="00952DB7">
              <w:rPr>
                <w:rFonts w:ascii="Calibri Light" w:hAnsi="Calibri Light" w:cs="Calibri Light"/>
                <w:color w:val="808080" w:themeColor="background1" w:themeShade="80"/>
              </w:rPr>
              <w:t>/Set svrdla za glodalicu</w:t>
            </w:r>
          </w:p>
        </w:tc>
        <w:tc>
          <w:tcPr>
            <w:tcW w:w="1701" w:type="dxa"/>
          </w:tcPr>
          <w:p w14:paraId="2707D06C" w14:textId="77777777" w:rsidR="0049306C" w:rsidRDefault="0049306C" w:rsidP="0049306C">
            <w:pPr>
              <w:widowControl w:val="0"/>
              <w:autoSpaceDE w:val="0"/>
              <w:autoSpaceDN w:val="0"/>
              <w:adjustRightInd w:val="0"/>
              <w:spacing w:line="276" w:lineRule="auto"/>
              <w:rPr>
                <w:rFonts w:ascii="Calibri Light" w:hAnsi="Calibri Light" w:cs="Calibri Light"/>
              </w:rPr>
            </w:pPr>
            <w:r>
              <w:rPr>
                <w:rFonts w:ascii="Calibri Light" w:hAnsi="Calibri Light" w:cs="Calibri Light"/>
              </w:rPr>
              <w:t>1 set /</w:t>
            </w:r>
          </w:p>
          <w:p w14:paraId="549F882E" w14:textId="71D3989F" w:rsidR="007914F7" w:rsidRPr="00810B62" w:rsidRDefault="0049306C" w:rsidP="0049306C">
            <w:pPr>
              <w:widowControl w:val="0"/>
              <w:autoSpaceDE w:val="0"/>
              <w:autoSpaceDN w:val="0"/>
              <w:adjustRightInd w:val="0"/>
              <w:spacing w:line="276" w:lineRule="auto"/>
              <w:rPr>
                <w:rFonts w:ascii="Calibri Light" w:hAnsi="Calibri Light" w:cs="Calibri Light"/>
              </w:rPr>
            </w:pPr>
            <w:r w:rsidRPr="007914F7">
              <w:rPr>
                <w:rFonts w:ascii="Calibri Light" w:hAnsi="Calibri Light" w:cs="Calibri Light"/>
                <w:color w:val="808080" w:themeColor="background1" w:themeShade="80"/>
              </w:rPr>
              <w:t>1 set</w:t>
            </w:r>
          </w:p>
        </w:tc>
        <w:tc>
          <w:tcPr>
            <w:tcW w:w="2552" w:type="dxa"/>
          </w:tcPr>
          <w:p w14:paraId="07382B80" w14:textId="77777777" w:rsidR="007914F7" w:rsidRPr="003116FB" w:rsidRDefault="007914F7" w:rsidP="007914F7">
            <w:pPr>
              <w:widowControl w:val="0"/>
              <w:autoSpaceDE w:val="0"/>
              <w:autoSpaceDN w:val="0"/>
              <w:adjustRightInd w:val="0"/>
              <w:spacing w:line="276" w:lineRule="auto"/>
              <w:rPr>
                <w:rFonts w:asciiTheme="majorHAnsi" w:eastAsia="Times New Roman" w:hAnsiTheme="majorHAnsi" w:cstheme="majorHAnsi"/>
                <w:b/>
                <w:bCs/>
                <w:highlight w:val="yellow"/>
              </w:rPr>
            </w:pPr>
          </w:p>
        </w:tc>
        <w:tc>
          <w:tcPr>
            <w:tcW w:w="2835" w:type="dxa"/>
          </w:tcPr>
          <w:p w14:paraId="10E9785D" w14:textId="77777777" w:rsidR="007914F7" w:rsidRDefault="007914F7" w:rsidP="007914F7">
            <w:pPr>
              <w:widowControl w:val="0"/>
              <w:autoSpaceDE w:val="0"/>
              <w:autoSpaceDN w:val="0"/>
              <w:adjustRightInd w:val="0"/>
              <w:spacing w:line="276" w:lineRule="auto"/>
              <w:rPr>
                <w:rFonts w:asciiTheme="majorHAnsi" w:eastAsia="Times New Roman" w:hAnsiTheme="majorHAnsi" w:cstheme="majorHAnsi"/>
                <w:b/>
                <w:bCs/>
              </w:rPr>
            </w:pPr>
          </w:p>
        </w:tc>
        <w:tc>
          <w:tcPr>
            <w:tcW w:w="2977" w:type="dxa"/>
          </w:tcPr>
          <w:p w14:paraId="67BB375D" w14:textId="77777777" w:rsidR="007914F7" w:rsidRDefault="007914F7" w:rsidP="007914F7">
            <w:pPr>
              <w:widowControl w:val="0"/>
              <w:autoSpaceDE w:val="0"/>
              <w:autoSpaceDN w:val="0"/>
              <w:adjustRightInd w:val="0"/>
              <w:spacing w:line="276" w:lineRule="auto"/>
              <w:rPr>
                <w:rFonts w:asciiTheme="majorHAnsi" w:eastAsia="Times New Roman" w:hAnsiTheme="majorHAnsi" w:cstheme="majorHAnsi"/>
                <w:b/>
                <w:bCs/>
              </w:rPr>
            </w:pPr>
          </w:p>
        </w:tc>
      </w:tr>
      <w:tr w:rsidR="007914F7" w14:paraId="793C816E" w14:textId="77777777" w:rsidTr="00C26D08">
        <w:trPr>
          <w:trHeight w:val="599"/>
        </w:trPr>
        <w:tc>
          <w:tcPr>
            <w:tcW w:w="986" w:type="dxa"/>
            <w:tcBorders>
              <w:top w:val="single" w:sz="4" w:space="0" w:color="000000"/>
              <w:left w:val="single" w:sz="4" w:space="0" w:color="000000"/>
              <w:bottom w:val="single" w:sz="4" w:space="0" w:color="000000"/>
              <w:right w:val="single" w:sz="4" w:space="0" w:color="000000"/>
            </w:tcBorders>
          </w:tcPr>
          <w:p w14:paraId="6C89F404" w14:textId="49CBD807" w:rsidR="007914F7" w:rsidRDefault="007914F7" w:rsidP="007914F7">
            <w:pPr>
              <w:widowControl w:val="0"/>
              <w:autoSpaceDE w:val="0"/>
              <w:autoSpaceDN w:val="0"/>
              <w:adjustRightInd w:val="0"/>
              <w:spacing w:line="276" w:lineRule="auto"/>
              <w:jc w:val="center"/>
              <w:rPr>
                <w:rFonts w:asciiTheme="majorHAnsi" w:eastAsia="Times New Roman" w:hAnsiTheme="majorHAnsi" w:cstheme="majorHAnsi"/>
                <w:bCs/>
              </w:rPr>
            </w:pPr>
            <w:r>
              <w:rPr>
                <w:rFonts w:ascii="Calibri Light" w:hAnsi="Calibri Light" w:cs="Calibri Light"/>
                <w:color w:val="000000"/>
              </w:rPr>
              <w:t>6.</w:t>
            </w:r>
          </w:p>
        </w:tc>
        <w:tc>
          <w:tcPr>
            <w:tcW w:w="3125" w:type="dxa"/>
            <w:tcBorders>
              <w:top w:val="single" w:sz="4" w:space="0" w:color="000000"/>
              <w:left w:val="single" w:sz="4" w:space="0" w:color="000000"/>
              <w:bottom w:val="single" w:sz="4" w:space="0" w:color="000000"/>
              <w:right w:val="single" w:sz="4" w:space="0" w:color="000000"/>
            </w:tcBorders>
          </w:tcPr>
          <w:p w14:paraId="03632ED3" w14:textId="11BBA707" w:rsidR="007914F7" w:rsidRPr="002027AF" w:rsidRDefault="007914F7" w:rsidP="007914F7">
            <w:pPr>
              <w:widowControl w:val="0"/>
              <w:autoSpaceDE w:val="0"/>
              <w:autoSpaceDN w:val="0"/>
              <w:adjustRightInd w:val="0"/>
              <w:spacing w:line="276" w:lineRule="auto"/>
              <w:rPr>
                <w:rFonts w:asciiTheme="majorHAnsi" w:eastAsia="Times New Roman" w:hAnsiTheme="majorHAnsi" w:cstheme="majorHAnsi"/>
                <w:bCs/>
                <w:highlight w:val="yellow"/>
              </w:rPr>
            </w:pPr>
            <w:r>
              <w:rPr>
                <w:rFonts w:ascii="Calibri Light" w:hAnsi="Calibri Light" w:cs="Calibri Light"/>
                <w:color w:val="000000"/>
              </w:rPr>
              <w:t>S</w:t>
            </w:r>
            <w:r w:rsidRPr="00634559">
              <w:rPr>
                <w:rFonts w:ascii="Calibri Light" w:hAnsi="Calibri Light" w:cs="Calibri Light"/>
                <w:color w:val="000000"/>
              </w:rPr>
              <w:t xml:space="preserve">et of </w:t>
            </w:r>
            <w:proofErr w:type="spellStart"/>
            <w:r w:rsidRPr="00634559">
              <w:rPr>
                <w:rFonts w:ascii="Calibri Light" w:hAnsi="Calibri Light" w:cs="Calibri Light"/>
                <w:color w:val="000000"/>
              </w:rPr>
              <w:t>threaded</w:t>
            </w:r>
            <w:proofErr w:type="spellEnd"/>
            <w:r w:rsidRPr="00634559">
              <w:rPr>
                <w:rFonts w:ascii="Calibri Light" w:hAnsi="Calibri Light" w:cs="Calibri Light"/>
                <w:color w:val="000000"/>
              </w:rPr>
              <w:t xml:space="preserve"> </w:t>
            </w:r>
            <w:proofErr w:type="spellStart"/>
            <w:r w:rsidRPr="00634559">
              <w:rPr>
                <w:rFonts w:ascii="Calibri Light" w:hAnsi="Calibri Light" w:cs="Calibri Light"/>
                <w:color w:val="000000"/>
              </w:rPr>
              <w:t>drill</w:t>
            </w:r>
            <w:proofErr w:type="spellEnd"/>
            <w:r w:rsidRPr="00634559">
              <w:rPr>
                <w:rFonts w:ascii="Calibri Light" w:hAnsi="Calibri Light" w:cs="Calibri Light"/>
                <w:color w:val="000000"/>
              </w:rPr>
              <w:t xml:space="preserve"> </w:t>
            </w:r>
            <w:proofErr w:type="spellStart"/>
            <w:r w:rsidRPr="00634559">
              <w:rPr>
                <w:rFonts w:ascii="Calibri Light" w:hAnsi="Calibri Light" w:cs="Calibri Light"/>
                <w:color w:val="000000"/>
              </w:rPr>
              <w:t>bits</w:t>
            </w:r>
            <w:proofErr w:type="spellEnd"/>
            <w:r w:rsidRPr="00952DB7">
              <w:rPr>
                <w:rFonts w:ascii="Calibri Light" w:hAnsi="Calibri Light" w:cs="Calibri Light"/>
                <w:color w:val="808080" w:themeColor="background1" w:themeShade="80"/>
              </w:rPr>
              <w:t xml:space="preserve">/Set </w:t>
            </w:r>
            <w:proofErr w:type="spellStart"/>
            <w:r w:rsidRPr="00952DB7">
              <w:rPr>
                <w:rFonts w:ascii="Calibri Light" w:hAnsi="Calibri Light" w:cs="Calibri Light"/>
                <w:color w:val="808080" w:themeColor="background1" w:themeShade="80"/>
              </w:rPr>
              <w:t>nareznih</w:t>
            </w:r>
            <w:proofErr w:type="spellEnd"/>
            <w:r w:rsidRPr="00952DB7">
              <w:rPr>
                <w:rFonts w:ascii="Calibri Light" w:hAnsi="Calibri Light" w:cs="Calibri Light"/>
                <w:color w:val="808080" w:themeColor="background1" w:themeShade="80"/>
              </w:rPr>
              <w:t xml:space="preserve"> svrdla</w:t>
            </w:r>
          </w:p>
        </w:tc>
        <w:tc>
          <w:tcPr>
            <w:tcW w:w="1701" w:type="dxa"/>
          </w:tcPr>
          <w:p w14:paraId="5D930059" w14:textId="77777777" w:rsidR="0049306C" w:rsidRDefault="0049306C" w:rsidP="0049306C">
            <w:pPr>
              <w:widowControl w:val="0"/>
              <w:autoSpaceDE w:val="0"/>
              <w:autoSpaceDN w:val="0"/>
              <w:adjustRightInd w:val="0"/>
              <w:spacing w:line="276" w:lineRule="auto"/>
              <w:rPr>
                <w:rFonts w:ascii="Calibri Light" w:hAnsi="Calibri Light" w:cs="Calibri Light"/>
              </w:rPr>
            </w:pPr>
            <w:r>
              <w:rPr>
                <w:rFonts w:ascii="Calibri Light" w:hAnsi="Calibri Light" w:cs="Calibri Light"/>
              </w:rPr>
              <w:t>1 set /</w:t>
            </w:r>
          </w:p>
          <w:p w14:paraId="0F080163" w14:textId="6B814872" w:rsidR="007914F7" w:rsidRPr="00810B62" w:rsidRDefault="0049306C" w:rsidP="0049306C">
            <w:pPr>
              <w:widowControl w:val="0"/>
              <w:autoSpaceDE w:val="0"/>
              <w:autoSpaceDN w:val="0"/>
              <w:adjustRightInd w:val="0"/>
              <w:spacing w:line="276" w:lineRule="auto"/>
              <w:rPr>
                <w:rFonts w:ascii="Calibri Light" w:hAnsi="Calibri Light" w:cs="Calibri Light"/>
              </w:rPr>
            </w:pPr>
            <w:r w:rsidRPr="007914F7">
              <w:rPr>
                <w:rFonts w:ascii="Calibri Light" w:hAnsi="Calibri Light" w:cs="Calibri Light"/>
                <w:color w:val="808080" w:themeColor="background1" w:themeShade="80"/>
              </w:rPr>
              <w:t>1 set</w:t>
            </w:r>
          </w:p>
        </w:tc>
        <w:tc>
          <w:tcPr>
            <w:tcW w:w="2552" w:type="dxa"/>
          </w:tcPr>
          <w:p w14:paraId="4129F74D" w14:textId="77777777" w:rsidR="007914F7" w:rsidRPr="003116FB" w:rsidRDefault="007914F7" w:rsidP="007914F7">
            <w:pPr>
              <w:widowControl w:val="0"/>
              <w:autoSpaceDE w:val="0"/>
              <w:autoSpaceDN w:val="0"/>
              <w:adjustRightInd w:val="0"/>
              <w:spacing w:line="276" w:lineRule="auto"/>
              <w:rPr>
                <w:rFonts w:asciiTheme="majorHAnsi" w:eastAsia="Times New Roman" w:hAnsiTheme="majorHAnsi" w:cstheme="majorHAnsi"/>
                <w:b/>
                <w:bCs/>
                <w:highlight w:val="yellow"/>
              </w:rPr>
            </w:pPr>
          </w:p>
        </w:tc>
        <w:tc>
          <w:tcPr>
            <w:tcW w:w="2835" w:type="dxa"/>
          </w:tcPr>
          <w:p w14:paraId="020111A1" w14:textId="77777777" w:rsidR="007914F7" w:rsidRDefault="007914F7" w:rsidP="007914F7">
            <w:pPr>
              <w:widowControl w:val="0"/>
              <w:autoSpaceDE w:val="0"/>
              <w:autoSpaceDN w:val="0"/>
              <w:adjustRightInd w:val="0"/>
              <w:spacing w:line="276" w:lineRule="auto"/>
              <w:rPr>
                <w:rFonts w:asciiTheme="majorHAnsi" w:eastAsia="Times New Roman" w:hAnsiTheme="majorHAnsi" w:cstheme="majorHAnsi"/>
                <w:b/>
                <w:bCs/>
              </w:rPr>
            </w:pPr>
          </w:p>
        </w:tc>
        <w:tc>
          <w:tcPr>
            <w:tcW w:w="2977" w:type="dxa"/>
          </w:tcPr>
          <w:p w14:paraId="7E0DF9FE" w14:textId="77777777" w:rsidR="007914F7" w:rsidRDefault="007914F7" w:rsidP="007914F7">
            <w:pPr>
              <w:widowControl w:val="0"/>
              <w:autoSpaceDE w:val="0"/>
              <w:autoSpaceDN w:val="0"/>
              <w:adjustRightInd w:val="0"/>
              <w:spacing w:line="276" w:lineRule="auto"/>
              <w:rPr>
                <w:rFonts w:asciiTheme="majorHAnsi" w:eastAsia="Times New Roman" w:hAnsiTheme="majorHAnsi" w:cstheme="majorHAnsi"/>
                <w:b/>
                <w:bCs/>
              </w:rPr>
            </w:pPr>
          </w:p>
        </w:tc>
      </w:tr>
      <w:tr w:rsidR="007914F7" w14:paraId="7457B0A5" w14:textId="77777777" w:rsidTr="00C26D08">
        <w:trPr>
          <w:trHeight w:val="599"/>
        </w:trPr>
        <w:tc>
          <w:tcPr>
            <w:tcW w:w="986" w:type="dxa"/>
            <w:tcBorders>
              <w:top w:val="single" w:sz="4" w:space="0" w:color="000000"/>
              <w:left w:val="single" w:sz="4" w:space="0" w:color="000000"/>
              <w:bottom w:val="single" w:sz="4" w:space="0" w:color="000000"/>
              <w:right w:val="single" w:sz="4" w:space="0" w:color="000000"/>
            </w:tcBorders>
          </w:tcPr>
          <w:p w14:paraId="464B2A20" w14:textId="1621AFC2" w:rsidR="007914F7" w:rsidRDefault="00B1358C" w:rsidP="007914F7">
            <w:pPr>
              <w:widowControl w:val="0"/>
              <w:autoSpaceDE w:val="0"/>
              <w:autoSpaceDN w:val="0"/>
              <w:adjustRightInd w:val="0"/>
              <w:spacing w:line="276" w:lineRule="auto"/>
              <w:jc w:val="center"/>
              <w:rPr>
                <w:rFonts w:asciiTheme="majorHAnsi" w:eastAsia="Times New Roman" w:hAnsiTheme="majorHAnsi" w:cstheme="majorHAnsi"/>
                <w:bCs/>
              </w:rPr>
            </w:pPr>
            <w:r>
              <w:rPr>
                <w:rFonts w:ascii="Calibri Light" w:hAnsi="Calibri Light" w:cs="Calibri Light"/>
                <w:color w:val="000000"/>
              </w:rPr>
              <w:t>7</w:t>
            </w:r>
            <w:r w:rsidR="007914F7">
              <w:rPr>
                <w:rFonts w:ascii="Calibri Light" w:hAnsi="Calibri Light" w:cs="Calibri Light"/>
                <w:color w:val="000000"/>
              </w:rPr>
              <w:t>.</w:t>
            </w:r>
          </w:p>
        </w:tc>
        <w:tc>
          <w:tcPr>
            <w:tcW w:w="3125" w:type="dxa"/>
            <w:tcBorders>
              <w:top w:val="single" w:sz="4" w:space="0" w:color="000000"/>
              <w:left w:val="single" w:sz="4" w:space="0" w:color="000000"/>
              <w:bottom w:val="single" w:sz="4" w:space="0" w:color="000000"/>
              <w:right w:val="single" w:sz="4" w:space="0" w:color="000000"/>
            </w:tcBorders>
          </w:tcPr>
          <w:p w14:paraId="270A2303" w14:textId="77777777" w:rsidR="007914F7" w:rsidRDefault="007914F7" w:rsidP="007914F7">
            <w:pPr>
              <w:rPr>
                <w:rFonts w:ascii="Calibri Light" w:hAnsi="Calibri Light" w:cs="Calibri Light"/>
                <w:color w:val="000000"/>
              </w:rPr>
            </w:pPr>
            <w:r w:rsidRPr="00634559">
              <w:rPr>
                <w:rFonts w:ascii="Calibri Light" w:hAnsi="Calibri Light" w:cs="Calibri Light"/>
                <w:color w:val="000000"/>
              </w:rPr>
              <w:t xml:space="preserve">Set of 20 </w:t>
            </w:r>
            <w:proofErr w:type="spellStart"/>
            <w:r w:rsidRPr="00634559">
              <w:rPr>
                <w:rFonts w:ascii="Calibri Light" w:hAnsi="Calibri Light" w:cs="Calibri Light"/>
                <w:color w:val="000000"/>
              </w:rPr>
              <w:t>screwdrivers</w:t>
            </w:r>
            <w:proofErr w:type="spellEnd"/>
            <w:r>
              <w:rPr>
                <w:rFonts w:ascii="Calibri Light" w:hAnsi="Calibri Light" w:cs="Calibri Light"/>
                <w:color w:val="000000"/>
              </w:rPr>
              <w:t>/</w:t>
            </w:r>
          </w:p>
          <w:p w14:paraId="4C9BE97D" w14:textId="4AEDEF66" w:rsidR="007914F7" w:rsidRPr="002027AF" w:rsidRDefault="007914F7" w:rsidP="007914F7">
            <w:pPr>
              <w:widowControl w:val="0"/>
              <w:autoSpaceDE w:val="0"/>
              <w:autoSpaceDN w:val="0"/>
              <w:adjustRightInd w:val="0"/>
              <w:spacing w:line="276" w:lineRule="auto"/>
              <w:rPr>
                <w:rFonts w:asciiTheme="majorHAnsi" w:eastAsia="Times New Roman" w:hAnsiTheme="majorHAnsi" w:cstheme="majorHAnsi"/>
                <w:bCs/>
                <w:highlight w:val="yellow"/>
              </w:rPr>
            </w:pPr>
            <w:r w:rsidRPr="00952DB7">
              <w:rPr>
                <w:rFonts w:ascii="Calibri Light" w:hAnsi="Calibri Light" w:cs="Calibri Light"/>
                <w:color w:val="808080" w:themeColor="background1" w:themeShade="80"/>
              </w:rPr>
              <w:t>Set od 20 odvijača</w:t>
            </w:r>
          </w:p>
        </w:tc>
        <w:tc>
          <w:tcPr>
            <w:tcW w:w="1701" w:type="dxa"/>
          </w:tcPr>
          <w:p w14:paraId="42A2B652" w14:textId="77777777" w:rsidR="0049306C" w:rsidRDefault="0049306C" w:rsidP="0049306C">
            <w:pPr>
              <w:widowControl w:val="0"/>
              <w:autoSpaceDE w:val="0"/>
              <w:autoSpaceDN w:val="0"/>
              <w:adjustRightInd w:val="0"/>
              <w:spacing w:line="276" w:lineRule="auto"/>
              <w:rPr>
                <w:rFonts w:ascii="Calibri Light" w:hAnsi="Calibri Light" w:cs="Calibri Light"/>
              </w:rPr>
            </w:pPr>
            <w:r>
              <w:rPr>
                <w:rFonts w:ascii="Calibri Light" w:hAnsi="Calibri Light" w:cs="Calibri Light"/>
              </w:rPr>
              <w:t>1 set /</w:t>
            </w:r>
          </w:p>
          <w:p w14:paraId="14592E6A" w14:textId="773935A3" w:rsidR="007914F7" w:rsidRPr="00810B62" w:rsidRDefault="0049306C" w:rsidP="0049306C">
            <w:pPr>
              <w:widowControl w:val="0"/>
              <w:autoSpaceDE w:val="0"/>
              <w:autoSpaceDN w:val="0"/>
              <w:adjustRightInd w:val="0"/>
              <w:spacing w:line="276" w:lineRule="auto"/>
              <w:rPr>
                <w:rFonts w:ascii="Calibri Light" w:hAnsi="Calibri Light" w:cs="Calibri Light"/>
              </w:rPr>
            </w:pPr>
            <w:r w:rsidRPr="007914F7">
              <w:rPr>
                <w:rFonts w:ascii="Calibri Light" w:hAnsi="Calibri Light" w:cs="Calibri Light"/>
                <w:color w:val="808080" w:themeColor="background1" w:themeShade="80"/>
              </w:rPr>
              <w:t>1 set</w:t>
            </w:r>
          </w:p>
        </w:tc>
        <w:tc>
          <w:tcPr>
            <w:tcW w:w="2552" w:type="dxa"/>
          </w:tcPr>
          <w:p w14:paraId="3C564F5B" w14:textId="77777777" w:rsidR="007914F7" w:rsidRPr="003116FB" w:rsidRDefault="007914F7" w:rsidP="007914F7">
            <w:pPr>
              <w:widowControl w:val="0"/>
              <w:autoSpaceDE w:val="0"/>
              <w:autoSpaceDN w:val="0"/>
              <w:adjustRightInd w:val="0"/>
              <w:spacing w:line="276" w:lineRule="auto"/>
              <w:rPr>
                <w:rFonts w:asciiTheme="majorHAnsi" w:eastAsia="Times New Roman" w:hAnsiTheme="majorHAnsi" w:cstheme="majorHAnsi"/>
                <w:b/>
                <w:bCs/>
                <w:highlight w:val="yellow"/>
              </w:rPr>
            </w:pPr>
          </w:p>
        </w:tc>
        <w:tc>
          <w:tcPr>
            <w:tcW w:w="2835" w:type="dxa"/>
          </w:tcPr>
          <w:p w14:paraId="562F2E66" w14:textId="77777777" w:rsidR="007914F7" w:rsidRDefault="007914F7" w:rsidP="007914F7">
            <w:pPr>
              <w:widowControl w:val="0"/>
              <w:autoSpaceDE w:val="0"/>
              <w:autoSpaceDN w:val="0"/>
              <w:adjustRightInd w:val="0"/>
              <w:spacing w:line="276" w:lineRule="auto"/>
              <w:rPr>
                <w:rFonts w:asciiTheme="majorHAnsi" w:eastAsia="Times New Roman" w:hAnsiTheme="majorHAnsi" w:cstheme="majorHAnsi"/>
                <w:b/>
                <w:bCs/>
              </w:rPr>
            </w:pPr>
          </w:p>
        </w:tc>
        <w:tc>
          <w:tcPr>
            <w:tcW w:w="2977" w:type="dxa"/>
          </w:tcPr>
          <w:p w14:paraId="6B13DED0" w14:textId="77777777" w:rsidR="007914F7" w:rsidRDefault="007914F7" w:rsidP="007914F7">
            <w:pPr>
              <w:widowControl w:val="0"/>
              <w:autoSpaceDE w:val="0"/>
              <w:autoSpaceDN w:val="0"/>
              <w:adjustRightInd w:val="0"/>
              <w:spacing w:line="276" w:lineRule="auto"/>
              <w:rPr>
                <w:rFonts w:asciiTheme="majorHAnsi" w:eastAsia="Times New Roman" w:hAnsiTheme="majorHAnsi" w:cstheme="majorHAnsi"/>
                <w:b/>
                <w:bCs/>
              </w:rPr>
            </w:pPr>
          </w:p>
        </w:tc>
      </w:tr>
      <w:tr w:rsidR="007914F7" w14:paraId="61F1F0B1" w14:textId="77777777" w:rsidTr="00C26D08">
        <w:trPr>
          <w:trHeight w:val="599"/>
        </w:trPr>
        <w:tc>
          <w:tcPr>
            <w:tcW w:w="986" w:type="dxa"/>
            <w:tcBorders>
              <w:top w:val="single" w:sz="4" w:space="0" w:color="000000"/>
              <w:left w:val="single" w:sz="4" w:space="0" w:color="000000"/>
              <w:bottom w:val="single" w:sz="4" w:space="0" w:color="000000"/>
              <w:right w:val="single" w:sz="4" w:space="0" w:color="000000"/>
            </w:tcBorders>
          </w:tcPr>
          <w:p w14:paraId="6F501159" w14:textId="7EBF7D99" w:rsidR="007914F7" w:rsidRDefault="00B1358C" w:rsidP="007914F7">
            <w:pPr>
              <w:widowControl w:val="0"/>
              <w:autoSpaceDE w:val="0"/>
              <w:autoSpaceDN w:val="0"/>
              <w:adjustRightInd w:val="0"/>
              <w:spacing w:line="276" w:lineRule="auto"/>
              <w:jc w:val="center"/>
              <w:rPr>
                <w:rFonts w:asciiTheme="majorHAnsi" w:eastAsia="Times New Roman" w:hAnsiTheme="majorHAnsi" w:cstheme="majorHAnsi"/>
                <w:bCs/>
              </w:rPr>
            </w:pPr>
            <w:r>
              <w:rPr>
                <w:rFonts w:ascii="Calibri Light" w:hAnsi="Calibri Light" w:cs="Calibri Light"/>
                <w:color w:val="000000"/>
              </w:rPr>
              <w:t>8</w:t>
            </w:r>
            <w:r w:rsidR="007914F7">
              <w:rPr>
                <w:rFonts w:ascii="Calibri Light" w:hAnsi="Calibri Light" w:cs="Calibri Light"/>
                <w:color w:val="000000"/>
              </w:rPr>
              <w:t>.</w:t>
            </w:r>
          </w:p>
        </w:tc>
        <w:tc>
          <w:tcPr>
            <w:tcW w:w="3125" w:type="dxa"/>
            <w:tcBorders>
              <w:top w:val="single" w:sz="4" w:space="0" w:color="000000"/>
              <w:left w:val="single" w:sz="4" w:space="0" w:color="000000"/>
              <w:bottom w:val="single" w:sz="4" w:space="0" w:color="000000"/>
              <w:right w:val="single" w:sz="4" w:space="0" w:color="000000"/>
            </w:tcBorders>
          </w:tcPr>
          <w:p w14:paraId="6DB66EC7" w14:textId="47CC138A" w:rsidR="007914F7" w:rsidRPr="002027AF" w:rsidRDefault="0049306C" w:rsidP="007914F7">
            <w:pPr>
              <w:widowControl w:val="0"/>
              <w:autoSpaceDE w:val="0"/>
              <w:autoSpaceDN w:val="0"/>
              <w:adjustRightInd w:val="0"/>
              <w:spacing w:line="276" w:lineRule="auto"/>
              <w:rPr>
                <w:rFonts w:asciiTheme="majorHAnsi" w:eastAsia="Times New Roman" w:hAnsiTheme="majorHAnsi" w:cstheme="majorHAnsi"/>
                <w:bCs/>
                <w:highlight w:val="yellow"/>
              </w:rPr>
            </w:pPr>
            <w:proofErr w:type="spellStart"/>
            <w:r>
              <w:rPr>
                <w:rFonts w:ascii="Calibri Light" w:hAnsi="Calibri Light" w:cs="Calibri Light"/>
                <w:color w:val="000000"/>
              </w:rPr>
              <w:t>S</w:t>
            </w:r>
            <w:r w:rsidR="007914F7" w:rsidRPr="00634559">
              <w:rPr>
                <w:rFonts w:ascii="Calibri Light" w:hAnsi="Calibri Light" w:cs="Calibri Light"/>
                <w:color w:val="000000"/>
              </w:rPr>
              <w:t>oldering</w:t>
            </w:r>
            <w:proofErr w:type="spellEnd"/>
            <w:r w:rsidR="007914F7" w:rsidRPr="00634559">
              <w:rPr>
                <w:rFonts w:ascii="Calibri Light" w:hAnsi="Calibri Light" w:cs="Calibri Light"/>
                <w:color w:val="000000"/>
              </w:rPr>
              <w:t xml:space="preserve"> </w:t>
            </w:r>
            <w:proofErr w:type="spellStart"/>
            <w:r w:rsidR="007914F7" w:rsidRPr="00634559">
              <w:rPr>
                <w:rFonts w:ascii="Calibri Light" w:hAnsi="Calibri Light" w:cs="Calibri Light"/>
                <w:color w:val="000000"/>
              </w:rPr>
              <w:t>irons</w:t>
            </w:r>
            <w:proofErr w:type="spellEnd"/>
            <w:r w:rsidR="007914F7" w:rsidRPr="00952DB7">
              <w:rPr>
                <w:rFonts w:ascii="Calibri Light" w:hAnsi="Calibri Light" w:cs="Calibri Light"/>
                <w:color w:val="808080" w:themeColor="background1" w:themeShade="80"/>
              </w:rPr>
              <w:t>/</w:t>
            </w:r>
            <w:r>
              <w:rPr>
                <w:rFonts w:ascii="Calibri Light" w:hAnsi="Calibri Light" w:cs="Calibri Light"/>
                <w:color w:val="808080" w:themeColor="background1" w:themeShade="80"/>
              </w:rPr>
              <w:t>L</w:t>
            </w:r>
            <w:r w:rsidR="007914F7" w:rsidRPr="00952DB7">
              <w:rPr>
                <w:rFonts w:ascii="Calibri Light" w:hAnsi="Calibri Light" w:cs="Calibri Light"/>
                <w:color w:val="808080" w:themeColor="background1" w:themeShade="80"/>
              </w:rPr>
              <w:t>emilice</w:t>
            </w:r>
          </w:p>
        </w:tc>
        <w:tc>
          <w:tcPr>
            <w:tcW w:w="1701" w:type="dxa"/>
          </w:tcPr>
          <w:p w14:paraId="6A67FF29" w14:textId="00FEB978" w:rsidR="0049306C" w:rsidRDefault="0049306C" w:rsidP="0049306C">
            <w:pPr>
              <w:widowControl w:val="0"/>
              <w:autoSpaceDE w:val="0"/>
              <w:autoSpaceDN w:val="0"/>
              <w:adjustRightInd w:val="0"/>
              <w:spacing w:line="276" w:lineRule="auto"/>
              <w:rPr>
                <w:rFonts w:ascii="Calibri Light" w:hAnsi="Calibri Light" w:cs="Calibri Light"/>
              </w:rPr>
            </w:pPr>
            <w:r>
              <w:rPr>
                <w:rFonts w:ascii="Calibri Light" w:hAnsi="Calibri Light" w:cs="Calibri Light"/>
              </w:rPr>
              <w:t xml:space="preserve">3 </w:t>
            </w:r>
            <w:proofErr w:type="spellStart"/>
            <w:r>
              <w:rPr>
                <w:rFonts w:ascii="Calibri Light" w:hAnsi="Calibri Light" w:cs="Calibri Light"/>
              </w:rPr>
              <w:t>pieces</w:t>
            </w:r>
            <w:proofErr w:type="spellEnd"/>
            <w:r>
              <w:rPr>
                <w:rFonts w:ascii="Calibri Light" w:hAnsi="Calibri Light" w:cs="Calibri Light"/>
              </w:rPr>
              <w:t xml:space="preserve"> /</w:t>
            </w:r>
          </w:p>
          <w:p w14:paraId="0AC4B46B" w14:textId="6252E63C" w:rsidR="007914F7" w:rsidRPr="00810B62" w:rsidRDefault="0049306C" w:rsidP="0049306C">
            <w:pPr>
              <w:widowControl w:val="0"/>
              <w:autoSpaceDE w:val="0"/>
              <w:autoSpaceDN w:val="0"/>
              <w:adjustRightInd w:val="0"/>
              <w:spacing w:line="276" w:lineRule="auto"/>
              <w:rPr>
                <w:rFonts w:ascii="Calibri Light" w:hAnsi="Calibri Light" w:cs="Calibri Light"/>
              </w:rPr>
            </w:pPr>
            <w:r>
              <w:rPr>
                <w:rFonts w:ascii="Calibri Light" w:hAnsi="Calibri Light" w:cs="Calibri Light"/>
                <w:color w:val="808080" w:themeColor="background1" w:themeShade="80"/>
              </w:rPr>
              <w:t>3</w:t>
            </w:r>
            <w:r w:rsidRPr="007914F7">
              <w:rPr>
                <w:rFonts w:ascii="Calibri Light" w:hAnsi="Calibri Light" w:cs="Calibri Light"/>
                <w:color w:val="808080" w:themeColor="background1" w:themeShade="80"/>
              </w:rPr>
              <w:t xml:space="preserve"> komada</w:t>
            </w:r>
          </w:p>
        </w:tc>
        <w:tc>
          <w:tcPr>
            <w:tcW w:w="2552" w:type="dxa"/>
          </w:tcPr>
          <w:p w14:paraId="374A248B" w14:textId="77777777" w:rsidR="007914F7" w:rsidRPr="003116FB" w:rsidRDefault="007914F7" w:rsidP="007914F7">
            <w:pPr>
              <w:widowControl w:val="0"/>
              <w:autoSpaceDE w:val="0"/>
              <w:autoSpaceDN w:val="0"/>
              <w:adjustRightInd w:val="0"/>
              <w:spacing w:line="276" w:lineRule="auto"/>
              <w:rPr>
                <w:rFonts w:asciiTheme="majorHAnsi" w:eastAsia="Times New Roman" w:hAnsiTheme="majorHAnsi" w:cstheme="majorHAnsi"/>
                <w:b/>
                <w:bCs/>
                <w:highlight w:val="yellow"/>
              </w:rPr>
            </w:pPr>
          </w:p>
        </w:tc>
        <w:tc>
          <w:tcPr>
            <w:tcW w:w="2835" w:type="dxa"/>
          </w:tcPr>
          <w:p w14:paraId="3268C0C3" w14:textId="77777777" w:rsidR="007914F7" w:rsidRDefault="007914F7" w:rsidP="007914F7">
            <w:pPr>
              <w:widowControl w:val="0"/>
              <w:autoSpaceDE w:val="0"/>
              <w:autoSpaceDN w:val="0"/>
              <w:adjustRightInd w:val="0"/>
              <w:spacing w:line="276" w:lineRule="auto"/>
              <w:rPr>
                <w:rFonts w:asciiTheme="majorHAnsi" w:eastAsia="Times New Roman" w:hAnsiTheme="majorHAnsi" w:cstheme="majorHAnsi"/>
                <w:b/>
                <w:bCs/>
              </w:rPr>
            </w:pPr>
          </w:p>
        </w:tc>
        <w:tc>
          <w:tcPr>
            <w:tcW w:w="2977" w:type="dxa"/>
          </w:tcPr>
          <w:p w14:paraId="77B7D1A0" w14:textId="77777777" w:rsidR="007914F7" w:rsidRDefault="007914F7" w:rsidP="007914F7">
            <w:pPr>
              <w:widowControl w:val="0"/>
              <w:autoSpaceDE w:val="0"/>
              <w:autoSpaceDN w:val="0"/>
              <w:adjustRightInd w:val="0"/>
              <w:spacing w:line="276" w:lineRule="auto"/>
              <w:rPr>
                <w:rFonts w:asciiTheme="majorHAnsi" w:eastAsia="Times New Roman" w:hAnsiTheme="majorHAnsi" w:cstheme="majorHAnsi"/>
                <w:b/>
                <w:bCs/>
              </w:rPr>
            </w:pPr>
          </w:p>
        </w:tc>
      </w:tr>
      <w:bookmarkEnd w:id="171"/>
      <w:bookmarkEnd w:id="172"/>
      <w:bookmarkEnd w:id="173"/>
      <w:bookmarkEnd w:id="175"/>
    </w:tbl>
    <w:p w14:paraId="1036815B" w14:textId="77777777" w:rsidR="00C30C7C" w:rsidRPr="007F2243" w:rsidRDefault="00C30C7C" w:rsidP="00BF4839">
      <w:pPr>
        <w:widowControl w:val="0"/>
        <w:autoSpaceDE w:val="0"/>
        <w:autoSpaceDN w:val="0"/>
        <w:adjustRightInd w:val="0"/>
        <w:spacing w:after="0" w:line="240" w:lineRule="auto"/>
        <w:rPr>
          <w:rFonts w:asciiTheme="majorHAnsi" w:eastAsia="Times New Roman" w:hAnsiTheme="majorHAnsi" w:cstheme="majorHAnsi"/>
          <w:bCs/>
          <w:lang w:val="en-GB"/>
        </w:rPr>
        <w:sectPr w:rsidR="00C30C7C" w:rsidRPr="007F2243" w:rsidSect="00607FFE">
          <w:footerReference w:type="even" r:id="rId19"/>
          <w:footerReference w:type="default" r:id="rId20"/>
          <w:pgSz w:w="16838" w:h="11906" w:orient="landscape"/>
          <w:pgMar w:top="1418" w:right="1418" w:bottom="1418" w:left="1418" w:header="709" w:footer="709" w:gutter="0"/>
          <w:cols w:space="708"/>
          <w:docGrid w:linePitch="360"/>
        </w:sectPr>
      </w:pPr>
    </w:p>
    <w:p w14:paraId="269D1094" w14:textId="64BD895C" w:rsidR="00B30E8A" w:rsidRPr="00D245CD" w:rsidRDefault="00711EBF" w:rsidP="00BF4839">
      <w:pPr>
        <w:tabs>
          <w:tab w:val="left" w:pos="567"/>
        </w:tabs>
        <w:spacing w:after="0" w:line="276" w:lineRule="auto"/>
        <w:jc w:val="center"/>
        <w:rPr>
          <w:rFonts w:asciiTheme="majorHAnsi" w:eastAsia="Times New Roman" w:hAnsiTheme="majorHAnsi" w:cstheme="majorHAnsi"/>
          <w:color w:val="585454"/>
          <w:lang w:val="en-GB"/>
        </w:rPr>
      </w:pPr>
      <w:r w:rsidRPr="007F2243">
        <w:rPr>
          <w:rFonts w:asciiTheme="majorHAnsi" w:eastAsia="Times New Roman" w:hAnsiTheme="majorHAnsi" w:cstheme="majorHAnsi"/>
          <w:b/>
          <w:lang w:val="en-GB"/>
        </w:rPr>
        <w:lastRenderedPageBreak/>
        <w:t xml:space="preserve">ANNEX IV TO </w:t>
      </w:r>
      <w:r w:rsidR="004E7529">
        <w:rPr>
          <w:rFonts w:asciiTheme="majorHAnsi" w:eastAsia="Times New Roman" w:hAnsiTheme="majorHAnsi" w:cstheme="majorHAnsi"/>
          <w:b/>
          <w:lang w:val="en-GB"/>
        </w:rPr>
        <w:t>TENDER DOCUMENTATION</w:t>
      </w:r>
      <w:r w:rsidRPr="007F2243">
        <w:rPr>
          <w:rFonts w:asciiTheme="majorHAnsi" w:eastAsia="Times New Roman" w:hAnsiTheme="majorHAnsi" w:cstheme="majorHAnsi"/>
          <w:b/>
          <w:lang w:val="en-GB"/>
        </w:rPr>
        <w:t xml:space="preserve"> /</w:t>
      </w:r>
      <w:r w:rsidR="001B25CC" w:rsidRPr="00D245CD">
        <w:rPr>
          <w:rFonts w:asciiTheme="majorHAnsi" w:eastAsia="Times New Roman" w:hAnsiTheme="majorHAnsi" w:cstheme="majorHAnsi"/>
          <w:color w:val="585454"/>
          <w:lang w:val="en-GB"/>
        </w:rPr>
        <w:t>PRILOG</w:t>
      </w:r>
      <w:r w:rsidR="00B30E8A" w:rsidRPr="00D245CD">
        <w:rPr>
          <w:rFonts w:asciiTheme="majorHAnsi" w:eastAsia="Times New Roman" w:hAnsiTheme="majorHAnsi" w:cstheme="majorHAnsi"/>
          <w:color w:val="585454"/>
          <w:lang w:val="en-GB"/>
        </w:rPr>
        <w:t xml:space="preserve"> </w:t>
      </w:r>
      <w:r w:rsidR="00606B5E" w:rsidRPr="00D245CD">
        <w:rPr>
          <w:rFonts w:asciiTheme="majorHAnsi" w:eastAsia="Times New Roman" w:hAnsiTheme="majorHAnsi" w:cstheme="majorHAnsi"/>
          <w:color w:val="585454"/>
          <w:lang w:val="en-GB"/>
        </w:rPr>
        <w:t>IV</w:t>
      </w:r>
    </w:p>
    <w:p w14:paraId="7291BC1B" w14:textId="77777777" w:rsidR="00B30E8A" w:rsidRPr="00D245CD" w:rsidRDefault="00B30E8A" w:rsidP="00BF4839">
      <w:pPr>
        <w:tabs>
          <w:tab w:val="left" w:pos="567"/>
        </w:tabs>
        <w:spacing w:after="0" w:line="276" w:lineRule="auto"/>
        <w:jc w:val="center"/>
        <w:rPr>
          <w:rFonts w:asciiTheme="majorHAnsi" w:eastAsia="Times New Roman" w:hAnsiTheme="majorHAnsi" w:cstheme="majorHAnsi"/>
          <w:color w:val="585454"/>
          <w:lang w:val="en-GB"/>
        </w:rPr>
      </w:pPr>
      <w:r w:rsidRPr="00D245CD">
        <w:rPr>
          <w:rFonts w:asciiTheme="majorHAnsi" w:eastAsia="Times New Roman" w:hAnsiTheme="majorHAnsi" w:cstheme="majorHAnsi"/>
          <w:color w:val="585454"/>
          <w:lang w:val="en-GB"/>
        </w:rPr>
        <w:t>DOKUMENTACIJE ZA NADMETANJE</w:t>
      </w:r>
    </w:p>
    <w:p w14:paraId="5BEA4D72" w14:textId="27A81B0F" w:rsidR="00B30E8A" w:rsidRPr="00D245CD" w:rsidRDefault="00711EBF" w:rsidP="00BF4839">
      <w:pPr>
        <w:tabs>
          <w:tab w:val="left" w:pos="567"/>
        </w:tabs>
        <w:spacing w:after="0" w:line="276" w:lineRule="auto"/>
        <w:jc w:val="center"/>
        <w:rPr>
          <w:rFonts w:asciiTheme="majorHAnsi" w:eastAsia="Times New Roman" w:hAnsiTheme="majorHAnsi" w:cstheme="majorHAnsi"/>
          <w:color w:val="585454"/>
          <w:lang w:val="en-GB"/>
        </w:rPr>
      </w:pPr>
      <w:r w:rsidRPr="007F2243">
        <w:rPr>
          <w:rFonts w:asciiTheme="majorHAnsi" w:eastAsia="Times New Roman" w:hAnsiTheme="majorHAnsi" w:cstheme="majorHAnsi"/>
          <w:b/>
          <w:lang w:val="en-GB"/>
        </w:rPr>
        <w:t xml:space="preserve">TENDERER'S STATEMENT </w:t>
      </w:r>
      <w:r w:rsidRPr="00D245CD">
        <w:rPr>
          <w:rFonts w:asciiTheme="majorHAnsi" w:eastAsia="Times New Roman" w:hAnsiTheme="majorHAnsi" w:cstheme="majorHAnsi"/>
          <w:color w:val="585454"/>
          <w:lang w:val="en-GB"/>
        </w:rPr>
        <w:t xml:space="preserve">/ </w:t>
      </w:r>
      <w:r w:rsidR="00B30E8A" w:rsidRPr="00D245CD">
        <w:rPr>
          <w:rFonts w:asciiTheme="majorHAnsi" w:eastAsia="Times New Roman" w:hAnsiTheme="majorHAnsi" w:cstheme="majorHAnsi"/>
          <w:color w:val="585454"/>
          <w:lang w:val="en-GB"/>
        </w:rPr>
        <w:t>IZJAVA PONUDITELJA</w:t>
      </w:r>
    </w:p>
    <w:p w14:paraId="46A9EF25" w14:textId="77777777" w:rsidR="00B30E8A" w:rsidRPr="007F2243" w:rsidRDefault="00B30E8A" w:rsidP="00BF4839">
      <w:pPr>
        <w:tabs>
          <w:tab w:val="left" w:pos="567"/>
        </w:tabs>
        <w:spacing w:after="0" w:line="276" w:lineRule="auto"/>
        <w:jc w:val="center"/>
        <w:rPr>
          <w:rFonts w:asciiTheme="majorHAnsi" w:eastAsia="Times New Roman" w:hAnsiTheme="majorHAnsi" w:cstheme="majorHAnsi"/>
          <w:bCs/>
          <w:lang w:val="en-GB" w:bidi="hr-HR"/>
        </w:rPr>
      </w:pPr>
    </w:p>
    <w:p w14:paraId="36FEC615" w14:textId="49994BF4" w:rsidR="00711EBF" w:rsidRPr="007F2243" w:rsidRDefault="00711EBF" w:rsidP="00BF4839">
      <w:pPr>
        <w:tabs>
          <w:tab w:val="left" w:pos="567"/>
        </w:tabs>
        <w:spacing w:after="0" w:line="240" w:lineRule="auto"/>
        <w:jc w:val="both"/>
        <w:rPr>
          <w:rFonts w:asciiTheme="majorHAnsi" w:eastAsia="Times New Roman" w:hAnsiTheme="majorHAnsi" w:cstheme="majorHAnsi"/>
          <w:lang w:val="en-GB"/>
        </w:rPr>
      </w:pPr>
      <w:r w:rsidRPr="007F2243">
        <w:rPr>
          <w:rFonts w:asciiTheme="majorHAnsi" w:eastAsia="Times New Roman" w:hAnsiTheme="majorHAnsi" w:cstheme="majorHAnsi"/>
          <w:lang w:val="en-GB"/>
        </w:rPr>
        <w:t xml:space="preserve">For the purpose of proving the economic operator is not to be excluded from participation in this tender under point 3.1. of </w:t>
      </w:r>
      <w:r w:rsidR="004E7529">
        <w:rPr>
          <w:rFonts w:asciiTheme="majorHAnsi" w:eastAsia="Times New Roman" w:hAnsiTheme="majorHAnsi" w:cstheme="majorHAnsi"/>
          <w:lang w:val="en-GB"/>
        </w:rPr>
        <w:t>Tender documentation</w:t>
      </w:r>
      <w:r w:rsidRPr="007F2243">
        <w:rPr>
          <w:rFonts w:asciiTheme="majorHAnsi" w:eastAsia="Times New Roman" w:hAnsiTheme="majorHAnsi" w:cstheme="majorHAnsi"/>
          <w:lang w:val="en-GB"/>
        </w:rPr>
        <w:t>, I give the following/</w:t>
      </w:r>
    </w:p>
    <w:p w14:paraId="09F2D7B9" w14:textId="77777777" w:rsidR="00711EBF" w:rsidRPr="007F2243" w:rsidRDefault="00711EBF" w:rsidP="00BF4839">
      <w:pPr>
        <w:tabs>
          <w:tab w:val="left" w:pos="567"/>
        </w:tabs>
        <w:spacing w:after="0" w:line="240" w:lineRule="auto"/>
        <w:jc w:val="both"/>
        <w:rPr>
          <w:rFonts w:ascii="Arial Narrow" w:hAnsi="Arial Narrow"/>
          <w:b/>
          <w:bCs/>
          <w:sz w:val="20"/>
          <w:szCs w:val="20"/>
          <w:lang w:val="en-GB"/>
        </w:rPr>
      </w:pPr>
    </w:p>
    <w:p w14:paraId="00484B64" w14:textId="22315C6D" w:rsidR="00B30E8A" w:rsidRPr="00E62CEC" w:rsidRDefault="00B30E8A" w:rsidP="00BF4839">
      <w:pPr>
        <w:tabs>
          <w:tab w:val="left" w:pos="567"/>
        </w:tabs>
        <w:spacing w:after="0" w:line="240" w:lineRule="auto"/>
        <w:jc w:val="both"/>
        <w:rPr>
          <w:rFonts w:asciiTheme="majorHAnsi" w:eastAsia="Times New Roman" w:hAnsiTheme="majorHAnsi" w:cstheme="majorHAnsi"/>
          <w:color w:val="585454"/>
          <w:lang w:val="en-GB"/>
        </w:rPr>
      </w:pPr>
      <w:proofErr w:type="spellStart"/>
      <w:r w:rsidRPr="00E62CEC">
        <w:rPr>
          <w:rFonts w:asciiTheme="majorHAnsi" w:eastAsia="Times New Roman" w:hAnsiTheme="majorHAnsi" w:cstheme="majorHAnsi"/>
          <w:color w:val="585454"/>
          <w:lang w:val="en-GB"/>
        </w:rPr>
        <w:t>Radi</w:t>
      </w:r>
      <w:proofErr w:type="spellEnd"/>
      <w:r w:rsidRPr="00E62CEC">
        <w:rPr>
          <w:rFonts w:asciiTheme="majorHAnsi" w:eastAsia="Times New Roman" w:hAnsiTheme="majorHAnsi" w:cstheme="majorHAnsi"/>
          <w:color w:val="585454"/>
          <w:lang w:val="en-GB"/>
        </w:rPr>
        <w:t xml:space="preserve"> </w:t>
      </w:r>
      <w:proofErr w:type="spellStart"/>
      <w:r w:rsidRPr="00E62CEC">
        <w:rPr>
          <w:rFonts w:asciiTheme="majorHAnsi" w:eastAsia="Times New Roman" w:hAnsiTheme="majorHAnsi" w:cstheme="majorHAnsi"/>
          <w:color w:val="585454"/>
          <w:lang w:val="en-GB"/>
        </w:rPr>
        <w:t>dokazivanja</w:t>
      </w:r>
      <w:proofErr w:type="spellEnd"/>
      <w:r w:rsidRPr="00E62CEC">
        <w:rPr>
          <w:rFonts w:asciiTheme="majorHAnsi" w:eastAsia="Times New Roman" w:hAnsiTheme="majorHAnsi" w:cstheme="majorHAnsi"/>
          <w:color w:val="585454"/>
          <w:lang w:val="en-GB"/>
        </w:rPr>
        <w:t xml:space="preserve"> </w:t>
      </w:r>
      <w:proofErr w:type="spellStart"/>
      <w:r w:rsidRPr="00E62CEC">
        <w:rPr>
          <w:rFonts w:asciiTheme="majorHAnsi" w:eastAsia="Times New Roman" w:hAnsiTheme="majorHAnsi" w:cstheme="majorHAnsi"/>
          <w:color w:val="585454"/>
          <w:lang w:val="en-GB"/>
        </w:rPr>
        <w:t>nepostojanja</w:t>
      </w:r>
      <w:proofErr w:type="spellEnd"/>
      <w:r w:rsidRPr="00E62CEC">
        <w:rPr>
          <w:rFonts w:asciiTheme="majorHAnsi" w:eastAsia="Times New Roman" w:hAnsiTheme="majorHAnsi" w:cstheme="majorHAnsi"/>
          <w:color w:val="585454"/>
          <w:lang w:val="en-GB"/>
        </w:rPr>
        <w:t xml:space="preserve"> </w:t>
      </w:r>
      <w:proofErr w:type="spellStart"/>
      <w:r w:rsidRPr="00E62CEC">
        <w:rPr>
          <w:rFonts w:asciiTheme="majorHAnsi" w:eastAsia="Times New Roman" w:hAnsiTheme="majorHAnsi" w:cstheme="majorHAnsi"/>
          <w:color w:val="585454"/>
          <w:lang w:val="en-GB"/>
        </w:rPr>
        <w:t>situacija</w:t>
      </w:r>
      <w:proofErr w:type="spellEnd"/>
      <w:r w:rsidRPr="00E62CEC">
        <w:rPr>
          <w:rFonts w:asciiTheme="majorHAnsi" w:eastAsia="Times New Roman" w:hAnsiTheme="majorHAnsi" w:cstheme="majorHAnsi"/>
          <w:color w:val="585454"/>
          <w:lang w:val="en-GB"/>
        </w:rPr>
        <w:t xml:space="preserve"> </w:t>
      </w:r>
      <w:proofErr w:type="spellStart"/>
      <w:r w:rsidRPr="00E62CEC">
        <w:rPr>
          <w:rFonts w:asciiTheme="majorHAnsi" w:eastAsia="Times New Roman" w:hAnsiTheme="majorHAnsi" w:cstheme="majorHAnsi"/>
          <w:color w:val="585454"/>
          <w:lang w:val="en-GB"/>
        </w:rPr>
        <w:t>opisanih</w:t>
      </w:r>
      <w:proofErr w:type="spellEnd"/>
      <w:r w:rsidRPr="00E62CEC">
        <w:rPr>
          <w:rFonts w:asciiTheme="majorHAnsi" w:eastAsia="Times New Roman" w:hAnsiTheme="majorHAnsi" w:cstheme="majorHAnsi"/>
          <w:color w:val="585454"/>
          <w:lang w:val="en-GB"/>
        </w:rPr>
        <w:t xml:space="preserve"> </w:t>
      </w:r>
      <w:proofErr w:type="spellStart"/>
      <w:r w:rsidRPr="00E62CEC">
        <w:rPr>
          <w:rFonts w:asciiTheme="majorHAnsi" w:eastAsia="Times New Roman" w:hAnsiTheme="majorHAnsi" w:cstheme="majorHAnsi"/>
          <w:color w:val="585454"/>
          <w:lang w:val="en-GB"/>
        </w:rPr>
        <w:t>točkom</w:t>
      </w:r>
      <w:proofErr w:type="spellEnd"/>
      <w:r w:rsidRPr="00E62CEC">
        <w:rPr>
          <w:rFonts w:asciiTheme="majorHAnsi" w:eastAsia="Times New Roman" w:hAnsiTheme="majorHAnsi" w:cstheme="majorHAnsi"/>
          <w:color w:val="585454"/>
          <w:lang w:val="en-GB"/>
        </w:rPr>
        <w:t xml:space="preserve"> 3.1. </w:t>
      </w:r>
      <w:proofErr w:type="spellStart"/>
      <w:r w:rsidRPr="00E62CEC">
        <w:rPr>
          <w:rFonts w:asciiTheme="majorHAnsi" w:eastAsia="Times New Roman" w:hAnsiTheme="majorHAnsi" w:cstheme="majorHAnsi"/>
          <w:color w:val="585454"/>
          <w:lang w:val="en-GB"/>
        </w:rPr>
        <w:t>Dokumentacije</w:t>
      </w:r>
      <w:proofErr w:type="spellEnd"/>
      <w:r w:rsidRPr="00E62CEC">
        <w:rPr>
          <w:rFonts w:asciiTheme="majorHAnsi" w:eastAsia="Times New Roman" w:hAnsiTheme="majorHAnsi" w:cstheme="majorHAnsi"/>
          <w:color w:val="585454"/>
          <w:lang w:val="en-GB"/>
        </w:rPr>
        <w:t xml:space="preserve"> za </w:t>
      </w:r>
      <w:proofErr w:type="spellStart"/>
      <w:r w:rsidRPr="00E62CEC">
        <w:rPr>
          <w:rFonts w:asciiTheme="majorHAnsi" w:eastAsia="Times New Roman" w:hAnsiTheme="majorHAnsi" w:cstheme="majorHAnsi"/>
          <w:color w:val="585454"/>
          <w:lang w:val="en-GB"/>
        </w:rPr>
        <w:t>nadmetanje</w:t>
      </w:r>
      <w:proofErr w:type="spellEnd"/>
      <w:r w:rsidRPr="00E62CEC">
        <w:rPr>
          <w:rFonts w:asciiTheme="majorHAnsi" w:eastAsia="Times New Roman" w:hAnsiTheme="majorHAnsi" w:cstheme="majorHAnsi"/>
          <w:color w:val="585454"/>
          <w:lang w:val="en-GB"/>
        </w:rPr>
        <w:t xml:space="preserve">, a </w:t>
      </w:r>
      <w:proofErr w:type="spellStart"/>
      <w:r w:rsidRPr="00E62CEC">
        <w:rPr>
          <w:rFonts w:asciiTheme="majorHAnsi" w:eastAsia="Times New Roman" w:hAnsiTheme="majorHAnsi" w:cstheme="majorHAnsi"/>
          <w:color w:val="585454"/>
          <w:lang w:val="en-GB"/>
        </w:rPr>
        <w:t>koje</w:t>
      </w:r>
      <w:proofErr w:type="spellEnd"/>
      <w:r w:rsidRPr="00E62CEC">
        <w:rPr>
          <w:rFonts w:asciiTheme="majorHAnsi" w:eastAsia="Times New Roman" w:hAnsiTheme="majorHAnsi" w:cstheme="majorHAnsi"/>
          <w:color w:val="585454"/>
          <w:lang w:val="en-GB"/>
        </w:rPr>
        <w:t xml:space="preserve"> bi </w:t>
      </w:r>
      <w:proofErr w:type="spellStart"/>
      <w:r w:rsidRPr="00E62CEC">
        <w:rPr>
          <w:rFonts w:asciiTheme="majorHAnsi" w:eastAsia="Times New Roman" w:hAnsiTheme="majorHAnsi" w:cstheme="majorHAnsi"/>
          <w:color w:val="585454"/>
          <w:lang w:val="en-GB"/>
        </w:rPr>
        <w:t>mogle</w:t>
      </w:r>
      <w:proofErr w:type="spellEnd"/>
      <w:r w:rsidRPr="00E62CEC">
        <w:rPr>
          <w:rFonts w:asciiTheme="majorHAnsi" w:eastAsia="Times New Roman" w:hAnsiTheme="majorHAnsi" w:cstheme="majorHAnsi"/>
          <w:color w:val="585454"/>
          <w:lang w:val="en-GB"/>
        </w:rPr>
        <w:t xml:space="preserve"> </w:t>
      </w:r>
      <w:proofErr w:type="spellStart"/>
      <w:r w:rsidRPr="00E62CEC">
        <w:rPr>
          <w:rFonts w:asciiTheme="majorHAnsi" w:eastAsia="Times New Roman" w:hAnsiTheme="majorHAnsi" w:cstheme="majorHAnsi"/>
          <w:color w:val="585454"/>
          <w:lang w:val="en-GB"/>
        </w:rPr>
        <w:t>dovesti</w:t>
      </w:r>
      <w:proofErr w:type="spellEnd"/>
      <w:r w:rsidRPr="00E62CEC">
        <w:rPr>
          <w:rFonts w:asciiTheme="majorHAnsi" w:eastAsia="Times New Roman" w:hAnsiTheme="majorHAnsi" w:cstheme="majorHAnsi"/>
          <w:color w:val="585454"/>
          <w:lang w:val="en-GB"/>
        </w:rPr>
        <w:t xml:space="preserve"> do </w:t>
      </w:r>
      <w:proofErr w:type="spellStart"/>
      <w:r w:rsidRPr="00E62CEC">
        <w:rPr>
          <w:rFonts w:asciiTheme="majorHAnsi" w:eastAsia="Times New Roman" w:hAnsiTheme="majorHAnsi" w:cstheme="majorHAnsi"/>
          <w:color w:val="585454"/>
          <w:lang w:val="en-GB"/>
        </w:rPr>
        <w:t>isključenja</w:t>
      </w:r>
      <w:proofErr w:type="spellEnd"/>
      <w:r w:rsidRPr="00E62CEC">
        <w:rPr>
          <w:rFonts w:asciiTheme="majorHAnsi" w:eastAsia="Times New Roman" w:hAnsiTheme="majorHAnsi" w:cstheme="majorHAnsi"/>
          <w:color w:val="585454"/>
          <w:lang w:val="en-GB"/>
        </w:rPr>
        <w:t xml:space="preserve"> </w:t>
      </w:r>
      <w:proofErr w:type="spellStart"/>
      <w:r w:rsidRPr="00E62CEC">
        <w:rPr>
          <w:rFonts w:asciiTheme="majorHAnsi" w:eastAsia="Times New Roman" w:hAnsiTheme="majorHAnsi" w:cstheme="majorHAnsi"/>
          <w:color w:val="585454"/>
          <w:lang w:val="en-GB"/>
        </w:rPr>
        <w:t>ponuditelja</w:t>
      </w:r>
      <w:proofErr w:type="spellEnd"/>
      <w:r w:rsidRPr="00E62CEC">
        <w:rPr>
          <w:rFonts w:asciiTheme="majorHAnsi" w:eastAsia="Times New Roman" w:hAnsiTheme="majorHAnsi" w:cstheme="majorHAnsi"/>
          <w:color w:val="585454"/>
          <w:lang w:val="en-GB"/>
        </w:rPr>
        <w:t xml:space="preserve"> </w:t>
      </w:r>
      <w:proofErr w:type="spellStart"/>
      <w:r w:rsidRPr="00E62CEC">
        <w:rPr>
          <w:rFonts w:asciiTheme="majorHAnsi" w:eastAsia="Times New Roman" w:hAnsiTheme="majorHAnsi" w:cstheme="majorHAnsi"/>
          <w:color w:val="585454"/>
          <w:lang w:val="en-GB"/>
        </w:rPr>
        <w:t>iz</w:t>
      </w:r>
      <w:proofErr w:type="spellEnd"/>
      <w:r w:rsidRPr="00E62CEC">
        <w:rPr>
          <w:rFonts w:asciiTheme="majorHAnsi" w:eastAsia="Times New Roman" w:hAnsiTheme="majorHAnsi" w:cstheme="majorHAnsi"/>
          <w:color w:val="585454"/>
          <w:lang w:val="en-GB"/>
        </w:rPr>
        <w:t xml:space="preserve"> </w:t>
      </w:r>
      <w:proofErr w:type="spellStart"/>
      <w:r w:rsidRPr="00E62CEC">
        <w:rPr>
          <w:rFonts w:asciiTheme="majorHAnsi" w:eastAsia="Times New Roman" w:hAnsiTheme="majorHAnsi" w:cstheme="majorHAnsi"/>
          <w:color w:val="585454"/>
          <w:lang w:val="en-GB"/>
        </w:rPr>
        <w:t>postupka</w:t>
      </w:r>
      <w:proofErr w:type="spellEnd"/>
      <w:r w:rsidRPr="00E62CEC">
        <w:rPr>
          <w:rFonts w:asciiTheme="majorHAnsi" w:eastAsia="Times New Roman" w:hAnsiTheme="majorHAnsi" w:cstheme="majorHAnsi"/>
          <w:color w:val="585454"/>
          <w:lang w:val="en-GB"/>
        </w:rPr>
        <w:t xml:space="preserve"> </w:t>
      </w:r>
      <w:proofErr w:type="spellStart"/>
      <w:r w:rsidRPr="00E62CEC">
        <w:rPr>
          <w:rFonts w:asciiTheme="majorHAnsi" w:eastAsia="Times New Roman" w:hAnsiTheme="majorHAnsi" w:cstheme="majorHAnsi"/>
          <w:color w:val="585454"/>
          <w:lang w:val="en-GB"/>
        </w:rPr>
        <w:t>javne</w:t>
      </w:r>
      <w:proofErr w:type="spellEnd"/>
      <w:r w:rsidRPr="00E62CEC">
        <w:rPr>
          <w:rFonts w:asciiTheme="majorHAnsi" w:eastAsia="Times New Roman" w:hAnsiTheme="majorHAnsi" w:cstheme="majorHAnsi"/>
          <w:color w:val="585454"/>
          <w:lang w:val="en-GB"/>
        </w:rPr>
        <w:t xml:space="preserve"> </w:t>
      </w:r>
      <w:proofErr w:type="spellStart"/>
      <w:r w:rsidRPr="00E62CEC">
        <w:rPr>
          <w:rFonts w:asciiTheme="majorHAnsi" w:eastAsia="Times New Roman" w:hAnsiTheme="majorHAnsi" w:cstheme="majorHAnsi"/>
          <w:color w:val="585454"/>
          <w:lang w:val="en-GB"/>
        </w:rPr>
        <w:t>nabave</w:t>
      </w:r>
      <w:proofErr w:type="spellEnd"/>
      <w:r w:rsidRPr="00E62CEC">
        <w:rPr>
          <w:rFonts w:asciiTheme="majorHAnsi" w:eastAsia="Times New Roman" w:hAnsiTheme="majorHAnsi" w:cstheme="majorHAnsi"/>
          <w:color w:val="585454"/>
          <w:lang w:val="en-GB"/>
        </w:rPr>
        <w:t xml:space="preserve">, </w:t>
      </w:r>
      <w:proofErr w:type="spellStart"/>
      <w:r w:rsidRPr="00E62CEC">
        <w:rPr>
          <w:rFonts w:asciiTheme="majorHAnsi" w:eastAsia="Times New Roman" w:hAnsiTheme="majorHAnsi" w:cstheme="majorHAnsi"/>
          <w:color w:val="585454"/>
          <w:lang w:val="en-GB"/>
        </w:rPr>
        <w:t>dajem</w:t>
      </w:r>
      <w:proofErr w:type="spellEnd"/>
      <w:r w:rsidR="00711EBF" w:rsidRPr="00E62CEC">
        <w:rPr>
          <w:rFonts w:asciiTheme="majorHAnsi" w:eastAsia="Times New Roman" w:hAnsiTheme="majorHAnsi" w:cstheme="majorHAnsi"/>
          <w:color w:val="585454"/>
          <w:lang w:val="en-GB"/>
        </w:rPr>
        <w:t xml:space="preserve"> </w:t>
      </w:r>
      <w:proofErr w:type="spellStart"/>
      <w:r w:rsidR="00711EBF" w:rsidRPr="00E62CEC">
        <w:rPr>
          <w:rFonts w:asciiTheme="majorHAnsi" w:eastAsia="Times New Roman" w:hAnsiTheme="majorHAnsi" w:cstheme="majorHAnsi"/>
          <w:color w:val="585454"/>
          <w:lang w:val="en-GB"/>
        </w:rPr>
        <w:t>sljedeću</w:t>
      </w:r>
      <w:proofErr w:type="spellEnd"/>
    </w:p>
    <w:p w14:paraId="7080F2D9" w14:textId="77777777" w:rsidR="00B30E8A" w:rsidRPr="007F2243" w:rsidRDefault="00B30E8A" w:rsidP="00BF4839">
      <w:pPr>
        <w:tabs>
          <w:tab w:val="left" w:pos="567"/>
        </w:tabs>
        <w:spacing w:after="0" w:line="240" w:lineRule="auto"/>
        <w:jc w:val="both"/>
        <w:rPr>
          <w:rFonts w:asciiTheme="majorHAnsi" w:eastAsia="Times New Roman" w:hAnsiTheme="majorHAnsi" w:cstheme="majorHAnsi"/>
          <w:lang w:val="en-GB"/>
        </w:rPr>
      </w:pPr>
    </w:p>
    <w:p w14:paraId="1DF15F87" w14:textId="5AB75676" w:rsidR="00B30E8A" w:rsidRPr="00D245CD" w:rsidRDefault="00711EBF" w:rsidP="00BF4839">
      <w:pPr>
        <w:tabs>
          <w:tab w:val="left" w:pos="567"/>
        </w:tabs>
        <w:spacing w:after="0" w:line="240" w:lineRule="auto"/>
        <w:jc w:val="center"/>
        <w:rPr>
          <w:rFonts w:asciiTheme="majorHAnsi" w:eastAsia="Times New Roman" w:hAnsiTheme="majorHAnsi" w:cstheme="majorHAnsi"/>
          <w:color w:val="585454"/>
          <w:sz w:val="24"/>
          <w:szCs w:val="24"/>
          <w:lang w:val="en-GB"/>
        </w:rPr>
      </w:pPr>
      <w:r w:rsidRPr="003B52C5">
        <w:rPr>
          <w:rFonts w:asciiTheme="majorHAnsi" w:eastAsia="Times New Roman" w:hAnsiTheme="majorHAnsi" w:cstheme="majorHAnsi"/>
          <w:b/>
          <w:sz w:val="24"/>
          <w:szCs w:val="24"/>
          <w:lang w:val="en-GB"/>
        </w:rPr>
        <w:t xml:space="preserve">STATEMENT / </w:t>
      </w:r>
      <w:r w:rsidR="00E62CEC" w:rsidRPr="00D245CD">
        <w:rPr>
          <w:rFonts w:asciiTheme="majorHAnsi" w:eastAsia="Times New Roman" w:hAnsiTheme="majorHAnsi" w:cstheme="majorHAnsi"/>
          <w:color w:val="585454"/>
          <w:sz w:val="24"/>
          <w:szCs w:val="24"/>
          <w:lang w:val="en-GB"/>
        </w:rPr>
        <w:t>IZJAVU</w:t>
      </w:r>
    </w:p>
    <w:p w14:paraId="4FEA8719" w14:textId="77777777" w:rsidR="00B30E8A" w:rsidRPr="007F2243" w:rsidRDefault="00B30E8A" w:rsidP="00BF4839">
      <w:pPr>
        <w:tabs>
          <w:tab w:val="left" w:pos="567"/>
        </w:tabs>
        <w:spacing w:after="0" w:line="240" w:lineRule="auto"/>
        <w:jc w:val="center"/>
        <w:rPr>
          <w:rFonts w:asciiTheme="majorHAnsi" w:eastAsia="Times New Roman" w:hAnsiTheme="majorHAnsi" w:cstheme="majorHAnsi"/>
          <w:lang w:val="en-GB"/>
        </w:rPr>
      </w:pPr>
    </w:p>
    <w:p w14:paraId="47C8FCF2" w14:textId="77777777" w:rsidR="0047799A" w:rsidRDefault="00711EBF" w:rsidP="00711EBF">
      <w:pPr>
        <w:spacing w:after="0" w:line="240" w:lineRule="auto"/>
        <w:ind w:left="-6" w:hanging="11"/>
        <w:jc w:val="both"/>
        <w:rPr>
          <w:rFonts w:asciiTheme="majorHAnsi" w:eastAsia="Times New Roman" w:hAnsiTheme="majorHAnsi" w:cstheme="majorHAnsi"/>
          <w:lang w:val="en-GB"/>
        </w:rPr>
      </w:pPr>
      <w:r w:rsidRPr="007F2243">
        <w:rPr>
          <w:rFonts w:asciiTheme="majorHAnsi" w:eastAsia="Times New Roman" w:hAnsiTheme="majorHAnsi" w:cstheme="majorHAnsi"/>
          <w:lang w:val="en-GB"/>
        </w:rPr>
        <w:t>I, ___________________________________</w:t>
      </w:r>
      <w:r w:rsidR="003B52C5">
        <w:rPr>
          <w:rFonts w:asciiTheme="majorHAnsi" w:eastAsia="Times New Roman" w:hAnsiTheme="majorHAnsi" w:cstheme="majorHAnsi"/>
          <w:lang w:val="en-GB"/>
        </w:rPr>
        <w:t>________</w:t>
      </w:r>
      <w:r w:rsidRPr="007F2243">
        <w:rPr>
          <w:rFonts w:asciiTheme="majorHAnsi" w:eastAsia="Times New Roman" w:hAnsiTheme="majorHAnsi" w:cstheme="majorHAnsi"/>
          <w:lang w:val="en-GB"/>
        </w:rPr>
        <w:t xml:space="preserve">, from </w:t>
      </w:r>
    </w:p>
    <w:p w14:paraId="094DB306" w14:textId="1F90F37A" w:rsidR="0047799A" w:rsidRDefault="0047799A" w:rsidP="00711EBF">
      <w:pPr>
        <w:spacing w:after="0" w:line="240" w:lineRule="auto"/>
        <w:ind w:left="-6" w:hanging="11"/>
        <w:jc w:val="both"/>
        <w:rPr>
          <w:rFonts w:asciiTheme="majorHAnsi" w:eastAsia="Times New Roman" w:hAnsiTheme="majorHAnsi" w:cstheme="majorHAnsi"/>
          <w:lang w:val="en-GB"/>
        </w:rPr>
      </w:pPr>
      <w:r>
        <w:rPr>
          <w:rFonts w:asciiTheme="majorHAnsi" w:eastAsia="Times New Roman" w:hAnsiTheme="majorHAnsi" w:cstheme="majorHAnsi"/>
          <w:lang w:val="en-GB"/>
        </w:rPr>
        <w:t xml:space="preserve">       </w:t>
      </w:r>
      <w:r w:rsidRPr="007F2243">
        <w:rPr>
          <w:rFonts w:asciiTheme="majorHAnsi" w:eastAsia="Times New Roman" w:hAnsiTheme="majorHAnsi" w:cstheme="majorHAnsi"/>
          <w:lang w:val="en-GB"/>
        </w:rPr>
        <w:t xml:space="preserve"> (name and surname) </w:t>
      </w:r>
      <w:r w:rsidRPr="007F2243">
        <w:rPr>
          <w:rFonts w:asciiTheme="majorHAnsi" w:eastAsia="Times New Roman" w:hAnsiTheme="majorHAnsi" w:cstheme="majorHAnsi"/>
          <w:lang w:val="en-GB"/>
        </w:rPr>
        <w:tab/>
      </w:r>
    </w:p>
    <w:p w14:paraId="639B6CDA" w14:textId="2D64F570" w:rsidR="00711EBF" w:rsidRPr="007F2243" w:rsidRDefault="00711EBF" w:rsidP="00711EBF">
      <w:pPr>
        <w:spacing w:after="0" w:line="240" w:lineRule="auto"/>
        <w:ind w:left="-6" w:hanging="11"/>
        <w:jc w:val="both"/>
        <w:rPr>
          <w:rFonts w:asciiTheme="majorHAnsi" w:eastAsia="Times New Roman" w:hAnsiTheme="majorHAnsi" w:cstheme="majorHAnsi"/>
          <w:lang w:val="en-GB"/>
        </w:rPr>
      </w:pPr>
      <w:r w:rsidRPr="007F2243">
        <w:rPr>
          <w:rFonts w:asciiTheme="majorHAnsi" w:eastAsia="Times New Roman" w:hAnsiTheme="majorHAnsi" w:cstheme="majorHAnsi"/>
          <w:lang w:val="en-GB"/>
        </w:rPr>
        <w:t>________________________________________</w:t>
      </w:r>
      <w:r w:rsidR="0047799A">
        <w:rPr>
          <w:rFonts w:asciiTheme="majorHAnsi" w:eastAsia="Times New Roman" w:hAnsiTheme="majorHAnsi" w:cstheme="majorHAnsi"/>
          <w:lang w:val="en-GB"/>
        </w:rPr>
        <w:t>_________________________________________</w:t>
      </w:r>
    </w:p>
    <w:p w14:paraId="5CABCAEC" w14:textId="5D9F7590" w:rsidR="00711EBF" w:rsidRPr="007F2243" w:rsidRDefault="0047799A" w:rsidP="00711EBF">
      <w:pPr>
        <w:tabs>
          <w:tab w:val="center" w:pos="1072"/>
          <w:tab w:val="center" w:pos="2123"/>
          <w:tab w:val="center" w:pos="2833"/>
          <w:tab w:val="center" w:pos="3539"/>
          <w:tab w:val="center" w:pos="4660"/>
        </w:tabs>
        <w:spacing w:after="0" w:line="240" w:lineRule="auto"/>
        <w:ind w:left="-15"/>
        <w:jc w:val="both"/>
        <w:rPr>
          <w:rFonts w:asciiTheme="majorHAnsi" w:eastAsia="Times New Roman" w:hAnsiTheme="majorHAnsi" w:cstheme="majorHAnsi"/>
          <w:lang w:val="en-GB"/>
        </w:rPr>
      </w:pPr>
      <w:r>
        <w:rPr>
          <w:rFonts w:asciiTheme="majorHAnsi" w:eastAsia="Times New Roman" w:hAnsiTheme="majorHAnsi" w:cstheme="majorHAnsi"/>
          <w:lang w:val="en-GB"/>
        </w:rPr>
        <w:tab/>
      </w:r>
      <w:r w:rsidR="00711EBF" w:rsidRPr="007F2243">
        <w:rPr>
          <w:rFonts w:asciiTheme="majorHAnsi" w:eastAsia="Times New Roman" w:hAnsiTheme="majorHAnsi" w:cstheme="majorHAnsi"/>
          <w:lang w:val="en-GB"/>
        </w:rPr>
        <w:t xml:space="preserve"> </w:t>
      </w:r>
      <w:r w:rsidR="00711EBF" w:rsidRPr="007F2243">
        <w:rPr>
          <w:rFonts w:asciiTheme="majorHAnsi" w:eastAsia="Times New Roman" w:hAnsiTheme="majorHAnsi" w:cstheme="majorHAnsi"/>
          <w:lang w:val="en-GB"/>
        </w:rPr>
        <w:tab/>
      </w:r>
      <w:r w:rsidR="00711EBF" w:rsidRPr="007F2243">
        <w:rPr>
          <w:rFonts w:asciiTheme="majorHAnsi" w:eastAsia="Times New Roman" w:hAnsiTheme="majorHAnsi" w:cstheme="majorHAnsi"/>
          <w:lang w:val="en-GB"/>
        </w:rPr>
        <w:tab/>
      </w:r>
      <w:r w:rsidR="00711EBF" w:rsidRPr="007F2243">
        <w:rPr>
          <w:rFonts w:asciiTheme="majorHAnsi" w:eastAsia="Times New Roman" w:hAnsiTheme="majorHAnsi" w:cstheme="majorHAnsi"/>
          <w:lang w:val="en-GB"/>
        </w:rPr>
        <w:tab/>
      </w:r>
      <w:r w:rsidR="00711EBF" w:rsidRPr="007F2243">
        <w:rPr>
          <w:rFonts w:asciiTheme="majorHAnsi" w:eastAsia="Times New Roman" w:hAnsiTheme="majorHAnsi" w:cstheme="majorHAnsi"/>
          <w:lang w:val="en-GB"/>
        </w:rPr>
        <w:tab/>
        <w:t xml:space="preserve">(address) </w:t>
      </w:r>
      <w:r w:rsidR="00711EBF" w:rsidRPr="007F2243">
        <w:rPr>
          <w:rFonts w:asciiTheme="majorHAnsi" w:eastAsia="Times New Roman" w:hAnsiTheme="majorHAnsi" w:cstheme="majorHAnsi"/>
          <w:lang w:val="en-GB"/>
        </w:rPr>
        <w:tab/>
      </w:r>
    </w:p>
    <w:p w14:paraId="4594B6DF" w14:textId="77777777" w:rsidR="00711EBF" w:rsidRPr="007F2243" w:rsidRDefault="00711EBF" w:rsidP="00711EBF">
      <w:pPr>
        <w:tabs>
          <w:tab w:val="center" w:pos="1072"/>
          <w:tab w:val="center" w:pos="2123"/>
          <w:tab w:val="center" w:pos="2833"/>
          <w:tab w:val="center" w:pos="3539"/>
          <w:tab w:val="center" w:pos="4660"/>
          <w:tab w:val="center" w:pos="7023"/>
        </w:tabs>
        <w:spacing w:after="0" w:line="240" w:lineRule="auto"/>
        <w:ind w:left="-15"/>
        <w:jc w:val="both"/>
        <w:rPr>
          <w:rFonts w:asciiTheme="majorHAnsi" w:eastAsia="Times New Roman" w:hAnsiTheme="majorHAnsi" w:cstheme="majorHAnsi"/>
          <w:lang w:val="en-GB"/>
        </w:rPr>
      </w:pPr>
    </w:p>
    <w:p w14:paraId="1E247ED2" w14:textId="77777777" w:rsidR="003B52C5" w:rsidRDefault="00711EBF" w:rsidP="003B52C5">
      <w:pPr>
        <w:tabs>
          <w:tab w:val="center" w:pos="1072"/>
          <w:tab w:val="center" w:pos="2123"/>
          <w:tab w:val="center" w:pos="2833"/>
          <w:tab w:val="center" w:pos="3539"/>
          <w:tab w:val="center" w:pos="4660"/>
          <w:tab w:val="center" w:pos="7023"/>
        </w:tabs>
        <w:spacing w:after="0" w:line="240" w:lineRule="auto"/>
        <w:ind w:left="-15"/>
        <w:jc w:val="both"/>
        <w:rPr>
          <w:rFonts w:asciiTheme="majorHAnsi" w:eastAsia="Times New Roman" w:hAnsiTheme="majorHAnsi" w:cstheme="majorHAnsi"/>
          <w:lang w:val="en-GB"/>
        </w:rPr>
      </w:pPr>
      <w:r w:rsidRPr="007F2243">
        <w:rPr>
          <w:rFonts w:asciiTheme="majorHAnsi" w:eastAsia="Times New Roman" w:hAnsiTheme="majorHAnsi" w:cstheme="majorHAnsi"/>
          <w:lang w:val="en-GB"/>
        </w:rPr>
        <w:t>(</w:t>
      </w:r>
      <w:r w:rsidR="00AD2C36" w:rsidRPr="007F2243">
        <w:rPr>
          <w:rFonts w:asciiTheme="majorHAnsi" w:eastAsia="Times New Roman" w:hAnsiTheme="majorHAnsi" w:cstheme="majorHAnsi"/>
          <w:lang w:val="en-GB"/>
        </w:rPr>
        <w:t xml:space="preserve">Personal Identification </w:t>
      </w:r>
      <w:proofErr w:type="gramStart"/>
      <w:r w:rsidR="00AD2C36" w:rsidRPr="007F2243">
        <w:rPr>
          <w:rFonts w:asciiTheme="majorHAnsi" w:eastAsia="Times New Roman" w:hAnsiTheme="majorHAnsi" w:cstheme="majorHAnsi"/>
          <w:lang w:val="en-GB"/>
        </w:rPr>
        <w:t>Number</w:t>
      </w:r>
      <w:r w:rsidRPr="007F2243">
        <w:rPr>
          <w:rFonts w:asciiTheme="majorHAnsi" w:eastAsia="Times New Roman" w:hAnsiTheme="majorHAnsi" w:cstheme="majorHAnsi"/>
          <w:lang w:val="en-GB"/>
        </w:rPr>
        <w:t>)_</w:t>
      </w:r>
      <w:proofErr w:type="gramEnd"/>
      <w:r w:rsidRPr="007F2243">
        <w:rPr>
          <w:rFonts w:asciiTheme="majorHAnsi" w:eastAsia="Times New Roman" w:hAnsiTheme="majorHAnsi" w:cstheme="majorHAnsi"/>
          <w:lang w:val="en-GB"/>
        </w:rPr>
        <w:t>__________________________</w:t>
      </w:r>
      <w:r w:rsidR="00AD2C36" w:rsidRPr="007F2243">
        <w:rPr>
          <w:rFonts w:asciiTheme="majorHAnsi" w:eastAsia="Times New Roman" w:hAnsiTheme="majorHAnsi" w:cstheme="majorHAnsi"/>
          <w:lang w:val="en-GB"/>
        </w:rPr>
        <w:t xml:space="preserve"> No.</w:t>
      </w:r>
      <w:r w:rsidRPr="007F2243">
        <w:rPr>
          <w:rFonts w:asciiTheme="majorHAnsi" w:eastAsia="Times New Roman" w:hAnsiTheme="majorHAnsi" w:cstheme="majorHAnsi"/>
          <w:lang w:val="en-GB"/>
        </w:rPr>
        <w:t xml:space="preserve"> of identity c</w:t>
      </w:r>
      <w:r w:rsidR="003B52C5">
        <w:rPr>
          <w:rFonts w:asciiTheme="majorHAnsi" w:eastAsia="Times New Roman" w:hAnsiTheme="majorHAnsi" w:cstheme="majorHAnsi"/>
          <w:lang w:val="en-GB"/>
        </w:rPr>
        <w:t xml:space="preserve">ard ________________________ </w:t>
      </w:r>
      <w:r w:rsidRPr="007F2243">
        <w:rPr>
          <w:rFonts w:asciiTheme="majorHAnsi" w:eastAsia="Times New Roman" w:hAnsiTheme="majorHAnsi" w:cstheme="majorHAnsi"/>
          <w:lang w:val="en-GB"/>
        </w:rPr>
        <w:t xml:space="preserve">issued from </w:t>
      </w:r>
    </w:p>
    <w:p w14:paraId="36EFC32D" w14:textId="77777777" w:rsidR="003B52C5" w:rsidRDefault="003B52C5" w:rsidP="003B52C5">
      <w:pPr>
        <w:tabs>
          <w:tab w:val="center" w:pos="1072"/>
          <w:tab w:val="center" w:pos="2123"/>
          <w:tab w:val="center" w:pos="2833"/>
          <w:tab w:val="center" w:pos="3539"/>
          <w:tab w:val="center" w:pos="4660"/>
          <w:tab w:val="center" w:pos="7023"/>
        </w:tabs>
        <w:spacing w:after="0" w:line="240" w:lineRule="auto"/>
        <w:ind w:left="-15"/>
        <w:jc w:val="both"/>
        <w:rPr>
          <w:rFonts w:asciiTheme="majorHAnsi" w:eastAsia="Times New Roman" w:hAnsiTheme="majorHAnsi" w:cstheme="majorHAnsi"/>
          <w:lang w:val="en-GB"/>
        </w:rPr>
      </w:pPr>
    </w:p>
    <w:p w14:paraId="4BC692C1" w14:textId="127F4110" w:rsidR="00711EBF" w:rsidRPr="007F2243" w:rsidRDefault="00711EBF" w:rsidP="003B52C5">
      <w:pPr>
        <w:tabs>
          <w:tab w:val="center" w:pos="1072"/>
          <w:tab w:val="center" w:pos="2123"/>
          <w:tab w:val="center" w:pos="2833"/>
          <w:tab w:val="center" w:pos="3539"/>
          <w:tab w:val="center" w:pos="4660"/>
          <w:tab w:val="center" w:pos="7023"/>
        </w:tabs>
        <w:spacing w:after="0" w:line="240" w:lineRule="auto"/>
        <w:ind w:left="-15"/>
        <w:jc w:val="both"/>
        <w:rPr>
          <w:rFonts w:asciiTheme="majorHAnsi" w:eastAsia="Times New Roman" w:hAnsiTheme="majorHAnsi" w:cstheme="majorHAnsi"/>
          <w:lang w:val="en-GB"/>
        </w:rPr>
      </w:pPr>
      <w:r w:rsidRPr="007F2243">
        <w:rPr>
          <w:rFonts w:asciiTheme="majorHAnsi" w:eastAsia="Times New Roman" w:hAnsiTheme="majorHAnsi" w:cstheme="majorHAnsi"/>
          <w:lang w:val="en-GB"/>
        </w:rPr>
        <w:t>___________</w:t>
      </w:r>
      <w:r w:rsidR="003B52C5">
        <w:rPr>
          <w:rFonts w:asciiTheme="majorHAnsi" w:eastAsia="Times New Roman" w:hAnsiTheme="majorHAnsi" w:cstheme="majorHAnsi"/>
          <w:lang w:val="en-GB"/>
        </w:rPr>
        <w:t>______________________</w:t>
      </w:r>
    </w:p>
    <w:p w14:paraId="1BF8C5FD" w14:textId="77777777" w:rsidR="00711EBF" w:rsidRPr="007F2243" w:rsidRDefault="00711EBF" w:rsidP="00711EBF">
      <w:pPr>
        <w:spacing w:after="0" w:line="240" w:lineRule="auto"/>
        <w:jc w:val="both"/>
        <w:rPr>
          <w:rFonts w:asciiTheme="majorHAnsi" w:eastAsia="Times New Roman" w:hAnsiTheme="majorHAnsi" w:cstheme="majorHAnsi"/>
          <w:lang w:val="en-GB"/>
        </w:rPr>
      </w:pPr>
      <w:r w:rsidRPr="007F2243">
        <w:rPr>
          <w:rFonts w:asciiTheme="majorHAnsi" w:eastAsia="Times New Roman" w:hAnsiTheme="majorHAnsi" w:cstheme="majorHAnsi"/>
          <w:lang w:val="en-GB"/>
        </w:rPr>
        <w:t xml:space="preserve"> </w:t>
      </w:r>
    </w:p>
    <w:p w14:paraId="31D04684" w14:textId="42727344" w:rsidR="00711EBF" w:rsidRPr="007F2243" w:rsidRDefault="00711EBF" w:rsidP="00711EBF">
      <w:pPr>
        <w:spacing w:after="0" w:line="240" w:lineRule="auto"/>
        <w:ind w:left="-5"/>
        <w:jc w:val="both"/>
        <w:rPr>
          <w:rFonts w:asciiTheme="majorHAnsi" w:eastAsia="Times New Roman" w:hAnsiTheme="majorHAnsi" w:cstheme="majorHAnsi"/>
          <w:lang w:val="en-GB"/>
        </w:rPr>
      </w:pPr>
      <w:r w:rsidRPr="007F2243">
        <w:rPr>
          <w:rFonts w:asciiTheme="majorHAnsi" w:eastAsia="Times New Roman" w:hAnsiTheme="majorHAnsi" w:cstheme="majorHAnsi"/>
          <w:lang w:val="en-GB"/>
        </w:rPr>
        <w:t>as the authorized</w:t>
      </w:r>
      <w:r w:rsidR="00AD2C36" w:rsidRPr="007F2243">
        <w:rPr>
          <w:rFonts w:asciiTheme="majorHAnsi" w:eastAsia="Times New Roman" w:hAnsiTheme="majorHAnsi" w:cstheme="majorHAnsi"/>
          <w:lang w:val="en-GB"/>
        </w:rPr>
        <w:t xml:space="preserve"> representative of the economic operator</w:t>
      </w:r>
      <w:r w:rsidRPr="007F2243">
        <w:rPr>
          <w:rFonts w:asciiTheme="majorHAnsi" w:eastAsia="Times New Roman" w:hAnsiTheme="majorHAnsi" w:cstheme="majorHAnsi"/>
          <w:lang w:val="en-GB"/>
        </w:rPr>
        <w:t xml:space="preserve"> </w:t>
      </w:r>
    </w:p>
    <w:p w14:paraId="1E2DF3FF" w14:textId="77777777" w:rsidR="00711EBF" w:rsidRPr="007F2243" w:rsidRDefault="00711EBF" w:rsidP="00711EBF">
      <w:pPr>
        <w:spacing w:after="0" w:line="240" w:lineRule="auto"/>
        <w:ind w:left="-5"/>
        <w:jc w:val="both"/>
        <w:rPr>
          <w:rFonts w:asciiTheme="majorHAnsi" w:eastAsia="Times New Roman" w:hAnsiTheme="majorHAnsi" w:cstheme="majorHAnsi"/>
          <w:lang w:val="en-GB"/>
        </w:rPr>
      </w:pPr>
    </w:p>
    <w:p w14:paraId="63F64065" w14:textId="1D539722" w:rsidR="00711EBF" w:rsidRPr="007F2243" w:rsidRDefault="00711EBF" w:rsidP="00711EBF">
      <w:pPr>
        <w:spacing w:after="0" w:line="240" w:lineRule="auto"/>
        <w:ind w:left="-6"/>
        <w:jc w:val="both"/>
        <w:rPr>
          <w:rFonts w:asciiTheme="majorHAnsi" w:eastAsia="Times New Roman" w:hAnsiTheme="majorHAnsi" w:cstheme="majorHAnsi"/>
          <w:lang w:val="en-GB"/>
        </w:rPr>
      </w:pPr>
      <w:r w:rsidRPr="007F2243">
        <w:rPr>
          <w:rFonts w:asciiTheme="majorHAnsi" w:eastAsia="Times New Roman" w:hAnsiTheme="majorHAnsi" w:cstheme="majorHAnsi"/>
          <w:lang w:val="en-GB"/>
        </w:rPr>
        <w:t>__________________________________________</w:t>
      </w:r>
      <w:r w:rsidR="00AD2C36" w:rsidRPr="007F2243">
        <w:rPr>
          <w:rFonts w:asciiTheme="majorHAnsi" w:eastAsia="Times New Roman" w:hAnsiTheme="majorHAnsi" w:cstheme="majorHAnsi"/>
          <w:lang w:val="en-GB"/>
        </w:rPr>
        <w:t>_____________________________</w:t>
      </w:r>
    </w:p>
    <w:p w14:paraId="79115CD2" w14:textId="6255282F" w:rsidR="00711EBF" w:rsidRPr="007F2243" w:rsidRDefault="00711EBF" w:rsidP="00711EBF">
      <w:pPr>
        <w:spacing w:after="0" w:line="240" w:lineRule="auto"/>
        <w:ind w:left="-6"/>
        <w:jc w:val="both"/>
        <w:rPr>
          <w:rFonts w:asciiTheme="majorHAnsi" w:eastAsia="Times New Roman" w:hAnsiTheme="majorHAnsi" w:cstheme="majorHAnsi"/>
          <w:lang w:val="en-GB"/>
        </w:rPr>
      </w:pPr>
      <w:r w:rsidRPr="007F2243">
        <w:rPr>
          <w:rFonts w:asciiTheme="majorHAnsi" w:eastAsia="Times New Roman" w:hAnsiTheme="majorHAnsi" w:cstheme="majorHAnsi"/>
          <w:lang w:val="en-GB"/>
        </w:rPr>
        <w:t xml:space="preserve">(name and seat of the economic operator, </w:t>
      </w:r>
      <w:r w:rsidR="00AD2C36" w:rsidRPr="007F2243">
        <w:rPr>
          <w:rFonts w:asciiTheme="majorHAnsi" w:eastAsia="Times New Roman" w:hAnsiTheme="majorHAnsi" w:cstheme="majorHAnsi"/>
          <w:lang w:val="en-GB"/>
        </w:rPr>
        <w:t>Personal Identification Number</w:t>
      </w:r>
      <w:r w:rsidRPr="007F2243">
        <w:rPr>
          <w:rFonts w:asciiTheme="majorHAnsi" w:eastAsia="Times New Roman" w:hAnsiTheme="majorHAnsi" w:cstheme="majorHAnsi"/>
          <w:lang w:val="en-GB"/>
        </w:rPr>
        <w:t xml:space="preserve">) </w:t>
      </w:r>
    </w:p>
    <w:p w14:paraId="2A22E757" w14:textId="77777777" w:rsidR="00711EBF" w:rsidRPr="007F2243" w:rsidRDefault="00711EBF" w:rsidP="00711EBF">
      <w:pPr>
        <w:spacing w:after="0" w:line="240" w:lineRule="auto"/>
        <w:ind w:left="-5"/>
        <w:jc w:val="both"/>
        <w:rPr>
          <w:rFonts w:asciiTheme="majorHAnsi" w:eastAsia="Times New Roman" w:hAnsiTheme="majorHAnsi" w:cstheme="majorHAnsi"/>
          <w:lang w:val="en-GB"/>
        </w:rPr>
      </w:pPr>
    </w:p>
    <w:p w14:paraId="1811C29C" w14:textId="77777777" w:rsidR="00711EBF" w:rsidRPr="007F2243" w:rsidRDefault="00711EBF" w:rsidP="00711EBF">
      <w:pPr>
        <w:spacing w:after="0" w:line="240" w:lineRule="auto"/>
        <w:ind w:left="-5"/>
        <w:jc w:val="both"/>
        <w:rPr>
          <w:rFonts w:asciiTheme="majorHAnsi" w:eastAsia="Times New Roman" w:hAnsiTheme="majorHAnsi" w:cstheme="majorHAnsi"/>
          <w:lang w:val="en-GB"/>
        </w:rPr>
      </w:pPr>
      <w:r w:rsidRPr="007F2243">
        <w:rPr>
          <w:rFonts w:asciiTheme="majorHAnsi" w:eastAsia="Times New Roman" w:hAnsiTheme="majorHAnsi" w:cstheme="majorHAnsi"/>
          <w:lang w:val="en-GB"/>
        </w:rPr>
        <w:t>declare under penal and material responsibility:/</w:t>
      </w:r>
    </w:p>
    <w:p w14:paraId="47609230" w14:textId="77777777" w:rsidR="00711EBF" w:rsidRPr="007F2243" w:rsidRDefault="00711EBF" w:rsidP="00BF4839">
      <w:pPr>
        <w:tabs>
          <w:tab w:val="left" w:pos="567"/>
        </w:tabs>
        <w:spacing w:after="0" w:line="240" w:lineRule="auto"/>
        <w:jc w:val="both"/>
        <w:rPr>
          <w:rFonts w:asciiTheme="majorHAnsi" w:eastAsia="Times New Roman" w:hAnsiTheme="majorHAnsi" w:cstheme="majorHAnsi"/>
          <w:lang w:val="en-GB"/>
        </w:rPr>
      </w:pPr>
    </w:p>
    <w:p w14:paraId="1F730911" w14:textId="1FF64FD0" w:rsidR="00711EBF" w:rsidRPr="00E62CEC" w:rsidRDefault="00711EBF" w:rsidP="00BF4839">
      <w:pPr>
        <w:tabs>
          <w:tab w:val="left" w:pos="567"/>
        </w:tabs>
        <w:spacing w:after="0" w:line="240" w:lineRule="auto"/>
        <w:jc w:val="both"/>
        <w:rPr>
          <w:rFonts w:asciiTheme="majorHAnsi" w:eastAsia="Times New Roman" w:hAnsiTheme="majorHAnsi" w:cstheme="majorHAnsi"/>
          <w:color w:val="585454"/>
          <w:lang w:val="en-GB"/>
        </w:rPr>
      </w:pPr>
      <w:proofErr w:type="spellStart"/>
      <w:r w:rsidRPr="00E62CEC">
        <w:rPr>
          <w:rFonts w:asciiTheme="majorHAnsi" w:eastAsia="Times New Roman" w:hAnsiTheme="majorHAnsi" w:cstheme="majorHAnsi"/>
          <w:color w:val="585454"/>
          <w:lang w:val="en-GB"/>
        </w:rPr>
        <w:t>Ja</w:t>
      </w:r>
      <w:proofErr w:type="spellEnd"/>
      <w:r w:rsidRPr="00E62CEC">
        <w:rPr>
          <w:rFonts w:asciiTheme="majorHAnsi" w:eastAsia="Times New Roman" w:hAnsiTheme="majorHAnsi" w:cstheme="majorHAnsi"/>
          <w:color w:val="585454"/>
          <w:lang w:val="en-GB"/>
        </w:rPr>
        <w:t>,</w:t>
      </w:r>
      <w:r w:rsidR="00B30E8A" w:rsidRPr="00E62CEC">
        <w:rPr>
          <w:rFonts w:asciiTheme="majorHAnsi" w:eastAsia="Times New Roman" w:hAnsiTheme="majorHAnsi" w:cstheme="majorHAnsi"/>
          <w:color w:val="585454"/>
          <w:lang w:val="en-GB"/>
        </w:rPr>
        <w:t>____________________________</w:t>
      </w:r>
      <w:r w:rsidRPr="00E62CEC">
        <w:rPr>
          <w:rFonts w:asciiTheme="majorHAnsi" w:eastAsia="Times New Roman" w:hAnsiTheme="majorHAnsi" w:cstheme="majorHAnsi"/>
          <w:color w:val="585454"/>
          <w:lang w:val="en-GB"/>
        </w:rPr>
        <w:t>___,</w:t>
      </w:r>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iz</w:t>
      </w:r>
      <w:proofErr w:type="spellEnd"/>
      <w:r w:rsidR="00B30E8A" w:rsidRPr="00E62CEC">
        <w:rPr>
          <w:rFonts w:asciiTheme="majorHAnsi" w:eastAsia="Times New Roman" w:hAnsiTheme="majorHAnsi" w:cstheme="majorHAnsi"/>
          <w:color w:val="585454"/>
          <w:lang w:val="en-GB"/>
        </w:rPr>
        <w:t xml:space="preserve"> _________</w:t>
      </w:r>
      <w:r w:rsidRPr="00E62CEC">
        <w:rPr>
          <w:rFonts w:asciiTheme="majorHAnsi" w:eastAsia="Times New Roman" w:hAnsiTheme="majorHAnsi" w:cstheme="majorHAnsi"/>
          <w:color w:val="585454"/>
          <w:lang w:val="en-GB"/>
        </w:rPr>
        <w:t xml:space="preserve">____________________________ </w:t>
      </w:r>
      <w:r w:rsidRPr="00E62CEC">
        <w:rPr>
          <w:rFonts w:asciiTheme="majorHAnsi" w:eastAsia="Times New Roman" w:hAnsiTheme="majorHAnsi" w:cstheme="majorHAnsi"/>
          <w:color w:val="585454"/>
          <w:lang w:val="en-GB"/>
        </w:rPr>
        <w:tab/>
      </w:r>
    </w:p>
    <w:p w14:paraId="734DA7BD" w14:textId="2D4DD4B9" w:rsidR="00B30E8A" w:rsidRPr="00E62CEC" w:rsidRDefault="00711EBF" w:rsidP="00BF4839">
      <w:pPr>
        <w:tabs>
          <w:tab w:val="left" w:pos="567"/>
        </w:tabs>
        <w:spacing w:after="0" w:line="240" w:lineRule="auto"/>
        <w:jc w:val="both"/>
        <w:rPr>
          <w:rFonts w:asciiTheme="majorHAnsi" w:eastAsia="Times New Roman" w:hAnsiTheme="majorHAnsi" w:cstheme="majorHAnsi"/>
          <w:color w:val="585454"/>
          <w:lang w:val="en-GB"/>
        </w:rPr>
      </w:pPr>
      <w:r w:rsidRPr="00E62CEC">
        <w:rPr>
          <w:rFonts w:asciiTheme="majorHAnsi" w:eastAsia="Times New Roman" w:hAnsiTheme="majorHAnsi" w:cstheme="majorHAnsi"/>
          <w:color w:val="585454"/>
          <w:lang w:val="en-GB"/>
        </w:rPr>
        <w:tab/>
      </w:r>
      <w:r w:rsidR="00B30E8A" w:rsidRPr="00E62CEC">
        <w:rPr>
          <w:rFonts w:asciiTheme="majorHAnsi" w:eastAsia="Times New Roman" w:hAnsiTheme="majorHAnsi" w:cstheme="majorHAnsi"/>
          <w:color w:val="585454"/>
          <w:lang w:val="en-GB"/>
        </w:rPr>
        <w:t>(</w:t>
      </w:r>
      <w:proofErr w:type="spellStart"/>
      <w:r w:rsidR="00B30E8A" w:rsidRPr="00E62CEC">
        <w:rPr>
          <w:rFonts w:asciiTheme="majorHAnsi" w:eastAsia="Times New Roman" w:hAnsiTheme="majorHAnsi" w:cstheme="majorHAnsi"/>
          <w:color w:val="585454"/>
          <w:lang w:val="en-GB"/>
        </w:rPr>
        <w:t>ime</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i</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prezime</w:t>
      </w:r>
      <w:proofErr w:type="spellEnd"/>
      <w:r w:rsidR="00B30E8A" w:rsidRPr="00E62CEC">
        <w:rPr>
          <w:rFonts w:asciiTheme="majorHAnsi" w:eastAsia="Times New Roman" w:hAnsiTheme="majorHAnsi" w:cstheme="majorHAnsi"/>
          <w:color w:val="585454"/>
          <w:lang w:val="en-GB"/>
        </w:rPr>
        <w:t>)</w:t>
      </w:r>
      <w:r w:rsidR="00B30E8A" w:rsidRPr="00E62CEC">
        <w:rPr>
          <w:rFonts w:asciiTheme="majorHAnsi" w:eastAsia="Times New Roman" w:hAnsiTheme="majorHAnsi" w:cstheme="majorHAnsi"/>
          <w:color w:val="585454"/>
          <w:lang w:val="en-GB"/>
        </w:rPr>
        <w:tab/>
      </w:r>
      <w:r w:rsidR="00B30E8A" w:rsidRPr="00E62CEC">
        <w:rPr>
          <w:rFonts w:asciiTheme="majorHAnsi" w:eastAsia="Times New Roman" w:hAnsiTheme="majorHAnsi" w:cstheme="majorHAnsi"/>
          <w:color w:val="585454"/>
          <w:lang w:val="en-GB"/>
        </w:rPr>
        <w:tab/>
      </w:r>
      <w:r w:rsidR="00B30E8A" w:rsidRPr="00E62CEC">
        <w:rPr>
          <w:rFonts w:asciiTheme="majorHAnsi" w:eastAsia="Times New Roman" w:hAnsiTheme="majorHAnsi" w:cstheme="majorHAnsi"/>
          <w:color w:val="585454"/>
          <w:lang w:val="en-GB"/>
        </w:rPr>
        <w:tab/>
      </w:r>
      <w:r w:rsidR="00B30E8A" w:rsidRPr="00E62CEC">
        <w:rPr>
          <w:rFonts w:asciiTheme="majorHAnsi" w:eastAsia="Times New Roman" w:hAnsiTheme="majorHAnsi" w:cstheme="majorHAnsi"/>
          <w:color w:val="585454"/>
          <w:lang w:val="en-GB"/>
        </w:rPr>
        <w:tab/>
        <w:t>(</w:t>
      </w:r>
      <w:proofErr w:type="spellStart"/>
      <w:r w:rsidR="00B30E8A" w:rsidRPr="00E62CEC">
        <w:rPr>
          <w:rFonts w:asciiTheme="majorHAnsi" w:eastAsia="Times New Roman" w:hAnsiTheme="majorHAnsi" w:cstheme="majorHAnsi"/>
          <w:color w:val="585454"/>
          <w:lang w:val="en-GB"/>
        </w:rPr>
        <w:t>adresa</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stanovanja</w:t>
      </w:r>
      <w:proofErr w:type="spellEnd"/>
      <w:r w:rsidR="00B30E8A" w:rsidRPr="00E62CEC">
        <w:rPr>
          <w:rFonts w:asciiTheme="majorHAnsi" w:eastAsia="Times New Roman" w:hAnsiTheme="majorHAnsi" w:cstheme="majorHAnsi"/>
          <w:color w:val="585454"/>
          <w:lang w:val="en-GB"/>
        </w:rPr>
        <w:t>)</w:t>
      </w:r>
    </w:p>
    <w:p w14:paraId="4585CBBA" w14:textId="77777777" w:rsidR="00AD2C36" w:rsidRPr="00E62CEC" w:rsidRDefault="00AD2C36" w:rsidP="00BF4839">
      <w:pPr>
        <w:tabs>
          <w:tab w:val="left" w:pos="567"/>
        </w:tabs>
        <w:spacing w:after="0" w:line="240" w:lineRule="auto"/>
        <w:jc w:val="both"/>
        <w:rPr>
          <w:rFonts w:asciiTheme="majorHAnsi" w:eastAsia="Times New Roman" w:hAnsiTheme="majorHAnsi" w:cstheme="majorHAnsi"/>
          <w:color w:val="585454"/>
          <w:lang w:val="en-GB"/>
        </w:rPr>
      </w:pPr>
    </w:p>
    <w:p w14:paraId="0528FFD1" w14:textId="4E545A25" w:rsidR="00B30E8A" w:rsidRPr="00E62CEC" w:rsidRDefault="00B30E8A" w:rsidP="00BF4839">
      <w:pPr>
        <w:tabs>
          <w:tab w:val="left" w:pos="567"/>
        </w:tabs>
        <w:spacing w:after="0" w:line="240" w:lineRule="auto"/>
        <w:jc w:val="both"/>
        <w:rPr>
          <w:rFonts w:asciiTheme="majorHAnsi" w:eastAsia="Times New Roman" w:hAnsiTheme="majorHAnsi" w:cstheme="majorHAnsi"/>
          <w:color w:val="585454"/>
          <w:lang w:val="en-GB"/>
        </w:rPr>
      </w:pPr>
      <w:r w:rsidRPr="00E62CEC">
        <w:rPr>
          <w:rFonts w:asciiTheme="majorHAnsi" w:eastAsia="Times New Roman" w:hAnsiTheme="majorHAnsi" w:cstheme="majorHAnsi"/>
          <w:color w:val="585454"/>
          <w:lang w:val="en-GB"/>
        </w:rPr>
        <w:t>OIB:_________</w:t>
      </w:r>
      <w:r w:rsidR="00AD2C36" w:rsidRPr="00E62CEC">
        <w:rPr>
          <w:rFonts w:asciiTheme="majorHAnsi" w:eastAsia="Times New Roman" w:hAnsiTheme="majorHAnsi" w:cstheme="majorHAnsi"/>
          <w:color w:val="585454"/>
          <w:lang w:val="en-GB"/>
        </w:rPr>
        <w:t>_____________</w:t>
      </w:r>
      <w:r w:rsidRPr="00E62CEC">
        <w:rPr>
          <w:rFonts w:asciiTheme="majorHAnsi" w:eastAsia="Times New Roman" w:hAnsiTheme="majorHAnsi" w:cstheme="majorHAnsi"/>
          <w:color w:val="585454"/>
          <w:lang w:val="en-GB"/>
        </w:rPr>
        <w:t xml:space="preserve">, </w:t>
      </w:r>
      <w:proofErr w:type="spellStart"/>
      <w:r w:rsidRPr="00E62CEC">
        <w:rPr>
          <w:rFonts w:asciiTheme="majorHAnsi" w:eastAsia="Times New Roman" w:hAnsiTheme="majorHAnsi" w:cstheme="majorHAnsi"/>
          <w:color w:val="585454"/>
          <w:lang w:val="en-GB"/>
        </w:rPr>
        <w:t>broj</w:t>
      </w:r>
      <w:proofErr w:type="spellEnd"/>
      <w:r w:rsidRPr="00E62CEC">
        <w:rPr>
          <w:rFonts w:asciiTheme="majorHAnsi" w:eastAsia="Times New Roman" w:hAnsiTheme="majorHAnsi" w:cstheme="majorHAnsi"/>
          <w:color w:val="585454"/>
          <w:lang w:val="en-GB"/>
        </w:rPr>
        <w:t xml:space="preserve"> </w:t>
      </w:r>
      <w:proofErr w:type="spellStart"/>
      <w:r w:rsidRPr="00E62CEC">
        <w:rPr>
          <w:rFonts w:asciiTheme="majorHAnsi" w:eastAsia="Times New Roman" w:hAnsiTheme="majorHAnsi" w:cstheme="majorHAnsi"/>
          <w:color w:val="585454"/>
          <w:lang w:val="en-GB"/>
        </w:rPr>
        <w:t>osobne</w:t>
      </w:r>
      <w:proofErr w:type="spellEnd"/>
      <w:r w:rsidRPr="00E62CEC">
        <w:rPr>
          <w:rFonts w:asciiTheme="majorHAnsi" w:eastAsia="Times New Roman" w:hAnsiTheme="majorHAnsi" w:cstheme="majorHAnsi"/>
          <w:color w:val="585454"/>
          <w:lang w:val="en-GB"/>
        </w:rPr>
        <w:t xml:space="preserve"> </w:t>
      </w:r>
      <w:proofErr w:type="spellStart"/>
      <w:r w:rsidRPr="00E62CEC">
        <w:rPr>
          <w:rFonts w:asciiTheme="majorHAnsi" w:eastAsia="Times New Roman" w:hAnsiTheme="majorHAnsi" w:cstheme="majorHAnsi"/>
          <w:color w:val="585454"/>
          <w:lang w:val="en-GB"/>
        </w:rPr>
        <w:t>iskaznice</w:t>
      </w:r>
      <w:proofErr w:type="spellEnd"/>
      <w:r w:rsidRPr="00E62CEC">
        <w:rPr>
          <w:rFonts w:asciiTheme="majorHAnsi" w:eastAsia="Times New Roman" w:hAnsiTheme="majorHAnsi" w:cstheme="majorHAnsi"/>
          <w:color w:val="585454"/>
          <w:lang w:val="en-GB"/>
        </w:rPr>
        <w:t xml:space="preserve"> _______________</w:t>
      </w:r>
      <w:r w:rsidR="003B52C5">
        <w:rPr>
          <w:rFonts w:asciiTheme="majorHAnsi" w:eastAsia="Times New Roman" w:hAnsiTheme="majorHAnsi" w:cstheme="majorHAnsi"/>
          <w:color w:val="585454"/>
          <w:lang w:val="en-GB"/>
        </w:rPr>
        <w:t>______</w:t>
      </w:r>
      <w:r w:rsidRPr="00E62CEC">
        <w:rPr>
          <w:rFonts w:asciiTheme="majorHAnsi" w:eastAsia="Times New Roman" w:hAnsiTheme="majorHAnsi" w:cstheme="majorHAnsi"/>
          <w:color w:val="585454"/>
          <w:lang w:val="en-GB"/>
        </w:rPr>
        <w:t xml:space="preserve"> </w:t>
      </w:r>
      <w:proofErr w:type="spellStart"/>
      <w:r w:rsidRPr="00E62CEC">
        <w:rPr>
          <w:rFonts w:asciiTheme="majorHAnsi" w:eastAsia="Times New Roman" w:hAnsiTheme="majorHAnsi" w:cstheme="majorHAnsi"/>
          <w:color w:val="585454"/>
          <w:lang w:val="en-GB"/>
        </w:rPr>
        <w:t>izdane</w:t>
      </w:r>
      <w:proofErr w:type="spellEnd"/>
      <w:r w:rsidRPr="00E62CEC">
        <w:rPr>
          <w:rFonts w:asciiTheme="majorHAnsi" w:eastAsia="Times New Roman" w:hAnsiTheme="majorHAnsi" w:cstheme="majorHAnsi"/>
          <w:color w:val="585454"/>
          <w:lang w:val="en-GB"/>
        </w:rPr>
        <w:t xml:space="preserve"> od __________________________________</w:t>
      </w:r>
    </w:p>
    <w:p w14:paraId="10EA95AC" w14:textId="77777777" w:rsidR="00B30E8A" w:rsidRPr="00E62CEC" w:rsidRDefault="00B30E8A" w:rsidP="00BF4839">
      <w:pPr>
        <w:tabs>
          <w:tab w:val="left" w:pos="567"/>
        </w:tabs>
        <w:spacing w:after="0" w:line="240" w:lineRule="auto"/>
        <w:jc w:val="both"/>
        <w:rPr>
          <w:rFonts w:asciiTheme="majorHAnsi" w:eastAsia="Times New Roman" w:hAnsiTheme="majorHAnsi" w:cstheme="majorHAnsi"/>
          <w:color w:val="585454"/>
          <w:lang w:val="en-GB"/>
        </w:rPr>
      </w:pPr>
    </w:p>
    <w:p w14:paraId="127CA96D" w14:textId="77777777" w:rsidR="00B30E8A" w:rsidRPr="00E62CEC" w:rsidRDefault="00B30E8A" w:rsidP="00BF4839">
      <w:pPr>
        <w:tabs>
          <w:tab w:val="left" w:pos="567"/>
        </w:tabs>
        <w:spacing w:after="0" w:line="240" w:lineRule="auto"/>
        <w:jc w:val="both"/>
        <w:rPr>
          <w:rFonts w:asciiTheme="majorHAnsi" w:eastAsia="Times New Roman" w:hAnsiTheme="majorHAnsi" w:cstheme="majorHAnsi"/>
          <w:color w:val="585454"/>
          <w:lang w:val="en-GB"/>
        </w:rPr>
      </w:pPr>
      <w:proofErr w:type="spellStart"/>
      <w:r w:rsidRPr="00E62CEC">
        <w:rPr>
          <w:rFonts w:asciiTheme="majorHAnsi" w:eastAsia="Times New Roman" w:hAnsiTheme="majorHAnsi" w:cstheme="majorHAnsi"/>
          <w:color w:val="585454"/>
          <w:lang w:val="en-GB"/>
        </w:rPr>
        <w:t>kao</w:t>
      </w:r>
      <w:proofErr w:type="spellEnd"/>
      <w:r w:rsidRPr="00E62CEC">
        <w:rPr>
          <w:rFonts w:asciiTheme="majorHAnsi" w:eastAsia="Times New Roman" w:hAnsiTheme="majorHAnsi" w:cstheme="majorHAnsi"/>
          <w:color w:val="585454"/>
          <w:lang w:val="en-GB"/>
        </w:rPr>
        <w:t xml:space="preserve"> po </w:t>
      </w:r>
      <w:proofErr w:type="spellStart"/>
      <w:r w:rsidRPr="00E62CEC">
        <w:rPr>
          <w:rFonts w:asciiTheme="majorHAnsi" w:eastAsia="Times New Roman" w:hAnsiTheme="majorHAnsi" w:cstheme="majorHAnsi"/>
          <w:color w:val="585454"/>
          <w:lang w:val="en-GB"/>
        </w:rPr>
        <w:t>zakonu</w:t>
      </w:r>
      <w:proofErr w:type="spellEnd"/>
      <w:r w:rsidRPr="00E62CEC">
        <w:rPr>
          <w:rFonts w:asciiTheme="majorHAnsi" w:eastAsia="Times New Roman" w:hAnsiTheme="majorHAnsi" w:cstheme="majorHAnsi"/>
          <w:color w:val="585454"/>
          <w:lang w:val="en-GB"/>
        </w:rPr>
        <w:t xml:space="preserve"> </w:t>
      </w:r>
      <w:proofErr w:type="spellStart"/>
      <w:r w:rsidRPr="00E62CEC">
        <w:rPr>
          <w:rFonts w:asciiTheme="majorHAnsi" w:eastAsia="Times New Roman" w:hAnsiTheme="majorHAnsi" w:cstheme="majorHAnsi"/>
          <w:color w:val="585454"/>
          <w:lang w:val="en-GB"/>
        </w:rPr>
        <w:t>ovlaštena</w:t>
      </w:r>
      <w:proofErr w:type="spellEnd"/>
      <w:r w:rsidRPr="00E62CEC">
        <w:rPr>
          <w:rFonts w:asciiTheme="majorHAnsi" w:eastAsia="Times New Roman" w:hAnsiTheme="majorHAnsi" w:cstheme="majorHAnsi"/>
          <w:color w:val="585454"/>
          <w:lang w:val="en-GB"/>
        </w:rPr>
        <w:t xml:space="preserve"> </w:t>
      </w:r>
      <w:proofErr w:type="spellStart"/>
      <w:r w:rsidRPr="00E62CEC">
        <w:rPr>
          <w:rFonts w:asciiTheme="majorHAnsi" w:eastAsia="Times New Roman" w:hAnsiTheme="majorHAnsi" w:cstheme="majorHAnsi"/>
          <w:color w:val="585454"/>
          <w:lang w:val="en-GB"/>
        </w:rPr>
        <w:t>osoba</w:t>
      </w:r>
      <w:proofErr w:type="spellEnd"/>
      <w:r w:rsidRPr="00E62CEC">
        <w:rPr>
          <w:rFonts w:asciiTheme="majorHAnsi" w:eastAsia="Times New Roman" w:hAnsiTheme="majorHAnsi" w:cstheme="majorHAnsi"/>
          <w:color w:val="585454"/>
          <w:lang w:val="en-GB"/>
        </w:rPr>
        <w:t xml:space="preserve"> za </w:t>
      </w:r>
      <w:proofErr w:type="spellStart"/>
      <w:r w:rsidRPr="00E62CEC">
        <w:rPr>
          <w:rFonts w:asciiTheme="majorHAnsi" w:eastAsia="Times New Roman" w:hAnsiTheme="majorHAnsi" w:cstheme="majorHAnsi"/>
          <w:color w:val="585454"/>
          <w:lang w:val="en-GB"/>
        </w:rPr>
        <w:t>zastupanje</w:t>
      </w:r>
      <w:proofErr w:type="spellEnd"/>
      <w:r w:rsidRPr="00E62CEC">
        <w:rPr>
          <w:rFonts w:asciiTheme="majorHAnsi" w:eastAsia="Times New Roman" w:hAnsiTheme="majorHAnsi" w:cstheme="majorHAnsi"/>
          <w:color w:val="585454"/>
          <w:lang w:val="en-GB"/>
        </w:rPr>
        <w:t xml:space="preserve"> </w:t>
      </w:r>
      <w:proofErr w:type="spellStart"/>
      <w:r w:rsidRPr="00E62CEC">
        <w:rPr>
          <w:rFonts w:asciiTheme="majorHAnsi" w:eastAsia="Times New Roman" w:hAnsiTheme="majorHAnsi" w:cstheme="majorHAnsi"/>
          <w:color w:val="585454"/>
          <w:lang w:val="en-GB"/>
        </w:rPr>
        <w:t>gospodarskog</w:t>
      </w:r>
      <w:proofErr w:type="spellEnd"/>
      <w:r w:rsidRPr="00E62CEC">
        <w:rPr>
          <w:rFonts w:asciiTheme="majorHAnsi" w:eastAsia="Times New Roman" w:hAnsiTheme="majorHAnsi" w:cstheme="majorHAnsi"/>
          <w:color w:val="585454"/>
          <w:lang w:val="en-GB"/>
        </w:rPr>
        <w:t xml:space="preserve"> </w:t>
      </w:r>
      <w:proofErr w:type="spellStart"/>
      <w:r w:rsidRPr="00E62CEC">
        <w:rPr>
          <w:rFonts w:asciiTheme="majorHAnsi" w:eastAsia="Times New Roman" w:hAnsiTheme="majorHAnsi" w:cstheme="majorHAnsi"/>
          <w:color w:val="585454"/>
          <w:lang w:val="en-GB"/>
        </w:rPr>
        <w:t>subjekta</w:t>
      </w:r>
      <w:proofErr w:type="spellEnd"/>
    </w:p>
    <w:p w14:paraId="6CE04891" w14:textId="77777777" w:rsidR="00AD2C36" w:rsidRPr="00E62CEC" w:rsidRDefault="00AD2C36" w:rsidP="00BF4839">
      <w:pPr>
        <w:tabs>
          <w:tab w:val="left" w:pos="567"/>
        </w:tabs>
        <w:spacing w:after="0" w:line="240" w:lineRule="auto"/>
        <w:jc w:val="both"/>
        <w:rPr>
          <w:rFonts w:asciiTheme="majorHAnsi" w:eastAsia="Times New Roman" w:hAnsiTheme="majorHAnsi" w:cstheme="majorHAnsi"/>
          <w:color w:val="585454"/>
          <w:lang w:val="en-GB"/>
        </w:rPr>
      </w:pPr>
    </w:p>
    <w:p w14:paraId="537C6814" w14:textId="2A612BF6" w:rsidR="00B30E8A" w:rsidRPr="00E62CEC" w:rsidRDefault="00B30E8A" w:rsidP="00BF4839">
      <w:pPr>
        <w:tabs>
          <w:tab w:val="left" w:pos="567"/>
        </w:tabs>
        <w:spacing w:after="0" w:line="240" w:lineRule="auto"/>
        <w:jc w:val="both"/>
        <w:rPr>
          <w:rFonts w:asciiTheme="majorHAnsi" w:eastAsia="Times New Roman" w:hAnsiTheme="majorHAnsi" w:cstheme="majorHAnsi"/>
          <w:color w:val="585454"/>
          <w:lang w:val="en-GB"/>
        </w:rPr>
      </w:pPr>
      <w:r w:rsidRPr="00E62CEC">
        <w:rPr>
          <w:rFonts w:asciiTheme="majorHAnsi" w:eastAsia="Times New Roman" w:hAnsiTheme="majorHAnsi" w:cstheme="majorHAnsi"/>
          <w:color w:val="585454"/>
          <w:lang w:val="en-GB"/>
        </w:rPr>
        <w:t>___________________________________________________________________________</w:t>
      </w:r>
    </w:p>
    <w:p w14:paraId="66B1AAEB" w14:textId="77777777" w:rsidR="00B30E8A" w:rsidRPr="00E62CEC" w:rsidRDefault="00B30E8A" w:rsidP="00BF4839">
      <w:pPr>
        <w:tabs>
          <w:tab w:val="left" w:pos="567"/>
        </w:tabs>
        <w:spacing w:after="0" w:line="240" w:lineRule="auto"/>
        <w:jc w:val="both"/>
        <w:rPr>
          <w:rFonts w:asciiTheme="majorHAnsi" w:eastAsia="Times New Roman" w:hAnsiTheme="majorHAnsi" w:cstheme="majorHAnsi"/>
          <w:color w:val="585454"/>
          <w:lang w:val="en-GB"/>
        </w:rPr>
      </w:pPr>
      <w:r w:rsidRPr="00E62CEC">
        <w:rPr>
          <w:rFonts w:asciiTheme="majorHAnsi" w:eastAsia="Times New Roman" w:hAnsiTheme="majorHAnsi" w:cstheme="majorHAnsi"/>
          <w:color w:val="585454"/>
          <w:lang w:val="en-GB"/>
        </w:rPr>
        <w:t>(</w:t>
      </w:r>
      <w:proofErr w:type="spellStart"/>
      <w:r w:rsidRPr="00E62CEC">
        <w:rPr>
          <w:rFonts w:asciiTheme="majorHAnsi" w:eastAsia="Times New Roman" w:hAnsiTheme="majorHAnsi" w:cstheme="majorHAnsi"/>
          <w:color w:val="585454"/>
          <w:lang w:val="en-GB"/>
        </w:rPr>
        <w:t>naziv</w:t>
      </w:r>
      <w:proofErr w:type="spellEnd"/>
      <w:r w:rsidRPr="00E62CEC">
        <w:rPr>
          <w:rFonts w:asciiTheme="majorHAnsi" w:eastAsia="Times New Roman" w:hAnsiTheme="majorHAnsi" w:cstheme="majorHAnsi"/>
          <w:color w:val="585454"/>
          <w:lang w:val="en-GB"/>
        </w:rPr>
        <w:t xml:space="preserve"> </w:t>
      </w:r>
      <w:proofErr w:type="spellStart"/>
      <w:r w:rsidRPr="00E62CEC">
        <w:rPr>
          <w:rFonts w:asciiTheme="majorHAnsi" w:eastAsia="Times New Roman" w:hAnsiTheme="majorHAnsi" w:cstheme="majorHAnsi"/>
          <w:color w:val="585454"/>
          <w:lang w:val="en-GB"/>
        </w:rPr>
        <w:t>i</w:t>
      </w:r>
      <w:proofErr w:type="spellEnd"/>
      <w:r w:rsidRPr="00E62CEC">
        <w:rPr>
          <w:rFonts w:asciiTheme="majorHAnsi" w:eastAsia="Times New Roman" w:hAnsiTheme="majorHAnsi" w:cstheme="majorHAnsi"/>
          <w:color w:val="585454"/>
          <w:lang w:val="en-GB"/>
        </w:rPr>
        <w:t xml:space="preserve"> </w:t>
      </w:r>
      <w:proofErr w:type="spellStart"/>
      <w:r w:rsidRPr="00E62CEC">
        <w:rPr>
          <w:rFonts w:asciiTheme="majorHAnsi" w:eastAsia="Times New Roman" w:hAnsiTheme="majorHAnsi" w:cstheme="majorHAnsi"/>
          <w:color w:val="585454"/>
          <w:lang w:val="en-GB"/>
        </w:rPr>
        <w:t>sjedište</w:t>
      </w:r>
      <w:proofErr w:type="spellEnd"/>
      <w:r w:rsidRPr="00E62CEC">
        <w:rPr>
          <w:rFonts w:asciiTheme="majorHAnsi" w:eastAsia="Times New Roman" w:hAnsiTheme="majorHAnsi" w:cstheme="majorHAnsi"/>
          <w:color w:val="585454"/>
          <w:lang w:val="en-GB"/>
        </w:rPr>
        <w:t xml:space="preserve"> </w:t>
      </w:r>
      <w:proofErr w:type="spellStart"/>
      <w:r w:rsidRPr="00E62CEC">
        <w:rPr>
          <w:rFonts w:asciiTheme="majorHAnsi" w:eastAsia="Times New Roman" w:hAnsiTheme="majorHAnsi" w:cstheme="majorHAnsi"/>
          <w:color w:val="585454"/>
          <w:lang w:val="en-GB"/>
        </w:rPr>
        <w:t>gospodarskog</w:t>
      </w:r>
      <w:proofErr w:type="spellEnd"/>
      <w:r w:rsidRPr="00E62CEC">
        <w:rPr>
          <w:rFonts w:asciiTheme="majorHAnsi" w:eastAsia="Times New Roman" w:hAnsiTheme="majorHAnsi" w:cstheme="majorHAnsi"/>
          <w:color w:val="585454"/>
          <w:lang w:val="en-GB"/>
        </w:rPr>
        <w:t xml:space="preserve"> </w:t>
      </w:r>
      <w:proofErr w:type="spellStart"/>
      <w:r w:rsidRPr="00E62CEC">
        <w:rPr>
          <w:rFonts w:asciiTheme="majorHAnsi" w:eastAsia="Times New Roman" w:hAnsiTheme="majorHAnsi" w:cstheme="majorHAnsi"/>
          <w:color w:val="585454"/>
          <w:lang w:val="en-GB"/>
        </w:rPr>
        <w:t>subjekta</w:t>
      </w:r>
      <w:proofErr w:type="spellEnd"/>
      <w:r w:rsidRPr="00E62CEC">
        <w:rPr>
          <w:rFonts w:asciiTheme="majorHAnsi" w:eastAsia="Times New Roman" w:hAnsiTheme="majorHAnsi" w:cstheme="majorHAnsi"/>
          <w:color w:val="585454"/>
          <w:lang w:val="en-GB"/>
        </w:rPr>
        <w:t>, OIB)</w:t>
      </w:r>
    </w:p>
    <w:p w14:paraId="29748886" w14:textId="77777777" w:rsidR="00AD2C36" w:rsidRPr="00E62CEC" w:rsidRDefault="00AD2C36" w:rsidP="00BF4839">
      <w:pPr>
        <w:tabs>
          <w:tab w:val="left" w:pos="567"/>
        </w:tabs>
        <w:spacing w:after="0" w:line="240" w:lineRule="auto"/>
        <w:jc w:val="both"/>
        <w:rPr>
          <w:rFonts w:asciiTheme="majorHAnsi" w:eastAsia="Times New Roman" w:hAnsiTheme="majorHAnsi" w:cstheme="majorHAnsi"/>
          <w:color w:val="585454"/>
          <w:lang w:val="en-GB"/>
        </w:rPr>
      </w:pPr>
    </w:p>
    <w:p w14:paraId="436A29C0" w14:textId="75BE9780" w:rsidR="00B30E8A" w:rsidRPr="00E62CEC" w:rsidRDefault="00B30E8A" w:rsidP="00BF4839">
      <w:pPr>
        <w:tabs>
          <w:tab w:val="left" w:pos="567"/>
        </w:tabs>
        <w:spacing w:after="0" w:line="240" w:lineRule="auto"/>
        <w:jc w:val="both"/>
        <w:rPr>
          <w:rFonts w:asciiTheme="majorHAnsi" w:eastAsia="Times New Roman" w:hAnsiTheme="majorHAnsi" w:cstheme="majorHAnsi"/>
          <w:color w:val="585454"/>
          <w:lang w:val="en-GB"/>
        </w:rPr>
      </w:pPr>
      <w:r w:rsidRPr="00E62CEC">
        <w:rPr>
          <w:rFonts w:asciiTheme="majorHAnsi" w:eastAsia="Times New Roman" w:hAnsiTheme="majorHAnsi" w:cstheme="majorHAnsi"/>
          <w:color w:val="585454"/>
          <w:lang w:val="en-GB"/>
        </w:rPr>
        <w:t xml:space="preserve">pod </w:t>
      </w:r>
      <w:proofErr w:type="spellStart"/>
      <w:r w:rsidRPr="00E62CEC">
        <w:rPr>
          <w:rFonts w:asciiTheme="majorHAnsi" w:eastAsia="Times New Roman" w:hAnsiTheme="majorHAnsi" w:cstheme="majorHAnsi"/>
          <w:color w:val="585454"/>
          <w:lang w:val="en-GB"/>
        </w:rPr>
        <w:t>materijalnom</w:t>
      </w:r>
      <w:proofErr w:type="spellEnd"/>
      <w:r w:rsidRPr="00E62CEC">
        <w:rPr>
          <w:rFonts w:asciiTheme="majorHAnsi" w:eastAsia="Times New Roman" w:hAnsiTheme="majorHAnsi" w:cstheme="majorHAnsi"/>
          <w:color w:val="585454"/>
          <w:lang w:val="en-GB"/>
        </w:rPr>
        <w:t xml:space="preserve"> </w:t>
      </w:r>
      <w:proofErr w:type="spellStart"/>
      <w:r w:rsidRPr="00E62CEC">
        <w:rPr>
          <w:rFonts w:asciiTheme="majorHAnsi" w:eastAsia="Times New Roman" w:hAnsiTheme="majorHAnsi" w:cstheme="majorHAnsi"/>
          <w:color w:val="585454"/>
          <w:lang w:val="en-GB"/>
        </w:rPr>
        <w:t>i</w:t>
      </w:r>
      <w:proofErr w:type="spellEnd"/>
      <w:r w:rsidRPr="00E62CEC">
        <w:rPr>
          <w:rFonts w:asciiTheme="majorHAnsi" w:eastAsia="Times New Roman" w:hAnsiTheme="majorHAnsi" w:cstheme="majorHAnsi"/>
          <w:color w:val="585454"/>
          <w:lang w:val="en-GB"/>
        </w:rPr>
        <w:t xml:space="preserve"> </w:t>
      </w:r>
      <w:proofErr w:type="spellStart"/>
      <w:r w:rsidRPr="00E62CEC">
        <w:rPr>
          <w:rFonts w:asciiTheme="majorHAnsi" w:eastAsia="Times New Roman" w:hAnsiTheme="majorHAnsi" w:cstheme="majorHAnsi"/>
          <w:color w:val="585454"/>
          <w:lang w:val="en-GB"/>
        </w:rPr>
        <w:t>kaznenom</w:t>
      </w:r>
      <w:proofErr w:type="spellEnd"/>
      <w:r w:rsidRPr="00E62CEC">
        <w:rPr>
          <w:rFonts w:asciiTheme="majorHAnsi" w:eastAsia="Times New Roman" w:hAnsiTheme="majorHAnsi" w:cstheme="majorHAnsi"/>
          <w:color w:val="585454"/>
          <w:lang w:val="en-GB"/>
        </w:rPr>
        <w:t xml:space="preserve"> </w:t>
      </w:r>
      <w:proofErr w:type="spellStart"/>
      <w:r w:rsidRPr="00E62CEC">
        <w:rPr>
          <w:rFonts w:asciiTheme="majorHAnsi" w:eastAsia="Times New Roman" w:hAnsiTheme="majorHAnsi" w:cstheme="majorHAnsi"/>
          <w:color w:val="585454"/>
          <w:lang w:val="en-GB"/>
        </w:rPr>
        <w:t>odgovornošću</w:t>
      </w:r>
      <w:proofErr w:type="spellEnd"/>
      <w:r w:rsidRPr="00E62CEC">
        <w:rPr>
          <w:rFonts w:asciiTheme="majorHAnsi" w:eastAsia="Times New Roman" w:hAnsiTheme="majorHAnsi" w:cstheme="majorHAnsi"/>
          <w:color w:val="585454"/>
          <w:lang w:val="en-GB"/>
        </w:rPr>
        <w:t xml:space="preserve"> </w:t>
      </w:r>
      <w:proofErr w:type="spellStart"/>
      <w:r w:rsidRPr="00E62CEC">
        <w:rPr>
          <w:rFonts w:asciiTheme="majorHAnsi" w:eastAsia="Times New Roman" w:hAnsiTheme="majorHAnsi" w:cstheme="majorHAnsi"/>
          <w:color w:val="585454"/>
          <w:lang w:val="en-GB"/>
        </w:rPr>
        <w:t>izjavljujem</w:t>
      </w:r>
      <w:proofErr w:type="spellEnd"/>
      <w:r w:rsidRPr="00E62CEC">
        <w:rPr>
          <w:rFonts w:asciiTheme="majorHAnsi" w:eastAsia="Times New Roman" w:hAnsiTheme="majorHAnsi" w:cstheme="majorHAnsi"/>
          <w:color w:val="585454"/>
          <w:lang w:val="en-GB"/>
        </w:rPr>
        <w:t xml:space="preserve"> da</w:t>
      </w:r>
      <w:r w:rsidR="00AD2C36" w:rsidRPr="00E62CEC">
        <w:rPr>
          <w:rFonts w:ascii="Arial Narrow" w:hAnsi="Arial Narrow"/>
          <w:b/>
          <w:color w:val="585454"/>
          <w:sz w:val="20"/>
          <w:szCs w:val="20"/>
          <w:lang w:val="en-GB"/>
        </w:rPr>
        <w:t>:</w:t>
      </w:r>
    </w:p>
    <w:p w14:paraId="5AD083B0" w14:textId="77777777" w:rsidR="00B30E8A" w:rsidRPr="007F2243" w:rsidRDefault="00B30E8A" w:rsidP="00BF4839">
      <w:pPr>
        <w:tabs>
          <w:tab w:val="left" w:pos="567"/>
        </w:tabs>
        <w:spacing w:after="0" w:line="240" w:lineRule="auto"/>
        <w:jc w:val="both"/>
        <w:rPr>
          <w:rFonts w:asciiTheme="majorHAnsi" w:eastAsia="Times New Roman" w:hAnsiTheme="majorHAnsi" w:cstheme="majorHAnsi"/>
          <w:lang w:val="en-GB"/>
        </w:rPr>
      </w:pPr>
    </w:p>
    <w:p w14:paraId="0C58E815" w14:textId="68ACD13F" w:rsidR="00B30E8A" w:rsidRPr="00E62CEC" w:rsidRDefault="00875F1E" w:rsidP="00875F1E">
      <w:pPr>
        <w:pStyle w:val="ListParagraph"/>
        <w:numPr>
          <w:ilvl w:val="0"/>
          <w:numId w:val="12"/>
        </w:numPr>
        <w:spacing w:after="0"/>
        <w:jc w:val="both"/>
        <w:rPr>
          <w:rFonts w:asciiTheme="majorHAnsi" w:hAnsiTheme="majorHAnsi" w:cstheme="majorHAnsi"/>
          <w:color w:val="585454"/>
          <w:lang w:val="en-GB"/>
        </w:rPr>
      </w:pPr>
      <w:r w:rsidRPr="007F2243">
        <w:rPr>
          <w:rFonts w:asciiTheme="majorHAnsi" w:hAnsiTheme="majorHAnsi" w:cstheme="majorHAnsi"/>
          <w:lang w:val="en-GB"/>
        </w:rPr>
        <w:t xml:space="preserve">the tenderer or the person authorised under the law to represent the tenderer has not been convicted by final judgement for criminal act of involvement in criminal organization, corruption, fraud, terrorism, financing of terrorism, money </w:t>
      </w:r>
      <w:proofErr w:type="spellStart"/>
      <w:r w:rsidRPr="007F2243">
        <w:rPr>
          <w:rFonts w:asciiTheme="majorHAnsi" w:hAnsiTheme="majorHAnsi" w:cstheme="majorHAnsi"/>
          <w:lang w:val="en-GB"/>
        </w:rPr>
        <w:t>laudring</w:t>
      </w:r>
      <w:proofErr w:type="spellEnd"/>
      <w:r w:rsidRPr="007F2243">
        <w:rPr>
          <w:rFonts w:asciiTheme="majorHAnsi" w:hAnsiTheme="majorHAnsi" w:cstheme="majorHAnsi"/>
          <w:lang w:val="en-GB"/>
        </w:rPr>
        <w:t>, child slavery or other forms of trafficking /</w:t>
      </w:r>
      <w:proofErr w:type="spellStart"/>
      <w:r w:rsidR="00AD2C36" w:rsidRPr="00E62CEC">
        <w:rPr>
          <w:rFonts w:asciiTheme="majorHAnsi" w:eastAsia="Times New Roman" w:hAnsiTheme="majorHAnsi" w:cstheme="majorHAnsi"/>
          <w:color w:val="585454"/>
          <w:lang w:val="en-GB"/>
        </w:rPr>
        <w:t>ponuditelj</w:t>
      </w:r>
      <w:proofErr w:type="spellEnd"/>
      <w:r w:rsidR="00AD2C36" w:rsidRPr="00E62CEC">
        <w:rPr>
          <w:rFonts w:asciiTheme="majorHAnsi" w:eastAsia="Times New Roman" w:hAnsiTheme="majorHAnsi" w:cstheme="majorHAnsi"/>
          <w:color w:val="585454"/>
          <w:lang w:val="en-GB"/>
        </w:rPr>
        <w:t xml:space="preserve"> </w:t>
      </w:r>
      <w:proofErr w:type="spellStart"/>
      <w:r w:rsidR="00AD2C36" w:rsidRPr="00E62CEC">
        <w:rPr>
          <w:rFonts w:asciiTheme="majorHAnsi" w:eastAsia="Times New Roman" w:hAnsiTheme="majorHAnsi" w:cstheme="majorHAnsi"/>
          <w:color w:val="585454"/>
          <w:lang w:val="en-GB"/>
        </w:rPr>
        <w:t>niti</w:t>
      </w:r>
      <w:proofErr w:type="spellEnd"/>
      <w:r w:rsidR="00AD2C36" w:rsidRPr="00E62CEC">
        <w:rPr>
          <w:rFonts w:asciiTheme="majorHAnsi" w:eastAsia="Times New Roman" w:hAnsiTheme="majorHAnsi" w:cstheme="majorHAnsi"/>
          <w:color w:val="585454"/>
          <w:lang w:val="en-GB"/>
        </w:rPr>
        <w:t xml:space="preserve"> </w:t>
      </w:r>
      <w:proofErr w:type="spellStart"/>
      <w:r w:rsidR="00AD2C36" w:rsidRPr="00E62CEC">
        <w:rPr>
          <w:rFonts w:asciiTheme="majorHAnsi" w:eastAsia="Times New Roman" w:hAnsiTheme="majorHAnsi" w:cstheme="majorHAnsi"/>
          <w:color w:val="585454"/>
          <w:lang w:val="en-GB"/>
        </w:rPr>
        <w:t>osoba</w:t>
      </w:r>
      <w:proofErr w:type="spellEnd"/>
      <w:r w:rsidR="00AD2C36" w:rsidRPr="00E62CEC">
        <w:rPr>
          <w:rFonts w:asciiTheme="majorHAnsi" w:eastAsia="Times New Roman" w:hAnsiTheme="majorHAnsi" w:cstheme="majorHAnsi"/>
          <w:color w:val="585454"/>
          <w:lang w:val="en-GB"/>
        </w:rPr>
        <w:t xml:space="preserve"> </w:t>
      </w:r>
      <w:proofErr w:type="spellStart"/>
      <w:r w:rsidR="00AD2C36" w:rsidRPr="00E62CEC">
        <w:rPr>
          <w:rFonts w:asciiTheme="majorHAnsi" w:eastAsia="Times New Roman" w:hAnsiTheme="majorHAnsi" w:cstheme="majorHAnsi"/>
          <w:color w:val="585454"/>
          <w:lang w:val="en-GB"/>
        </w:rPr>
        <w:t>ovlaštena</w:t>
      </w:r>
      <w:proofErr w:type="spellEnd"/>
      <w:r w:rsidR="00AD2C36" w:rsidRPr="00E62CEC">
        <w:rPr>
          <w:rFonts w:asciiTheme="majorHAnsi" w:eastAsia="Times New Roman" w:hAnsiTheme="majorHAnsi" w:cstheme="majorHAnsi"/>
          <w:color w:val="585454"/>
          <w:lang w:val="en-GB"/>
        </w:rPr>
        <w:t xml:space="preserve"> za </w:t>
      </w:r>
      <w:proofErr w:type="spellStart"/>
      <w:r w:rsidR="00AD2C36" w:rsidRPr="00E62CEC">
        <w:rPr>
          <w:rFonts w:asciiTheme="majorHAnsi" w:eastAsia="Times New Roman" w:hAnsiTheme="majorHAnsi" w:cstheme="majorHAnsi"/>
          <w:color w:val="585454"/>
          <w:lang w:val="en-GB"/>
        </w:rPr>
        <w:t>zastupanje</w:t>
      </w:r>
      <w:proofErr w:type="spellEnd"/>
      <w:r w:rsidR="00AD2C36" w:rsidRPr="00E62CEC">
        <w:rPr>
          <w:rFonts w:asciiTheme="majorHAnsi" w:eastAsia="Times New Roman" w:hAnsiTheme="majorHAnsi" w:cstheme="majorHAnsi"/>
          <w:color w:val="585454"/>
          <w:lang w:val="en-GB"/>
        </w:rPr>
        <w:t xml:space="preserve"> </w:t>
      </w:r>
      <w:proofErr w:type="spellStart"/>
      <w:r w:rsidR="00AD2C36" w:rsidRPr="00E62CEC">
        <w:rPr>
          <w:rFonts w:asciiTheme="majorHAnsi" w:eastAsia="Times New Roman" w:hAnsiTheme="majorHAnsi" w:cstheme="majorHAnsi"/>
          <w:color w:val="585454"/>
          <w:lang w:val="en-GB"/>
        </w:rPr>
        <w:t>ponuditelja</w:t>
      </w:r>
      <w:proofErr w:type="spellEnd"/>
      <w:r w:rsidR="00AD2C36"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nije</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pravomoćno</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osuđen</w:t>
      </w:r>
      <w:r w:rsidR="00AD2C36" w:rsidRPr="00E62CEC">
        <w:rPr>
          <w:rFonts w:asciiTheme="majorHAnsi" w:eastAsia="Times New Roman" w:hAnsiTheme="majorHAnsi" w:cstheme="majorHAnsi"/>
          <w:color w:val="585454"/>
          <w:lang w:val="en-GB"/>
        </w:rPr>
        <w:t>a</w:t>
      </w:r>
      <w:proofErr w:type="spellEnd"/>
      <w:r w:rsidR="00B30E8A" w:rsidRPr="00E62CEC">
        <w:rPr>
          <w:rFonts w:asciiTheme="majorHAnsi" w:eastAsia="Times New Roman" w:hAnsiTheme="majorHAnsi" w:cstheme="majorHAnsi"/>
          <w:color w:val="585454"/>
          <w:lang w:val="en-GB"/>
        </w:rPr>
        <w:t xml:space="preserve"> za </w:t>
      </w:r>
      <w:proofErr w:type="spellStart"/>
      <w:r w:rsidR="00B30E8A" w:rsidRPr="00E62CEC">
        <w:rPr>
          <w:rFonts w:asciiTheme="majorHAnsi" w:eastAsia="Times New Roman" w:hAnsiTheme="majorHAnsi" w:cstheme="majorHAnsi"/>
          <w:color w:val="585454"/>
          <w:lang w:val="en-GB"/>
        </w:rPr>
        <w:t>kazneno</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djelo</w:t>
      </w:r>
      <w:proofErr w:type="spellEnd"/>
      <w:r w:rsidR="00AD2C36" w:rsidRPr="00E62CEC">
        <w:rPr>
          <w:rFonts w:asciiTheme="majorHAnsi" w:eastAsia="Times New Roman" w:hAnsiTheme="majorHAnsi" w:cstheme="majorHAnsi"/>
          <w:color w:val="585454"/>
          <w:lang w:val="en-GB"/>
        </w:rPr>
        <w:t xml:space="preserve"> </w:t>
      </w:r>
      <w:proofErr w:type="spellStart"/>
      <w:r w:rsidR="00AD2C36" w:rsidRPr="00E62CEC">
        <w:rPr>
          <w:rFonts w:asciiTheme="majorHAnsi" w:eastAsia="Times New Roman" w:hAnsiTheme="majorHAnsi" w:cstheme="majorHAnsi"/>
          <w:color w:val="585454"/>
          <w:lang w:val="en-GB"/>
        </w:rPr>
        <w:t>sudjelovanja</w:t>
      </w:r>
      <w:proofErr w:type="spellEnd"/>
      <w:r w:rsidR="00B30E8A" w:rsidRPr="00E62CEC">
        <w:rPr>
          <w:rFonts w:asciiTheme="majorHAnsi" w:eastAsia="Times New Roman" w:hAnsiTheme="majorHAnsi" w:cstheme="majorHAnsi"/>
          <w:color w:val="585454"/>
          <w:lang w:val="en-GB"/>
        </w:rPr>
        <w:t xml:space="preserve"> u </w:t>
      </w:r>
      <w:proofErr w:type="spellStart"/>
      <w:r w:rsidR="00B30E8A" w:rsidRPr="00E62CEC">
        <w:rPr>
          <w:rFonts w:asciiTheme="majorHAnsi" w:eastAsia="Times New Roman" w:hAnsiTheme="majorHAnsi" w:cstheme="majorHAnsi"/>
          <w:color w:val="585454"/>
          <w:lang w:val="en-GB"/>
        </w:rPr>
        <w:t>zločinačkoj</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organizaciji</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korupcije</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prijevare</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terorizma</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financiranja</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terorizma</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pranja</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novca</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dječjeg</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rada</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ili</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drugih</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oblika</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trgovanja</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ljudima</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na</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temelju</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zakonskih</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odredbi</w:t>
      </w:r>
      <w:proofErr w:type="spellEnd"/>
      <w:r w:rsidR="00B30E8A" w:rsidRPr="00E62CEC">
        <w:rPr>
          <w:rFonts w:asciiTheme="majorHAnsi" w:eastAsia="Times New Roman" w:hAnsiTheme="majorHAnsi" w:cstheme="majorHAnsi"/>
          <w:color w:val="585454"/>
          <w:lang w:val="en-GB"/>
        </w:rPr>
        <w:t xml:space="preserve"> u </w:t>
      </w:r>
      <w:proofErr w:type="spellStart"/>
      <w:r w:rsidR="00B30E8A" w:rsidRPr="00E62CEC">
        <w:rPr>
          <w:rFonts w:asciiTheme="majorHAnsi" w:eastAsia="Times New Roman" w:hAnsiTheme="majorHAnsi" w:cstheme="majorHAnsi"/>
          <w:color w:val="585454"/>
          <w:lang w:val="en-GB"/>
        </w:rPr>
        <w:t>zemlji</w:t>
      </w:r>
      <w:proofErr w:type="spellEnd"/>
      <w:r w:rsidR="00B30E8A" w:rsidRPr="00E62CEC">
        <w:rPr>
          <w:rFonts w:asciiTheme="majorHAnsi" w:eastAsia="Times New Roman" w:hAnsiTheme="majorHAnsi" w:cstheme="majorHAnsi"/>
          <w:color w:val="585454"/>
          <w:lang w:val="en-GB"/>
        </w:rPr>
        <w:t xml:space="preserve"> u </w:t>
      </w:r>
      <w:proofErr w:type="spellStart"/>
      <w:r w:rsidR="00B30E8A" w:rsidRPr="00E62CEC">
        <w:rPr>
          <w:rFonts w:asciiTheme="majorHAnsi" w:eastAsia="Times New Roman" w:hAnsiTheme="majorHAnsi" w:cstheme="majorHAnsi"/>
          <w:color w:val="585454"/>
          <w:lang w:val="en-GB"/>
        </w:rPr>
        <w:t>kojoj</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ima</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poslovni</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nastan</w:t>
      </w:r>
      <w:proofErr w:type="spellEnd"/>
    </w:p>
    <w:p w14:paraId="49CC2BBF" w14:textId="77777777" w:rsidR="00B30E8A" w:rsidRPr="007F2243" w:rsidRDefault="00B30E8A" w:rsidP="00BF4839">
      <w:pPr>
        <w:tabs>
          <w:tab w:val="left" w:pos="567"/>
        </w:tabs>
        <w:spacing w:after="0" w:line="240" w:lineRule="auto"/>
        <w:ind w:left="720"/>
        <w:contextualSpacing/>
        <w:jc w:val="both"/>
        <w:rPr>
          <w:rFonts w:asciiTheme="majorHAnsi" w:eastAsia="Times New Roman" w:hAnsiTheme="majorHAnsi" w:cstheme="majorHAnsi"/>
          <w:lang w:val="en-GB"/>
        </w:rPr>
      </w:pPr>
    </w:p>
    <w:p w14:paraId="60BF368C" w14:textId="1D19FDBA" w:rsidR="00B30E8A" w:rsidRPr="00E62CEC" w:rsidRDefault="00526533" w:rsidP="003605AB">
      <w:pPr>
        <w:pStyle w:val="ListParagraph"/>
        <w:numPr>
          <w:ilvl w:val="0"/>
          <w:numId w:val="12"/>
        </w:numPr>
        <w:tabs>
          <w:tab w:val="left" w:pos="567"/>
        </w:tabs>
        <w:spacing w:after="0" w:line="240" w:lineRule="auto"/>
        <w:jc w:val="both"/>
        <w:rPr>
          <w:rFonts w:asciiTheme="majorHAnsi" w:eastAsia="Times New Roman" w:hAnsiTheme="majorHAnsi" w:cstheme="majorHAnsi"/>
          <w:color w:val="585454"/>
          <w:lang w:val="en-GB"/>
        </w:rPr>
      </w:pPr>
      <w:r>
        <w:rPr>
          <w:rFonts w:asciiTheme="majorHAnsi" w:eastAsia="Times New Roman" w:hAnsiTheme="majorHAnsi" w:cstheme="majorHAnsi"/>
          <w:lang w:val="en-GB"/>
        </w:rPr>
        <w:lastRenderedPageBreak/>
        <w:t>tenderer</w:t>
      </w:r>
      <w:r w:rsidR="00DA4FF5" w:rsidRPr="007F2243">
        <w:rPr>
          <w:rFonts w:asciiTheme="majorHAnsi" w:eastAsia="Times New Roman" w:hAnsiTheme="majorHAnsi" w:cstheme="majorHAnsi"/>
          <w:lang w:val="en-GB"/>
        </w:rPr>
        <w:t xml:space="preserve"> has not submitted false information </w:t>
      </w:r>
      <w:r w:rsidR="00875F1E" w:rsidRPr="007F2243">
        <w:rPr>
          <w:rFonts w:asciiTheme="majorHAnsi" w:eastAsia="Times New Roman" w:hAnsiTheme="majorHAnsi" w:cstheme="majorHAnsi"/>
          <w:lang w:val="en-GB"/>
        </w:rPr>
        <w:t>when submitting</w:t>
      </w:r>
      <w:r w:rsidR="00DA4FF5" w:rsidRPr="007F2243">
        <w:rPr>
          <w:rFonts w:asciiTheme="majorHAnsi" w:eastAsia="Times New Roman" w:hAnsiTheme="majorHAnsi" w:cstheme="majorHAnsi"/>
          <w:lang w:val="en-GB"/>
        </w:rPr>
        <w:t xml:space="preserve"> documents </w:t>
      </w:r>
      <w:r w:rsidR="00875F1E" w:rsidRPr="007F2243">
        <w:rPr>
          <w:rFonts w:asciiTheme="majorHAnsi" w:eastAsia="Times New Roman" w:hAnsiTheme="majorHAnsi" w:cstheme="majorHAnsi"/>
          <w:lang w:val="en-GB"/>
        </w:rPr>
        <w:t>requested by the Contracting Authority for participation in this procedure</w:t>
      </w:r>
      <w:r w:rsidR="00DA4FF5" w:rsidRPr="007F2243">
        <w:rPr>
          <w:rFonts w:asciiTheme="majorHAnsi" w:eastAsia="Times New Roman" w:hAnsiTheme="majorHAnsi" w:cstheme="majorHAnsi"/>
          <w:lang w:val="en-GB"/>
        </w:rPr>
        <w:t xml:space="preserve"> /</w:t>
      </w:r>
      <w:proofErr w:type="spellStart"/>
      <w:r w:rsidR="00AD2C36" w:rsidRPr="00E62CEC">
        <w:rPr>
          <w:rFonts w:asciiTheme="majorHAnsi" w:eastAsia="Times New Roman" w:hAnsiTheme="majorHAnsi" w:cstheme="majorHAnsi"/>
          <w:color w:val="585454"/>
          <w:lang w:val="en-GB"/>
        </w:rPr>
        <w:t>ponuditelj</w:t>
      </w:r>
      <w:proofErr w:type="spellEnd"/>
      <w:r w:rsidR="00AD2C36" w:rsidRPr="00E62CEC">
        <w:rPr>
          <w:rFonts w:asciiTheme="majorHAnsi" w:eastAsia="Times New Roman" w:hAnsiTheme="majorHAnsi" w:cstheme="majorHAnsi"/>
          <w:color w:val="585454"/>
          <w:lang w:val="en-GB"/>
        </w:rPr>
        <w:t xml:space="preserve"> </w:t>
      </w:r>
      <w:proofErr w:type="spellStart"/>
      <w:r w:rsidRPr="00E62CEC">
        <w:rPr>
          <w:rFonts w:asciiTheme="majorHAnsi" w:eastAsia="Times New Roman" w:hAnsiTheme="majorHAnsi" w:cstheme="majorHAnsi"/>
          <w:color w:val="585454"/>
          <w:lang w:val="en-GB"/>
        </w:rPr>
        <w:t>nije</w:t>
      </w:r>
      <w:proofErr w:type="spellEnd"/>
      <w:r w:rsidRPr="00E62CEC">
        <w:rPr>
          <w:rFonts w:asciiTheme="majorHAnsi" w:eastAsia="Times New Roman" w:hAnsiTheme="majorHAnsi" w:cstheme="majorHAnsi"/>
          <w:color w:val="585454"/>
          <w:lang w:val="en-GB"/>
        </w:rPr>
        <w:t xml:space="preserve"> </w:t>
      </w:r>
      <w:proofErr w:type="spellStart"/>
      <w:r w:rsidRPr="00E62CEC">
        <w:rPr>
          <w:rFonts w:asciiTheme="majorHAnsi" w:eastAsia="Times New Roman" w:hAnsiTheme="majorHAnsi" w:cstheme="majorHAnsi"/>
          <w:color w:val="585454"/>
          <w:lang w:val="en-GB"/>
        </w:rPr>
        <w:t>dostavio</w:t>
      </w:r>
      <w:proofErr w:type="spellEnd"/>
      <w:r w:rsidRPr="00E62CEC">
        <w:rPr>
          <w:rFonts w:asciiTheme="majorHAnsi" w:eastAsia="Times New Roman" w:hAnsiTheme="majorHAnsi" w:cstheme="majorHAnsi"/>
          <w:color w:val="585454"/>
          <w:lang w:val="en-GB"/>
        </w:rPr>
        <w:t xml:space="preserve"> </w:t>
      </w:r>
      <w:proofErr w:type="spellStart"/>
      <w:r w:rsidRPr="00E62CEC">
        <w:rPr>
          <w:rFonts w:asciiTheme="majorHAnsi" w:eastAsia="Times New Roman" w:hAnsiTheme="majorHAnsi" w:cstheme="majorHAnsi"/>
          <w:color w:val="585454"/>
          <w:lang w:val="en-GB"/>
        </w:rPr>
        <w:t>neistinite</w:t>
      </w:r>
      <w:proofErr w:type="spellEnd"/>
      <w:r w:rsidRPr="00E62CEC">
        <w:rPr>
          <w:rFonts w:asciiTheme="majorHAnsi" w:eastAsia="Times New Roman" w:hAnsiTheme="majorHAnsi" w:cstheme="majorHAnsi"/>
          <w:color w:val="585454"/>
          <w:lang w:val="en-GB"/>
        </w:rPr>
        <w:t xml:space="preserve"> </w:t>
      </w:r>
      <w:proofErr w:type="spellStart"/>
      <w:r w:rsidRPr="00E62CEC">
        <w:rPr>
          <w:rFonts w:asciiTheme="majorHAnsi" w:eastAsia="Times New Roman" w:hAnsiTheme="majorHAnsi" w:cstheme="majorHAnsi"/>
          <w:color w:val="585454"/>
          <w:lang w:val="en-GB"/>
        </w:rPr>
        <w:t>informacije</w:t>
      </w:r>
      <w:proofErr w:type="spellEnd"/>
      <w:r w:rsidR="00DA4FF5" w:rsidRPr="00E62CEC">
        <w:rPr>
          <w:rFonts w:asciiTheme="majorHAnsi" w:eastAsia="Times New Roman" w:hAnsiTheme="majorHAnsi" w:cstheme="majorHAnsi"/>
          <w:color w:val="585454"/>
          <w:lang w:val="en-GB"/>
        </w:rPr>
        <w:t xml:space="preserve"> </w:t>
      </w:r>
      <w:proofErr w:type="spellStart"/>
      <w:r w:rsidR="00DA4FF5" w:rsidRPr="00E62CEC">
        <w:rPr>
          <w:rFonts w:asciiTheme="majorHAnsi" w:eastAsia="Times New Roman" w:hAnsiTheme="majorHAnsi" w:cstheme="majorHAnsi"/>
          <w:color w:val="585454"/>
          <w:lang w:val="en-GB"/>
        </w:rPr>
        <w:t>pri</w:t>
      </w:r>
      <w:proofErr w:type="spellEnd"/>
      <w:r w:rsidR="00DA4FF5" w:rsidRPr="00E62CEC">
        <w:rPr>
          <w:rFonts w:asciiTheme="majorHAnsi" w:eastAsia="Times New Roman" w:hAnsiTheme="majorHAnsi" w:cstheme="majorHAnsi"/>
          <w:color w:val="585454"/>
          <w:lang w:val="en-GB"/>
        </w:rPr>
        <w:t xml:space="preserve"> </w:t>
      </w:r>
      <w:proofErr w:type="spellStart"/>
      <w:r w:rsidR="00DA4FF5" w:rsidRPr="00E62CEC">
        <w:rPr>
          <w:rFonts w:asciiTheme="majorHAnsi" w:eastAsia="Times New Roman" w:hAnsiTheme="majorHAnsi" w:cstheme="majorHAnsi"/>
          <w:color w:val="585454"/>
          <w:lang w:val="en-GB"/>
        </w:rPr>
        <w:t>dostavi</w:t>
      </w:r>
      <w:proofErr w:type="spellEnd"/>
      <w:r w:rsidR="00DA4FF5" w:rsidRPr="00E62CEC">
        <w:rPr>
          <w:rFonts w:asciiTheme="majorHAnsi" w:eastAsia="Times New Roman" w:hAnsiTheme="majorHAnsi" w:cstheme="majorHAnsi"/>
          <w:color w:val="585454"/>
          <w:lang w:val="en-GB"/>
        </w:rPr>
        <w:t xml:space="preserve"> </w:t>
      </w:r>
      <w:proofErr w:type="spellStart"/>
      <w:r w:rsidR="00DA4FF5" w:rsidRPr="00E62CEC">
        <w:rPr>
          <w:rFonts w:asciiTheme="majorHAnsi" w:eastAsia="Times New Roman" w:hAnsiTheme="majorHAnsi" w:cstheme="majorHAnsi"/>
          <w:color w:val="585454"/>
          <w:lang w:val="en-GB"/>
        </w:rPr>
        <w:t>dokumenata</w:t>
      </w:r>
      <w:proofErr w:type="spellEnd"/>
      <w:r w:rsidR="00DA4FF5" w:rsidRPr="00E62CEC">
        <w:rPr>
          <w:rFonts w:asciiTheme="majorHAnsi" w:eastAsia="Times New Roman" w:hAnsiTheme="majorHAnsi" w:cstheme="majorHAnsi"/>
          <w:color w:val="585454"/>
          <w:lang w:val="en-GB"/>
        </w:rPr>
        <w:t xml:space="preserve"> </w:t>
      </w:r>
      <w:proofErr w:type="spellStart"/>
      <w:r w:rsidR="00DA4FF5" w:rsidRPr="00E62CEC">
        <w:rPr>
          <w:rFonts w:asciiTheme="majorHAnsi" w:eastAsia="Times New Roman" w:hAnsiTheme="majorHAnsi" w:cstheme="majorHAnsi"/>
          <w:color w:val="585454"/>
          <w:lang w:val="en-GB"/>
        </w:rPr>
        <w:t>koje</w:t>
      </w:r>
      <w:proofErr w:type="spellEnd"/>
      <w:r w:rsidR="00DA4FF5" w:rsidRPr="00E62CEC">
        <w:rPr>
          <w:rFonts w:asciiTheme="majorHAnsi" w:eastAsia="Times New Roman" w:hAnsiTheme="majorHAnsi" w:cstheme="majorHAnsi"/>
          <w:color w:val="585454"/>
          <w:lang w:val="en-GB"/>
        </w:rPr>
        <w:t xml:space="preserve"> je </w:t>
      </w:r>
      <w:proofErr w:type="spellStart"/>
      <w:r w:rsidR="00DA4FF5" w:rsidRPr="00E62CEC">
        <w:rPr>
          <w:rFonts w:asciiTheme="majorHAnsi" w:eastAsia="Times New Roman" w:hAnsiTheme="majorHAnsi" w:cstheme="majorHAnsi"/>
          <w:color w:val="585454"/>
          <w:lang w:val="en-GB"/>
        </w:rPr>
        <w:t>naručitelj</w:t>
      </w:r>
      <w:proofErr w:type="spellEnd"/>
      <w:r w:rsidR="00DA4FF5" w:rsidRPr="00E62CEC">
        <w:rPr>
          <w:rFonts w:asciiTheme="majorHAnsi" w:eastAsia="Times New Roman" w:hAnsiTheme="majorHAnsi" w:cstheme="majorHAnsi"/>
          <w:color w:val="585454"/>
          <w:lang w:val="en-GB"/>
        </w:rPr>
        <w:t xml:space="preserve"> </w:t>
      </w:r>
      <w:proofErr w:type="spellStart"/>
      <w:r w:rsidR="00DA4FF5" w:rsidRPr="00E62CEC">
        <w:rPr>
          <w:rFonts w:asciiTheme="majorHAnsi" w:eastAsia="Times New Roman" w:hAnsiTheme="majorHAnsi" w:cstheme="majorHAnsi"/>
          <w:color w:val="585454"/>
          <w:lang w:val="en-GB"/>
        </w:rPr>
        <w:t>naveo</w:t>
      </w:r>
      <w:proofErr w:type="spellEnd"/>
      <w:r w:rsidR="00DA4FF5" w:rsidRPr="00E62CEC">
        <w:rPr>
          <w:rFonts w:asciiTheme="majorHAnsi" w:eastAsia="Times New Roman" w:hAnsiTheme="majorHAnsi" w:cstheme="majorHAnsi"/>
          <w:color w:val="585454"/>
          <w:lang w:val="en-GB"/>
        </w:rPr>
        <w:t xml:space="preserve"> </w:t>
      </w:r>
      <w:proofErr w:type="spellStart"/>
      <w:r w:rsidR="00DA4FF5" w:rsidRPr="00E62CEC">
        <w:rPr>
          <w:rFonts w:asciiTheme="majorHAnsi" w:eastAsia="Times New Roman" w:hAnsiTheme="majorHAnsi" w:cstheme="majorHAnsi"/>
          <w:color w:val="585454"/>
          <w:lang w:val="en-GB"/>
        </w:rPr>
        <w:t>kao</w:t>
      </w:r>
      <w:proofErr w:type="spellEnd"/>
      <w:r w:rsidR="00DA4FF5" w:rsidRPr="00E62CEC">
        <w:rPr>
          <w:rFonts w:asciiTheme="majorHAnsi" w:eastAsia="Times New Roman" w:hAnsiTheme="majorHAnsi" w:cstheme="majorHAnsi"/>
          <w:color w:val="585454"/>
          <w:lang w:val="en-GB"/>
        </w:rPr>
        <w:t xml:space="preserve"> </w:t>
      </w:r>
      <w:proofErr w:type="spellStart"/>
      <w:r w:rsidR="00DA4FF5" w:rsidRPr="00E62CEC">
        <w:rPr>
          <w:rFonts w:asciiTheme="majorHAnsi" w:eastAsia="Times New Roman" w:hAnsiTheme="majorHAnsi" w:cstheme="majorHAnsi"/>
          <w:color w:val="585454"/>
          <w:lang w:val="en-GB"/>
        </w:rPr>
        <w:t>uvjet</w:t>
      </w:r>
      <w:proofErr w:type="spellEnd"/>
      <w:r w:rsidR="00DA4FF5" w:rsidRPr="00E62CEC">
        <w:rPr>
          <w:rFonts w:asciiTheme="majorHAnsi" w:eastAsia="Times New Roman" w:hAnsiTheme="majorHAnsi" w:cstheme="majorHAnsi"/>
          <w:color w:val="585454"/>
          <w:lang w:val="en-GB"/>
        </w:rPr>
        <w:t xml:space="preserve"> za </w:t>
      </w:r>
      <w:proofErr w:type="spellStart"/>
      <w:r w:rsidR="00DA4FF5" w:rsidRPr="00E62CEC">
        <w:rPr>
          <w:rFonts w:asciiTheme="majorHAnsi" w:eastAsia="Times New Roman" w:hAnsiTheme="majorHAnsi" w:cstheme="majorHAnsi"/>
          <w:color w:val="585454"/>
          <w:lang w:val="en-GB"/>
        </w:rPr>
        <w:t>sudjelovanje</w:t>
      </w:r>
      <w:proofErr w:type="spellEnd"/>
      <w:r w:rsidR="00DA4FF5" w:rsidRPr="00E62CEC">
        <w:rPr>
          <w:rFonts w:asciiTheme="majorHAnsi" w:eastAsia="Times New Roman" w:hAnsiTheme="majorHAnsi" w:cstheme="majorHAnsi"/>
          <w:color w:val="585454"/>
          <w:lang w:val="en-GB"/>
        </w:rPr>
        <w:t xml:space="preserve"> u </w:t>
      </w:r>
      <w:proofErr w:type="spellStart"/>
      <w:r w:rsidR="00DA4FF5" w:rsidRPr="00E62CEC">
        <w:rPr>
          <w:rFonts w:asciiTheme="majorHAnsi" w:eastAsia="Times New Roman" w:hAnsiTheme="majorHAnsi" w:cstheme="majorHAnsi"/>
          <w:color w:val="585454"/>
          <w:lang w:val="en-GB"/>
        </w:rPr>
        <w:t>postupku</w:t>
      </w:r>
      <w:proofErr w:type="spellEnd"/>
      <w:r w:rsidR="00DA4FF5" w:rsidRPr="00E62CEC">
        <w:rPr>
          <w:rFonts w:asciiTheme="majorHAnsi" w:eastAsia="Times New Roman" w:hAnsiTheme="majorHAnsi" w:cstheme="majorHAnsi"/>
          <w:color w:val="585454"/>
          <w:lang w:val="en-GB"/>
        </w:rPr>
        <w:t xml:space="preserve"> </w:t>
      </w:r>
      <w:proofErr w:type="spellStart"/>
      <w:r w:rsidR="00DA4FF5" w:rsidRPr="00E62CEC">
        <w:rPr>
          <w:rFonts w:asciiTheme="majorHAnsi" w:eastAsia="Times New Roman" w:hAnsiTheme="majorHAnsi" w:cstheme="majorHAnsi"/>
          <w:color w:val="585454"/>
          <w:lang w:val="en-GB"/>
        </w:rPr>
        <w:t>nabave</w:t>
      </w:r>
      <w:proofErr w:type="spellEnd"/>
    </w:p>
    <w:p w14:paraId="2F9F4056" w14:textId="77777777" w:rsidR="00875F1E" w:rsidRPr="00E62CEC" w:rsidRDefault="00875F1E" w:rsidP="00875F1E">
      <w:pPr>
        <w:pStyle w:val="ListParagraph"/>
        <w:rPr>
          <w:rFonts w:asciiTheme="majorHAnsi" w:eastAsia="Times New Roman" w:hAnsiTheme="majorHAnsi" w:cstheme="majorHAnsi"/>
          <w:color w:val="585454"/>
          <w:lang w:val="en-GB"/>
        </w:rPr>
      </w:pPr>
    </w:p>
    <w:p w14:paraId="229C75EC" w14:textId="61F42B35" w:rsidR="00B30E8A" w:rsidRPr="00E62CEC" w:rsidRDefault="00875F1E" w:rsidP="00BF4839">
      <w:pPr>
        <w:pStyle w:val="ListParagraph"/>
        <w:numPr>
          <w:ilvl w:val="0"/>
          <w:numId w:val="12"/>
        </w:numPr>
        <w:tabs>
          <w:tab w:val="left" w:pos="567"/>
        </w:tabs>
        <w:spacing w:after="0" w:line="240" w:lineRule="auto"/>
        <w:jc w:val="both"/>
        <w:rPr>
          <w:rFonts w:asciiTheme="majorHAnsi" w:eastAsia="Times New Roman" w:hAnsiTheme="majorHAnsi" w:cstheme="majorHAnsi"/>
          <w:color w:val="585454"/>
          <w:lang w:val="en-GB"/>
        </w:rPr>
      </w:pPr>
      <w:r w:rsidRPr="007F2243">
        <w:rPr>
          <w:rFonts w:asciiTheme="majorHAnsi" w:eastAsia="Times New Roman" w:hAnsiTheme="majorHAnsi" w:cstheme="majorHAnsi"/>
          <w:lang w:val="en-GB"/>
        </w:rPr>
        <w:t>tenderer is not bankrupt, it is not being wound up or is in any stage of the bankruptcy proceeding, its affairs are not being administered by a person designated by the competent court, it has not entered into arrangement with creditors</w:t>
      </w:r>
      <w:r w:rsidRPr="007F2243">
        <w:rPr>
          <w:rFonts w:asciiTheme="majorHAnsi" w:eastAsia="Times New Roman" w:hAnsiTheme="majorHAnsi" w:cstheme="majorHAnsi"/>
          <w:lang w:val="en-GB"/>
        </w:rPr>
        <w:footnoteReference w:id="3"/>
      </w:r>
      <w:r w:rsidRPr="007F2243">
        <w:rPr>
          <w:rFonts w:asciiTheme="majorHAnsi" w:eastAsia="Times New Roman" w:hAnsiTheme="majorHAnsi" w:cstheme="majorHAnsi"/>
          <w:lang w:val="en-GB"/>
        </w:rPr>
        <w:t>,it has not suspended its business activities, or is not in a similar procedure under the national regulations of the country in which the tenderer is established./</w:t>
      </w:r>
      <w:proofErr w:type="spellStart"/>
      <w:r w:rsidR="00AD2C36" w:rsidRPr="00E62CEC">
        <w:rPr>
          <w:rFonts w:asciiTheme="majorHAnsi" w:eastAsia="Times New Roman" w:hAnsiTheme="majorHAnsi" w:cstheme="majorHAnsi"/>
          <w:color w:val="585454"/>
          <w:lang w:val="en-GB"/>
        </w:rPr>
        <w:t>ponuditelj</w:t>
      </w:r>
      <w:proofErr w:type="spellEnd"/>
      <w:r w:rsidR="00AD2C36"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nije</w:t>
      </w:r>
      <w:proofErr w:type="spellEnd"/>
      <w:r w:rsidR="00B30E8A" w:rsidRPr="00E62CEC">
        <w:rPr>
          <w:rFonts w:asciiTheme="majorHAnsi" w:eastAsia="Times New Roman" w:hAnsiTheme="majorHAnsi" w:cstheme="majorHAnsi"/>
          <w:color w:val="585454"/>
          <w:lang w:val="en-GB"/>
        </w:rPr>
        <w:t xml:space="preserve"> u </w:t>
      </w:r>
      <w:proofErr w:type="spellStart"/>
      <w:r w:rsidR="00B30E8A" w:rsidRPr="00E62CEC">
        <w:rPr>
          <w:rFonts w:asciiTheme="majorHAnsi" w:eastAsia="Times New Roman" w:hAnsiTheme="majorHAnsi" w:cstheme="majorHAnsi"/>
          <w:color w:val="585454"/>
          <w:lang w:val="en-GB"/>
        </w:rPr>
        <w:t>stečaju</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insolventan</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ili</w:t>
      </w:r>
      <w:proofErr w:type="spellEnd"/>
      <w:r w:rsidR="00B30E8A" w:rsidRPr="00E62CEC">
        <w:rPr>
          <w:rFonts w:asciiTheme="majorHAnsi" w:eastAsia="Times New Roman" w:hAnsiTheme="majorHAnsi" w:cstheme="majorHAnsi"/>
          <w:color w:val="585454"/>
          <w:lang w:val="en-GB"/>
        </w:rPr>
        <w:t xml:space="preserve"> u </w:t>
      </w:r>
      <w:proofErr w:type="spellStart"/>
      <w:r w:rsidR="00B30E8A" w:rsidRPr="00E62CEC">
        <w:rPr>
          <w:rFonts w:asciiTheme="majorHAnsi" w:eastAsia="Times New Roman" w:hAnsiTheme="majorHAnsi" w:cstheme="majorHAnsi"/>
          <w:color w:val="585454"/>
          <w:lang w:val="en-GB"/>
        </w:rPr>
        <w:t>postupku</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likvidacije</w:t>
      </w:r>
      <w:proofErr w:type="spellEnd"/>
      <w:r w:rsidR="00B30E8A" w:rsidRPr="00E62CEC">
        <w:rPr>
          <w:rFonts w:asciiTheme="majorHAnsi" w:eastAsia="Times New Roman" w:hAnsiTheme="majorHAnsi" w:cstheme="majorHAnsi"/>
          <w:color w:val="585454"/>
          <w:lang w:val="en-GB"/>
        </w:rPr>
        <w:t xml:space="preserve">, da </w:t>
      </w:r>
      <w:proofErr w:type="spellStart"/>
      <w:r w:rsidR="00B30E8A" w:rsidRPr="00E62CEC">
        <w:rPr>
          <w:rFonts w:asciiTheme="majorHAnsi" w:eastAsia="Times New Roman" w:hAnsiTheme="majorHAnsi" w:cstheme="majorHAnsi"/>
          <w:color w:val="585454"/>
          <w:lang w:val="en-GB"/>
        </w:rPr>
        <w:t>njegovom</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imovinom</w:t>
      </w:r>
      <w:proofErr w:type="spellEnd"/>
      <w:r w:rsidR="00B30E8A" w:rsidRPr="00E62CEC">
        <w:rPr>
          <w:rFonts w:asciiTheme="majorHAnsi" w:eastAsia="Times New Roman" w:hAnsiTheme="majorHAnsi" w:cstheme="majorHAnsi"/>
          <w:color w:val="585454"/>
          <w:lang w:val="en-GB"/>
        </w:rPr>
        <w:t xml:space="preserve"> ne </w:t>
      </w:r>
      <w:proofErr w:type="spellStart"/>
      <w:r w:rsidR="00B30E8A" w:rsidRPr="00E62CEC">
        <w:rPr>
          <w:rFonts w:asciiTheme="majorHAnsi" w:eastAsia="Times New Roman" w:hAnsiTheme="majorHAnsi" w:cstheme="majorHAnsi"/>
          <w:color w:val="585454"/>
          <w:lang w:val="en-GB"/>
        </w:rPr>
        <w:t>upravlja</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stečajni</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upravitelj</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ili</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sud</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nije</w:t>
      </w:r>
      <w:proofErr w:type="spellEnd"/>
      <w:r w:rsidR="00B30E8A" w:rsidRPr="00E62CEC">
        <w:rPr>
          <w:rFonts w:asciiTheme="majorHAnsi" w:eastAsia="Times New Roman" w:hAnsiTheme="majorHAnsi" w:cstheme="majorHAnsi"/>
          <w:color w:val="585454"/>
          <w:lang w:val="en-GB"/>
        </w:rPr>
        <w:t xml:space="preserve"> u </w:t>
      </w:r>
      <w:proofErr w:type="spellStart"/>
      <w:r w:rsidR="00B30E8A" w:rsidRPr="00E62CEC">
        <w:rPr>
          <w:rFonts w:asciiTheme="majorHAnsi" w:eastAsia="Times New Roman" w:hAnsiTheme="majorHAnsi" w:cstheme="majorHAnsi"/>
          <w:color w:val="585454"/>
          <w:lang w:val="en-GB"/>
        </w:rPr>
        <w:t>nagodbi</w:t>
      </w:r>
      <w:proofErr w:type="spellEnd"/>
      <w:r w:rsidR="00B30E8A" w:rsidRPr="00E62CEC">
        <w:rPr>
          <w:rFonts w:asciiTheme="majorHAnsi" w:eastAsia="Times New Roman" w:hAnsiTheme="majorHAnsi" w:cstheme="majorHAnsi"/>
          <w:color w:val="585454"/>
          <w:lang w:val="en-GB"/>
        </w:rPr>
        <w:t xml:space="preserve"> s </w:t>
      </w:r>
      <w:proofErr w:type="spellStart"/>
      <w:r w:rsidR="00B30E8A" w:rsidRPr="00E62CEC">
        <w:rPr>
          <w:rFonts w:asciiTheme="majorHAnsi" w:eastAsia="Times New Roman" w:hAnsiTheme="majorHAnsi" w:cstheme="majorHAnsi"/>
          <w:color w:val="585454"/>
          <w:lang w:val="en-GB"/>
        </w:rPr>
        <w:t>vjerovnicima</w:t>
      </w:r>
      <w:proofErr w:type="spellEnd"/>
      <w:r w:rsidR="00F716E3" w:rsidRPr="00E62CEC">
        <w:rPr>
          <w:rStyle w:val="FootnoteReference"/>
          <w:rFonts w:asciiTheme="majorHAnsi" w:eastAsia="Times New Roman" w:hAnsiTheme="majorHAnsi" w:cstheme="majorHAnsi"/>
          <w:color w:val="585454"/>
          <w:lang w:val="en-GB"/>
        </w:rPr>
        <w:footnoteReference w:id="4"/>
      </w:r>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nije</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obustavio</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poslovne</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aktivnosti</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ili</w:t>
      </w:r>
      <w:proofErr w:type="spellEnd"/>
      <w:r w:rsidR="00B30E8A" w:rsidRPr="00E62CEC">
        <w:rPr>
          <w:rFonts w:asciiTheme="majorHAnsi" w:eastAsia="Times New Roman" w:hAnsiTheme="majorHAnsi" w:cstheme="majorHAnsi"/>
          <w:color w:val="585454"/>
          <w:lang w:val="en-GB"/>
        </w:rPr>
        <w:t xml:space="preserve"> bio u </w:t>
      </w:r>
      <w:proofErr w:type="spellStart"/>
      <w:r w:rsidR="00B30E8A" w:rsidRPr="00E62CEC">
        <w:rPr>
          <w:rFonts w:asciiTheme="majorHAnsi" w:eastAsia="Times New Roman" w:hAnsiTheme="majorHAnsi" w:cstheme="majorHAnsi"/>
          <w:color w:val="585454"/>
          <w:lang w:val="en-GB"/>
        </w:rPr>
        <w:t>bilo</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kakvoj</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istovrsnoj</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situaciji</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koja</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proizilazi</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iz</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sličnog</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postupka</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predviđenog</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nacionalnim</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zakonodavstvom</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ili</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propisima</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zemlje</w:t>
      </w:r>
      <w:proofErr w:type="spellEnd"/>
      <w:r w:rsidR="00B30E8A" w:rsidRPr="00E62CEC">
        <w:rPr>
          <w:rFonts w:asciiTheme="majorHAnsi" w:eastAsia="Times New Roman" w:hAnsiTheme="majorHAnsi" w:cstheme="majorHAnsi"/>
          <w:color w:val="585454"/>
          <w:lang w:val="en-GB"/>
        </w:rPr>
        <w:t xml:space="preserve"> u </w:t>
      </w:r>
      <w:proofErr w:type="spellStart"/>
      <w:r w:rsidR="00B30E8A" w:rsidRPr="00E62CEC">
        <w:rPr>
          <w:rFonts w:asciiTheme="majorHAnsi" w:eastAsia="Times New Roman" w:hAnsiTheme="majorHAnsi" w:cstheme="majorHAnsi"/>
          <w:color w:val="585454"/>
          <w:lang w:val="en-GB"/>
        </w:rPr>
        <w:t>kojoj</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ima</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poslovni</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nastan</w:t>
      </w:r>
      <w:proofErr w:type="spellEnd"/>
    </w:p>
    <w:p w14:paraId="6764A923" w14:textId="77777777" w:rsidR="00B30E8A" w:rsidRPr="00E62CEC" w:rsidRDefault="00B30E8A" w:rsidP="00BF4839">
      <w:pPr>
        <w:tabs>
          <w:tab w:val="left" w:pos="567"/>
        </w:tabs>
        <w:spacing w:after="0" w:line="240" w:lineRule="auto"/>
        <w:jc w:val="both"/>
        <w:rPr>
          <w:rFonts w:asciiTheme="majorHAnsi" w:eastAsia="Times New Roman" w:hAnsiTheme="majorHAnsi" w:cstheme="majorHAnsi"/>
          <w:color w:val="585454"/>
          <w:lang w:val="en-GB"/>
        </w:rPr>
      </w:pPr>
    </w:p>
    <w:p w14:paraId="1BB98BB8" w14:textId="7DCE32FD" w:rsidR="00B30E8A" w:rsidRPr="00E62CEC" w:rsidRDefault="00875F1E" w:rsidP="00BF4839">
      <w:pPr>
        <w:pStyle w:val="ListParagraph"/>
        <w:numPr>
          <w:ilvl w:val="0"/>
          <w:numId w:val="12"/>
        </w:numPr>
        <w:tabs>
          <w:tab w:val="left" w:pos="567"/>
        </w:tabs>
        <w:spacing w:after="0" w:line="240" w:lineRule="auto"/>
        <w:jc w:val="both"/>
        <w:rPr>
          <w:rFonts w:asciiTheme="majorHAnsi" w:eastAsia="Times New Roman" w:hAnsiTheme="majorHAnsi" w:cstheme="majorHAnsi"/>
          <w:color w:val="585454"/>
          <w:lang w:val="en-GB"/>
        </w:rPr>
      </w:pPr>
      <w:r w:rsidRPr="007F2243">
        <w:rPr>
          <w:rFonts w:asciiTheme="majorHAnsi" w:eastAsia="Times New Roman" w:hAnsiTheme="majorHAnsi" w:cstheme="majorHAnsi"/>
          <w:lang w:val="en-GB"/>
        </w:rPr>
        <w:t xml:space="preserve">tenderer has not committed grave professional misconduct under point 3.3. of </w:t>
      </w:r>
      <w:r w:rsidR="004E7529">
        <w:rPr>
          <w:rFonts w:asciiTheme="majorHAnsi" w:eastAsia="Times New Roman" w:hAnsiTheme="majorHAnsi" w:cstheme="majorHAnsi"/>
          <w:lang w:val="en-GB"/>
        </w:rPr>
        <w:t>Tender documentation</w:t>
      </w:r>
      <w:r w:rsidRPr="007F2243">
        <w:rPr>
          <w:rFonts w:asciiTheme="majorHAnsi" w:eastAsia="Times New Roman" w:hAnsiTheme="majorHAnsi" w:cstheme="majorHAnsi"/>
          <w:lang w:val="en-GB"/>
        </w:rPr>
        <w:t xml:space="preserve"> in the previous three years up to the commencement of the public procurement procedure, which the Contracting Authority can prove by any means/</w:t>
      </w:r>
      <w:proofErr w:type="spellStart"/>
      <w:r w:rsidR="00AD2C36" w:rsidRPr="00E62CEC">
        <w:rPr>
          <w:rFonts w:asciiTheme="majorHAnsi" w:eastAsia="Times New Roman" w:hAnsiTheme="majorHAnsi" w:cstheme="majorHAnsi"/>
          <w:color w:val="585454"/>
          <w:lang w:val="en-GB"/>
        </w:rPr>
        <w:t>ponuditelj</w:t>
      </w:r>
      <w:proofErr w:type="spellEnd"/>
      <w:r w:rsidR="00AD2C36"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nije</w:t>
      </w:r>
      <w:proofErr w:type="spellEnd"/>
      <w:r w:rsidR="00B30E8A" w:rsidRPr="00E62CEC">
        <w:rPr>
          <w:rFonts w:asciiTheme="majorHAnsi" w:eastAsia="Times New Roman" w:hAnsiTheme="majorHAnsi" w:cstheme="majorHAnsi"/>
          <w:color w:val="585454"/>
          <w:lang w:val="en-GB"/>
        </w:rPr>
        <w:t xml:space="preserve"> u </w:t>
      </w:r>
      <w:proofErr w:type="spellStart"/>
      <w:r w:rsidR="00B30E8A" w:rsidRPr="00E62CEC">
        <w:rPr>
          <w:rFonts w:asciiTheme="majorHAnsi" w:eastAsia="Times New Roman" w:hAnsiTheme="majorHAnsi" w:cstheme="majorHAnsi"/>
          <w:color w:val="585454"/>
          <w:lang w:val="en-GB"/>
        </w:rPr>
        <w:t>posljednje</w:t>
      </w:r>
      <w:proofErr w:type="spellEnd"/>
      <w:r w:rsidR="00B30E8A" w:rsidRPr="00E62CEC">
        <w:rPr>
          <w:rFonts w:asciiTheme="majorHAnsi" w:eastAsia="Times New Roman" w:hAnsiTheme="majorHAnsi" w:cstheme="majorHAnsi"/>
          <w:color w:val="585454"/>
          <w:lang w:val="en-GB"/>
        </w:rPr>
        <w:t xml:space="preserve"> </w:t>
      </w:r>
      <w:r w:rsidRPr="00E62CEC">
        <w:rPr>
          <w:rFonts w:asciiTheme="majorHAnsi" w:eastAsia="Times New Roman" w:hAnsiTheme="majorHAnsi" w:cstheme="majorHAnsi"/>
          <w:color w:val="585454"/>
          <w:lang w:val="en-GB"/>
        </w:rPr>
        <w:t xml:space="preserve">tri </w:t>
      </w:r>
      <w:proofErr w:type="spellStart"/>
      <w:r w:rsidR="00B30E8A" w:rsidRPr="00E62CEC">
        <w:rPr>
          <w:rFonts w:asciiTheme="majorHAnsi" w:eastAsia="Times New Roman" w:hAnsiTheme="majorHAnsi" w:cstheme="majorHAnsi"/>
          <w:color w:val="585454"/>
          <w:lang w:val="en-GB"/>
        </w:rPr>
        <w:t>godine</w:t>
      </w:r>
      <w:proofErr w:type="spellEnd"/>
      <w:r w:rsidR="00B30E8A" w:rsidRPr="00E62CEC">
        <w:rPr>
          <w:rFonts w:asciiTheme="majorHAnsi" w:eastAsia="Times New Roman" w:hAnsiTheme="majorHAnsi" w:cstheme="majorHAnsi"/>
          <w:color w:val="585454"/>
          <w:lang w:val="en-GB"/>
        </w:rPr>
        <w:t xml:space="preserve"> do </w:t>
      </w:r>
      <w:proofErr w:type="spellStart"/>
      <w:r w:rsidR="00B30E8A" w:rsidRPr="00E62CEC">
        <w:rPr>
          <w:rFonts w:asciiTheme="majorHAnsi" w:eastAsia="Times New Roman" w:hAnsiTheme="majorHAnsi" w:cstheme="majorHAnsi"/>
          <w:color w:val="585454"/>
          <w:lang w:val="en-GB"/>
        </w:rPr>
        <w:t>početka</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postupka</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nabave</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učinio</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težak</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profesionalni</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propust</w:t>
      </w:r>
      <w:proofErr w:type="spellEnd"/>
      <w:r w:rsidR="00B30E8A" w:rsidRPr="00E62CEC">
        <w:rPr>
          <w:rFonts w:asciiTheme="majorHAnsi" w:eastAsia="Times New Roman" w:hAnsiTheme="majorHAnsi" w:cstheme="majorHAnsi"/>
          <w:color w:val="585454"/>
          <w:lang w:val="en-GB"/>
        </w:rPr>
        <w:t xml:space="preserve"> u </w:t>
      </w:r>
      <w:proofErr w:type="spellStart"/>
      <w:r w:rsidR="00B30E8A" w:rsidRPr="00E62CEC">
        <w:rPr>
          <w:rFonts w:asciiTheme="majorHAnsi" w:eastAsia="Times New Roman" w:hAnsiTheme="majorHAnsi" w:cstheme="majorHAnsi"/>
          <w:color w:val="585454"/>
          <w:lang w:val="en-GB"/>
        </w:rPr>
        <w:t>smislu</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točke</w:t>
      </w:r>
      <w:proofErr w:type="spellEnd"/>
      <w:r w:rsidR="00B30E8A" w:rsidRPr="00E62CEC">
        <w:rPr>
          <w:rFonts w:asciiTheme="majorHAnsi" w:eastAsia="Times New Roman" w:hAnsiTheme="majorHAnsi" w:cstheme="majorHAnsi"/>
          <w:color w:val="585454"/>
          <w:lang w:val="en-GB"/>
        </w:rPr>
        <w:t xml:space="preserve"> 3.3. </w:t>
      </w:r>
      <w:proofErr w:type="spellStart"/>
      <w:r w:rsidR="00B30E8A" w:rsidRPr="00E62CEC">
        <w:rPr>
          <w:rFonts w:asciiTheme="majorHAnsi" w:eastAsia="Times New Roman" w:hAnsiTheme="majorHAnsi" w:cstheme="majorHAnsi"/>
          <w:color w:val="585454"/>
          <w:lang w:val="en-GB"/>
        </w:rPr>
        <w:t>Dokumentacije</w:t>
      </w:r>
      <w:proofErr w:type="spellEnd"/>
      <w:r w:rsidR="00B30E8A" w:rsidRPr="00E62CEC">
        <w:rPr>
          <w:rFonts w:asciiTheme="majorHAnsi" w:eastAsia="Times New Roman" w:hAnsiTheme="majorHAnsi" w:cstheme="majorHAnsi"/>
          <w:color w:val="585454"/>
          <w:lang w:val="en-GB"/>
        </w:rPr>
        <w:t xml:space="preserve"> za </w:t>
      </w:r>
      <w:proofErr w:type="spellStart"/>
      <w:r w:rsidR="00B30E8A" w:rsidRPr="00E62CEC">
        <w:rPr>
          <w:rFonts w:asciiTheme="majorHAnsi" w:eastAsia="Times New Roman" w:hAnsiTheme="majorHAnsi" w:cstheme="majorHAnsi"/>
          <w:color w:val="585454"/>
          <w:lang w:val="en-GB"/>
        </w:rPr>
        <w:t>nadmetanje</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koji</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Naručitelj</w:t>
      </w:r>
      <w:proofErr w:type="spellEnd"/>
      <w:r w:rsidR="00B30E8A" w:rsidRPr="00E62CEC">
        <w:rPr>
          <w:rFonts w:asciiTheme="majorHAnsi" w:eastAsia="Times New Roman" w:hAnsiTheme="majorHAnsi" w:cstheme="majorHAnsi"/>
          <w:color w:val="585454"/>
          <w:lang w:val="en-GB"/>
        </w:rPr>
        <w:t xml:space="preserve"> </w:t>
      </w:r>
      <w:proofErr w:type="spellStart"/>
      <w:r w:rsidR="00B30E8A" w:rsidRPr="00E62CEC">
        <w:rPr>
          <w:rFonts w:asciiTheme="majorHAnsi" w:eastAsia="Times New Roman" w:hAnsiTheme="majorHAnsi" w:cstheme="majorHAnsi"/>
          <w:color w:val="585454"/>
          <w:lang w:val="en-GB"/>
        </w:rPr>
        <w:t>m</w:t>
      </w:r>
      <w:r w:rsidR="00DA4FF5" w:rsidRPr="00E62CEC">
        <w:rPr>
          <w:rFonts w:asciiTheme="majorHAnsi" w:eastAsia="Times New Roman" w:hAnsiTheme="majorHAnsi" w:cstheme="majorHAnsi"/>
          <w:color w:val="585454"/>
          <w:lang w:val="en-GB"/>
        </w:rPr>
        <w:t>ože</w:t>
      </w:r>
      <w:proofErr w:type="spellEnd"/>
      <w:r w:rsidR="00DA4FF5" w:rsidRPr="00E62CEC">
        <w:rPr>
          <w:rFonts w:asciiTheme="majorHAnsi" w:eastAsia="Times New Roman" w:hAnsiTheme="majorHAnsi" w:cstheme="majorHAnsi"/>
          <w:color w:val="585454"/>
          <w:lang w:val="en-GB"/>
        </w:rPr>
        <w:t xml:space="preserve"> </w:t>
      </w:r>
      <w:proofErr w:type="spellStart"/>
      <w:r w:rsidR="00DA4FF5" w:rsidRPr="00E62CEC">
        <w:rPr>
          <w:rFonts w:asciiTheme="majorHAnsi" w:eastAsia="Times New Roman" w:hAnsiTheme="majorHAnsi" w:cstheme="majorHAnsi"/>
          <w:color w:val="585454"/>
          <w:lang w:val="en-GB"/>
        </w:rPr>
        <w:t>dokazati</w:t>
      </w:r>
      <w:proofErr w:type="spellEnd"/>
      <w:r w:rsidR="00DA4FF5" w:rsidRPr="00E62CEC">
        <w:rPr>
          <w:rFonts w:asciiTheme="majorHAnsi" w:eastAsia="Times New Roman" w:hAnsiTheme="majorHAnsi" w:cstheme="majorHAnsi"/>
          <w:color w:val="585454"/>
          <w:lang w:val="en-GB"/>
        </w:rPr>
        <w:t xml:space="preserve"> </w:t>
      </w:r>
      <w:proofErr w:type="spellStart"/>
      <w:r w:rsidR="00DA4FF5" w:rsidRPr="00E62CEC">
        <w:rPr>
          <w:rFonts w:asciiTheme="majorHAnsi" w:eastAsia="Times New Roman" w:hAnsiTheme="majorHAnsi" w:cstheme="majorHAnsi"/>
          <w:color w:val="585454"/>
          <w:lang w:val="en-GB"/>
        </w:rPr>
        <w:t>na</w:t>
      </w:r>
      <w:proofErr w:type="spellEnd"/>
      <w:r w:rsidR="00DA4FF5" w:rsidRPr="00E62CEC">
        <w:rPr>
          <w:rFonts w:asciiTheme="majorHAnsi" w:eastAsia="Times New Roman" w:hAnsiTheme="majorHAnsi" w:cstheme="majorHAnsi"/>
          <w:color w:val="585454"/>
          <w:lang w:val="en-GB"/>
        </w:rPr>
        <w:t xml:space="preserve"> </w:t>
      </w:r>
      <w:proofErr w:type="spellStart"/>
      <w:r w:rsidR="00DA4FF5" w:rsidRPr="00E62CEC">
        <w:rPr>
          <w:rFonts w:asciiTheme="majorHAnsi" w:eastAsia="Times New Roman" w:hAnsiTheme="majorHAnsi" w:cstheme="majorHAnsi"/>
          <w:color w:val="585454"/>
          <w:lang w:val="en-GB"/>
        </w:rPr>
        <w:t>bilo</w:t>
      </w:r>
      <w:proofErr w:type="spellEnd"/>
      <w:r w:rsidR="00DA4FF5" w:rsidRPr="00E62CEC">
        <w:rPr>
          <w:rFonts w:asciiTheme="majorHAnsi" w:eastAsia="Times New Roman" w:hAnsiTheme="majorHAnsi" w:cstheme="majorHAnsi"/>
          <w:color w:val="585454"/>
          <w:lang w:val="en-GB"/>
        </w:rPr>
        <w:t xml:space="preserve"> </w:t>
      </w:r>
      <w:proofErr w:type="spellStart"/>
      <w:r w:rsidR="00DA4FF5" w:rsidRPr="00E62CEC">
        <w:rPr>
          <w:rFonts w:asciiTheme="majorHAnsi" w:eastAsia="Times New Roman" w:hAnsiTheme="majorHAnsi" w:cstheme="majorHAnsi"/>
          <w:color w:val="585454"/>
          <w:lang w:val="en-GB"/>
        </w:rPr>
        <w:t>koji</w:t>
      </w:r>
      <w:proofErr w:type="spellEnd"/>
      <w:r w:rsidR="00DA4FF5" w:rsidRPr="00E62CEC">
        <w:rPr>
          <w:rFonts w:asciiTheme="majorHAnsi" w:eastAsia="Times New Roman" w:hAnsiTheme="majorHAnsi" w:cstheme="majorHAnsi"/>
          <w:color w:val="585454"/>
          <w:lang w:val="en-GB"/>
        </w:rPr>
        <w:t xml:space="preserve"> </w:t>
      </w:r>
      <w:proofErr w:type="spellStart"/>
      <w:r w:rsidR="00DA4FF5" w:rsidRPr="00E62CEC">
        <w:rPr>
          <w:rFonts w:asciiTheme="majorHAnsi" w:eastAsia="Times New Roman" w:hAnsiTheme="majorHAnsi" w:cstheme="majorHAnsi"/>
          <w:color w:val="585454"/>
          <w:lang w:val="en-GB"/>
        </w:rPr>
        <w:t>način</w:t>
      </w:r>
      <w:proofErr w:type="spellEnd"/>
    </w:p>
    <w:p w14:paraId="66783B7B" w14:textId="77777777" w:rsidR="00DA4FF5" w:rsidRPr="007F2243" w:rsidRDefault="00DA4FF5" w:rsidP="00DA4FF5">
      <w:pPr>
        <w:pStyle w:val="ListParagraph"/>
        <w:jc w:val="both"/>
        <w:rPr>
          <w:rFonts w:asciiTheme="majorHAnsi" w:eastAsia="Times New Roman" w:hAnsiTheme="majorHAnsi" w:cstheme="majorHAnsi"/>
          <w:lang w:val="en-GB"/>
        </w:rPr>
      </w:pPr>
    </w:p>
    <w:p w14:paraId="3517C61F" w14:textId="7F49A152" w:rsidR="00DA4FF5" w:rsidRPr="00E62CEC" w:rsidRDefault="00346E65" w:rsidP="00DA4FF5">
      <w:pPr>
        <w:pStyle w:val="ListParagraph"/>
        <w:numPr>
          <w:ilvl w:val="0"/>
          <w:numId w:val="12"/>
        </w:numPr>
        <w:spacing w:after="240" w:line="240" w:lineRule="auto"/>
        <w:jc w:val="both"/>
        <w:rPr>
          <w:rFonts w:asciiTheme="majorHAnsi" w:eastAsia="Times New Roman" w:hAnsiTheme="majorHAnsi" w:cstheme="majorHAnsi"/>
          <w:color w:val="585454"/>
          <w:lang w:val="en-GB"/>
        </w:rPr>
      </w:pPr>
      <w:r w:rsidRPr="007F2243">
        <w:rPr>
          <w:rFonts w:asciiTheme="majorHAnsi" w:hAnsiTheme="majorHAnsi" w:cstheme="majorHAnsi"/>
          <w:lang w:val="en-GB"/>
        </w:rPr>
        <w:t xml:space="preserve">tenderer </w:t>
      </w:r>
      <w:r>
        <w:rPr>
          <w:rFonts w:asciiTheme="majorHAnsi" w:hAnsiTheme="majorHAnsi" w:cstheme="majorHAnsi"/>
          <w:lang w:val="en-GB"/>
        </w:rPr>
        <w:t xml:space="preserve">has not </w:t>
      </w:r>
      <w:r w:rsidRPr="007F2243">
        <w:rPr>
          <w:rFonts w:asciiTheme="majorHAnsi" w:hAnsiTheme="majorHAnsi" w:cstheme="majorHAnsi"/>
          <w:lang w:val="en-GB"/>
        </w:rPr>
        <w:t xml:space="preserve">failed to fulfil obligation to pay all outstanding tax liabilities and contributions for pension and health insurance, unless the economic operator </w:t>
      </w:r>
      <w:r>
        <w:rPr>
          <w:rFonts w:asciiTheme="majorHAnsi" w:hAnsiTheme="majorHAnsi" w:cstheme="majorHAnsi"/>
          <w:lang w:val="en-GB"/>
        </w:rPr>
        <w:t>is prohibited to pay</w:t>
      </w:r>
      <w:r w:rsidRPr="007F2243">
        <w:rPr>
          <w:rFonts w:asciiTheme="majorHAnsi" w:hAnsiTheme="majorHAnsi" w:cstheme="majorHAnsi"/>
          <w:lang w:val="en-GB"/>
        </w:rPr>
        <w:t xml:space="preserve"> </w:t>
      </w:r>
      <w:r>
        <w:rPr>
          <w:rFonts w:asciiTheme="majorHAnsi" w:hAnsiTheme="majorHAnsi" w:cstheme="majorHAnsi"/>
          <w:lang w:val="en-GB"/>
        </w:rPr>
        <w:t xml:space="preserve">or </w:t>
      </w:r>
      <w:r w:rsidRPr="007F2243">
        <w:rPr>
          <w:rFonts w:asciiTheme="majorHAnsi" w:hAnsiTheme="majorHAnsi" w:cstheme="majorHAnsi"/>
          <w:lang w:val="en-GB"/>
        </w:rPr>
        <w:t>was granted delayed payment under special regulations</w:t>
      </w:r>
      <w:r>
        <w:rPr>
          <w:rFonts w:asciiTheme="majorHAnsi" w:hAnsiTheme="majorHAnsi" w:cstheme="majorHAnsi"/>
          <w:lang w:val="en-GB"/>
        </w:rPr>
        <w:t xml:space="preserve"> (such as in pre-bankruptcy settlement)</w:t>
      </w:r>
      <w:r w:rsidR="00DA4FF5" w:rsidRPr="007F2243">
        <w:rPr>
          <w:rFonts w:asciiTheme="majorHAnsi" w:eastAsia="Times New Roman" w:hAnsiTheme="majorHAnsi" w:cstheme="majorHAnsi"/>
          <w:lang w:val="en-GB"/>
        </w:rPr>
        <w:t xml:space="preserve">/ </w:t>
      </w:r>
      <w:proofErr w:type="spellStart"/>
      <w:r w:rsidR="00DA4FF5" w:rsidRPr="00E62CEC">
        <w:rPr>
          <w:rFonts w:asciiTheme="majorHAnsi" w:eastAsia="Times New Roman" w:hAnsiTheme="majorHAnsi" w:cstheme="majorHAnsi"/>
          <w:color w:val="585454"/>
          <w:lang w:val="en-GB"/>
        </w:rPr>
        <w:t>ponuditelj</w:t>
      </w:r>
      <w:proofErr w:type="spellEnd"/>
      <w:r w:rsidR="00DA4FF5" w:rsidRPr="00E62CEC">
        <w:rPr>
          <w:rFonts w:asciiTheme="majorHAnsi" w:eastAsia="Times New Roman" w:hAnsiTheme="majorHAnsi" w:cstheme="majorHAnsi"/>
          <w:color w:val="585454"/>
          <w:lang w:val="en-GB"/>
        </w:rPr>
        <w:t xml:space="preserve"> je </w:t>
      </w:r>
      <w:proofErr w:type="spellStart"/>
      <w:r w:rsidR="00DA4FF5" w:rsidRPr="00E62CEC">
        <w:rPr>
          <w:rFonts w:asciiTheme="majorHAnsi" w:eastAsia="Times New Roman" w:hAnsiTheme="majorHAnsi" w:cstheme="majorHAnsi"/>
          <w:color w:val="585454"/>
          <w:lang w:val="en-GB"/>
        </w:rPr>
        <w:t>ispunio</w:t>
      </w:r>
      <w:proofErr w:type="spellEnd"/>
      <w:r w:rsidR="00DA4FF5" w:rsidRPr="00E62CEC">
        <w:rPr>
          <w:rFonts w:asciiTheme="majorHAnsi" w:eastAsia="Times New Roman" w:hAnsiTheme="majorHAnsi" w:cstheme="majorHAnsi"/>
          <w:color w:val="585454"/>
          <w:lang w:val="en-GB"/>
        </w:rPr>
        <w:t xml:space="preserve"> </w:t>
      </w:r>
      <w:proofErr w:type="spellStart"/>
      <w:r w:rsidR="00DA4FF5" w:rsidRPr="00E62CEC">
        <w:rPr>
          <w:rFonts w:asciiTheme="majorHAnsi" w:eastAsia="Times New Roman" w:hAnsiTheme="majorHAnsi" w:cstheme="majorHAnsi"/>
          <w:color w:val="585454"/>
          <w:lang w:val="en-GB"/>
        </w:rPr>
        <w:t>obvezu</w:t>
      </w:r>
      <w:proofErr w:type="spellEnd"/>
      <w:r w:rsidR="00DA4FF5" w:rsidRPr="00E62CEC">
        <w:rPr>
          <w:rFonts w:asciiTheme="majorHAnsi" w:eastAsia="Times New Roman" w:hAnsiTheme="majorHAnsi" w:cstheme="majorHAnsi"/>
          <w:color w:val="585454"/>
          <w:lang w:val="en-GB"/>
        </w:rPr>
        <w:t xml:space="preserve"> </w:t>
      </w:r>
      <w:proofErr w:type="spellStart"/>
      <w:r w:rsidR="00DA4FF5" w:rsidRPr="00E62CEC">
        <w:rPr>
          <w:rFonts w:asciiTheme="majorHAnsi" w:eastAsia="Times New Roman" w:hAnsiTheme="majorHAnsi" w:cstheme="majorHAnsi"/>
          <w:color w:val="585454"/>
          <w:lang w:val="en-GB"/>
        </w:rPr>
        <w:t>plaćanja</w:t>
      </w:r>
      <w:proofErr w:type="spellEnd"/>
      <w:r w:rsidR="00DA4FF5" w:rsidRPr="00E62CEC">
        <w:rPr>
          <w:rFonts w:asciiTheme="majorHAnsi" w:eastAsia="Times New Roman" w:hAnsiTheme="majorHAnsi" w:cstheme="majorHAnsi"/>
          <w:color w:val="585454"/>
          <w:lang w:val="en-GB"/>
        </w:rPr>
        <w:t xml:space="preserve"> </w:t>
      </w:r>
      <w:proofErr w:type="spellStart"/>
      <w:r w:rsidR="00DA4FF5" w:rsidRPr="00E62CEC">
        <w:rPr>
          <w:rFonts w:asciiTheme="majorHAnsi" w:eastAsia="Times New Roman" w:hAnsiTheme="majorHAnsi" w:cstheme="majorHAnsi"/>
          <w:color w:val="585454"/>
          <w:lang w:val="en-GB"/>
        </w:rPr>
        <w:t>dospjelih</w:t>
      </w:r>
      <w:proofErr w:type="spellEnd"/>
      <w:r w:rsidR="00DA4FF5" w:rsidRPr="00E62CEC">
        <w:rPr>
          <w:rFonts w:asciiTheme="majorHAnsi" w:eastAsia="Times New Roman" w:hAnsiTheme="majorHAnsi" w:cstheme="majorHAnsi"/>
          <w:color w:val="585454"/>
          <w:lang w:val="en-GB"/>
        </w:rPr>
        <w:t xml:space="preserve"> </w:t>
      </w:r>
      <w:proofErr w:type="spellStart"/>
      <w:r w:rsidR="00DA4FF5" w:rsidRPr="00E62CEC">
        <w:rPr>
          <w:rFonts w:asciiTheme="majorHAnsi" w:eastAsia="Times New Roman" w:hAnsiTheme="majorHAnsi" w:cstheme="majorHAnsi"/>
          <w:color w:val="585454"/>
          <w:lang w:val="en-GB"/>
        </w:rPr>
        <w:t>poreznih</w:t>
      </w:r>
      <w:proofErr w:type="spellEnd"/>
      <w:r w:rsidR="00DA4FF5" w:rsidRPr="00E62CEC">
        <w:rPr>
          <w:rFonts w:asciiTheme="majorHAnsi" w:eastAsia="Times New Roman" w:hAnsiTheme="majorHAnsi" w:cstheme="majorHAnsi"/>
          <w:color w:val="585454"/>
          <w:lang w:val="en-GB"/>
        </w:rPr>
        <w:t xml:space="preserve"> </w:t>
      </w:r>
      <w:proofErr w:type="spellStart"/>
      <w:r w:rsidR="00DA4FF5" w:rsidRPr="00E62CEC">
        <w:rPr>
          <w:rFonts w:asciiTheme="majorHAnsi" w:eastAsia="Times New Roman" w:hAnsiTheme="majorHAnsi" w:cstheme="majorHAnsi"/>
          <w:color w:val="585454"/>
          <w:lang w:val="en-GB"/>
        </w:rPr>
        <w:t>obveza</w:t>
      </w:r>
      <w:proofErr w:type="spellEnd"/>
      <w:r w:rsidR="00DA4FF5" w:rsidRPr="00E62CEC">
        <w:rPr>
          <w:rFonts w:asciiTheme="majorHAnsi" w:eastAsia="Times New Roman" w:hAnsiTheme="majorHAnsi" w:cstheme="majorHAnsi"/>
          <w:color w:val="585454"/>
          <w:lang w:val="en-GB"/>
        </w:rPr>
        <w:t xml:space="preserve"> </w:t>
      </w:r>
      <w:proofErr w:type="spellStart"/>
      <w:r w:rsidR="00DA4FF5" w:rsidRPr="00E62CEC">
        <w:rPr>
          <w:rFonts w:asciiTheme="majorHAnsi" w:eastAsia="Times New Roman" w:hAnsiTheme="majorHAnsi" w:cstheme="majorHAnsi"/>
          <w:color w:val="585454"/>
          <w:lang w:val="en-GB"/>
        </w:rPr>
        <w:t>i</w:t>
      </w:r>
      <w:proofErr w:type="spellEnd"/>
      <w:r w:rsidR="00DA4FF5" w:rsidRPr="00E62CEC">
        <w:rPr>
          <w:rFonts w:asciiTheme="majorHAnsi" w:eastAsia="Times New Roman" w:hAnsiTheme="majorHAnsi" w:cstheme="majorHAnsi"/>
          <w:color w:val="585454"/>
          <w:lang w:val="en-GB"/>
        </w:rPr>
        <w:t xml:space="preserve"> </w:t>
      </w:r>
      <w:proofErr w:type="spellStart"/>
      <w:r w:rsidR="00DA4FF5" w:rsidRPr="00E62CEC">
        <w:rPr>
          <w:rFonts w:asciiTheme="majorHAnsi" w:eastAsia="Times New Roman" w:hAnsiTheme="majorHAnsi" w:cstheme="majorHAnsi"/>
          <w:color w:val="585454"/>
          <w:lang w:val="en-GB"/>
        </w:rPr>
        <w:t>obveza</w:t>
      </w:r>
      <w:proofErr w:type="spellEnd"/>
      <w:r w:rsidR="00DA4FF5" w:rsidRPr="00E62CEC">
        <w:rPr>
          <w:rFonts w:asciiTheme="majorHAnsi" w:eastAsia="Times New Roman" w:hAnsiTheme="majorHAnsi" w:cstheme="majorHAnsi"/>
          <w:color w:val="585454"/>
          <w:lang w:val="en-GB"/>
        </w:rPr>
        <w:t xml:space="preserve"> za </w:t>
      </w:r>
      <w:proofErr w:type="spellStart"/>
      <w:r w:rsidR="00DA4FF5" w:rsidRPr="00E62CEC">
        <w:rPr>
          <w:rFonts w:asciiTheme="majorHAnsi" w:eastAsia="Times New Roman" w:hAnsiTheme="majorHAnsi" w:cstheme="majorHAnsi"/>
          <w:color w:val="585454"/>
          <w:lang w:val="en-GB"/>
        </w:rPr>
        <w:t>mirovinsko</w:t>
      </w:r>
      <w:proofErr w:type="spellEnd"/>
      <w:r w:rsidR="00DA4FF5" w:rsidRPr="00E62CEC">
        <w:rPr>
          <w:rFonts w:asciiTheme="majorHAnsi" w:eastAsia="Times New Roman" w:hAnsiTheme="majorHAnsi" w:cstheme="majorHAnsi"/>
          <w:color w:val="585454"/>
          <w:lang w:val="en-GB"/>
        </w:rPr>
        <w:t xml:space="preserve"> </w:t>
      </w:r>
      <w:proofErr w:type="spellStart"/>
      <w:r w:rsidR="00DA4FF5" w:rsidRPr="00E62CEC">
        <w:rPr>
          <w:rFonts w:asciiTheme="majorHAnsi" w:eastAsia="Times New Roman" w:hAnsiTheme="majorHAnsi" w:cstheme="majorHAnsi"/>
          <w:color w:val="585454"/>
          <w:lang w:val="en-GB"/>
        </w:rPr>
        <w:t>i</w:t>
      </w:r>
      <w:proofErr w:type="spellEnd"/>
      <w:r w:rsidR="00DA4FF5" w:rsidRPr="00E62CEC">
        <w:rPr>
          <w:rFonts w:asciiTheme="majorHAnsi" w:eastAsia="Times New Roman" w:hAnsiTheme="majorHAnsi" w:cstheme="majorHAnsi"/>
          <w:color w:val="585454"/>
          <w:lang w:val="en-GB"/>
        </w:rPr>
        <w:t xml:space="preserve"> </w:t>
      </w:r>
      <w:proofErr w:type="spellStart"/>
      <w:r w:rsidR="00DA4FF5" w:rsidRPr="00E62CEC">
        <w:rPr>
          <w:rFonts w:asciiTheme="majorHAnsi" w:eastAsia="Times New Roman" w:hAnsiTheme="majorHAnsi" w:cstheme="majorHAnsi"/>
          <w:color w:val="585454"/>
          <w:lang w:val="en-GB"/>
        </w:rPr>
        <w:t>zdravstveno</w:t>
      </w:r>
      <w:proofErr w:type="spellEnd"/>
      <w:r w:rsidR="00DA4FF5" w:rsidRPr="00E62CEC">
        <w:rPr>
          <w:rFonts w:asciiTheme="majorHAnsi" w:eastAsia="Times New Roman" w:hAnsiTheme="majorHAnsi" w:cstheme="majorHAnsi"/>
          <w:color w:val="585454"/>
          <w:lang w:val="en-GB"/>
        </w:rPr>
        <w:t xml:space="preserve"> </w:t>
      </w:r>
      <w:proofErr w:type="spellStart"/>
      <w:r w:rsidR="00DA4FF5" w:rsidRPr="00E62CEC">
        <w:rPr>
          <w:rFonts w:asciiTheme="majorHAnsi" w:eastAsia="Times New Roman" w:hAnsiTheme="majorHAnsi" w:cstheme="majorHAnsi"/>
          <w:color w:val="585454"/>
          <w:lang w:val="en-GB"/>
        </w:rPr>
        <w:t>osiguranje</w:t>
      </w:r>
      <w:proofErr w:type="spellEnd"/>
      <w:r w:rsidR="00DA4FF5" w:rsidRPr="00E62CEC">
        <w:rPr>
          <w:rFonts w:asciiTheme="majorHAnsi" w:eastAsia="Times New Roman" w:hAnsiTheme="majorHAnsi" w:cstheme="majorHAnsi"/>
          <w:color w:val="585454"/>
          <w:lang w:val="en-GB"/>
        </w:rPr>
        <w:t xml:space="preserve">, </w:t>
      </w:r>
      <w:proofErr w:type="spellStart"/>
      <w:r w:rsidR="00DA4FF5" w:rsidRPr="00E62CEC">
        <w:rPr>
          <w:rFonts w:asciiTheme="majorHAnsi" w:eastAsia="Times New Roman" w:hAnsiTheme="majorHAnsi" w:cstheme="majorHAnsi"/>
          <w:color w:val="585454"/>
          <w:lang w:val="en-GB"/>
        </w:rPr>
        <w:t>osim</w:t>
      </w:r>
      <w:proofErr w:type="spellEnd"/>
      <w:r w:rsidR="00DA4FF5" w:rsidRPr="00E62CEC">
        <w:rPr>
          <w:rFonts w:asciiTheme="majorHAnsi" w:eastAsia="Times New Roman" w:hAnsiTheme="majorHAnsi" w:cstheme="majorHAnsi"/>
          <w:color w:val="585454"/>
          <w:lang w:val="en-GB"/>
        </w:rPr>
        <w:t xml:space="preserve"> </w:t>
      </w:r>
      <w:proofErr w:type="spellStart"/>
      <w:r w:rsidR="00DA4FF5" w:rsidRPr="00E62CEC">
        <w:rPr>
          <w:rFonts w:asciiTheme="majorHAnsi" w:eastAsia="Times New Roman" w:hAnsiTheme="majorHAnsi" w:cstheme="majorHAnsi"/>
          <w:color w:val="585454"/>
          <w:lang w:val="en-GB"/>
        </w:rPr>
        <w:t>ako</w:t>
      </w:r>
      <w:proofErr w:type="spellEnd"/>
      <w:r w:rsidR="00DA4FF5" w:rsidRPr="00E62CEC">
        <w:rPr>
          <w:rFonts w:asciiTheme="majorHAnsi" w:eastAsia="Times New Roman" w:hAnsiTheme="majorHAnsi" w:cstheme="majorHAnsi"/>
          <w:color w:val="585454"/>
          <w:lang w:val="en-GB"/>
        </w:rPr>
        <w:t xml:space="preserve"> mu </w:t>
      </w:r>
      <w:proofErr w:type="spellStart"/>
      <w:r w:rsidR="00DA4FF5" w:rsidRPr="00E62CEC">
        <w:rPr>
          <w:rFonts w:asciiTheme="majorHAnsi" w:eastAsia="Times New Roman" w:hAnsiTheme="majorHAnsi" w:cstheme="majorHAnsi"/>
          <w:color w:val="585454"/>
          <w:lang w:val="en-GB"/>
        </w:rPr>
        <w:t>prema</w:t>
      </w:r>
      <w:proofErr w:type="spellEnd"/>
      <w:r w:rsidR="00DA4FF5" w:rsidRPr="00E62CEC">
        <w:rPr>
          <w:rFonts w:asciiTheme="majorHAnsi" w:eastAsia="Times New Roman" w:hAnsiTheme="majorHAnsi" w:cstheme="majorHAnsi"/>
          <w:color w:val="585454"/>
          <w:lang w:val="en-GB"/>
        </w:rPr>
        <w:t xml:space="preserve"> </w:t>
      </w:r>
      <w:proofErr w:type="spellStart"/>
      <w:r w:rsidR="00DA4FF5" w:rsidRPr="00E62CEC">
        <w:rPr>
          <w:rFonts w:asciiTheme="majorHAnsi" w:eastAsia="Times New Roman" w:hAnsiTheme="majorHAnsi" w:cstheme="majorHAnsi"/>
          <w:color w:val="585454"/>
          <w:lang w:val="en-GB"/>
        </w:rPr>
        <w:t>posebnom</w:t>
      </w:r>
      <w:proofErr w:type="spellEnd"/>
      <w:r w:rsidR="00DA4FF5" w:rsidRPr="00E62CEC">
        <w:rPr>
          <w:rFonts w:asciiTheme="majorHAnsi" w:eastAsia="Times New Roman" w:hAnsiTheme="majorHAnsi" w:cstheme="majorHAnsi"/>
          <w:color w:val="585454"/>
          <w:lang w:val="en-GB"/>
        </w:rPr>
        <w:t xml:space="preserve"> </w:t>
      </w:r>
      <w:proofErr w:type="spellStart"/>
      <w:r w:rsidR="00DA4FF5" w:rsidRPr="00E62CEC">
        <w:rPr>
          <w:rFonts w:asciiTheme="majorHAnsi" w:eastAsia="Times New Roman" w:hAnsiTheme="majorHAnsi" w:cstheme="majorHAnsi"/>
          <w:color w:val="585454"/>
          <w:lang w:val="en-GB"/>
        </w:rPr>
        <w:t>zakonu</w:t>
      </w:r>
      <w:proofErr w:type="spellEnd"/>
      <w:r w:rsidR="00DA4FF5" w:rsidRPr="00E62CEC">
        <w:rPr>
          <w:rFonts w:asciiTheme="majorHAnsi" w:eastAsia="Times New Roman" w:hAnsiTheme="majorHAnsi" w:cstheme="majorHAnsi"/>
          <w:color w:val="585454"/>
          <w:lang w:val="en-GB"/>
        </w:rPr>
        <w:t xml:space="preserve"> </w:t>
      </w:r>
      <w:proofErr w:type="spellStart"/>
      <w:r w:rsidR="00DA4FF5" w:rsidRPr="00E62CEC">
        <w:rPr>
          <w:rFonts w:asciiTheme="majorHAnsi" w:eastAsia="Times New Roman" w:hAnsiTheme="majorHAnsi" w:cstheme="majorHAnsi"/>
          <w:color w:val="585454"/>
          <w:lang w:val="en-GB"/>
        </w:rPr>
        <w:t>plaćanje</w:t>
      </w:r>
      <w:proofErr w:type="spellEnd"/>
      <w:r w:rsidR="00DA4FF5" w:rsidRPr="00E62CEC">
        <w:rPr>
          <w:rFonts w:asciiTheme="majorHAnsi" w:eastAsia="Times New Roman" w:hAnsiTheme="majorHAnsi" w:cstheme="majorHAnsi"/>
          <w:color w:val="585454"/>
          <w:lang w:val="en-GB"/>
        </w:rPr>
        <w:t xml:space="preserve"> </w:t>
      </w:r>
      <w:proofErr w:type="spellStart"/>
      <w:r w:rsidR="00DA4FF5" w:rsidRPr="00E62CEC">
        <w:rPr>
          <w:rFonts w:asciiTheme="majorHAnsi" w:eastAsia="Times New Roman" w:hAnsiTheme="majorHAnsi" w:cstheme="majorHAnsi"/>
          <w:color w:val="585454"/>
          <w:lang w:val="en-GB"/>
        </w:rPr>
        <w:t>tih</w:t>
      </w:r>
      <w:proofErr w:type="spellEnd"/>
      <w:r w:rsidR="00DA4FF5" w:rsidRPr="00E62CEC">
        <w:rPr>
          <w:rFonts w:asciiTheme="majorHAnsi" w:eastAsia="Times New Roman" w:hAnsiTheme="majorHAnsi" w:cstheme="majorHAnsi"/>
          <w:color w:val="585454"/>
          <w:lang w:val="en-GB"/>
        </w:rPr>
        <w:t xml:space="preserve"> </w:t>
      </w:r>
      <w:proofErr w:type="spellStart"/>
      <w:r w:rsidR="00DA4FF5" w:rsidRPr="00E62CEC">
        <w:rPr>
          <w:rFonts w:asciiTheme="majorHAnsi" w:eastAsia="Times New Roman" w:hAnsiTheme="majorHAnsi" w:cstheme="majorHAnsi"/>
          <w:color w:val="585454"/>
          <w:lang w:val="en-GB"/>
        </w:rPr>
        <w:t>obveza</w:t>
      </w:r>
      <w:proofErr w:type="spellEnd"/>
      <w:r w:rsidR="00DA4FF5" w:rsidRPr="00E62CEC">
        <w:rPr>
          <w:rFonts w:asciiTheme="majorHAnsi" w:eastAsia="Times New Roman" w:hAnsiTheme="majorHAnsi" w:cstheme="majorHAnsi"/>
          <w:color w:val="585454"/>
          <w:lang w:val="en-GB"/>
        </w:rPr>
        <w:t xml:space="preserve"> </w:t>
      </w:r>
      <w:proofErr w:type="spellStart"/>
      <w:r w:rsidR="00DA4FF5" w:rsidRPr="00E62CEC">
        <w:rPr>
          <w:rFonts w:asciiTheme="majorHAnsi" w:eastAsia="Times New Roman" w:hAnsiTheme="majorHAnsi" w:cstheme="majorHAnsi"/>
          <w:color w:val="585454"/>
          <w:lang w:val="en-GB"/>
        </w:rPr>
        <w:t>nije</w:t>
      </w:r>
      <w:proofErr w:type="spellEnd"/>
      <w:r w:rsidR="00DA4FF5" w:rsidRPr="00E62CEC">
        <w:rPr>
          <w:rFonts w:asciiTheme="majorHAnsi" w:eastAsia="Times New Roman" w:hAnsiTheme="majorHAnsi" w:cstheme="majorHAnsi"/>
          <w:color w:val="585454"/>
          <w:lang w:val="en-GB"/>
        </w:rPr>
        <w:t xml:space="preserve"> </w:t>
      </w:r>
      <w:proofErr w:type="spellStart"/>
      <w:r w:rsidR="00DA4FF5" w:rsidRPr="00E62CEC">
        <w:rPr>
          <w:rFonts w:asciiTheme="majorHAnsi" w:eastAsia="Times New Roman" w:hAnsiTheme="majorHAnsi" w:cstheme="majorHAnsi"/>
          <w:color w:val="585454"/>
          <w:lang w:val="en-GB"/>
        </w:rPr>
        <w:t>dopušteno</w:t>
      </w:r>
      <w:proofErr w:type="spellEnd"/>
      <w:r w:rsidR="00DA4FF5" w:rsidRPr="00E62CEC">
        <w:rPr>
          <w:rFonts w:asciiTheme="majorHAnsi" w:eastAsia="Times New Roman" w:hAnsiTheme="majorHAnsi" w:cstheme="majorHAnsi"/>
          <w:color w:val="585454"/>
          <w:lang w:val="en-GB"/>
        </w:rPr>
        <w:t xml:space="preserve"> </w:t>
      </w:r>
      <w:proofErr w:type="spellStart"/>
      <w:r w:rsidR="00DA4FF5" w:rsidRPr="00E62CEC">
        <w:rPr>
          <w:rFonts w:asciiTheme="majorHAnsi" w:eastAsia="Times New Roman" w:hAnsiTheme="majorHAnsi" w:cstheme="majorHAnsi"/>
          <w:color w:val="585454"/>
          <w:lang w:val="en-GB"/>
        </w:rPr>
        <w:t>ili</w:t>
      </w:r>
      <w:proofErr w:type="spellEnd"/>
      <w:r w:rsidR="00DA4FF5" w:rsidRPr="00E62CEC">
        <w:rPr>
          <w:rFonts w:asciiTheme="majorHAnsi" w:eastAsia="Times New Roman" w:hAnsiTheme="majorHAnsi" w:cstheme="majorHAnsi"/>
          <w:color w:val="585454"/>
          <w:lang w:val="en-GB"/>
        </w:rPr>
        <w:t xml:space="preserve"> je </w:t>
      </w:r>
      <w:proofErr w:type="spellStart"/>
      <w:r w:rsidR="00DA4FF5" w:rsidRPr="00E62CEC">
        <w:rPr>
          <w:rFonts w:asciiTheme="majorHAnsi" w:eastAsia="Times New Roman" w:hAnsiTheme="majorHAnsi" w:cstheme="majorHAnsi"/>
          <w:color w:val="585454"/>
          <w:lang w:val="en-GB"/>
        </w:rPr>
        <w:t>odobrena</w:t>
      </w:r>
      <w:proofErr w:type="spellEnd"/>
      <w:r w:rsidR="00DA4FF5" w:rsidRPr="00E62CEC">
        <w:rPr>
          <w:rFonts w:asciiTheme="majorHAnsi" w:eastAsia="Times New Roman" w:hAnsiTheme="majorHAnsi" w:cstheme="majorHAnsi"/>
          <w:color w:val="585454"/>
          <w:lang w:val="en-GB"/>
        </w:rPr>
        <w:t xml:space="preserve"> </w:t>
      </w:r>
      <w:proofErr w:type="spellStart"/>
      <w:r w:rsidR="00DA4FF5" w:rsidRPr="00E62CEC">
        <w:rPr>
          <w:rFonts w:asciiTheme="majorHAnsi" w:eastAsia="Times New Roman" w:hAnsiTheme="majorHAnsi" w:cstheme="majorHAnsi"/>
          <w:color w:val="585454"/>
          <w:lang w:val="en-GB"/>
        </w:rPr>
        <w:t>odgoda</w:t>
      </w:r>
      <w:proofErr w:type="spellEnd"/>
      <w:r w:rsidR="00DA4FF5" w:rsidRPr="00E62CEC">
        <w:rPr>
          <w:rFonts w:asciiTheme="majorHAnsi" w:eastAsia="Times New Roman" w:hAnsiTheme="majorHAnsi" w:cstheme="majorHAnsi"/>
          <w:color w:val="585454"/>
          <w:lang w:val="en-GB"/>
        </w:rPr>
        <w:t xml:space="preserve"> </w:t>
      </w:r>
      <w:proofErr w:type="spellStart"/>
      <w:r w:rsidR="00DA4FF5" w:rsidRPr="00E62CEC">
        <w:rPr>
          <w:rFonts w:asciiTheme="majorHAnsi" w:eastAsia="Times New Roman" w:hAnsiTheme="majorHAnsi" w:cstheme="majorHAnsi"/>
          <w:color w:val="585454"/>
          <w:lang w:val="en-GB"/>
        </w:rPr>
        <w:t>plaćanja</w:t>
      </w:r>
      <w:proofErr w:type="spellEnd"/>
      <w:r w:rsidR="00DA4FF5" w:rsidRPr="00E62CEC">
        <w:rPr>
          <w:rFonts w:asciiTheme="majorHAnsi" w:eastAsia="Times New Roman" w:hAnsiTheme="majorHAnsi" w:cstheme="majorHAnsi"/>
          <w:color w:val="585454"/>
          <w:lang w:val="en-GB"/>
        </w:rPr>
        <w:t xml:space="preserve"> (</w:t>
      </w:r>
      <w:proofErr w:type="spellStart"/>
      <w:r w:rsidR="00DA4FF5" w:rsidRPr="00E62CEC">
        <w:rPr>
          <w:rFonts w:asciiTheme="majorHAnsi" w:eastAsia="Times New Roman" w:hAnsiTheme="majorHAnsi" w:cstheme="majorHAnsi"/>
          <w:color w:val="585454"/>
          <w:lang w:val="en-GB"/>
        </w:rPr>
        <w:t>primjerice</w:t>
      </w:r>
      <w:proofErr w:type="spellEnd"/>
      <w:r w:rsidR="00DA4FF5" w:rsidRPr="00E62CEC">
        <w:rPr>
          <w:rFonts w:asciiTheme="majorHAnsi" w:eastAsia="Times New Roman" w:hAnsiTheme="majorHAnsi" w:cstheme="majorHAnsi"/>
          <w:color w:val="585454"/>
          <w:lang w:val="en-GB"/>
        </w:rPr>
        <w:t xml:space="preserve"> u </w:t>
      </w:r>
      <w:proofErr w:type="spellStart"/>
      <w:r w:rsidR="00DA4FF5" w:rsidRPr="00E62CEC">
        <w:rPr>
          <w:rFonts w:asciiTheme="majorHAnsi" w:eastAsia="Times New Roman" w:hAnsiTheme="majorHAnsi" w:cstheme="majorHAnsi"/>
          <w:color w:val="585454"/>
          <w:lang w:val="en-GB"/>
        </w:rPr>
        <w:t>postupku</w:t>
      </w:r>
      <w:proofErr w:type="spellEnd"/>
      <w:r w:rsidR="00DA4FF5" w:rsidRPr="00E62CEC">
        <w:rPr>
          <w:rFonts w:asciiTheme="majorHAnsi" w:eastAsia="Times New Roman" w:hAnsiTheme="majorHAnsi" w:cstheme="majorHAnsi"/>
          <w:color w:val="585454"/>
          <w:lang w:val="en-GB"/>
        </w:rPr>
        <w:t xml:space="preserve"> </w:t>
      </w:r>
      <w:proofErr w:type="spellStart"/>
      <w:r w:rsidR="00DA4FF5" w:rsidRPr="00E62CEC">
        <w:rPr>
          <w:rFonts w:asciiTheme="majorHAnsi" w:eastAsia="Times New Roman" w:hAnsiTheme="majorHAnsi" w:cstheme="majorHAnsi"/>
          <w:color w:val="585454"/>
          <w:lang w:val="en-GB"/>
        </w:rPr>
        <w:t>predstečajne</w:t>
      </w:r>
      <w:proofErr w:type="spellEnd"/>
      <w:r w:rsidR="00DA4FF5" w:rsidRPr="00E62CEC">
        <w:rPr>
          <w:rFonts w:asciiTheme="majorHAnsi" w:eastAsia="Times New Roman" w:hAnsiTheme="majorHAnsi" w:cstheme="majorHAnsi"/>
          <w:color w:val="585454"/>
          <w:lang w:val="en-GB"/>
        </w:rPr>
        <w:t xml:space="preserve"> </w:t>
      </w:r>
      <w:proofErr w:type="spellStart"/>
      <w:r w:rsidR="00DA4FF5" w:rsidRPr="00E62CEC">
        <w:rPr>
          <w:rFonts w:asciiTheme="majorHAnsi" w:eastAsia="Times New Roman" w:hAnsiTheme="majorHAnsi" w:cstheme="majorHAnsi"/>
          <w:color w:val="585454"/>
          <w:lang w:val="en-GB"/>
        </w:rPr>
        <w:t>nagodbe</w:t>
      </w:r>
      <w:proofErr w:type="spellEnd"/>
      <w:r w:rsidR="00DA4FF5" w:rsidRPr="00E62CEC">
        <w:rPr>
          <w:rFonts w:asciiTheme="majorHAnsi" w:eastAsia="Times New Roman" w:hAnsiTheme="majorHAnsi" w:cstheme="majorHAnsi"/>
          <w:color w:val="585454"/>
          <w:lang w:val="en-GB"/>
        </w:rPr>
        <w:t>)/</w:t>
      </w:r>
    </w:p>
    <w:p w14:paraId="37C6F380" w14:textId="77777777" w:rsidR="00DA4FF5" w:rsidRPr="007F2243" w:rsidRDefault="00DA4FF5" w:rsidP="00DA4FF5">
      <w:pPr>
        <w:pStyle w:val="ListParagraph"/>
        <w:tabs>
          <w:tab w:val="left" w:pos="567"/>
        </w:tabs>
        <w:spacing w:after="0" w:line="240" w:lineRule="auto"/>
        <w:ind w:left="360"/>
        <w:jc w:val="both"/>
        <w:rPr>
          <w:rFonts w:asciiTheme="majorHAnsi" w:eastAsia="Times New Roman" w:hAnsiTheme="majorHAnsi" w:cstheme="majorHAnsi"/>
          <w:lang w:val="en-GB"/>
        </w:rPr>
      </w:pPr>
    </w:p>
    <w:p w14:paraId="5E44D5B2" w14:textId="77777777" w:rsidR="00B30E8A" w:rsidRPr="007F2243" w:rsidRDefault="00B30E8A" w:rsidP="00BF4839">
      <w:pPr>
        <w:tabs>
          <w:tab w:val="left" w:pos="567"/>
        </w:tabs>
        <w:spacing w:after="0" w:line="240" w:lineRule="auto"/>
        <w:jc w:val="both"/>
        <w:rPr>
          <w:rFonts w:asciiTheme="majorHAnsi" w:eastAsia="Times New Roman" w:hAnsiTheme="majorHAnsi" w:cstheme="majorHAnsi"/>
          <w:lang w:val="en-GB"/>
        </w:rPr>
      </w:pPr>
    </w:p>
    <w:p w14:paraId="11C6F25F" w14:textId="77777777" w:rsidR="00B30E8A" w:rsidRPr="007F2243" w:rsidRDefault="00B30E8A" w:rsidP="00BF4839">
      <w:pPr>
        <w:tabs>
          <w:tab w:val="left" w:pos="567"/>
        </w:tabs>
        <w:spacing w:after="0" w:line="240" w:lineRule="auto"/>
        <w:jc w:val="both"/>
        <w:rPr>
          <w:rFonts w:asciiTheme="majorHAnsi" w:eastAsia="Times New Roman" w:hAnsiTheme="majorHAnsi" w:cstheme="majorHAnsi"/>
          <w:lang w:val="en-GB"/>
        </w:rPr>
      </w:pPr>
    </w:p>
    <w:p w14:paraId="0C0F59FB" w14:textId="77777777" w:rsidR="00D245CD" w:rsidRPr="003B52C5" w:rsidRDefault="00D245CD" w:rsidP="00D245CD">
      <w:pPr>
        <w:tabs>
          <w:tab w:val="center" w:pos="3539"/>
          <w:tab w:val="center" w:pos="4250"/>
          <w:tab w:val="center" w:pos="4956"/>
          <w:tab w:val="center" w:pos="5666"/>
          <w:tab w:val="center" w:pos="6372"/>
        </w:tabs>
        <w:spacing w:after="0" w:line="266" w:lineRule="auto"/>
        <w:ind w:left="-17"/>
        <w:rPr>
          <w:rFonts w:asciiTheme="majorHAnsi" w:eastAsia="Times New Roman" w:hAnsiTheme="majorHAnsi" w:cstheme="majorHAnsi"/>
          <w:lang w:val="en-GB"/>
        </w:rPr>
      </w:pPr>
      <w:r w:rsidRPr="003B52C5">
        <w:rPr>
          <w:rFonts w:asciiTheme="majorHAnsi" w:eastAsia="Times New Roman" w:hAnsiTheme="majorHAnsi" w:cstheme="majorHAnsi"/>
          <w:lang w:val="en-GB"/>
        </w:rPr>
        <w:t>Place, Date</w:t>
      </w:r>
    </w:p>
    <w:p w14:paraId="34963285" w14:textId="43FBA79C" w:rsidR="00B30E8A" w:rsidRPr="007F2243" w:rsidRDefault="00D245CD" w:rsidP="00D245CD">
      <w:pPr>
        <w:spacing w:after="0" w:line="240" w:lineRule="auto"/>
        <w:jc w:val="both"/>
        <w:rPr>
          <w:rFonts w:asciiTheme="majorHAnsi" w:eastAsia="Times New Roman" w:hAnsiTheme="majorHAnsi" w:cstheme="majorHAnsi"/>
          <w:lang w:val="en-GB"/>
        </w:rPr>
      </w:pPr>
      <w:proofErr w:type="spellStart"/>
      <w:r w:rsidRPr="00D245CD">
        <w:rPr>
          <w:rFonts w:asciiTheme="majorHAnsi" w:eastAsia="Times New Roman" w:hAnsiTheme="majorHAnsi" w:cstheme="majorHAnsi"/>
          <w:color w:val="585454"/>
          <w:lang w:val="en-GB"/>
        </w:rPr>
        <w:t>Mjesto</w:t>
      </w:r>
      <w:proofErr w:type="spellEnd"/>
      <w:r w:rsidRPr="00D245CD">
        <w:rPr>
          <w:rFonts w:asciiTheme="majorHAnsi" w:eastAsia="Times New Roman" w:hAnsiTheme="majorHAnsi" w:cstheme="majorHAnsi"/>
          <w:color w:val="585454"/>
          <w:lang w:val="en-GB"/>
        </w:rPr>
        <w:t xml:space="preserve">, datum </w:t>
      </w:r>
      <w:r w:rsidRPr="003B52C5">
        <w:rPr>
          <w:rFonts w:asciiTheme="majorHAnsi" w:eastAsia="Times New Roman" w:hAnsiTheme="majorHAnsi" w:cstheme="majorHAnsi"/>
          <w:lang w:val="en-GB"/>
        </w:rPr>
        <w:tab/>
      </w:r>
    </w:p>
    <w:p w14:paraId="011CE8DE" w14:textId="77777777" w:rsidR="00B30E8A" w:rsidRPr="007F2243" w:rsidRDefault="00B30E8A" w:rsidP="00BF4839">
      <w:pPr>
        <w:spacing w:after="0" w:line="240" w:lineRule="auto"/>
        <w:jc w:val="both"/>
        <w:rPr>
          <w:rFonts w:asciiTheme="majorHAnsi" w:eastAsia="Times New Roman" w:hAnsiTheme="majorHAnsi" w:cstheme="majorHAnsi"/>
          <w:lang w:val="en-GB"/>
        </w:rPr>
      </w:pPr>
    </w:p>
    <w:p w14:paraId="4D1E4A3D" w14:textId="330B5533" w:rsidR="00B30E8A" w:rsidRPr="007F2243" w:rsidRDefault="00B30E8A" w:rsidP="00BF4839">
      <w:pPr>
        <w:tabs>
          <w:tab w:val="center" w:pos="6237"/>
          <w:tab w:val="decimal" w:pos="7088"/>
        </w:tabs>
        <w:spacing w:after="0" w:line="240" w:lineRule="auto"/>
        <w:jc w:val="both"/>
        <w:rPr>
          <w:rFonts w:asciiTheme="majorHAnsi" w:eastAsia="Times New Roman" w:hAnsiTheme="majorHAnsi" w:cstheme="majorHAnsi"/>
          <w:lang w:val="en-GB"/>
        </w:rPr>
      </w:pPr>
      <w:r w:rsidRPr="007F2243">
        <w:rPr>
          <w:rFonts w:asciiTheme="majorHAnsi" w:eastAsia="Times New Roman" w:hAnsiTheme="majorHAnsi" w:cstheme="majorHAnsi"/>
          <w:lang w:val="en-GB"/>
        </w:rPr>
        <w:tab/>
        <w:t>_______________________</w:t>
      </w:r>
      <w:r w:rsidR="00D245CD">
        <w:rPr>
          <w:rFonts w:asciiTheme="majorHAnsi" w:eastAsia="Times New Roman" w:hAnsiTheme="majorHAnsi" w:cstheme="majorHAnsi"/>
          <w:lang w:val="en-GB"/>
        </w:rPr>
        <w:t>______</w:t>
      </w:r>
    </w:p>
    <w:p w14:paraId="79BADD33" w14:textId="70A1FA43" w:rsidR="00F716E3" w:rsidRPr="007F2243" w:rsidRDefault="00F716E3" w:rsidP="00F716E3">
      <w:pPr>
        <w:spacing w:after="0" w:line="240" w:lineRule="auto"/>
        <w:jc w:val="both"/>
        <w:rPr>
          <w:rFonts w:asciiTheme="majorHAnsi" w:eastAsia="Times New Roman" w:hAnsiTheme="majorHAnsi" w:cstheme="majorHAnsi"/>
          <w:lang w:val="en-GB"/>
        </w:rPr>
      </w:pP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r>
      <w:r w:rsidRPr="007F2243">
        <w:rPr>
          <w:rFonts w:asciiTheme="majorHAnsi" w:eastAsia="Times New Roman" w:hAnsiTheme="majorHAnsi" w:cstheme="majorHAnsi"/>
          <w:lang w:val="en-GB"/>
        </w:rPr>
        <w:tab/>
        <w:t>(signature of authorized representative)</w:t>
      </w:r>
    </w:p>
    <w:p w14:paraId="5896FA3B" w14:textId="7A2B7B97" w:rsidR="00F716E3" w:rsidRPr="00E62CEC" w:rsidRDefault="00B30E8A" w:rsidP="00F716E3">
      <w:pPr>
        <w:spacing w:after="0" w:line="240" w:lineRule="auto"/>
        <w:jc w:val="both"/>
        <w:rPr>
          <w:rFonts w:asciiTheme="majorHAnsi" w:eastAsia="Times New Roman" w:hAnsiTheme="majorHAnsi" w:cstheme="majorHAnsi"/>
          <w:color w:val="585454"/>
          <w:lang w:val="en-GB"/>
        </w:rPr>
      </w:pPr>
      <w:r w:rsidRPr="007F2243">
        <w:rPr>
          <w:rFonts w:asciiTheme="majorHAnsi" w:eastAsia="Times New Roman" w:hAnsiTheme="majorHAnsi" w:cstheme="majorHAnsi"/>
          <w:lang w:val="en-GB"/>
        </w:rPr>
        <w:tab/>
      </w:r>
      <w:r w:rsidR="00F716E3" w:rsidRPr="007F2243">
        <w:rPr>
          <w:rFonts w:asciiTheme="majorHAnsi" w:eastAsia="Times New Roman" w:hAnsiTheme="majorHAnsi" w:cstheme="majorHAnsi"/>
          <w:lang w:val="en-GB"/>
        </w:rPr>
        <w:tab/>
      </w:r>
      <w:r w:rsidR="00F716E3" w:rsidRPr="007F2243">
        <w:rPr>
          <w:rFonts w:asciiTheme="majorHAnsi" w:eastAsia="Times New Roman" w:hAnsiTheme="majorHAnsi" w:cstheme="majorHAnsi"/>
          <w:lang w:val="en-GB"/>
        </w:rPr>
        <w:tab/>
      </w:r>
      <w:r w:rsidR="00F716E3" w:rsidRPr="007F2243">
        <w:rPr>
          <w:rFonts w:asciiTheme="majorHAnsi" w:eastAsia="Times New Roman" w:hAnsiTheme="majorHAnsi" w:cstheme="majorHAnsi"/>
          <w:lang w:val="en-GB"/>
        </w:rPr>
        <w:tab/>
      </w:r>
      <w:r w:rsidR="00F716E3" w:rsidRPr="007F2243">
        <w:rPr>
          <w:rFonts w:asciiTheme="majorHAnsi" w:eastAsia="Times New Roman" w:hAnsiTheme="majorHAnsi" w:cstheme="majorHAnsi"/>
          <w:lang w:val="en-GB"/>
        </w:rPr>
        <w:tab/>
      </w:r>
      <w:r w:rsidR="00F716E3" w:rsidRPr="007F2243">
        <w:rPr>
          <w:rFonts w:asciiTheme="majorHAnsi" w:eastAsia="Times New Roman" w:hAnsiTheme="majorHAnsi" w:cstheme="majorHAnsi"/>
          <w:lang w:val="en-GB"/>
        </w:rPr>
        <w:tab/>
      </w:r>
      <w:r w:rsidR="00F716E3" w:rsidRPr="007F2243">
        <w:rPr>
          <w:rFonts w:asciiTheme="majorHAnsi" w:eastAsia="Times New Roman" w:hAnsiTheme="majorHAnsi" w:cstheme="majorHAnsi"/>
          <w:lang w:val="en-GB"/>
        </w:rPr>
        <w:tab/>
      </w:r>
      <w:r w:rsidRPr="00E62CEC">
        <w:rPr>
          <w:rFonts w:asciiTheme="majorHAnsi" w:eastAsia="Times New Roman" w:hAnsiTheme="majorHAnsi" w:cstheme="majorHAnsi"/>
          <w:color w:val="585454"/>
          <w:lang w:val="en-GB"/>
        </w:rPr>
        <w:t>(</w:t>
      </w:r>
      <w:proofErr w:type="spellStart"/>
      <w:r w:rsidRPr="00E62CEC">
        <w:rPr>
          <w:rFonts w:asciiTheme="majorHAnsi" w:eastAsia="Times New Roman" w:hAnsiTheme="majorHAnsi" w:cstheme="majorHAnsi"/>
          <w:color w:val="585454"/>
          <w:lang w:val="en-GB"/>
        </w:rPr>
        <w:t>potpis</w:t>
      </w:r>
      <w:proofErr w:type="spellEnd"/>
      <w:r w:rsidRPr="00E62CEC">
        <w:rPr>
          <w:rFonts w:asciiTheme="majorHAnsi" w:eastAsia="Times New Roman" w:hAnsiTheme="majorHAnsi" w:cstheme="majorHAnsi"/>
          <w:color w:val="585454"/>
          <w:lang w:val="en-GB"/>
        </w:rPr>
        <w:t xml:space="preserve"> </w:t>
      </w:r>
      <w:proofErr w:type="spellStart"/>
      <w:r w:rsidRPr="00E62CEC">
        <w:rPr>
          <w:rFonts w:asciiTheme="majorHAnsi" w:eastAsia="Times New Roman" w:hAnsiTheme="majorHAnsi" w:cstheme="majorHAnsi"/>
          <w:color w:val="585454"/>
          <w:lang w:val="en-GB"/>
        </w:rPr>
        <w:t>o</w:t>
      </w:r>
      <w:r w:rsidR="00F716E3" w:rsidRPr="00E62CEC">
        <w:rPr>
          <w:rFonts w:asciiTheme="majorHAnsi" w:eastAsia="Times New Roman" w:hAnsiTheme="majorHAnsi" w:cstheme="majorHAnsi"/>
          <w:color w:val="585454"/>
          <w:lang w:val="en-GB"/>
        </w:rPr>
        <w:t>vlaštene</w:t>
      </w:r>
      <w:proofErr w:type="spellEnd"/>
      <w:r w:rsidR="00F716E3" w:rsidRPr="00E62CEC">
        <w:rPr>
          <w:rFonts w:asciiTheme="majorHAnsi" w:eastAsia="Times New Roman" w:hAnsiTheme="majorHAnsi" w:cstheme="majorHAnsi"/>
          <w:color w:val="585454"/>
          <w:lang w:val="en-GB"/>
        </w:rPr>
        <w:t xml:space="preserve"> </w:t>
      </w:r>
      <w:proofErr w:type="spellStart"/>
      <w:r w:rsidR="00F716E3" w:rsidRPr="00E62CEC">
        <w:rPr>
          <w:rFonts w:asciiTheme="majorHAnsi" w:eastAsia="Times New Roman" w:hAnsiTheme="majorHAnsi" w:cstheme="majorHAnsi"/>
          <w:color w:val="585454"/>
          <w:lang w:val="en-GB"/>
        </w:rPr>
        <w:t>osobe</w:t>
      </w:r>
      <w:proofErr w:type="spellEnd"/>
      <w:r w:rsidR="00F716E3" w:rsidRPr="00E62CEC">
        <w:rPr>
          <w:rFonts w:asciiTheme="majorHAnsi" w:eastAsia="Times New Roman" w:hAnsiTheme="majorHAnsi" w:cstheme="majorHAnsi"/>
          <w:color w:val="585454"/>
          <w:lang w:val="en-GB"/>
        </w:rPr>
        <w:t xml:space="preserve"> </w:t>
      </w:r>
      <w:proofErr w:type="spellStart"/>
      <w:r w:rsidR="00F716E3" w:rsidRPr="00E62CEC">
        <w:rPr>
          <w:rFonts w:asciiTheme="majorHAnsi" w:eastAsia="Times New Roman" w:hAnsiTheme="majorHAnsi" w:cstheme="majorHAnsi"/>
          <w:color w:val="585454"/>
          <w:lang w:val="en-GB"/>
        </w:rPr>
        <w:t>ponuditelja</w:t>
      </w:r>
      <w:proofErr w:type="spellEnd"/>
      <w:r w:rsidR="00F716E3" w:rsidRPr="00E62CEC">
        <w:rPr>
          <w:rFonts w:asciiTheme="majorHAnsi" w:eastAsia="Times New Roman" w:hAnsiTheme="majorHAnsi" w:cstheme="majorHAnsi"/>
          <w:color w:val="585454"/>
          <w:lang w:val="en-GB"/>
        </w:rPr>
        <w:t>)</w:t>
      </w:r>
    </w:p>
    <w:p w14:paraId="1DE1DE51" w14:textId="77777777" w:rsidR="00A12172" w:rsidRDefault="00A12172" w:rsidP="00A12172">
      <w:pPr>
        <w:rPr>
          <w:rFonts w:asciiTheme="majorHAnsi" w:eastAsia="Times New Roman" w:hAnsiTheme="majorHAnsi" w:cstheme="majorHAnsi"/>
          <w:lang w:val="en-GB"/>
        </w:rPr>
      </w:pPr>
    </w:p>
    <w:p w14:paraId="4F5594DD" w14:textId="77777777" w:rsidR="00A12172" w:rsidRDefault="00A12172" w:rsidP="00A12172">
      <w:pPr>
        <w:rPr>
          <w:rFonts w:asciiTheme="majorHAnsi" w:eastAsia="Times New Roman" w:hAnsiTheme="majorHAnsi" w:cstheme="majorHAnsi"/>
          <w:lang w:val="en-GB"/>
        </w:rPr>
      </w:pPr>
    </w:p>
    <w:p w14:paraId="31FD897C" w14:textId="77777777" w:rsidR="00A12172" w:rsidRDefault="00A12172" w:rsidP="00A12172">
      <w:pPr>
        <w:rPr>
          <w:rFonts w:asciiTheme="majorHAnsi" w:eastAsia="Times New Roman" w:hAnsiTheme="majorHAnsi" w:cstheme="majorHAnsi"/>
          <w:lang w:val="en-GB"/>
        </w:rPr>
      </w:pPr>
    </w:p>
    <w:p w14:paraId="2D5BF823" w14:textId="77777777" w:rsidR="00A12172" w:rsidRDefault="00A12172" w:rsidP="00A12172">
      <w:pPr>
        <w:rPr>
          <w:rFonts w:asciiTheme="majorHAnsi" w:eastAsia="Times New Roman" w:hAnsiTheme="majorHAnsi" w:cstheme="majorHAnsi"/>
          <w:lang w:val="en-GB"/>
        </w:rPr>
      </w:pPr>
    </w:p>
    <w:p w14:paraId="0E34392F" w14:textId="2C6E958D" w:rsidR="00A12172" w:rsidRDefault="00A12172" w:rsidP="00A12172">
      <w:pPr>
        <w:rPr>
          <w:rFonts w:asciiTheme="majorHAnsi" w:eastAsia="Times New Roman" w:hAnsiTheme="majorHAnsi" w:cstheme="majorHAnsi"/>
          <w:lang w:val="en-GB"/>
        </w:rPr>
      </w:pPr>
    </w:p>
    <w:p w14:paraId="19DF7BA1" w14:textId="221EA581" w:rsidR="003B52C5" w:rsidRPr="00A12172" w:rsidRDefault="003B52C5" w:rsidP="00A12172">
      <w:pPr>
        <w:rPr>
          <w:rFonts w:asciiTheme="majorHAnsi" w:eastAsia="Times New Roman" w:hAnsiTheme="majorHAnsi" w:cstheme="majorHAnsi"/>
          <w:lang w:val="en-GB"/>
        </w:rPr>
      </w:pPr>
      <w:r w:rsidRPr="003B52C5">
        <w:rPr>
          <w:rFonts w:asciiTheme="majorHAnsi" w:eastAsia="Times New Roman" w:hAnsiTheme="majorHAnsi" w:cstheme="majorHAnsi"/>
          <w:b/>
          <w:lang w:val="en-GB"/>
        </w:rPr>
        <w:lastRenderedPageBreak/>
        <w:t>ANNEX V OF TENDER DOCUMENTATION/</w:t>
      </w:r>
      <w:r w:rsidRPr="00D245CD">
        <w:rPr>
          <w:rFonts w:asciiTheme="majorHAnsi" w:eastAsia="Times New Roman" w:hAnsiTheme="majorHAnsi" w:cstheme="majorHAnsi"/>
          <w:color w:val="585454"/>
          <w:lang w:val="en-GB"/>
        </w:rPr>
        <w:t>PRILOG V DOKUMENTACIJE ZA NADMETANJE</w:t>
      </w:r>
      <w:r w:rsidR="00A12172">
        <w:rPr>
          <w:rFonts w:asciiTheme="majorHAnsi" w:eastAsia="Times New Roman" w:hAnsiTheme="majorHAnsi" w:cstheme="majorHAnsi"/>
          <w:b/>
          <w:lang w:val="en-GB"/>
        </w:rPr>
        <w:t xml:space="preserve"> </w:t>
      </w:r>
      <w:r w:rsidRPr="003B52C5">
        <w:rPr>
          <w:rFonts w:asciiTheme="majorHAnsi" w:eastAsia="Times New Roman" w:hAnsiTheme="majorHAnsi" w:cstheme="majorHAnsi"/>
          <w:b/>
          <w:lang w:val="en-GB"/>
        </w:rPr>
        <w:t xml:space="preserve">STATEMENT </w:t>
      </w:r>
      <w:r>
        <w:rPr>
          <w:rFonts w:asciiTheme="majorHAnsi" w:eastAsia="Times New Roman" w:hAnsiTheme="majorHAnsi" w:cstheme="majorHAnsi"/>
          <w:b/>
          <w:lang w:val="en-GB"/>
        </w:rPr>
        <w:t>ON LEGAL AND BUSINESS CAPACITY</w:t>
      </w:r>
      <w:r w:rsidRPr="003B52C5">
        <w:rPr>
          <w:rFonts w:asciiTheme="majorHAnsi" w:eastAsia="Times New Roman" w:hAnsiTheme="majorHAnsi" w:cstheme="majorHAnsi"/>
          <w:b/>
          <w:lang w:val="en-GB"/>
        </w:rPr>
        <w:t>/</w:t>
      </w:r>
      <w:r w:rsidRPr="00D245CD">
        <w:rPr>
          <w:rFonts w:asciiTheme="majorHAnsi" w:eastAsia="Times New Roman" w:hAnsiTheme="majorHAnsi" w:cstheme="majorHAnsi"/>
          <w:color w:val="585454"/>
          <w:lang w:val="en-GB"/>
        </w:rPr>
        <w:t>IZJAVA PONUDITELJA O PRAVNOJ I POSLOVN</w:t>
      </w:r>
      <w:r w:rsidR="00A12172">
        <w:rPr>
          <w:rFonts w:asciiTheme="majorHAnsi" w:eastAsia="Times New Roman" w:hAnsiTheme="majorHAnsi" w:cstheme="majorHAnsi"/>
          <w:color w:val="585454"/>
          <w:lang w:val="en-GB"/>
        </w:rPr>
        <w:t>OJ SPOSOBNOSTI</w:t>
      </w:r>
    </w:p>
    <w:p w14:paraId="04B7920D" w14:textId="396BFEED" w:rsidR="003B52C5" w:rsidRPr="00A12172" w:rsidRDefault="003B52C5" w:rsidP="00A12172">
      <w:pPr>
        <w:spacing w:after="240" w:line="307" w:lineRule="auto"/>
        <w:ind w:left="-6" w:hanging="11"/>
        <w:rPr>
          <w:rFonts w:asciiTheme="majorHAnsi" w:eastAsia="Times New Roman" w:hAnsiTheme="majorHAnsi" w:cstheme="majorHAnsi"/>
          <w:color w:val="585454"/>
          <w:lang w:val="en-GB"/>
        </w:rPr>
      </w:pPr>
      <w:r w:rsidRPr="003B52C5">
        <w:rPr>
          <w:rFonts w:asciiTheme="majorHAnsi" w:eastAsia="Times New Roman" w:hAnsiTheme="majorHAnsi" w:cstheme="majorHAnsi"/>
          <w:lang w:val="en-GB"/>
        </w:rPr>
        <w:t xml:space="preserve">For the purpose of proving </w:t>
      </w:r>
      <w:r>
        <w:rPr>
          <w:rFonts w:asciiTheme="majorHAnsi" w:eastAsia="Times New Roman" w:hAnsiTheme="majorHAnsi" w:cstheme="majorHAnsi"/>
          <w:lang w:val="en-GB"/>
        </w:rPr>
        <w:t>legal and business capacity</w:t>
      </w:r>
      <w:r w:rsidRPr="003B52C5">
        <w:rPr>
          <w:rFonts w:asciiTheme="majorHAnsi" w:eastAsia="Times New Roman" w:hAnsiTheme="majorHAnsi" w:cstheme="majorHAnsi"/>
          <w:lang w:val="en-GB"/>
        </w:rPr>
        <w:t xml:space="preserve"> required under point 4.1</w:t>
      </w:r>
      <w:r>
        <w:rPr>
          <w:rFonts w:asciiTheme="majorHAnsi" w:eastAsia="Times New Roman" w:hAnsiTheme="majorHAnsi" w:cstheme="majorHAnsi"/>
          <w:lang w:val="en-GB"/>
        </w:rPr>
        <w:t xml:space="preserve"> of </w:t>
      </w:r>
      <w:r w:rsidR="004E7529">
        <w:rPr>
          <w:rFonts w:asciiTheme="majorHAnsi" w:eastAsia="Times New Roman" w:hAnsiTheme="majorHAnsi" w:cstheme="majorHAnsi"/>
          <w:lang w:val="en-GB"/>
        </w:rPr>
        <w:t>Tender documentation</w:t>
      </w:r>
      <w:r w:rsidRPr="003B52C5">
        <w:rPr>
          <w:rFonts w:asciiTheme="majorHAnsi" w:eastAsia="Times New Roman" w:hAnsiTheme="majorHAnsi" w:cstheme="majorHAnsi"/>
          <w:lang w:val="en-GB"/>
        </w:rPr>
        <w:t>, I give the following</w:t>
      </w:r>
      <w:r>
        <w:rPr>
          <w:rFonts w:asciiTheme="majorHAnsi" w:eastAsia="Times New Roman" w:hAnsiTheme="majorHAnsi" w:cstheme="majorHAnsi"/>
          <w:lang w:val="en-GB"/>
        </w:rPr>
        <w:t>:</w:t>
      </w:r>
      <w:r w:rsidRPr="003B52C5">
        <w:rPr>
          <w:rFonts w:asciiTheme="majorHAnsi" w:eastAsia="Times New Roman" w:hAnsiTheme="majorHAnsi" w:cstheme="majorHAnsi"/>
          <w:lang w:val="en-GB"/>
        </w:rPr>
        <w:t xml:space="preserve">/ </w:t>
      </w:r>
      <w:proofErr w:type="spellStart"/>
      <w:r w:rsidRPr="00D245CD">
        <w:rPr>
          <w:rFonts w:asciiTheme="majorHAnsi" w:eastAsia="Times New Roman" w:hAnsiTheme="majorHAnsi" w:cstheme="majorHAnsi"/>
          <w:color w:val="585454"/>
          <w:lang w:val="en-GB"/>
        </w:rPr>
        <w:t>Radi</w:t>
      </w:r>
      <w:proofErr w:type="spellEnd"/>
      <w:r w:rsidRPr="00D245CD">
        <w:rPr>
          <w:rFonts w:asciiTheme="majorHAnsi" w:eastAsia="Times New Roman" w:hAnsiTheme="majorHAnsi" w:cstheme="majorHAnsi"/>
          <w:color w:val="585454"/>
          <w:lang w:val="en-GB"/>
        </w:rPr>
        <w:t xml:space="preserve"> </w:t>
      </w:r>
      <w:proofErr w:type="spellStart"/>
      <w:r w:rsidRPr="00D245CD">
        <w:rPr>
          <w:rFonts w:asciiTheme="majorHAnsi" w:eastAsia="Times New Roman" w:hAnsiTheme="majorHAnsi" w:cstheme="majorHAnsi"/>
          <w:color w:val="585454"/>
          <w:lang w:val="en-GB"/>
        </w:rPr>
        <w:t>dokazivanja</w:t>
      </w:r>
      <w:proofErr w:type="spellEnd"/>
      <w:r w:rsidRPr="00D245CD">
        <w:rPr>
          <w:rFonts w:asciiTheme="majorHAnsi" w:eastAsia="Times New Roman" w:hAnsiTheme="majorHAnsi" w:cstheme="majorHAnsi"/>
          <w:color w:val="585454"/>
          <w:lang w:val="en-GB"/>
        </w:rPr>
        <w:t xml:space="preserve"> </w:t>
      </w:r>
      <w:proofErr w:type="spellStart"/>
      <w:r w:rsidRPr="00D245CD">
        <w:rPr>
          <w:rFonts w:asciiTheme="majorHAnsi" w:eastAsia="Times New Roman" w:hAnsiTheme="majorHAnsi" w:cstheme="majorHAnsi"/>
          <w:color w:val="585454"/>
          <w:lang w:val="en-GB"/>
        </w:rPr>
        <w:t>pravne</w:t>
      </w:r>
      <w:proofErr w:type="spellEnd"/>
      <w:r w:rsidRPr="00D245CD">
        <w:rPr>
          <w:rFonts w:asciiTheme="majorHAnsi" w:eastAsia="Times New Roman" w:hAnsiTheme="majorHAnsi" w:cstheme="majorHAnsi"/>
          <w:color w:val="585454"/>
          <w:lang w:val="en-GB"/>
        </w:rPr>
        <w:t xml:space="preserve"> </w:t>
      </w:r>
      <w:proofErr w:type="spellStart"/>
      <w:r w:rsidR="00D245CD" w:rsidRPr="00D245CD">
        <w:rPr>
          <w:rFonts w:asciiTheme="majorHAnsi" w:eastAsia="Times New Roman" w:hAnsiTheme="majorHAnsi" w:cstheme="majorHAnsi"/>
          <w:color w:val="585454"/>
          <w:lang w:val="en-GB"/>
        </w:rPr>
        <w:t>i</w:t>
      </w:r>
      <w:proofErr w:type="spellEnd"/>
      <w:r w:rsidRPr="00D245CD">
        <w:rPr>
          <w:rFonts w:asciiTheme="majorHAnsi" w:eastAsia="Times New Roman" w:hAnsiTheme="majorHAnsi" w:cstheme="majorHAnsi"/>
          <w:color w:val="585454"/>
          <w:lang w:val="en-GB"/>
        </w:rPr>
        <w:t xml:space="preserve"> </w:t>
      </w:r>
      <w:proofErr w:type="spellStart"/>
      <w:r w:rsidRPr="00D245CD">
        <w:rPr>
          <w:rFonts w:asciiTheme="majorHAnsi" w:eastAsia="Times New Roman" w:hAnsiTheme="majorHAnsi" w:cstheme="majorHAnsi"/>
          <w:color w:val="585454"/>
          <w:lang w:val="en-GB"/>
        </w:rPr>
        <w:t>poslovne</w:t>
      </w:r>
      <w:proofErr w:type="spellEnd"/>
      <w:r w:rsidRPr="00D245CD">
        <w:rPr>
          <w:rFonts w:asciiTheme="majorHAnsi" w:eastAsia="Times New Roman" w:hAnsiTheme="majorHAnsi" w:cstheme="majorHAnsi"/>
          <w:color w:val="585454"/>
          <w:lang w:val="en-GB"/>
        </w:rPr>
        <w:t xml:space="preserve"> </w:t>
      </w:r>
      <w:proofErr w:type="spellStart"/>
      <w:r w:rsidRPr="00D245CD">
        <w:rPr>
          <w:rFonts w:asciiTheme="majorHAnsi" w:eastAsia="Times New Roman" w:hAnsiTheme="majorHAnsi" w:cstheme="majorHAnsi"/>
          <w:color w:val="585454"/>
          <w:lang w:val="en-GB"/>
        </w:rPr>
        <w:t>sposobnosti</w:t>
      </w:r>
      <w:proofErr w:type="spellEnd"/>
      <w:r w:rsidRPr="00D245CD">
        <w:rPr>
          <w:rFonts w:asciiTheme="majorHAnsi" w:eastAsia="Times New Roman" w:hAnsiTheme="majorHAnsi" w:cstheme="majorHAnsi"/>
          <w:color w:val="585454"/>
          <w:lang w:val="en-GB"/>
        </w:rPr>
        <w:t xml:space="preserve"> </w:t>
      </w:r>
      <w:proofErr w:type="spellStart"/>
      <w:r w:rsidRPr="00D245CD">
        <w:rPr>
          <w:rFonts w:asciiTheme="majorHAnsi" w:eastAsia="Times New Roman" w:hAnsiTheme="majorHAnsi" w:cstheme="majorHAnsi"/>
          <w:color w:val="585454"/>
          <w:lang w:val="en-GB"/>
        </w:rPr>
        <w:t>tražene</w:t>
      </w:r>
      <w:proofErr w:type="spellEnd"/>
      <w:r w:rsidRPr="00D245CD">
        <w:rPr>
          <w:rFonts w:asciiTheme="majorHAnsi" w:eastAsia="Times New Roman" w:hAnsiTheme="majorHAnsi" w:cstheme="majorHAnsi"/>
          <w:color w:val="585454"/>
          <w:lang w:val="en-GB"/>
        </w:rPr>
        <w:t xml:space="preserve"> u </w:t>
      </w:r>
      <w:proofErr w:type="spellStart"/>
      <w:r w:rsidRPr="00D245CD">
        <w:rPr>
          <w:rFonts w:asciiTheme="majorHAnsi" w:eastAsia="Times New Roman" w:hAnsiTheme="majorHAnsi" w:cstheme="majorHAnsi"/>
          <w:color w:val="585454"/>
          <w:lang w:val="en-GB"/>
        </w:rPr>
        <w:t>točki</w:t>
      </w:r>
      <w:proofErr w:type="spellEnd"/>
      <w:r w:rsidRPr="00D245CD">
        <w:rPr>
          <w:rFonts w:asciiTheme="majorHAnsi" w:eastAsia="Times New Roman" w:hAnsiTheme="majorHAnsi" w:cstheme="majorHAnsi"/>
          <w:color w:val="585454"/>
          <w:lang w:val="en-GB"/>
        </w:rPr>
        <w:t xml:space="preserve"> 4.1 </w:t>
      </w:r>
      <w:proofErr w:type="spellStart"/>
      <w:r w:rsidRPr="00D245CD">
        <w:rPr>
          <w:rFonts w:asciiTheme="majorHAnsi" w:eastAsia="Times New Roman" w:hAnsiTheme="majorHAnsi" w:cstheme="majorHAnsi"/>
          <w:color w:val="585454"/>
          <w:lang w:val="en-GB"/>
        </w:rPr>
        <w:t>Dokumentacij</w:t>
      </w:r>
      <w:r w:rsidR="00A12172">
        <w:rPr>
          <w:rFonts w:asciiTheme="majorHAnsi" w:eastAsia="Times New Roman" w:hAnsiTheme="majorHAnsi" w:cstheme="majorHAnsi"/>
          <w:color w:val="585454"/>
          <w:lang w:val="en-GB"/>
        </w:rPr>
        <w:t>e</w:t>
      </w:r>
      <w:proofErr w:type="spellEnd"/>
      <w:r w:rsidR="00A12172">
        <w:rPr>
          <w:rFonts w:asciiTheme="majorHAnsi" w:eastAsia="Times New Roman" w:hAnsiTheme="majorHAnsi" w:cstheme="majorHAnsi"/>
          <w:color w:val="585454"/>
          <w:lang w:val="en-GB"/>
        </w:rPr>
        <w:t xml:space="preserve"> za </w:t>
      </w:r>
      <w:proofErr w:type="spellStart"/>
      <w:r w:rsidR="00A12172">
        <w:rPr>
          <w:rFonts w:asciiTheme="majorHAnsi" w:eastAsia="Times New Roman" w:hAnsiTheme="majorHAnsi" w:cstheme="majorHAnsi"/>
          <w:color w:val="585454"/>
          <w:lang w:val="en-GB"/>
        </w:rPr>
        <w:t>nadmetanje</w:t>
      </w:r>
      <w:proofErr w:type="spellEnd"/>
      <w:r w:rsidR="00A12172">
        <w:rPr>
          <w:rFonts w:asciiTheme="majorHAnsi" w:eastAsia="Times New Roman" w:hAnsiTheme="majorHAnsi" w:cstheme="majorHAnsi"/>
          <w:color w:val="585454"/>
          <w:lang w:val="en-GB"/>
        </w:rPr>
        <w:t xml:space="preserve"> </w:t>
      </w:r>
      <w:proofErr w:type="spellStart"/>
      <w:r w:rsidR="00A12172">
        <w:rPr>
          <w:rFonts w:asciiTheme="majorHAnsi" w:eastAsia="Times New Roman" w:hAnsiTheme="majorHAnsi" w:cstheme="majorHAnsi"/>
          <w:color w:val="585454"/>
          <w:lang w:val="en-GB"/>
        </w:rPr>
        <w:t>dajem</w:t>
      </w:r>
      <w:proofErr w:type="spellEnd"/>
      <w:r w:rsidR="00A12172">
        <w:rPr>
          <w:rFonts w:asciiTheme="majorHAnsi" w:eastAsia="Times New Roman" w:hAnsiTheme="majorHAnsi" w:cstheme="majorHAnsi"/>
          <w:color w:val="585454"/>
          <w:lang w:val="en-GB"/>
        </w:rPr>
        <w:t xml:space="preserve"> </w:t>
      </w:r>
      <w:proofErr w:type="spellStart"/>
      <w:r w:rsidR="00A12172">
        <w:rPr>
          <w:rFonts w:asciiTheme="majorHAnsi" w:eastAsia="Times New Roman" w:hAnsiTheme="majorHAnsi" w:cstheme="majorHAnsi"/>
          <w:color w:val="585454"/>
          <w:lang w:val="en-GB"/>
        </w:rPr>
        <w:t>sljedeću</w:t>
      </w:r>
      <w:proofErr w:type="spellEnd"/>
      <w:r w:rsidR="00A12172">
        <w:rPr>
          <w:rFonts w:asciiTheme="majorHAnsi" w:eastAsia="Times New Roman" w:hAnsiTheme="majorHAnsi" w:cstheme="majorHAnsi"/>
          <w:color w:val="585454"/>
          <w:lang w:val="en-GB"/>
        </w:rPr>
        <w:t>:</w:t>
      </w:r>
    </w:p>
    <w:p w14:paraId="2875290D" w14:textId="6F14AB1A" w:rsidR="003B52C5" w:rsidRPr="00A12172" w:rsidRDefault="003B52C5" w:rsidP="00A12172">
      <w:pPr>
        <w:spacing w:after="97" w:line="306" w:lineRule="auto"/>
        <w:ind w:left="2827" w:right="2" w:firstLine="713"/>
        <w:rPr>
          <w:rFonts w:asciiTheme="majorHAnsi" w:eastAsia="Times New Roman" w:hAnsiTheme="majorHAnsi" w:cstheme="majorHAnsi"/>
          <w:color w:val="585454"/>
          <w:lang w:val="en-GB"/>
        </w:rPr>
      </w:pPr>
      <w:r w:rsidRPr="003B52C5">
        <w:rPr>
          <w:rFonts w:asciiTheme="majorHAnsi" w:eastAsia="Times New Roman" w:hAnsiTheme="majorHAnsi" w:cstheme="majorHAnsi"/>
          <w:b/>
          <w:sz w:val="24"/>
          <w:szCs w:val="24"/>
          <w:lang w:val="en-GB"/>
        </w:rPr>
        <w:t>S T A T E M E N T</w:t>
      </w:r>
      <w:r w:rsidRPr="00D245CD">
        <w:rPr>
          <w:rFonts w:asciiTheme="majorHAnsi" w:eastAsia="Times New Roman" w:hAnsiTheme="majorHAnsi" w:cstheme="majorHAnsi"/>
          <w:color w:val="585454"/>
          <w:lang w:val="en-GB"/>
        </w:rPr>
        <w:t>/ I Z J A V U</w:t>
      </w:r>
    </w:p>
    <w:p w14:paraId="02336D20" w14:textId="7C54719B" w:rsidR="003B52C5" w:rsidRPr="003B52C5" w:rsidRDefault="003B52C5" w:rsidP="00A12172">
      <w:pPr>
        <w:spacing w:after="0" w:line="240" w:lineRule="auto"/>
        <w:ind w:left="-6" w:hanging="11"/>
        <w:rPr>
          <w:rFonts w:asciiTheme="majorHAnsi" w:eastAsia="Times New Roman" w:hAnsiTheme="majorHAnsi" w:cstheme="majorHAnsi"/>
          <w:lang w:val="en-GB"/>
        </w:rPr>
      </w:pPr>
      <w:r w:rsidRPr="003B52C5">
        <w:rPr>
          <w:rFonts w:asciiTheme="majorHAnsi" w:eastAsia="Times New Roman" w:hAnsiTheme="majorHAnsi" w:cstheme="majorHAnsi"/>
          <w:lang w:val="en-GB"/>
        </w:rPr>
        <w:t>I,_______________________</w:t>
      </w:r>
      <w:r>
        <w:rPr>
          <w:rFonts w:asciiTheme="majorHAnsi" w:eastAsia="Times New Roman" w:hAnsiTheme="majorHAnsi" w:cstheme="majorHAnsi"/>
          <w:lang w:val="en-GB"/>
        </w:rPr>
        <w:t>______________________</w:t>
      </w:r>
      <w:r w:rsidRPr="003B52C5">
        <w:rPr>
          <w:rFonts w:asciiTheme="majorHAnsi" w:eastAsia="Times New Roman" w:hAnsiTheme="majorHAnsi" w:cstheme="majorHAnsi"/>
          <w:lang w:val="en-GB"/>
        </w:rPr>
        <w:t>from_______</w:t>
      </w:r>
      <w:r w:rsidR="00A12172">
        <w:rPr>
          <w:rFonts w:asciiTheme="majorHAnsi" w:eastAsia="Times New Roman" w:hAnsiTheme="majorHAnsi" w:cstheme="majorHAnsi"/>
          <w:lang w:val="en-GB"/>
        </w:rPr>
        <w:t>__________________________</w:t>
      </w:r>
    </w:p>
    <w:p w14:paraId="6BA7E56D" w14:textId="69DABBFE" w:rsidR="003B52C5" w:rsidRPr="003B52C5" w:rsidRDefault="003B52C5" w:rsidP="003B52C5">
      <w:pPr>
        <w:spacing w:after="0" w:line="240" w:lineRule="auto"/>
        <w:ind w:left="1410" w:firstLine="714"/>
        <w:rPr>
          <w:rFonts w:asciiTheme="majorHAnsi" w:eastAsia="Times New Roman" w:hAnsiTheme="majorHAnsi" w:cstheme="majorHAnsi"/>
          <w:lang w:val="en-GB"/>
        </w:rPr>
      </w:pPr>
      <w:r>
        <w:rPr>
          <w:rFonts w:asciiTheme="majorHAnsi" w:eastAsia="Times New Roman" w:hAnsiTheme="majorHAnsi" w:cstheme="majorHAnsi"/>
          <w:lang w:val="en-GB"/>
        </w:rPr>
        <w:t>(name)</w:t>
      </w:r>
      <w:r>
        <w:rPr>
          <w:rFonts w:asciiTheme="majorHAnsi" w:eastAsia="Times New Roman" w:hAnsiTheme="majorHAnsi" w:cstheme="majorHAnsi"/>
          <w:lang w:val="en-GB"/>
        </w:rPr>
        <w:tab/>
      </w:r>
      <w:r>
        <w:rPr>
          <w:rFonts w:asciiTheme="majorHAnsi" w:eastAsia="Times New Roman" w:hAnsiTheme="majorHAnsi" w:cstheme="majorHAnsi"/>
          <w:lang w:val="en-GB"/>
        </w:rPr>
        <w:tab/>
      </w:r>
      <w:r>
        <w:rPr>
          <w:rFonts w:asciiTheme="majorHAnsi" w:eastAsia="Times New Roman" w:hAnsiTheme="majorHAnsi" w:cstheme="majorHAnsi"/>
          <w:lang w:val="en-GB"/>
        </w:rPr>
        <w:tab/>
      </w:r>
      <w:r>
        <w:rPr>
          <w:rFonts w:asciiTheme="majorHAnsi" w:eastAsia="Times New Roman" w:hAnsiTheme="majorHAnsi" w:cstheme="majorHAnsi"/>
          <w:lang w:val="en-GB"/>
        </w:rPr>
        <w:tab/>
      </w:r>
      <w:r>
        <w:rPr>
          <w:rFonts w:asciiTheme="majorHAnsi" w:eastAsia="Times New Roman" w:hAnsiTheme="majorHAnsi" w:cstheme="majorHAnsi"/>
          <w:lang w:val="en-GB"/>
        </w:rPr>
        <w:tab/>
      </w:r>
      <w:r>
        <w:rPr>
          <w:rFonts w:asciiTheme="majorHAnsi" w:eastAsia="Times New Roman" w:hAnsiTheme="majorHAnsi" w:cstheme="majorHAnsi"/>
          <w:lang w:val="en-GB"/>
        </w:rPr>
        <w:tab/>
      </w:r>
      <w:r>
        <w:rPr>
          <w:rFonts w:asciiTheme="majorHAnsi" w:eastAsia="Times New Roman" w:hAnsiTheme="majorHAnsi" w:cstheme="majorHAnsi"/>
          <w:lang w:val="en-GB"/>
        </w:rPr>
        <w:tab/>
      </w:r>
      <w:r w:rsidRPr="003B52C5">
        <w:rPr>
          <w:rFonts w:asciiTheme="majorHAnsi" w:eastAsia="Times New Roman" w:hAnsiTheme="majorHAnsi" w:cstheme="majorHAnsi"/>
          <w:lang w:val="en-GB"/>
        </w:rPr>
        <w:t>(address)</w:t>
      </w:r>
    </w:p>
    <w:p w14:paraId="14E5EE79" w14:textId="77777777" w:rsidR="00CC21AE" w:rsidRDefault="003B52C5" w:rsidP="003B52C5">
      <w:pPr>
        <w:spacing w:after="0" w:line="240" w:lineRule="auto"/>
        <w:rPr>
          <w:rFonts w:asciiTheme="majorHAnsi" w:eastAsia="Times New Roman" w:hAnsiTheme="majorHAnsi" w:cstheme="majorHAnsi"/>
          <w:lang w:val="en-GB"/>
        </w:rPr>
      </w:pPr>
      <w:r w:rsidRPr="003B52C5">
        <w:rPr>
          <w:rFonts w:asciiTheme="majorHAnsi" w:eastAsia="Times New Roman" w:hAnsiTheme="majorHAnsi" w:cstheme="majorHAnsi"/>
          <w:lang w:val="en-GB"/>
        </w:rPr>
        <w:t xml:space="preserve">(OIB/Identification/Registration </w:t>
      </w:r>
      <w:proofErr w:type="gramStart"/>
      <w:r w:rsidRPr="003B52C5">
        <w:rPr>
          <w:rFonts w:asciiTheme="majorHAnsi" w:eastAsia="Times New Roman" w:hAnsiTheme="majorHAnsi" w:cstheme="majorHAnsi"/>
          <w:lang w:val="en-GB"/>
        </w:rPr>
        <w:t>Number)_</w:t>
      </w:r>
      <w:proofErr w:type="gramEnd"/>
      <w:r w:rsidRPr="003B52C5">
        <w:rPr>
          <w:rFonts w:asciiTheme="majorHAnsi" w:eastAsia="Times New Roman" w:hAnsiTheme="majorHAnsi" w:cstheme="majorHAnsi"/>
          <w:lang w:val="en-GB"/>
        </w:rPr>
        <w:t>________________________________________</w:t>
      </w:r>
      <w:r>
        <w:rPr>
          <w:rFonts w:asciiTheme="majorHAnsi" w:eastAsia="Times New Roman" w:hAnsiTheme="majorHAnsi" w:cstheme="majorHAnsi"/>
          <w:lang w:val="en-GB"/>
        </w:rPr>
        <w:t>No.</w:t>
      </w:r>
      <w:r w:rsidRPr="003B52C5">
        <w:rPr>
          <w:rFonts w:asciiTheme="majorHAnsi" w:eastAsia="Times New Roman" w:hAnsiTheme="majorHAnsi" w:cstheme="majorHAnsi"/>
          <w:lang w:val="en-GB"/>
        </w:rPr>
        <w:t xml:space="preserve"> </w:t>
      </w:r>
      <w:r>
        <w:rPr>
          <w:rFonts w:asciiTheme="majorHAnsi" w:eastAsia="Times New Roman" w:hAnsiTheme="majorHAnsi" w:cstheme="majorHAnsi"/>
          <w:lang w:val="en-GB"/>
        </w:rPr>
        <w:t xml:space="preserve">of </w:t>
      </w:r>
    </w:p>
    <w:p w14:paraId="4529A79E" w14:textId="77777777" w:rsidR="00CC21AE" w:rsidRDefault="00CC21AE" w:rsidP="003B52C5">
      <w:pPr>
        <w:spacing w:after="0" w:line="240" w:lineRule="auto"/>
        <w:rPr>
          <w:rFonts w:asciiTheme="majorHAnsi" w:eastAsia="Times New Roman" w:hAnsiTheme="majorHAnsi" w:cstheme="majorHAnsi"/>
          <w:lang w:val="en-GB"/>
        </w:rPr>
      </w:pPr>
    </w:p>
    <w:p w14:paraId="04ACDB99" w14:textId="53FA5207" w:rsidR="00A12172" w:rsidRDefault="003B52C5" w:rsidP="003B52C5">
      <w:pPr>
        <w:spacing w:after="0" w:line="240" w:lineRule="auto"/>
        <w:rPr>
          <w:rFonts w:asciiTheme="majorHAnsi" w:eastAsia="Times New Roman" w:hAnsiTheme="majorHAnsi" w:cstheme="majorHAnsi"/>
          <w:lang w:val="en-GB"/>
        </w:rPr>
      </w:pPr>
      <w:r>
        <w:rPr>
          <w:rFonts w:asciiTheme="majorHAnsi" w:eastAsia="Times New Roman" w:hAnsiTheme="majorHAnsi" w:cstheme="majorHAnsi"/>
          <w:lang w:val="en-GB"/>
        </w:rPr>
        <w:t xml:space="preserve">identity </w:t>
      </w:r>
      <w:r w:rsidRPr="003B52C5">
        <w:rPr>
          <w:rFonts w:asciiTheme="majorHAnsi" w:eastAsia="Times New Roman" w:hAnsiTheme="majorHAnsi" w:cstheme="majorHAnsi"/>
          <w:lang w:val="en-GB"/>
        </w:rPr>
        <w:t>card_________________________</w:t>
      </w:r>
      <w:r>
        <w:rPr>
          <w:rFonts w:asciiTheme="majorHAnsi" w:eastAsia="Times New Roman" w:hAnsiTheme="majorHAnsi" w:cstheme="majorHAnsi"/>
          <w:lang w:val="en-GB"/>
        </w:rPr>
        <w:t xml:space="preserve">______ </w:t>
      </w:r>
      <w:r w:rsidRPr="003B52C5">
        <w:rPr>
          <w:rFonts w:asciiTheme="majorHAnsi" w:eastAsia="Times New Roman" w:hAnsiTheme="majorHAnsi" w:cstheme="majorHAnsi"/>
          <w:lang w:val="en-GB"/>
        </w:rPr>
        <w:t xml:space="preserve">issued from </w:t>
      </w:r>
      <w:r w:rsidR="00CC21AE">
        <w:rPr>
          <w:rFonts w:asciiTheme="majorHAnsi" w:eastAsia="Times New Roman" w:hAnsiTheme="majorHAnsi" w:cstheme="majorHAnsi"/>
          <w:lang w:val="en-GB"/>
        </w:rPr>
        <w:t>___</w:t>
      </w:r>
      <w:r w:rsidRPr="003B52C5">
        <w:rPr>
          <w:rFonts w:asciiTheme="majorHAnsi" w:eastAsia="Times New Roman" w:hAnsiTheme="majorHAnsi" w:cstheme="majorHAnsi"/>
          <w:lang w:val="en-GB"/>
        </w:rPr>
        <w:t>_______________</w:t>
      </w:r>
      <w:r w:rsidR="00A12172">
        <w:rPr>
          <w:rFonts w:asciiTheme="majorHAnsi" w:eastAsia="Times New Roman" w:hAnsiTheme="majorHAnsi" w:cstheme="majorHAnsi"/>
          <w:lang w:val="en-GB"/>
        </w:rPr>
        <w:t>________</w:t>
      </w:r>
    </w:p>
    <w:p w14:paraId="5EA3EC58" w14:textId="77777777" w:rsidR="00A12172" w:rsidRDefault="00A12172" w:rsidP="003B52C5">
      <w:pPr>
        <w:spacing w:after="0" w:line="240" w:lineRule="auto"/>
        <w:rPr>
          <w:rFonts w:asciiTheme="majorHAnsi" w:eastAsia="Times New Roman" w:hAnsiTheme="majorHAnsi" w:cstheme="majorHAnsi"/>
          <w:lang w:val="en-GB"/>
        </w:rPr>
      </w:pPr>
    </w:p>
    <w:p w14:paraId="23724DF3" w14:textId="16FFE12E" w:rsidR="003B52C5" w:rsidRDefault="003B52C5" w:rsidP="003B52C5">
      <w:pPr>
        <w:spacing w:after="0" w:line="240" w:lineRule="auto"/>
        <w:rPr>
          <w:rFonts w:asciiTheme="majorHAnsi" w:eastAsia="Times New Roman" w:hAnsiTheme="majorHAnsi" w:cstheme="majorHAnsi"/>
          <w:lang w:val="en-GB"/>
        </w:rPr>
      </w:pPr>
      <w:r w:rsidRPr="003B52C5">
        <w:rPr>
          <w:rFonts w:asciiTheme="majorHAnsi" w:eastAsia="Times New Roman" w:hAnsiTheme="majorHAnsi" w:cstheme="majorHAnsi"/>
          <w:lang w:val="en-GB"/>
        </w:rPr>
        <w:t>as the authorized representative of the company</w:t>
      </w:r>
    </w:p>
    <w:p w14:paraId="716E5F90" w14:textId="77777777" w:rsidR="00CC21AE" w:rsidRPr="003B52C5" w:rsidRDefault="00CC21AE" w:rsidP="003B52C5">
      <w:pPr>
        <w:spacing w:after="0" w:line="240" w:lineRule="auto"/>
        <w:rPr>
          <w:rFonts w:asciiTheme="majorHAnsi" w:eastAsia="Times New Roman" w:hAnsiTheme="majorHAnsi" w:cstheme="majorHAnsi"/>
          <w:lang w:val="en-GB"/>
        </w:rPr>
      </w:pPr>
    </w:p>
    <w:p w14:paraId="7225CD6D" w14:textId="763EC8CB" w:rsidR="003B52C5" w:rsidRPr="003B52C5" w:rsidRDefault="003B52C5" w:rsidP="003B52C5">
      <w:pPr>
        <w:spacing w:after="0" w:line="240" w:lineRule="auto"/>
        <w:ind w:left="-6" w:hanging="11"/>
        <w:rPr>
          <w:rFonts w:asciiTheme="majorHAnsi" w:eastAsia="Times New Roman" w:hAnsiTheme="majorHAnsi" w:cstheme="majorHAnsi"/>
          <w:lang w:val="en-GB"/>
        </w:rPr>
      </w:pPr>
      <w:r w:rsidRPr="003B52C5">
        <w:rPr>
          <w:rFonts w:asciiTheme="majorHAnsi" w:eastAsia="Times New Roman" w:hAnsiTheme="majorHAnsi" w:cstheme="majorHAnsi"/>
          <w:lang w:val="en-GB"/>
        </w:rPr>
        <w:t>____________________________________________________</w:t>
      </w:r>
      <w:r w:rsidR="00A12172">
        <w:rPr>
          <w:rFonts w:asciiTheme="majorHAnsi" w:eastAsia="Times New Roman" w:hAnsiTheme="majorHAnsi" w:cstheme="majorHAnsi"/>
          <w:lang w:val="en-GB"/>
        </w:rPr>
        <w:t>______________________________</w:t>
      </w:r>
    </w:p>
    <w:p w14:paraId="2F46D159" w14:textId="3E3115D3" w:rsidR="003B52C5" w:rsidRPr="003B52C5" w:rsidRDefault="003B52C5" w:rsidP="003B52C5">
      <w:pPr>
        <w:spacing w:after="0" w:line="240" w:lineRule="auto"/>
        <w:rPr>
          <w:rFonts w:asciiTheme="majorHAnsi" w:eastAsia="Times New Roman" w:hAnsiTheme="majorHAnsi" w:cstheme="majorHAnsi"/>
          <w:lang w:val="en-GB"/>
        </w:rPr>
      </w:pPr>
      <w:r w:rsidRPr="003B52C5">
        <w:rPr>
          <w:rFonts w:asciiTheme="majorHAnsi" w:eastAsia="Times New Roman" w:hAnsiTheme="majorHAnsi" w:cstheme="majorHAnsi"/>
          <w:lang w:val="en-GB"/>
        </w:rPr>
        <w:t xml:space="preserve"> (name and </w:t>
      </w:r>
      <w:r w:rsidR="00CC21AE">
        <w:rPr>
          <w:rFonts w:asciiTheme="majorHAnsi" w:eastAsia="Times New Roman" w:hAnsiTheme="majorHAnsi" w:cstheme="majorHAnsi"/>
          <w:lang w:val="en-GB"/>
        </w:rPr>
        <w:t>headquarters</w:t>
      </w:r>
      <w:r w:rsidRPr="003B52C5">
        <w:rPr>
          <w:rFonts w:asciiTheme="majorHAnsi" w:eastAsia="Times New Roman" w:hAnsiTheme="majorHAnsi" w:cstheme="majorHAnsi"/>
          <w:lang w:val="en-GB"/>
        </w:rPr>
        <w:t xml:space="preserve"> of the economic operator, OIB/ Identification/Registration Number) </w:t>
      </w:r>
    </w:p>
    <w:p w14:paraId="4ADA1BD2" w14:textId="77777777" w:rsidR="003B52C5" w:rsidRPr="003B52C5" w:rsidRDefault="003B52C5" w:rsidP="003B52C5">
      <w:pPr>
        <w:spacing w:after="0" w:line="240" w:lineRule="auto"/>
        <w:ind w:left="-5"/>
        <w:rPr>
          <w:rFonts w:asciiTheme="majorHAnsi" w:eastAsia="Times New Roman" w:hAnsiTheme="majorHAnsi" w:cstheme="majorHAnsi"/>
          <w:lang w:val="en-GB"/>
        </w:rPr>
      </w:pPr>
    </w:p>
    <w:p w14:paraId="2C6A34FC" w14:textId="76BE3CFB" w:rsidR="003B52C5" w:rsidRDefault="003B52C5" w:rsidP="003B52C5">
      <w:pPr>
        <w:spacing w:after="0" w:line="240" w:lineRule="auto"/>
        <w:ind w:left="-5"/>
        <w:rPr>
          <w:rFonts w:asciiTheme="majorHAnsi" w:eastAsia="Times New Roman" w:hAnsiTheme="majorHAnsi" w:cstheme="majorHAnsi"/>
          <w:lang w:val="en-GB"/>
        </w:rPr>
      </w:pPr>
      <w:r w:rsidRPr="003B52C5">
        <w:rPr>
          <w:rFonts w:asciiTheme="majorHAnsi" w:eastAsia="Times New Roman" w:hAnsiTheme="majorHAnsi" w:cstheme="majorHAnsi"/>
          <w:lang w:val="en-GB"/>
        </w:rPr>
        <w:t xml:space="preserve">declare under penal and material responsibility that the </w:t>
      </w:r>
      <w:r w:rsidR="00D245CD">
        <w:rPr>
          <w:rFonts w:asciiTheme="majorHAnsi" w:eastAsia="Times New Roman" w:hAnsiTheme="majorHAnsi" w:cstheme="majorHAnsi"/>
          <w:lang w:val="en-GB"/>
        </w:rPr>
        <w:t>economic operator</w:t>
      </w:r>
      <w:r>
        <w:rPr>
          <w:rFonts w:asciiTheme="majorHAnsi" w:eastAsia="Times New Roman" w:hAnsiTheme="majorHAnsi" w:cstheme="majorHAnsi"/>
          <w:lang w:val="en-GB"/>
        </w:rPr>
        <w:t xml:space="preserve"> has legal and business capacity in accordance with legislation of the state where the economic operator is established.</w:t>
      </w:r>
      <w:r w:rsidRPr="003B52C5">
        <w:rPr>
          <w:rFonts w:asciiTheme="majorHAnsi" w:eastAsia="Times New Roman" w:hAnsiTheme="majorHAnsi" w:cstheme="majorHAnsi"/>
          <w:lang w:val="en-GB"/>
        </w:rPr>
        <w:t xml:space="preserve"> </w:t>
      </w:r>
    </w:p>
    <w:p w14:paraId="7B365920" w14:textId="77777777" w:rsidR="00CC21AE" w:rsidRPr="003B52C5" w:rsidRDefault="00CC21AE" w:rsidP="003B52C5">
      <w:pPr>
        <w:spacing w:after="0" w:line="240" w:lineRule="auto"/>
        <w:ind w:left="-5"/>
        <w:rPr>
          <w:rFonts w:asciiTheme="majorHAnsi" w:eastAsia="Times New Roman" w:hAnsiTheme="majorHAnsi" w:cstheme="majorHAnsi"/>
          <w:lang w:val="en-GB"/>
        </w:rPr>
      </w:pPr>
    </w:p>
    <w:p w14:paraId="017F7E65" w14:textId="77777777" w:rsidR="003B52C5" w:rsidRPr="003B52C5" w:rsidRDefault="003B52C5" w:rsidP="003B52C5">
      <w:pPr>
        <w:spacing w:after="0" w:line="240" w:lineRule="auto"/>
        <w:rPr>
          <w:rFonts w:asciiTheme="majorHAnsi" w:eastAsia="Times New Roman" w:hAnsiTheme="majorHAnsi" w:cstheme="majorHAnsi"/>
          <w:lang w:val="en-GB"/>
        </w:rPr>
      </w:pPr>
    </w:p>
    <w:p w14:paraId="3734028B" w14:textId="667711D3" w:rsidR="00D245CD" w:rsidRPr="00D245CD" w:rsidRDefault="00D245CD" w:rsidP="003B52C5">
      <w:pPr>
        <w:spacing w:after="0" w:line="240" w:lineRule="auto"/>
        <w:ind w:right="531"/>
        <w:rPr>
          <w:rFonts w:asciiTheme="majorHAnsi" w:eastAsia="Times New Roman" w:hAnsiTheme="majorHAnsi" w:cstheme="majorHAnsi"/>
          <w:color w:val="585454"/>
          <w:lang w:val="en-GB"/>
        </w:rPr>
      </w:pPr>
      <w:r w:rsidRPr="00D245CD">
        <w:rPr>
          <w:rFonts w:asciiTheme="majorHAnsi" w:eastAsia="Times New Roman" w:hAnsiTheme="majorHAnsi" w:cstheme="majorHAnsi"/>
          <w:color w:val="585454"/>
          <w:lang w:val="en-GB"/>
        </w:rPr>
        <w:t>Ja</w:t>
      </w:r>
      <w:r w:rsidR="003B52C5" w:rsidRPr="00D245CD">
        <w:rPr>
          <w:rFonts w:asciiTheme="majorHAnsi" w:eastAsia="Times New Roman" w:hAnsiTheme="majorHAnsi" w:cstheme="majorHAnsi"/>
          <w:color w:val="585454"/>
          <w:lang w:val="en-GB"/>
        </w:rPr>
        <w:t>__________________________________________</w:t>
      </w:r>
      <w:r w:rsidRPr="00D245CD">
        <w:rPr>
          <w:rFonts w:asciiTheme="majorHAnsi" w:eastAsia="Times New Roman" w:hAnsiTheme="majorHAnsi" w:cstheme="majorHAnsi"/>
          <w:color w:val="585454"/>
          <w:lang w:val="en-GB"/>
        </w:rPr>
        <w:t>____iz</w:t>
      </w:r>
      <w:r w:rsidR="003B52C5" w:rsidRPr="00D245CD">
        <w:rPr>
          <w:rFonts w:asciiTheme="majorHAnsi" w:eastAsia="Times New Roman" w:hAnsiTheme="majorHAnsi" w:cstheme="majorHAnsi"/>
          <w:color w:val="585454"/>
          <w:lang w:val="en-GB"/>
        </w:rPr>
        <w:t>___</w:t>
      </w:r>
      <w:r w:rsidRPr="00D245CD">
        <w:rPr>
          <w:rFonts w:asciiTheme="majorHAnsi" w:eastAsia="Times New Roman" w:hAnsiTheme="majorHAnsi" w:cstheme="majorHAnsi"/>
          <w:color w:val="585454"/>
          <w:lang w:val="en-GB"/>
        </w:rPr>
        <w:t>____________________</w:t>
      </w:r>
      <w:r w:rsidR="00A12172">
        <w:rPr>
          <w:rFonts w:asciiTheme="majorHAnsi" w:eastAsia="Times New Roman" w:hAnsiTheme="majorHAnsi" w:cstheme="majorHAnsi"/>
          <w:color w:val="585454"/>
          <w:lang w:val="en-GB"/>
        </w:rPr>
        <w:t>_____</w:t>
      </w:r>
      <w:r w:rsidR="003B52C5" w:rsidRPr="00D245CD">
        <w:rPr>
          <w:rFonts w:asciiTheme="majorHAnsi" w:eastAsia="Times New Roman" w:hAnsiTheme="majorHAnsi" w:cstheme="majorHAnsi"/>
          <w:color w:val="585454"/>
          <w:lang w:val="en-GB"/>
        </w:rPr>
        <w:t>,</w:t>
      </w:r>
    </w:p>
    <w:p w14:paraId="18C80848" w14:textId="3E33F5B0" w:rsidR="00D245CD" w:rsidRPr="00D245CD" w:rsidRDefault="00D245CD" w:rsidP="003B52C5">
      <w:pPr>
        <w:spacing w:after="0" w:line="240" w:lineRule="auto"/>
        <w:ind w:right="531"/>
        <w:rPr>
          <w:rFonts w:asciiTheme="majorHAnsi" w:eastAsia="Times New Roman" w:hAnsiTheme="majorHAnsi" w:cstheme="majorHAnsi"/>
          <w:color w:val="585454"/>
          <w:lang w:val="en-GB"/>
        </w:rPr>
      </w:pPr>
      <w:r w:rsidRPr="00D245CD">
        <w:rPr>
          <w:rFonts w:asciiTheme="majorHAnsi" w:eastAsia="Times New Roman" w:hAnsiTheme="majorHAnsi" w:cstheme="majorHAnsi"/>
          <w:color w:val="585454"/>
          <w:lang w:val="en-GB"/>
        </w:rPr>
        <w:tab/>
      </w:r>
      <w:r w:rsidRPr="00D245CD">
        <w:rPr>
          <w:rFonts w:asciiTheme="majorHAnsi" w:eastAsia="Times New Roman" w:hAnsiTheme="majorHAnsi" w:cstheme="majorHAnsi"/>
          <w:color w:val="585454"/>
          <w:lang w:val="en-GB"/>
        </w:rPr>
        <w:tab/>
        <w:t>(</w:t>
      </w:r>
      <w:proofErr w:type="spellStart"/>
      <w:r w:rsidRPr="00D245CD">
        <w:rPr>
          <w:rFonts w:asciiTheme="majorHAnsi" w:eastAsia="Times New Roman" w:hAnsiTheme="majorHAnsi" w:cstheme="majorHAnsi"/>
          <w:color w:val="585454"/>
          <w:lang w:val="en-GB"/>
        </w:rPr>
        <w:t>ime</w:t>
      </w:r>
      <w:proofErr w:type="spellEnd"/>
      <w:r w:rsidRPr="00D245CD">
        <w:rPr>
          <w:rFonts w:asciiTheme="majorHAnsi" w:eastAsia="Times New Roman" w:hAnsiTheme="majorHAnsi" w:cstheme="majorHAnsi"/>
          <w:color w:val="585454"/>
          <w:lang w:val="en-GB"/>
        </w:rPr>
        <w:t xml:space="preserve"> I </w:t>
      </w:r>
      <w:proofErr w:type="spellStart"/>
      <w:r w:rsidRPr="00D245CD">
        <w:rPr>
          <w:rFonts w:asciiTheme="majorHAnsi" w:eastAsia="Times New Roman" w:hAnsiTheme="majorHAnsi" w:cstheme="majorHAnsi"/>
          <w:color w:val="585454"/>
          <w:lang w:val="en-GB"/>
        </w:rPr>
        <w:t>prezime</w:t>
      </w:r>
      <w:proofErr w:type="spellEnd"/>
      <w:r w:rsidRPr="00D245CD">
        <w:rPr>
          <w:rFonts w:asciiTheme="majorHAnsi" w:eastAsia="Times New Roman" w:hAnsiTheme="majorHAnsi" w:cstheme="majorHAnsi"/>
          <w:color w:val="585454"/>
          <w:lang w:val="en-GB"/>
        </w:rPr>
        <w:t>)</w:t>
      </w:r>
      <w:r w:rsidRPr="00D245CD">
        <w:rPr>
          <w:rFonts w:asciiTheme="majorHAnsi" w:eastAsia="Times New Roman" w:hAnsiTheme="majorHAnsi" w:cstheme="majorHAnsi"/>
          <w:color w:val="585454"/>
          <w:lang w:val="en-GB"/>
        </w:rPr>
        <w:tab/>
      </w:r>
      <w:r w:rsidRPr="00D245CD">
        <w:rPr>
          <w:rFonts w:asciiTheme="majorHAnsi" w:eastAsia="Times New Roman" w:hAnsiTheme="majorHAnsi" w:cstheme="majorHAnsi"/>
          <w:color w:val="585454"/>
          <w:lang w:val="en-GB"/>
        </w:rPr>
        <w:tab/>
      </w:r>
      <w:r w:rsidRPr="00D245CD">
        <w:rPr>
          <w:rFonts w:asciiTheme="majorHAnsi" w:eastAsia="Times New Roman" w:hAnsiTheme="majorHAnsi" w:cstheme="majorHAnsi"/>
          <w:color w:val="585454"/>
          <w:lang w:val="en-GB"/>
        </w:rPr>
        <w:tab/>
      </w:r>
      <w:r w:rsidRPr="00D245CD">
        <w:rPr>
          <w:rFonts w:asciiTheme="majorHAnsi" w:eastAsia="Times New Roman" w:hAnsiTheme="majorHAnsi" w:cstheme="majorHAnsi"/>
          <w:color w:val="585454"/>
          <w:lang w:val="en-GB"/>
        </w:rPr>
        <w:tab/>
      </w:r>
      <w:r w:rsidRPr="00D245CD">
        <w:rPr>
          <w:rFonts w:asciiTheme="majorHAnsi" w:eastAsia="Times New Roman" w:hAnsiTheme="majorHAnsi" w:cstheme="majorHAnsi"/>
          <w:color w:val="585454"/>
          <w:lang w:val="en-GB"/>
        </w:rPr>
        <w:tab/>
      </w:r>
      <w:r w:rsidRPr="00D245CD">
        <w:rPr>
          <w:rFonts w:asciiTheme="majorHAnsi" w:eastAsia="Times New Roman" w:hAnsiTheme="majorHAnsi" w:cstheme="majorHAnsi"/>
          <w:color w:val="585454"/>
          <w:lang w:val="en-GB"/>
        </w:rPr>
        <w:tab/>
        <w:t>(</w:t>
      </w:r>
      <w:proofErr w:type="spellStart"/>
      <w:r w:rsidRPr="00D245CD">
        <w:rPr>
          <w:rFonts w:asciiTheme="majorHAnsi" w:eastAsia="Times New Roman" w:hAnsiTheme="majorHAnsi" w:cstheme="majorHAnsi"/>
          <w:color w:val="585454"/>
          <w:lang w:val="en-GB"/>
        </w:rPr>
        <w:t>adresa</w:t>
      </w:r>
      <w:proofErr w:type="spellEnd"/>
      <w:r w:rsidRPr="00D245CD">
        <w:rPr>
          <w:rFonts w:asciiTheme="majorHAnsi" w:eastAsia="Times New Roman" w:hAnsiTheme="majorHAnsi" w:cstheme="majorHAnsi"/>
          <w:color w:val="585454"/>
          <w:lang w:val="en-GB"/>
        </w:rPr>
        <w:t>)</w:t>
      </w:r>
    </w:p>
    <w:p w14:paraId="7C05C52A" w14:textId="77777777" w:rsidR="00D245CD" w:rsidRPr="00D245CD" w:rsidRDefault="00D245CD" w:rsidP="003B52C5">
      <w:pPr>
        <w:spacing w:after="0" w:line="240" w:lineRule="auto"/>
        <w:ind w:right="533"/>
        <w:rPr>
          <w:rFonts w:asciiTheme="majorHAnsi" w:eastAsia="Times New Roman" w:hAnsiTheme="majorHAnsi" w:cstheme="majorHAnsi"/>
          <w:color w:val="585454"/>
          <w:lang w:val="en-GB"/>
        </w:rPr>
      </w:pPr>
    </w:p>
    <w:p w14:paraId="3F40196D" w14:textId="4AF587FD" w:rsidR="00CC21AE" w:rsidRDefault="003B52C5" w:rsidP="003B52C5">
      <w:pPr>
        <w:spacing w:after="0" w:line="240" w:lineRule="auto"/>
        <w:ind w:right="533"/>
        <w:rPr>
          <w:rFonts w:asciiTheme="majorHAnsi" w:eastAsia="Times New Roman" w:hAnsiTheme="majorHAnsi" w:cstheme="majorHAnsi"/>
          <w:color w:val="585454"/>
          <w:lang w:val="en-GB"/>
        </w:rPr>
      </w:pPr>
      <w:proofErr w:type="gramStart"/>
      <w:r w:rsidRPr="00D245CD">
        <w:rPr>
          <w:rFonts w:asciiTheme="majorHAnsi" w:eastAsia="Times New Roman" w:hAnsiTheme="majorHAnsi" w:cstheme="majorHAnsi"/>
          <w:color w:val="585454"/>
          <w:lang w:val="en-GB"/>
        </w:rPr>
        <w:t>OIB:_</w:t>
      </w:r>
      <w:proofErr w:type="gramEnd"/>
      <w:r w:rsidRPr="00D245CD">
        <w:rPr>
          <w:rFonts w:asciiTheme="majorHAnsi" w:eastAsia="Times New Roman" w:hAnsiTheme="majorHAnsi" w:cstheme="majorHAnsi"/>
          <w:color w:val="585454"/>
          <w:lang w:val="en-GB"/>
        </w:rPr>
        <w:t xml:space="preserve">______________________________________, </w:t>
      </w:r>
      <w:proofErr w:type="spellStart"/>
      <w:r w:rsidR="00844D5B">
        <w:rPr>
          <w:rFonts w:asciiTheme="majorHAnsi" w:eastAsia="Times New Roman" w:hAnsiTheme="majorHAnsi" w:cstheme="majorHAnsi"/>
          <w:color w:val="585454"/>
          <w:lang w:val="en-GB"/>
        </w:rPr>
        <w:t>b</w:t>
      </w:r>
      <w:r w:rsidR="00D245CD" w:rsidRPr="00D245CD">
        <w:rPr>
          <w:rFonts w:asciiTheme="majorHAnsi" w:eastAsia="Times New Roman" w:hAnsiTheme="majorHAnsi" w:cstheme="majorHAnsi"/>
          <w:color w:val="585454"/>
          <w:lang w:val="en-GB"/>
        </w:rPr>
        <w:t>r</w:t>
      </w:r>
      <w:r w:rsidR="00844D5B">
        <w:rPr>
          <w:rFonts w:asciiTheme="majorHAnsi" w:eastAsia="Times New Roman" w:hAnsiTheme="majorHAnsi" w:cstheme="majorHAnsi"/>
          <w:color w:val="585454"/>
          <w:lang w:val="en-GB"/>
        </w:rPr>
        <w:t>oj</w:t>
      </w:r>
      <w:proofErr w:type="spellEnd"/>
      <w:r w:rsidR="00A12172">
        <w:rPr>
          <w:rFonts w:asciiTheme="majorHAnsi" w:eastAsia="Times New Roman" w:hAnsiTheme="majorHAnsi" w:cstheme="majorHAnsi"/>
          <w:color w:val="585454"/>
          <w:lang w:val="en-GB"/>
        </w:rPr>
        <w:t xml:space="preserve"> </w:t>
      </w:r>
      <w:proofErr w:type="spellStart"/>
      <w:r w:rsidR="00844D5B">
        <w:rPr>
          <w:rFonts w:asciiTheme="majorHAnsi" w:eastAsia="Times New Roman" w:hAnsiTheme="majorHAnsi" w:cstheme="majorHAnsi"/>
          <w:color w:val="585454"/>
          <w:lang w:val="en-GB"/>
        </w:rPr>
        <w:t>o</w:t>
      </w:r>
      <w:r w:rsidR="00A12172">
        <w:rPr>
          <w:rFonts w:asciiTheme="majorHAnsi" w:eastAsia="Times New Roman" w:hAnsiTheme="majorHAnsi" w:cstheme="majorHAnsi"/>
          <w:color w:val="585454"/>
          <w:lang w:val="en-GB"/>
        </w:rPr>
        <w:t>sobne</w:t>
      </w:r>
      <w:proofErr w:type="spellEnd"/>
    </w:p>
    <w:p w14:paraId="6DF5D44A" w14:textId="77777777" w:rsidR="00CC21AE" w:rsidRDefault="00CC21AE" w:rsidP="003B52C5">
      <w:pPr>
        <w:spacing w:after="0" w:line="240" w:lineRule="auto"/>
        <w:ind w:right="533"/>
        <w:rPr>
          <w:rFonts w:asciiTheme="majorHAnsi" w:eastAsia="Times New Roman" w:hAnsiTheme="majorHAnsi" w:cstheme="majorHAnsi"/>
          <w:color w:val="585454"/>
          <w:lang w:val="en-GB"/>
        </w:rPr>
      </w:pPr>
    </w:p>
    <w:p w14:paraId="4EB6F6EA" w14:textId="0F71B948" w:rsidR="003B52C5" w:rsidRDefault="00A12172" w:rsidP="003B52C5">
      <w:pPr>
        <w:spacing w:after="0" w:line="240" w:lineRule="auto"/>
        <w:ind w:right="533"/>
        <w:rPr>
          <w:rFonts w:asciiTheme="majorHAnsi" w:eastAsia="Times New Roman" w:hAnsiTheme="majorHAnsi" w:cstheme="majorHAnsi"/>
          <w:color w:val="585454"/>
          <w:lang w:val="en-GB"/>
        </w:rPr>
      </w:pPr>
      <w:proofErr w:type="spellStart"/>
      <w:r>
        <w:rPr>
          <w:rFonts w:asciiTheme="majorHAnsi" w:eastAsia="Times New Roman" w:hAnsiTheme="majorHAnsi" w:cstheme="majorHAnsi"/>
          <w:color w:val="585454"/>
          <w:lang w:val="en-GB"/>
        </w:rPr>
        <w:t>iskaznice</w:t>
      </w:r>
      <w:proofErr w:type="spellEnd"/>
      <w:r w:rsidR="003B52C5" w:rsidRPr="00D245CD">
        <w:rPr>
          <w:rFonts w:asciiTheme="majorHAnsi" w:eastAsia="Times New Roman" w:hAnsiTheme="majorHAnsi" w:cstheme="majorHAnsi"/>
          <w:color w:val="585454"/>
          <w:lang w:val="en-GB"/>
        </w:rPr>
        <w:t>____</w:t>
      </w:r>
      <w:r w:rsidR="00D245CD" w:rsidRPr="00D245CD">
        <w:rPr>
          <w:rFonts w:asciiTheme="majorHAnsi" w:eastAsia="Times New Roman" w:hAnsiTheme="majorHAnsi" w:cstheme="majorHAnsi"/>
          <w:color w:val="585454"/>
          <w:lang w:val="en-GB"/>
        </w:rPr>
        <w:t xml:space="preserve">_____________________________ </w:t>
      </w:r>
      <w:proofErr w:type="spellStart"/>
      <w:r>
        <w:rPr>
          <w:rFonts w:asciiTheme="majorHAnsi" w:eastAsia="Times New Roman" w:hAnsiTheme="majorHAnsi" w:cstheme="majorHAnsi"/>
          <w:color w:val="585454"/>
          <w:lang w:val="en-GB"/>
        </w:rPr>
        <w:t>izdane</w:t>
      </w:r>
      <w:proofErr w:type="spellEnd"/>
      <w:r>
        <w:rPr>
          <w:rFonts w:asciiTheme="majorHAnsi" w:eastAsia="Times New Roman" w:hAnsiTheme="majorHAnsi" w:cstheme="majorHAnsi"/>
          <w:color w:val="585454"/>
          <w:lang w:val="en-GB"/>
        </w:rPr>
        <w:t xml:space="preserve"> od </w:t>
      </w:r>
      <w:r w:rsidR="00CC21AE">
        <w:rPr>
          <w:rFonts w:asciiTheme="majorHAnsi" w:eastAsia="Times New Roman" w:hAnsiTheme="majorHAnsi" w:cstheme="majorHAnsi"/>
          <w:color w:val="585454"/>
          <w:lang w:val="en-GB"/>
        </w:rPr>
        <w:t>_______</w:t>
      </w:r>
      <w:r>
        <w:rPr>
          <w:rFonts w:asciiTheme="majorHAnsi" w:eastAsia="Times New Roman" w:hAnsiTheme="majorHAnsi" w:cstheme="majorHAnsi"/>
          <w:color w:val="585454"/>
          <w:lang w:val="en-GB"/>
        </w:rPr>
        <w:t>______________________</w:t>
      </w:r>
    </w:p>
    <w:p w14:paraId="095D00BD" w14:textId="77777777" w:rsidR="00A12172" w:rsidRPr="00D245CD" w:rsidRDefault="00A12172" w:rsidP="003B52C5">
      <w:pPr>
        <w:spacing w:after="0" w:line="240" w:lineRule="auto"/>
        <w:ind w:right="533"/>
        <w:rPr>
          <w:rFonts w:asciiTheme="majorHAnsi" w:eastAsia="Times New Roman" w:hAnsiTheme="majorHAnsi" w:cstheme="majorHAnsi"/>
          <w:color w:val="585454"/>
          <w:lang w:val="en-GB"/>
        </w:rPr>
      </w:pPr>
    </w:p>
    <w:p w14:paraId="59811627" w14:textId="057793F0" w:rsidR="00D245CD" w:rsidRDefault="003B52C5" w:rsidP="003B52C5">
      <w:pPr>
        <w:spacing w:after="0" w:line="240" w:lineRule="auto"/>
        <w:ind w:right="531"/>
        <w:rPr>
          <w:rFonts w:asciiTheme="majorHAnsi" w:eastAsia="Times New Roman" w:hAnsiTheme="majorHAnsi" w:cstheme="majorHAnsi"/>
          <w:color w:val="585454"/>
          <w:lang w:val="en-GB"/>
        </w:rPr>
      </w:pPr>
      <w:proofErr w:type="spellStart"/>
      <w:r w:rsidRPr="00D245CD">
        <w:rPr>
          <w:rFonts w:asciiTheme="majorHAnsi" w:eastAsia="Times New Roman" w:hAnsiTheme="majorHAnsi" w:cstheme="majorHAnsi"/>
          <w:color w:val="585454"/>
          <w:lang w:val="en-GB"/>
        </w:rPr>
        <w:t>kao</w:t>
      </w:r>
      <w:proofErr w:type="spellEnd"/>
      <w:r w:rsidRPr="00D245CD">
        <w:rPr>
          <w:rFonts w:asciiTheme="majorHAnsi" w:eastAsia="Times New Roman" w:hAnsiTheme="majorHAnsi" w:cstheme="majorHAnsi"/>
          <w:color w:val="585454"/>
          <w:lang w:val="en-GB"/>
        </w:rPr>
        <w:t xml:space="preserve"> po </w:t>
      </w:r>
      <w:proofErr w:type="spellStart"/>
      <w:r w:rsidRPr="00D245CD">
        <w:rPr>
          <w:rFonts w:asciiTheme="majorHAnsi" w:eastAsia="Times New Roman" w:hAnsiTheme="majorHAnsi" w:cstheme="majorHAnsi"/>
          <w:color w:val="585454"/>
          <w:lang w:val="en-GB"/>
        </w:rPr>
        <w:t>zakonu</w:t>
      </w:r>
      <w:proofErr w:type="spellEnd"/>
      <w:r w:rsidRPr="00D245CD">
        <w:rPr>
          <w:rFonts w:asciiTheme="majorHAnsi" w:eastAsia="Times New Roman" w:hAnsiTheme="majorHAnsi" w:cstheme="majorHAnsi"/>
          <w:color w:val="585454"/>
          <w:lang w:val="en-GB"/>
        </w:rPr>
        <w:t xml:space="preserve"> </w:t>
      </w:r>
      <w:proofErr w:type="spellStart"/>
      <w:r w:rsidRPr="00D245CD">
        <w:rPr>
          <w:rFonts w:asciiTheme="majorHAnsi" w:eastAsia="Times New Roman" w:hAnsiTheme="majorHAnsi" w:cstheme="majorHAnsi"/>
          <w:color w:val="585454"/>
          <w:lang w:val="en-GB"/>
        </w:rPr>
        <w:t>ovlaštena</w:t>
      </w:r>
      <w:proofErr w:type="spellEnd"/>
      <w:r w:rsidRPr="00D245CD">
        <w:rPr>
          <w:rFonts w:asciiTheme="majorHAnsi" w:eastAsia="Times New Roman" w:hAnsiTheme="majorHAnsi" w:cstheme="majorHAnsi"/>
          <w:color w:val="585454"/>
          <w:lang w:val="en-GB"/>
        </w:rPr>
        <w:t xml:space="preserve"> </w:t>
      </w:r>
      <w:proofErr w:type="spellStart"/>
      <w:r w:rsidRPr="00D245CD">
        <w:rPr>
          <w:rFonts w:asciiTheme="majorHAnsi" w:eastAsia="Times New Roman" w:hAnsiTheme="majorHAnsi" w:cstheme="majorHAnsi"/>
          <w:color w:val="585454"/>
          <w:lang w:val="en-GB"/>
        </w:rPr>
        <w:t>osoba</w:t>
      </w:r>
      <w:proofErr w:type="spellEnd"/>
      <w:r w:rsidRPr="00D245CD">
        <w:rPr>
          <w:rFonts w:asciiTheme="majorHAnsi" w:eastAsia="Times New Roman" w:hAnsiTheme="majorHAnsi" w:cstheme="majorHAnsi"/>
          <w:color w:val="585454"/>
          <w:lang w:val="en-GB"/>
        </w:rPr>
        <w:t xml:space="preserve"> za </w:t>
      </w:r>
      <w:proofErr w:type="spellStart"/>
      <w:r w:rsidRPr="00D245CD">
        <w:rPr>
          <w:rFonts w:asciiTheme="majorHAnsi" w:eastAsia="Times New Roman" w:hAnsiTheme="majorHAnsi" w:cstheme="majorHAnsi"/>
          <w:color w:val="585454"/>
          <w:lang w:val="en-GB"/>
        </w:rPr>
        <w:t>zastupanje</w:t>
      </w:r>
      <w:proofErr w:type="spellEnd"/>
      <w:r w:rsidRPr="00D245CD">
        <w:rPr>
          <w:rFonts w:asciiTheme="majorHAnsi" w:eastAsia="Times New Roman" w:hAnsiTheme="majorHAnsi" w:cstheme="majorHAnsi"/>
          <w:color w:val="585454"/>
          <w:lang w:val="en-GB"/>
        </w:rPr>
        <w:t xml:space="preserve"> </w:t>
      </w:r>
      <w:proofErr w:type="spellStart"/>
      <w:r w:rsidRPr="00D245CD">
        <w:rPr>
          <w:rFonts w:asciiTheme="majorHAnsi" w:eastAsia="Times New Roman" w:hAnsiTheme="majorHAnsi" w:cstheme="majorHAnsi"/>
          <w:color w:val="585454"/>
          <w:lang w:val="en-GB"/>
        </w:rPr>
        <w:t>gospodarskog</w:t>
      </w:r>
      <w:proofErr w:type="spellEnd"/>
      <w:r w:rsidRPr="00D245CD">
        <w:rPr>
          <w:rFonts w:asciiTheme="majorHAnsi" w:eastAsia="Times New Roman" w:hAnsiTheme="majorHAnsi" w:cstheme="majorHAnsi"/>
          <w:color w:val="585454"/>
          <w:lang w:val="en-GB"/>
        </w:rPr>
        <w:t xml:space="preserve"> </w:t>
      </w:r>
      <w:proofErr w:type="spellStart"/>
      <w:r w:rsidRPr="00D245CD">
        <w:rPr>
          <w:rFonts w:asciiTheme="majorHAnsi" w:eastAsia="Times New Roman" w:hAnsiTheme="majorHAnsi" w:cstheme="majorHAnsi"/>
          <w:color w:val="585454"/>
          <w:lang w:val="en-GB"/>
        </w:rPr>
        <w:t>subjekta</w:t>
      </w:r>
      <w:proofErr w:type="spellEnd"/>
      <w:r w:rsidRPr="00D245CD">
        <w:rPr>
          <w:rFonts w:asciiTheme="majorHAnsi" w:eastAsia="Times New Roman" w:hAnsiTheme="majorHAnsi" w:cstheme="majorHAnsi"/>
          <w:color w:val="585454"/>
          <w:lang w:val="en-GB"/>
        </w:rPr>
        <w:t xml:space="preserve"> </w:t>
      </w:r>
    </w:p>
    <w:p w14:paraId="57730E71" w14:textId="77777777" w:rsidR="00CC21AE" w:rsidRPr="00D245CD" w:rsidRDefault="00CC21AE" w:rsidP="003B52C5">
      <w:pPr>
        <w:spacing w:after="0" w:line="240" w:lineRule="auto"/>
        <w:ind w:right="531"/>
        <w:rPr>
          <w:rFonts w:asciiTheme="majorHAnsi" w:eastAsia="Times New Roman" w:hAnsiTheme="majorHAnsi" w:cstheme="majorHAnsi"/>
          <w:color w:val="585454"/>
          <w:lang w:val="en-GB"/>
        </w:rPr>
      </w:pPr>
    </w:p>
    <w:p w14:paraId="5C2B4DA4" w14:textId="4FBBC9AC" w:rsidR="003B52C5" w:rsidRPr="00D245CD" w:rsidRDefault="003B52C5" w:rsidP="003B52C5">
      <w:pPr>
        <w:spacing w:after="0" w:line="240" w:lineRule="auto"/>
        <w:ind w:right="531"/>
        <w:rPr>
          <w:rFonts w:asciiTheme="majorHAnsi" w:eastAsia="Times New Roman" w:hAnsiTheme="majorHAnsi" w:cstheme="majorHAnsi"/>
          <w:color w:val="585454"/>
          <w:lang w:val="en-GB"/>
        </w:rPr>
      </w:pPr>
      <w:r w:rsidRPr="00D245CD">
        <w:rPr>
          <w:rFonts w:asciiTheme="majorHAnsi" w:eastAsia="Times New Roman" w:hAnsiTheme="majorHAnsi" w:cstheme="majorHAnsi"/>
          <w:color w:val="585454"/>
          <w:lang w:val="en-GB"/>
        </w:rPr>
        <w:t>__________________________________________________</w:t>
      </w:r>
      <w:r w:rsidR="00A12172">
        <w:rPr>
          <w:rFonts w:asciiTheme="majorHAnsi" w:eastAsia="Times New Roman" w:hAnsiTheme="majorHAnsi" w:cstheme="majorHAnsi"/>
          <w:color w:val="585454"/>
          <w:lang w:val="en-GB"/>
        </w:rPr>
        <w:t>__________________________</w:t>
      </w:r>
    </w:p>
    <w:p w14:paraId="7DDE3CD0" w14:textId="62B2EE94" w:rsidR="003B52C5" w:rsidRDefault="003B52C5" w:rsidP="00CC21AE">
      <w:pPr>
        <w:spacing w:after="0" w:line="240" w:lineRule="auto"/>
        <w:ind w:right="531"/>
        <w:rPr>
          <w:rFonts w:asciiTheme="majorHAnsi" w:eastAsia="Times New Roman" w:hAnsiTheme="majorHAnsi" w:cstheme="majorHAnsi"/>
          <w:color w:val="585454"/>
          <w:lang w:val="en-GB"/>
        </w:rPr>
      </w:pPr>
      <w:r w:rsidRPr="00D245CD">
        <w:rPr>
          <w:rFonts w:asciiTheme="majorHAnsi" w:eastAsia="Times New Roman" w:hAnsiTheme="majorHAnsi" w:cstheme="majorHAnsi"/>
          <w:color w:val="585454"/>
          <w:lang w:val="en-GB"/>
        </w:rPr>
        <w:t>(</w:t>
      </w:r>
      <w:proofErr w:type="spellStart"/>
      <w:r w:rsidRPr="00D245CD">
        <w:rPr>
          <w:rFonts w:asciiTheme="majorHAnsi" w:eastAsia="Times New Roman" w:hAnsiTheme="majorHAnsi" w:cstheme="majorHAnsi"/>
          <w:color w:val="585454"/>
          <w:lang w:val="en-GB"/>
        </w:rPr>
        <w:t>naziv</w:t>
      </w:r>
      <w:proofErr w:type="spellEnd"/>
      <w:r w:rsidRPr="00D245CD">
        <w:rPr>
          <w:rFonts w:asciiTheme="majorHAnsi" w:eastAsia="Times New Roman" w:hAnsiTheme="majorHAnsi" w:cstheme="majorHAnsi"/>
          <w:color w:val="585454"/>
          <w:lang w:val="en-GB"/>
        </w:rPr>
        <w:t xml:space="preserve"> </w:t>
      </w:r>
      <w:proofErr w:type="spellStart"/>
      <w:r w:rsidRPr="00D245CD">
        <w:rPr>
          <w:rFonts w:asciiTheme="majorHAnsi" w:eastAsia="Times New Roman" w:hAnsiTheme="majorHAnsi" w:cstheme="majorHAnsi"/>
          <w:color w:val="585454"/>
          <w:lang w:val="en-GB"/>
        </w:rPr>
        <w:t>i</w:t>
      </w:r>
      <w:proofErr w:type="spellEnd"/>
      <w:r w:rsidRPr="00D245CD">
        <w:rPr>
          <w:rFonts w:asciiTheme="majorHAnsi" w:eastAsia="Times New Roman" w:hAnsiTheme="majorHAnsi" w:cstheme="majorHAnsi"/>
          <w:color w:val="585454"/>
          <w:lang w:val="en-GB"/>
        </w:rPr>
        <w:t xml:space="preserve"> </w:t>
      </w:r>
      <w:proofErr w:type="spellStart"/>
      <w:r w:rsidRPr="00D245CD">
        <w:rPr>
          <w:rFonts w:asciiTheme="majorHAnsi" w:eastAsia="Times New Roman" w:hAnsiTheme="majorHAnsi" w:cstheme="majorHAnsi"/>
          <w:color w:val="585454"/>
          <w:lang w:val="en-GB"/>
        </w:rPr>
        <w:t>sjedište</w:t>
      </w:r>
      <w:proofErr w:type="spellEnd"/>
      <w:r w:rsidRPr="00D245CD">
        <w:rPr>
          <w:rFonts w:asciiTheme="majorHAnsi" w:eastAsia="Times New Roman" w:hAnsiTheme="majorHAnsi" w:cstheme="majorHAnsi"/>
          <w:color w:val="585454"/>
          <w:lang w:val="en-GB"/>
        </w:rPr>
        <w:t xml:space="preserve"> </w:t>
      </w:r>
      <w:proofErr w:type="spellStart"/>
      <w:r w:rsidRPr="00D245CD">
        <w:rPr>
          <w:rFonts w:asciiTheme="majorHAnsi" w:eastAsia="Times New Roman" w:hAnsiTheme="majorHAnsi" w:cstheme="majorHAnsi"/>
          <w:color w:val="585454"/>
          <w:lang w:val="en-GB"/>
        </w:rPr>
        <w:t>gospodarskog</w:t>
      </w:r>
      <w:proofErr w:type="spellEnd"/>
      <w:r w:rsidRPr="00D245CD">
        <w:rPr>
          <w:rFonts w:asciiTheme="majorHAnsi" w:eastAsia="Times New Roman" w:hAnsiTheme="majorHAnsi" w:cstheme="majorHAnsi"/>
          <w:color w:val="585454"/>
          <w:lang w:val="en-GB"/>
        </w:rPr>
        <w:t xml:space="preserve"> </w:t>
      </w:r>
      <w:proofErr w:type="spellStart"/>
      <w:r w:rsidRPr="00D245CD">
        <w:rPr>
          <w:rFonts w:asciiTheme="majorHAnsi" w:eastAsia="Times New Roman" w:hAnsiTheme="majorHAnsi" w:cstheme="majorHAnsi"/>
          <w:color w:val="585454"/>
          <w:lang w:val="en-GB"/>
        </w:rPr>
        <w:t>subjekta</w:t>
      </w:r>
      <w:proofErr w:type="spellEnd"/>
      <w:r w:rsidRPr="00D245CD">
        <w:rPr>
          <w:rFonts w:asciiTheme="majorHAnsi" w:eastAsia="Times New Roman" w:hAnsiTheme="majorHAnsi" w:cstheme="majorHAnsi"/>
          <w:color w:val="585454"/>
          <w:lang w:val="en-GB"/>
        </w:rPr>
        <w:t xml:space="preserve">, OIB) pod </w:t>
      </w:r>
      <w:proofErr w:type="spellStart"/>
      <w:r w:rsidRPr="00D245CD">
        <w:rPr>
          <w:rFonts w:asciiTheme="majorHAnsi" w:eastAsia="Times New Roman" w:hAnsiTheme="majorHAnsi" w:cstheme="majorHAnsi"/>
          <w:color w:val="585454"/>
          <w:lang w:val="en-GB"/>
        </w:rPr>
        <w:t>materijalnom</w:t>
      </w:r>
      <w:proofErr w:type="spellEnd"/>
      <w:r w:rsidRPr="00D245CD">
        <w:rPr>
          <w:rFonts w:asciiTheme="majorHAnsi" w:eastAsia="Times New Roman" w:hAnsiTheme="majorHAnsi" w:cstheme="majorHAnsi"/>
          <w:color w:val="585454"/>
          <w:lang w:val="en-GB"/>
        </w:rPr>
        <w:t xml:space="preserve"> </w:t>
      </w:r>
      <w:proofErr w:type="spellStart"/>
      <w:r w:rsidRPr="00D245CD">
        <w:rPr>
          <w:rFonts w:asciiTheme="majorHAnsi" w:eastAsia="Times New Roman" w:hAnsiTheme="majorHAnsi" w:cstheme="majorHAnsi"/>
          <w:color w:val="585454"/>
          <w:lang w:val="en-GB"/>
        </w:rPr>
        <w:t>i</w:t>
      </w:r>
      <w:proofErr w:type="spellEnd"/>
      <w:r w:rsidRPr="00D245CD">
        <w:rPr>
          <w:rFonts w:asciiTheme="majorHAnsi" w:eastAsia="Times New Roman" w:hAnsiTheme="majorHAnsi" w:cstheme="majorHAnsi"/>
          <w:color w:val="585454"/>
          <w:lang w:val="en-GB"/>
        </w:rPr>
        <w:t xml:space="preserve"> </w:t>
      </w:r>
      <w:proofErr w:type="spellStart"/>
      <w:r w:rsidRPr="00D245CD">
        <w:rPr>
          <w:rFonts w:asciiTheme="majorHAnsi" w:eastAsia="Times New Roman" w:hAnsiTheme="majorHAnsi" w:cstheme="majorHAnsi"/>
          <w:color w:val="585454"/>
          <w:lang w:val="en-GB"/>
        </w:rPr>
        <w:t>kaznenom</w:t>
      </w:r>
      <w:proofErr w:type="spellEnd"/>
      <w:r w:rsidRPr="00D245CD">
        <w:rPr>
          <w:rFonts w:asciiTheme="majorHAnsi" w:eastAsia="Times New Roman" w:hAnsiTheme="majorHAnsi" w:cstheme="majorHAnsi"/>
          <w:color w:val="585454"/>
          <w:lang w:val="en-GB"/>
        </w:rPr>
        <w:t xml:space="preserve"> </w:t>
      </w:r>
      <w:proofErr w:type="spellStart"/>
      <w:r w:rsidRPr="00D245CD">
        <w:rPr>
          <w:rFonts w:asciiTheme="majorHAnsi" w:eastAsia="Times New Roman" w:hAnsiTheme="majorHAnsi" w:cstheme="majorHAnsi"/>
          <w:color w:val="585454"/>
          <w:lang w:val="en-GB"/>
        </w:rPr>
        <w:t>odgovornošću</w:t>
      </w:r>
      <w:proofErr w:type="spellEnd"/>
      <w:r w:rsidRPr="00D245CD">
        <w:rPr>
          <w:rFonts w:asciiTheme="majorHAnsi" w:eastAsia="Times New Roman" w:hAnsiTheme="majorHAnsi" w:cstheme="majorHAnsi"/>
          <w:color w:val="585454"/>
          <w:lang w:val="en-GB"/>
        </w:rPr>
        <w:t xml:space="preserve"> </w:t>
      </w:r>
      <w:proofErr w:type="spellStart"/>
      <w:r w:rsidRPr="00D245CD">
        <w:rPr>
          <w:rFonts w:asciiTheme="majorHAnsi" w:eastAsia="Times New Roman" w:hAnsiTheme="majorHAnsi" w:cstheme="majorHAnsi"/>
          <w:color w:val="585454"/>
          <w:lang w:val="en-GB"/>
        </w:rPr>
        <w:t>izjavljujem</w:t>
      </w:r>
      <w:proofErr w:type="spellEnd"/>
      <w:r w:rsidRPr="00D245CD">
        <w:rPr>
          <w:rFonts w:asciiTheme="majorHAnsi" w:eastAsia="Times New Roman" w:hAnsiTheme="majorHAnsi" w:cstheme="majorHAnsi"/>
          <w:color w:val="585454"/>
          <w:lang w:val="en-GB"/>
        </w:rPr>
        <w:t xml:space="preserve"> da </w:t>
      </w:r>
      <w:r w:rsidR="00D245CD" w:rsidRPr="00D245CD">
        <w:rPr>
          <w:rFonts w:asciiTheme="majorHAnsi" w:eastAsia="Times New Roman" w:hAnsiTheme="majorHAnsi" w:cstheme="majorHAnsi"/>
          <w:color w:val="585454"/>
          <w:lang w:val="en-GB"/>
        </w:rPr>
        <w:t xml:space="preserve">je </w:t>
      </w:r>
      <w:proofErr w:type="spellStart"/>
      <w:r w:rsidR="00D245CD" w:rsidRPr="00D245CD">
        <w:rPr>
          <w:rFonts w:asciiTheme="majorHAnsi" w:eastAsia="Times New Roman" w:hAnsiTheme="majorHAnsi" w:cstheme="majorHAnsi"/>
          <w:color w:val="585454"/>
          <w:lang w:val="en-GB"/>
        </w:rPr>
        <w:t>gospodarski</w:t>
      </w:r>
      <w:proofErr w:type="spellEnd"/>
      <w:r w:rsidR="00D245CD" w:rsidRPr="00D245CD">
        <w:rPr>
          <w:rFonts w:asciiTheme="majorHAnsi" w:eastAsia="Times New Roman" w:hAnsiTheme="majorHAnsi" w:cstheme="majorHAnsi"/>
          <w:color w:val="585454"/>
          <w:lang w:val="en-GB"/>
        </w:rPr>
        <w:t xml:space="preserve"> </w:t>
      </w:r>
      <w:proofErr w:type="spellStart"/>
      <w:r w:rsidR="00D245CD" w:rsidRPr="00D245CD">
        <w:rPr>
          <w:rFonts w:asciiTheme="majorHAnsi" w:eastAsia="Times New Roman" w:hAnsiTheme="majorHAnsi" w:cstheme="majorHAnsi"/>
          <w:color w:val="585454"/>
          <w:lang w:val="en-GB"/>
        </w:rPr>
        <w:t>subjekt</w:t>
      </w:r>
      <w:proofErr w:type="spellEnd"/>
      <w:r w:rsidR="00D245CD" w:rsidRPr="00D245CD">
        <w:rPr>
          <w:rFonts w:asciiTheme="majorHAnsi" w:eastAsia="Times New Roman" w:hAnsiTheme="majorHAnsi" w:cstheme="majorHAnsi"/>
          <w:color w:val="585454"/>
          <w:lang w:val="en-GB"/>
        </w:rPr>
        <w:t xml:space="preserve"> </w:t>
      </w:r>
      <w:proofErr w:type="spellStart"/>
      <w:r w:rsidR="00D245CD" w:rsidRPr="00D245CD">
        <w:rPr>
          <w:rFonts w:asciiTheme="majorHAnsi" w:eastAsia="Times New Roman" w:hAnsiTheme="majorHAnsi" w:cstheme="majorHAnsi"/>
          <w:color w:val="585454"/>
          <w:lang w:val="en-GB"/>
        </w:rPr>
        <w:t>pravno</w:t>
      </w:r>
      <w:proofErr w:type="spellEnd"/>
      <w:r w:rsidR="00D245CD" w:rsidRPr="00D245CD">
        <w:rPr>
          <w:rFonts w:asciiTheme="majorHAnsi" w:eastAsia="Times New Roman" w:hAnsiTheme="majorHAnsi" w:cstheme="majorHAnsi"/>
          <w:color w:val="585454"/>
          <w:lang w:val="en-GB"/>
        </w:rPr>
        <w:t xml:space="preserve"> </w:t>
      </w:r>
      <w:proofErr w:type="spellStart"/>
      <w:r w:rsidR="00D245CD" w:rsidRPr="00D245CD">
        <w:rPr>
          <w:rFonts w:asciiTheme="majorHAnsi" w:eastAsia="Times New Roman" w:hAnsiTheme="majorHAnsi" w:cstheme="majorHAnsi"/>
          <w:color w:val="585454"/>
          <w:lang w:val="en-GB"/>
        </w:rPr>
        <w:t>i</w:t>
      </w:r>
      <w:proofErr w:type="spellEnd"/>
      <w:r w:rsidR="00D245CD" w:rsidRPr="00D245CD">
        <w:rPr>
          <w:rFonts w:asciiTheme="majorHAnsi" w:eastAsia="Times New Roman" w:hAnsiTheme="majorHAnsi" w:cstheme="majorHAnsi"/>
          <w:color w:val="585454"/>
          <w:lang w:val="en-GB"/>
        </w:rPr>
        <w:t xml:space="preserve"> </w:t>
      </w:r>
      <w:proofErr w:type="spellStart"/>
      <w:r w:rsidR="00D245CD" w:rsidRPr="00D245CD">
        <w:rPr>
          <w:rFonts w:asciiTheme="majorHAnsi" w:eastAsia="Times New Roman" w:hAnsiTheme="majorHAnsi" w:cstheme="majorHAnsi"/>
          <w:color w:val="585454"/>
          <w:lang w:val="en-GB"/>
        </w:rPr>
        <w:t>poslovno</w:t>
      </w:r>
      <w:proofErr w:type="spellEnd"/>
      <w:r w:rsidR="00D245CD" w:rsidRPr="00D245CD">
        <w:rPr>
          <w:rFonts w:asciiTheme="majorHAnsi" w:eastAsia="Times New Roman" w:hAnsiTheme="majorHAnsi" w:cstheme="majorHAnsi"/>
          <w:color w:val="585454"/>
          <w:lang w:val="en-GB"/>
        </w:rPr>
        <w:t xml:space="preserve"> </w:t>
      </w:r>
      <w:proofErr w:type="spellStart"/>
      <w:r w:rsidR="00D245CD" w:rsidRPr="00D245CD">
        <w:rPr>
          <w:rFonts w:asciiTheme="majorHAnsi" w:eastAsia="Times New Roman" w:hAnsiTheme="majorHAnsi" w:cstheme="majorHAnsi"/>
          <w:color w:val="585454"/>
          <w:lang w:val="en-GB"/>
        </w:rPr>
        <w:t>sposoban</w:t>
      </w:r>
      <w:proofErr w:type="spellEnd"/>
      <w:r w:rsidR="00D245CD" w:rsidRPr="00D245CD">
        <w:rPr>
          <w:rFonts w:asciiTheme="majorHAnsi" w:eastAsia="Times New Roman" w:hAnsiTheme="majorHAnsi" w:cstheme="majorHAnsi"/>
          <w:color w:val="585454"/>
          <w:lang w:val="en-GB"/>
        </w:rPr>
        <w:t xml:space="preserve"> </w:t>
      </w:r>
      <w:proofErr w:type="spellStart"/>
      <w:r w:rsidR="00D245CD" w:rsidRPr="00D245CD">
        <w:rPr>
          <w:rFonts w:asciiTheme="majorHAnsi" w:eastAsia="Times New Roman" w:hAnsiTheme="majorHAnsi" w:cstheme="majorHAnsi"/>
          <w:color w:val="585454"/>
          <w:lang w:val="en-GB"/>
        </w:rPr>
        <w:t>sukladno</w:t>
      </w:r>
      <w:proofErr w:type="spellEnd"/>
      <w:r w:rsidR="00D245CD" w:rsidRPr="00D245CD">
        <w:rPr>
          <w:rFonts w:asciiTheme="majorHAnsi" w:eastAsia="Times New Roman" w:hAnsiTheme="majorHAnsi" w:cstheme="majorHAnsi"/>
          <w:color w:val="585454"/>
          <w:lang w:val="en-GB"/>
        </w:rPr>
        <w:t xml:space="preserve"> </w:t>
      </w:r>
      <w:proofErr w:type="spellStart"/>
      <w:r w:rsidR="00D245CD" w:rsidRPr="00D245CD">
        <w:rPr>
          <w:rFonts w:asciiTheme="majorHAnsi" w:eastAsia="Times New Roman" w:hAnsiTheme="majorHAnsi" w:cstheme="majorHAnsi"/>
          <w:color w:val="585454"/>
          <w:lang w:val="en-GB"/>
        </w:rPr>
        <w:t>propisima</w:t>
      </w:r>
      <w:proofErr w:type="spellEnd"/>
      <w:r w:rsidR="00D245CD" w:rsidRPr="00D245CD">
        <w:rPr>
          <w:rFonts w:asciiTheme="majorHAnsi" w:eastAsia="Times New Roman" w:hAnsiTheme="majorHAnsi" w:cstheme="majorHAnsi"/>
          <w:color w:val="585454"/>
          <w:lang w:val="en-GB"/>
        </w:rPr>
        <w:t xml:space="preserve"> </w:t>
      </w:r>
      <w:proofErr w:type="spellStart"/>
      <w:r w:rsidR="00D245CD" w:rsidRPr="00D245CD">
        <w:rPr>
          <w:rFonts w:asciiTheme="majorHAnsi" w:eastAsia="Times New Roman" w:hAnsiTheme="majorHAnsi" w:cstheme="majorHAnsi"/>
          <w:color w:val="585454"/>
          <w:lang w:val="en-GB"/>
        </w:rPr>
        <w:t>zemlje</w:t>
      </w:r>
      <w:proofErr w:type="spellEnd"/>
      <w:r w:rsidR="00D245CD" w:rsidRPr="00D245CD">
        <w:rPr>
          <w:rFonts w:asciiTheme="majorHAnsi" w:eastAsia="Times New Roman" w:hAnsiTheme="majorHAnsi" w:cstheme="majorHAnsi"/>
          <w:color w:val="585454"/>
          <w:lang w:val="en-GB"/>
        </w:rPr>
        <w:t xml:space="preserve"> </w:t>
      </w:r>
      <w:proofErr w:type="spellStart"/>
      <w:r w:rsidR="00D245CD" w:rsidRPr="00D245CD">
        <w:rPr>
          <w:rFonts w:asciiTheme="majorHAnsi" w:eastAsia="Times New Roman" w:hAnsiTheme="majorHAnsi" w:cstheme="majorHAnsi"/>
          <w:color w:val="585454"/>
          <w:lang w:val="en-GB"/>
        </w:rPr>
        <w:t>njegovog</w:t>
      </w:r>
      <w:proofErr w:type="spellEnd"/>
      <w:r w:rsidR="00D245CD" w:rsidRPr="00D245CD">
        <w:rPr>
          <w:rFonts w:asciiTheme="majorHAnsi" w:eastAsia="Times New Roman" w:hAnsiTheme="majorHAnsi" w:cstheme="majorHAnsi"/>
          <w:color w:val="585454"/>
          <w:lang w:val="en-GB"/>
        </w:rPr>
        <w:t xml:space="preserve"> </w:t>
      </w:r>
      <w:proofErr w:type="spellStart"/>
      <w:r w:rsidR="00D245CD" w:rsidRPr="00D245CD">
        <w:rPr>
          <w:rFonts w:asciiTheme="majorHAnsi" w:eastAsia="Times New Roman" w:hAnsiTheme="majorHAnsi" w:cstheme="majorHAnsi"/>
          <w:color w:val="585454"/>
          <w:lang w:val="en-GB"/>
        </w:rPr>
        <w:t>sjedišta</w:t>
      </w:r>
      <w:proofErr w:type="spellEnd"/>
      <w:r w:rsidR="00D245CD" w:rsidRPr="00D245CD">
        <w:rPr>
          <w:rFonts w:asciiTheme="majorHAnsi" w:eastAsia="Times New Roman" w:hAnsiTheme="majorHAnsi" w:cstheme="majorHAnsi"/>
          <w:color w:val="585454"/>
          <w:lang w:val="en-GB"/>
        </w:rPr>
        <w:t>.</w:t>
      </w:r>
    </w:p>
    <w:p w14:paraId="4A05B25D" w14:textId="77777777" w:rsidR="00157D31" w:rsidRPr="00D245CD" w:rsidRDefault="00157D31" w:rsidP="003B52C5">
      <w:pPr>
        <w:spacing w:after="0" w:line="240" w:lineRule="auto"/>
        <w:ind w:right="533"/>
        <w:rPr>
          <w:rFonts w:asciiTheme="majorHAnsi" w:eastAsia="Times New Roman" w:hAnsiTheme="majorHAnsi" w:cstheme="majorHAnsi"/>
          <w:color w:val="585454"/>
          <w:lang w:val="en-GB"/>
        </w:rPr>
      </w:pPr>
    </w:p>
    <w:p w14:paraId="612D5F31" w14:textId="18B021FA" w:rsidR="003B52C5" w:rsidRPr="003B52C5" w:rsidRDefault="003B52C5" w:rsidP="003B52C5">
      <w:pPr>
        <w:tabs>
          <w:tab w:val="center" w:pos="3539"/>
          <w:tab w:val="center" w:pos="4250"/>
          <w:tab w:val="center" w:pos="4956"/>
          <w:tab w:val="center" w:pos="5666"/>
          <w:tab w:val="center" w:pos="6372"/>
        </w:tabs>
        <w:spacing w:after="0" w:line="266" w:lineRule="auto"/>
        <w:ind w:left="-17"/>
        <w:rPr>
          <w:rFonts w:asciiTheme="majorHAnsi" w:eastAsia="Times New Roman" w:hAnsiTheme="majorHAnsi" w:cstheme="majorHAnsi"/>
          <w:lang w:val="en-GB"/>
        </w:rPr>
      </w:pPr>
      <w:r w:rsidRPr="003B52C5">
        <w:rPr>
          <w:rFonts w:asciiTheme="majorHAnsi" w:eastAsia="Times New Roman" w:hAnsiTheme="majorHAnsi" w:cstheme="majorHAnsi"/>
          <w:lang w:val="en-GB"/>
        </w:rPr>
        <w:t>Place, Date</w:t>
      </w:r>
    </w:p>
    <w:p w14:paraId="359EAA24" w14:textId="7FAB71D5" w:rsidR="003B52C5" w:rsidRPr="003B52C5" w:rsidRDefault="003B52C5" w:rsidP="00CC21AE">
      <w:pPr>
        <w:ind w:left="3585" w:hanging="3585"/>
        <w:rPr>
          <w:rFonts w:asciiTheme="majorHAnsi" w:eastAsia="Times New Roman" w:hAnsiTheme="majorHAnsi" w:cstheme="majorHAnsi"/>
          <w:lang w:val="en-GB"/>
        </w:rPr>
      </w:pPr>
      <w:proofErr w:type="spellStart"/>
      <w:r w:rsidRPr="00D245CD">
        <w:rPr>
          <w:rFonts w:asciiTheme="majorHAnsi" w:eastAsia="Times New Roman" w:hAnsiTheme="majorHAnsi" w:cstheme="majorHAnsi"/>
          <w:color w:val="585454"/>
          <w:lang w:val="en-GB"/>
        </w:rPr>
        <w:t>Mjesto</w:t>
      </w:r>
      <w:proofErr w:type="spellEnd"/>
      <w:r w:rsidRPr="00D245CD">
        <w:rPr>
          <w:rFonts w:asciiTheme="majorHAnsi" w:eastAsia="Times New Roman" w:hAnsiTheme="majorHAnsi" w:cstheme="majorHAnsi"/>
          <w:color w:val="585454"/>
          <w:lang w:val="en-GB"/>
        </w:rPr>
        <w:t xml:space="preserve">, datum </w:t>
      </w:r>
      <w:r w:rsidR="00A12172">
        <w:rPr>
          <w:rFonts w:asciiTheme="majorHAnsi" w:eastAsia="Times New Roman" w:hAnsiTheme="majorHAnsi" w:cstheme="majorHAnsi"/>
          <w:lang w:val="en-GB"/>
        </w:rPr>
        <w:tab/>
        <w:t xml:space="preserve"> </w:t>
      </w:r>
      <w:r w:rsidRPr="003B52C5">
        <w:rPr>
          <w:rFonts w:asciiTheme="majorHAnsi" w:eastAsia="Times New Roman" w:hAnsiTheme="majorHAnsi" w:cstheme="majorHAnsi"/>
          <w:lang w:val="en-GB"/>
        </w:rPr>
        <w:t xml:space="preserve">ON BEHALF OF THE </w:t>
      </w:r>
      <w:r w:rsidR="00D245CD">
        <w:rPr>
          <w:rFonts w:asciiTheme="majorHAnsi" w:eastAsia="Times New Roman" w:hAnsiTheme="majorHAnsi" w:cstheme="majorHAnsi"/>
          <w:lang w:val="en-GB"/>
        </w:rPr>
        <w:t>ECONOMIC OPERATOR</w:t>
      </w:r>
      <w:r w:rsidRPr="003B52C5">
        <w:rPr>
          <w:rFonts w:asciiTheme="majorHAnsi" w:eastAsia="Times New Roman" w:hAnsiTheme="majorHAnsi" w:cstheme="majorHAnsi"/>
          <w:lang w:val="en-GB"/>
        </w:rPr>
        <w:t xml:space="preserve"> / </w:t>
      </w:r>
      <w:r w:rsidR="00A12172">
        <w:rPr>
          <w:rFonts w:asciiTheme="majorHAnsi" w:eastAsia="Times New Roman" w:hAnsiTheme="majorHAnsi" w:cstheme="majorHAnsi"/>
          <w:color w:val="585454"/>
          <w:lang w:val="en-GB"/>
        </w:rPr>
        <w:t xml:space="preserve">ZA GOSPODARSKOG </w:t>
      </w:r>
      <w:proofErr w:type="gramStart"/>
      <w:r w:rsidR="00A12172">
        <w:rPr>
          <w:rFonts w:asciiTheme="majorHAnsi" w:eastAsia="Times New Roman" w:hAnsiTheme="majorHAnsi" w:cstheme="majorHAnsi"/>
          <w:color w:val="585454"/>
          <w:lang w:val="en-GB"/>
        </w:rPr>
        <w:t>SUBJEKTA</w:t>
      </w:r>
      <w:r w:rsidRPr="003B52C5">
        <w:rPr>
          <w:rFonts w:asciiTheme="majorHAnsi" w:eastAsia="Times New Roman" w:hAnsiTheme="majorHAnsi" w:cstheme="majorHAnsi"/>
          <w:lang w:val="en-GB"/>
        </w:rPr>
        <w:t xml:space="preserve">  </w:t>
      </w:r>
      <w:r w:rsidRPr="003B52C5">
        <w:rPr>
          <w:rFonts w:asciiTheme="majorHAnsi" w:eastAsia="Times New Roman" w:hAnsiTheme="majorHAnsi" w:cstheme="majorHAnsi"/>
          <w:lang w:val="en-GB"/>
        </w:rPr>
        <w:tab/>
      </w:r>
      <w:proofErr w:type="gramEnd"/>
      <w:r w:rsidRPr="003B52C5">
        <w:rPr>
          <w:rFonts w:asciiTheme="majorHAnsi" w:eastAsia="Times New Roman" w:hAnsiTheme="majorHAnsi" w:cstheme="majorHAnsi"/>
          <w:lang w:val="en-GB"/>
        </w:rPr>
        <w:t xml:space="preserve">  </w:t>
      </w:r>
      <w:r w:rsidRPr="003B52C5">
        <w:rPr>
          <w:rFonts w:asciiTheme="majorHAnsi" w:eastAsia="Times New Roman" w:hAnsiTheme="majorHAnsi" w:cstheme="majorHAnsi"/>
          <w:lang w:val="en-GB"/>
        </w:rPr>
        <w:tab/>
        <w:t xml:space="preserve"> </w:t>
      </w:r>
      <w:r w:rsidRPr="003B52C5">
        <w:rPr>
          <w:rFonts w:asciiTheme="majorHAnsi" w:eastAsia="Times New Roman" w:hAnsiTheme="majorHAnsi" w:cstheme="majorHAnsi"/>
          <w:lang w:val="en-GB"/>
        </w:rPr>
        <w:tab/>
        <w:t xml:space="preserve"> </w:t>
      </w:r>
      <w:r w:rsidRPr="003B52C5">
        <w:rPr>
          <w:rFonts w:asciiTheme="majorHAnsi" w:eastAsia="Times New Roman" w:hAnsiTheme="majorHAnsi" w:cstheme="majorHAnsi"/>
          <w:lang w:val="en-GB"/>
        </w:rPr>
        <w:tab/>
      </w:r>
      <w:r w:rsidRPr="003B52C5">
        <w:rPr>
          <w:rFonts w:asciiTheme="majorHAnsi" w:eastAsia="Times New Roman" w:hAnsiTheme="majorHAnsi" w:cstheme="majorHAnsi"/>
          <w:lang w:val="en-GB"/>
        </w:rPr>
        <w:tab/>
      </w:r>
      <w:r w:rsidRPr="003B52C5">
        <w:rPr>
          <w:rFonts w:asciiTheme="majorHAnsi" w:eastAsia="Times New Roman" w:hAnsiTheme="majorHAnsi" w:cstheme="majorHAnsi"/>
          <w:lang w:val="en-GB"/>
        </w:rPr>
        <w:tab/>
      </w:r>
      <w:r w:rsidRPr="003B52C5">
        <w:rPr>
          <w:rFonts w:asciiTheme="majorHAnsi" w:eastAsia="Times New Roman" w:hAnsiTheme="majorHAnsi" w:cstheme="majorHAnsi"/>
          <w:lang w:val="en-GB"/>
        </w:rPr>
        <w:tab/>
      </w:r>
      <w:r w:rsidRPr="003B52C5">
        <w:rPr>
          <w:rFonts w:asciiTheme="majorHAnsi" w:eastAsia="Times New Roman" w:hAnsiTheme="majorHAnsi" w:cstheme="majorHAnsi"/>
          <w:lang w:val="en-GB"/>
        </w:rPr>
        <w:tab/>
      </w:r>
      <w:r w:rsidR="00A12172">
        <w:rPr>
          <w:rFonts w:asciiTheme="majorHAnsi" w:eastAsia="Times New Roman" w:hAnsiTheme="majorHAnsi" w:cstheme="majorHAnsi"/>
          <w:lang w:val="en-GB"/>
        </w:rPr>
        <w:t xml:space="preserve">       </w:t>
      </w:r>
      <w:r w:rsidRPr="003B52C5">
        <w:rPr>
          <w:rFonts w:asciiTheme="majorHAnsi" w:eastAsia="Times New Roman" w:hAnsiTheme="majorHAnsi" w:cstheme="majorHAnsi"/>
          <w:lang w:val="en-GB"/>
        </w:rPr>
        <w:t>________________</w:t>
      </w:r>
      <w:r w:rsidR="00A12172">
        <w:rPr>
          <w:rFonts w:asciiTheme="majorHAnsi" w:eastAsia="Times New Roman" w:hAnsiTheme="majorHAnsi" w:cstheme="majorHAnsi"/>
          <w:lang w:val="en-GB"/>
        </w:rPr>
        <w:t>___________________________</w:t>
      </w:r>
    </w:p>
    <w:p w14:paraId="21726B07" w14:textId="342A59DF" w:rsidR="006D7DB7" w:rsidRDefault="00D245CD" w:rsidP="006D7DB7">
      <w:pPr>
        <w:spacing w:after="0" w:line="240" w:lineRule="auto"/>
        <w:ind w:left="4248"/>
        <w:jc w:val="both"/>
        <w:rPr>
          <w:rFonts w:asciiTheme="majorHAnsi" w:eastAsia="Times New Roman" w:hAnsiTheme="majorHAnsi" w:cstheme="majorHAnsi"/>
          <w:lang w:val="en-GB"/>
        </w:rPr>
      </w:pPr>
      <w:r w:rsidRPr="007F2243">
        <w:rPr>
          <w:rFonts w:asciiTheme="majorHAnsi" w:eastAsia="Times New Roman" w:hAnsiTheme="majorHAnsi" w:cstheme="majorHAnsi"/>
          <w:lang w:val="en-GB"/>
        </w:rPr>
        <w:t>(signature of authorized representative)</w:t>
      </w:r>
      <w:r>
        <w:rPr>
          <w:rFonts w:asciiTheme="majorHAnsi" w:eastAsia="Times New Roman" w:hAnsiTheme="majorHAnsi" w:cstheme="majorHAnsi"/>
          <w:lang w:val="en-GB"/>
        </w:rPr>
        <w:tab/>
      </w:r>
      <w:r w:rsidR="006D7DB7">
        <w:rPr>
          <w:rFonts w:asciiTheme="majorHAnsi" w:eastAsia="Times New Roman" w:hAnsiTheme="majorHAnsi" w:cstheme="majorHAnsi"/>
          <w:lang w:val="en-GB"/>
        </w:rPr>
        <w:t>/</w:t>
      </w:r>
    </w:p>
    <w:p w14:paraId="32A9FAC1" w14:textId="33508C7D" w:rsidR="00492E27" w:rsidRDefault="00D245CD" w:rsidP="006D7DB7">
      <w:pPr>
        <w:spacing w:after="0" w:line="240" w:lineRule="auto"/>
        <w:ind w:left="4248"/>
        <w:jc w:val="both"/>
        <w:rPr>
          <w:rFonts w:asciiTheme="majorHAnsi" w:eastAsia="Times New Roman" w:hAnsiTheme="majorHAnsi" w:cstheme="majorHAnsi"/>
          <w:color w:val="585454"/>
          <w:lang w:val="en-GB"/>
        </w:rPr>
      </w:pPr>
      <w:r w:rsidRPr="00E62CEC">
        <w:rPr>
          <w:rFonts w:asciiTheme="majorHAnsi" w:eastAsia="Times New Roman" w:hAnsiTheme="majorHAnsi" w:cstheme="majorHAnsi"/>
          <w:color w:val="585454"/>
          <w:lang w:val="en-GB"/>
        </w:rPr>
        <w:t>(</w:t>
      </w:r>
      <w:proofErr w:type="spellStart"/>
      <w:r w:rsidRPr="00E62CEC">
        <w:rPr>
          <w:rFonts w:asciiTheme="majorHAnsi" w:eastAsia="Times New Roman" w:hAnsiTheme="majorHAnsi" w:cstheme="majorHAnsi"/>
          <w:color w:val="585454"/>
          <w:lang w:val="en-GB"/>
        </w:rPr>
        <w:t>pot</w:t>
      </w:r>
      <w:r w:rsidR="0047799A">
        <w:rPr>
          <w:rFonts w:asciiTheme="majorHAnsi" w:eastAsia="Times New Roman" w:hAnsiTheme="majorHAnsi" w:cstheme="majorHAnsi"/>
          <w:color w:val="585454"/>
          <w:lang w:val="en-GB"/>
        </w:rPr>
        <w:t>pis</w:t>
      </w:r>
      <w:proofErr w:type="spellEnd"/>
      <w:r w:rsidR="0047799A">
        <w:rPr>
          <w:rFonts w:asciiTheme="majorHAnsi" w:eastAsia="Times New Roman" w:hAnsiTheme="majorHAnsi" w:cstheme="majorHAnsi"/>
          <w:color w:val="585454"/>
          <w:lang w:val="en-GB"/>
        </w:rPr>
        <w:t xml:space="preserve"> </w:t>
      </w:r>
      <w:proofErr w:type="spellStart"/>
      <w:r w:rsidR="0047799A">
        <w:rPr>
          <w:rFonts w:asciiTheme="majorHAnsi" w:eastAsia="Times New Roman" w:hAnsiTheme="majorHAnsi" w:cstheme="majorHAnsi"/>
          <w:color w:val="585454"/>
          <w:lang w:val="en-GB"/>
        </w:rPr>
        <w:t>ovlaštene</w:t>
      </w:r>
      <w:proofErr w:type="spellEnd"/>
      <w:r w:rsidR="0047799A">
        <w:rPr>
          <w:rFonts w:asciiTheme="majorHAnsi" w:eastAsia="Times New Roman" w:hAnsiTheme="majorHAnsi" w:cstheme="majorHAnsi"/>
          <w:color w:val="585454"/>
          <w:lang w:val="en-GB"/>
        </w:rPr>
        <w:t xml:space="preserve"> </w:t>
      </w:r>
      <w:proofErr w:type="spellStart"/>
      <w:r w:rsidR="0047799A">
        <w:rPr>
          <w:rFonts w:asciiTheme="majorHAnsi" w:eastAsia="Times New Roman" w:hAnsiTheme="majorHAnsi" w:cstheme="majorHAnsi"/>
          <w:color w:val="585454"/>
          <w:lang w:val="en-GB"/>
        </w:rPr>
        <w:t>osobe</w:t>
      </w:r>
      <w:proofErr w:type="spellEnd"/>
      <w:r w:rsidR="0047799A">
        <w:rPr>
          <w:rFonts w:asciiTheme="majorHAnsi" w:eastAsia="Times New Roman" w:hAnsiTheme="majorHAnsi" w:cstheme="majorHAnsi"/>
          <w:color w:val="585454"/>
          <w:lang w:val="en-GB"/>
        </w:rPr>
        <w:t xml:space="preserve"> </w:t>
      </w:r>
      <w:proofErr w:type="spellStart"/>
      <w:r w:rsidR="0047799A">
        <w:rPr>
          <w:rFonts w:asciiTheme="majorHAnsi" w:eastAsia="Times New Roman" w:hAnsiTheme="majorHAnsi" w:cstheme="majorHAnsi"/>
          <w:color w:val="585454"/>
          <w:lang w:val="en-GB"/>
        </w:rPr>
        <w:t>ponudite</w:t>
      </w:r>
      <w:r w:rsidR="00E639BA">
        <w:rPr>
          <w:rFonts w:asciiTheme="majorHAnsi" w:eastAsia="Times New Roman" w:hAnsiTheme="majorHAnsi" w:cstheme="majorHAnsi"/>
          <w:color w:val="585454"/>
          <w:lang w:val="en-GB"/>
        </w:rPr>
        <w:t>lja</w:t>
      </w:r>
      <w:proofErr w:type="spellEnd"/>
      <w:r w:rsidR="006D7DB7">
        <w:rPr>
          <w:rFonts w:asciiTheme="majorHAnsi" w:eastAsia="Times New Roman" w:hAnsiTheme="majorHAnsi" w:cstheme="majorHAnsi"/>
          <w:color w:val="585454"/>
          <w:lang w:val="en-GB"/>
        </w:rPr>
        <w:t>)</w:t>
      </w:r>
    </w:p>
    <w:sectPr w:rsidR="00492E27" w:rsidSect="00CC21AE">
      <w:pgSz w:w="11906" w:h="16838" w:code="9"/>
      <w:pgMar w:top="1418" w:right="1418" w:bottom="1418" w:left="1418" w:header="6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6E85D" w14:textId="77777777" w:rsidR="002320C7" w:rsidRDefault="002320C7" w:rsidP="006B690B">
      <w:pPr>
        <w:spacing w:after="0" w:line="240" w:lineRule="auto"/>
      </w:pPr>
      <w:r>
        <w:separator/>
      </w:r>
    </w:p>
  </w:endnote>
  <w:endnote w:type="continuationSeparator" w:id="0">
    <w:p w14:paraId="787CA8E7" w14:textId="77777777" w:rsidR="002320C7" w:rsidRDefault="002320C7" w:rsidP="006B6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News Serif">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810753"/>
      <w:docPartObj>
        <w:docPartGallery w:val="Page Numbers (Bottom of Page)"/>
        <w:docPartUnique/>
      </w:docPartObj>
    </w:sdtPr>
    <w:sdtEndPr/>
    <w:sdtContent>
      <w:p w14:paraId="7034F11A" w14:textId="6E8ED59A" w:rsidR="002320C7" w:rsidRDefault="002320C7">
        <w:pPr>
          <w:pStyle w:val="Footer"/>
          <w:jc w:val="right"/>
        </w:pPr>
        <w:r>
          <w:fldChar w:fldCharType="begin"/>
        </w:r>
        <w:r>
          <w:instrText>PAGE   \* MERGEFORMAT</w:instrText>
        </w:r>
        <w:r>
          <w:fldChar w:fldCharType="separate"/>
        </w:r>
        <w:r>
          <w:t>2</w:t>
        </w:r>
        <w:r>
          <w:fldChar w:fldCharType="end"/>
        </w:r>
      </w:p>
    </w:sdtContent>
  </w:sdt>
  <w:p w14:paraId="0A863BEB" w14:textId="77777777" w:rsidR="002320C7" w:rsidRDefault="00232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86CEB" w14:textId="77777777" w:rsidR="002320C7" w:rsidRDefault="002320C7" w:rsidP="00607F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BA7475F" w14:textId="77777777" w:rsidR="002320C7" w:rsidRDefault="002320C7" w:rsidP="00607FFE">
    <w:pPr>
      <w:pStyle w:val="Footer"/>
      <w:ind w:right="360"/>
    </w:pPr>
  </w:p>
  <w:p w14:paraId="2B69AC61" w14:textId="77777777" w:rsidR="002320C7" w:rsidRDefault="002320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97301" w14:textId="77777777" w:rsidR="002320C7" w:rsidRDefault="002320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8EC9B" w14:textId="77777777" w:rsidR="002320C7" w:rsidRDefault="002320C7" w:rsidP="006B690B">
      <w:pPr>
        <w:spacing w:after="0" w:line="240" w:lineRule="auto"/>
      </w:pPr>
      <w:r>
        <w:separator/>
      </w:r>
    </w:p>
  </w:footnote>
  <w:footnote w:type="continuationSeparator" w:id="0">
    <w:p w14:paraId="1AEC75F0" w14:textId="77777777" w:rsidR="002320C7" w:rsidRDefault="002320C7" w:rsidP="006B690B">
      <w:pPr>
        <w:spacing w:after="0" w:line="240" w:lineRule="auto"/>
      </w:pPr>
      <w:r>
        <w:continuationSeparator/>
      </w:r>
    </w:p>
  </w:footnote>
  <w:footnote w:id="1">
    <w:p w14:paraId="2F0EC824" w14:textId="77777777" w:rsidR="002320C7" w:rsidRDefault="002320C7" w:rsidP="0098459B">
      <w:pPr>
        <w:pStyle w:val="FootnoteText"/>
      </w:pPr>
      <w:r>
        <w:rPr>
          <w:rStyle w:val="FootnoteReference"/>
        </w:rPr>
        <w:footnoteRef/>
      </w:r>
      <w:r>
        <w:t xml:space="preserve"> </w:t>
      </w:r>
      <w:r w:rsidRPr="00196365">
        <w:rPr>
          <w:rFonts w:asciiTheme="majorHAnsi" w:eastAsiaTheme="minorHAnsi" w:hAnsiTheme="majorHAnsi" w:cstheme="majorHAnsi"/>
          <w:sz w:val="16"/>
          <w:szCs w:val="16"/>
          <w:lang w:val="en-GB" w:eastAsia="en-US"/>
        </w:rPr>
        <w:t>Person stated in the judicial, trade or other relevant register of the country in which the e</w:t>
      </w:r>
      <w:r>
        <w:rPr>
          <w:rFonts w:asciiTheme="majorHAnsi" w:eastAsiaTheme="minorHAnsi" w:hAnsiTheme="majorHAnsi" w:cstheme="majorHAnsi"/>
          <w:sz w:val="16"/>
          <w:szCs w:val="16"/>
          <w:lang w:val="en-GB" w:eastAsia="en-US"/>
        </w:rPr>
        <w:t>conomic operator is established, respectively authorized representative under legislation of Tenderer’s country</w:t>
      </w:r>
    </w:p>
  </w:footnote>
  <w:footnote w:id="2">
    <w:p w14:paraId="4746954C" w14:textId="01C5A526" w:rsidR="002320C7" w:rsidRDefault="002320C7" w:rsidP="00442390">
      <w:pPr>
        <w:pStyle w:val="FootnoteText"/>
        <w:ind w:left="284"/>
        <w:jc w:val="both"/>
      </w:pPr>
      <w:r>
        <w:rPr>
          <w:rStyle w:val="FootnoteReference"/>
        </w:rPr>
        <w:footnoteRef/>
      </w:r>
      <w:r>
        <w:t xml:space="preserve"> </w:t>
      </w:r>
      <w:r>
        <w:rPr>
          <w:rFonts w:asciiTheme="majorHAnsi" w:hAnsiTheme="majorHAnsi" w:cstheme="majorHAnsi"/>
          <w:color w:val="585454"/>
          <w:sz w:val="16"/>
          <w:szCs w:val="16"/>
          <w:lang w:val="en-GB" w:eastAsia="hr-HR"/>
        </w:rPr>
        <w:t>Osoba navedena u sudskom, obrtn</w:t>
      </w:r>
      <w:r w:rsidRPr="00196365">
        <w:rPr>
          <w:rFonts w:asciiTheme="majorHAnsi" w:hAnsiTheme="majorHAnsi" w:cstheme="majorHAnsi"/>
          <w:color w:val="585454"/>
          <w:sz w:val="16"/>
          <w:szCs w:val="16"/>
          <w:lang w:val="en-GB" w:eastAsia="hr-HR"/>
        </w:rPr>
        <w:t xml:space="preserve">om, strukovnom ili drugom odgovarajućem registru ponuditelja, </w:t>
      </w:r>
      <w:r>
        <w:rPr>
          <w:rFonts w:asciiTheme="majorHAnsi" w:hAnsiTheme="majorHAnsi" w:cstheme="majorHAnsi"/>
          <w:color w:val="585454"/>
          <w:sz w:val="16"/>
          <w:szCs w:val="16"/>
          <w:lang w:val="en-GB" w:eastAsia="hr-HR"/>
        </w:rPr>
        <w:t xml:space="preserve">odnosno osoba koja je sukladno </w:t>
      </w:r>
      <w:r w:rsidRPr="00196365">
        <w:rPr>
          <w:rFonts w:asciiTheme="majorHAnsi" w:hAnsiTheme="majorHAnsi" w:cstheme="majorHAnsi"/>
          <w:color w:val="585454"/>
          <w:sz w:val="16"/>
          <w:szCs w:val="16"/>
          <w:lang w:val="en-GB" w:eastAsia="hr-HR"/>
        </w:rPr>
        <w:t>propisima zemlje sjedišta ponuditelja ovlaštena na zastupanje sjedišta</w:t>
      </w:r>
    </w:p>
    <w:p w14:paraId="38C6DE0F" w14:textId="36E99952" w:rsidR="002320C7" w:rsidRDefault="002320C7">
      <w:pPr>
        <w:pStyle w:val="FootnoteText"/>
      </w:pPr>
    </w:p>
  </w:footnote>
  <w:footnote w:id="3">
    <w:p w14:paraId="5DC6784F" w14:textId="77777777" w:rsidR="002320C7" w:rsidRPr="0035211B" w:rsidRDefault="002320C7" w:rsidP="00875F1E">
      <w:pPr>
        <w:pStyle w:val="footnotedescription"/>
        <w:spacing w:after="0"/>
        <w:rPr>
          <w:rFonts w:ascii="Arial Narrow" w:hAnsi="Arial Narrow"/>
          <w:sz w:val="16"/>
        </w:rPr>
      </w:pPr>
      <w:r w:rsidRPr="0035211B">
        <w:rPr>
          <w:rStyle w:val="footnotemark"/>
          <w:rFonts w:ascii="Arial Narrow" w:hAnsi="Arial Narrow"/>
          <w:sz w:val="16"/>
        </w:rPr>
        <w:footnoteRef/>
      </w:r>
      <w:r w:rsidRPr="0035211B">
        <w:rPr>
          <w:rFonts w:ascii="Arial Narrow" w:hAnsi="Arial Narrow"/>
          <w:sz w:val="16"/>
        </w:rPr>
        <w:t xml:space="preserve"> </w:t>
      </w:r>
      <w:r w:rsidRPr="0035211B">
        <w:rPr>
          <w:rFonts w:ascii="Arial Narrow" w:hAnsi="Arial Narrow"/>
          <w:sz w:val="16"/>
        </w:rPr>
        <w:t>Pre-bankruptcy settlement does not represent the arrangement with creditors within the meaning of this documentation</w:t>
      </w:r>
      <w:r w:rsidRPr="0035211B">
        <w:rPr>
          <w:rFonts w:ascii="Arial Narrow" w:eastAsia="Times New Roman" w:hAnsi="Arial Narrow" w:cs="Times New Roman"/>
        </w:rPr>
        <w:t xml:space="preserve"> </w:t>
      </w:r>
    </w:p>
  </w:footnote>
  <w:footnote w:id="4">
    <w:p w14:paraId="6F2A6D63" w14:textId="3E8926CF" w:rsidR="002320C7" w:rsidRDefault="002320C7">
      <w:pPr>
        <w:pStyle w:val="FootnoteText"/>
      </w:pPr>
      <w:r>
        <w:rPr>
          <w:rStyle w:val="FootnoteReference"/>
        </w:rPr>
        <w:footnoteRef/>
      </w:r>
      <w:r>
        <w:t xml:space="preserve"> </w:t>
      </w:r>
      <w:r w:rsidRPr="00F716E3">
        <w:rPr>
          <w:rFonts w:ascii="Arial Narrow" w:eastAsia="Calibri" w:hAnsi="Arial Narrow" w:cs="Calibri"/>
          <w:color w:val="000000"/>
          <w:sz w:val="16"/>
          <w:szCs w:val="22"/>
          <w:lang w:eastAsia="hr-HR"/>
        </w:rPr>
        <w:t>Predstečajna nagodba ne smatra se nagodbom s vjerovnicima u smislu ove dokumentacije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7"/>
      <w:gridCol w:w="3919"/>
      <w:gridCol w:w="2841"/>
    </w:tblGrid>
    <w:tr w:rsidR="002320C7" w:rsidRPr="001C6AD3" w14:paraId="0E3B069C" w14:textId="77777777" w:rsidTr="00810B62">
      <w:tc>
        <w:tcPr>
          <w:tcW w:w="3447" w:type="dxa"/>
        </w:tcPr>
        <w:p w14:paraId="19109044" w14:textId="77777777" w:rsidR="002320C7" w:rsidRPr="001C6AD3" w:rsidRDefault="002320C7" w:rsidP="00FC0588">
          <w:pPr>
            <w:jc w:val="center"/>
            <w:rPr>
              <w:rFonts w:ascii="Times New Roman" w:hAnsi="Times New Roman"/>
            </w:rPr>
          </w:pPr>
          <w:r w:rsidRPr="001C6AD3">
            <w:rPr>
              <w:rFonts w:ascii="Times New Roman" w:hAnsi="Times New Roman"/>
              <w:noProof/>
            </w:rPr>
            <w:drawing>
              <wp:inline distT="0" distB="0" distL="0" distR="0" wp14:anchorId="7706290D" wp14:editId="4261E1F7">
                <wp:extent cx="771525" cy="515636"/>
                <wp:effectExtent l="19050" t="0" r="9525" b="0"/>
                <wp:docPr id="13" name="Picture 3" descr="https://europa.eu/european-union/sites/europaeu/files/docs/body/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uropa.eu/european-union/sites/europaeu/files/docs/body/flag_yellow_low.jpg"/>
                        <pic:cNvPicPr>
                          <a:picLocks noChangeAspect="1" noChangeArrowheads="1"/>
                        </pic:cNvPicPr>
                      </pic:nvPicPr>
                      <pic:blipFill>
                        <a:blip r:embed="rId1" cstate="print"/>
                        <a:srcRect/>
                        <a:stretch>
                          <a:fillRect/>
                        </a:stretch>
                      </pic:blipFill>
                      <pic:spPr bwMode="auto">
                        <a:xfrm>
                          <a:off x="0" y="0"/>
                          <a:ext cx="778716" cy="520442"/>
                        </a:xfrm>
                        <a:prstGeom prst="rect">
                          <a:avLst/>
                        </a:prstGeom>
                        <a:noFill/>
                        <a:ln w="9525">
                          <a:noFill/>
                          <a:miter lim="800000"/>
                          <a:headEnd/>
                          <a:tailEnd/>
                        </a:ln>
                      </pic:spPr>
                    </pic:pic>
                  </a:graphicData>
                </a:graphic>
              </wp:inline>
            </w:drawing>
          </w:r>
        </w:p>
        <w:p w14:paraId="2B7B3707" w14:textId="77777777" w:rsidR="002320C7" w:rsidRPr="003C1C09" w:rsidRDefault="002320C7" w:rsidP="00FC0588">
          <w:pPr>
            <w:jc w:val="center"/>
            <w:rPr>
              <w:rFonts w:asciiTheme="majorHAnsi" w:hAnsiTheme="majorHAnsi"/>
              <w:sz w:val="16"/>
              <w:szCs w:val="16"/>
            </w:rPr>
          </w:pPr>
          <w:r w:rsidRPr="003C1C09">
            <w:rPr>
              <w:rFonts w:asciiTheme="majorHAnsi" w:hAnsiTheme="majorHAnsi"/>
              <w:sz w:val="16"/>
              <w:szCs w:val="16"/>
            </w:rPr>
            <w:t>Europska</w:t>
          </w:r>
          <w:r>
            <w:rPr>
              <w:rFonts w:asciiTheme="majorHAnsi" w:hAnsiTheme="majorHAnsi"/>
              <w:sz w:val="16"/>
              <w:szCs w:val="16"/>
            </w:rPr>
            <w:t xml:space="preserve"> </w:t>
          </w:r>
          <w:r w:rsidRPr="003C1C09">
            <w:rPr>
              <w:rFonts w:asciiTheme="majorHAnsi" w:hAnsiTheme="majorHAnsi"/>
              <w:sz w:val="16"/>
              <w:szCs w:val="16"/>
            </w:rPr>
            <w:t>unija</w:t>
          </w:r>
        </w:p>
        <w:p w14:paraId="30FAD578" w14:textId="77777777" w:rsidR="002320C7" w:rsidRPr="001C6AD3" w:rsidRDefault="002320C7" w:rsidP="00FC0588">
          <w:pPr>
            <w:jc w:val="center"/>
            <w:rPr>
              <w:rFonts w:ascii="Times New Roman" w:hAnsi="Times New Roman"/>
            </w:rPr>
          </w:pPr>
          <w:r w:rsidRPr="003C1C09">
            <w:rPr>
              <w:rFonts w:asciiTheme="majorHAnsi" w:hAnsiTheme="majorHAnsi"/>
              <w:sz w:val="16"/>
              <w:szCs w:val="16"/>
            </w:rPr>
            <w:t>Zajedno do fondova EU</w:t>
          </w:r>
        </w:p>
      </w:tc>
      <w:tc>
        <w:tcPr>
          <w:tcW w:w="3919" w:type="dxa"/>
        </w:tcPr>
        <w:p w14:paraId="21DC32D7" w14:textId="77777777" w:rsidR="002320C7" w:rsidRPr="001C6AD3" w:rsidRDefault="002320C7" w:rsidP="00FC0588">
          <w:pPr>
            <w:jc w:val="center"/>
            <w:rPr>
              <w:rFonts w:ascii="Times New Roman" w:hAnsi="Times New Roman"/>
            </w:rPr>
          </w:pPr>
        </w:p>
        <w:p w14:paraId="17971835" w14:textId="426FAC20" w:rsidR="002320C7" w:rsidRPr="001C6AD3" w:rsidRDefault="002320C7" w:rsidP="00FC0588">
          <w:pPr>
            <w:jc w:val="center"/>
            <w:rPr>
              <w:rFonts w:ascii="Times New Roman" w:hAnsi="Times New Roman"/>
            </w:rPr>
          </w:pPr>
          <w:r w:rsidRPr="001C6AD3">
            <w:rPr>
              <w:rFonts w:ascii="Times New Roman" w:hAnsi="Times New Roman"/>
              <w:noProof/>
            </w:rPr>
            <w:drawing>
              <wp:inline distT="0" distB="0" distL="0" distR="0" wp14:anchorId="40269F84" wp14:editId="24C25C2D">
                <wp:extent cx="1479406" cy="485775"/>
                <wp:effectExtent l="19050" t="0" r="6494" b="0"/>
                <wp:docPr id="14" name="Picture 14" descr="C:\Users\vjezbrnik2\Desktop\ppd\Vidljivost\Vizualni identitet - Europski strukturni i investicijski fondovi\ESI logotip_boja_ma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jezbrnik2\Desktop\ppd\Vidljivost\Vizualni identitet - Europski strukturni i investicijski fondovi\ESI logotip_boja_manji.png"/>
                        <pic:cNvPicPr>
                          <a:picLocks noChangeAspect="1" noChangeArrowheads="1"/>
                        </pic:cNvPicPr>
                      </pic:nvPicPr>
                      <pic:blipFill>
                        <a:blip r:embed="rId2" cstate="print"/>
                        <a:srcRect/>
                        <a:stretch>
                          <a:fillRect/>
                        </a:stretch>
                      </pic:blipFill>
                      <pic:spPr bwMode="auto">
                        <a:xfrm>
                          <a:off x="0" y="0"/>
                          <a:ext cx="1479406" cy="485775"/>
                        </a:xfrm>
                        <a:prstGeom prst="rect">
                          <a:avLst/>
                        </a:prstGeom>
                        <a:noFill/>
                        <a:ln w="9525">
                          <a:noFill/>
                          <a:miter lim="800000"/>
                          <a:headEnd/>
                          <a:tailEnd/>
                        </a:ln>
                      </pic:spPr>
                    </pic:pic>
                  </a:graphicData>
                </a:graphic>
              </wp:inline>
            </w:drawing>
          </w:r>
          <w:r>
            <w:rPr>
              <w:rFonts w:ascii="Times New Roman" w:hAnsi="Times New Roman"/>
            </w:rPr>
            <w:t xml:space="preserve">                     </w:t>
          </w:r>
        </w:p>
      </w:tc>
      <w:tc>
        <w:tcPr>
          <w:tcW w:w="2841" w:type="dxa"/>
        </w:tcPr>
        <w:p w14:paraId="1A886247" w14:textId="77777777" w:rsidR="002320C7" w:rsidRPr="001C6AD3" w:rsidRDefault="002320C7" w:rsidP="00FC0588">
          <w:pPr>
            <w:jc w:val="center"/>
            <w:rPr>
              <w:rFonts w:ascii="Times New Roman" w:hAnsi="Times New Roman"/>
            </w:rPr>
          </w:pPr>
        </w:p>
        <w:p w14:paraId="7D2EFA08" w14:textId="77777777" w:rsidR="002320C7" w:rsidRPr="001C6AD3" w:rsidRDefault="002320C7" w:rsidP="00FC0588">
          <w:pPr>
            <w:jc w:val="center"/>
            <w:rPr>
              <w:rFonts w:ascii="Times New Roman" w:hAnsi="Times New Roman"/>
            </w:rPr>
          </w:pPr>
          <w:r w:rsidRPr="001C6AD3">
            <w:rPr>
              <w:rFonts w:ascii="Times New Roman" w:hAnsi="Times New Roman"/>
              <w:noProof/>
            </w:rPr>
            <w:drawing>
              <wp:inline distT="0" distB="0" distL="0" distR="0" wp14:anchorId="4F57004A" wp14:editId="57B2FDD5">
                <wp:extent cx="1647825" cy="443644"/>
                <wp:effectExtent l="19050" t="0" r="0" b="0"/>
                <wp:docPr id="15" name="Picture 1" descr="C:\Users\vjezbrnik2\Desktop\ppd\Vidljivost\Vizualni identitet - OP Konkurentnost i kohezija\OPKK_boja_bez pozadine_ma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ezbrnik2\Desktop\ppd\Vidljivost\Vizualni identitet - OP Konkurentnost i kohezija\OPKK_boja_bez pozadine_manji.png"/>
                        <pic:cNvPicPr>
                          <a:picLocks noChangeAspect="1" noChangeArrowheads="1"/>
                        </pic:cNvPicPr>
                      </pic:nvPicPr>
                      <pic:blipFill>
                        <a:blip r:embed="rId3" cstate="print"/>
                        <a:srcRect/>
                        <a:stretch>
                          <a:fillRect/>
                        </a:stretch>
                      </pic:blipFill>
                      <pic:spPr bwMode="auto">
                        <a:xfrm>
                          <a:off x="0" y="0"/>
                          <a:ext cx="1677130" cy="451534"/>
                        </a:xfrm>
                        <a:prstGeom prst="rect">
                          <a:avLst/>
                        </a:prstGeom>
                        <a:noFill/>
                        <a:ln w="9525">
                          <a:noFill/>
                          <a:miter lim="800000"/>
                          <a:headEnd/>
                          <a:tailEnd/>
                        </a:ln>
                      </pic:spPr>
                    </pic:pic>
                  </a:graphicData>
                </a:graphic>
              </wp:inline>
            </w:drawing>
          </w:r>
        </w:p>
      </w:tc>
    </w:tr>
    <w:tr w:rsidR="002320C7" w:rsidRPr="003C1C09" w14:paraId="6FA2E317" w14:textId="77777777" w:rsidTr="00810B62">
      <w:tc>
        <w:tcPr>
          <w:tcW w:w="10207" w:type="dxa"/>
          <w:gridSpan w:val="3"/>
        </w:tcPr>
        <w:p w14:paraId="09795256" w14:textId="77777777" w:rsidR="002320C7" w:rsidRPr="003C1C09" w:rsidRDefault="002320C7" w:rsidP="00FC0588">
          <w:pPr>
            <w:ind w:left="601"/>
            <w:rPr>
              <w:rFonts w:asciiTheme="majorHAnsi" w:hAnsiTheme="majorHAnsi" w:cs="Arial"/>
              <w:sz w:val="18"/>
              <w:szCs w:val="18"/>
            </w:rPr>
          </w:pPr>
        </w:p>
        <w:p w14:paraId="0E58618C" w14:textId="77777777" w:rsidR="002320C7" w:rsidRPr="003C1C09" w:rsidRDefault="002320C7" w:rsidP="00FC0588">
          <w:pPr>
            <w:tabs>
              <w:tab w:val="left" w:pos="9360"/>
            </w:tabs>
            <w:rPr>
              <w:rFonts w:asciiTheme="majorHAnsi" w:hAnsiTheme="majorHAnsi" w:cs="Arial"/>
              <w:sz w:val="18"/>
              <w:szCs w:val="18"/>
            </w:rPr>
          </w:pPr>
          <w:r>
            <w:rPr>
              <w:rFonts w:asciiTheme="majorHAnsi" w:hAnsiTheme="majorHAnsi" w:cs="Arial"/>
              <w:sz w:val="18"/>
              <w:szCs w:val="18"/>
            </w:rPr>
            <w:tab/>
          </w:r>
        </w:p>
      </w:tc>
    </w:tr>
  </w:tbl>
  <w:p w14:paraId="56EEE224" w14:textId="77777777" w:rsidR="002320C7" w:rsidRDefault="00232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71CE"/>
    <w:multiLevelType w:val="multilevel"/>
    <w:tmpl w:val="5DC01C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92894"/>
    <w:multiLevelType w:val="hybridMultilevel"/>
    <w:tmpl w:val="EC9A8C4E"/>
    <w:lvl w:ilvl="0" w:tplc="B67EA024">
      <w:start w:val="1"/>
      <w:numFmt w:val="lowerLetter"/>
      <w:lvlText w:val="%1)"/>
      <w:lvlJc w:val="left"/>
      <w:pPr>
        <w:ind w:left="10" w:firstLine="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6545D"/>
    <w:multiLevelType w:val="hybridMultilevel"/>
    <w:tmpl w:val="6360CF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5C0565"/>
    <w:multiLevelType w:val="hybridMultilevel"/>
    <w:tmpl w:val="0DB63A42"/>
    <w:lvl w:ilvl="0" w:tplc="8EFCC44C">
      <w:start w:val="1"/>
      <w:numFmt w:val="lowerLetter"/>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4" w15:restartNumberingAfterBreak="0">
    <w:nsid w:val="0794573C"/>
    <w:multiLevelType w:val="hybridMultilevel"/>
    <w:tmpl w:val="BACE19CE"/>
    <w:lvl w:ilvl="0" w:tplc="3B6AD450">
      <w:start w:val="1"/>
      <w:numFmt w:val="bullet"/>
      <w:lvlText w:val="–"/>
      <w:lvlJc w:val="left"/>
      <w:pPr>
        <w:ind w:left="731" w:hanging="360"/>
      </w:pPr>
      <w:rPr>
        <w:rFonts w:ascii="HNews Serif" w:hAnsi="HNews Serif" w:cs="Times New Roman" w:hint="default"/>
        <w:color w:val="000000"/>
        <w:sz w:val="21"/>
        <w:szCs w:val="21"/>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5" w15:restartNumberingAfterBreak="0">
    <w:nsid w:val="0EBC7625"/>
    <w:multiLevelType w:val="hybridMultilevel"/>
    <w:tmpl w:val="8D5A4366"/>
    <w:lvl w:ilvl="0" w:tplc="62B63F8E">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 w15:restartNumberingAfterBreak="0">
    <w:nsid w:val="15797912"/>
    <w:multiLevelType w:val="hybridMultilevel"/>
    <w:tmpl w:val="3CF60F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12FB2"/>
    <w:multiLevelType w:val="hybridMultilevel"/>
    <w:tmpl w:val="DA36E1DA"/>
    <w:lvl w:ilvl="0" w:tplc="F7FE8714">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7CF2A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82EA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B4EB4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C0BE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C88D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DC4FF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B664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7C069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E65B25"/>
    <w:multiLevelType w:val="hybridMultilevel"/>
    <w:tmpl w:val="CF04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E6133"/>
    <w:multiLevelType w:val="hybridMultilevel"/>
    <w:tmpl w:val="5712E5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A5C674A"/>
    <w:multiLevelType w:val="multilevel"/>
    <w:tmpl w:val="4894B8D4"/>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BF2F13"/>
    <w:multiLevelType w:val="hybridMultilevel"/>
    <w:tmpl w:val="6FC41F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3C44C43"/>
    <w:multiLevelType w:val="hybridMultilevel"/>
    <w:tmpl w:val="D5360B58"/>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5B715D4"/>
    <w:multiLevelType w:val="hybridMultilevel"/>
    <w:tmpl w:val="BBDEE45C"/>
    <w:lvl w:ilvl="0" w:tplc="E7FC39BE">
      <w:start w:val="1"/>
      <w:numFmt w:val="lowerLetter"/>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534AC9"/>
    <w:multiLevelType w:val="hybridMultilevel"/>
    <w:tmpl w:val="83AAB5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311F62"/>
    <w:multiLevelType w:val="multilevel"/>
    <w:tmpl w:val="4894B8D4"/>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4C2F11"/>
    <w:multiLevelType w:val="multilevel"/>
    <w:tmpl w:val="42D6619A"/>
    <w:lvl w:ilvl="0">
      <w:start w:val="2"/>
      <w:numFmt w:val="decimal"/>
      <w:lvlText w:val="%1."/>
      <w:lvlJc w:val="left"/>
      <w:pPr>
        <w:ind w:left="396" w:hanging="396"/>
      </w:pPr>
      <w:rPr>
        <w:rFonts w:hint="default"/>
      </w:rPr>
    </w:lvl>
    <w:lvl w:ilvl="1">
      <w:start w:val="1"/>
      <w:numFmt w:val="decimal"/>
      <w:lvlText w:val="%1.%2."/>
      <w:lvlJc w:val="left"/>
      <w:pPr>
        <w:ind w:left="396" w:hanging="396"/>
      </w:pPr>
      <w:rPr>
        <w:rFonts w:ascii="Calibri Light" w:hAnsi="Calibri Light" w:cs="Calibri Light"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7051CB"/>
    <w:multiLevelType w:val="multilevel"/>
    <w:tmpl w:val="4912BB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156533"/>
    <w:multiLevelType w:val="multilevel"/>
    <w:tmpl w:val="4894B8D4"/>
    <w:lvl w:ilvl="0">
      <w:start w:val="6"/>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CC0EEA"/>
    <w:multiLevelType w:val="multilevel"/>
    <w:tmpl w:val="4894B8D4"/>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E406BB"/>
    <w:multiLevelType w:val="hybridMultilevel"/>
    <w:tmpl w:val="CEE258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33251A1"/>
    <w:multiLevelType w:val="hybridMultilevel"/>
    <w:tmpl w:val="B78C003E"/>
    <w:lvl w:ilvl="0" w:tplc="6F5EFB34">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55D5FE1"/>
    <w:multiLevelType w:val="hybridMultilevel"/>
    <w:tmpl w:val="73F4DE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949559F"/>
    <w:multiLevelType w:val="hybridMultilevel"/>
    <w:tmpl w:val="0AD255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A28538A"/>
    <w:multiLevelType w:val="hybridMultilevel"/>
    <w:tmpl w:val="B78C003E"/>
    <w:lvl w:ilvl="0" w:tplc="6F5EFB34">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BDB7B3C"/>
    <w:multiLevelType w:val="multilevel"/>
    <w:tmpl w:val="4894B8D4"/>
    <w:lvl w:ilvl="0">
      <w:start w:val="5"/>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3318A9"/>
    <w:multiLevelType w:val="multilevel"/>
    <w:tmpl w:val="46269318"/>
    <w:lvl w:ilvl="0">
      <w:start w:val="1"/>
      <w:numFmt w:val="decimal"/>
      <w:lvlText w:val="%1."/>
      <w:lvlJc w:val="left"/>
      <w:pPr>
        <w:ind w:left="765" w:hanging="360"/>
      </w:pPr>
      <w:rPr>
        <w:rFonts w:asciiTheme="minorHAnsi" w:hAnsiTheme="minorHAnsi" w:hint="default"/>
        <w:sz w:val="22"/>
      </w:rPr>
    </w:lvl>
    <w:lvl w:ilvl="1">
      <w:start w:val="5"/>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27" w15:restartNumberingAfterBreak="0">
    <w:nsid w:val="488B4802"/>
    <w:multiLevelType w:val="hybridMultilevel"/>
    <w:tmpl w:val="5F7A4C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F570D6"/>
    <w:multiLevelType w:val="multilevel"/>
    <w:tmpl w:val="4912BB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D068B4"/>
    <w:multiLevelType w:val="multilevel"/>
    <w:tmpl w:val="1A1E7898"/>
    <w:lvl w:ilvl="0">
      <w:start w:val="6"/>
      <w:numFmt w:val="decimal"/>
      <w:lvlText w:val="%1."/>
      <w:lvlJc w:val="left"/>
      <w:pPr>
        <w:ind w:left="396" w:hanging="396"/>
      </w:pPr>
      <w:rPr>
        <w:rFonts w:hint="default"/>
      </w:rPr>
    </w:lvl>
    <w:lvl w:ilvl="1">
      <w:start w:val="1"/>
      <w:numFmt w:val="decimal"/>
      <w:lvlText w:val="%1.%2."/>
      <w:lvlJc w:val="left"/>
      <w:pPr>
        <w:ind w:left="396" w:hanging="396"/>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601115"/>
    <w:multiLevelType w:val="multilevel"/>
    <w:tmpl w:val="26EA4390"/>
    <w:lvl w:ilvl="0">
      <w:start w:val="3"/>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8D2A4C"/>
    <w:multiLevelType w:val="hybridMultilevel"/>
    <w:tmpl w:val="33326088"/>
    <w:lvl w:ilvl="0" w:tplc="F3E89892">
      <w:start w:val="1"/>
      <w:numFmt w:val="lowerLetter"/>
      <w:lvlText w:val="%1)"/>
      <w:lvlJc w:val="left"/>
      <w:pPr>
        <w:ind w:left="10" w:firstLine="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FD3CBD"/>
    <w:multiLevelType w:val="multilevel"/>
    <w:tmpl w:val="4912BB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D4399D"/>
    <w:multiLevelType w:val="hybridMultilevel"/>
    <w:tmpl w:val="18A26B1C"/>
    <w:lvl w:ilvl="0" w:tplc="62B63F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263C87"/>
    <w:multiLevelType w:val="hybridMultilevel"/>
    <w:tmpl w:val="825EDB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937C3E"/>
    <w:multiLevelType w:val="multilevel"/>
    <w:tmpl w:val="4912B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7C82175"/>
    <w:multiLevelType w:val="multilevel"/>
    <w:tmpl w:val="B4525784"/>
    <w:lvl w:ilvl="0">
      <w:start w:val="1"/>
      <w:numFmt w:val="decimal"/>
      <w:lvlText w:val="%1."/>
      <w:lvlJc w:val="left"/>
      <w:pPr>
        <w:ind w:left="765" w:hanging="360"/>
      </w:pPr>
      <w:rPr>
        <w:rFonts w:asciiTheme="minorHAnsi" w:hAnsiTheme="minorHAnsi" w:hint="default"/>
        <w:sz w:val="22"/>
      </w:rPr>
    </w:lvl>
    <w:lvl w:ilvl="1">
      <w:start w:val="5"/>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37" w15:restartNumberingAfterBreak="0">
    <w:nsid w:val="68346EFA"/>
    <w:multiLevelType w:val="multilevel"/>
    <w:tmpl w:val="FABEED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5E1984"/>
    <w:multiLevelType w:val="hybridMultilevel"/>
    <w:tmpl w:val="C128AF98"/>
    <w:lvl w:ilvl="0" w:tplc="5F98BFF6">
      <w:start w:val="2"/>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9036827"/>
    <w:multiLevelType w:val="hybridMultilevel"/>
    <w:tmpl w:val="ED465914"/>
    <w:lvl w:ilvl="0" w:tplc="CD804AB8">
      <w:start w:val="1"/>
      <w:numFmt w:val="lowerLetter"/>
      <w:lvlText w:val="%1)"/>
      <w:lvlJc w:val="left"/>
      <w:pPr>
        <w:ind w:left="10" w:firstLine="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781862"/>
    <w:multiLevelType w:val="hybridMultilevel"/>
    <w:tmpl w:val="5920A818"/>
    <w:lvl w:ilvl="0" w:tplc="2806BAE6">
      <w:start w:val="1"/>
      <w:numFmt w:val="decimal"/>
      <w:pStyle w:val="2012Naslov2"/>
      <w:lvlText w:val="%1."/>
      <w:lvlJc w:val="left"/>
      <w:pPr>
        <w:tabs>
          <w:tab w:val="num" w:pos="738"/>
        </w:tabs>
        <w:ind w:left="738" w:hanging="454"/>
      </w:pPr>
      <w:rPr>
        <w:rFonts w:cs="Times New Roman" w:hint="default"/>
        <w:color w:val="auto"/>
      </w:rPr>
    </w:lvl>
    <w:lvl w:ilvl="1" w:tplc="0A2C8350">
      <w:start w:val="1"/>
      <w:numFmt w:val="lowerLetter"/>
      <w:lvlText w:val="%2."/>
      <w:lvlJc w:val="left"/>
      <w:pPr>
        <w:tabs>
          <w:tab w:val="num" w:pos="1440"/>
        </w:tabs>
        <w:ind w:left="1440" w:hanging="360"/>
      </w:pPr>
      <w:rPr>
        <w:rFonts w:cs="Times New Roman"/>
      </w:rPr>
    </w:lvl>
    <w:lvl w:ilvl="2" w:tplc="144CF278">
      <w:start w:val="1"/>
      <w:numFmt w:val="lowerRoman"/>
      <w:lvlText w:val="%3."/>
      <w:lvlJc w:val="right"/>
      <w:pPr>
        <w:tabs>
          <w:tab w:val="num" w:pos="2160"/>
        </w:tabs>
        <w:ind w:left="2160" w:hanging="180"/>
      </w:pPr>
      <w:rPr>
        <w:rFonts w:cs="Times New Roman"/>
      </w:rPr>
    </w:lvl>
    <w:lvl w:ilvl="3" w:tplc="A5E01B0A" w:tentative="1">
      <w:start w:val="1"/>
      <w:numFmt w:val="decimal"/>
      <w:lvlText w:val="%4."/>
      <w:lvlJc w:val="left"/>
      <w:pPr>
        <w:tabs>
          <w:tab w:val="num" w:pos="2880"/>
        </w:tabs>
        <w:ind w:left="2880" w:hanging="360"/>
      </w:pPr>
      <w:rPr>
        <w:rFonts w:cs="Times New Roman"/>
      </w:rPr>
    </w:lvl>
    <w:lvl w:ilvl="4" w:tplc="D876AF3C" w:tentative="1">
      <w:start w:val="1"/>
      <w:numFmt w:val="lowerLetter"/>
      <w:lvlText w:val="%5."/>
      <w:lvlJc w:val="left"/>
      <w:pPr>
        <w:tabs>
          <w:tab w:val="num" w:pos="3600"/>
        </w:tabs>
        <w:ind w:left="3600" w:hanging="360"/>
      </w:pPr>
      <w:rPr>
        <w:rFonts w:cs="Times New Roman"/>
      </w:rPr>
    </w:lvl>
    <w:lvl w:ilvl="5" w:tplc="31F27E96" w:tentative="1">
      <w:start w:val="1"/>
      <w:numFmt w:val="lowerRoman"/>
      <w:lvlText w:val="%6."/>
      <w:lvlJc w:val="right"/>
      <w:pPr>
        <w:tabs>
          <w:tab w:val="num" w:pos="4320"/>
        </w:tabs>
        <w:ind w:left="4320" w:hanging="180"/>
      </w:pPr>
      <w:rPr>
        <w:rFonts w:cs="Times New Roman"/>
      </w:rPr>
    </w:lvl>
    <w:lvl w:ilvl="6" w:tplc="9EDCE6AA" w:tentative="1">
      <w:start w:val="1"/>
      <w:numFmt w:val="decimal"/>
      <w:lvlText w:val="%7."/>
      <w:lvlJc w:val="left"/>
      <w:pPr>
        <w:tabs>
          <w:tab w:val="num" w:pos="5040"/>
        </w:tabs>
        <w:ind w:left="5040" w:hanging="360"/>
      </w:pPr>
      <w:rPr>
        <w:rFonts w:cs="Times New Roman"/>
      </w:rPr>
    </w:lvl>
    <w:lvl w:ilvl="7" w:tplc="AEEC45CE" w:tentative="1">
      <w:start w:val="1"/>
      <w:numFmt w:val="lowerLetter"/>
      <w:lvlText w:val="%8."/>
      <w:lvlJc w:val="left"/>
      <w:pPr>
        <w:tabs>
          <w:tab w:val="num" w:pos="5760"/>
        </w:tabs>
        <w:ind w:left="5760" w:hanging="360"/>
      </w:pPr>
      <w:rPr>
        <w:rFonts w:cs="Times New Roman"/>
      </w:rPr>
    </w:lvl>
    <w:lvl w:ilvl="8" w:tplc="4A0287F0" w:tentative="1">
      <w:start w:val="1"/>
      <w:numFmt w:val="lowerRoman"/>
      <w:lvlText w:val="%9."/>
      <w:lvlJc w:val="right"/>
      <w:pPr>
        <w:tabs>
          <w:tab w:val="num" w:pos="6480"/>
        </w:tabs>
        <w:ind w:left="6480" w:hanging="180"/>
      </w:pPr>
      <w:rPr>
        <w:rFonts w:cs="Times New Roman"/>
      </w:rPr>
    </w:lvl>
  </w:abstractNum>
  <w:abstractNum w:abstractNumId="41" w15:restartNumberingAfterBreak="0">
    <w:nsid w:val="70931425"/>
    <w:multiLevelType w:val="hybridMultilevel"/>
    <w:tmpl w:val="1674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547129"/>
    <w:multiLevelType w:val="hybridMultilevel"/>
    <w:tmpl w:val="C3460F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7647830"/>
    <w:multiLevelType w:val="multilevel"/>
    <w:tmpl w:val="EDD83F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A7F386F"/>
    <w:multiLevelType w:val="hybridMultilevel"/>
    <w:tmpl w:val="D248B236"/>
    <w:lvl w:ilvl="0" w:tplc="1CA65B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D85747"/>
    <w:multiLevelType w:val="hybridMultilevel"/>
    <w:tmpl w:val="EEF261D8"/>
    <w:lvl w:ilvl="0" w:tplc="14E86296">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B614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A291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BEE1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5E51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2F1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7E85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50AB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CE97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0"/>
  </w:num>
  <w:num w:numId="2">
    <w:abstractNumId w:val="26"/>
  </w:num>
  <w:num w:numId="3">
    <w:abstractNumId w:val="9"/>
  </w:num>
  <w:num w:numId="4">
    <w:abstractNumId w:val="23"/>
  </w:num>
  <w:num w:numId="5">
    <w:abstractNumId w:val="22"/>
  </w:num>
  <w:num w:numId="6">
    <w:abstractNumId w:val="0"/>
  </w:num>
  <w:num w:numId="7">
    <w:abstractNumId w:val="17"/>
  </w:num>
  <w:num w:numId="8">
    <w:abstractNumId w:val="35"/>
  </w:num>
  <w:num w:numId="9">
    <w:abstractNumId w:val="28"/>
  </w:num>
  <w:num w:numId="10">
    <w:abstractNumId w:val="32"/>
  </w:num>
  <w:num w:numId="11">
    <w:abstractNumId w:val="37"/>
  </w:num>
  <w:num w:numId="12">
    <w:abstractNumId w:val="43"/>
  </w:num>
  <w:num w:numId="13">
    <w:abstractNumId w:val="34"/>
  </w:num>
  <w:num w:numId="14">
    <w:abstractNumId w:val="15"/>
  </w:num>
  <w:num w:numId="15">
    <w:abstractNumId w:val="16"/>
  </w:num>
  <w:num w:numId="16">
    <w:abstractNumId w:val="10"/>
  </w:num>
  <w:num w:numId="17">
    <w:abstractNumId w:val="19"/>
  </w:num>
  <w:num w:numId="18">
    <w:abstractNumId w:val="18"/>
  </w:num>
  <w:num w:numId="19">
    <w:abstractNumId w:val="25"/>
  </w:num>
  <w:num w:numId="20">
    <w:abstractNumId w:val="36"/>
  </w:num>
  <w:num w:numId="21">
    <w:abstractNumId w:val="6"/>
  </w:num>
  <w:num w:numId="22">
    <w:abstractNumId w:val="13"/>
  </w:num>
  <w:num w:numId="23">
    <w:abstractNumId w:val="27"/>
  </w:num>
  <w:num w:numId="24">
    <w:abstractNumId w:val="30"/>
  </w:num>
  <w:num w:numId="25">
    <w:abstractNumId w:val="7"/>
  </w:num>
  <w:num w:numId="26">
    <w:abstractNumId w:val="4"/>
  </w:num>
  <w:num w:numId="27">
    <w:abstractNumId w:val="14"/>
  </w:num>
  <w:num w:numId="28">
    <w:abstractNumId w:val="5"/>
  </w:num>
  <w:num w:numId="29">
    <w:abstractNumId w:val="33"/>
  </w:num>
  <w:num w:numId="30">
    <w:abstractNumId w:val="8"/>
  </w:num>
  <w:num w:numId="31">
    <w:abstractNumId w:val="29"/>
  </w:num>
  <w:num w:numId="32">
    <w:abstractNumId w:val="41"/>
  </w:num>
  <w:num w:numId="33">
    <w:abstractNumId w:val="3"/>
  </w:num>
  <w:num w:numId="34">
    <w:abstractNumId w:val="45"/>
  </w:num>
  <w:num w:numId="35">
    <w:abstractNumId w:val="44"/>
  </w:num>
  <w:num w:numId="36">
    <w:abstractNumId w:val="31"/>
  </w:num>
  <w:num w:numId="37">
    <w:abstractNumId w:val="1"/>
  </w:num>
  <w:num w:numId="38">
    <w:abstractNumId w:val="39"/>
  </w:num>
  <w:num w:numId="39">
    <w:abstractNumId w:val="2"/>
  </w:num>
  <w:num w:numId="40">
    <w:abstractNumId w:val="20"/>
  </w:num>
  <w:num w:numId="41">
    <w:abstractNumId w:val="24"/>
  </w:num>
  <w:num w:numId="42">
    <w:abstractNumId w:val="38"/>
  </w:num>
  <w:num w:numId="43">
    <w:abstractNumId w:val="21"/>
  </w:num>
  <w:num w:numId="44">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42"/>
  </w:num>
  <w:num w:numId="4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spelling="clean" w:grammar="clean"/>
  <w:defaultTabStop w:val="708"/>
  <w:hyphenationZone w:val="425"/>
  <w:drawingGridHorizontalSpacing w:val="181"/>
  <w:drawingGridVerticalSpacing w:val="181"/>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90B"/>
    <w:rsid w:val="000026D9"/>
    <w:rsid w:val="000027CB"/>
    <w:rsid w:val="00011944"/>
    <w:rsid w:val="000145D4"/>
    <w:rsid w:val="00025425"/>
    <w:rsid w:val="00025CB8"/>
    <w:rsid w:val="00026678"/>
    <w:rsid w:val="000279B1"/>
    <w:rsid w:val="00033B16"/>
    <w:rsid w:val="00034C30"/>
    <w:rsid w:val="000370DF"/>
    <w:rsid w:val="00037F15"/>
    <w:rsid w:val="00042244"/>
    <w:rsid w:val="000422CB"/>
    <w:rsid w:val="00043F50"/>
    <w:rsid w:val="0004466D"/>
    <w:rsid w:val="00050D31"/>
    <w:rsid w:val="000523A4"/>
    <w:rsid w:val="00053323"/>
    <w:rsid w:val="00054E96"/>
    <w:rsid w:val="00055E5A"/>
    <w:rsid w:val="00057B9E"/>
    <w:rsid w:val="0006086C"/>
    <w:rsid w:val="00061956"/>
    <w:rsid w:val="00061C08"/>
    <w:rsid w:val="00064303"/>
    <w:rsid w:val="00065AD2"/>
    <w:rsid w:val="00066781"/>
    <w:rsid w:val="00066B62"/>
    <w:rsid w:val="0007151E"/>
    <w:rsid w:val="00075A51"/>
    <w:rsid w:val="000775E2"/>
    <w:rsid w:val="00080047"/>
    <w:rsid w:val="00081F73"/>
    <w:rsid w:val="000832F4"/>
    <w:rsid w:val="000842B1"/>
    <w:rsid w:val="00087AC7"/>
    <w:rsid w:val="000909B2"/>
    <w:rsid w:val="00093CA6"/>
    <w:rsid w:val="00093FF3"/>
    <w:rsid w:val="00094CBC"/>
    <w:rsid w:val="000A04B0"/>
    <w:rsid w:val="000A15ED"/>
    <w:rsid w:val="000A1C6E"/>
    <w:rsid w:val="000A1F5D"/>
    <w:rsid w:val="000A5516"/>
    <w:rsid w:val="000A741D"/>
    <w:rsid w:val="000B30F3"/>
    <w:rsid w:val="000B35B2"/>
    <w:rsid w:val="000B48E2"/>
    <w:rsid w:val="000B6FCC"/>
    <w:rsid w:val="000C2A5E"/>
    <w:rsid w:val="000C58A8"/>
    <w:rsid w:val="000D070A"/>
    <w:rsid w:val="000D7AF7"/>
    <w:rsid w:val="000E495A"/>
    <w:rsid w:val="000E62A4"/>
    <w:rsid w:val="000E648B"/>
    <w:rsid w:val="000E65E9"/>
    <w:rsid w:val="000E757A"/>
    <w:rsid w:val="000F1178"/>
    <w:rsid w:val="000F15E5"/>
    <w:rsid w:val="000F57F1"/>
    <w:rsid w:val="000F6EEE"/>
    <w:rsid w:val="000F76EB"/>
    <w:rsid w:val="000F771E"/>
    <w:rsid w:val="000F7A55"/>
    <w:rsid w:val="00100465"/>
    <w:rsid w:val="0010234E"/>
    <w:rsid w:val="00103065"/>
    <w:rsid w:val="00104AB5"/>
    <w:rsid w:val="0010747A"/>
    <w:rsid w:val="00107B2E"/>
    <w:rsid w:val="00107BC7"/>
    <w:rsid w:val="001139BB"/>
    <w:rsid w:val="0011734A"/>
    <w:rsid w:val="001202A3"/>
    <w:rsid w:val="001204DB"/>
    <w:rsid w:val="001217AF"/>
    <w:rsid w:val="00124565"/>
    <w:rsid w:val="00125CD0"/>
    <w:rsid w:val="00126793"/>
    <w:rsid w:val="00127247"/>
    <w:rsid w:val="00130563"/>
    <w:rsid w:val="00132D5E"/>
    <w:rsid w:val="00132E3A"/>
    <w:rsid w:val="00136C89"/>
    <w:rsid w:val="00136E4A"/>
    <w:rsid w:val="001406AF"/>
    <w:rsid w:val="00141D88"/>
    <w:rsid w:val="001430F6"/>
    <w:rsid w:val="0014318A"/>
    <w:rsid w:val="00143839"/>
    <w:rsid w:val="00144112"/>
    <w:rsid w:val="001458DD"/>
    <w:rsid w:val="001542B7"/>
    <w:rsid w:val="001542F4"/>
    <w:rsid w:val="00154DD2"/>
    <w:rsid w:val="0015576D"/>
    <w:rsid w:val="00155FF6"/>
    <w:rsid w:val="00157D31"/>
    <w:rsid w:val="00162442"/>
    <w:rsid w:val="00166CF9"/>
    <w:rsid w:val="00170078"/>
    <w:rsid w:val="00171EDB"/>
    <w:rsid w:val="00174E34"/>
    <w:rsid w:val="00177403"/>
    <w:rsid w:val="00180BA7"/>
    <w:rsid w:val="00181712"/>
    <w:rsid w:val="00182C6B"/>
    <w:rsid w:val="0018668E"/>
    <w:rsid w:val="00186889"/>
    <w:rsid w:val="001909B6"/>
    <w:rsid w:val="001946F2"/>
    <w:rsid w:val="001970E2"/>
    <w:rsid w:val="001977FA"/>
    <w:rsid w:val="001A032E"/>
    <w:rsid w:val="001A3384"/>
    <w:rsid w:val="001A3EEA"/>
    <w:rsid w:val="001A4767"/>
    <w:rsid w:val="001A7D8F"/>
    <w:rsid w:val="001B16EC"/>
    <w:rsid w:val="001B25CC"/>
    <w:rsid w:val="001B298B"/>
    <w:rsid w:val="001B6FC0"/>
    <w:rsid w:val="001C3207"/>
    <w:rsid w:val="001C4707"/>
    <w:rsid w:val="001C7567"/>
    <w:rsid w:val="001C7FB2"/>
    <w:rsid w:val="001D0D71"/>
    <w:rsid w:val="001D0DC6"/>
    <w:rsid w:val="001D29B2"/>
    <w:rsid w:val="001D2E42"/>
    <w:rsid w:val="001D52DB"/>
    <w:rsid w:val="001D6ED5"/>
    <w:rsid w:val="001E1B0B"/>
    <w:rsid w:val="001E6DFA"/>
    <w:rsid w:val="001E7B71"/>
    <w:rsid w:val="001F070C"/>
    <w:rsid w:val="0020000A"/>
    <w:rsid w:val="0020083E"/>
    <w:rsid w:val="002013D3"/>
    <w:rsid w:val="002027AF"/>
    <w:rsid w:val="00207A35"/>
    <w:rsid w:val="0021468B"/>
    <w:rsid w:val="00215EA1"/>
    <w:rsid w:val="002163E2"/>
    <w:rsid w:val="00221D69"/>
    <w:rsid w:val="00222005"/>
    <w:rsid w:val="00223AA4"/>
    <w:rsid w:val="00223D4E"/>
    <w:rsid w:val="00225AB0"/>
    <w:rsid w:val="002320C7"/>
    <w:rsid w:val="0023380F"/>
    <w:rsid w:val="00237DC0"/>
    <w:rsid w:val="00243526"/>
    <w:rsid w:val="002459A4"/>
    <w:rsid w:val="002465A4"/>
    <w:rsid w:val="00246C48"/>
    <w:rsid w:val="0025352E"/>
    <w:rsid w:val="00255E40"/>
    <w:rsid w:val="0025793A"/>
    <w:rsid w:val="00261796"/>
    <w:rsid w:val="00262DE9"/>
    <w:rsid w:val="00263D0A"/>
    <w:rsid w:val="00267DCE"/>
    <w:rsid w:val="00272705"/>
    <w:rsid w:val="00274876"/>
    <w:rsid w:val="00275080"/>
    <w:rsid w:val="00276FB7"/>
    <w:rsid w:val="00277475"/>
    <w:rsid w:val="002776E5"/>
    <w:rsid w:val="002776F3"/>
    <w:rsid w:val="00277C0C"/>
    <w:rsid w:val="002811F6"/>
    <w:rsid w:val="002825A5"/>
    <w:rsid w:val="002826C8"/>
    <w:rsid w:val="00283996"/>
    <w:rsid w:val="0028579E"/>
    <w:rsid w:val="00292265"/>
    <w:rsid w:val="002926A7"/>
    <w:rsid w:val="0029431C"/>
    <w:rsid w:val="00296850"/>
    <w:rsid w:val="002A1AAE"/>
    <w:rsid w:val="002A3BE7"/>
    <w:rsid w:val="002A5592"/>
    <w:rsid w:val="002A7719"/>
    <w:rsid w:val="002A7B86"/>
    <w:rsid w:val="002B34DF"/>
    <w:rsid w:val="002B59B8"/>
    <w:rsid w:val="002C0487"/>
    <w:rsid w:val="002C182C"/>
    <w:rsid w:val="002C285C"/>
    <w:rsid w:val="002C39E6"/>
    <w:rsid w:val="002D1251"/>
    <w:rsid w:val="002D1461"/>
    <w:rsid w:val="002D411C"/>
    <w:rsid w:val="002D6BD5"/>
    <w:rsid w:val="002D6F6E"/>
    <w:rsid w:val="002E2ACF"/>
    <w:rsid w:val="002F41AD"/>
    <w:rsid w:val="002F42E2"/>
    <w:rsid w:val="002F64AD"/>
    <w:rsid w:val="002F6688"/>
    <w:rsid w:val="002F69A4"/>
    <w:rsid w:val="002F7DA6"/>
    <w:rsid w:val="00301743"/>
    <w:rsid w:val="00310282"/>
    <w:rsid w:val="003110B6"/>
    <w:rsid w:val="0031117C"/>
    <w:rsid w:val="003116FB"/>
    <w:rsid w:val="00311B6C"/>
    <w:rsid w:val="0031278D"/>
    <w:rsid w:val="00312A85"/>
    <w:rsid w:val="00316A5A"/>
    <w:rsid w:val="0032000E"/>
    <w:rsid w:val="00320AA2"/>
    <w:rsid w:val="00320EDC"/>
    <w:rsid w:val="00324751"/>
    <w:rsid w:val="00325DF8"/>
    <w:rsid w:val="00326354"/>
    <w:rsid w:val="003266FC"/>
    <w:rsid w:val="00327F77"/>
    <w:rsid w:val="00332F66"/>
    <w:rsid w:val="003330B3"/>
    <w:rsid w:val="003339B1"/>
    <w:rsid w:val="00333DEE"/>
    <w:rsid w:val="00334663"/>
    <w:rsid w:val="00334846"/>
    <w:rsid w:val="00336768"/>
    <w:rsid w:val="003419C0"/>
    <w:rsid w:val="00345844"/>
    <w:rsid w:val="00346E65"/>
    <w:rsid w:val="00347734"/>
    <w:rsid w:val="00350AA6"/>
    <w:rsid w:val="00355715"/>
    <w:rsid w:val="003573DF"/>
    <w:rsid w:val="003577A8"/>
    <w:rsid w:val="003605AB"/>
    <w:rsid w:val="0036170C"/>
    <w:rsid w:val="00371492"/>
    <w:rsid w:val="00373CC5"/>
    <w:rsid w:val="00377812"/>
    <w:rsid w:val="0038357F"/>
    <w:rsid w:val="0038577C"/>
    <w:rsid w:val="00385B63"/>
    <w:rsid w:val="0038681C"/>
    <w:rsid w:val="00387CA3"/>
    <w:rsid w:val="003933EF"/>
    <w:rsid w:val="00394878"/>
    <w:rsid w:val="003953EF"/>
    <w:rsid w:val="00397DE8"/>
    <w:rsid w:val="003A6B0F"/>
    <w:rsid w:val="003A7379"/>
    <w:rsid w:val="003B2470"/>
    <w:rsid w:val="003B2F0F"/>
    <w:rsid w:val="003B38D0"/>
    <w:rsid w:val="003B46A3"/>
    <w:rsid w:val="003B4DB6"/>
    <w:rsid w:val="003B4E0C"/>
    <w:rsid w:val="003B4F96"/>
    <w:rsid w:val="003B52C5"/>
    <w:rsid w:val="003C2D22"/>
    <w:rsid w:val="003C5E4B"/>
    <w:rsid w:val="003C6A2A"/>
    <w:rsid w:val="003C776E"/>
    <w:rsid w:val="003E2EBF"/>
    <w:rsid w:val="003E3258"/>
    <w:rsid w:val="003E37E5"/>
    <w:rsid w:val="003E4BEE"/>
    <w:rsid w:val="003E57CB"/>
    <w:rsid w:val="003E590F"/>
    <w:rsid w:val="003F1B2C"/>
    <w:rsid w:val="003F1FBB"/>
    <w:rsid w:val="003F316C"/>
    <w:rsid w:val="003F4D4A"/>
    <w:rsid w:val="003F5843"/>
    <w:rsid w:val="00400290"/>
    <w:rsid w:val="00400A7A"/>
    <w:rsid w:val="0040312B"/>
    <w:rsid w:val="00403C10"/>
    <w:rsid w:val="00410051"/>
    <w:rsid w:val="004106CF"/>
    <w:rsid w:val="0041251B"/>
    <w:rsid w:val="004148E0"/>
    <w:rsid w:val="004159DA"/>
    <w:rsid w:val="00415BA0"/>
    <w:rsid w:val="00416246"/>
    <w:rsid w:val="00417125"/>
    <w:rsid w:val="00420CA0"/>
    <w:rsid w:val="00421D47"/>
    <w:rsid w:val="00422375"/>
    <w:rsid w:val="0042626E"/>
    <w:rsid w:val="00426834"/>
    <w:rsid w:val="0042711C"/>
    <w:rsid w:val="004272E4"/>
    <w:rsid w:val="004305A5"/>
    <w:rsid w:val="004309A0"/>
    <w:rsid w:val="0043392B"/>
    <w:rsid w:val="00437CF4"/>
    <w:rsid w:val="004407A5"/>
    <w:rsid w:val="0044102B"/>
    <w:rsid w:val="00442390"/>
    <w:rsid w:val="0044278B"/>
    <w:rsid w:val="00445538"/>
    <w:rsid w:val="00445D9B"/>
    <w:rsid w:val="00445EED"/>
    <w:rsid w:val="00451346"/>
    <w:rsid w:val="004568E1"/>
    <w:rsid w:val="00456CFF"/>
    <w:rsid w:val="00464861"/>
    <w:rsid w:val="00472FB0"/>
    <w:rsid w:val="00474B7F"/>
    <w:rsid w:val="00474CBF"/>
    <w:rsid w:val="00476524"/>
    <w:rsid w:val="0047799A"/>
    <w:rsid w:val="0048142B"/>
    <w:rsid w:val="004829D6"/>
    <w:rsid w:val="00485589"/>
    <w:rsid w:val="0048770A"/>
    <w:rsid w:val="004906F6"/>
    <w:rsid w:val="00491C9D"/>
    <w:rsid w:val="00492E27"/>
    <w:rsid w:val="0049306C"/>
    <w:rsid w:val="00496A6C"/>
    <w:rsid w:val="004A09CD"/>
    <w:rsid w:val="004A6430"/>
    <w:rsid w:val="004B0EBC"/>
    <w:rsid w:val="004B411A"/>
    <w:rsid w:val="004B6E79"/>
    <w:rsid w:val="004B7F76"/>
    <w:rsid w:val="004C0198"/>
    <w:rsid w:val="004C3C0D"/>
    <w:rsid w:val="004C4920"/>
    <w:rsid w:val="004D072E"/>
    <w:rsid w:val="004D1D56"/>
    <w:rsid w:val="004D31B5"/>
    <w:rsid w:val="004D3296"/>
    <w:rsid w:val="004D5AC7"/>
    <w:rsid w:val="004D6321"/>
    <w:rsid w:val="004D752F"/>
    <w:rsid w:val="004D78FC"/>
    <w:rsid w:val="004E0A22"/>
    <w:rsid w:val="004E27A6"/>
    <w:rsid w:val="004E2D9E"/>
    <w:rsid w:val="004E2EBE"/>
    <w:rsid w:val="004E2F07"/>
    <w:rsid w:val="004E4E5C"/>
    <w:rsid w:val="004E4E65"/>
    <w:rsid w:val="004E6A78"/>
    <w:rsid w:val="004E7529"/>
    <w:rsid w:val="004E7628"/>
    <w:rsid w:val="004F14AD"/>
    <w:rsid w:val="004F476A"/>
    <w:rsid w:val="00500755"/>
    <w:rsid w:val="00500A4A"/>
    <w:rsid w:val="005025E7"/>
    <w:rsid w:val="00502B6F"/>
    <w:rsid w:val="00504EC4"/>
    <w:rsid w:val="0050658C"/>
    <w:rsid w:val="00510834"/>
    <w:rsid w:val="00512057"/>
    <w:rsid w:val="00512B2B"/>
    <w:rsid w:val="0052005B"/>
    <w:rsid w:val="00524C98"/>
    <w:rsid w:val="0052651C"/>
    <w:rsid w:val="00526533"/>
    <w:rsid w:val="00526970"/>
    <w:rsid w:val="00533873"/>
    <w:rsid w:val="00536936"/>
    <w:rsid w:val="00546641"/>
    <w:rsid w:val="00550BCA"/>
    <w:rsid w:val="0055286E"/>
    <w:rsid w:val="00552A82"/>
    <w:rsid w:val="005573CD"/>
    <w:rsid w:val="00560D29"/>
    <w:rsid w:val="0056265E"/>
    <w:rsid w:val="00563CAB"/>
    <w:rsid w:val="005667FE"/>
    <w:rsid w:val="00567868"/>
    <w:rsid w:val="0057041F"/>
    <w:rsid w:val="00572B91"/>
    <w:rsid w:val="005732BB"/>
    <w:rsid w:val="00573910"/>
    <w:rsid w:val="005758F0"/>
    <w:rsid w:val="00580C85"/>
    <w:rsid w:val="00580F47"/>
    <w:rsid w:val="00581127"/>
    <w:rsid w:val="00582C50"/>
    <w:rsid w:val="0058530B"/>
    <w:rsid w:val="005854E5"/>
    <w:rsid w:val="00585DA2"/>
    <w:rsid w:val="00586D6F"/>
    <w:rsid w:val="00587809"/>
    <w:rsid w:val="005916F9"/>
    <w:rsid w:val="00592FE1"/>
    <w:rsid w:val="005944D5"/>
    <w:rsid w:val="005A2165"/>
    <w:rsid w:val="005A31E2"/>
    <w:rsid w:val="005A5D82"/>
    <w:rsid w:val="005B0AAF"/>
    <w:rsid w:val="005B31EA"/>
    <w:rsid w:val="005B6B61"/>
    <w:rsid w:val="005C3C51"/>
    <w:rsid w:val="005C42F0"/>
    <w:rsid w:val="005D2648"/>
    <w:rsid w:val="005D5185"/>
    <w:rsid w:val="005D70D0"/>
    <w:rsid w:val="005E3F44"/>
    <w:rsid w:val="005F13F8"/>
    <w:rsid w:val="005F3DEB"/>
    <w:rsid w:val="005F53CB"/>
    <w:rsid w:val="0060299F"/>
    <w:rsid w:val="006063C4"/>
    <w:rsid w:val="00606B5E"/>
    <w:rsid w:val="0060795B"/>
    <w:rsid w:val="00607FFE"/>
    <w:rsid w:val="00613ECA"/>
    <w:rsid w:val="006149F2"/>
    <w:rsid w:val="00617ED4"/>
    <w:rsid w:val="00620BBC"/>
    <w:rsid w:val="00623990"/>
    <w:rsid w:val="00626DDE"/>
    <w:rsid w:val="00627FC6"/>
    <w:rsid w:val="006343A8"/>
    <w:rsid w:val="00635425"/>
    <w:rsid w:val="006354F6"/>
    <w:rsid w:val="0063652F"/>
    <w:rsid w:val="006411F3"/>
    <w:rsid w:val="0064212B"/>
    <w:rsid w:val="00646774"/>
    <w:rsid w:val="006468F4"/>
    <w:rsid w:val="006478D5"/>
    <w:rsid w:val="00650520"/>
    <w:rsid w:val="0065188F"/>
    <w:rsid w:val="00651AFF"/>
    <w:rsid w:val="006530F3"/>
    <w:rsid w:val="00654B87"/>
    <w:rsid w:val="00655A4E"/>
    <w:rsid w:val="006562EF"/>
    <w:rsid w:val="00660AE6"/>
    <w:rsid w:val="00660D3A"/>
    <w:rsid w:val="0066221F"/>
    <w:rsid w:val="00666990"/>
    <w:rsid w:val="00667C20"/>
    <w:rsid w:val="00672270"/>
    <w:rsid w:val="00672DF3"/>
    <w:rsid w:val="006737CC"/>
    <w:rsid w:val="00675891"/>
    <w:rsid w:val="006821C2"/>
    <w:rsid w:val="00682BF0"/>
    <w:rsid w:val="00683707"/>
    <w:rsid w:val="006840AB"/>
    <w:rsid w:val="006912E1"/>
    <w:rsid w:val="006929F3"/>
    <w:rsid w:val="00694B18"/>
    <w:rsid w:val="00696571"/>
    <w:rsid w:val="00696AC5"/>
    <w:rsid w:val="006970D2"/>
    <w:rsid w:val="006A108F"/>
    <w:rsid w:val="006A16F3"/>
    <w:rsid w:val="006A226D"/>
    <w:rsid w:val="006A3215"/>
    <w:rsid w:val="006A349F"/>
    <w:rsid w:val="006B3569"/>
    <w:rsid w:val="006B4360"/>
    <w:rsid w:val="006B690B"/>
    <w:rsid w:val="006B7010"/>
    <w:rsid w:val="006C3B48"/>
    <w:rsid w:val="006C77AE"/>
    <w:rsid w:val="006D7DB7"/>
    <w:rsid w:val="006E1F76"/>
    <w:rsid w:val="006E4CFF"/>
    <w:rsid w:val="006E6C9F"/>
    <w:rsid w:val="006E7604"/>
    <w:rsid w:val="006E7D04"/>
    <w:rsid w:val="006F21A1"/>
    <w:rsid w:val="006F258C"/>
    <w:rsid w:val="006F5EB4"/>
    <w:rsid w:val="007008C0"/>
    <w:rsid w:val="00704F0A"/>
    <w:rsid w:val="00705AAF"/>
    <w:rsid w:val="0071076B"/>
    <w:rsid w:val="00710FBF"/>
    <w:rsid w:val="007112A7"/>
    <w:rsid w:val="00711EBF"/>
    <w:rsid w:val="00713D27"/>
    <w:rsid w:val="00716601"/>
    <w:rsid w:val="00716AF2"/>
    <w:rsid w:val="007221A2"/>
    <w:rsid w:val="0072456F"/>
    <w:rsid w:val="00727651"/>
    <w:rsid w:val="00727879"/>
    <w:rsid w:val="0073074C"/>
    <w:rsid w:val="00731821"/>
    <w:rsid w:val="00731A3A"/>
    <w:rsid w:val="00735297"/>
    <w:rsid w:val="00735E4B"/>
    <w:rsid w:val="00740833"/>
    <w:rsid w:val="00740A7F"/>
    <w:rsid w:val="00740BA4"/>
    <w:rsid w:val="00741865"/>
    <w:rsid w:val="0074195A"/>
    <w:rsid w:val="00742072"/>
    <w:rsid w:val="00752327"/>
    <w:rsid w:val="00753297"/>
    <w:rsid w:val="00753EBE"/>
    <w:rsid w:val="00756597"/>
    <w:rsid w:val="0075676B"/>
    <w:rsid w:val="007641F1"/>
    <w:rsid w:val="007645D8"/>
    <w:rsid w:val="00764F3B"/>
    <w:rsid w:val="00770B54"/>
    <w:rsid w:val="00775129"/>
    <w:rsid w:val="00775CEF"/>
    <w:rsid w:val="00777E07"/>
    <w:rsid w:val="0078277A"/>
    <w:rsid w:val="00784476"/>
    <w:rsid w:val="00784A69"/>
    <w:rsid w:val="00786AA7"/>
    <w:rsid w:val="00786DDC"/>
    <w:rsid w:val="007914F7"/>
    <w:rsid w:val="007928CF"/>
    <w:rsid w:val="007931C7"/>
    <w:rsid w:val="00793F72"/>
    <w:rsid w:val="00794F40"/>
    <w:rsid w:val="00795A38"/>
    <w:rsid w:val="00796B56"/>
    <w:rsid w:val="00797023"/>
    <w:rsid w:val="007A1661"/>
    <w:rsid w:val="007A41FB"/>
    <w:rsid w:val="007A4FD9"/>
    <w:rsid w:val="007A6CB1"/>
    <w:rsid w:val="007B3879"/>
    <w:rsid w:val="007B5747"/>
    <w:rsid w:val="007B6AE2"/>
    <w:rsid w:val="007C0342"/>
    <w:rsid w:val="007C6C94"/>
    <w:rsid w:val="007D5B88"/>
    <w:rsid w:val="007E075E"/>
    <w:rsid w:val="007E1370"/>
    <w:rsid w:val="007E473B"/>
    <w:rsid w:val="007F0E3F"/>
    <w:rsid w:val="007F157F"/>
    <w:rsid w:val="007F2243"/>
    <w:rsid w:val="00800AF3"/>
    <w:rsid w:val="00801BBF"/>
    <w:rsid w:val="00802276"/>
    <w:rsid w:val="00802379"/>
    <w:rsid w:val="00802400"/>
    <w:rsid w:val="00804E9A"/>
    <w:rsid w:val="008067BA"/>
    <w:rsid w:val="00810B62"/>
    <w:rsid w:val="008121CF"/>
    <w:rsid w:val="0081256D"/>
    <w:rsid w:val="008127DF"/>
    <w:rsid w:val="008156AE"/>
    <w:rsid w:val="0082109B"/>
    <w:rsid w:val="0082174B"/>
    <w:rsid w:val="00821DA5"/>
    <w:rsid w:val="0082215E"/>
    <w:rsid w:val="00824E6C"/>
    <w:rsid w:val="00832770"/>
    <w:rsid w:val="00832ACF"/>
    <w:rsid w:val="008342B5"/>
    <w:rsid w:val="00835A43"/>
    <w:rsid w:val="00835AC4"/>
    <w:rsid w:val="00840106"/>
    <w:rsid w:val="00840600"/>
    <w:rsid w:val="00842176"/>
    <w:rsid w:val="00844D5B"/>
    <w:rsid w:val="00845FE9"/>
    <w:rsid w:val="00846F9E"/>
    <w:rsid w:val="008530C1"/>
    <w:rsid w:val="008543D1"/>
    <w:rsid w:val="00855974"/>
    <w:rsid w:val="0085646C"/>
    <w:rsid w:val="00857E75"/>
    <w:rsid w:val="00861DF4"/>
    <w:rsid w:val="008625DD"/>
    <w:rsid w:val="00862B8D"/>
    <w:rsid w:val="00865512"/>
    <w:rsid w:val="00866738"/>
    <w:rsid w:val="00875F1E"/>
    <w:rsid w:val="00877311"/>
    <w:rsid w:val="00877709"/>
    <w:rsid w:val="008806F7"/>
    <w:rsid w:val="00880785"/>
    <w:rsid w:val="0088159E"/>
    <w:rsid w:val="00883F47"/>
    <w:rsid w:val="00885456"/>
    <w:rsid w:val="0088661C"/>
    <w:rsid w:val="00892516"/>
    <w:rsid w:val="008962AA"/>
    <w:rsid w:val="008964B2"/>
    <w:rsid w:val="008A02A8"/>
    <w:rsid w:val="008A0760"/>
    <w:rsid w:val="008A12BA"/>
    <w:rsid w:val="008A267B"/>
    <w:rsid w:val="008A2D99"/>
    <w:rsid w:val="008A3353"/>
    <w:rsid w:val="008A3DE4"/>
    <w:rsid w:val="008A71A5"/>
    <w:rsid w:val="008B01C4"/>
    <w:rsid w:val="008B06BF"/>
    <w:rsid w:val="008B0E6C"/>
    <w:rsid w:val="008B1441"/>
    <w:rsid w:val="008B4E36"/>
    <w:rsid w:val="008B5992"/>
    <w:rsid w:val="008C20E3"/>
    <w:rsid w:val="008C3551"/>
    <w:rsid w:val="008C490C"/>
    <w:rsid w:val="008C4FBF"/>
    <w:rsid w:val="008C55BB"/>
    <w:rsid w:val="008C6B32"/>
    <w:rsid w:val="008D2DEC"/>
    <w:rsid w:val="008E2587"/>
    <w:rsid w:val="008E344D"/>
    <w:rsid w:val="008E3FF3"/>
    <w:rsid w:val="008E63E8"/>
    <w:rsid w:val="008E6867"/>
    <w:rsid w:val="008F0AFC"/>
    <w:rsid w:val="008F55EB"/>
    <w:rsid w:val="008F59A9"/>
    <w:rsid w:val="008F7B26"/>
    <w:rsid w:val="00901BB4"/>
    <w:rsid w:val="00904323"/>
    <w:rsid w:val="00906961"/>
    <w:rsid w:val="00906E98"/>
    <w:rsid w:val="009108A5"/>
    <w:rsid w:val="00910ADA"/>
    <w:rsid w:val="00914445"/>
    <w:rsid w:val="0091793E"/>
    <w:rsid w:val="0092246B"/>
    <w:rsid w:val="00932575"/>
    <w:rsid w:val="00933404"/>
    <w:rsid w:val="00934196"/>
    <w:rsid w:val="009347BE"/>
    <w:rsid w:val="00936A93"/>
    <w:rsid w:val="00940F35"/>
    <w:rsid w:val="0094218A"/>
    <w:rsid w:val="009449A4"/>
    <w:rsid w:val="00947A69"/>
    <w:rsid w:val="00950CBE"/>
    <w:rsid w:val="009510FA"/>
    <w:rsid w:val="00952DB7"/>
    <w:rsid w:val="009533E4"/>
    <w:rsid w:val="00954CBA"/>
    <w:rsid w:val="00955B44"/>
    <w:rsid w:val="00960678"/>
    <w:rsid w:val="009618C8"/>
    <w:rsid w:val="0096486C"/>
    <w:rsid w:val="009648A6"/>
    <w:rsid w:val="009666BE"/>
    <w:rsid w:val="009702A6"/>
    <w:rsid w:val="0097161F"/>
    <w:rsid w:val="00973FE0"/>
    <w:rsid w:val="0098067C"/>
    <w:rsid w:val="00982DE5"/>
    <w:rsid w:val="009833D5"/>
    <w:rsid w:val="00983509"/>
    <w:rsid w:val="0098459B"/>
    <w:rsid w:val="0098573F"/>
    <w:rsid w:val="00985A5D"/>
    <w:rsid w:val="00986F5C"/>
    <w:rsid w:val="009874DD"/>
    <w:rsid w:val="009875E4"/>
    <w:rsid w:val="009879FE"/>
    <w:rsid w:val="00990D72"/>
    <w:rsid w:val="009913FA"/>
    <w:rsid w:val="00992571"/>
    <w:rsid w:val="00992DBA"/>
    <w:rsid w:val="009930AA"/>
    <w:rsid w:val="0099455A"/>
    <w:rsid w:val="00997F7F"/>
    <w:rsid w:val="009A5FEE"/>
    <w:rsid w:val="009A69A1"/>
    <w:rsid w:val="009B356C"/>
    <w:rsid w:val="009B35B0"/>
    <w:rsid w:val="009B379F"/>
    <w:rsid w:val="009B4ECC"/>
    <w:rsid w:val="009B54FA"/>
    <w:rsid w:val="009B705E"/>
    <w:rsid w:val="009B78DD"/>
    <w:rsid w:val="009C05BB"/>
    <w:rsid w:val="009C0BE8"/>
    <w:rsid w:val="009C72A9"/>
    <w:rsid w:val="009D30D4"/>
    <w:rsid w:val="009D39B9"/>
    <w:rsid w:val="009D3E6A"/>
    <w:rsid w:val="009D7D56"/>
    <w:rsid w:val="009E0013"/>
    <w:rsid w:val="009E0BFD"/>
    <w:rsid w:val="00A06207"/>
    <w:rsid w:val="00A12172"/>
    <w:rsid w:val="00A151DE"/>
    <w:rsid w:val="00A1649A"/>
    <w:rsid w:val="00A17B56"/>
    <w:rsid w:val="00A213E0"/>
    <w:rsid w:val="00A22D33"/>
    <w:rsid w:val="00A25F1E"/>
    <w:rsid w:val="00A26F1E"/>
    <w:rsid w:val="00A30D33"/>
    <w:rsid w:val="00A34445"/>
    <w:rsid w:val="00A34611"/>
    <w:rsid w:val="00A34A6D"/>
    <w:rsid w:val="00A37A03"/>
    <w:rsid w:val="00A37B64"/>
    <w:rsid w:val="00A40101"/>
    <w:rsid w:val="00A40A21"/>
    <w:rsid w:val="00A416F6"/>
    <w:rsid w:val="00A427B5"/>
    <w:rsid w:val="00A4580B"/>
    <w:rsid w:val="00A47C83"/>
    <w:rsid w:val="00A52DBD"/>
    <w:rsid w:val="00A53457"/>
    <w:rsid w:val="00A53687"/>
    <w:rsid w:val="00A611C3"/>
    <w:rsid w:val="00A623AE"/>
    <w:rsid w:val="00A6266D"/>
    <w:rsid w:val="00A63020"/>
    <w:rsid w:val="00A700DE"/>
    <w:rsid w:val="00A71E3B"/>
    <w:rsid w:val="00A72EF3"/>
    <w:rsid w:val="00A75EE3"/>
    <w:rsid w:val="00A912A5"/>
    <w:rsid w:val="00A91463"/>
    <w:rsid w:val="00A926CB"/>
    <w:rsid w:val="00A9411B"/>
    <w:rsid w:val="00AB38F1"/>
    <w:rsid w:val="00AB5FF0"/>
    <w:rsid w:val="00AC2368"/>
    <w:rsid w:val="00AC29F0"/>
    <w:rsid w:val="00AC406B"/>
    <w:rsid w:val="00AC6A54"/>
    <w:rsid w:val="00AC707E"/>
    <w:rsid w:val="00AD2C36"/>
    <w:rsid w:val="00AD2E20"/>
    <w:rsid w:val="00AD47FB"/>
    <w:rsid w:val="00AD5745"/>
    <w:rsid w:val="00AD71B0"/>
    <w:rsid w:val="00AD7597"/>
    <w:rsid w:val="00AE00E7"/>
    <w:rsid w:val="00AE13F8"/>
    <w:rsid w:val="00AF05FE"/>
    <w:rsid w:val="00AF529B"/>
    <w:rsid w:val="00B00837"/>
    <w:rsid w:val="00B0094A"/>
    <w:rsid w:val="00B1193D"/>
    <w:rsid w:val="00B11FBF"/>
    <w:rsid w:val="00B13410"/>
    <w:rsid w:val="00B1358C"/>
    <w:rsid w:val="00B17D27"/>
    <w:rsid w:val="00B17F92"/>
    <w:rsid w:val="00B20DDC"/>
    <w:rsid w:val="00B30E8A"/>
    <w:rsid w:val="00B32DF6"/>
    <w:rsid w:val="00B32F61"/>
    <w:rsid w:val="00B40D0B"/>
    <w:rsid w:val="00B42066"/>
    <w:rsid w:val="00B44D0D"/>
    <w:rsid w:val="00B45200"/>
    <w:rsid w:val="00B5299A"/>
    <w:rsid w:val="00B5480E"/>
    <w:rsid w:val="00B54A56"/>
    <w:rsid w:val="00B55263"/>
    <w:rsid w:val="00B567CD"/>
    <w:rsid w:val="00B57A91"/>
    <w:rsid w:val="00B6373E"/>
    <w:rsid w:val="00B63973"/>
    <w:rsid w:val="00B65A8F"/>
    <w:rsid w:val="00B65F43"/>
    <w:rsid w:val="00B746C9"/>
    <w:rsid w:val="00B81BA0"/>
    <w:rsid w:val="00B821D8"/>
    <w:rsid w:val="00B82415"/>
    <w:rsid w:val="00B82619"/>
    <w:rsid w:val="00B832C7"/>
    <w:rsid w:val="00B83557"/>
    <w:rsid w:val="00B837D1"/>
    <w:rsid w:val="00B847B1"/>
    <w:rsid w:val="00B85F5C"/>
    <w:rsid w:val="00B90AC5"/>
    <w:rsid w:val="00B924CD"/>
    <w:rsid w:val="00B92DA7"/>
    <w:rsid w:val="00B9425E"/>
    <w:rsid w:val="00B94660"/>
    <w:rsid w:val="00B95CE7"/>
    <w:rsid w:val="00B95F8A"/>
    <w:rsid w:val="00BA0B7B"/>
    <w:rsid w:val="00BA1099"/>
    <w:rsid w:val="00BA2334"/>
    <w:rsid w:val="00BA257F"/>
    <w:rsid w:val="00BA31D6"/>
    <w:rsid w:val="00BA67A3"/>
    <w:rsid w:val="00BA6B85"/>
    <w:rsid w:val="00BB083B"/>
    <w:rsid w:val="00BB19C0"/>
    <w:rsid w:val="00BB205D"/>
    <w:rsid w:val="00BB291B"/>
    <w:rsid w:val="00BB6A79"/>
    <w:rsid w:val="00BB6CA0"/>
    <w:rsid w:val="00BB7B65"/>
    <w:rsid w:val="00BC156A"/>
    <w:rsid w:val="00BC25DF"/>
    <w:rsid w:val="00BC30FD"/>
    <w:rsid w:val="00BC3C3C"/>
    <w:rsid w:val="00BC7CE0"/>
    <w:rsid w:val="00BC7F2C"/>
    <w:rsid w:val="00BD03B0"/>
    <w:rsid w:val="00BD0774"/>
    <w:rsid w:val="00BD094B"/>
    <w:rsid w:val="00BD0F37"/>
    <w:rsid w:val="00BD1407"/>
    <w:rsid w:val="00BD76D5"/>
    <w:rsid w:val="00BD795D"/>
    <w:rsid w:val="00BE331E"/>
    <w:rsid w:val="00BE7D82"/>
    <w:rsid w:val="00BF4839"/>
    <w:rsid w:val="00C01A95"/>
    <w:rsid w:val="00C02AB5"/>
    <w:rsid w:val="00C030A3"/>
    <w:rsid w:val="00C03646"/>
    <w:rsid w:val="00C03D82"/>
    <w:rsid w:val="00C05293"/>
    <w:rsid w:val="00C05B76"/>
    <w:rsid w:val="00C0761E"/>
    <w:rsid w:val="00C127EF"/>
    <w:rsid w:val="00C13697"/>
    <w:rsid w:val="00C16BD6"/>
    <w:rsid w:val="00C221DB"/>
    <w:rsid w:val="00C24422"/>
    <w:rsid w:val="00C26D08"/>
    <w:rsid w:val="00C30C7C"/>
    <w:rsid w:val="00C30D32"/>
    <w:rsid w:val="00C32784"/>
    <w:rsid w:val="00C36E32"/>
    <w:rsid w:val="00C43B35"/>
    <w:rsid w:val="00C4739D"/>
    <w:rsid w:val="00C47A38"/>
    <w:rsid w:val="00C47F03"/>
    <w:rsid w:val="00C501DE"/>
    <w:rsid w:val="00C52054"/>
    <w:rsid w:val="00C525C9"/>
    <w:rsid w:val="00C52904"/>
    <w:rsid w:val="00C5540D"/>
    <w:rsid w:val="00C56534"/>
    <w:rsid w:val="00C602E9"/>
    <w:rsid w:val="00C60A6B"/>
    <w:rsid w:val="00C61634"/>
    <w:rsid w:val="00C6478A"/>
    <w:rsid w:val="00C64E9E"/>
    <w:rsid w:val="00C701BE"/>
    <w:rsid w:val="00C70DE9"/>
    <w:rsid w:val="00C717E5"/>
    <w:rsid w:val="00C73668"/>
    <w:rsid w:val="00C77189"/>
    <w:rsid w:val="00C81C0C"/>
    <w:rsid w:val="00C82C57"/>
    <w:rsid w:val="00C8780C"/>
    <w:rsid w:val="00C87AFF"/>
    <w:rsid w:val="00C915CB"/>
    <w:rsid w:val="00C956D0"/>
    <w:rsid w:val="00CA30A7"/>
    <w:rsid w:val="00CA38A5"/>
    <w:rsid w:val="00CA38CA"/>
    <w:rsid w:val="00CA59A1"/>
    <w:rsid w:val="00CA648C"/>
    <w:rsid w:val="00CA7C3C"/>
    <w:rsid w:val="00CB218E"/>
    <w:rsid w:val="00CB2B24"/>
    <w:rsid w:val="00CB72D2"/>
    <w:rsid w:val="00CC0691"/>
    <w:rsid w:val="00CC21AE"/>
    <w:rsid w:val="00CC248C"/>
    <w:rsid w:val="00CC4064"/>
    <w:rsid w:val="00CC553B"/>
    <w:rsid w:val="00CD210E"/>
    <w:rsid w:val="00CD3631"/>
    <w:rsid w:val="00CD555B"/>
    <w:rsid w:val="00CD597D"/>
    <w:rsid w:val="00CE2045"/>
    <w:rsid w:val="00CE24E9"/>
    <w:rsid w:val="00CE3F1C"/>
    <w:rsid w:val="00CE6199"/>
    <w:rsid w:val="00CE73F4"/>
    <w:rsid w:val="00CE7CCE"/>
    <w:rsid w:val="00CF1555"/>
    <w:rsid w:val="00CF6575"/>
    <w:rsid w:val="00CF6586"/>
    <w:rsid w:val="00D05901"/>
    <w:rsid w:val="00D0722D"/>
    <w:rsid w:val="00D1748F"/>
    <w:rsid w:val="00D21173"/>
    <w:rsid w:val="00D2457F"/>
    <w:rsid w:val="00D245CD"/>
    <w:rsid w:val="00D256FB"/>
    <w:rsid w:val="00D2704E"/>
    <w:rsid w:val="00D323D0"/>
    <w:rsid w:val="00D34076"/>
    <w:rsid w:val="00D379B5"/>
    <w:rsid w:val="00D403B7"/>
    <w:rsid w:val="00D415E2"/>
    <w:rsid w:val="00D44E34"/>
    <w:rsid w:val="00D47F58"/>
    <w:rsid w:val="00D502FF"/>
    <w:rsid w:val="00D51970"/>
    <w:rsid w:val="00D52E15"/>
    <w:rsid w:val="00D540C9"/>
    <w:rsid w:val="00D542CE"/>
    <w:rsid w:val="00D557F6"/>
    <w:rsid w:val="00D563C0"/>
    <w:rsid w:val="00D5668F"/>
    <w:rsid w:val="00D606B0"/>
    <w:rsid w:val="00D646ED"/>
    <w:rsid w:val="00D67348"/>
    <w:rsid w:val="00D6760D"/>
    <w:rsid w:val="00D73198"/>
    <w:rsid w:val="00D73875"/>
    <w:rsid w:val="00D73F41"/>
    <w:rsid w:val="00D747BB"/>
    <w:rsid w:val="00D80EA9"/>
    <w:rsid w:val="00D8122D"/>
    <w:rsid w:val="00D91D3D"/>
    <w:rsid w:val="00D92BB9"/>
    <w:rsid w:val="00D92F44"/>
    <w:rsid w:val="00D936FA"/>
    <w:rsid w:val="00D93C3E"/>
    <w:rsid w:val="00DA2049"/>
    <w:rsid w:val="00DA4FF5"/>
    <w:rsid w:val="00DA6412"/>
    <w:rsid w:val="00DA6A43"/>
    <w:rsid w:val="00DB1826"/>
    <w:rsid w:val="00DB2538"/>
    <w:rsid w:val="00DB374F"/>
    <w:rsid w:val="00DB539B"/>
    <w:rsid w:val="00DB5ADD"/>
    <w:rsid w:val="00DB6565"/>
    <w:rsid w:val="00DC0829"/>
    <w:rsid w:val="00DC2349"/>
    <w:rsid w:val="00DC2E6E"/>
    <w:rsid w:val="00DC3188"/>
    <w:rsid w:val="00DC46AC"/>
    <w:rsid w:val="00DC4C14"/>
    <w:rsid w:val="00DC4DD3"/>
    <w:rsid w:val="00DC79E1"/>
    <w:rsid w:val="00DD2D75"/>
    <w:rsid w:val="00DD3543"/>
    <w:rsid w:val="00DD5A22"/>
    <w:rsid w:val="00DD6A84"/>
    <w:rsid w:val="00DD76E4"/>
    <w:rsid w:val="00DE26ED"/>
    <w:rsid w:val="00DE597F"/>
    <w:rsid w:val="00DF768D"/>
    <w:rsid w:val="00DF7FA0"/>
    <w:rsid w:val="00E018BE"/>
    <w:rsid w:val="00E01A1D"/>
    <w:rsid w:val="00E043F8"/>
    <w:rsid w:val="00E108EA"/>
    <w:rsid w:val="00E113D6"/>
    <w:rsid w:val="00E113F0"/>
    <w:rsid w:val="00E114B7"/>
    <w:rsid w:val="00E13A16"/>
    <w:rsid w:val="00E13BD8"/>
    <w:rsid w:val="00E22116"/>
    <w:rsid w:val="00E22238"/>
    <w:rsid w:val="00E238C7"/>
    <w:rsid w:val="00E27534"/>
    <w:rsid w:val="00E27E33"/>
    <w:rsid w:val="00E32560"/>
    <w:rsid w:val="00E325E2"/>
    <w:rsid w:val="00E32CB0"/>
    <w:rsid w:val="00E33F06"/>
    <w:rsid w:val="00E34796"/>
    <w:rsid w:val="00E3490C"/>
    <w:rsid w:val="00E372AC"/>
    <w:rsid w:val="00E45ABF"/>
    <w:rsid w:val="00E45C29"/>
    <w:rsid w:val="00E50503"/>
    <w:rsid w:val="00E509F9"/>
    <w:rsid w:val="00E54609"/>
    <w:rsid w:val="00E54646"/>
    <w:rsid w:val="00E556B2"/>
    <w:rsid w:val="00E5579F"/>
    <w:rsid w:val="00E62CEC"/>
    <w:rsid w:val="00E639BA"/>
    <w:rsid w:val="00E64CBD"/>
    <w:rsid w:val="00E67805"/>
    <w:rsid w:val="00E70111"/>
    <w:rsid w:val="00E70E40"/>
    <w:rsid w:val="00E714BA"/>
    <w:rsid w:val="00E72DB6"/>
    <w:rsid w:val="00E7312A"/>
    <w:rsid w:val="00E7781C"/>
    <w:rsid w:val="00E77F1E"/>
    <w:rsid w:val="00E80777"/>
    <w:rsid w:val="00E825B5"/>
    <w:rsid w:val="00E83D66"/>
    <w:rsid w:val="00E85C0A"/>
    <w:rsid w:val="00E872F9"/>
    <w:rsid w:val="00E87787"/>
    <w:rsid w:val="00E9064F"/>
    <w:rsid w:val="00E92517"/>
    <w:rsid w:val="00E96200"/>
    <w:rsid w:val="00E962F0"/>
    <w:rsid w:val="00E97286"/>
    <w:rsid w:val="00EA0611"/>
    <w:rsid w:val="00EA216B"/>
    <w:rsid w:val="00EA2258"/>
    <w:rsid w:val="00EA25F1"/>
    <w:rsid w:val="00EA2903"/>
    <w:rsid w:val="00EA5623"/>
    <w:rsid w:val="00EA78C0"/>
    <w:rsid w:val="00EA7AAF"/>
    <w:rsid w:val="00EB0773"/>
    <w:rsid w:val="00EB0B02"/>
    <w:rsid w:val="00EB0ECC"/>
    <w:rsid w:val="00EB1CF9"/>
    <w:rsid w:val="00EB2B24"/>
    <w:rsid w:val="00EB3691"/>
    <w:rsid w:val="00EB6153"/>
    <w:rsid w:val="00EC0837"/>
    <w:rsid w:val="00EC0B6F"/>
    <w:rsid w:val="00EC10CA"/>
    <w:rsid w:val="00ED1124"/>
    <w:rsid w:val="00ED142E"/>
    <w:rsid w:val="00ED1AA1"/>
    <w:rsid w:val="00ED7CDB"/>
    <w:rsid w:val="00EE2478"/>
    <w:rsid w:val="00EE424E"/>
    <w:rsid w:val="00EE5C75"/>
    <w:rsid w:val="00EF701B"/>
    <w:rsid w:val="00F00CF9"/>
    <w:rsid w:val="00F03C2F"/>
    <w:rsid w:val="00F04F10"/>
    <w:rsid w:val="00F0688B"/>
    <w:rsid w:val="00F1022C"/>
    <w:rsid w:val="00F128B1"/>
    <w:rsid w:val="00F139ED"/>
    <w:rsid w:val="00F14319"/>
    <w:rsid w:val="00F1617A"/>
    <w:rsid w:val="00F22200"/>
    <w:rsid w:val="00F25ABC"/>
    <w:rsid w:val="00F2707C"/>
    <w:rsid w:val="00F27B19"/>
    <w:rsid w:val="00F31BDB"/>
    <w:rsid w:val="00F37CEF"/>
    <w:rsid w:val="00F44876"/>
    <w:rsid w:val="00F44C6C"/>
    <w:rsid w:val="00F458DA"/>
    <w:rsid w:val="00F469C7"/>
    <w:rsid w:val="00F52311"/>
    <w:rsid w:val="00F56099"/>
    <w:rsid w:val="00F5718C"/>
    <w:rsid w:val="00F64B6F"/>
    <w:rsid w:val="00F6545D"/>
    <w:rsid w:val="00F66711"/>
    <w:rsid w:val="00F716E3"/>
    <w:rsid w:val="00F71835"/>
    <w:rsid w:val="00F76085"/>
    <w:rsid w:val="00F8440C"/>
    <w:rsid w:val="00F85A48"/>
    <w:rsid w:val="00F91293"/>
    <w:rsid w:val="00F9397B"/>
    <w:rsid w:val="00F94AFF"/>
    <w:rsid w:val="00FA0ADC"/>
    <w:rsid w:val="00FA2FF9"/>
    <w:rsid w:val="00FA4C7F"/>
    <w:rsid w:val="00FA6038"/>
    <w:rsid w:val="00FB22CA"/>
    <w:rsid w:val="00FB55EE"/>
    <w:rsid w:val="00FB6B20"/>
    <w:rsid w:val="00FC0588"/>
    <w:rsid w:val="00FC23F6"/>
    <w:rsid w:val="00FC26C6"/>
    <w:rsid w:val="00FC272B"/>
    <w:rsid w:val="00FC3651"/>
    <w:rsid w:val="00FC3697"/>
    <w:rsid w:val="00FC4CA7"/>
    <w:rsid w:val="00FC5B00"/>
    <w:rsid w:val="00FD0713"/>
    <w:rsid w:val="00FD0761"/>
    <w:rsid w:val="00FD1B7A"/>
    <w:rsid w:val="00FD320A"/>
    <w:rsid w:val="00FD67A9"/>
    <w:rsid w:val="00FE1570"/>
    <w:rsid w:val="00FE3509"/>
    <w:rsid w:val="00FE3B33"/>
    <w:rsid w:val="00FE58BE"/>
    <w:rsid w:val="00FF3798"/>
    <w:rsid w:val="00FF4166"/>
    <w:rsid w:val="00FF608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635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18E"/>
    <w:pPr>
      <w:spacing w:line="256" w:lineRule="auto"/>
    </w:pPr>
  </w:style>
  <w:style w:type="paragraph" w:styleId="Heading1">
    <w:name w:val="heading 1"/>
    <w:basedOn w:val="Normal"/>
    <w:next w:val="Normal"/>
    <w:link w:val="Heading1Char"/>
    <w:uiPriority w:val="9"/>
    <w:qFormat/>
    <w:rsid w:val="00B83557"/>
    <w:pPr>
      <w:keepNext/>
      <w:spacing w:after="0" w:line="240" w:lineRule="auto"/>
      <w:jc w:val="right"/>
      <w:outlineLvl w:val="0"/>
    </w:pPr>
    <w:rPr>
      <w:rFonts w:ascii="Tahoma" w:eastAsia="Times New Roman" w:hAnsi="Tahoma" w:cs="Times New Roman"/>
      <w:b/>
      <w:bCs/>
      <w:sz w:val="26"/>
      <w:szCs w:val="24"/>
      <w:lang w:eastAsia="hr-HR"/>
    </w:rPr>
  </w:style>
  <w:style w:type="paragraph" w:styleId="Heading2">
    <w:name w:val="heading 2"/>
    <w:basedOn w:val="Normal"/>
    <w:next w:val="Normal"/>
    <w:link w:val="Heading2Char"/>
    <w:qFormat/>
    <w:rsid w:val="00B83557"/>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B83557"/>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qFormat/>
    <w:rsid w:val="00B83557"/>
    <w:pPr>
      <w:spacing w:before="240" w:after="60" w:line="240" w:lineRule="auto"/>
      <w:outlineLvl w:val="4"/>
    </w:pPr>
    <w:rPr>
      <w:rFonts w:ascii="Tahoma" w:eastAsia="Times New Roman" w:hAnsi="Tahoma" w:cs="Times New Roman"/>
      <w:b/>
      <w:bCs/>
      <w:i/>
      <w:iCs/>
      <w:sz w:val="26"/>
      <w:szCs w:val="26"/>
    </w:rPr>
  </w:style>
  <w:style w:type="paragraph" w:styleId="Heading9">
    <w:name w:val="heading 9"/>
    <w:basedOn w:val="Normal"/>
    <w:next w:val="Normal"/>
    <w:link w:val="Heading9Char"/>
    <w:qFormat/>
    <w:rsid w:val="00B83557"/>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557"/>
    <w:rPr>
      <w:rFonts w:ascii="Tahoma" w:eastAsia="Times New Roman" w:hAnsi="Tahoma" w:cs="Times New Roman"/>
      <w:b/>
      <w:bCs/>
      <w:sz w:val="26"/>
      <w:szCs w:val="24"/>
      <w:lang w:eastAsia="hr-HR"/>
    </w:rPr>
  </w:style>
  <w:style w:type="character" w:customStyle="1" w:styleId="Heading2Char">
    <w:name w:val="Heading 2 Char"/>
    <w:basedOn w:val="DefaultParagraphFont"/>
    <w:link w:val="Heading2"/>
    <w:rsid w:val="00B83557"/>
    <w:rPr>
      <w:rFonts w:ascii="Arial" w:eastAsia="Times New Roman" w:hAnsi="Arial" w:cs="Arial"/>
      <w:b/>
      <w:bCs/>
      <w:i/>
      <w:iCs/>
      <w:sz w:val="28"/>
      <w:szCs w:val="28"/>
    </w:rPr>
  </w:style>
  <w:style w:type="character" w:customStyle="1" w:styleId="Heading3Char">
    <w:name w:val="Heading 3 Char"/>
    <w:basedOn w:val="DefaultParagraphFont"/>
    <w:link w:val="Heading3"/>
    <w:rsid w:val="00B83557"/>
    <w:rPr>
      <w:rFonts w:ascii="Arial" w:eastAsia="Times New Roman" w:hAnsi="Arial" w:cs="Arial"/>
      <w:b/>
      <w:bCs/>
      <w:sz w:val="26"/>
      <w:szCs w:val="26"/>
    </w:rPr>
  </w:style>
  <w:style w:type="character" w:customStyle="1" w:styleId="Heading5Char">
    <w:name w:val="Heading 5 Char"/>
    <w:basedOn w:val="DefaultParagraphFont"/>
    <w:link w:val="Heading5"/>
    <w:rsid w:val="00B83557"/>
    <w:rPr>
      <w:rFonts w:ascii="Tahoma" w:eastAsia="Times New Roman" w:hAnsi="Tahoma" w:cs="Times New Roman"/>
      <w:b/>
      <w:bCs/>
      <w:i/>
      <w:iCs/>
      <w:sz w:val="26"/>
      <w:szCs w:val="26"/>
    </w:rPr>
  </w:style>
  <w:style w:type="character" w:customStyle="1" w:styleId="Heading9Char">
    <w:name w:val="Heading 9 Char"/>
    <w:basedOn w:val="DefaultParagraphFont"/>
    <w:link w:val="Heading9"/>
    <w:rsid w:val="00B83557"/>
    <w:rPr>
      <w:rFonts w:ascii="Arial" w:eastAsia="Times New Roman" w:hAnsi="Arial" w:cs="Arial"/>
    </w:rPr>
  </w:style>
  <w:style w:type="character" w:styleId="Hyperlink">
    <w:name w:val="Hyperlink"/>
    <w:basedOn w:val="DefaultParagraphFont"/>
    <w:uiPriority w:val="99"/>
    <w:rsid w:val="006B690B"/>
    <w:rPr>
      <w:rFonts w:ascii="Arial" w:hAnsi="Arial"/>
      <w:b/>
      <w:spacing w:val="0"/>
      <w:position w:val="0"/>
      <w:sz w:val="18"/>
      <w:u w:val="none"/>
      <w:vertAlign w:val="baseline"/>
    </w:rPr>
  </w:style>
  <w:style w:type="paragraph" w:customStyle="1" w:styleId="2012Naslov2">
    <w:name w:val="2012_Naslov_2"/>
    <w:next w:val="2012TEXT"/>
    <w:rsid w:val="006B690B"/>
    <w:pPr>
      <w:keepNext/>
      <w:keepLines/>
      <w:widowControl w:val="0"/>
      <w:numPr>
        <w:numId w:val="1"/>
      </w:numPr>
      <w:pBdr>
        <w:bottom w:val="single" w:sz="4" w:space="1" w:color="A6A6A6"/>
      </w:pBdr>
      <w:spacing w:before="480" w:after="180" w:line="240" w:lineRule="auto"/>
      <w:ind w:left="454"/>
    </w:pPr>
    <w:rPr>
      <w:rFonts w:ascii="Candara" w:eastAsia="Times New Roman" w:hAnsi="Candara" w:cs="Times New Roman"/>
      <w:caps/>
      <w:sz w:val="28"/>
      <w:szCs w:val="20"/>
    </w:rPr>
  </w:style>
  <w:style w:type="paragraph" w:customStyle="1" w:styleId="2012TEXT">
    <w:name w:val="2012_TEXT"/>
    <w:link w:val="2012TEXTChar"/>
    <w:rsid w:val="006B690B"/>
    <w:pPr>
      <w:spacing w:after="120" w:line="240" w:lineRule="auto"/>
      <w:ind w:left="454"/>
      <w:jc w:val="both"/>
    </w:pPr>
    <w:rPr>
      <w:rFonts w:ascii="Arial" w:eastAsia="Times New Roman" w:hAnsi="Arial" w:cs="Times New Roman"/>
      <w:sz w:val="20"/>
      <w:szCs w:val="20"/>
    </w:rPr>
  </w:style>
  <w:style w:type="character" w:customStyle="1" w:styleId="2012TEXTChar">
    <w:name w:val="2012_TEXT Char"/>
    <w:link w:val="2012TEXT"/>
    <w:locked/>
    <w:rsid w:val="006B690B"/>
    <w:rPr>
      <w:rFonts w:ascii="Arial" w:eastAsia="Times New Roman" w:hAnsi="Arial" w:cs="Times New Roman"/>
      <w:sz w:val="20"/>
      <w:szCs w:val="20"/>
    </w:rPr>
  </w:style>
  <w:style w:type="paragraph" w:styleId="Header">
    <w:name w:val="header"/>
    <w:basedOn w:val="Normal"/>
    <w:link w:val="HeaderChar"/>
    <w:uiPriority w:val="99"/>
    <w:unhideWhenUsed/>
    <w:rsid w:val="006B690B"/>
    <w:pPr>
      <w:tabs>
        <w:tab w:val="center" w:pos="4536"/>
        <w:tab w:val="right" w:pos="9072"/>
      </w:tabs>
      <w:spacing w:after="0" w:line="240" w:lineRule="auto"/>
    </w:pPr>
    <w:rPr>
      <w:rFonts w:ascii="Arial" w:eastAsia="Times New Roman" w:hAnsi="Arial" w:cs="Times New Roman"/>
      <w:sz w:val="20"/>
      <w:szCs w:val="20"/>
      <w:lang w:eastAsia="hr-HR"/>
    </w:rPr>
  </w:style>
  <w:style w:type="character" w:customStyle="1" w:styleId="HeaderChar">
    <w:name w:val="Header Char"/>
    <w:basedOn w:val="DefaultParagraphFont"/>
    <w:link w:val="Header"/>
    <w:uiPriority w:val="99"/>
    <w:rsid w:val="006B690B"/>
    <w:rPr>
      <w:rFonts w:ascii="Arial" w:eastAsia="Times New Roman" w:hAnsi="Arial" w:cs="Times New Roman"/>
      <w:sz w:val="20"/>
      <w:szCs w:val="20"/>
      <w:lang w:eastAsia="hr-HR"/>
    </w:rPr>
  </w:style>
  <w:style w:type="paragraph" w:styleId="Footer">
    <w:name w:val="footer"/>
    <w:basedOn w:val="Normal"/>
    <w:link w:val="FooterChar"/>
    <w:uiPriority w:val="99"/>
    <w:unhideWhenUsed/>
    <w:rsid w:val="006B690B"/>
    <w:pPr>
      <w:tabs>
        <w:tab w:val="center" w:pos="4536"/>
        <w:tab w:val="right" w:pos="9072"/>
      </w:tabs>
      <w:spacing w:after="0" w:line="240" w:lineRule="auto"/>
    </w:pPr>
    <w:rPr>
      <w:rFonts w:ascii="Arial" w:eastAsia="Times New Roman" w:hAnsi="Arial" w:cs="Times New Roman"/>
      <w:sz w:val="20"/>
      <w:szCs w:val="20"/>
      <w:lang w:eastAsia="hr-HR"/>
    </w:rPr>
  </w:style>
  <w:style w:type="character" w:customStyle="1" w:styleId="FooterChar">
    <w:name w:val="Footer Char"/>
    <w:basedOn w:val="DefaultParagraphFont"/>
    <w:link w:val="Footer"/>
    <w:uiPriority w:val="99"/>
    <w:rsid w:val="006B690B"/>
    <w:rPr>
      <w:rFonts w:ascii="Arial" w:eastAsia="Times New Roman" w:hAnsi="Arial" w:cs="Times New Roman"/>
      <w:sz w:val="20"/>
      <w:szCs w:val="20"/>
      <w:lang w:eastAsia="hr-HR"/>
    </w:rPr>
  </w:style>
  <w:style w:type="table" w:styleId="TableGrid">
    <w:name w:val="Table Grid"/>
    <w:basedOn w:val="TableNormal"/>
    <w:uiPriority w:val="59"/>
    <w:rsid w:val="006B690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B690B"/>
    <w:pPr>
      <w:spacing w:line="259" w:lineRule="auto"/>
      <w:ind w:left="720"/>
      <w:contextualSpacing/>
    </w:pPr>
  </w:style>
  <w:style w:type="paragraph" w:styleId="BalloonText">
    <w:name w:val="Balloon Text"/>
    <w:basedOn w:val="Normal"/>
    <w:link w:val="BalloonTextChar"/>
    <w:uiPriority w:val="99"/>
    <w:semiHidden/>
    <w:unhideWhenUsed/>
    <w:rsid w:val="00E11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4B7"/>
    <w:rPr>
      <w:rFonts w:ascii="Tahoma" w:hAnsi="Tahoma" w:cs="Tahoma"/>
      <w:sz w:val="16"/>
      <w:szCs w:val="16"/>
    </w:rPr>
  </w:style>
  <w:style w:type="character" w:styleId="CommentReference">
    <w:name w:val="annotation reference"/>
    <w:basedOn w:val="DefaultParagraphFont"/>
    <w:uiPriority w:val="99"/>
    <w:unhideWhenUsed/>
    <w:rsid w:val="00AF529B"/>
    <w:rPr>
      <w:sz w:val="16"/>
      <w:szCs w:val="16"/>
    </w:rPr>
  </w:style>
  <w:style w:type="paragraph" w:styleId="CommentText">
    <w:name w:val="annotation text"/>
    <w:basedOn w:val="Normal"/>
    <w:link w:val="CommentTextChar"/>
    <w:unhideWhenUsed/>
    <w:rsid w:val="00AF529B"/>
    <w:pPr>
      <w:spacing w:line="240" w:lineRule="auto"/>
    </w:pPr>
    <w:rPr>
      <w:sz w:val="20"/>
      <w:szCs w:val="20"/>
    </w:rPr>
  </w:style>
  <w:style w:type="character" w:customStyle="1" w:styleId="CommentTextChar">
    <w:name w:val="Comment Text Char"/>
    <w:basedOn w:val="DefaultParagraphFont"/>
    <w:link w:val="CommentText"/>
    <w:rsid w:val="00AF529B"/>
    <w:rPr>
      <w:sz w:val="20"/>
      <w:szCs w:val="20"/>
    </w:rPr>
  </w:style>
  <w:style w:type="paragraph" w:styleId="CommentSubject">
    <w:name w:val="annotation subject"/>
    <w:basedOn w:val="CommentText"/>
    <w:next w:val="CommentText"/>
    <w:link w:val="CommentSubjectChar"/>
    <w:uiPriority w:val="99"/>
    <w:semiHidden/>
    <w:unhideWhenUsed/>
    <w:rsid w:val="00AF529B"/>
    <w:rPr>
      <w:b/>
      <w:bCs/>
    </w:rPr>
  </w:style>
  <w:style w:type="character" w:customStyle="1" w:styleId="CommentSubjectChar">
    <w:name w:val="Comment Subject Char"/>
    <w:basedOn w:val="CommentTextChar"/>
    <w:link w:val="CommentSubject"/>
    <w:uiPriority w:val="99"/>
    <w:semiHidden/>
    <w:rsid w:val="00AF529B"/>
    <w:rPr>
      <w:b/>
      <w:bCs/>
      <w:sz w:val="20"/>
      <w:szCs w:val="20"/>
    </w:rPr>
  </w:style>
  <w:style w:type="paragraph" w:customStyle="1" w:styleId="Default">
    <w:name w:val="Default"/>
    <w:rsid w:val="00093FF3"/>
    <w:pPr>
      <w:autoSpaceDE w:val="0"/>
      <w:autoSpaceDN w:val="0"/>
      <w:adjustRightInd w:val="0"/>
      <w:spacing w:after="0" w:line="240" w:lineRule="auto"/>
    </w:pPr>
    <w:rPr>
      <w:rFonts w:ascii="Tahoma" w:eastAsia="Times New Roman" w:hAnsi="Tahoma" w:cs="Tahoma"/>
      <w:color w:val="000000"/>
      <w:sz w:val="24"/>
      <w:szCs w:val="24"/>
      <w:lang w:eastAsia="hr-HR"/>
    </w:rPr>
  </w:style>
  <w:style w:type="paragraph" w:styleId="BodyTextIndent">
    <w:name w:val="Body Text Indent"/>
    <w:basedOn w:val="Normal"/>
    <w:link w:val="BodyTextIndentChar"/>
    <w:rsid w:val="00B83557"/>
    <w:pPr>
      <w:spacing w:after="0" w:line="240" w:lineRule="auto"/>
      <w:ind w:firstLine="708"/>
      <w:jc w:val="both"/>
    </w:pPr>
    <w:rPr>
      <w:rFonts w:ascii="Tahoma" w:eastAsia="Times New Roman" w:hAnsi="Tahoma" w:cs="Times New Roman"/>
      <w:sz w:val="24"/>
      <w:szCs w:val="20"/>
      <w:lang w:eastAsia="hr-HR"/>
    </w:rPr>
  </w:style>
  <w:style w:type="character" w:customStyle="1" w:styleId="BodyTextIndentChar">
    <w:name w:val="Body Text Indent Char"/>
    <w:basedOn w:val="DefaultParagraphFont"/>
    <w:link w:val="BodyTextIndent"/>
    <w:rsid w:val="00B83557"/>
    <w:rPr>
      <w:rFonts w:ascii="Tahoma" w:eastAsia="Times New Roman" w:hAnsi="Tahoma" w:cs="Times New Roman"/>
      <w:sz w:val="24"/>
      <w:szCs w:val="20"/>
      <w:lang w:eastAsia="hr-HR"/>
    </w:rPr>
  </w:style>
  <w:style w:type="character" w:styleId="PageNumber">
    <w:name w:val="page number"/>
    <w:basedOn w:val="DefaultParagraphFont"/>
    <w:rsid w:val="00B83557"/>
  </w:style>
  <w:style w:type="paragraph" w:styleId="BodyText">
    <w:name w:val="Body Text"/>
    <w:basedOn w:val="Normal"/>
    <w:link w:val="BodyTextChar"/>
    <w:rsid w:val="00B83557"/>
    <w:pPr>
      <w:spacing w:after="120" w:line="240" w:lineRule="auto"/>
    </w:pPr>
    <w:rPr>
      <w:rFonts w:ascii="Tahoma" w:eastAsia="Times New Roman" w:hAnsi="Tahoma" w:cs="Times New Roman"/>
    </w:rPr>
  </w:style>
  <w:style w:type="character" w:customStyle="1" w:styleId="BodyTextChar">
    <w:name w:val="Body Text Char"/>
    <w:basedOn w:val="DefaultParagraphFont"/>
    <w:link w:val="BodyText"/>
    <w:rsid w:val="00B83557"/>
    <w:rPr>
      <w:rFonts w:ascii="Tahoma" w:eastAsia="Times New Roman" w:hAnsi="Tahoma" w:cs="Times New Roman"/>
    </w:rPr>
  </w:style>
  <w:style w:type="paragraph" w:styleId="BodyText2">
    <w:name w:val="Body Text 2"/>
    <w:basedOn w:val="Normal"/>
    <w:link w:val="BodyText2Char"/>
    <w:rsid w:val="00B83557"/>
    <w:pPr>
      <w:spacing w:after="120" w:line="480" w:lineRule="auto"/>
    </w:pPr>
    <w:rPr>
      <w:rFonts w:ascii="Tahoma" w:eastAsia="Times New Roman" w:hAnsi="Tahoma" w:cs="Times New Roman"/>
    </w:rPr>
  </w:style>
  <w:style w:type="character" w:customStyle="1" w:styleId="BodyText2Char">
    <w:name w:val="Body Text 2 Char"/>
    <w:basedOn w:val="DefaultParagraphFont"/>
    <w:link w:val="BodyText2"/>
    <w:rsid w:val="00B83557"/>
    <w:rPr>
      <w:rFonts w:ascii="Tahoma" w:eastAsia="Times New Roman" w:hAnsi="Tahoma" w:cs="Times New Roman"/>
    </w:rPr>
  </w:style>
  <w:style w:type="paragraph" w:customStyle="1" w:styleId="Tekst">
    <w:name w:val="Tekst"/>
    <w:basedOn w:val="Normal"/>
    <w:link w:val="TekstChar"/>
    <w:rsid w:val="00B83557"/>
    <w:pPr>
      <w:spacing w:after="120" w:line="240" w:lineRule="auto"/>
      <w:jc w:val="both"/>
    </w:pPr>
    <w:rPr>
      <w:rFonts w:ascii="Times New Roman" w:eastAsia="Times New Roman" w:hAnsi="Times New Roman" w:cs="Times New Roman"/>
      <w:sz w:val="24"/>
      <w:szCs w:val="20"/>
    </w:rPr>
  </w:style>
  <w:style w:type="character" w:customStyle="1" w:styleId="TekstChar">
    <w:name w:val="Tekst Char"/>
    <w:basedOn w:val="DefaultParagraphFont"/>
    <w:link w:val="Tekst"/>
    <w:rsid w:val="00B83557"/>
    <w:rPr>
      <w:rFonts w:ascii="Times New Roman" w:eastAsia="Times New Roman" w:hAnsi="Times New Roman" w:cs="Times New Roman"/>
      <w:sz w:val="24"/>
      <w:szCs w:val="20"/>
    </w:rPr>
  </w:style>
  <w:style w:type="character" w:styleId="FollowedHyperlink">
    <w:name w:val="FollowedHyperlink"/>
    <w:basedOn w:val="DefaultParagraphFont"/>
    <w:uiPriority w:val="99"/>
    <w:rsid w:val="00B83557"/>
    <w:rPr>
      <w:color w:val="800080"/>
      <w:u w:val="single"/>
    </w:rPr>
  </w:style>
  <w:style w:type="paragraph" w:styleId="Title">
    <w:name w:val="Title"/>
    <w:basedOn w:val="Normal"/>
    <w:link w:val="TitleChar"/>
    <w:qFormat/>
    <w:rsid w:val="00B83557"/>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itleChar">
    <w:name w:val="Title Char"/>
    <w:basedOn w:val="DefaultParagraphFont"/>
    <w:link w:val="Title"/>
    <w:rsid w:val="00B83557"/>
    <w:rPr>
      <w:rFonts w:ascii="Times New Roman" w:eastAsia="Times New Roman" w:hAnsi="Times New Roman" w:cs="Times New Roman"/>
      <w:b/>
      <w:snapToGrid w:val="0"/>
      <w:sz w:val="24"/>
      <w:szCs w:val="20"/>
    </w:rPr>
  </w:style>
  <w:style w:type="paragraph" w:styleId="NormalWeb">
    <w:name w:val="Normal (Web)"/>
    <w:basedOn w:val="Normal"/>
    <w:uiPriority w:val="99"/>
    <w:rsid w:val="00B835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ijene">
    <w:name w:val="Cijene"/>
    <w:basedOn w:val="Normal"/>
    <w:rsid w:val="00B83557"/>
    <w:pPr>
      <w:tabs>
        <w:tab w:val="left" w:pos="1418"/>
        <w:tab w:val="left" w:pos="2694"/>
        <w:tab w:val="left" w:pos="4536"/>
        <w:tab w:val="right" w:pos="6096"/>
        <w:tab w:val="right" w:pos="7938"/>
        <w:tab w:val="left" w:pos="8363"/>
      </w:tabs>
      <w:spacing w:after="0" w:line="240" w:lineRule="auto"/>
      <w:ind w:left="720" w:firstLine="720"/>
      <w:jc w:val="both"/>
    </w:pPr>
    <w:rPr>
      <w:rFonts w:ascii="Arial" w:eastAsia="Times New Roman" w:hAnsi="Arial" w:cs="Times New Roman"/>
      <w:sz w:val="20"/>
      <w:szCs w:val="20"/>
      <w:lang w:eastAsia="hr-HR"/>
    </w:rPr>
  </w:style>
  <w:style w:type="paragraph" w:styleId="BodyTextIndent2">
    <w:name w:val="Body Text Indent 2"/>
    <w:basedOn w:val="Normal"/>
    <w:link w:val="BodyTextIndent2Char"/>
    <w:rsid w:val="00B83557"/>
    <w:pPr>
      <w:spacing w:after="120" w:line="480" w:lineRule="auto"/>
      <w:ind w:left="283"/>
    </w:pPr>
    <w:rPr>
      <w:rFonts w:ascii="Tahoma" w:eastAsia="Times New Roman" w:hAnsi="Tahoma" w:cs="Times New Roman"/>
    </w:rPr>
  </w:style>
  <w:style w:type="character" w:customStyle="1" w:styleId="BodyTextIndent2Char">
    <w:name w:val="Body Text Indent 2 Char"/>
    <w:basedOn w:val="DefaultParagraphFont"/>
    <w:link w:val="BodyTextIndent2"/>
    <w:rsid w:val="00B83557"/>
    <w:rPr>
      <w:rFonts w:ascii="Tahoma" w:eastAsia="Times New Roman" w:hAnsi="Tahoma" w:cs="Times New Roman"/>
    </w:rPr>
  </w:style>
  <w:style w:type="paragraph" w:styleId="TOC1">
    <w:name w:val="toc 1"/>
    <w:basedOn w:val="Normal"/>
    <w:next w:val="Normal"/>
    <w:autoRedefine/>
    <w:uiPriority w:val="39"/>
    <w:rsid w:val="00316A5A"/>
    <w:pPr>
      <w:tabs>
        <w:tab w:val="right" w:leader="dot" w:pos="9017"/>
      </w:tabs>
      <w:spacing w:before="360" w:after="0" w:line="240" w:lineRule="auto"/>
      <w:ind w:left="-426" w:firstLine="426"/>
    </w:pPr>
    <w:rPr>
      <w:rFonts w:cs="Arial"/>
      <w:b/>
    </w:rPr>
  </w:style>
  <w:style w:type="paragraph" w:styleId="TOC2">
    <w:name w:val="toc 2"/>
    <w:basedOn w:val="Normal"/>
    <w:next w:val="Normal"/>
    <w:autoRedefine/>
    <w:uiPriority w:val="39"/>
    <w:rsid w:val="00B746C9"/>
    <w:pPr>
      <w:tabs>
        <w:tab w:val="right" w:leader="dot" w:pos="9017"/>
      </w:tabs>
      <w:spacing w:after="0" w:line="240" w:lineRule="auto"/>
      <w:jc w:val="both"/>
    </w:pPr>
    <w:rPr>
      <w:rFonts w:ascii="Times New Roman" w:eastAsia="Times New Roman" w:hAnsi="Times New Roman" w:cs="Times New Roman"/>
      <w:b/>
      <w:bCs/>
      <w:noProof/>
      <w:lang w:eastAsia="hr-HR"/>
    </w:rPr>
  </w:style>
  <w:style w:type="paragraph" w:styleId="BodyText3">
    <w:name w:val="Body Text 3"/>
    <w:basedOn w:val="Normal"/>
    <w:link w:val="BodyText3Char"/>
    <w:rsid w:val="00B83557"/>
    <w:pPr>
      <w:spacing w:after="120" w:line="240" w:lineRule="auto"/>
    </w:pPr>
    <w:rPr>
      <w:rFonts w:ascii="Tahoma" w:eastAsia="Times New Roman" w:hAnsi="Tahoma" w:cs="Times New Roman"/>
      <w:sz w:val="16"/>
      <w:szCs w:val="16"/>
    </w:rPr>
  </w:style>
  <w:style w:type="character" w:customStyle="1" w:styleId="BodyText3Char">
    <w:name w:val="Body Text 3 Char"/>
    <w:basedOn w:val="DefaultParagraphFont"/>
    <w:link w:val="BodyText3"/>
    <w:rsid w:val="00B83557"/>
    <w:rPr>
      <w:rFonts w:ascii="Tahoma" w:eastAsia="Times New Roman" w:hAnsi="Tahoma" w:cs="Times New Roman"/>
      <w:sz w:val="16"/>
      <w:szCs w:val="16"/>
    </w:rPr>
  </w:style>
  <w:style w:type="paragraph" w:customStyle="1" w:styleId="Obiantekst1">
    <w:name w:val="Običan tekst1"/>
    <w:basedOn w:val="Normal"/>
    <w:link w:val="ObiantekstChar"/>
    <w:rsid w:val="00B83557"/>
    <w:pPr>
      <w:keepNext/>
      <w:autoSpaceDE w:val="0"/>
      <w:autoSpaceDN w:val="0"/>
      <w:adjustRightInd w:val="0"/>
      <w:spacing w:before="120" w:after="0" w:line="300" w:lineRule="exact"/>
      <w:jc w:val="both"/>
    </w:pPr>
    <w:rPr>
      <w:rFonts w:ascii="Calibri" w:eastAsia="Times New Roman" w:hAnsi="Calibri" w:cs="Arial"/>
      <w:szCs w:val="24"/>
      <w:lang w:eastAsia="hr-HR"/>
    </w:rPr>
  </w:style>
  <w:style w:type="character" w:customStyle="1" w:styleId="ObiantekstChar">
    <w:name w:val="Običan tekst Char"/>
    <w:basedOn w:val="DefaultParagraphFont"/>
    <w:link w:val="Obiantekst1"/>
    <w:rsid w:val="00B83557"/>
    <w:rPr>
      <w:rFonts w:ascii="Calibri" w:eastAsia="Times New Roman" w:hAnsi="Calibri" w:cs="Arial"/>
      <w:szCs w:val="24"/>
      <w:lang w:eastAsia="hr-HR"/>
    </w:rPr>
  </w:style>
  <w:style w:type="character" w:customStyle="1" w:styleId="apple-style-span">
    <w:name w:val="apple-style-span"/>
    <w:basedOn w:val="DefaultParagraphFont"/>
    <w:rsid w:val="00B83557"/>
  </w:style>
  <w:style w:type="paragraph" w:customStyle="1" w:styleId="msolistparagraph0">
    <w:name w:val="msolistparagraph"/>
    <w:basedOn w:val="Normal"/>
    <w:rsid w:val="00B83557"/>
    <w:pPr>
      <w:spacing w:after="0" w:line="240" w:lineRule="auto"/>
      <w:ind w:left="720"/>
    </w:pPr>
    <w:rPr>
      <w:rFonts w:ascii="Times New Roman" w:eastAsia="Times New Roman" w:hAnsi="Times New Roman" w:cs="Times New Roman"/>
      <w:sz w:val="24"/>
      <w:szCs w:val="24"/>
      <w:lang w:eastAsia="hr-HR"/>
    </w:rPr>
  </w:style>
  <w:style w:type="character" w:customStyle="1" w:styleId="DefaultParagraphFont1">
    <w:name w:val="Default Paragraph Font1"/>
    <w:rsid w:val="00B83557"/>
  </w:style>
  <w:style w:type="paragraph" w:customStyle="1" w:styleId="Normal1">
    <w:name w:val="Normal1"/>
    <w:rsid w:val="00B83557"/>
    <w:pPr>
      <w:widowControl w:val="0"/>
      <w:suppressAutoHyphens/>
      <w:spacing w:after="0" w:line="240" w:lineRule="auto"/>
    </w:pPr>
    <w:rPr>
      <w:rFonts w:ascii="Times New Roman" w:eastAsia="Arial Unicode MS" w:hAnsi="Times New Roman" w:cs="Times New Roman"/>
      <w:spacing w:val="20"/>
      <w:sz w:val="24"/>
      <w:szCs w:val="24"/>
      <w:lang w:val="en-GB" w:eastAsia="hr-HR"/>
    </w:rPr>
  </w:style>
  <w:style w:type="paragraph" w:customStyle="1" w:styleId="BodyText31">
    <w:name w:val="Body Text 31"/>
    <w:basedOn w:val="Normal"/>
    <w:rsid w:val="00B83557"/>
    <w:pPr>
      <w:suppressAutoHyphens/>
      <w:spacing w:after="120" w:line="240" w:lineRule="auto"/>
    </w:pPr>
    <w:rPr>
      <w:rFonts w:ascii="Times New Roman" w:eastAsia="Times New Roman" w:hAnsi="Times New Roman" w:cs="Times New Roman"/>
      <w:sz w:val="16"/>
      <w:szCs w:val="16"/>
      <w:lang w:eastAsia="ar-SA"/>
    </w:rPr>
  </w:style>
  <w:style w:type="paragraph" w:customStyle="1" w:styleId="BodyText1">
    <w:name w:val="Body Text1"/>
    <w:basedOn w:val="Normal"/>
    <w:rsid w:val="00B83557"/>
    <w:pPr>
      <w:widowControl w:val="0"/>
      <w:suppressAutoHyphens/>
      <w:spacing w:after="0" w:line="240" w:lineRule="auto"/>
    </w:pPr>
    <w:rPr>
      <w:rFonts w:ascii="Times New Roman" w:eastAsia="Times New Roman" w:hAnsi="Times New Roman" w:cs="Times New Roman"/>
      <w:sz w:val="24"/>
      <w:szCs w:val="20"/>
      <w:lang w:eastAsia="ar-SA"/>
    </w:rPr>
  </w:style>
  <w:style w:type="character" w:customStyle="1" w:styleId="FootnoteCharacters">
    <w:name w:val="Footnote Characters"/>
    <w:basedOn w:val="DefaultParagraphFont"/>
    <w:rsid w:val="00B83557"/>
    <w:rPr>
      <w:vertAlign w:val="superscript"/>
    </w:rPr>
  </w:style>
  <w:style w:type="paragraph" w:styleId="FootnoteText">
    <w:name w:val="footnote text"/>
    <w:basedOn w:val="Normal"/>
    <w:link w:val="FootnoteTextChar"/>
    <w:rsid w:val="00B83557"/>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B83557"/>
    <w:rPr>
      <w:rFonts w:ascii="Times New Roman" w:eastAsia="Times New Roman" w:hAnsi="Times New Roman" w:cs="Times New Roman"/>
      <w:sz w:val="20"/>
      <w:szCs w:val="20"/>
      <w:lang w:eastAsia="ar-SA"/>
    </w:rPr>
  </w:style>
  <w:style w:type="character" w:styleId="Strong">
    <w:name w:val="Strong"/>
    <w:basedOn w:val="DefaultParagraphFont"/>
    <w:qFormat/>
    <w:rsid w:val="00B83557"/>
    <w:rPr>
      <w:b/>
      <w:bCs/>
    </w:rPr>
  </w:style>
  <w:style w:type="character" w:customStyle="1" w:styleId="DefaultParagraphFont2">
    <w:name w:val="Default Paragraph Font2"/>
    <w:rsid w:val="00B83557"/>
  </w:style>
  <w:style w:type="paragraph" w:customStyle="1" w:styleId="NormalWeb1">
    <w:name w:val="Normal (Web)1"/>
    <w:basedOn w:val="Normal"/>
    <w:rsid w:val="00B8355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DocumentMapChar">
    <w:name w:val="Document Map Char"/>
    <w:basedOn w:val="DefaultParagraphFont"/>
    <w:link w:val="DocumentMap"/>
    <w:semiHidden/>
    <w:rsid w:val="00B83557"/>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B83557"/>
    <w:pPr>
      <w:shd w:val="clear" w:color="auto" w:fill="000080"/>
      <w:spacing w:after="0" w:line="240" w:lineRule="auto"/>
    </w:pPr>
    <w:rPr>
      <w:rFonts w:ascii="Tahoma" w:eastAsia="Times New Roman" w:hAnsi="Tahoma" w:cs="Tahoma"/>
      <w:sz w:val="20"/>
      <w:szCs w:val="20"/>
    </w:rPr>
  </w:style>
  <w:style w:type="paragraph" w:customStyle="1" w:styleId="t-9-8">
    <w:name w:val="t-9-8"/>
    <w:basedOn w:val="Normal"/>
    <w:uiPriority w:val="99"/>
    <w:rsid w:val="00B835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B83557"/>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B83557"/>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clanak">
    <w:name w:val="clanak"/>
    <w:basedOn w:val="Normal"/>
    <w:rsid w:val="00B83557"/>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NaslovA">
    <w:name w:val="Naslov A"/>
    <w:basedOn w:val="Normal"/>
    <w:rsid w:val="00B83557"/>
    <w:pPr>
      <w:spacing w:after="0" w:line="240" w:lineRule="auto"/>
    </w:pPr>
    <w:rPr>
      <w:rFonts w:ascii="Tahoma" w:eastAsia="Times New Roman" w:hAnsi="Tahoma" w:cs="Tahoma"/>
      <w:b/>
      <w:color w:val="000000"/>
      <w:sz w:val="20"/>
      <w:szCs w:val="20"/>
    </w:rPr>
  </w:style>
  <w:style w:type="paragraph" w:customStyle="1" w:styleId="NaslovB">
    <w:name w:val="Naslov B"/>
    <w:basedOn w:val="Normal"/>
    <w:link w:val="NaslovBChar"/>
    <w:uiPriority w:val="99"/>
    <w:rsid w:val="00B83557"/>
    <w:pPr>
      <w:spacing w:after="0" w:line="240" w:lineRule="auto"/>
      <w:jc w:val="both"/>
    </w:pPr>
    <w:rPr>
      <w:rFonts w:ascii="Tahoma" w:eastAsia="Times New Roman" w:hAnsi="Tahoma" w:cs="Tahoma"/>
      <w:b/>
      <w:color w:val="000000"/>
      <w:sz w:val="20"/>
      <w:szCs w:val="20"/>
    </w:rPr>
  </w:style>
  <w:style w:type="character" w:customStyle="1" w:styleId="NaslovBChar">
    <w:name w:val="Naslov B Char"/>
    <w:basedOn w:val="DefaultParagraphFont"/>
    <w:link w:val="NaslovB"/>
    <w:uiPriority w:val="99"/>
    <w:rsid w:val="00B83557"/>
    <w:rPr>
      <w:rFonts w:ascii="Tahoma" w:eastAsia="Times New Roman" w:hAnsi="Tahoma" w:cs="Tahoma"/>
      <w:b/>
      <w:color w:val="000000"/>
      <w:sz w:val="20"/>
      <w:szCs w:val="20"/>
    </w:rPr>
  </w:style>
  <w:style w:type="character" w:customStyle="1" w:styleId="DZN">
    <w:name w:val="DZN"/>
    <w:basedOn w:val="DefaultParagraphFont"/>
    <w:rsid w:val="00B83557"/>
    <w:rPr>
      <w:rFonts w:ascii="Times New Roman" w:hAnsi="Times New Roman" w:cs="Tahoma"/>
      <w:iCs/>
      <w:color w:val="000000"/>
      <w:szCs w:val="20"/>
    </w:rPr>
  </w:style>
  <w:style w:type="paragraph" w:styleId="PlainText">
    <w:name w:val="Plain Text"/>
    <w:basedOn w:val="Normal"/>
    <w:link w:val="PlainTextChar"/>
    <w:uiPriority w:val="99"/>
    <w:unhideWhenUsed/>
    <w:rsid w:val="00B8355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83557"/>
    <w:rPr>
      <w:rFonts w:ascii="Consolas" w:eastAsia="Calibri" w:hAnsi="Consolas" w:cs="Times New Roman"/>
      <w:sz w:val="21"/>
      <w:szCs w:val="21"/>
    </w:rPr>
  </w:style>
  <w:style w:type="character" w:styleId="FootnoteReference">
    <w:name w:val="footnote reference"/>
    <w:basedOn w:val="DefaultParagraphFont"/>
    <w:rsid w:val="00B83557"/>
    <w:rPr>
      <w:vertAlign w:val="superscript"/>
    </w:rPr>
  </w:style>
  <w:style w:type="paragraph" w:styleId="EndnoteText">
    <w:name w:val="endnote text"/>
    <w:basedOn w:val="Normal"/>
    <w:link w:val="EndnoteTextChar"/>
    <w:rsid w:val="00B83557"/>
    <w:pPr>
      <w:spacing w:after="0" w:line="240" w:lineRule="auto"/>
    </w:pPr>
    <w:rPr>
      <w:rFonts w:ascii="Tahoma" w:eastAsia="Times New Roman" w:hAnsi="Tahoma" w:cs="Times New Roman"/>
      <w:sz w:val="20"/>
      <w:szCs w:val="20"/>
    </w:rPr>
  </w:style>
  <w:style w:type="character" w:customStyle="1" w:styleId="EndnoteTextChar">
    <w:name w:val="Endnote Text Char"/>
    <w:basedOn w:val="DefaultParagraphFont"/>
    <w:link w:val="EndnoteText"/>
    <w:rsid w:val="00B83557"/>
    <w:rPr>
      <w:rFonts w:ascii="Tahoma" w:eastAsia="Times New Roman" w:hAnsi="Tahoma" w:cs="Times New Roman"/>
      <w:sz w:val="20"/>
      <w:szCs w:val="20"/>
    </w:rPr>
  </w:style>
  <w:style w:type="character" w:styleId="EndnoteReference">
    <w:name w:val="endnote reference"/>
    <w:basedOn w:val="DefaultParagraphFont"/>
    <w:rsid w:val="00B83557"/>
    <w:rPr>
      <w:vertAlign w:val="superscript"/>
    </w:rPr>
  </w:style>
  <w:style w:type="paragraph" w:customStyle="1" w:styleId="SectionVIHeader">
    <w:name w:val="Section VI. Header"/>
    <w:basedOn w:val="Normal"/>
    <w:rsid w:val="00B83557"/>
    <w:pPr>
      <w:spacing w:before="120" w:after="240" w:line="240" w:lineRule="auto"/>
      <w:jc w:val="center"/>
    </w:pPr>
    <w:rPr>
      <w:rFonts w:ascii="Times New Roman" w:eastAsia="Times New Roman" w:hAnsi="Times New Roman" w:cs="Times New Roman"/>
      <w:b/>
      <w:sz w:val="36"/>
      <w:szCs w:val="20"/>
      <w:lang w:val="en-US"/>
    </w:rPr>
  </w:style>
  <w:style w:type="character" w:customStyle="1" w:styleId="contenttext">
    <w:name w:val="contenttext"/>
    <w:basedOn w:val="DefaultParagraphFont"/>
    <w:rsid w:val="00B83557"/>
  </w:style>
  <w:style w:type="paragraph" w:styleId="NoSpacing">
    <w:name w:val="No Spacing"/>
    <w:link w:val="NoSpacingChar"/>
    <w:uiPriority w:val="1"/>
    <w:qFormat/>
    <w:rsid w:val="00B83557"/>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B83557"/>
    <w:rPr>
      <w:rFonts w:ascii="Calibri" w:eastAsia="Times New Roman" w:hAnsi="Calibri" w:cs="Times New Roman"/>
    </w:rPr>
  </w:style>
  <w:style w:type="character" w:customStyle="1" w:styleId="st">
    <w:name w:val="st"/>
    <w:basedOn w:val="DefaultParagraphFont"/>
    <w:rsid w:val="00B83557"/>
  </w:style>
  <w:style w:type="character" w:customStyle="1" w:styleId="DZNsadrajniarazinaChar">
    <w:name w:val="DZN sadržaj niža razina Char"/>
    <w:basedOn w:val="DefaultParagraphFont"/>
    <w:link w:val="DZNsadrajniarazina"/>
    <w:uiPriority w:val="99"/>
    <w:locked/>
    <w:rsid w:val="00B83557"/>
    <w:rPr>
      <w:bCs/>
      <w:color w:val="000000"/>
    </w:rPr>
  </w:style>
  <w:style w:type="paragraph" w:customStyle="1" w:styleId="DZNsadrajniarazina">
    <w:name w:val="DZN sadržaj niža razina"/>
    <w:basedOn w:val="Normal"/>
    <w:link w:val="DZNsadrajniarazinaChar"/>
    <w:autoRedefine/>
    <w:uiPriority w:val="99"/>
    <w:rsid w:val="00B83557"/>
    <w:pPr>
      <w:spacing w:after="0" w:line="240" w:lineRule="auto"/>
      <w:jc w:val="both"/>
    </w:pPr>
    <w:rPr>
      <w:bCs/>
      <w:color w:val="000000"/>
    </w:rPr>
  </w:style>
  <w:style w:type="paragraph" w:customStyle="1" w:styleId="SectionVIHeader1">
    <w:name w:val="Section VI. Header1"/>
    <w:basedOn w:val="Normal"/>
    <w:rsid w:val="00B83557"/>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VIHeader2">
    <w:name w:val="Section VI. Header2"/>
    <w:basedOn w:val="Normal"/>
    <w:rsid w:val="00B83557"/>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VIHeader3">
    <w:name w:val="Section VI. Header3"/>
    <w:basedOn w:val="Normal"/>
    <w:rsid w:val="00B83557"/>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VIHeader4">
    <w:name w:val="Section VI. Header4"/>
    <w:basedOn w:val="Normal"/>
    <w:rsid w:val="00B83557"/>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VIHeader5">
    <w:name w:val="Section VI. Header5"/>
    <w:basedOn w:val="Normal"/>
    <w:rsid w:val="00B83557"/>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VIHeader6">
    <w:name w:val="Section VI. Header6"/>
    <w:basedOn w:val="Normal"/>
    <w:rsid w:val="00B83557"/>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VIHeader7">
    <w:name w:val="Section VI. Header7"/>
    <w:basedOn w:val="Normal"/>
    <w:rsid w:val="00B83557"/>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VIHeader8">
    <w:name w:val="Section VI. Header8"/>
    <w:basedOn w:val="Normal"/>
    <w:rsid w:val="00B83557"/>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VIHeader9">
    <w:name w:val="Section VI. Header9"/>
    <w:basedOn w:val="Normal"/>
    <w:rsid w:val="00B83557"/>
    <w:pPr>
      <w:spacing w:before="120" w:after="240" w:line="240" w:lineRule="auto"/>
      <w:jc w:val="center"/>
    </w:pPr>
    <w:rPr>
      <w:rFonts w:ascii="Times New Roman" w:eastAsia="Times New Roman" w:hAnsi="Times New Roman" w:cs="Times New Roman"/>
      <w:b/>
      <w:sz w:val="36"/>
      <w:szCs w:val="20"/>
      <w:lang w:val="en-US"/>
    </w:rPr>
  </w:style>
  <w:style w:type="paragraph" w:customStyle="1" w:styleId="BankNormal">
    <w:name w:val="BankNormal"/>
    <w:basedOn w:val="Normal"/>
    <w:rsid w:val="00B83557"/>
    <w:pPr>
      <w:spacing w:after="240" w:line="240" w:lineRule="auto"/>
    </w:pPr>
    <w:rPr>
      <w:rFonts w:ascii="Times New Roman" w:eastAsia="Times New Roman" w:hAnsi="Times New Roman" w:cs="Times New Roman"/>
      <w:sz w:val="24"/>
      <w:szCs w:val="20"/>
      <w:lang w:val="en-US"/>
    </w:rPr>
  </w:style>
  <w:style w:type="table" w:customStyle="1" w:styleId="PlainTable11">
    <w:name w:val="Plain Table 11"/>
    <w:basedOn w:val="TableNormal"/>
    <w:uiPriority w:val="41"/>
    <w:rsid w:val="00B30E8A"/>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B30E8A"/>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OCHeading">
    <w:name w:val="TOC Heading"/>
    <w:basedOn w:val="Heading1"/>
    <w:next w:val="Normal"/>
    <w:uiPriority w:val="39"/>
    <w:unhideWhenUsed/>
    <w:qFormat/>
    <w:rsid w:val="00DB6565"/>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3">
    <w:name w:val="toc 3"/>
    <w:basedOn w:val="Normal"/>
    <w:next w:val="Normal"/>
    <w:autoRedefine/>
    <w:uiPriority w:val="39"/>
    <w:unhideWhenUsed/>
    <w:rsid w:val="00DB6565"/>
    <w:pPr>
      <w:spacing w:after="100" w:line="259" w:lineRule="auto"/>
      <w:ind w:left="440"/>
    </w:pPr>
  </w:style>
  <w:style w:type="character" w:customStyle="1" w:styleId="UnresolvedMention1">
    <w:name w:val="Unresolved Mention1"/>
    <w:basedOn w:val="DefaultParagraphFont"/>
    <w:uiPriority w:val="99"/>
    <w:semiHidden/>
    <w:unhideWhenUsed/>
    <w:rsid w:val="008B5992"/>
    <w:rPr>
      <w:color w:val="808080"/>
      <w:shd w:val="clear" w:color="auto" w:fill="E6E6E6"/>
    </w:rPr>
  </w:style>
  <w:style w:type="table" w:customStyle="1" w:styleId="TableGrid1">
    <w:name w:val="Table Grid1"/>
    <w:basedOn w:val="TableNormal"/>
    <w:next w:val="TableGrid"/>
    <w:uiPriority w:val="59"/>
    <w:rsid w:val="00940F35"/>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875F1E"/>
    <w:pPr>
      <w:spacing w:after="39"/>
    </w:pPr>
    <w:rPr>
      <w:rFonts w:ascii="Calibri" w:eastAsia="Calibri" w:hAnsi="Calibri" w:cs="Calibri"/>
      <w:color w:val="000000"/>
      <w:sz w:val="18"/>
      <w:lang w:eastAsia="hr-HR"/>
    </w:rPr>
  </w:style>
  <w:style w:type="character" w:customStyle="1" w:styleId="footnotedescriptionChar">
    <w:name w:val="footnote description Char"/>
    <w:link w:val="footnotedescription"/>
    <w:rsid w:val="00875F1E"/>
    <w:rPr>
      <w:rFonts w:ascii="Calibri" w:eastAsia="Calibri" w:hAnsi="Calibri" w:cs="Calibri"/>
      <w:color w:val="000000"/>
      <w:sz w:val="18"/>
      <w:lang w:eastAsia="hr-HR"/>
    </w:rPr>
  </w:style>
  <w:style w:type="character" w:customStyle="1" w:styleId="footnotemark">
    <w:name w:val="footnote mark"/>
    <w:hidden/>
    <w:rsid w:val="00875F1E"/>
    <w:rPr>
      <w:rFonts w:ascii="Calibri" w:eastAsia="Calibri" w:hAnsi="Calibri" w:cs="Calibri"/>
      <w:color w:val="000000"/>
      <w:sz w:val="18"/>
      <w:vertAlign w:val="superscript"/>
    </w:rPr>
  </w:style>
  <w:style w:type="paragraph" w:styleId="Revision">
    <w:name w:val="Revision"/>
    <w:hidden/>
    <w:uiPriority w:val="99"/>
    <w:semiHidden/>
    <w:rsid w:val="004D78FC"/>
    <w:pPr>
      <w:spacing w:after="0" w:line="240" w:lineRule="auto"/>
    </w:pPr>
  </w:style>
  <w:style w:type="table" w:customStyle="1" w:styleId="TableGrid0">
    <w:name w:val="TableGrid"/>
    <w:rsid w:val="00C30C7C"/>
    <w:pPr>
      <w:spacing w:after="0" w:line="240" w:lineRule="auto"/>
    </w:pPr>
    <w:rPr>
      <w:rFonts w:eastAsia="Times New Roman"/>
      <w:lang w:eastAsia="hr-HR"/>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350A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1879">
      <w:bodyDiv w:val="1"/>
      <w:marLeft w:val="0"/>
      <w:marRight w:val="0"/>
      <w:marTop w:val="0"/>
      <w:marBottom w:val="0"/>
      <w:divBdr>
        <w:top w:val="none" w:sz="0" w:space="0" w:color="auto"/>
        <w:left w:val="none" w:sz="0" w:space="0" w:color="auto"/>
        <w:bottom w:val="none" w:sz="0" w:space="0" w:color="auto"/>
        <w:right w:val="none" w:sz="0" w:space="0" w:color="auto"/>
      </w:divBdr>
    </w:div>
    <w:div w:id="119424516">
      <w:bodyDiv w:val="1"/>
      <w:marLeft w:val="0"/>
      <w:marRight w:val="0"/>
      <w:marTop w:val="0"/>
      <w:marBottom w:val="0"/>
      <w:divBdr>
        <w:top w:val="none" w:sz="0" w:space="0" w:color="auto"/>
        <w:left w:val="none" w:sz="0" w:space="0" w:color="auto"/>
        <w:bottom w:val="none" w:sz="0" w:space="0" w:color="auto"/>
        <w:right w:val="none" w:sz="0" w:space="0" w:color="auto"/>
      </w:divBdr>
    </w:div>
    <w:div w:id="146869008">
      <w:bodyDiv w:val="1"/>
      <w:marLeft w:val="0"/>
      <w:marRight w:val="0"/>
      <w:marTop w:val="0"/>
      <w:marBottom w:val="0"/>
      <w:divBdr>
        <w:top w:val="none" w:sz="0" w:space="0" w:color="auto"/>
        <w:left w:val="none" w:sz="0" w:space="0" w:color="auto"/>
        <w:bottom w:val="none" w:sz="0" w:space="0" w:color="auto"/>
        <w:right w:val="none" w:sz="0" w:space="0" w:color="auto"/>
      </w:divBdr>
    </w:div>
    <w:div w:id="190070166">
      <w:bodyDiv w:val="1"/>
      <w:marLeft w:val="0"/>
      <w:marRight w:val="0"/>
      <w:marTop w:val="0"/>
      <w:marBottom w:val="0"/>
      <w:divBdr>
        <w:top w:val="none" w:sz="0" w:space="0" w:color="auto"/>
        <w:left w:val="none" w:sz="0" w:space="0" w:color="auto"/>
        <w:bottom w:val="none" w:sz="0" w:space="0" w:color="auto"/>
        <w:right w:val="none" w:sz="0" w:space="0" w:color="auto"/>
      </w:divBdr>
    </w:div>
    <w:div w:id="385221767">
      <w:bodyDiv w:val="1"/>
      <w:marLeft w:val="0"/>
      <w:marRight w:val="0"/>
      <w:marTop w:val="0"/>
      <w:marBottom w:val="0"/>
      <w:divBdr>
        <w:top w:val="none" w:sz="0" w:space="0" w:color="auto"/>
        <w:left w:val="none" w:sz="0" w:space="0" w:color="auto"/>
        <w:bottom w:val="none" w:sz="0" w:space="0" w:color="auto"/>
        <w:right w:val="none" w:sz="0" w:space="0" w:color="auto"/>
      </w:divBdr>
    </w:div>
    <w:div w:id="793449103">
      <w:bodyDiv w:val="1"/>
      <w:marLeft w:val="0"/>
      <w:marRight w:val="0"/>
      <w:marTop w:val="0"/>
      <w:marBottom w:val="0"/>
      <w:divBdr>
        <w:top w:val="none" w:sz="0" w:space="0" w:color="auto"/>
        <w:left w:val="none" w:sz="0" w:space="0" w:color="auto"/>
        <w:bottom w:val="none" w:sz="0" w:space="0" w:color="auto"/>
        <w:right w:val="none" w:sz="0" w:space="0" w:color="auto"/>
      </w:divBdr>
    </w:div>
    <w:div w:id="1006327902">
      <w:bodyDiv w:val="1"/>
      <w:marLeft w:val="0"/>
      <w:marRight w:val="0"/>
      <w:marTop w:val="0"/>
      <w:marBottom w:val="0"/>
      <w:divBdr>
        <w:top w:val="none" w:sz="0" w:space="0" w:color="auto"/>
        <w:left w:val="none" w:sz="0" w:space="0" w:color="auto"/>
        <w:bottom w:val="none" w:sz="0" w:space="0" w:color="auto"/>
        <w:right w:val="none" w:sz="0" w:space="0" w:color="auto"/>
      </w:divBdr>
    </w:div>
    <w:div w:id="1076171007">
      <w:bodyDiv w:val="1"/>
      <w:marLeft w:val="0"/>
      <w:marRight w:val="0"/>
      <w:marTop w:val="0"/>
      <w:marBottom w:val="0"/>
      <w:divBdr>
        <w:top w:val="none" w:sz="0" w:space="0" w:color="auto"/>
        <w:left w:val="none" w:sz="0" w:space="0" w:color="auto"/>
        <w:bottom w:val="none" w:sz="0" w:space="0" w:color="auto"/>
        <w:right w:val="none" w:sz="0" w:space="0" w:color="auto"/>
      </w:divBdr>
    </w:div>
    <w:div w:id="1197894021">
      <w:bodyDiv w:val="1"/>
      <w:marLeft w:val="0"/>
      <w:marRight w:val="0"/>
      <w:marTop w:val="0"/>
      <w:marBottom w:val="0"/>
      <w:divBdr>
        <w:top w:val="none" w:sz="0" w:space="0" w:color="auto"/>
        <w:left w:val="none" w:sz="0" w:space="0" w:color="auto"/>
        <w:bottom w:val="none" w:sz="0" w:space="0" w:color="auto"/>
        <w:right w:val="none" w:sz="0" w:space="0" w:color="auto"/>
      </w:divBdr>
    </w:div>
    <w:div w:id="1406492709">
      <w:bodyDiv w:val="1"/>
      <w:marLeft w:val="0"/>
      <w:marRight w:val="0"/>
      <w:marTop w:val="0"/>
      <w:marBottom w:val="0"/>
      <w:divBdr>
        <w:top w:val="none" w:sz="0" w:space="0" w:color="auto"/>
        <w:left w:val="none" w:sz="0" w:space="0" w:color="auto"/>
        <w:bottom w:val="none" w:sz="0" w:space="0" w:color="auto"/>
        <w:right w:val="none" w:sz="0" w:space="0" w:color="auto"/>
      </w:divBdr>
    </w:div>
    <w:div w:id="1497576520">
      <w:bodyDiv w:val="1"/>
      <w:marLeft w:val="0"/>
      <w:marRight w:val="0"/>
      <w:marTop w:val="0"/>
      <w:marBottom w:val="0"/>
      <w:divBdr>
        <w:top w:val="none" w:sz="0" w:space="0" w:color="auto"/>
        <w:left w:val="none" w:sz="0" w:space="0" w:color="auto"/>
        <w:bottom w:val="none" w:sz="0" w:space="0" w:color="auto"/>
        <w:right w:val="none" w:sz="0" w:space="0" w:color="auto"/>
      </w:divBdr>
    </w:div>
    <w:div w:id="1616329529">
      <w:bodyDiv w:val="1"/>
      <w:marLeft w:val="0"/>
      <w:marRight w:val="0"/>
      <w:marTop w:val="0"/>
      <w:marBottom w:val="0"/>
      <w:divBdr>
        <w:top w:val="none" w:sz="0" w:space="0" w:color="auto"/>
        <w:left w:val="none" w:sz="0" w:space="0" w:color="auto"/>
        <w:bottom w:val="none" w:sz="0" w:space="0" w:color="auto"/>
        <w:right w:val="none" w:sz="0" w:space="0" w:color="auto"/>
      </w:divBdr>
    </w:div>
    <w:div w:id="1633442761">
      <w:bodyDiv w:val="1"/>
      <w:marLeft w:val="0"/>
      <w:marRight w:val="0"/>
      <w:marTop w:val="0"/>
      <w:marBottom w:val="0"/>
      <w:divBdr>
        <w:top w:val="none" w:sz="0" w:space="0" w:color="auto"/>
        <w:left w:val="none" w:sz="0" w:space="0" w:color="auto"/>
        <w:bottom w:val="none" w:sz="0" w:space="0" w:color="auto"/>
        <w:right w:val="none" w:sz="0" w:space="0" w:color="auto"/>
      </w:divBdr>
    </w:div>
    <w:div w:id="1666590898">
      <w:bodyDiv w:val="1"/>
      <w:marLeft w:val="0"/>
      <w:marRight w:val="0"/>
      <w:marTop w:val="0"/>
      <w:marBottom w:val="0"/>
      <w:divBdr>
        <w:top w:val="none" w:sz="0" w:space="0" w:color="auto"/>
        <w:left w:val="none" w:sz="0" w:space="0" w:color="auto"/>
        <w:bottom w:val="none" w:sz="0" w:space="0" w:color="auto"/>
        <w:right w:val="none" w:sz="0" w:space="0" w:color="auto"/>
      </w:divBdr>
    </w:div>
    <w:div w:id="185534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ojanov@yahoo.com" TargetMode="External"/><Relationship Id="rId13" Type="http://schemas.openxmlformats.org/officeDocument/2006/relationships/hyperlink" Target="http://www.strukturnifondovi.h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trukturnifondovi.h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hyperlink" Target="http://www.strukturnifondovi.hr" TargetMode="External"/><Relationship Id="rId10" Type="http://schemas.openxmlformats.org/officeDocument/2006/relationships/hyperlink" Target="http://www.strukturnifondovi.h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172.16.71.10\business_data\Clients\Zlarin%20Strojevi\Inovacije%20novoosnovanih%20MSP\Work%20in%20progress\Provedba\Nabava%20za%20strojeve\www.strukturnifondovi.hr" TargetMode="External"/><Relationship Id="rId14" Type="http://schemas.openxmlformats.org/officeDocument/2006/relationships/hyperlink" Target="http://www.strukturnifondovi.h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AE200-AF33-4FEC-8A7D-4DC18B76B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10314</Words>
  <Characters>58796</Characters>
  <Application>Microsoft Office Word</Application>
  <DocSecurity>0</DocSecurity>
  <Lines>489</Lines>
  <Paragraphs>137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2020-01-24T11:41:00Z</dcterms:created>
  <dcterms:modified xsi:type="dcterms:W3CDTF">2020-01-24T11:41:00Z</dcterms:modified>
</cp:coreProperties>
</file>