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AF" w:rsidRPr="007E2EBA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  <w:b/>
        </w:rPr>
        <w:t>TEHNIČKE SPECIFIKACIJE</w:t>
      </w:r>
      <w:bookmarkStart w:id="0" w:name="_Toc42488098"/>
    </w:p>
    <w:bookmarkEnd w:id="0"/>
    <w:p w:rsidR="00CB1CAF" w:rsidRPr="007E2EBA" w:rsidRDefault="00CB1CAF" w:rsidP="00CB1CAF">
      <w:pPr>
        <w:spacing w:after="0"/>
        <w:rPr>
          <w:rFonts w:asciiTheme="minorHAnsi" w:hAnsiTheme="minorHAnsi" w:cstheme="minorHAnsi"/>
          <w:lang w:val="en-GB"/>
        </w:rPr>
      </w:pPr>
    </w:p>
    <w:p w:rsidR="00CB1CAF" w:rsidRPr="007E2EBA" w:rsidRDefault="00CB1CAF" w:rsidP="00CB1CAF">
      <w:pPr>
        <w:tabs>
          <w:tab w:val="left" w:pos="10800"/>
        </w:tabs>
        <w:jc w:val="both"/>
        <w:outlineLvl w:val="0"/>
        <w:rPr>
          <w:rFonts w:asciiTheme="minorHAnsi" w:hAnsiTheme="minorHAnsi" w:cstheme="minorHAnsi"/>
          <w:b/>
          <w:bCs/>
          <w:lang w:val="it-IT"/>
        </w:rPr>
      </w:pP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Naziv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nabave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: </w:t>
      </w:r>
      <w:r w:rsidR="001763C0" w:rsidRPr="007E2EBA">
        <w:rPr>
          <w:rFonts w:asciiTheme="minorHAnsi" w:hAnsiTheme="minorHAnsi" w:cstheme="minorHAnsi"/>
          <w:color w:val="000000"/>
        </w:rPr>
        <w:t xml:space="preserve">Nabavka </w:t>
      </w:r>
      <w:r w:rsidR="00861AE3" w:rsidRPr="007E2EBA">
        <w:rPr>
          <w:rFonts w:asciiTheme="minorHAnsi" w:hAnsiTheme="minorHAnsi" w:cstheme="minorHAnsi"/>
          <w:color w:val="000000"/>
        </w:rPr>
        <w:t>hardverske opreme</w:t>
      </w:r>
    </w:p>
    <w:p w:rsidR="00CB1CAF" w:rsidRPr="007E2EBA" w:rsidRDefault="00CB1CAF" w:rsidP="00CB1CAF">
      <w:pPr>
        <w:spacing w:after="0"/>
        <w:rPr>
          <w:rFonts w:asciiTheme="minorHAnsi" w:hAnsiTheme="minorHAnsi" w:cstheme="minorHAnsi"/>
          <w:b/>
          <w:bCs/>
          <w:lang w:val="it-IT"/>
        </w:rPr>
      </w:pPr>
    </w:p>
    <w:p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  <w:lang w:val="it-IT"/>
        </w:rPr>
      </w:pP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Kolone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 1-2 </w:t>
      </w: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ispunjava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Naručitelj</w:t>
      </w:r>
      <w:proofErr w:type="spellEnd"/>
    </w:p>
    <w:p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</w:rPr>
        <w:t>Kolonu 3 ispunjava Ponuditelj – obavezno</w:t>
      </w:r>
    </w:p>
    <w:p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</w:rPr>
        <w:t>Kolonu 4 ispunjava Ponuditelj – prema potrebi</w:t>
      </w:r>
    </w:p>
    <w:p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</w:rPr>
      </w:pPr>
    </w:p>
    <w:p w:rsidR="00CB1CAF" w:rsidRPr="007E2EBA" w:rsidRDefault="00CB1CAF" w:rsidP="00CB1CAF">
      <w:pPr>
        <w:spacing w:line="240" w:lineRule="exact"/>
        <w:ind w:left="567" w:hanging="567"/>
        <w:contextualSpacing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Tehnička ponuda isporučitelja opreme:</w:t>
      </w:r>
    </w:p>
    <w:p w:rsidR="00CB1CAF" w:rsidRPr="007E2EBA" w:rsidRDefault="00CB1CAF" w:rsidP="00CB1CAF">
      <w:pPr>
        <w:spacing w:line="240" w:lineRule="exact"/>
        <w:ind w:left="567" w:hanging="567"/>
        <w:contextualSpacing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Ponuđači su dužni ispuniti predloške na sljedećim stranicama:</w:t>
      </w:r>
    </w:p>
    <w:p w:rsidR="00CB1CAF" w:rsidRPr="007E2EB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Kolona 2 je ispunjena od strane naručitelja i prikazuje tražene tehničke specifikacija (nije dozvoljena modifikacija istih od strane ponuđača),</w:t>
      </w:r>
    </w:p>
    <w:p w:rsidR="00CB1CAF" w:rsidRPr="007E2EB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Kolonu 3 ispunjava ponuditelj sa detaljima ponuđene opreme (npr. riječi “da” ili “ne” nisu dovoljne),</w:t>
      </w:r>
    </w:p>
    <w:p w:rsidR="00CB1CAF" w:rsidRPr="007E2EB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Kolona 4 omogućava ponuditelju unos komentara na svoju predloženu opremu, te upute za popratnu dokumentaciju ponuđenih stavki.</w:t>
      </w:r>
    </w:p>
    <w:p w:rsidR="00CB1CAF" w:rsidRPr="007E2EBA" w:rsidRDefault="00CB1CAF" w:rsidP="00CB1CAF">
      <w:pPr>
        <w:spacing w:after="0" w:line="240" w:lineRule="auto"/>
        <w:ind w:left="737"/>
        <w:jc w:val="both"/>
        <w:rPr>
          <w:rFonts w:asciiTheme="minorHAnsi" w:hAnsiTheme="minorHAnsi" w:cstheme="minorHAnsi"/>
        </w:rPr>
      </w:pPr>
    </w:p>
    <w:p w:rsidR="00CB1CAF" w:rsidRPr="007E2EBA" w:rsidRDefault="00CB1CAF" w:rsidP="00CB1CAF">
      <w:pPr>
        <w:jc w:val="both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7E2EBA">
        <w:rPr>
          <w:rFonts w:asciiTheme="minorHAnsi" w:hAnsiTheme="minorHAnsi" w:cstheme="minorHAnsi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7E2EBA" w:rsidRDefault="00CB1CAF" w:rsidP="00CB1CAF">
      <w:pPr>
        <w:jc w:val="both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</w:rPr>
        <w:t xml:space="preserve">Tehničke specifikacije navedene u tablici u formatu kontrolne liste koja obuhvaća opremu i zadatke provedbe obavezne su kao </w:t>
      </w:r>
      <w:r w:rsidRPr="007E2EBA">
        <w:rPr>
          <w:rFonts w:asciiTheme="minorHAnsi" w:hAnsiTheme="minorHAnsi" w:cstheme="minorHAnsi"/>
          <w:b/>
          <w:bCs/>
          <w:u w:val="single"/>
        </w:rPr>
        <w:t>minimalni standard</w:t>
      </w:r>
      <w:r w:rsidRPr="007E2EBA">
        <w:rPr>
          <w:rFonts w:asciiTheme="minorHAnsi" w:hAnsiTheme="minorHAnsi" w:cstheme="minorHAnsi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31"/>
        <w:gridCol w:w="4375"/>
        <w:gridCol w:w="2977"/>
      </w:tblGrid>
      <w:tr w:rsidR="00CB1CAF" w:rsidRPr="007E2EBA" w:rsidTr="0047104F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1.</w:t>
            </w:r>
          </w:p>
          <w:p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Redni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83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2.</w:t>
            </w:r>
          </w:p>
          <w:p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Zahtjevane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37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3.</w:t>
            </w:r>
          </w:p>
          <w:p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Ponuđene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4. </w:t>
            </w:r>
          </w:p>
          <w:p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Bilješke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primjedbe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upute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na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popratnu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786EB5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7E2EBA" w:rsidRDefault="00786EB5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7E2EBA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7E2EBA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7E2EBA" w:rsidRDefault="00786EB5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4387D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387D" w:rsidRPr="007E2EBA" w:rsidRDefault="0094387D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1.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232" w:rsidRPr="007E2EBA" w:rsidRDefault="0047104F" w:rsidP="00D92D30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Prijenosno računalo 1</w:t>
            </w:r>
          </w:p>
          <w:p w:rsidR="0047104F" w:rsidRPr="007E2EBA" w:rsidRDefault="003865A0" w:rsidP="0047104F">
            <w:pPr>
              <w:pStyle w:val="Odlomakpopisa"/>
              <w:numPr>
                <w:ilvl w:val="0"/>
                <w:numId w:val="32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Veličina ekrana minimalno</w:t>
            </w:r>
            <w:r w:rsidR="0047104F" w:rsidRPr="007E2EBA">
              <w:rPr>
                <w:rFonts w:asciiTheme="minorHAnsi" w:hAnsiTheme="minorHAnsi" w:cstheme="minorHAnsi"/>
              </w:rPr>
              <w:t xml:space="preserve"> 15"</w:t>
            </w:r>
            <w:r w:rsidRPr="007E2EBA">
              <w:rPr>
                <w:rFonts w:asciiTheme="minorHAnsi" w:hAnsiTheme="minorHAnsi" w:cstheme="minorHAnsi"/>
              </w:rPr>
              <w:t xml:space="preserve"> sa</w:t>
            </w:r>
            <w:r w:rsidR="0047104F" w:rsidRPr="007E2EBA">
              <w:rPr>
                <w:rFonts w:asciiTheme="minorHAnsi" w:hAnsiTheme="minorHAnsi" w:cstheme="minorHAnsi"/>
              </w:rPr>
              <w:t xml:space="preserve"> Touch Bar, </w:t>
            </w:r>
          </w:p>
          <w:p w:rsidR="0047104F" w:rsidRPr="007E2EBA" w:rsidRDefault="003865A0" w:rsidP="003865A0">
            <w:pPr>
              <w:pStyle w:val="Odlomakpopisa"/>
              <w:numPr>
                <w:ilvl w:val="0"/>
                <w:numId w:val="32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6</w:t>
            </w:r>
            <w:r w:rsidRPr="007E2EBA">
              <w:rPr>
                <w:rFonts w:asciiTheme="minorHAnsi" w:hAnsiTheme="minorHAnsi" w:cstheme="minorHAnsi"/>
              </w:rPr>
              <w:t xml:space="preserve"> jezgri</w:t>
            </w:r>
            <w:r w:rsidR="0047104F" w:rsidRPr="007E2EBA">
              <w:rPr>
                <w:rFonts w:asciiTheme="minorHAnsi" w:hAnsiTheme="minorHAnsi" w:cstheme="minorHAnsi"/>
              </w:rPr>
              <w:t xml:space="preserve"> 2.2GHz/16GB/256GB SSD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4387D" w:rsidRPr="007E2EBA" w:rsidRDefault="0094387D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4387D" w:rsidRPr="007E2EBA" w:rsidRDefault="0094387D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3C5C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3C5C" w:rsidRPr="007E2EBA" w:rsidRDefault="00643C5C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2.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04F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Prijenosno računalo 2</w:t>
            </w:r>
          </w:p>
          <w:p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Veličina ekrana minimalno</w:t>
            </w:r>
            <w:r w:rsidR="0047104F" w:rsidRPr="007E2EBA">
              <w:rPr>
                <w:rFonts w:asciiTheme="minorHAnsi" w:hAnsiTheme="minorHAnsi" w:cstheme="minorHAnsi"/>
              </w:rPr>
              <w:t xml:space="preserve"> 15" </w:t>
            </w:r>
          </w:p>
          <w:p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Snaga procesora minimalno 6 jezgri; 2.6 GHz</w:t>
            </w:r>
          </w:p>
          <w:p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Ekran minimalno </w:t>
            </w:r>
            <w:r w:rsidR="0047104F" w:rsidRPr="007E2EBA">
              <w:rPr>
                <w:rFonts w:asciiTheme="minorHAnsi" w:hAnsiTheme="minorHAnsi" w:cstheme="minorHAnsi"/>
              </w:rPr>
              <w:t>UHD</w:t>
            </w:r>
            <w:r w:rsidRPr="007E2EBA">
              <w:rPr>
                <w:rFonts w:asciiTheme="minorHAnsi" w:hAnsiTheme="minorHAnsi" w:cstheme="minorHAnsi"/>
              </w:rPr>
              <w:t xml:space="preserve"> kvaliteta</w:t>
            </w:r>
          </w:p>
          <w:p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radne memorije </w:t>
            </w:r>
            <w:r w:rsidR="0047104F" w:rsidRPr="007E2EBA">
              <w:rPr>
                <w:rFonts w:asciiTheme="minorHAnsi" w:hAnsiTheme="minorHAnsi" w:cstheme="minorHAnsi"/>
              </w:rPr>
              <w:t>16GB</w:t>
            </w:r>
          </w:p>
          <w:p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Veličina prostora za pohranu minimalno </w:t>
            </w:r>
            <w:r w:rsidR="0047104F" w:rsidRPr="007E2EBA">
              <w:rPr>
                <w:rFonts w:asciiTheme="minorHAnsi" w:hAnsiTheme="minorHAnsi" w:cstheme="minorHAnsi"/>
              </w:rPr>
              <w:t>SSD1TB</w:t>
            </w:r>
          </w:p>
          <w:p w:rsidR="0047104F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Grafička kartica minimalno </w:t>
            </w:r>
            <w:r w:rsidR="0047104F" w:rsidRPr="007E2EBA">
              <w:rPr>
                <w:rFonts w:asciiTheme="minorHAnsi" w:hAnsiTheme="minorHAnsi" w:cstheme="minorHAnsi"/>
              </w:rPr>
              <w:t>4GB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3C5C" w:rsidRPr="007E2EBA" w:rsidRDefault="00643C5C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3C5C" w:rsidRPr="007E2EBA" w:rsidRDefault="00643C5C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3C5C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3C5C" w:rsidRPr="007E2EBA" w:rsidRDefault="00643C5C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3.</w:t>
            </w:r>
          </w:p>
        </w:tc>
        <w:tc>
          <w:tcPr>
            <w:tcW w:w="5831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51ED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 xml:space="preserve">Stolno računalo 1 </w:t>
            </w:r>
          </w:p>
          <w:p w:rsidR="007619F8" w:rsidRPr="007E2EBA" w:rsidRDefault="003865A0" w:rsidP="003865A0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procesor 4 jezgre, od 3.6 GHz (do maksimalne snage 4.2 GHz</w:t>
            </w:r>
          </w:p>
          <w:p w:rsidR="0047104F" w:rsidRPr="007E2EBA" w:rsidRDefault="003865A0" w:rsidP="003170F2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16 GB (2x8 GB</w:t>
            </w:r>
            <w:r w:rsidR="00FF100D" w:rsidRPr="007E2EBA">
              <w:rPr>
                <w:rFonts w:asciiTheme="minorHAnsi" w:hAnsiTheme="minorHAnsi" w:cstheme="minorHAnsi"/>
              </w:rPr>
              <w:t>)</w:t>
            </w:r>
            <w:r w:rsidR="0047104F" w:rsidRPr="007E2EBA">
              <w:rPr>
                <w:rFonts w:asciiTheme="minorHAnsi" w:hAnsiTheme="minorHAnsi" w:cstheme="minorHAnsi"/>
              </w:rPr>
              <w:t xml:space="preserve"> DDR4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 xml:space="preserve">Hard disk: 1TB SSD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disc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256 GB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DVDRW: 8x DVD±RW Dual-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Layer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drive</w:t>
            </w:r>
            <w:proofErr w:type="spellEnd"/>
          </w:p>
          <w:p w:rsidR="0047104F" w:rsidRPr="007E2EBA" w:rsidRDefault="00FF100D" w:rsidP="007619F8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zvučna kartica</w:t>
            </w:r>
            <w:r w:rsidR="0047104F" w:rsidRPr="007E2EB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High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Definition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Audio,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internal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speaker</w:t>
            </w:r>
            <w:proofErr w:type="spellEnd"/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lastRenderedPageBreak/>
              <w:t>Minimalno mrežna kartica</w:t>
            </w:r>
            <w:r w:rsidR="0047104F" w:rsidRPr="007E2EBA">
              <w:rPr>
                <w:rFonts w:asciiTheme="minorHAnsi" w:hAnsiTheme="minorHAnsi" w:cstheme="minorHAnsi"/>
              </w:rPr>
              <w:t>: 10/100/1000Mbps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3C5C" w:rsidRPr="007E2EBA" w:rsidRDefault="00643C5C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3C5C" w:rsidRPr="007E2EBA" w:rsidRDefault="00643C5C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861AE3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4.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47104F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Stolno računalo 2</w:t>
            </w:r>
          </w:p>
          <w:p w:rsidR="00FF100D" w:rsidRPr="007E2EBA" w:rsidRDefault="00FF100D" w:rsidP="00FF100D">
            <w:pPr>
              <w:pStyle w:val="Odlomakpopisa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procesor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3,0 GHz 6-jezgreni</w:t>
            </w:r>
          </w:p>
          <w:p w:rsidR="0047104F" w:rsidRPr="007E2EBA" w:rsidRDefault="00FF100D" w:rsidP="00FF100D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grafički procesor</w:t>
            </w: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 4 GB GDDR5 memorije</w:t>
            </w:r>
          </w:p>
          <w:p w:rsidR="0047104F" w:rsidRPr="007E2EBA" w:rsidRDefault="00FF100D" w:rsidP="0047104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 GB 2666 MHz DDR4 memorija</w:t>
            </w:r>
          </w:p>
          <w:p w:rsidR="0047104F" w:rsidRPr="007E2EBA" w:rsidRDefault="00FF100D" w:rsidP="0047104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veličina zaslona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27"</w:t>
            </w:r>
          </w:p>
          <w:p w:rsidR="0047104F" w:rsidRPr="007E2EBA" w:rsidRDefault="00FF100D" w:rsidP="0047104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Minimalna rezolucija grafičke kartice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5120 x 2880</w:t>
            </w:r>
          </w:p>
          <w:p w:rsidR="0047104F" w:rsidRPr="007E2EBA" w:rsidRDefault="0047104F" w:rsidP="00FF10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Dva porta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861AE3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 xml:space="preserve">5. 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ADF skener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r</w:t>
            </w:r>
            <w:r w:rsidR="0047104F" w:rsidRPr="007E2EBA">
              <w:rPr>
                <w:rFonts w:asciiTheme="minorHAnsi" w:hAnsiTheme="minorHAnsi" w:cstheme="minorHAnsi"/>
              </w:rPr>
              <w:t xml:space="preserve">ezolucija ispisa: Do 4800 x 2400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dpi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Metoda ispisa: Tintni </w:t>
            </w:r>
            <w:proofErr w:type="spellStart"/>
            <w:r w:rsidRPr="007E2EBA">
              <w:rPr>
                <w:rFonts w:asciiTheme="minorHAnsi" w:hAnsiTheme="minorHAnsi" w:cstheme="minorHAnsi"/>
              </w:rPr>
              <w:t>fotopisač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b</w:t>
            </w:r>
            <w:r w:rsidR="0047104F" w:rsidRPr="007E2EBA">
              <w:rPr>
                <w:rFonts w:asciiTheme="minorHAnsi" w:hAnsiTheme="minorHAnsi" w:cstheme="minorHAnsi"/>
              </w:rPr>
              <w:t xml:space="preserve">rzina foto ispisa: A3+: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pribl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. 1 min 30 s (PT-101, PP-201, SG-201, LU-101) 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Ulazna ladica: Stražnji </w:t>
            </w:r>
            <w:proofErr w:type="spellStart"/>
            <w:r w:rsidRPr="007E2EBA">
              <w:rPr>
                <w:rFonts w:asciiTheme="minorHAnsi" w:hAnsiTheme="minorHAnsi" w:cstheme="minorHAnsi"/>
              </w:rPr>
              <w:t>odlagač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E2EBA">
              <w:rPr>
                <w:rFonts w:asciiTheme="minorHAnsi" w:hAnsiTheme="minorHAnsi" w:cstheme="minorHAnsi"/>
              </w:rPr>
              <w:t>maks</w:t>
            </w:r>
            <w:proofErr w:type="spellEnd"/>
            <w:r w:rsidRPr="007E2EBA">
              <w:rPr>
                <w:rFonts w:asciiTheme="minorHAnsi" w:hAnsiTheme="minorHAnsi" w:cstheme="minorHAnsi"/>
              </w:rPr>
              <w:t>. 150 listova; Ručni ulag</w:t>
            </w:r>
            <w:r w:rsidR="007619F8" w:rsidRPr="007E2EBA">
              <w:rPr>
                <w:rFonts w:asciiTheme="minorHAnsi" w:hAnsiTheme="minorHAnsi" w:cstheme="minorHAnsi"/>
              </w:rPr>
              <w:t>a</w:t>
            </w:r>
            <w:r w:rsidRPr="007E2EBA">
              <w:rPr>
                <w:rFonts w:asciiTheme="minorHAnsi" w:hAnsiTheme="minorHAnsi" w:cstheme="minorHAnsi"/>
              </w:rPr>
              <w:t xml:space="preserve">ča: 1 list; 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EBA">
              <w:rPr>
                <w:rFonts w:asciiTheme="minorHAnsi" w:hAnsiTheme="minorHAnsi" w:cstheme="minorHAnsi"/>
              </w:rPr>
              <w:t>Odlagač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za izravni ispis na disk: 1 CD, DVD ili </w:t>
            </w:r>
            <w:proofErr w:type="spellStart"/>
            <w:r w:rsidRPr="007E2EBA">
              <w:rPr>
                <w:rFonts w:asciiTheme="minorHAnsi" w:hAnsiTheme="minorHAnsi" w:cstheme="minorHAnsi"/>
              </w:rPr>
              <w:t>Blu-Ray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disk na koji se može ispisivati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Veličina medija: Stražnji </w:t>
            </w:r>
            <w:proofErr w:type="spellStart"/>
            <w:r w:rsidRPr="007E2EBA">
              <w:rPr>
                <w:rFonts w:asciiTheme="minorHAnsi" w:hAnsiTheme="minorHAnsi" w:cstheme="minorHAnsi"/>
              </w:rPr>
              <w:t>odlagač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: A3+, A3, A4, A5, B4, B5,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Letter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, Legal, omotnice, ; 25 x 30 cm (10 x 12 ina), 20 x 25 cm (8 x 10 ina), ; 13 x 18 cm (5 x 7 ina), 10 x 15 cm (4 x 6 ina); 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lastRenderedPageBreak/>
              <w:t xml:space="preserve">Ručni ulagač: A3+, A3, A4,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Letter</w:t>
            </w:r>
            <w:proofErr w:type="spellEnd"/>
            <w:r w:rsidRPr="007E2EBA">
              <w:rPr>
                <w:rFonts w:asciiTheme="minorHAnsi" w:hAnsiTheme="minorHAnsi" w:cstheme="minorHAnsi"/>
              </w:rPr>
              <w:t>, 36 x 43 cm (14 x 17 ina), ; 25 x 30 cm (10 x 12 ina), 20 x 25 cm (8 x 10 ina)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print,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scan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copy</w:t>
            </w:r>
            <w:proofErr w:type="spellEnd"/>
            <w:r w:rsidRPr="007E2EBA">
              <w:rPr>
                <w:rFonts w:asciiTheme="minorHAnsi" w:hAnsiTheme="minorHAnsi" w:cstheme="minorHAnsi"/>
              </w:rPr>
              <w:t>,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fax, ADF-D, laser,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color</w:t>
            </w:r>
            <w:proofErr w:type="spellEnd"/>
            <w:r w:rsidRPr="007E2EBA">
              <w:rPr>
                <w:rFonts w:asciiTheme="minorHAnsi" w:hAnsiTheme="minorHAnsi" w:cstheme="minorHAnsi"/>
              </w:rPr>
              <w:t>, A4, USB, LAN, WL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47104F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6.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47104F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Tipkovnica</w:t>
            </w:r>
          </w:p>
          <w:p w:rsidR="0047104F" w:rsidRPr="007E2EBA" w:rsidRDefault="0047104F" w:rsidP="00FF100D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EBA">
              <w:rPr>
                <w:rFonts w:asciiTheme="minorHAnsi" w:hAnsiTheme="minorHAnsi" w:cstheme="minorHAnsi"/>
              </w:rPr>
              <w:t>Carbon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, mehanička, </w:t>
            </w:r>
          </w:p>
          <w:p w:rsidR="0047104F" w:rsidRPr="007E2EBA" w:rsidRDefault="0047104F" w:rsidP="00FF100D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eastAsia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crna, USB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47104F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 xml:space="preserve">7. 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47104F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Miš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laserski, bežični, BT, </w:t>
            </w:r>
          </w:p>
          <w:p w:rsidR="0047104F" w:rsidRPr="007E2EBA" w:rsidRDefault="0047104F" w:rsidP="007619F8">
            <w:pPr>
              <w:pStyle w:val="Odlomakpopisa"/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47104F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 xml:space="preserve">8. 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Server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6 jezgri snage</w:t>
            </w:r>
            <w:r w:rsidR="0047104F" w:rsidRPr="007E2EBA">
              <w:rPr>
                <w:rFonts w:asciiTheme="minorHAnsi" w:hAnsiTheme="minorHAnsi" w:cstheme="minorHAnsi"/>
              </w:rPr>
              <w:t xml:space="preserve"> 3.0GHz, 8M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cache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>, 4C/4T, turbo (72W)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radna memorija </w:t>
            </w:r>
            <w:r w:rsidR="0047104F" w:rsidRPr="007E2EBA">
              <w:rPr>
                <w:rFonts w:asciiTheme="minorHAnsi" w:hAnsiTheme="minorHAnsi" w:cstheme="minorHAnsi"/>
              </w:rPr>
              <w:t xml:space="preserve">2 x 8GB UDIMM, 2400MT/s, Single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Rank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, x8 Data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Width</w:t>
            </w:r>
            <w:proofErr w:type="spellEnd"/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veličina prostora za pohranu </w:t>
            </w:r>
            <w:r w:rsidR="0047104F" w:rsidRPr="007E2EBA">
              <w:rPr>
                <w:rFonts w:asciiTheme="minorHAnsi" w:hAnsiTheme="minorHAnsi" w:cstheme="minorHAnsi"/>
              </w:rPr>
              <w:t>4 x 240GB</w:t>
            </w:r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On-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Board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1GBE Dual Port </w:t>
            </w:r>
          </w:p>
          <w:p w:rsidR="0047104F" w:rsidRPr="007E2EBA" w:rsidRDefault="0047104F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EBA">
              <w:rPr>
                <w:rFonts w:asciiTheme="minorHAnsi" w:hAnsiTheme="minorHAnsi" w:cstheme="minorHAnsi"/>
              </w:rPr>
              <w:t>ReadyRails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</w:rPr>
              <w:t>Sliding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</w:rPr>
              <w:t>Rails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</w:rPr>
              <w:t>Without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Cable Management </w:t>
            </w:r>
            <w:proofErr w:type="spellStart"/>
            <w:r w:rsidRPr="007E2EBA">
              <w:rPr>
                <w:rFonts w:asciiTheme="minorHAnsi" w:hAnsiTheme="minorHAnsi" w:cstheme="minorHAnsi"/>
              </w:rPr>
              <w:t>Arm</w:t>
            </w:r>
            <w:proofErr w:type="spellEnd"/>
          </w:p>
          <w:p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lastRenderedPageBreak/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 xml:space="preserve">3Yr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Next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Business Day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Onsite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Service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6E31B5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9.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UPS</w:t>
            </w:r>
          </w:p>
          <w:p w:rsidR="006E31B5" w:rsidRPr="007E2EBA" w:rsidRDefault="00FF100D" w:rsidP="006E31B5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napajanje</w:t>
            </w:r>
            <w:r w:rsidR="006E31B5" w:rsidRPr="007E2EBA">
              <w:rPr>
                <w:rFonts w:asciiTheme="minorHAnsi" w:hAnsiTheme="minorHAnsi" w:cstheme="minorHAnsi"/>
              </w:rPr>
              <w:t xml:space="preserve"> 1500VA/900W, </w:t>
            </w:r>
          </w:p>
          <w:p w:rsidR="006E31B5" w:rsidRPr="007E2EBA" w:rsidRDefault="00FF100D" w:rsidP="006E31B5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6E31B5" w:rsidRPr="007E2EBA">
              <w:rPr>
                <w:rFonts w:asciiTheme="minorHAnsi" w:hAnsiTheme="minorHAnsi" w:cstheme="minorHAnsi"/>
              </w:rPr>
              <w:t>4xIEC/10A</w:t>
            </w:r>
          </w:p>
          <w:p w:rsidR="006E31B5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AE3" w:rsidRPr="007E2EBA" w:rsidRDefault="006E31B5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10.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AE3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Server i mrežna oprema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1. Samostojeći komunikacijski ormar 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2. Krovni panel s četkom za uvod </w:t>
            </w:r>
            <w:proofErr w:type="spellStart"/>
            <w:r w:rsidRPr="007E2EBA">
              <w:rPr>
                <w:rFonts w:asciiTheme="minorHAnsi" w:hAnsiTheme="minorHAnsi" w:cstheme="minorHAnsi"/>
              </w:rPr>
              <w:t>kab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3. Krovna </w:t>
            </w:r>
            <w:proofErr w:type="spellStart"/>
            <w:r w:rsidRPr="007E2EBA">
              <w:rPr>
                <w:rFonts w:asciiTheme="minorHAnsi" w:hAnsiTheme="minorHAnsi" w:cstheme="minorHAnsi"/>
              </w:rPr>
              <w:t>vent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jedinica, 3xventilator 35W i termostat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Napojna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letva sa 7xshuko+prekidač , PVC, 1.25U, kabel 2m"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4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Prespojni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panel, neoklopljen,19, 1U, RAL7035"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2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Izvlačiva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polica,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maks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30 kg tereta, dubine 450mm, 1U"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2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lastRenderedPageBreak/>
              <w:t xml:space="preserve">7. Ventilatorska jedinica s 4 ventilatora i termostatom, 2U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8.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Prespojni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kabel oklopljen,</w:t>
            </w:r>
            <w:r w:rsidR="007E2EBA">
              <w:rPr>
                <w:rFonts w:asciiTheme="minorHAnsi" w:hAnsiTheme="minorHAnsi" w:cstheme="minorHAnsi"/>
              </w:rPr>
              <w:t xml:space="preserve"> </w:t>
            </w:r>
            <w:bookmarkStart w:id="1" w:name="_GoBack"/>
            <w:bookmarkEnd w:id="1"/>
            <w:r w:rsidRPr="007E2EBA">
              <w:rPr>
                <w:rFonts w:asciiTheme="minorHAnsi" w:hAnsiTheme="minorHAnsi" w:cstheme="minorHAnsi"/>
              </w:rPr>
              <w:t xml:space="preserve">s pregibnicama,sivi,1m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30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9 LED svjetiljka, montaža na vijak ili magnet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10. Električni razdjelnik design </w:t>
            </w:r>
            <w:proofErr w:type="spellStart"/>
            <w:r w:rsidRPr="007E2EBA">
              <w:rPr>
                <w:rFonts w:asciiTheme="minorHAnsi" w:hAnsiTheme="minorHAnsi" w:cstheme="minorHAnsi"/>
              </w:rPr>
              <w:t>nap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letva 16A, 4xschuko siva, 2xUSB, 2.1A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11. S/FTP </w:t>
            </w:r>
            <w:proofErr w:type="spellStart"/>
            <w:r w:rsidRPr="007E2EBA">
              <w:rPr>
                <w:rFonts w:asciiTheme="minorHAnsi" w:hAnsiTheme="minorHAnsi" w:cstheme="minorHAnsi"/>
              </w:rPr>
              <w:t>inst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Kabel cat.7a,4x2xAWG22/1 1200MHz,LS0H-3,B2ca,50%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800 metara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12. Mrežno kabliranje (čovjek/dan)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3 Dana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</w:rPr>
              <w:t xml:space="preserve">13. Instalacija mrežnog, servera ormara i mrežne opreme (čovjek/dan)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4 Dana</w:t>
            </w:r>
          </w:p>
          <w:p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Ili jednakovrijedan</w:t>
            </w:r>
          </w:p>
          <w:p w:rsidR="006E31B5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67846" w:rsidRPr="007E2EBA" w:rsidRDefault="00A67846" w:rsidP="001A34E0">
      <w:pPr>
        <w:rPr>
          <w:rFonts w:asciiTheme="minorHAnsi" w:hAnsiTheme="minorHAnsi" w:cstheme="minorHAnsi"/>
        </w:rPr>
      </w:pPr>
    </w:p>
    <w:p w:rsidR="001763C0" w:rsidRPr="007E2EBA" w:rsidRDefault="001763C0" w:rsidP="001A34E0">
      <w:pPr>
        <w:rPr>
          <w:rFonts w:asciiTheme="minorHAnsi" w:hAnsiTheme="minorHAnsi" w:cstheme="minorHAnsi"/>
        </w:rPr>
      </w:pPr>
    </w:p>
    <w:p w:rsidR="001763C0" w:rsidRPr="007E2EBA" w:rsidRDefault="001763C0" w:rsidP="001A34E0">
      <w:pPr>
        <w:rPr>
          <w:rFonts w:asciiTheme="minorHAnsi" w:hAnsiTheme="minorHAnsi" w:cstheme="minorHAnsi"/>
        </w:rPr>
      </w:pPr>
    </w:p>
    <w:p w:rsidR="001763C0" w:rsidRPr="007E2EBA" w:rsidRDefault="001763C0" w:rsidP="001A34E0">
      <w:pPr>
        <w:rPr>
          <w:rFonts w:asciiTheme="minorHAnsi" w:hAnsiTheme="minorHAnsi" w:cstheme="minorHAnsi"/>
        </w:rPr>
      </w:pPr>
    </w:p>
    <w:p w:rsidR="00831429" w:rsidRPr="007E2EBA" w:rsidRDefault="00831429" w:rsidP="001A34E0">
      <w:pPr>
        <w:rPr>
          <w:rFonts w:asciiTheme="minorHAnsi" w:hAnsiTheme="minorHAnsi" w:cstheme="minorHAnsi"/>
        </w:rPr>
      </w:pPr>
    </w:p>
    <w:p w:rsidR="00A67846" w:rsidRPr="007E2EBA" w:rsidRDefault="00781588" w:rsidP="00A67846">
      <w:pPr>
        <w:ind w:left="708" w:firstLine="708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 xml:space="preserve">Datum: </w:t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  <w:t>M.P.</w:t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  <w:t>Potpis osobe ovlaštene za zastupanje</w:t>
      </w:r>
    </w:p>
    <w:p w:rsidR="00CD5570" w:rsidRPr="007E2EBA" w:rsidRDefault="00A67846" w:rsidP="001A34E0">
      <w:pPr>
        <w:ind w:left="708" w:firstLine="708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  <w:t>_______________________________</w:t>
      </w:r>
    </w:p>
    <w:sectPr w:rsidR="00CD5570" w:rsidRPr="007E2EBA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79" w:rsidRDefault="00FC4579">
      <w:pPr>
        <w:spacing w:after="0" w:line="240" w:lineRule="auto"/>
      </w:pPr>
      <w:r>
        <w:separator/>
      </w:r>
    </w:p>
  </w:endnote>
  <w:endnote w:type="continuationSeparator" w:id="0">
    <w:p w:rsidR="00FC4579" w:rsidRDefault="00FC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:rsidR="002D5525" w:rsidRDefault="00FC45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79" w:rsidRDefault="00FC4579">
      <w:pPr>
        <w:spacing w:after="0" w:line="240" w:lineRule="auto"/>
      </w:pPr>
      <w:r>
        <w:separator/>
      </w:r>
    </w:p>
  </w:footnote>
  <w:footnote w:type="continuationSeparator" w:id="0">
    <w:p w:rsidR="00FC4579" w:rsidRDefault="00FC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5E" w:rsidRDefault="00643C5C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Obrazac</w:t>
    </w:r>
    <w:r w:rsidR="00CB1CAF">
      <w:rPr>
        <w:b/>
        <w:color w:val="808080"/>
      </w:rPr>
      <w:t xml:space="preserve"> 6</w:t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 w:rsidRPr="0053317E">
      <w:rPr>
        <w:b/>
        <w:color w:val="808080"/>
      </w:rPr>
      <w:t>EV: Nabava 0</w:t>
    </w:r>
    <w:r w:rsidR="00861AE3">
      <w:rPr>
        <w:b/>
        <w:color w:val="808080"/>
      </w:rPr>
      <w:t>2</w:t>
    </w:r>
    <w:r w:rsidR="00CB1CAF" w:rsidRPr="0053317E">
      <w:rPr>
        <w:b/>
        <w:color w:val="808080"/>
      </w:rPr>
      <w:t>/</w:t>
    </w:r>
    <w:r w:rsidR="00442232">
      <w:rPr>
        <w:b/>
        <w:color w:val="808080"/>
      </w:rPr>
      <w:t>2020</w:t>
    </w:r>
    <w:r w:rsidR="00CB1CAF">
      <w:tab/>
    </w:r>
  </w:p>
  <w:p w:rsidR="0005525E" w:rsidRDefault="00FC4579" w:rsidP="00506749">
    <w:pPr>
      <w:pStyle w:val="Zaglavlje"/>
      <w:tabs>
        <w:tab w:val="clear" w:pos="4536"/>
        <w:tab w:val="clear" w:pos="9072"/>
        <w:tab w:val="left" w:pos="9729"/>
      </w:tabs>
    </w:pPr>
  </w:p>
  <w:p w:rsidR="0005525E" w:rsidRPr="00506749" w:rsidRDefault="00FC4579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4D014C5"/>
    <w:multiLevelType w:val="hybridMultilevel"/>
    <w:tmpl w:val="DDEC5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AE9"/>
    <w:multiLevelType w:val="hybridMultilevel"/>
    <w:tmpl w:val="465EE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2697B"/>
    <w:multiLevelType w:val="hybridMultilevel"/>
    <w:tmpl w:val="7EEE0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D2292"/>
    <w:multiLevelType w:val="hybridMultilevel"/>
    <w:tmpl w:val="47CE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B4877"/>
    <w:multiLevelType w:val="hybridMultilevel"/>
    <w:tmpl w:val="728E2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2" w15:restartNumberingAfterBreak="0">
    <w:nsid w:val="3DDE2916"/>
    <w:multiLevelType w:val="hybridMultilevel"/>
    <w:tmpl w:val="EB20C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07773"/>
    <w:multiLevelType w:val="multilevel"/>
    <w:tmpl w:val="7A5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B27CB"/>
    <w:multiLevelType w:val="hybridMultilevel"/>
    <w:tmpl w:val="A30A3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35"/>
  </w:num>
  <w:num w:numId="10">
    <w:abstractNumId w:val="33"/>
  </w:num>
  <w:num w:numId="11">
    <w:abstractNumId w:val="7"/>
  </w:num>
  <w:num w:numId="12">
    <w:abstractNumId w:val="13"/>
  </w:num>
  <w:num w:numId="13">
    <w:abstractNumId w:val="5"/>
  </w:num>
  <w:num w:numId="14">
    <w:abstractNumId w:val="25"/>
  </w:num>
  <w:num w:numId="15">
    <w:abstractNumId w:val="26"/>
  </w:num>
  <w:num w:numId="16">
    <w:abstractNumId w:val="16"/>
  </w:num>
  <w:num w:numId="17">
    <w:abstractNumId w:val="24"/>
  </w:num>
  <w:num w:numId="18">
    <w:abstractNumId w:val="31"/>
  </w:num>
  <w:num w:numId="19">
    <w:abstractNumId w:val="34"/>
  </w:num>
  <w:num w:numId="20">
    <w:abstractNumId w:val="36"/>
  </w:num>
  <w:num w:numId="21">
    <w:abstractNumId w:val="3"/>
  </w:num>
  <w:num w:numId="22">
    <w:abstractNumId w:val="20"/>
  </w:num>
  <w:num w:numId="23">
    <w:abstractNumId w:val="18"/>
  </w:num>
  <w:num w:numId="24">
    <w:abstractNumId w:val="1"/>
  </w:num>
  <w:num w:numId="25">
    <w:abstractNumId w:val="23"/>
  </w:num>
  <w:num w:numId="26">
    <w:abstractNumId w:val="6"/>
  </w:num>
  <w:num w:numId="27">
    <w:abstractNumId w:val="28"/>
  </w:num>
  <w:num w:numId="28">
    <w:abstractNumId w:val="27"/>
  </w:num>
  <w:num w:numId="29">
    <w:abstractNumId w:val="30"/>
  </w:num>
  <w:num w:numId="30">
    <w:abstractNumId w:val="29"/>
  </w:num>
  <w:num w:numId="31">
    <w:abstractNumId w:val="11"/>
  </w:num>
  <w:num w:numId="32">
    <w:abstractNumId w:val="12"/>
  </w:num>
  <w:num w:numId="33">
    <w:abstractNumId w:val="15"/>
  </w:num>
  <w:num w:numId="34">
    <w:abstractNumId w:val="32"/>
  </w:num>
  <w:num w:numId="35">
    <w:abstractNumId w:val="22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B3AD2"/>
    <w:rsid w:val="000B7521"/>
    <w:rsid w:val="000E3ADC"/>
    <w:rsid w:val="000E4216"/>
    <w:rsid w:val="000E46EE"/>
    <w:rsid w:val="0011171D"/>
    <w:rsid w:val="00133D72"/>
    <w:rsid w:val="001763C0"/>
    <w:rsid w:val="001A34E0"/>
    <w:rsid w:val="001D1ADF"/>
    <w:rsid w:val="00232B2F"/>
    <w:rsid w:val="00253C44"/>
    <w:rsid w:val="002A4C0C"/>
    <w:rsid w:val="00332D5D"/>
    <w:rsid w:val="00364D14"/>
    <w:rsid w:val="003865A0"/>
    <w:rsid w:val="0039023D"/>
    <w:rsid w:val="003F3AAE"/>
    <w:rsid w:val="003F73E5"/>
    <w:rsid w:val="004053DB"/>
    <w:rsid w:val="00425680"/>
    <w:rsid w:val="00442232"/>
    <w:rsid w:val="00453208"/>
    <w:rsid w:val="00466028"/>
    <w:rsid w:val="0047104F"/>
    <w:rsid w:val="00486B19"/>
    <w:rsid w:val="00512BD2"/>
    <w:rsid w:val="00526EC9"/>
    <w:rsid w:val="00550C8C"/>
    <w:rsid w:val="005729BA"/>
    <w:rsid w:val="005B7035"/>
    <w:rsid w:val="005C6BA0"/>
    <w:rsid w:val="005D2AA4"/>
    <w:rsid w:val="005D3219"/>
    <w:rsid w:val="005E7129"/>
    <w:rsid w:val="005F3A06"/>
    <w:rsid w:val="006147BC"/>
    <w:rsid w:val="00643C5C"/>
    <w:rsid w:val="006723E9"/>
    <w:rsid w:val="006729CF"/>
    <w:rsid w:val="006767DF"/>
    <w:rsid w:val="006A7A93"/>
    <w:rsid w:val="006E31B5"/>
    <w:rsid w:val="007619F8"/>
    <w:rsid w:val="00780054"/>
    <w:rsid w:val="00780F3F"/>
    <w:rsid w:val="00781588"/>
    <w:rsid w:val="00786EB5"/>
    <w:rsid w:val="00790E06"/>
    <w:rsid w:val="007E2EBA"/>
    <w:rsid w:val="00816103"/>
    <w:rsid w:val="00817B95"/>
    <w:rsid w:val="008205DA"/>
    <w:rsid w:val="00831429"/>
    <w:rsid w:val="00861AE3"/>
    <w:rsid w:val="0086481B"/>
    <w:rsid w:val="008851ED"/>
    <w:rsid w:val="008A1B70"/>
    <w:rsid w:val="008F39F9"/>
    <w:rsid w:val="00935C7B"/>
    <w:rsid w:val="009433CD"/>
    <w:rsid w:val="0094387D"/>
    <w:rsid w:val="009D746C"/>
    <w:rsid w:val="00A07DE6"/>
    <w:rsid w:val="00A3222D"/>
    <w:rsid w:val="00A65D38"/>
    <w:rsid w:val="00A6742B"/>
    <w:rsid w:val="00A675B9"/>
    <w:rsid w:val="00A67846"/>
    <w:rsid w:val="00AE2904"/>
    <w:rsid w:val="00AE6EB4"/>
    <w:rsid w:val="00AF075B"/>
    <w:rsid w:val="00B07D8D"/>
    <w:rsid w:val="00B171B4"/>
    <w:rsid w:val="00BF4E46"/>
    <w:rsid w:val="00C13A95"/>
    <w:rsid w:val="00C52589"/>
    <w:rsid w:val="00CB1CAF"/>
    <w:rsid w:val="00CC0309"/>
    <w:rsid w:val="00CD4284"/>
    <w:rsid w:val="00CD5570"/>
    <w:rsid w:val="00D0523D"/>
    <w:rsid w:val="00D3341A"/>
    <w:rsid w:val="00D92D30"/>
    <w:rsid w:val="00DC56A4"/>
    <w:rsid w:val="00E321D9"/>
    <w:rsid w:val="00EC57DD"/>
    <w:rsid w:val="00F20388"/>
    <w:rsid w:val="00F2651F"/>
    <w:rsid w:val="00F821F3"/>
    <w:rsid w:val="00F94AAF"/>
    <w:rsid w:val="00FA4EE7"/>
    <w:rsid w:val="00FA7145"/>
    <w:rsid w:val="00FC1BC4"/>
    <w:rsid w:val="00FC4579"/>
    <w:rsid w:val="00FF100D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F34D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757-815F-4EF1-B10F-1D691A93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Sara Cvijanović</cp:lastModifiedBy>
  <cp:revision>2</cp:revision>
  <dcterms:created xsi:type="dcterms:W3CDTF">2020-01-30T19:20:00Z</dcterms:created>
  <dcterms:modified xsi:type="dcterms:W3CDTF">2020-01-30T19:20:00Z</dcterms:modified>
</cp:coreProperties>
</file>