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62" w:type="dxa"/>
        <w:jc w:val="center"/>
        <w:tblLayout w:type="fixed"/>
        <w:tblLook w:val="0600" w:firstRow="0" w:lastRow="0" w:firstColumn="0" w:lastColumn="0" w:noHBand="1" w:noVBand="1"/>
      </w:tblPr>
      <w:tblGrid>
        <w:gridCol w:w="846"/>
        <w:gridCol w:w="4907"/>
        <w:gridCol w:w="1967"/>
        <w:gridCol w:w="1263"/>
        <w:gridCol w:w="2811"/>
        <w:gridCol w:w="2868"/>
      </w:tblGrid>
      <w:tr w:rsidR="00162E0E" w:rsidRPr="003F124D" w:rsidTr="00E72619">
        <w:trPr>
          <w:trHeight w:val="282"/>
          <w:tblHeader/>
          <w:jc w:val="center"/>
        </w:trPr>
        <w:tc>
          <w:tcPr>
            <w:tcW w:w="146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sz w:val="20"/>
                <w:szCs w:val="20"/>
              </w:rPr>
              <w:tab/>
            </w: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162E0E" w:rsidRPr="003F124D" w:rsidTr="00E72619">
        <w:trPr>
          <w:trHeight w:val="401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t>KOLIČINA</w:t>
            </w:r>
            <w:r w:rsidR="00287E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(sati)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CIJENA PO JEDINICI MJERE </w:t>
            </w: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bez PDV-a u HRK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UKUPNA CIJENA </w:t>
            </w: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bez PDV-a u HRK</w:t>
            </w:r>
          </w:p>
        </w:tc>
      </w:tr>
      <w:tr w:rsidR="00162E0E" w:rsidRPr="003F124D" w:rsidTr="00E72619">
        <w:trPr>
          <w:trHeight w:val="282"/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sz w:val="22"/>
                <w:szCs w:val="22"/>
              </w:rPr>
              <w:t>VI</w:t>
            </w:r>
          </w:p>
        </w:tc>
      </w:tr>
      <w:tr w:rsidR="00162E0E" w:rsidRPr="003F124D" w:rsidTr="00E72619">
        <w:trPr>
          <w:trHeight w:val="282"/>
          <w:tblHeader/>
          <w:jc w:val="center"/>
        </w:trPr>
        <w:tc>
          <w:tcPr>
            <w:tcW w:w="14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0E" w:rsidRPr="002C44CF" w:rsidRDefault="002C44CF" w:rsidP="002C44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2C44CF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Poboljšanje proizvoda eX - electric eXperience i priprema za komercijalizaciju</w:t>
            </w:r>
          </w:p>
        </w:tc>
      </w:tr>
      <w:tr w:rsidR="00162E0E" w:rsidRPr="003F124D" w:rsidTr="00E72619">
        <w:trPr>
          <w:trHeight w:val="1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4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287ED7" w:rsidP="00E72619">
            <w:pPr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Dizajniranje eX</w:t>
            </w:r>
            <w:r w:rsidR="00162E0E" w:rsidRPr="003F12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56C4C">
              <w:rPr>
                <w:rFonts w:ascii="Calibri" w:hAnsi="Calibri" w:cs="Calibri"/>
                <w:sz w:val="20"/>
                <w:szCs w:val="20"/>
              </w:rPr>
              <w:t>(stručnjak a)</w:t>
            </w:r>
          </w:p>
        </w:tc>
        <w:tc>
          <w:tcPr>
            <w:tcW w:w="19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236DEE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287ED7">
              <w:rPr>
                <w:rFonts w:ascii="Calibri" w:hAnsi="Calibri" w:cs="Calibri"/>
                <w:sz w:val="20"/>
                <w:szCs w:val="20"/>
              </w:rPr>
              <w:t>.140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62E0E" w:rsidRPr="003F124D" w:rsidTr="00E72619">
        <w:trPr>
          <w:trHeight w:val="1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124D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4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287ED7" w:rsidP="00E726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Optimizacija pozadinskog sustava</w:t>
            </w:r>
            <w:r w:rsidR="00162E0E" w:rsidRPr="003F12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56C4C">
              <w:rPr>
                <w:rFonts w:ascii="Calibri" w:hAnsi="Calibri" w:cs="Calibri"/>
                <w:sz w:val="20"/>
                <w:szCs w:val="20"/>
              </w:rPr>
              <w:t>(stručnjak b)</w:t>
            </w:r>
          </w:p>
        </w:tc>
        <w:tc>
          <w:tcPr>
            <w:tcW w:w="19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236DEE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287ED7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1.170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62E0E" w:rsidRPr="003F124D" w:rsidTr="00E72619">
        <w:trPr>
          <w:trHeight w:val="1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124D">
              <w:rPr>
                <w:rFonts w:ascii="Calibri" w:hAnsi="Calibri" w:cs="Calibr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ED7" w:rsidRPr="003F124D" w:rsidRDefault="00287ED7" w:rsidP="00E726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Optimizacija korisničkog sučelja</w:t>
            </w:r>
            <w:r w:rsidR="00756C4C">
              <w:rPr>
                <w:rFonts w:ascii="Calibri" w:hAnsi="Calibri" w:cs="Calibri"/>
                <w:sz w:val="20"/>
                <w:szCs w:val="20"/>
              </w:rPr>
              <w:t xml:space="preserve"> (stručnjak c)</w:t>
            </w:r>
          </w:p>
        </w:tc>
        <w:tc>
          <w:tcPr>
            <w:tcW w:w="19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236DEE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287ED7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1.142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62E0E" w:rsidRPr="003F124D" w:rsidTr="00E72619">
        <w:trPr>
          <w:trHeight w:val="1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124D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4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Testiranje </w:t>
            </w:r>
            <w:r w:rsidR="00287ED7">
              <w:rPr>
                <w:rFonts w:ascii="Calibri" w:hAnsi="Calibri" w:cs="Calibri"/>
                <w:sz w:val="20"/>
                <w:szCs w:val="20"/>
              </w:rPr>
              <w:t>eX</w:t>
            </w:r>
            <w:r w:rsidR="00756C4C">
              <w:rPr>
                <w:rFonts w:ascii="Calibri" w:hAnsi="Calibri" w:cs="Calibri"/>
                <w:sz w:val="20"/>
                <w:szCs w:val="20"/>
              </w:rPr>
              <w:t xml:space="preserve"> (stručnjak d)</w:t>
            </w:r>
          </w:p>
        </w:tc>
        <w:tc>
          <w:tcPr>
            <w:tcW w:w="19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236DEE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287ED7">
              <w:rPr>
                <w:rFonts w:ascii="Calibri" w:hAnsi="Calibri" w:cs="Calibri"/>
                <w:sz w:val="20"/>
                <w:szCs w:val="20"/>
              </w:rPr>
              <w:t>.220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62E0E" w:rsidRPr="003F124D" w:rsidTr="00E72619">
        <w:trPr>
          <w:trHeight w:val="1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124D"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4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287ED7" w:rsidP="00E726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Osposobljavanje djelatnika</w:t>
            </w:r>
            <w:r w:rsidR="00756C4C">
              <w:rPr>
                <w:rFonts w:ascii="Calibri" w:hAnsi="Calibri" w:cs="Calibri"/>
                <w:sz w:val="20"/>
                <w:szCs w:val="20"/>
              </w:rPr>
              <w:t xml:space="preserve"> (stručnjak e)</w:t>
            </w:r>
          </w:p>
        </w:tc>
        <w:tc>
          <w:tcPr>
            <w:tcW w:w="19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236DEE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287ED7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C44CF" w:rsidRPr="003F124D" w:rsidTr="00E72619">
        <w:trPr>
          <w:trHeight w:val="1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</w:t>
            </w:r>
          </w:p>
        </w:tc>
        <w:tc>
          <w:tcPr>
            <w:tcW w:w="4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Default="00287ED7" w:rsidP="00E726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Revizija poslovnog i marketinškog plana</w:t>
            </w:r>
            <w:r w:rsidR="00756C4C">
              <w:rPr>
                <w:rFonts w:ascii="Calibri" w:hAnsi="Calibri" w:cs="Calibri"/>
                <w:sz w:val="20"/>
                <w:szCs w:val="20"/>
              </w:rPr>
              <w:t xml:space="preserve"> (stručnjak f)</w:t>
            </w:r>
          </w:p>
        </w:tc>
        <w:tc>
          <w:tcPr>
            <w:tcW w:w="19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Default="00236DEE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ED7" w:rsidRDefault="00287ED7" w:rsidP="00287E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C44CF" w:rsidRPr="003F124D" w:rsidTr="00E72619">
        <w:trPr>
          <w:trHeight w:val="1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</w:p>
        </w:tc>
        <w:tc>
          <w:tcPr>
            <w:tcW w:w="4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Default="00287ED7" w:rsidP="00E726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Verifikacija tržišne potrebe</w:t>
            </w:r>
            <w:r w:rsidR="00756C4C">
              <w:rPr>
                <w:rFonts w:ascii="Calibri" w:hAnsi="Calibri" w:cs="Calibri"/>
                <w:sz w:val="20"/>
                <w:szCs w:val="20"/>
              </w:rPr>
              <w:t xml:space="preserve"> (stručnjak g)</w:t>
            </w:r>
          </w:p>
        </w:tc>
        <w:tc>
          <w:tcPr>
            <w:tcW w:w="19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Default="00236DEE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Default="00287ED7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C44CF" w:rsidRPr="003F124D" w:rsidTr="00E72619">
        <w:trPr>
          <w:trHeight w:val="1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</w:t>
            </w:r>
          </w:p>
        </w:tc>
        <w:tc>
          <w:tcPr>
            <w:tcW w:w="4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ED7" w:rsidRDefault="00287ED7" w:rsidP="00E726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Testiranje eX s kupcima</w:t>
            </w:r>
            <w:r w:rsidR="00756C4C">
              <w:rPr>
                <w:rFonts w:ascii="Calibri" w:hAnsi="Calibri" w:cs="Calibri"/>
                <w:sz w:val="20"/>
                <w:szCs w:val="20"/>
              </w:rPr>
              <w:t xml:space="preserve"> (stručnjak h)</w:t>
            </w:r>
          </w:p>
        </w:tc>
        <w:tc>
          <w:tcPr>
            <w:tcW w:w="19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Default="00236DEE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Default="00287ED7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1.080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C44CF" w:rsidRPr="003F124D" w:rsidTr="00E72619">
        <w:trPr>
          <w:trHeight w:val="1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</w:t>
            </w:r>
          </w:p>
        </w:tc>
        <w:tc>
          <w:tcPr>
            <w:tcW w:w="4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Default="00287ED7" w:rsidP="00E726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Operativne marketinške aktivnosti</w:t>
            </w:r>
            <w:r w:rsidR="00756C4C">
              <w:rPr>
                <w:rFonts w:ascii="Calibri" w:hAnsi="Calibri" w:cs="Calibri"/>
                <w:sz w:val="20"/>
                <w:szCs w:val="20"/>
              </w:rPr>
              <w:t xml:space="preserve"> (stručnjak i)</w:t>
            </w:r>
          </w:p>
        </w:tc>
        <w:tc>
          <w:tcPr>
            <w:tcW w:w="19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Default="00236DEE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Default="00287ED7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1.090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C44CF" w:rsidRPr="003F124D" w:rsidTr="00E72619">
        <w:trPr>
          <w:trHeight w:val="1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</w:t>
            </w:r>
          </w:p>
        </w:tc>
        <w:tc>
          <w:tcPr>
            <w:tcW w:w="4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Default="00287ED7" w:rsidP="00E726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Pripreme za sljedeći ciklus investiranja</w:t>
            </w:r>
            <w:r w:rsidR="00756C4C">
              <w:rPr>
                <w:rFonts w:ascii="Calibri" w:hAnsi="Calibri" w:cs="Calibri"/>
                <w:sz w:val="20"/>
                <w:szCs w:val="20"/>
              </w:rPr>
              <w:t xml:space="preserve"> (stručnjak j)</w:t>
            </w:r>
          </w:p>
        </w:tc>
        <w:tc>
          <w:tcPr>
            <w:tcW w:w="19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Default="00236DEE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Default="00287ED7" w:rsidP="00E72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1.030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4CF" w:rsidRPr="003F124D" w:rsidRDefault="002C44CF" w:rsidP="00E7261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62E0E" w:rsidRPr="003F124D" w:rsidTr="00E72619">
        <w:trPr>
          <w:trHeight w:val="192"/>
          <w:jc w:val="center"/>
        </w:trPr>
        <w:tc>
          <w:tcPr>
            <w:tcW w:w="117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2E0E" w:rsidRPr="003F124D" w:rsidTr="00E72619">
        <w:trPr>
          <w:trHeight w:val="140"/>
          <w:jc w:val="center"/>
        </w:trPr>
        <w:tc>
          <w:tcPr>
            <w:tcW w:w="117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62E0E" w:rsidRPr="003F124D" w:rsidTr="00E72619">
        <w:trPr>
          <w:trHeight w:val="144"/>
          <w:jc w:val="center"/>
        </w:trPr>
        <w:tc>
          <w:tcPr>
            <w:tcW w:w="117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F12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0E" w:rsidRPr="003F124D" w:rsidRDefault="00162E0E" w:rsidP="00E7261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62E0E" w:rsidRDefault="00162E0E" w:rsidP="00162E0E"/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162E0E" w:rsidRPr="003B633B" w:rsidTr="00E72619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E0E" w:rsidRPr="003B633B" w:rsidRDefault="00162E0E" w:rsidP="00E726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E0E" w:rsidRPr="003B633B" w:rsidRDefault="00162E0E" w:rsidP="00E726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0E" w:rsidRPr="003B633B" w:rsidRDefault="00162E0E" w:rsidP="00E726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0E" w:rsidRPr="003B633B" w:rsidRDefault="00162E0E" w:rsidP="00E726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162E0E" w:rsidRPr="003B633B" w:rsidTr="00E72619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E0E" w:rsidRPr="003B633B" w:rsidRDefault="00162E0E" w:rsidP="00E726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E0E" w:rsidRPr="003B633B" w:rsidRDefault="00162E0E" w:rsidP="00E726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E0E" w:rsidRPr="003B633B" w:rsidRDefault="00162E0E" w:rsidP="00E726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E0E" w:rsidRPr="003B633B" w:rsidRDefault="00162E0E" w:rsidP="00E726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2E0E" w:rsidRPr="003B633B" w:rsidRDefault="00162E0E" w:rsidP="00E726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162E0E" w:rsidRPr="003B633B" w:rsidTr="00E72619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0E" w:rsidRDefault="00162E0E" w:rsidP="00E726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62E0E" w:rsidRPr="003B633B" w:rsidRDefault="00162E0E" w:rsidP="00E726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62E0E" w:rsidRPr="003B633B" w:rsidTr="00E72619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162E0E" w:rsidRPr="003B633B" w:rsidTr="00E72619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0E" w:rsidRPr="003B633B" w:rsidRDefault="00162E0E" w:rsidP="00E72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0E" w:rsidRPr="003B633B" w:rsidRDefault="00162E0E" w:rsidP="00E726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7173EF" w:rsidRDefault="00162E0E" w:rsidP="00162E0E">
      <w:pPr>
        <w:spacing w:before="120"/>
        <w:ind w:left="-142"/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  <w:bookmarkStart w:id="0" w:name="_GoBack"/>
      <w:bookmarkEnd w:id="0"/>
    </w:p>
    <w:p w:rsidR="00162E0E" w:rsidRPr="000B51D1" w:rsidRDefault="00162E0E" w:rsidP="00162E0E">
      <w:pPr>
        <w:spacing w:before="120"/>
        <w:ind w:left="-142"/>
        <w:jc w:val="both"/>
        <w:rPr>
          <w:rFonts w:ascii="Calibri" w:hAnsi="Calibri"/>
          <w:b/>
          <w:sz w:val="22"/>
          <w:szCs w:val="22"/>
        </w:rPr>
      </w:pPr>
      <w:r w:rsidRPr="000B51D1">
        <w:rPr>
          <w:rFonts w:ascii="Calibri" w:hAnsi="Calibri"/>
          <w:sz w:val="22"/>
          <w:szCs w:val="22"/>
        </w:rPr>
        <w:t xml:space="preserve">Stavke Ukupno (bez PDV-a); PDV i UKUPNO (s PDV-om) se obvezno popunjavaju. </w:t>
      </w:r>
    </w:p>
    <w:p w:rsidR="00D12C45" w:rsidRDefault="00D12C45"/>
    <w:sectPr w:rsidR="00D12C45" w:rsidSect="00AD37BF">
      <w:headerReference w:type="default" r:id="rId6"/>
      <w:footerReference w:type="default" r:id="rId7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BD" w:rsidRDefault="004F55BD" w:rsidP="00162E0E">
      <w:r>
        <w:separator/>
      </w:r>
    </w:p>
  </w:endnote>
  <w:endnote w:type="continuationSeparator" w:id="0">
    <w:p w:rsidR="004F55BD" w:rsidRDefault="004F55BD" w:rsidP="0016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25494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:rsidR="00321F5B" w:rsidRPr="003F124D" w:rsidRDefault="00F10042">
        <w:pPr>
          <w:pStyle w:val="Footer"/>
          <w:jc w:val="right"/>
          <w:rPr>
            <w:rFonts w:ascii="Calibri" w:hAnsi="Calibri" w:cs="Calibri"/>
            <w:sz w:val="22"/>
            <w:szCs w:val="22"/>
          </w:rPr>
        </w:pPr>
        <w:r w:rsidRPr="003F124D">
          <w:rPr>
            <w:rFonts w:ascii="Calibri" w:hAnsi="Calibri" w:cs="Calibri"/>
            <w:sz w:val="22"/>
            <w:szCs w:val="22"/>
          </w:rPr>
          <w:fldChar w:fldCharType="begin"/>
        </w:r>
        <w:r w:rsidRPr="003F124D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3F124D">
          <w:rPr>
            <w:rFonts w:ascii="Calibri" w:hAnsi="Calibri" w:cs="Calibri"/>
            <w:sz w:val="22"/>
            <w:szCs w:val="22"/>
          </w:rPr>
          <w:fldChar w:fldCharType="separate"/>
        </w:r>
        <w:r w:rsidRPr="003F124D">
          <w:rPr>
            <w:rFonts w:ascii="Calibri" w:hAnsi="Calibri" w:cs="Calibri"/>
            <w:noProof/>
            <w:sz w:val="22"/>
            <w:szCs w:val="22"/>
          </w:rPr>
          <w:t>1</w:t>
        </w:r>
        <w:r w:rsidRPr="003F124D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  <w:p w:rsidR="003F76A0" w:rsidRDefault="004F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BD" w:rsidRDefault="004F55BD" w:rsidP="00162E0E">
      <w:r>
        <w:separator/>
      </w:r>
    </w:p>
  </w:footnote>
  <w:footnote w:type="continuationSeparator" w:id="0">
    <w:p w:rsidR="004F55BD" w:rsidRDefault="004F55BD" w:rsidP="0016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D2E" w:rsidRPr="006A5F4F" w:rsidRDefault="00F10042" w:rsidP="00E56D2E">
    <w:pPr>
      <w:tabs>
        <w:tab w:val="center" w:pos="4536"/>
        <w:tab w:val="right" w:pos="9072"/>
      </w:tabs>
      <w:ind w:left="567"/>
      <w:rPr>
        <w:rFonts w:ascii="Calibri" w:hAnsi="Calibri"/>
        <w:sz w:val="22"/>
        <w:szCs w:val="22"/>
      </w:rPr>
    </w:pPr>
    <w:r w:rsidRPr="006A5F4F">
      <w:rPr>
        <w:rFonts w:ascii="Calibri" w:hAnsi="Calibri"/>
        <w:sz w:val="22"/>
        <w:szCs w:val="22"/>
      </w:rPr>
      <w:t>Prilog 4</w:t>
    </w: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  <w:t xml:space="preserve">Evidencijski broj nabave: </w:t>
    </w:r>
    <w:r w:rsidR="00162E0E">
      <w:rPr>
        <w:rFonts w:ascii="Calibri" w:hAnsi="Calibri"/>
        <w:sz w:val="22"/>
        <w:szCs w:val="22"/>
      </w:rPr>
      <w:t>DX.2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0E"/>
    <w:rsid w:val="00093AA0"/>
    <w:rsid w:val="00162E0E"/>
    <w:rsid w:val="00236DEE"/>
    <w:rsid w:val="00287ED7"/>
    <w:rsid w:val="002C44CF"/>
    <w:rsid w:val="003B4821"/>
    <w:rsid w:val="004A0404"/>
    <w:rsid w:val="004F55BD"/>
    <w:rsid w:val="007173EF"/>
    <w:rsid w:val="00756C4C"/>
    <w:rsid w:val="007C7935"/>
    <w:rsid w:val="00D12C45"/>
    <w:rsid w:val="00F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ECFC"/>
  <w15:chartTrackingRefBased/>
  <w15:docId w15:val="{B898AB99-417A-4A60-8311-773BFCE2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2E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0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Cerinski</dc:creator>
  <cp:keywords/>
  <dc:description/>
  <cp:lastModifiedBy>Igor Cerinski</cp:lastModifiedBy>
  <cp:revision>2</cp:revision>
  <dcterms:created xsi:type="dcterms:W3CDTF">2019-12-02T15:46:00Z</dcterms:created>
  <dcterms:modified xsi:type="dcterms:W3CDTF">2019-12-02T15:46:00Z</dcterms:modified>
</cp:coreProperties>
</file>