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33" w:rsidRDefault="00C15833" w:rsidP="00C15833">
      <w:pPr>
        <w:spacing w:after="0"/>
        <w:rPr>
          <w:rFonts w:cs="Calibri"/>
        </w:rPr>
      </w:pPr>
      <w:bookmarkStart w:id="0" w:name="_Toc272912012"/>
      <w:r>
        <w:rPr>
          <w:rFonts w:cs="Calibri"/>
          <w:b/>
          <w:smallCaps/>
        </w:rPr>
        <w:t>Naručitelj:</w:t>
      </w:r>
      <w:r>
        <w:rPr>
          <w:rFonts w:cs="Calibri"/>
        </w:rPr>
        <w:t xml:space="preserve"> </w:t>
      </w:r>
      <w:r>
        <w:rPr>
          <w:rFonts w:cs="Calibri"/>
        </w:rPr>
        <w:t>3 ca</w:t>
      </w:r>
      <w:bookmarkStart w:id="1" w:name="_GoBack"/>
      <w:bookmarkEnd w:id="1"/>
      <w:r w:rsidRPr="00802964">
        <w:rPr>
          <w:rFonts w:cs="Calibri"/>
        </w:rPr>
        <w:t xml:space="preserve"> d.o.o., </w:t>
      </w:r>
      <w:r>
        <w:rPr>
          <w:rFonts w:cs="Calibri"/>
        </w:rPr>
        <w:t>Bijenik 150</w:t>
      </w:r>
      <w:r w:rsidRPr="00802964">
        <w:rPr>
          <w:rFonts w:cs="Calibri"/>
        </w:rPr>
        <w:t xml:space="preserve">, 10000 Zagreb, OIB: </w:t>
      </w:r>
      <w:r>
        <w:rPr>
          <w:rFonts w:cs="Calibri"/>
        </w:rPr>
        <w:t>31403804927</w:t>
      </w:r>
    </w:p>
    <w:p w:rsidR="00C15833" w:rsidRDefault="00C15833" w:rsidP="00C15833">
      <w:pPr>
        <w:jc w:val="both"/>
        <w:rPr>
          <w:rFonts w:cs="Calibri"/>
        </w:rPr>
      </w:pPr>
      <w:r>
        <w:rPr>
          <w:rFonts w:cs="Calibri"/>
          <w:b/>
          <w:smallCaps/>
        </w:rPr>
        <w:t>Predmet nabave</w:t>
      </w:r>
      <w:r>
        <w:rPr>
          <w:rFonts w:cs="Calibri"/>
          <w:b/>
        </w:rPr>
        <w:t>:</w:t>
      </w:r>
      <w:r>
        <w:rPr>
          <w:rFonts w:cs="Calibri"/>
        </w:rPr>
        <w:t xml:space="preserve"> </w:t>
      </w:r>
      <w:bookmarkStart w:id="2" w:name="_Hlk22297538"/>
      <w:r w:rsidRPr="00A7777F">
        <w:rPr>
          <w:rFonts w:cs="Calibri"/>
        </w:rPr>
        <w:t>Nabava podrške u digitalnoj transformaciji</w:t>
      </w:r>
      <w:bookmarkEnd w:id="2"/>
    </w:p>
    <w:p w:rsidR="00C15833" w:rsidRDefault="00C15833" w:rsidP="00C15833">
      <w:pPr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smallCaps/>
          <w:color w:val="000000"/>
        </w:rPr>
        <w:t>Evidencijski broj nabave</w:t>
      </w:r>
      <w:r>
        <w:rPr>
          <w:rFonts w:cs="Calibri"/>
          <w:b/>
          <w:color w:val="000000"/>
        </w:rPr>
        <w:t>: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DX.2</w:t>
      </w:r>
    </w:p>
    <w:p w:rsidR="00C15833" w:rsidRDefault="00C15833" w:rsidP="00C15833">
      <w:pPr>
        <w:pStyle w:val="Heading1"/>
        <w:numPr>
          <w:ilvl w:val="0"/>
          <w:numId w:val="0"/>
        </w:numPr>
        <w:spacing w:before="240"/>
        <w:ind w:hanging="284"/>
        <w:jc w:val="center"/>
        <w:rPr>
          <w:sz w:val="40"/>
          <w:szCs w:val="40"/>
          <w:lang w:val="hr-HR"/>
        </w:rPr>
      </w:pPr>
      <w:r w:rsidRPr="00534E39">
        <w:rPr>
          <w:sz w:val="40"/>
          <w:szCs w:val="40"/>
        </w:rPr>
        <w:t xml:space="preserve">PODACI O </w:t>
      </w:r>
      <w:bookmarkEnd w:id="0"/>
      <w:r>
        <w:rPr>
          <w:sz w:val="40"/>
          <w:szCs w:val="40"/>
          <w:lang w:val="hr-HR"/>
        </w:rPr>
        <w:t>PODIZVODITELJIMA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2"/>
        <w:gridCol w:w="1418"/>
        <w:gridCol w:w="1559"/>
        <w:gridCol w:w="2551"/>
        <w:gridCol w:w="1756"/>
        <w:gridCol w:w="1862"/>
      </w:tblGrid>
      <w:tr w:rsidR="00C15833" w:rsidRPr="002D50CE" w:rsidTr="00E7261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Rbr.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Naziv podizvoditelja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418" w:type="dxa"/>
            <w:vAlign w:val="center"/>
          </w:tcPr>
          <w:p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559" w:type="dxa"/>
            <w:vAlign w:val="center"/>
          </w:tcPr>
          <w:p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551" w:type="dxa"/>
            <w:vAlign w:val="center"/>
          </w:tcPr>
          <w:p w:rsidR="00C15833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Vrsta usluga koje će izvršiti podizvoditelj</w:t>
            </w:r>
          </w:p>
          <w:p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>(navesti stavke t</w:t>
            </w:r>
            <w:r w:rsidRPr="002B2DA3">
              <w:rPr>
                <w:b/>
                <w:bCs/>
                <w:sz w:val="20"/>
                <w:szCs w:val="20"/>
                <w:lang w:eastAsia="hr-HR"/>
              </w:rPr>
              <w:t>roškovnika</w:t>
            </w:r>
            <w:r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56" w:type="dxa"/>
            <w:vAlign w:val="center"/>
          </w:tcPr>
          <w:p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Vrijednost usluga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 xml:space="preserve"> 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 xml:space="preserve">bez PDV-a 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>u HRK</w:t>
            </w:r>
          </w:p>
        </w:tc>
        <w:tc>
          <w:tcPr>
            <w:tcW w:w="1862" w:type="dxa"/>
          </w:tcPr>
          <w:p w:rsidR="00C15833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sz w:val="20"/>
                <w:lang w:eastAsia="zh-CN"/>
              </w:rPr>
            </w:pPr>
            <w:r w:rsidRPr="002D50CE">
              <w:rPr>
                <w:rFonts w:eastAsia="SimSun"/>
                <w:b/>
                <w:sz w:val="20"/>
                <w:lang w:eastAsia="zh-CN"/>
              </w:rPr>
              <w:t xml:space="preserve">Postotni udio stavke </w:t>
            </w:r>
            <w:r>
              <w:rPr>
                <w:rFonts w:eastAsia="SimSun"/>
                <w:b/>
                <w:sz w:val="20"/>
                <w:lang w:eastAsia="zh-CN"/>
              </w:rPr>
              <w:t>troškovnika</w:t>
            </w:r>
          </w:p>
          <w:p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sz w:val="20"/>
                <w:lang w:eastAsia="zh-CN"/>
              </w:rPr>
              <w:t>(%)</w:t>
            </w:r>
          </w:p>
        </w:tc>
      </w:tr>
      <w:tr w:rsidR="00C15833" w:rsidRPr="002D50CE" w:rsidTr="00E72619">
        <w:trPr>
          <w:trHeight w:val="564"/>
          <w:jc w:val="center"/>
        </w:trPr>
        <w:tc>
          <w:tcPr>
            <w:tcW w:w="704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:rsidTr="00E72619">
        <w:trPr>
          <w:trHeight w:val="556"/>
          <w:jc w:val="center"/>
        </w:trPr>
        <w:tc>
          <w:tcPr>
            <w:tcW w:w="704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:rsidTr="00E72619">
        <w:trPr>
          <w:trHeight w:val="551"/>
          <w:jc w:val="center"/>
        </w:trPr>
        <w:tc>
          <w:tcPr>
            <w:tcW w:w="704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:rsidTr="00E72619">
        <w:trPr>
          <w:trHeight w:val="558"/>
          <w:jc w:val="center"/>
        </w:trPr>
        <w:tc>
          <w:tcPr>
            <w:tcW w:w="704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:rsidTr="00E72619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C15833" w:rsidRPr="002D50CE" w:rsidRDefault="00C15833" w:rsidP="00E72619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Ukupna vrijednost usluga podizvoditelja bez PDV-a:</w:t>
            </w:r>
          </w:p>
        </w:tc>
        <w:tc>
          <w:tcPr>
            <w:tcW w:w="1756" w:type="dxa"/>
            <w:vAlign w:val="center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:rsidTr="00E72619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C15833" w:rsidRPr="002D50CE" w:rsidRDefault="00C15833" w:rsidP="00E72619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PDV (25%):</w:t>
            </w:r>
          </w:p>
        </w:tc>
        <w:tc>
          <w:tcPr>
            <w:tcW w:w="1756" w:type="dxa"/>
            <w:vAlign w:val="center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:rsidTr="00E72619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C15833" w:rsidRPr="002D50CE" w:rsidRDefault="00C15833" w:rsidP="00E72619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Sveukupna vrijednost usluga podizvoditelja s PDV-om:</w:t>
            </w:r>
          </w:p>
        </w:tc>
        <w:tc>
          <w:tcPr>
            <w:tcW w:w="1756" w:type="dxa"/>
            <w:vAlign w:val="center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</w:tbl>
    <w:p w:rsidR="00C15833" w:rsidRDefault="00C15833" w:rsidP="00C15833">
      <w:pPr>
        <w:spacing w:after="0"/>
      </w:pPr>
    </w:p>
    <w:tbl>
      <w:tblPr>
        <w:tblpPr w:leftFromText="180" w:rightFromText="180" w:vertAnchor="text" w:horzAnchor="margin" w:tblpX="108" w:tblpY="2363"/>
        <w:tblW w:w="0" w:type="auto"/>
        <w:tblLook w:val="04A0" w:firstRow="1" w:lastRow="0" w:firstColumn="1" w:lastColumn="0" w:noHBand="0" w:noVBand="1"/>
      </w:tblPr>
      <w:tblGrid>
        <w:gridCol w:w="881"/>
        <w:gridCol w:w="2204"/>
      </w:tblGrid>
      <w:tr w:rsidR="00C15833" w:rsidTr="00E72619">
        <w:tc>
          <w:tcPr>
            <w:tcW w:w="881" w:type="dxa"/>
            <w:shd w:val="clear" w:color="auto" w:fill="auto"/>
          </w:tcPr>
          <w:p w:rsidR="00C15833" w:rsidRDefault="00C15833" w:rsidP="00E72619">
            <w:pPr>
              <w:spacing w:after="0"/>
            </w:pPr>
            <w:r>
              <w:t>Datum: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833" w:rsidRDefault="00C15833" w:rsidP="00E72619">
            <w:pPr>
              <w:spacing w:after="0"/>
            </w:pPr>
          </w:p>
        </w:tc>
      </w:tr>
    </w:tbl>
    <w:p w:rsidR="00C15833" w:rsidRPr="007A2AE5" w:rsidRDefault="00C15833" w:rsidP="00C15833">
      <w:pPr>
        <w:spacing w:after="0"/>
        <w:rPr>
          <w:vanish/>
        </w:rPr>
      </w:pPr>
    </w:p>
    <w:tbl>
      <w:tblPr>
        <w:tblpPr w:leftFromText="180" w:rightFromText="180" w:vertAnchor="page" w:horzAnchor="margin" w:tblpX="108" w:tblpY="8253"/>
        <w:tblW w:w="14166" w:type="dxa"/>
        <w:tblLook w:val="04A0" w:firstRow="1" w:lastRow="0" w:firstColumn="1" w:lastColumn="0" w:noHBand="0" w:noVBand="1"/>
      </w:tblPr>
      <w:tblGrid>
        <w:gridCol w:w="7570"/>
        <w:gridCol w:w="6596"/>
      </w:tblGrid>
      <w:tr w:rsidR="00C15833" w:rsidTr="00E72619">
        <w:trPr>
          <w:trHeight w:val="294"/>
        </w:trPr>
        <w:tc>
          <w:tcPr>
            <w:tcW w:w="7570" w:type="dxa"/>
            <w:vMerge w:val="restart"/>
            <w:shd w:val="clear" w:color="auto" w:fill="auto"/>
            <w:vAlign w:val="center"/>
          </w:tcPr>
          <w:p w:rsidR="00C15833" w:rsidRDefault="00C15833" w:rsidP="00E72619">
            <w:pPr>
              <w:spacing w:after="0"/>
              <w:jc w:val="center"/>
            </w:pPr>
          </w:p>
          <w:p w:rsidR="00C15833" w:rsidRDefault="00C15833" w:rsidP="00E72619">
            <w:pPr>
              <w:spacing w:after="0"/>
              <w:jc w:val="center"/>
            </w:pPr>
            <w:r>
              <w:t>M.P.</w:t>
            </w:r>
          </w:p>
        </w:tc>
        <w:tc>
          <w:tcPr>
            <w:tcW w:w="6596" w:type="dxa"/>
            <w:shd w:val="clear" w:color="auto" w:fill="auto"/>
          </w:tcPr>
          <w:p w:rsidR="00C15833" w:rsidRDefault="00C15833" w:rsidP="00E72619">
            <w:pPr>
              <w:spacing w:after="0"/>
              <w:jc w:val="center"/>
            </w:pPr>
            <w:r>
              <w:t>PONUDITELJ</w:t>
            </w:r>
          </w:p>
        </w:tc>
      </w:tr>
      <w:tr w:rsidR="00C15833" w:rsidTr="00E72619">
        <w:trPr>
          <w:trHeight w:val="577"/>
        </w:trPr>
        <w:tc>
          <w:tcPr>
            <w:tcW w:w="7570" w:type="dxa"/>
            <w:vMerge/>
            <w:shd w:val="clear" w:color="auto" w:fill="auto"/>
          </w:tcPr>
          <w:p w:rsidR="00C15833" w:rsidRDefault="00C15833" w:rsidP="00E72619">
            <w:pPr>
              <w:spacing w:after="0"/>
            </w:pP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C15833" w:rsidRDefault="00C15833" w:rsidP="00E72619">
            <w:pPr>
              <w:spacing w:after="0"/>
            </w:pPr>
          </w:p>
          <w:p w:rsidR="00C15833" w:rsidRDefault="00C15833" w:rsidP="00E72619">
            <w:pPr>
              <w:spacing w:after="0"/>
            </w:pPr>
          </w:p>
        </w:tc>
      </w:tr>
      <w:tr w:rsidR="00C15833" w:rsidTr="00E72619">
        <w:trPr>
          <w:trHeight w:val="724"/>
        </w:trPr>
        <w:tc>
          <w:tcPr>
            <w:tcW w:w="7570" w:type="dxa"/>
            <w:vMerge/>
            <w:shd w:val="clear" w:color="auto" w:fill="auto"/>
          </w:tcPr>
          <w:p w:rsidR="00C15833" w:rsidRDefault="00C15833" w:rsidP="00E72619">
            <w:pPr>
              <w:spacing w:after="0"/>
            </w:pPr>
          </w:p>
        </w:tc>
        <w:tc>
          <w:tcPr>
            <w:tcW w:w="6596" w:type="dxa"/>
            <w:tcBorders>
              <w:top w:val="single" w:sz="4" w:space="0" w:color="auto"/>
            </w:tcBorders>
            <w:shd w:val="clear" w:color="auto" w:fill="auto"/>
          </w:tcPr>
          <w:p w:rsidR="00C15833" w:rsidRPr="003F314C" w:rsidRDefault="00C15833" w:rsidP="00E72619">
            <w:pPr>
              <w:spacing w:after="0"/>
              <w:jc w:val="center"/>
              <w:rPr>
                <w:sz w:val="18"/>
              </w:rPr>
            </w:pPr>
            <w:r w:rsidRPr="003F314C">
              <w:rPr>
                <w:sz w:val="18"/>
              </w:rPr>
              <w:t>(potpis odgovorne osobe)</w:t>
            </w:r>
          </w:p>
        </w:tc>
      </w:tr>
    </w:tbl>
    <w:p w:rsidR="00D12C45" w:rsidRDefault="00D12C45"/>
    <w:sectPr w:rsidR="00D12C45" w:rsidSect="002D50C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BC" w:rsidRDefault="00FD43BC" w:rsidP="00C15833">
      <w:pPr>
        <w:spacing w:after="0" w:line="240" w:lineRule="auto"/>
      </w:pPr>
      <w:r>
        <w:separator/>
      </w:r>
    </w:p>
  </w:endnote>
  <w:endnote w:type="continuationSeparator" w:id="0">
    <w:p w:rsidR="00FD43BC" w:rsidRDefault="00FD43BC" w:rsidP="00C1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BC" w:rsidRDefault="00FD43BC" w:rsidP="00C15833">
      <w:pPr>
        <w:spacing w:after="0" w:line="240" w:lineRule="auto"/>
      </w:pPr>
      <w:r>
        <w:separator/>
      </w:r>
    </w:p>
  </w:footnote>
  <w:footnote w:type="continuationSeparator" w:id="0">
    <w:p w:rsidR="00FD43BC" w:rsidRDefault="00FD43BC" w:rsidP="00C1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6F" w:rsidRDefault="00FD43BC" w:rsidP="00225B56">
    <w:pPr>
      <w:pStyle w:val="Header"/>
    </w:pPr>
    <w:r w:rsidRPr="008A31BF">
      <w:t>Pri</w:t>
    </w:r>
    <w:r w:rsidRPr="008A31BF">
      <w:t>log 3</w:t>
    </w:r>
    <w:r w:rsidRPr="008A31BF">
      <w:tab/>
    </w:r>
    <w:r w:rsidRPr="008A31BF">
      <w:tab/>
    </w:r>
    <w:r w:rsidRPr="008A31BF">
      <w:tab/>
    </w:r>
    <w:r w:rsidRPr="008A31BF">
      <w:tab/>
    </w:r>
    <w:r w:rsidRPr="008A31BF">
      <w:tab/>
    </w:r>
    <w:r w:rsidRPr="008A31BF">
      <w:t xml:space="preserve">Evidencijski broj nabave: </w:t>
    </w:r>
    <w:r w:rsidR="00C15833">
      <w:t>DX.2</w:t>
    </w:r>
  </w:p>
  <w:p w:rsidR="0086705D" w:rsidRPr="008A31BF" w:rsidRDefault="00FD43BC" w:rsidP="00225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33"/>
    <w:rsid w:val="004A0404"/>
    <w:rsid w:val="00C15833"/>
    <w:rsid w:val="00D12C45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3359"/>
  <w15:chartTrackingRefBased/>
  <w15:docId w15:val="{6538FA04-EA14-4C2A-B975-9106F70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83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33"/>
    <w:pPr>
      <w:numPr>
        <w:numId w:val="1"/>
      </w:numPr>
      <w:spacing w:after="120" w:line="240" w:lineRule="auto"/>
      <w:jc w:val="both"/>
      <w:outlineLvl w:val="0"/>
    </w:pPr>
    <w:rPr>
      <w:b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833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5833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833"/>
    <w:rPr>
      <w:rFonts w:ascii="Calibri" w:eastAsia="Calibri" w:hAnsi="Calibri" w:cs="Times New Roman"/>
      <w:b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C15833"/>
    <w:rPr>
      <w:rFonts w:ascii="Calibri" w:eastAsia="Calibri" w:hAnsi="Calibri" w:cs="Times New Roman"/>
      <w:b/>
      <w:u w:val="single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C15833"/>
    <w:rPr>
      <w:rFonts w:ascii="Calibri" w:eastAsia="Calibri" w:hAnsi="Calibri" w:cs="Times New Roman"/>
      <w:i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C1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Cerinski</dc:creator>
  <cp:keywords/>
  <dc:description/>
  <cp:lastModifiedBy>Igor Cerinski</cp:lastModifiedBy>
  <cp:revision>1</cp:revision>
  <dcterms:created xsi:type="dcterms:W3CDTF">2019-10-18T11:29:00Z</dcterms:created>
  <dcterms:modified xsi:type="dcterms:W3CDTF">2019-10-18T11:31:00Z</dcterms:modified>
</cp:coreProperties>
</file>