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E245" w14:textId="026EDF99" w:rsidR="0083742C" w:rsidRPr="00BF70B5" w:rsidRDefault="008116BC" w:rsidP="001C5101">
      <w:pPr>
        <w:spacing w:after="120"/>
        <w:jc w:val="center"/>
        <w:rPr>
          <w:b/>
          <w:bCs/>
          <w:lang w:val="en-US"/>
        </w:rPr>
      </w:pPr>
      <w:r w:rsidRPr="00BF70B5">
        <w:rPr>
          <w:b/>
          <w:bCs/>
          <w:color w:val="4F81BD" w:themeColor="accent1"/>
          <w:lang w:val="en-US"/>
        </w:rPr>
        <w:t>ANEX II OF TENDER DOCUMENTATION</w:t>
      </w:r>
    </w:p>
    <w:p w14:paraId="38B47A8C" w14:textId="72849478" w:rsidR="00486BA0" w:rsidRPr="00BF70B5" w:rsidRDefault="00E67A54" w:rsidP="001C5101">
      <w:pPr>
        <w:spacing w:after="120"/>
        <w:jc w:val="center"/>
        <w:rPr>
          <w:b/>
          <w:bCs/>
          <w:lang w:val="en-US"/>
        </w:rPr>
      </w:pPr>
      <w:r w:rsidRPr="00BF70B5">
        <w:rPr>
          <w:b/>
          <w:bCs/>
          <w:color w:val="4F81BD" w:themeColor="accent1"/>
          <w:lang w:val="en-US"/>
        </w:rPr>
        <w:t>TECHNICAL SPECIFICATIONS</w:t>
      </w:r>
    </w:p>
    <w:p w14:paraId="0FC27E5D" w14:textId="30720B4B" w:rsidR="00BF5D93" w:rsidRPr="00BF70B5" w:rsidRDefault="000E4E4A" w:rsidP="001C5101">
      <w:pPr>
        <w:spacing w:after="120"/>
        <w:jc w:val="center"/>
        <w:rPr>
          <w:lang w:val="en-US"/>
        </w:rPr>
      </w:pPr>
      <w:r w:rsidRPr="00BF70B5">
        <w:rPr>
          <w:color w:val="4F81BD" w:themeColor="accent1"/>
          <w:lang w:val="en-US"/>
        </w:rPr>
        <w:t>PROCUREMENT TITLE:</w:t>
      </w:r>
      <w:r w:rsidR="001A3D0C" w:rsidRPr="00BF70B5">
        <w:rPr>
          <w:color w:val="4F81BD" w:themeColor="accent1"/>
          <w:lang w:val="en-US"/>
        </w:rPr>
        <w:t xml:space="preserve"> </w:t>
      </w:r>
      <w:r w:rsidRPr="00BF70B5">
        <w:rPr>
          <w:color w:val="4F81BD" w:themeColor="accent1"/>
          <w:lang w:val="en-US"/>
        </w:rPr>
        <w:t>BLISTER MACHINE</w:t>
      </w:r>
      <w:r w:rsidR="0083742C" w:rsidRPr="00BF70B5">
        <w:rPr>
          <w:color w:val="4F81BD" w:themeColor="accent1"/>
          <w:lang w:val="en-US"/>
        </w:rPr>
        <w:t>,</w:t>
      </w:r>
      <w:r w:rsidR="0083742C" w:rsidRPr="00BF70B5">
        <w:rPr>
          <w:lang w:val="en-US"/>
        </w:rPr>
        <w:t xml:space="preserve"> </w:t>
      </w:r>
      <w:r w:rsidR="00E377B8" w:rsidRPr="00BF70B5">
        <w:rPr>
          <w:color w:val="4F81BD" w:themeColor="accent1"/>
          <w:lang w:val="en-US"/>
        </w:rPr>
        <w:t>TENDER REFERENCE NUMBER:</w:t>
      </w:r>
      <w:r w:rsidR="0083742C" w:rsidRPr="00BF70B5">
        <w:rPr>
          <w:color w:val="4F81BD" w:themeColor="accent1"/>
          <w:lang w:val="en-US"/>
        </w:rPr>
        <w:t xml:space="preserve"> 1</w:t>
      </w:r>
      <w:r w:rsidR="00E67A54" w:rsidRPr="00BF70B5">
        <w:rPr>
          <w:color w:val="4F81BD" w:themeColor="accent1"/>
          <w:lang w:val="en-US"/>
        </w:rPr>
        <w:t>3</w:t>
      </w:r>
    </w:p>
    <w:p w14:paraId="209CE4A1" w14:textId="77777777" w:rsidR="00304D00" w:rsidRPr="00BF70B5" w:rsidRDefault="00304D00" w:rsidP="001C5101">
      <w:pPr>
        <w:tabs>
          <w:tab w:val="left" w:pos="567"/>
        </w:tabs>
        <w:spacing w:after="120"/>
        <w:jc w:val="center"/>
        <w:rPr>
          <w:rFonts w:cstheme="minorHAnsi"/>
          <w:bCs/>
          <w:lang w:val="en-US"/>
        </w:rPr>
      </w:pPr>
    </w:p>
    <w:p w14:paraId="15B09459" w14:textId="269BB283" w:rsidR="00FC5720" w:rsidRPr="00BF70B5" w:rsidRDefault="00FC5720" w:rsidP="001C5101">
      <w:pPr>
        <w:rPr>
          <w:color w:val="4F81BD" w:themeColor="accent1"/>
          <w:lang w:val="en-US"/>
        </w:rPr>
      </w:pPr>
      <w:r w:rsidRPr="00BF70B5">
        <w:rPr>
          <w:color w:val="4F81BD" w:themeColor="accent1"/>
          <w:lang w:val="en-US"/>
        </w:rPr>
        <w:t xml:space="preserve">NOTE: The Tenderer offers the subject of procurement </w:t>
      </w:r>
      <w:r w:rsidR="004B4900" w:rsidRPr="00BF70B5">
        <w:rPr>
          <w:color w:val="4F81BD" w:themeColor="accent1"/>
          <w:lang w:val="en-US"/>
        </w:rPr>
        <w:t xml:space="preserve">according </w:t>
      </w:r>
      <w:r w:rsidR="002E2A95" w:rsidRPr="00BF70B5">
        <w:rPr>
          <w:color w:val="4F81BD" w:themeColor="accent1"/>
          <w:lang w:val="en-US"/>
        </w:rPr>
        <w:t>in this</w:t>
      </w:r>
      <w:r w:rsidRPr="00BF70B5">
        <w:rPr>
          <w:color w:val="4F81BD" w:themeColor="accent1"/>
          <w:lang w:val="en-US"/>
        </w:rPr>
        <w:t xml:space="preserve"> table of Technical Specifications.</w:t>
      </w:r>
    </w:p>
    <w:p w14:paraId="355E6E8E" w14:textId="3E1C1E16" w:rsidR="00F1632E" w:rsidRPr="00BF70B5" w:rsidRDefault="00542602" w:rsidP="001C5101">
      <w:pPr>
        <w:jc w:val="both"/>
        <w:rPr>
          <w:rFonts w:ascii="Calibri" w:hAnsi="Calibri" w:cs="Calibri"/>
          <w:color w:val="4F81BD" w:themeColor="accent1"/>
          <w:lang w:val="en-US"/>
        </w:rPr>
      </w:pPr>
      <w:r w:rsidRPr="00BF70B5">
        <w:rPr>
          <w:rFonts w:ascii="Calibri" w:hAnsi="Calibri" w:cs="Calibri"/>
          <w:color w:val="4F81BD" w:themeColor="accent1"/>
          <w:lang w:val="en-US"/>
        </w:rPr>
        <w:t xml:space="preserve">The requirements defined in the Technical Specifications represent the minimum technical specifications that the offered good must meet, unless otherwise stated, and they must not be altered by the </w:t>
      </w:r>
      <w:r w:rsidR="0056420C" w:rsidRPr="00BF70B5">
        <w:rPr>
          <w:rFonts w:ascii="Calibri" w:hAnsi="Calibri" w:cs="Calibri"/>
          <w:color w:val="4F81BD" w:themeColor="accent1"/>
          <w:lang w:val="en-US"/>
        </w:rPr>
        <w:t>Tenderer</w:t>
      </w:r>
      <w:r w:rsidRPr="00BF70B5">
        <w:rPr>
          <w:rFonts w:ascii="Calibri" w:hAnsi="Calibri" w:cs="Calibri"/>
          <w:color w:val="4F81BD" w:themeColor="accent1"/>
          <w:lang w:val="en-US"/>
        </w:rPr>
        <w:t>.</w:t>
      </w:r>
    </w:p>
    <w:p w14:paraId="3F0BD8BC" w14:textId="326A22B5" w:rsidR="00541F5A" w:rsidRPr="009A7F78" w:rsidRDefault="00905604" w:rsidP="004F4D2B">
      <w:pPr>
        <w:spacing w:after="5"/>
        <w:ind w:left="10" w:hanging="10"/>
        <w:jc w:val="both"/>
        <w:rPr>
          <w:rFonts w:ascii="Cambria" w:eastAsia="Calibri" w:hAnsi="Cambria" w:cs="Cambria"/>
          <w:color w:val="0070C0"/>
          <w:lang w:val="en-US"/>
        </w:rPr>
      </w:pPr>
      <w:r w:rsidRPr="009A7F78">
        <w:rPr>
          <w:rFonts w:ascii="Calibri" w:hAnsi="Calibri" w:cs="Calibri"/>
          <w:color w:val="4F81BD" w:themeColor="accent1"/>
          <w:lang w:val="en-US"/>
        </w:rPr>
        <w:t xml:space="preserve">The offered item is only valid and acceptable if it meets all the required conditions and characteristics. Deleting or correcting </w:t>
      </w:r>
      <w:r w:rsidR="00431B2C" w:rsidRPr="009A7F78">
        <w:rPr>
          <w:rFonts w:ascii="Calibri" w:hAnsi="Calibri" w:cs="Calibri"/>
          <w:color w:val="4F81BD" w:themeColor="accent1"/>
          <w:lang w:val="en-US"/>
        </w:rPr>
        <w:t>items</w:t>
      </w:r>
      <w:r w:rsidRPr="009A7F78">
        <w:rPr>
          <w:rFonts w:ascii="Calibri" w:hAnsi="Calibri" w:cs="Calibri"/>
          <w:color w:val="4F81BD" w:themeColor="accent1"/>
          <w:lang w:val="en-US"/>
        </w:rPr>
        <w:t xml:space="preserve"> listed in column 2. </w:t>
      </w:r>
      <w:r w:rsidR="00261283" w:rsidRPr="009A7F78">
        <w:rPr>
          <w:rFonts w:ascii="Calibri" w:hAnsi="Calibri" w:cs="Calibri"/>
          <w:color w:val="4F81BD" w:themeColor="accent1"/>
          <w:lang w:val="en-US"/>
        </w:rPr>
        <w:t>Required t</w:t>
      </w:r>
      <w:r w:rsidRPr="009A7F78">
        <w:rPr>
          <w:rFonts w:ascii="Calibri" w:hAnsi="Calibri" w:cs="Calibri"/>
          <w:color w:val="4F81BD" w:themeColor="accent1"/>
          <w:lang w:val="en-US"/>
        </w:rPr>
        <w:t>echnical specifications is not acceptable.</w:t>
      </w:r>
      <w:r w:rsidR="00DB485A" w:rsidRPr="009A7F78">
        <w:rPr>
          <w:rFonts w:ascii="Calibri" w:hAnsi="Calibri" w:cs="Calibri"/>
          <w:color w:val="4F81BD" w:themeColor="accent1"/>
          <w:lang w:val="en-US"/>
        </w:rPr>
        <w:t xml:space="preserve"> </w:t>
      </w:r>
      <w:r w:rsidR="00541F5A" w:rsidRPr="009A7F78">
        <w:rPr>
          <w:rFonts w:ascii="Calibri" w:hAnsi="Calibri" w:cs="Calibri"/>
          <w:color w:val="4F81BD" w:themeColor="accent1"/>
          <w:lang w:val="en-US"/>
        </w:rPr>
        <w:t xml:space="preserve">Tenderer shall complete column </w:t>
      </w:r>
      <w:r w:rsidR="00D54132" w:rsidRPr="009A7F78">
        <w:rPr>
          <w:rFonts w:ascii="Calibri" w:hAnsi="Calibri" w:cs="Calibri"/>
          <w:color w:val="4F81BD" w:themeColor="accent1"/>
          <w:lang w:val="en-US"/>
        </w:rPr>
        <w:t>3. Offered technical s</w:t>
      </w:r>
      <w:r w:rsidR="00541F5A" w:rsidRPr="009A7F78">
        <w:rPr>
          <w:rFonts w:ascii="Calibri" w:hAnsi="Calibri" w:cs="Calibri"/>
          <w:color w:val="4F81BD" w:themeColor="accent1"/>
          <w:lang w:val="en-US"/>
        </w:rPr>
        <w:t xml:space="preserve">pecifications, defining in detail technical specifications of offered </w:t>
      </w:r>
      <w:r w:rsidR="00431B2C" w:rsidRPr="009A7F78">
        <w:rPr>
          <w:rFonts w:ascii="Calibri" w:hAnsi="Calibri" w:cs="Calibri"/>
          <w:color w:val="4F81BD" w:themeColor="accent1"/>
          <w:lang w:val="en-US"/>
        </w:rPr>
        <w:t>machine</w:t>
      </w:r>
      <w:r w:rsidR="00541F5A" w:rsidRPr="009A7F78">
        <w:rPr>
          <w:rFonts w:ascii="Calibri" w:hAnsi="Calibri" w:cs="Calibri"/>
          <w:color w:val="4F81BD" w:themeColor="accent1"/>
          <w:lang w:val="en-US"/>
        </w:rPr>
        <w:t xml:space="preserve"> (note: tenderer fills the exact specifications of offered </w:t>
      </w:r>
      <w:r w:rsidR="00431B2C" w:rsidRPr="009A7F78">
        <w:rPr>
          <w:rFonts w:ascii="Calibri" w:hAnsi="Calibri" w:cs="Calibri"/>
          <w:color w:val="4F81BD" w:themeColor="accent1"/>
          <w:lang w:val="en-US"/>
        </w:rPr>
        <w:t>machine</w:t>
      </w:r>
      <w:r w:rsidR="00541F5A" w:rsidRPr="009A7F78">
        <w:rPr>
          <w:rFonts w:ascii="Calibri" w:hAnsi="Calibri" w:cs="Calibri"/>
          <w:color w:val="4F81BD" w:themeColor="accent1"/>
          <w:lang w:val="en-US"/>
        </w:rPr>
        <w:t>, while avoiding filling the columns only with words “compliant” and</w:t>
      </w:r>
      <w:r w:rsidR="00FD1C2C" w:rsidRPr="009A7F78">
        <w:rPr>
          <w:rFonts w:ascii="Calibri" w:hAnsi="Calibri" w:cs="Calibri"/>
          <w:color w:val="4F81BD" w:themeColor="accent1"/>
          <w:lang w:val="en-US"/>
        </w:rPr>
        <w:t xml:space="preserve"> </w:t>
      </w:r>
      <w:r w:rsidR="00541F5A" w:rsidRPr="009A7F78">
        <w:rPr>
          <w:rFonts w:ascii="Calibri" w:hAnsi="Calibri" w:cs="Calibri"/>
          <w:color w:val="4F81BD" w:themeColor="accent1"/>
          <w:lang w:val="en-US"/>
        </w:rPr>
        <w:t>“equivalent„ or “yes”).</w:t>
      </w:r>
      <w:r w:rsidR="00541F5A" w:rsidRPr="009A7F78">
        <w:rPr>
          <w:rFonts w:ascii="Cambria" w:eastAsia="Calibri" w:hAnsi="Cambria" w:cs="Cambria"/>
          <w:color w:val="0070C0"/>
          <w:lang w:val="en-US"/>
        </w:rPr>
        <w:t xml:space="preserve"> </w:t>
      </w:r>
      <w:r w:rsidR="004F4D2B" w:rsidRPr="009A7F78">
        <w:rPr>
          <w:color w:val="4F81BD" w:themeColor="accent1"/>
          <w:lang w:val="en-US"/>
        </w:rPr>
        <w:t>For all the items listed in the technical specifications in which brand, patent, type, norms, standards or specific origin is indicated, the tenderer may offer "equivalent" to everything requested or indicated.</w:t>
      </w:r>
      <w:r w:rsidR="00541F5A" w:rsidRPr="009A7F78">
        <w:rPr>
          <w:rFonts w:ascii="Cambria" w:eastAsia="Calibri" w:hAnsi="Cambria" w:cs="Cambria"/>
          <w:color w:val="0070C0"/>
          <w:lang w:val="en-US"/>
        </w:rPr>
        <w:t xml:space="preserve">  </w:t>
      </w:r>
    </w:p>
    <w:p w14:paraId="39FE4460" w14:textId="5F5FB9BA" w:rsidR="00B814F8" w:rsidRPr="00BF70B5" w:rsidRDefault="00B814F8" w:rsidP="00B814F8">
      <w:pPr>
        <w:spacing w:before="240" w:after="5" w:line="242" w:lineRule="auto"/>
        <w:ind w:left="10" w:hanging="10"/>
        <w:jc w:val="both"/>
        <w:rPr>
          <w:rFonts w:ascii="Cambria" w:eastAsia="Calibri" w:hAnsi="Cambria" w:cs="Cambria"/>
          <w:color w:val="0070C0"/>
          <w:lang w:val="en-US"/>
        </w:rPr>
      </w:pPr>
      <w:r w:rsidRPr="00BF70B5">
        <w:rPr>
          <w:rFonts w:ascii="Calibri" w:hAnsi="Calibri" w:cs="Calibri"/>
          <w:color w:val="4F81BD" w:themeColor="accent1"/>
          <w:lang w:val="en-US"/>
        </w:rPr>
        <w:t xml:space="preserve">Column </w:t>
      </w:r>
      <w:r w:rsidR="0098085B" w:rsidRPr="00BF70B5">
        <w:rPr>
          <w:rFonts w:ascii="Calibri" w:hAnsi="Calibri" w:cs="Calibri"/>
          <w:color w:val="4F81BD" w:themeColor="accent1"/>
          <w:lang w:val="en-US"/>
        </w:rPr>
        <w:t xml:space="preserve">4. </w:t>
      </w:r>
      <w:r w:rsidRPr="00BF70B5">
        <w:rPr>
          <w:rFonts w:ascii="Calibri" w:hAnsi="Calibri" w:cs="Calibri"/>
          <w:color w:val="4F81BD" w:themeColor="accent1"/>
          <w:lang w:val="en-US"/>
        </w:rPr>
        <w:t>Notes, remarks, references to documentation</w:t>
      </w:r>
      <w:r w:rsidR="0098085B" w:rsidRPr="00BF70B5">
        <w:rPr>
          <w:rFonts w:ascii="Calibri" w:hAnsi="Calibri" w:cs="Calibri"/>
          <w:color w:val="4F81BD" w:themeColor="accent1"/>
          <w:lang w:val="en-US"/>
        </w:rPr>
        <w:t xml:space="preserve"> </w:t>
      </w:r>
      <w:r w:rsidRPr="00BF70B5">
        <w:rPr>
          <w:rFonts w:ascii="Calibri" w:hAnsi="Calibri" w:cs="Calibri"/>
          <w:color w:val="4F81BD" w:themeColor="accent1"/>
          <w:lang w:val="en-US"/>
        </w:rPr>
        <w:t>may be filled by the tenderer if the tenderer considers it necessary.</w:t>
      </w:r>
    </w:p>
    <w:p w14:paraId="222167E7" w14:textId="2D492302" w:rsidR="0056420C" w:rsidRPr="00BF70B5" w:rsidRDefault="0056420C" w:rsidP="001C5101">
      <w:pPr>
        <w:tabs>
          <w:tab w:val="left" w:pos="567"/>
        </w:tabs>
        <w:spacing w:after="120"/>
        <w:jc w:val="both"/>
        <w:rPr>
          <w:rFonts w:ascii="Calibri" w:hAnsi="Calibri" w:cs="Calibri"/>
          <w:lang w:val="en-US"/>
        </w:rPr>
      </w:pPr>
    </w:p>
    <w:p w14:paraId="69D0DD0A" w14:textId="486B32E1" w:rsidR="006230E5" w:rsidRPr="00BF70B5" w:rsidRDefault="006230E5" w:rsidP="001C5101">
      <w:pPr>
        <w:tabs>
          <w:tab w:val="left" w:pos="567"/>
        </w:tabs>
        <w:spacing w:after="120"/>
        <w:jc w:val="both"/>
        <w:rPr>
          <w:rFonts w:eastAsia="Times New Roman" w:cs="Calibri"/>
          <w:lang w:val="en-US"/>
        </w:rPr>
      </w:pPr>
    </w:p>
    <w:p w14:paraId="538BAD57" w14:textId="3085C703" w:rsidR="006C2F98" w:rsidRPr="00BF70B5" w:rsidRDefault="006C2F98" w:rsidP="001C5101">
      <w:pPr>
        <w:tabs>
          <w:tab w:val="left" w:pos="567"/>
        </w:tabs>
        <w:spacing w:after="120"/>
        <w:jc w:val="both"/>
        <w:rPr>
          <w:rFonts w:eastAsia="Times New Roman" w:cs="Calibri"/>
          <w:lang w:val="en-US"/>
        </w:rPr>
      </w:pPr>
    </w:p>
    <w:p w14:paraId="173080DB" w14:textId="3ACBFEF7" w:rsidR="006C2F98" w:rsidRPr="00BF70B5" w:rsidRDefault="006C2F98" w:rsidP="001C5101">
      <w:pPr>
        <w:tabs>
          <w:tab w:val="left" w:pos="567"/>
        </w:tabs>
        <w:spacing w:after="120"/>
        <w:jc w:val="both"/>
        <w:rPr>
          <w:rFonts w:eastAsia="Times New Roman" w:cs="Calibri"/>
          <w:lang w:val="en-US"/>
        </w:rPr>
      </w:pPr>
    </w:p>
    <w:p w14:paraId="3F01266B" w14:textId="6752D146" w:rsidR="006C2F98" w:rsidRPr="00BF70B5" w:rsidRDefault="006C2F98" w:rsidP="001C5101">
      <w:pPr>
        <w:tabs>
          <w:tab w:val="left" w:pos="567"/>
        </w:tabs>
        <w:spacing w:after="120"/>
        <w:jc w:val="both"/>
        <w:rPr>
          <w:rFonts w:eastAsia="Times New Roman" w:cs="Calibri"/>
          <w:lang w:val="en-US"/>
        </w:rPr>
      </w:pPr>
    </w:p>
    <w:p w14:paraId="6F3368C2" w14:textId="77777777" w:rsidR="00E77DCB" w:rsidRPr="00BF70B5" w:rsidRDefault="00E77DCB" w:rsidP="001C5101">
      <w:pPr>
        <w:tabs>
          <w:tab w:val="left" w:pos="567"/>
        </w:tabs>
        <w:spacing w:after="120"/>
        <w:jc w:val="both"/>
        <w:rPr>
          <w:rFonts w:eastAsia="Times New Roman" w:cs="Calibri"/>
          <w:lang w:val="en-US"/>
        </w:rPr>
      </w:pPr>
    </w:p>
    <w:p w14:paraId="675DFC5A" w14:textId="77777777" w:rsidR="006C2F98" w:rsidRPr="00BF70B5" w:rsidRDefault="006C2F98" w:rsidP="001C5101">
      <w:pPr>
        <w:tabs>
          <w:tab w:val="left" w:pos="567"/>
        </w:tabs>
        <w:spacing w:after="120"/>
        <w:jc w:val="both"/>
        <w:rPr>
          <w:rFonts w:eastAsia="Times New Roman" w:cs="Calibri"/>
          <w:lang w:val="en-US"/>
        </w:rPr>
      </w:pPr>
    </w:p>
    <w:tbl>
      <w:tblPr>
        <w:tblW w:w="12499" w:type="dxa"/>
        <w:jc w:val="center"/>
        <w:tblCellMar>
          <w:left w:w="70" w:type="dxa"/>
          <w:right w:w="70" w:type="dxa"/>
        </w:tblCellMar>
        <w:tblLook w:val="04A0" w:firstRow="1" w:lastRow="0" w:firstColumn="1" w:lastColumn="0" w:noHBand="0" w:noVBand="1"/>
      </w:tblPr>
      <w:tblGrid>
        <w:gridCol w:w="863"/>
        <w:gridCol w:w="4616"/>
        <w:gridCol w:w="4153"/>
        <w:gridCol w:w="2855"/>
        <w:gridCol w:w="12"/>
      </w:tblGrid>
      <w:tr w:rsidR="00A86A1E" w:rsidRPr="00BF70B5" w14:paraId="64F389F2" w14:textId="77777777" w:rsidTr="009B2DB1">
        <w:trPr>
          <w:gridAfter w:val="1"/>
          <w:wAfter w:w="12" w:type="dxa"/>
          <w:cantSplit/>
          <w:trHeight w:val="145"/>
          <w:jc w:val="center"/>
        </w:trPr>
        <w:tc>
          <w:tcPr>
            <w:tcW w:w="863"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6716C6F5" w14:textId="72F5AC65" w:rsidR="00A86A1E" w:rsidRPr="00BF70B5" w:rsidRDefault="005D722E" w:rsidP="001C5101">
            <w:pPr>
              <w:spacing w:after="0"/>
              <w:jc w:val="center"/>
              <w:rPr>
                <w:b/>
                <w:iCs/>
                <w:lang w:val="en-US"/>
              </w:rPr>
            </w:pPr>
            <w:r w:rsidRPr="00BF70B5">
              <w:rPr>
                <w:b/>
                <w:iCs/>
                <w:color w:val="FFFFFF" w:themeColor="background1"/>
                <w:lang w:val="en-US"/>
              </w:rPr>
              <w:lastRenderedPageBreak/>
              <w:t>Item number</w:t>
            </w:r>
          </w:p>
        </w:tc>
        <w:tc>
          <w:tcPr>
            <w:tcW w:w="4616"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4A4A217C" w14:textId="497716E5" w:rsidR="00A86A1E" w:rsidRPr="00BF70B5" w:rsidRDefault="000E7860" w:rsidP="001C5101">
            <w:pPr>
              <w:spacing w:after="0"/>
              <w:rPr>
                <w:b/>
                <w:iCs/>
                <w:lang w:val="en-US"/>
              </w:rPr>
            </w:pPr>
            <w:r w:rsidRPr="00BF70B5">
              <w:rPr>
                <w:rFonts w:cstheme="minorHAnsi"/>
                <w:b/>
                <w:color w:val="FFFFFF" w:themeColor="background1"/>
                <w:lang w:val="en-US"/>
              </w:rPr>
              <w:t xml:space="preserve">2. </w:t>
            </w:r>
            <w:r w:rsidR="00157B48" w:rsidRPr="00BF70B5">
              <w:rPr>
                <w:rFonts w:cstheme="minorHAnsi"/>
                <w:b/>
                <w:color w:val="FFFFFF" w:themeColor="background1"/>
                <w:lang w:val="en-US"/>
              </w:rPr>
              <w:t>Required technical specifications</w:t>
            </w:r>
          </w:p>
        </w:tc>
        <w:tc>
          <w:tcPr>
            <w:tcW w:w="4153"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3436F43D" w14:textId="1E0C6B1C" w:rsidR="00A86A1E" w:rsidRPr="00BF70B5" w:rsidRDefault="005D722E" w:rsidP="001C5101">
            <w:pPr>
              <w:spacing w:after="0"/>
              <w:rPr>
                <w:b/>
                <w:iCs/>
                <w:lang w:val="en-US"/>
              </w:rPr>
            </w:pPr>
            <w:r w:rsidRPr="00BF70B5">
              <w:rPr>
                <w:rFonts w:cstheme="minorHAnsi"/>
                <w:b/>
                <w:color w:val="FFFFFF" w:themeColor="background1"/>
                <w:lang w:val="en-US"/>
              </w:rPr>
              <w:t>3. Offered</w:t>
            </w:r>
            <w:r w:rsidR="00437C97" w:rsidRPr="00BF70B5">
              <w:rPr>
                <w:rFonts w:cstheme="minorHAnsi"/>
                <w:b/>
                <w:color w:val="FFFFFF" w:themeColor="background1"/>
                <w:lang w:val="en-US"/>
              </w:rPr>
              <w:t xml:space="preserve"> technical specifications</w:t>
            </w:r>
          </w:p>
        </w:tc>
        <w:tc>
          <w:tcPr>
            <w:tcW w:w="2855"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031C04DF" w14:textId="38C48C9A" w:rsidR="00A86A1E" w:rsidRPr="00BF70B5" w:rsidRDefault="0098085B" w:rsidP="001C5101">
            <w:pPr>
              <w:spacing w:after="0"/>
              <w:rPr>
                <w:rFonts w:cs="Calibri"/>
                <w:b/>
                <w:bCs/>
                <w:lang w:val="en-US"/>
              </w:rPr>
            </w:pPr>
            <w:r w:rsidRPr="00BF70B5">
              <w:rPr>
                <w:color w:val="FFFFFF" w:themeColor="background1"/>
                <w:lang w:val="en-US"/>
              </w:rPr>
              <w:t xml:space="preserve">4. </w:t>
            </w:r>
            <w:r w:rsidR="002D58E7" w:rsidRPr="00BF70B5">
              <w:rPr>
                <w:rFonts w:cs="Calibri"/>
                <w:b/>
                <w:bCs/>
                <w:color w:val="FFFFFF" w:themeColor="background1"/>
                <w:lang w:val="en-US"/>
              </w:rPr>
              <w:t>Notes, references to documentation</w:t>
            </w:r>
            <w:r w:rsidR="00437C97" w:rsidRPr="00BF70B5">
              <w:rPr>
                <w:rFonts w:cs="Calibri"/>
                <w:b/>
                <w:bCs/>
                <w:color w:val="FFFFFF" w:themeColor="background1"/>
                <w:lang w:val="en-US"/>
              </w:rPr>
              <w:t xml:space="preserve"> </w:t>
            </w:r>
          </w:p>
        </w:tc>
      </w:tr>
      <w:tr w:rsidR="009B2DB1" w:rsidRPr="00BF70B5" w14:paraId="0D20C97D" w14:textId="77777777" w:rsidTr="003B60F8">
        <w:trPr>
          <w:gridAfter w:val="1"/>
          <w:wAfter w:w="12" w:type="dxa"/>
          <w:cantSplit/>
          <w:trHeight w:val="465"/>
          <w:jc w:val="center"/>
        </w:trPr>
        <w:tc>
          <w:tcPr>
            <w:tcW w:w="863" w:type="dxa"/>
            <w:vMerge w:val="restart"/>
            <w:tcBorders>
              <w:top w:val="single" w:sz="4" w:space="0" w:color="auto"/>
              <w:left w:val="single" w:sz="4" w:space="0" w:color="auto"/>
              <w:right w:val="single" w:sz="4" w:space="0" w:color="auto"/>
            </w:tcBorders>
            <w:shd w:val="clear" w:color="auto" w:fill="auto"/>
            <w:vAlign w:val="center"/>
          </w:tcPr>
          <w:p w14:paraId="449A8599" w14:textId="5AA0EA16" w:rsidR="009B2DB1" w:rsidRPr="00BF70B5" w:rsidRDefault="009B2DB1" w:rsidP="001C5101">
            <w:pPr>
              <w:spacing w:after="0"/>
              <w:jc w:val="center"/>
              <w:rPr>
                <w:color w:val="4F81BD" w:themeColor="accent1"/>
                <w:lang w:val="en-US"/>
              </w:rPr>
            </w:pPr>
            <w:permStart w:id="540607475" w:edGrp="everyone" w:colFirst="4" w:colLast="4"/>
            <w:r w:rsidRPr="00BF70B5">
              <w:rPr>
                <w:color w:val="4F81BD" w:themeColor="accent1"/>
                <w:lang w:val="en-US"/>
              </w:rPr>
              <w:t>1.</w:t>
            </w:r>
          </w:p>
        </w:tc>
        <w:tc>
          <w:tcPr>
            <w:tcW w:w="4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6AAA7" w14:textId="2A6C3EB8" w:rsidR="009B2DB1" w:rsidRPr="009B2DB1" w:rsidRDefault="009B2DB1" w:rsidP="009B2DB1">
            <w:pPr>
              <w:spacing w:after="0"/>
              <w:jc w:val="both"/>
              <w:rPr>
                <w:b/>
                <w:bCs/>
                <w:color w:val="4F81BD" w:themeColor="accent1"/>
                <w:lang w:val="en-US"/>
              </w:rPr>
            </w:pPr>
            <w:r w:rsidRPr="00BF70B5">
              <w:rPr>
                <w:b/>
                <w:bCs/>
                <w:color w:val="4F81BD" w:themeColor="accent1"/>
                <w:lang w:val="en-US"/>
              </w:rPr>
              <w:t xml:space="preserve">Blister packaging machine for capsules and tablets </w:t>
            </w:r>
          </w:p>
        </w:tc>
        <w:tc>
          <w:tcPr>
            <w:tcW w:w="4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655CE" w14:textId="77777777" w:rsidR="009B2DB1" w:rsidRPr="00BF70B5" w:rsidRDefault="009B2DB1" w:rsidP="001C5101">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FE5D3" w14:textId="12B87251" w:rsidR="009B2DB1" w:rsidRPr="00BF70B5" w:rsidRDefault="009B2DB1" w:rsidP="001C5101">
            <w:pPr>
              <w:spacing w:after="0"/>
              <w:rPr>
                <w:lang w:val="en-US"/>
              </w:rPr>
            </w:pPr>
          </w:p>
        </w:tc>
      </w:tr>
      <w:tr w:rsidR="009B2DB1" w:rsidRPr="00BF70B5" w14:paraId="35601C88" w14:textId="77777777" w:rsidTr="003B60F8">
        <w:trPr>
          <w:gridAfter w:val="1"/>
          <w:wAfter w:w="12" w:type="dxa"/>
          <w:cantSplit/>
          <w:trHeight w:val="465"/>
          <w:jc w:val="center"/>
        </w:trPr>
        <w:tc>
          <w:tcPr>
            <w:tcW w:w="863" w:type="dxa"/>
            <w:vMerge/>
            <w:tcBorders>
              <w:left w:val="single" w:sz="4" w:space="0" w:color="auto"/>
              <w:right w:val="single" w:sz="4" w:space="0" w:color="auto"/>
            </w:tcBorders>
            <w:shd w:val="clear" w:color="auto" w:fill="auto"/>
            <w:vAlign w:val="center"/>
          </w:tcPr>
          <w:p w14:paraId="54ECEF42" w14:textId="77777777" w:rsidR="009B2DB1" w:rsidRPr="00BF70B5" w:rsidRDefault="009B2DB1" w:rsidP="001C5101">
            <w:pPr>
              <w:spacing w:after="0"/>
              <w:jc w:val="center"/>
              <w:rPr>
                <w:color w:val="4F81BD" w:themeColor="accent1"/>
                <w:lang w:val="en-US"/>
              </w:rPr>
            </w:pPr>
            <w:permStart w:id="1719231180" w:edGrp="everyone" w:colFirst="4" w:colLast="4"/>
            <w:permStart w:id="1855275344" w:edGrp="everyone" w:colFirst="2" w:colLast="2"/>
            <w:permStart w:id="761283232" w:edGrp="everyone" w:colFirst="3" w:colLast="3"/>
            <w:permEnd w:id="540607475"/>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0A38CB2" w14:textId="24B98DFC" w:rsidR="009B2DB1" w:rsidRPr="009B2DB1" w:rsidRDefault="009B2DB1" w:rsidP="009B2DB1">
            <w:pPr>
              <w:spacing w:after="0"/>
              <w:rPr>
                <w:color w:val="4F81BD" w:themeColor="accent1"/>
                <w:lang w:val="en-US"/>
              </w:rPr>
            </w:pPr>
            <w:r w:rsidRPr="009B2DB1">
              <w:rPr>
                <w:color w:val="4F81BD" w:themeColor="accent1"/>
                <w:lang w:val="en-US"/>
              </w:rPr>
              <w:t>Quantity: 1 piece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D595AB6" w14:textId="77777777" w:rsidR="009B2DB1" w:rsidRPr="009B2DB1" w:rsidRDefault="009B2DB1" w:rsidP="009B2DB1">
            <w:pPr>
              <w:spacing w:after="0"/>
              <w:rPr>
                <w:color w:val="4F81BD" w:themeColor="accent1"/>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27F9CDFD" w14:textId="77777777" w:rsidR="009B2DB1" w:rsidRPr="009B2DB1" w:rsidRDefault="009B2DB1" w:rsidP="009B2DB1">
            <w:pPr>
              <w:spacing w:after="0"/>
              <w:rPr>
                <w:color w:val="4F81BD" w:themeColor="accent1"/>
                <w:lang w:val="en-US"/>
              </w:rPr>
            </w:pPr>
          </w:p>
        </w:tc>
      </w:tr>
      <w:tr w:rsidR="009B2DB1" w:rsidRPr="00BF70B5" w14:paraId="46321FB1" w14:textId="77777777" w:rsidTr="003B60F8">
        <w:trPr>
          <w:gridAfter w:val="1"/>
          <w:wAfter w:w="12" w:type="dxa"/>
          <w:cantSplit/>
          <w:trHeight w:val="176"/>
          <w:jc w:val="center"/>
        </w:trPr>
        <w:tc>
          <w:tcPr>
            <w:tcW w:w="863" w:type="dxa"/>
            <w:vMerge/>
            <w:tcBorders>
              <w:left w:val="single" w:sz="4" w:space="0" w:color="auto"/>
              <w:right w:val="single" w:sz="4" w:space="0" w:color="auto"/>
            </w:tcBorders>
            <w:shd w:val="clear" w:color="auto" w:fill="auto"/>
            <w:vAlign w:val="center"/>
          </w:tcPr>
          <w:p w14:paraId="39459016" w14:textId="77777777" w:rsidR="009B2DB1" w:rsidRPr="00BF70B5" w:rsidRDefault="009B2DB1" w:rsidP="001C5101">
            <w:pPr>
              <w:spacing w:after="0"/>
              <w:jc w:val="center"/>
              <w:rPr>
                <w:color w:val="4F81BD" w:themeColor="accent1"/>
                <w:lang w:val="en-US"/>
              </w:rPr>
            </w:pPr>
            <w:permStart w:id="217996374" w:edGrp="everyone" w:colFirst="2" w:colLast="2"/>
            <w:permStart w:id="1755721613" w:edGrp="everyone" w:colFirst="3" w:colLast="3"/>
            <w:permStart w:id="1740009545" w:edGrp="everyone" w:colFirst="4" w:colLast="4"/>
            <w:permEnd w:id="1719231180"/>
            <w:permEnd w:id="1855275344"/>
            <w:permEnd w:id="761283232"/>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CB563B3" w14:textId="380C8EA8" w:rsidR="009B2DB1" w:rsidRPr="00BF70B5" w:rsidRDefault="009B2DB1" w:rsidP="001C5101">
            <w:pPr>
              <w:spacing w:after="0"/>
              <w:rPr>
                <w:color w:val="4F81BD" w:themeColor="accent1"/>
                <w:lang w:val="en-US"/>
              </w:rPr>
            </w:pPr>
            <w:r w:rsidRPr="00BF70B5">
              <w:rPr>
                <w:color w:val="4F81BD" w:themeColor="accent1"/>
                <w:lang w:val="en-US"/>
              </w:rPr>
              <w:t>Producer/brand: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5BE9D5A" w14:textId="77777777" w:rsidR="009B2DB1" w:rsidRPr="00BF70B5" w:rsidRDefault="009B2DB1" w:rsidP="001C5101">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4CA73892" w14:textId="77777777" w:rsidR="009B2DB1" w:rsidRPr="00BF70B5" w:rsidRDefault="009B2DB1" w:rsidP="001C5101">
            <w:pPr>
              <w:spacing w:after="0"/>
              <w:rPr>
                <w:lang w:val="en-US"/>
              </w:rPr>
            </w:pPr>
          </w:p>
        </w:tc>
      </w:tr>
      <w:tr w:rsidR="009B2DB1" w:rsidRPr="00BF70B5" w14:paraId="34059C6B" w14:textId="77777777" w:rsidTr="003B60F8">
        <w:trPr>
          <w:gridAfter w:val="1"/>
          <w:wAfter w:w="12" w:type="dxa"/>
          <w:cantSplit/>
          <w:trHeight w:val="176"/>
          <w:jc w:val="center"/>
        </w:trPr>
        <w:tc>
          <w:tcPr>
            <w:tcW w:w="863" w:type="dxa"/>
            <w:vMerge/>
            <w:tcBorders>
              <w:left w:val="single" w:sz="4" w:space="0" w:color="auto"/>
              <w:right w:val="single" w:sz="4" w:space="0" w:color="auto"/>
            </w:tcBorders>
            <w:shd w:val="clear" w:color="auto" w:fill="auto"/>
            <w:vAlign w:val="center"/>
          </w:tcPr>
          <w:p w14:paraId="2077052F" w14:textId="77777777" w:rsidR="009B2DB1" w:rsidRPr="00BF70B5" w:rsidRDefault="009B2DB1" w:rsidP="001C5101">
            <w:pPr>
              <w:spacing w:after="0"/>
              <w:jc w:val="center"/>
              <w:rPr>
                <w:color w:val="4F81BD" w:themeColor="accent1"/>
                <w:lang w:val="en-US"/>
              </w:rPr>
            </w:pPr>
            <w:permStart w:id="55865781" w:edGrp="everyone" w:colFirst="2" w:colLast="2"/>
            <w:permStart w:id="690905175" w:edGrp="everyone" w:colFirst="3" w:colLast="3"/>
            <w:permStart w:id="1757641298" w:edGrp="everyone" w:colFirst="4" w:colLast="4"/>
            <w:permEnd w:id="217996374"/>
            <w:permEnd w:id="1755721613"/>
            <w:permEnd w:id="1740009545"/>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10E9F70" w14:textId="343DEC61" w:rsidR="009B2DB1" w:rsidRPr="00BF70B5" w:rsidRDefault="009B2DB1" w:rsidP="001C5101">
            <w:pPr>
              <w:spacing w:after="0"/>
              <w:rPr>
                <w:color w:val="4F81BD" w:themeColor="accent1"/>
                <w:lang w:val="en-US"/>
              </w:rPr>
            </w:pPr>
            <w:r w:rsidRPr="00BF70B5">
              <w:rPr>
                <w:color w:val="4F81BD" w:themeColor="accent1"/>
                <w:lang w:val="en-US"/>
              </w:rPr>
              <w:t>Model/type: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9074A79" w14:textId="77777777" w:rsidR="009B2DB1" w:rsidRPr="00BF70B5" w:rsidRDefault="009B2DB1" w:rsidP="001C5101">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27C10C67" w14:textId="77777777" w:rsidR="009B2DB1" w:rsidRPr="00BF70B5" w:rsidRDefault="009B2DB1" w:rsidP="001C5101">
            <w:pPr>
              <w:spacing w:after="0"/>
              <w:rPr>
                <w:lang w:val="en-US"/>
              </w:rPr>
            </w:pPr>
          </w:p>
        </w:tc>
      </w:tr>
      <w:tr w:rsidR="00A86A1E" w:rsidRPr="00BF70B5" w14:paraId="13EB956D"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3F7300BC" w14:textId="4330C3F1" w:rsidR="00A86A1E" w:rsidRPr="00BF70B5" w:rsidRDefault="00A86A1E" w:rsidP="001C5101">
            <w:pPr>
              <w:spacing w:after="0"/>
              <w:jc w:val="center"/>
              <w:rPr>
                <w:color w:val="4F81BD" w:themeColor="accent1"/>
                <w:lang w:val="en-US"/>
              </w:rPr>
            </w:pPr>
            <w:permStart w:id="1683898684" w:edGrp="everyone" w:colFirst="2" w:colLast="2"/>
            <w:permStart w:id="2119838652" w:edGrp="everyone" w:colFirst="3" w:colLast="3"/>
            <w:permStart w:id="183505180" w:edGrp="everyone" w:colFirst="4" w:colLast="4"/>
            <w:permEnd w:id="55865781"/>
            <w:permEnd w:id="690905175"/>
            <w:permEnd w:id="1757641298"/>
            <w:r w:rsidRPr="00BF70B5">
              <w:rPr>
                <w:color w:val="4F81BD" w:themeColor="accent1"/>
                <w:lang w:val="en-US"/>
              </w:rPr>
              <w:t>1.1.</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2A696C2" w14:textId="01323019" w:rsidR="00A86A1E" w:rsidRPr="00BF70B5" w:rsidRDefault="00EA5073" w:rsidP="00EA5073">
            <w:pPr>
              <w:spacing w:after="0"/>
              <w:jc w:val="both"/>
              <w:rPr>
                <w:color w:val="4F81BD" w:themeColor="accent1"/>
                <w:lang w:val="en-US"/>
              </w:rPr>
            </w:pPr>
            <w:r w:rsidRPr="00BF70B5">
              <w:rPr>
                <w:color w:val="4F81BD" w:themeColor="accent1"/>
                <w:lang w:val="en-US"/>
              </w:rPr>
              <w:t>Regulatory category: GMP, FDA or equally valid norm for production of medicinal products and European regulations for manufacturing of food supplements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E969748" w14:textId="77777777" w:rsidR="00A86A1E" w:rsidRPr="00BF70B5" w:rsidRDefault="00A86A1E" w:rsidP="001C5101">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1C1605DC" w14:textId="47435EBF" w:rsidR="00A86A1E" w:rsidRPr="00BF70B5" w:rsidRDefault="00A86A1E" w:rsidP="001C5101">
            <w:pPr>
              <w:spacing w:after="0"/>
              <w:rPr>
                <w:lang w:val="en-US"/>
              </w:rPr>
            </w:pPr>
          </w:p>
        </w:tc>
      </w:tr>
      <w:tr w:rsidR="00A86A1E" w:rsidRPr="00BF70B5" w14:paraId="48C6B1C7"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3EBED37B" w14:textId="58CEE6B5" w:rsidR="00A86A1E" w:rsidRPr="00BF70B5" w:rsidRDefault="004A19E7" w:rsidP="001C5101">
            <w:pPr>
              <w:spacing w:after="0"/>
              <w:jc w:val="center"/>
              <w:rPr>
                <w:color w:val="4F81BD" w:themeColor="accent1"/>
                <w:lang w:val="en-US"/>
              </w:rPr>
            </w:pPr>
            <w:permStart w:id="792935879" w:edGrp="everyone" w:colFirst="2" w:colLast="2"/>
            <w:permStart w:id="256534478" w:edGrp="everyone" w:colFirst="3" w:colLast="3"/>
            <w:permStart w:id="2071349589" w:edGrp="everyone" w:colFirst="4" w:colLast="4"/>
            <w:permEnd w:id="1683898684"/>
            <w:permEnd w:id="2119838652"/>
            <w:permEnd w:id="183505180"/>
            <w:r w:rsidRPr="00BF70B5">
              <w:rPr>
                <w:color w:val="4F81BD" w:themeColor="accent1"/>
                <w:lang w:val="en-US"/>
              </w:rPr>
              <w:t>1.2.</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FB4A51E" w14:textId="610F99A9" w:rsidR="00A86A1E" w:rsidRPr="00BF70B5" w:rsidDel="0040033E" w:rsidRDefault="008E7B28" w:rsidP="008E7B28">
            <w:pPr>
              <w:spacing w:after="0"/>
              <w:jc w:val="both"/>
              <w:rPr>
                <w:color w:val="4F81BD" w:themeColor="accent1"/>
                <w:lang w:val="en-US"/>
              </w:rPr>
            </w:pPr>
            <w:r w:rsidRPr="00BF70B5">
              <w:rPr>
                <w:color w:val="4F81BD" w:themeColor="accent1"/>
                <w:lang w:val="en-US"/>
              </w:rPr>
              <w:t>Material in direct contact with the product: stainless steel AISI 304, AISI 316 or some other material approved by FDA or equally valid standard for material that is suitable for contact with food/pharmaceutical product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04E0126" w14:textId="77777777" w:rsidR="00A86A1E" w:rsidRPr="00BF70B5" w:rsidRDefault="00A86A1E" w:rsidP="001C5101">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02F7C77" w14:textId="4FA1E153" w:rsidR="00A86A1E" w:rsidRPr="00BF70B5" w:rsidRDefault="00A86A1E" w:rsidP="001C5101">
            <w:pPr>
              <w:spacing w:after="0"/>
              <w:rPr>
                <w:lang w:val="en-US"/>
              </w:rPr>
            </w:pPr>
          </w:p>
        </w:tc>
      </w:tr>
      <w:tr w:rsidR="00A86A1E" w:rsidRPr="00BF70B5" w14:paraId="36CF9A28"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718D2BE3" w14:textId="0CA6D1FD" w:rsidR="00A86A1E" w:rsidRPr="00BF70B5" w:rsidRDefault="004A19E7" w:rsidP="001C5101">
            <w:pPr>
              <w:spacing w:after="0"/>
              <w:jc w:val="center"/>
              <w:rPr>
                <w:color w:val="4F81BD" w:themeColor="accent1"/>
                <w:lang w:val="en-US"/>
              </w:rPr>
            </w:pPr>
            <w:permStart w:id="1592538107" w:edGrp="everyone" w:colFirst="2" w:colLast="2"/>
            <w:permStart w:id="1447642532" w:edGrp="everyone" w:colFirst="3" w:colLast="3"/>
            <w:permStart w:id="230712850" w:edGrp="everyone" w:colFirst="4" w:colLast="4"/>
            <w:permEnd w:id="792935879"/>
            <w:permEnd w:id="256534478"/>
            <w:permEnd w:id="2071349589"/>
            <w:r w:rsidRPr="00BF70B5">
              <w:rPr>
                <w:color w:val="4F81BD" w:themeColor="accent1"/>
                <w:lang w:val="en-US"/>
              </w:rPr>
              <w:t>1.3.</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D28B86A" w14:textId="37A1A356" w:rsidR="00A86A1E" w:rsidRPr="00BF70B5" w:rsidRDefault="00505E8C" w:rsidP="006B7441">
            <w:pPr>
              <w:spacing w:after="0"/>
              <w:jc w:val="both"/>
              <w:rPr>
                <w:color w:val="4F81BD" w:themeColor="accent1"/>
                <w:lang w:val="en-US"/>
              </w:rPr>
            </w:pPr>
            <w:r w:rsidRPr="00BF70B5">
              <w:rPr>
                <w:color w:val="4F81BD" w:themeColor="accent1"/>
                <w:lang w:val="en-US"/>
              </w:rPr>
              <w:t>Evidence of compliance of the material that is in direct contact with food with EU REG 1935/2004 (Food compliance statement)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741988E" w14:textId="77777777" w:rsidR="00A86A1E" w:rsidRPr="00BF70B5" w:rsidRDefault="00A86A1E" w:rsidP="001C5101">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7E379EAF" w14:textId="1A0CC72C" w:rsidR="00A86A1E" w:rsidRPr="00BF70B5" w:rsidRDefault="00A86A1E" w:rsidP="001C5101">
            <w:pPr>
              <w:spacing w:after="0"/>
              <w:rPr>
                <w:lang w:val="en-US"/>
              </w:rPr>
            </w:pPr>
          </w:p>
        </w:tc>
      </w:tr>
      <w:tr w:rsidR="00105770" w:rsidRPr="00BF70B5" w14:paraId="2B026671"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6F2832E" w14:textId="47A64690" w:rsidR="00105770" w:rsidRPr="00BF70B5" w:rsidRDefault="00105770" w:rsidP="00105770">
            <w:pPr>
              <w:spacing w:after="0"/>
              <w:jc w:val="center"/>
              <w:rPr>
                <w:color w:val="4F81BD" w:themeColor="accent1"/>
                <w:lang w:val="en-US"/>
              </w:rPr>
            </w:pPr>
            <w:permStart w:id="429341476" w:edGrp="everyone" w:colFirst="2" w:colLast="2"/>
            <w:permStart w:id="713646707" w:edGrp="everyone" w:colFirst="3" w:colLast="3"/>
            <w:permStart w:id="565278194" w:edGrp="everyone" w:colFirst="4" w:colLast="4"/>
            <w:permEnd w:id="1592538107"/>
            <w:permEnd w:id="1447642532"/>
            <w:permEnd w:id="230712850"/>
            <w:r w:rsidRPr="00BF70B5">
              <w:rPr>
                <w:color w:val="4F81BD" w:themeColor="accent1"/>
                <w:lang w:val="en-US"/>
              </w:rPr>
              <w:t>1.4.</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039845D" w14:textId="36EAA47C" w:rsidR="00105770" w:rsidRPr="00BF70B5" w:rsidRDefault="00105770" w:rsidP="00105770">
            <w:pPr>
              <w:spacing w:after="0"/>
              <w:jc w:val="both"/>
              <w:rPr>
                <w:color w:val="4F81BD" w:themeColor="accent1"/>
                <w:lang w:val="en-US"/>
              </w:rPr>
            </w:pPr>
            <w:r w:rsidRPr="00BF70B5">
              <w:rPr>
                <w:color w:val="4F81BD" w:themeColor="accent1"/>
                <w:lang w:val="en-US"/>
              </w:rPr>
              <w:t xml:space="preserve">The dimensions of the whole machine must be determined in such a way that it fits in a room dimensions </w:t>
            </w:r>
            <w:r w:rsidR="00807009" w:rsidRPr="00BF70B5">
              <w:rPr>
                <w:color w:val="4F81BD" w:themeColor="accent1"/>
                <w:lang w:val="en-US"/>
              </w:rPr>
              <w:t>length</w:t>
            </w:r>
            <w:r w:rsidRPr="00BF70B5">
              <w:rPr>
                <w:color w:val="4F81BD" w:themeColor="accent1"/>
                <w:lang w:val="en-US"/>
              </w:rPr>
              <w:t xml:space="preserve"> x width x height</w:t>
            </w:r>
            <w:r w:rsidRPr="00BF70B5" w:rsidDel="00C21BD8">
              <w:rPr>
                <w:color w:val="4F81BD" w:themeColor="accent1"/>
                <w:lang w:val="en-US"/>
              </w:rPr>
              <w:t xml:space="preserve"> </w:t>
            </w:r>
            <w:r w:rsidRPr="00BF70B5">
              <w:rPr>
                <w:color w:val="4F81BD" w:themeColor="accent1"/>
                <w:lang w:val="en-US"/>
              </w:rPr>
              <w:t>(m) 5.83m x 4.47m x 2.80m</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FAC6541" w14:textId="77777777" w:rsidR="00105770" w:rsidRPr="00BF70B5" w:rsidRDefault="00105770" w:rsidP="00105770">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997AE31" w14:textId="66406696" w:rsidR="00105770" w:rsidRPr="00BF70B5" w:rsidRDefault="00105770" w:rsidP="00105770">
            <w:pPr>
              <w:spacing w:after="0"/>
              <w:rPr>
                <w:lang w:val="en-US"/>
              </w:rPr>
            </w:pPr>
          </w:p>
        </w:tc>
      </w:tr>
      <w:tr w:rsidR="00105770" w:rsidRPr="00BF70B5" w14:paraId="05E08727"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27E9439" w14:textId="0C4E30F5" w:rsidR="00105770" w:rsidRPr="00BF70B5" w:rsidRDefault="00105770" w:rsidP="00105770">
            <w:pPr>
              <w:spacing w:after="0"/>
              <w:jc w:val="center"/>
              <w:rPr>
                <w:color w:val="4F81BD" w:themeColor="accent1"/>
                <w:lang w:val="en-US"/>
              </w:rPr>
            </w:pPr>
            <w:permStart w:id="1046032945" w:edGrp="everyone" w:colFirst="2" w:colLast="2"/>
            <w:permStart w:id="1175658169" w:edGrp="everyone" w:colFirst="3" w:colLast="3"/>
            <w:permStart w:id="1946384458" w:edGrp="everyone" w:colFirst="4" w:colLast="4"/>
            <w:permEnd w:id="429341476"/>
            <w:permEnd w:id="713646707"/>
            <w:permEnd w:id="565278194"/>
            <w:r w:rsidRPr="00BF70B5">
              <w:rPr>
                <w:color w:val="4F81BD" w:themeColor="accent1"/>
                <w:lang w:val="en-US"/>
              </w:rPr>
              <w:t>1.5.</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EFDB0DE" w14:textId="4F7BC31C" w:rsidR="00105770" w:rsidRPr="00BF70B5" w:rsidRDefault="00105770" w:rsidP="00105770">
            <w:pPr>
              <w:spacing w:after="0"/>
              <w:jc w:val="both"/>
              <w:rPr>
                <w:color w:val="4F81BD" w:themeColor="accent1"/>
                <w:lang w:val="en-US"/>
              </w:rPr>
            </w:pPr>
            <w:r w:rsidRPr="00BF70B5">
              <w:rPr>
                <w:color w:val="4F81BD" w:themeColor="accent1"/>
                <w:lang w:val="en-US"/>
              </w:rPr>
              <w:t>Standard power: 400 V 50 Hz 3-phase + neutral + ground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BD4150C" w14:textId="77777777" w:rsidR="00105770" w:rsidRPr="00BF70B5" w:rsidRDefault="00105770" w:rsidP="00105770">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45771EAC" w14:textId="12BE5BCA" w:rsidR="00105770" w:rsidRPr="00BF70B5" w:rsidRDefault="00105770" w:rsidP="00105770">
            <w:pPr>
              <w:spacing w:after="0"/>
              <w:rPr>
                <w:lang w:val="en-US"/>
              </w:rPr>
            </w:pPr>
          </w:p>
        </w:tc>
      </w:tr>
      <w:tr w:rsidR="00105770" w:rsidRPr="00BF70B5" w14:paraId="50DA7262"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5766AADE" w14:textId="0C5DFF53" w:rsidR="00105770" w:rsidRPr="00BF70B5" w:rsidRDefault="00105770" w:rsidP="00105770">
            <w:pPr>
              <w:spacing w:after="0"/>
              <w:jc w:val="center"/>
              <w:rPr>
                <w:color w:val="4F81BD" w:themeColor="accent1"/>
                <w:lang w:val="en-US"/>
              </w:rPr>
            </w:pPr>
            <w:permStart w:id="1937858882" w:edGrp="everyone" w:colFirst="2" w:colLast="2"/>
            <w:permStart w:id="98072230" w:edGrp="everyone" w:colFirst="3" w:colLast="3"/>
            <w:permStart w:id="1443851503" w:edGrp="everyone" w:colFirst="4" w:colLast="4"/>
            <w:permEnd w:id="1046032945"/>
            <w:permEnd w:id="1175658169"/>
            <w:permEnd w:id="1946384458"/>
            <w:r w:rsidRPr="00BF70B5">
              <w:rPr>
                <w:color w:val="4F81BD" w:themeColor="accent1"/>
                <w:lang w:val="en-US"/>
              </w:rPr>
              <w:lastRenderedPageBreak/>
              <w:t>1.6.</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BAD3546" w14:textId="59F8F0DF" w:rsidR="00105770" w:rsidRPr="00BF70B5" w:rsidRDefault="00105770" w:rsidP="00105770">
            <w:pPr>
              <w:spacing w:after="0"/>
              <w:jc w:val="both"/>
              <w:rPr>
                <w:color w:val="4F81BD" w:themeColor="accent1"/>
                <w:lang w:val="en-US"/>
              </w:rPr>
            </w:pPr>
            <w:r w:rsidRPr="00BF70B5">
              <w:rPr>
                <w:color w:val="4F81BD" w:themeColor="accent1"/>
                <w:lang w:val="en-US"/>
              </w:rPr>
              <w:t xml:space="preserve">Working conditions: </w:t>
            </w:r>
            <w:r w:rsidRPr="00BF70B5">
              <w:rPr>
                <w:color w:val="4F81BD" w:themeColor="accent1"/>
                <w:lang w:val="en-US"/>
              </w:rPr>
              <w:sym w:font="Symbol" w:char="F03C"/>
            </w:r>
            <w:r w:rsidRPr="00BF70B5">
              <w:rPr>
                <w:color w:val="4F81BD" w:themeColor="accent1"/>
                <w:lang w:val="en-US"/>
              </w:rPr>
              <w:t>30</w:t>
            </w:r>
            <w:r w:rsidRPr="00BF70B5">
              <w:rPr>
                <w:rFonts w:cstheme="minorHAnsi"/>
                <w:color w:val="4F81BD" w:themeColor="accent1"/>
                <w:lang w:val="en-US"/>
              </w:rPr>
              <w:t>°</w:t>
            </w:r>
            <w:r w:rsidRPr="00BF70B5">
              <w:rPr>
                <w:color w:val="4F81BD" w:themeColor="accent1"/>
                <w:lang w:val="en-US"/>
              </w:rPr>
              <w:t>C, 30-60% relative humidity</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D7262AA" w14:textId="77777777" w:rsidR="00105770" w:rsidRPr="00BF70B5" w:rsidRDefault="00105770" w:rsidP="00105770">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1EE1A097" w14:textId="4668CC4C" w:rsidR="00105770" w:rsidRPr="00BF70B5" w:rsidRDefault="00105770" w:rsidP="00105770">
            <w:pPr>
              <w:spacing w:after="0"/>
              <w:rPr>
                <w:lang w:val="en-US"/>
              </w:rPr>
            </w:pPr>
          </w:p>
        </w:tc>
      </w:tr>
      <w:tr w:rsidR="00105770" w:rsidRPr="00BF70B5" w14:paraId="1FB98E45"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41EFD28" w14:textId="134E52E7" w:rsidR="00105770" w:rsidRPr="00BF70B5" w:rsidRDefault="00105770" w:rsidP="00105770">
            <w:pPr>
              <w:spacing w:after="0"/>
              <w:jc w:val="center"/>
              <w:rPr>
                <w:color w:val="4F81BD" w:themeColor="accent1"/>
                <w:lang w:val="en-US"/>
              </w:rPr>
            </w:pPr>
            <w:permStart w:id="1062228648" w:edGrp="everyone" w:colFirst="2" w:colLast="2"/>
            <w:permStart w:id="73741081" w:edGrp="everyone" w:colFirst="3" w:colLast="3"/>
            <w:permStart w:id="1498693040" w:edGrp="everyone" w:colFirst="4" w:colLast="4"/>
            <w:permEnd w:id="1937858882"/>
            <w:permEnd w:id="98072230"/>
            <w:permEnd w:id="1443851503"/>
            <w:r w:rsidRPr="00BF70B5">
              <w:rPr>
                <w:color w:val="4F81BD" w:themeColor="accent1"/>
                <w:lang w:val="en-US"/>
              </w:rPr>
              <w:t>1.7.</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35CFE86" w14:textId="3E3D83D6" w:rsidR="00105770" w:rsidRPr="00BF70B5" w:rsidRDefault="00105770" w:rsidP="00105770">
            <w:pPr>
              <w:spacing w:after="0"/>
              <w:jc w:val="both"/>
              <w:rPr>
                <w:color w:val="4F81BD" w:themeColor="accent1"/>
                <w:lang w:val="en-US"/>
              </w:rPr>
            </w:pPr>
            <w:r w:rsidRPr="00BF70B5">
              <w:rPr>
                <w:color w:val="4F81BD" w:themeColor="accent1"/>
                <w:lang w:val="en-US"/>
              </w:rPr>
              <w:t>Noise level: below 80 dB within 1 m distance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BF71995" w14:textId="77777777" w:rsidR="00105770" w:rsidRPr="00BF70B5" w:rsidRDefault="00105770" w:rsidP="00105770">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219D0445" w14:textId="62107220" w:rsidR="00105770" w:rsidRPr="00BF70B5" w:rsidRDefault="00105770" w:rsidP="00105770">
            <w:pPr>
              <w:spacing w:after="0"/>
              <w:rPr>
                <w:lang w:val="en-US"/>
              </w:rPr>
            </w:pPr>
          </w:p>
        </w:tc>
      </w:tr>
      <w:tr w:rsidR="00105770" w:rsidRPr="00BF70B5" w14:paraId="1946A275"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319D2BE5" w14:textId="5E60B661" w:rsidR="00105770" w:rsidRPr="00BF70B5" w:rsidRDefault="00105770" w:rsidP="00105770">
            <w:pPr>
              <w:spacing w:after="0"/>
              <w:jc w:val="center"/>
              <w:rPr>
                <w:color w:val="4F81BD" w:themeColor="accent1"/>
                <w:lang w:val="en-US"/>
              </w:rPr>
            </w:pPr>
            <w:permStart w:id="919024000" w:edGrp="everyone" w:colFirst="2" w:colLast="2"/>
            <w:permStart w:id="1232739958" w:edGrp="everyone" w:colFirst="3" w:colLast="3"/>
            <w:permStart w:id="581700735" w:edGrp="everyone" w:colFirst="4" w:colLast="4"/>
            <w:permEnd w:id="1062228648"/>
            <w:permEnd w:id="73741081"/>
            <w:permEnd w:id="1498693040"/>
            <w:r w:rsidRPr="00BF70B5">
              <w:rPr>
                <w:color w:val="4F81BD" w:themeColor="accent1"/>
                <w:lang w:val="en-US"/>
              </w:rPr>
              <w:t>1.8.</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C10689D" w14:textId="58F78700" w:rsidR="00105770" w:rsidRPr="00BF70B5" w:rsidRDefault="00105770" w:rsidP="00105770">
            <w:pPr>
              <w:spacing w:after="0"/>
              <w:jc w:val="both"/>
              <w:rPr>
                <w:color w:val="4F81BD" w:themeColor="accent1"/>
                <w:lang w:val="en-US"/>
              </w:rPr>
            </w:pPr>
            <w:r w:rsidRPr="00BF70B5">
              <w:rPr>
                <w:color w:val="4F81BD" w:themeColor="accent1"/>
                <w:lang w:val="en-US"/>
              </w:rPr>
              <w:t>Maximum forming depth: 12 mm</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E2ABEF5" w14:textId="77777777" w:rsidR="00105770" w:rsidRPr="00BF70B5" w:rsidRDefault="00105770" w:rsidP="00105770">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3C8A1B50" w14:textId="1421579C" w:rsidR="00105770" w:rsidRPr="00BF70B5" w:rsidRDefault="00105770" w:rsidP="00105770">
            <w:pPr>
              <w:spacing w:after="0"/>
              <w:rPr>
                <w:lang w:val="en-US"/>
              </w:rPr>
            </w:pPr>
          </w:p>
        </w:tc>
      </w:tr>
      <w:tr w:rsidR="00105770" w:rsidRPr="00BF70B5" w14:paraId="74FC0CFA"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72FA7295" w14:textId="042B77B4" w:rsidR="00105770" w:rsidRPr="00BF70B5" w:rsidRDefault="00105770" w:rsidP="00105770">
            <w:pPr>
              <w:spacing w:after="0"/>
              <w:jc w:val="center"/>
              <w:rPr>
                <w:color w:val="4F81BD" w:themeColor="accent1"/>
                <w:lang w:val="en-US"/>
              </w:rPr>
            </w:pPr>
            <w:permStart w:id="850095085" w:edGrp="everyone" w:colFirst="2" w:colLast="2"/>
            <w:permStart w:id="1038253299" w:edGrp="everyone" w:colFirst="3" w:colLast="3"/>
            <w:permStart w:id="1209812874" w:edGrp="everyone" w:colFirst="4" w:colLast="4"/>
            <w:permEnd w:id="919024000"/>
            <w:permEnd w:id="1232739958"/>
            <w:permEnd w:id="581700735"/>
            <w:r w:rsidRPr="00BF70B5">
              <w:rPr>
                <w:color w:val="4F81BD" w:themeColor="accent1"/>
                <w:lang w:val="en-US"/>
              </w:rPr>
              <w:t>1.9.</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3F37B4D" w14:textId="2B02F82C" w:rsidR="00105770" w:rsidRPr="00BF70B5" w:rsidRDefault="00105770" w:rsidP="00105770">
            <w:pPr>
              <w:spacing w:after="0"/>
              <w:jc w:val="both"/>
              <w:rPr>
                <w:color w:val="4F81BD" w:themeColor="accent1"/>
                <w:lang w:val="en-US"/>
              </w:rPr>
            </w:pPr>
            <w:r w:rsidRPr="00BF70B5">
              <w:rPr>
                <w:color w:val="4F81BD" w:themeColor="accent1"/>
                <w:lang w:val="en-US"/>
              </w:rPr>
              <w:t>Capacity: 100-220 blisters per minute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7EDE435" w14:textId="77777777" w:rsidR="00105770" w:rsidRPr="00BF70B5" w:rsidRDefault="00105770" w:rsidP="00105770">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ECE2205" w14:textId="65A28C51" w:rsidR="00105770" w:rsidRPr="00BF70B5" w:rsidRDefault="00105770" w:rsidP="00105770">
            <w:pPr>
              <w:spacing w:after="0"/>
              <w:rPr>
                <w:lang w:val="en-US"/>
              </w:rPr>
            </w:pPr>
          </w:p>
        </w:tc>
      </w:tr>
      <w:tr w:rsidR="00105770" w:rsidRPr="00BF70B5" w14:paraId="0C9C221D"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56481E42" w14:textId="29CA2E4E" w:rsidR="00105770" w:rsidRPr="00BF70B5" w:rsidRDefault="00105770" w:rsidP="00105770">
            <w:pPr>
              <w:spacing w:after="0"/>
              <w:jc w:val="center"/>
              <w:rPr>
                <w:color w:val="4F81BD" w:themeColor="accent1"/>
                <w:lang w:val="en-US"/>
              </w:rPr>
            </w:pPr>
            <w:permStart w:id="1484657400" w:edGrp="everyone" w:colFirst="2" w:colLast="2"/>
            <w:permStart w:id="1878142437" w:edGrp="everyone" w:colFirst="3" w:colLast="3"/>
            <w:permStart w:id="473720745" w:edGrp="everyone" w:colFirst="4" w:colLast="4"/>
            <w:permEnd w:id="850095085"/>
            <w:permEnd w:id="1038253299"/>
            <w:permEnd w:id="1209812874"/>
            <w:r w:rsidRPr="00BF70B5">
              <w:rPr>
                <w:color w:val="4F81BD" w:themeColor="accent1"/>
                <w:lang w:val="en-US"/>
              </w:rPr>
              <w:t>1.10.</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BFFE301" w14:textId="2BF77C6A" w:rsidR="00105770" w:rsidRPr="00BF70B5" w:rsidRDefault="00105770" w:rsidP="00105770">
            <w:pPr>
              <w:spacing w:after="0"/>
              <w:jc w:val="both"/>
              <w:rPr>
                <w:color w:val="4F81BD" w:themeColor="accent1"/>
                <w:lang w:val="en-US"/>
              </w:rPr>
            </w:pPr>
            <w:r w:rsidRPr="00BF70B5">
              <w:rPr>
                <w:color w:val="4F81BD" w:themeColor="accent1"/>
                <w:lang w:val="en-US"/>
              </w:rPr>
              <w:t>Ability to adjust machine speed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2810123" w14:textId="77777777" w:rsidR="00105770" w:rsidRPr="00BF70B5" w:rsidRDefault="00105770" w:rsidP="00105770">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72B45E8C" w14:textId="21E8FEBB" w:rsidR="00105770" w:rsidRPr="00BF70B5" w:rsidRDefault="00105770" w:rsidP="00105770">
            <w:pPr>
              <w:spacing w:after="0"/>
              <w:rPr>
                <w:lang w:val="en-US"/>
              </w:rPr>
            </w:pPr>
          </w:p>
        </w:tc>
      </w:tr>
      <w:tr w:rsidR="00105770" w:rsidRPr="00BF70B5" w14:paraId="0A9FA331"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070DCE27" w14:textId="236988AE" w:rsidR="00105770" w:rsidRPr="00BF70B5" w:rsidRDefault="00105770" w:rsidP="00105770">
            <w:pPr>
              <w:spacing w:after="0"/>
              <w:jc w:val="center"/>
              <w:rPr>
                <w:color w:val="4F81BD" w:themeColor="accent1"/>
                <w:lang w:val="en-US"/>
              </w:rPr>
            </w:pPr>
            <w:permStart w:id="117068128" w:edGrp="everyone" w:colFirst="2" w:colLast="2"/>
            <w:permStart w:id="671699320" w:edGrp="everyone" w:colFirst="3" w:colLast="3"/>
            <w:permStart w:id="191041326" w:edGrp="everyone" w:colFirst="4" w:colLast="4"/>
            <w:permEnd w:id="1484657400"/>
            <w:permEnd w:id="1878142437"/>
            <w:permEnd w:id="473720745"/>
            <w:r w:rsidRPr="00BF70B5">
              <w:rPr>
                <w:color w:val="4F81BD" w:themeColor="accent1"/>
                <w:lang w:val="en-US"/>
              </w:rPr>
              <w:t>1.11.</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7928E00" w14:textId="506CAC79" w:rsidR="00105770" w:rsidRPr="00BF70B5" w:rsidRDefault="00105770" w:rsidP="00105770">
            <w:pPr>
              <w:spacing w:after="0"/>
              <w:jc w:val="both"/>
              <w:rPr>
                <w:color w:val="4F81BD" w:themeColor="accent1"/>
                <w:lang w:val="en-US"/>
              </w:rPr>
            </w:pPr>
            <w:r w:rsidRPr="00BF70B5">
              <w:rPr>
                <w:color w:val="4F81BD" w:themeColor="accent1"/>
                <w:lang w:val="en-US"/>
              </w:rPr>
              <w:t xml:space="preserve">Forming of the blister: thermoforming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D24DB3A" w14:textId="77777777" w:rsidR="00105770" w:rsidRPr="00BF70B5" w:rsidRDefault="00105770" w:rsidP="00105770">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3C5E5996" w14:textId="18A64153" w:rsidR="00105770" w:rsidRPr="00BF70B5" w:rsidRDefault="00105770" w:rsidP="00105770">
            <w:pPr>
              <w:spacing w:after="0"/>
              <w:rPr>
                <w:lang w:val="en-US"/>
              </w:rPr>
            </w:pPr>
          </w:p>
        </w:tc>
      </w:tr>
      <w:tr w:rsidR="00105770" w:rsidRPr="00BF70B5" w14:paraId="23308685"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092360DC" w14:textId="18B05A51" w:rsidR="00105770" w:rsidRPr="00BF70B5" w:rsidRDefault="00105770" w:rsidP="00105770">
            <w:pPr>
              <w:spacing w:after="0"/>
              <w:jc w:val="center"/>
              <w:rPr>
                <w:color w:val="4F81BD" w:themeColor="accent1"/>
                <w:lang w:val="en-US"/>
              </w:rPr>
            </w:pPr>
            <w:permStart w:id="2042264203" w:edGrp="everyone" w:colFirst="2" w:colLast="2"/>
            <w:permStart w:id="1286740951" w:edGrp="everyone" w:colFirst="3" w:colLast="3"/>
            <w:permStart w:id="204897762" w:edGrp="everyone" w:colFirst="4" w:colLast="4"/>
            <w:permEnd w:id="117068128"/>
            <w:permEnd w:id="671699320"/>
            <w:permEnd w:id="191041326"/>
            <w:r w:rsidRPr="00BF70B5">
              <w:rPr>
                <w:color w:val="4F81BD" w:themeColor="accent1"/>
                <w:lang w:val="en-US"/>
              </w:rPr>
              <w:t>1.12.</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2982920" w14:textId="7421801C" w:rsidR="00105770" w:rsidRPr="00BF70B5" w:rsidRDefault="00105770" w:rsidP="00105770">
            <w:pPr>
              <w:spacing w:after="0"/>
              <w:jc w:val="both"/>
              <w:rPr>
                <w:color w:val="4F81BD" w:themeColor="accent1"/>
                <w:lang w:val="en-US"/>
              </w:rPr>
            </w:pPr>
            <w:r w:rsidRPr="00BF70B5">
              <w:rPr>
                <w:color w:val="4F81BD" w:themeColor="accent1"/>
                <w:lang w:val="en-US"/>
              </w:rPr>
              <w:t xml:space="preserve">Blister lid material: aluminum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31A3490" w14:textId="77777777" w:rsidR="00105770" w:rsidRPr="00BF70B5" w:rsidRDefault="00105770" w:rsidP="00105770">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426E794E" w14:textId="4B623F10" w:rsidR="00105770" w:rsidRPr="00BF70B5" w:rsidRDefault="00105770" w:rsidP="00105770">
            <w:pPr>
              <w:spacing w:after="0"/>
              <w:rPr>
                <w:lang w:val="en-US"/>
              </w:rPr>
            </w:pPr>
          </w:p>
        </w:tc>
      </w:tr>
      <w:tr w:rsidR="00105770" w:rsidRPr="00BF70B5" w14:paraId="776CF8D0"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3F67442B" w14:textId="212A9ED6" w:rsidR="00105770" w:rsidRPr="00BF70B5" w:rsidRDefault="00105770" w:rsidP="00105770">
            <w:pPr>
              <w:spacing w:after="0"/>
              <w:jc w:val="center"/>
              <w:rPr>
                <w:color w:val="4F81BD" w:themeColor="accent1"/>
                <w:lang w:val="en-US"/>
              </w:rPr>
            </w:pPr>
            <w:permStart w:id="973023158" w:edGrp="everyone" w:colFirst="2" w:colLast="2"/>
            <w:permStart w:id="844903558" w:edGrp="everyone" w:colFirst="3" w:colLast="3"/>
            <w:permStart w:id="498023118" w:edGrp="everyone" w:colFirst="4" w:colLast="4"/>
            <w:permEnd w:id="2042264203"/>
            <w:permEnd w:id="1286740951"/>
            <w:permEnd w:id="204897762"/>
            <w:r w:rsidRPr="00BF70B5">
              <w:rPr>
                <w:color w:val="4F81BD" w:themeColor="accent1"/>
                <w:lang w:val="en-US"/>
              </w:rPr>
              <w:t>1.13.</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F6BD5A0" w14:textId="443CB06D" w:rsidR="00105770" w:rsidRPr="00BF70B5" w:rsidRDefault="00105770" w:rsidP="00105770">
            <w:pPr>
              <w:spacing w:after="0"/>
              <w:jc w:val="both"/>
              <w:rPr>
                <w:color w:val="4F81BD" w:themeColor="accent1"/>
                <w:lang w:val="en-US"/>
              </w:rPr>
            </w:pPr>
            <w:r w:rsidRPr="00BF70B5">
              <w:rPr>
                <w:color w:val="4F81BD" w:themeColor="accent1"/>
                <w:lang w:val="en-US"/>
              </w:rPr>
              <w:t>Blister forming material: PVC</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740F71F" w14:textId="77777777" w:rsidR="00105770" w:rsidRPr="00BF70B5" w:rsidRDefault="00105770" w:rsidP="00105770">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16EF5A6E" w14:textId="09A62E0A" w:rsidR="00105770" w:rsidRPr="00BF70B5" w:rsidRDefault="00105770" w:rsidP="00105770">
            <w:pPr>
              <w:spacing w:after="0"/>
              <w:rPr>
                <w:lang w:val="en-US"/>
              </w:rPr>
            </w:pPr>
          </w:p>
        </w:tc>
      </w:tr>
      <w:tr w:rsidR="00105770" w:rsidRPr="00BF70B5" w14:paraId="0288AE72" w14:textId="77777777" w:rsidTr="00105770">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DE03FDF" w14:textId="283FE786" w:rsidR="00105770" w:rsidRPr="00BF70B5" w:rsidRDefault="00105770" w:rsidP="00105770">
            <w:pPr>
              <w:spacing w:after="0"/>
              <w:jc w:val="center"/>
              <w:rPr>
                <w:color w:val="4F81BD" w:themeColor="accent1"/>
                <w:lang w:val="en-US"/>
              </w:rPr>
            </w:pPr>
            <w:permStart w:id="560530342" w:edGrp="everyone" w:colFirst="2" w:colLast="2"/>
            <w:permStart w:id="1978163586" w:edGrp="everyone" w:colFirst="3" w:colLast="3"/>
            <w:permStart w:id="1743661000" w:edGrp="everyone" w:colFirst="4" w:colLast="4"/>
            <w:permEnd w:id="973023158"/>
            <w:permEnd w:id="844903558"/>
            <w:permEnd w:id="498023118"/>
            <w:r w:rsidRPr="00BF70B5">
              <w:rPr>
                <w:color w:val="4F81BD" w:themeColor="accent1"/>
                <w:lang w:val="en-US"/>
              </w:rPr>
              <w:t>1.14.</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971E996" w14:textId="77777777" w:rsidR="00336BDE" w:rsidRPr="00BF70B5" w:rsidRDefault="00336BDE" w:rsidP="00336BDE">
            <w:pPr>
              <w:spacing w:after="0"/>
              <w:rPr>
                <w:color w:val="4F81BD" w:themeColor="accent1"/>
                <w:lang w:val="en-US"/>
              </w:rPr>
            </w:pPr>
            <w:r w:rsidRPr="00BF70B5">
              <w:rPr>
                <w:color w:val="4F81BD" w:themeColor="accent1"/>
                <w:lang w:val="en-US"/>
              </w:rPr>
              <w:t>Blister formats:</w:t>
            </w:r>
          </w:p>
          <w:p w14:paraId="021B1369" w14:textId="77777777" w:rsidR="00336BDE" w:rsidRPr="00BF70B5" w:rsidRDefault="00336BDE" w:rsidP="00336BDE">
            <w:pPr>
              <w:pStyle w:val="ListParagraph"/>
              <w:numPr>
                <w:ilvl w:val="0"/>
                <w:numId w:val="7"/>
              </w:numPr>
              <w:spacing w:after="0"/>
              <w:ind w:left="720"/>
              <w:rPr>
                <w:color w:val="4F81BD" w:themeColor="accent1"/>
                <w:lang w:val="en-US"/>
              </w:rPr>
            </w:pPr>
            <w:r w:rsidRPr="00BF70B5">
              <w:rPr>
                <w:color w:val="4F81BD" w:themeColor="accent1"/>
                <w:lang w:val="en-US"/>
              </w:rPr>
              <w:t>60-65mm x 130-135mm, 20 capsules, capsule size 0</w:t>
            </w:r>
          </w:p>
          <w:p w14:paraId="1ABB98CA" w14:textId="77777777" w:rsidR="00336BDE" w:rsidRPr="00BF70B5" w:rsidRDefault="00336BDE" w:rsidP="00336BDE">
            <w:pPr>
              <w:pStyle w:val="ListParagraph"/>
              <w:numPr>
                <w:ilvl w:val="0"/>
                <w:numId w:val="7"/>
              </w:numPr>
              <w:spacing w:after="0"/>
              <w:ind w:left="720"/>
              <w:rPr>
                <w:color w:val="4F81BD" w:themeColor="accent1"/>
                <w:lang w:val="en-US"/>
              </w:rPr>
            </w:pPr>
            <w:r w:rsidRPr="00BF70B5">
              <w:rPr>
                <w:color w:val="4F81BD" w:themeColor="accent1"/>
                <w:lang w:val="en-US"/>
              </w:rPr>
              <w:t>60-65mm x 70-75mm, 10 capsules, capsule size 0</w:t>
            </w:r>
          </w:p>
          <w:p w14:paraId="44FA3288" w14:textId="36ACB57F" w:rsidR="00105770" w:rsidRPr="00BF70B5" w:rsidRDefault="00336BDE" w:rsidP="00336BDE">
            <w:pPr>
              <w:pStyle w:val="ListParagraph"/>
              <w:numPr>
                <w:ilvl w:val="0"/>
                <w:numId w:val="7"/>
              </w:numPr>
              <w:spacing w:after="0"/>
              <w:ind w:left="720"/>
              <w:rPr>
                <w:color w:val="4F81BD" w:themeColor="accent1"/>
                <w:lang w:val="en-US"/>
              </w:rPr>
            </w:pPr>
            <w:r w:rsidRPr="00BF70B5">
              <w:rPr>
                <w:color w:val="4F81BD" w:themeColor="accent1"/>
                <w:lang w:val="en-US"/>
              </w:rPr>
              <w:t>70-75 mm x 100-105mm, 15 capsules at the angle of 45</w:t>
            </w:r>
            <w:r w:rsidRPr="00BF70B5">
              <w:rPr>
                <w:rFonts w:cstheme="minorHAnsi"/>
                <w:color w:val="4F81BD" w:themeColor="accent1"/>
                <w:lang w:val="en-US"/>
              </w:rPr>
              <w:t>°</w:t>
            </w:r>
            <w:r w:rsidRPr="00BF70B5">
              <w:rPr>
                <w:color w:val="4F81BD" w:themeColor="accent1"/>
                <w:lang w:val="en-US"/>
              </w:rPr>
              <w:t>, capsule size 00</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B784A87" w14:textId="77777777" w:rsidR="00105770" w:rsidRPr="00BF70B5" w:rsidRDefault="00105770" w:rsidP="00105770">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4FD03B88" w14:textId="2F145E74" w:rsidR="00105770" w:rsidRPr="00BF70B5" w:rsidRDefault="00105770" w:rsidP="00105770">
            <w:pPr>
              <w:spacing w:after="0"/>
              <w:rPr>
                <w:lang w:val="en-US"/>
              </w:rPr>
            </w:pPr>
          </w:p>
        </w:tc>
      </w:tr>
      <w:tr w:rsidR="0083682D" w:rsidRPr="00BF70B5" w14:paraId="0C1E31B9"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6F1DD31" w14:textId="1C593AF0" w:rsidR="0083682D" w:rsidRPr="00BF70B5" w:rsidRDefault="0083682D" w:rsidP="0083682D">
            <w:pPr>
              <w:spacing w:after="0"/>
              <w:jc w:val="center"/>
              <w:rPr>
                <w:color w:val="4F81BD" w:themeColor="accent1"/>
                <w:lang w:val="en-US"/>
              </w:rPr>
            </w:pPr>
            <w:permStart w:id="537027444" w:edGrp="everyone" w:colFirst="2" w:colLast="2"/>
            <w:permStart w:id="1225664232" w:edGrp="everyone" w:colFirst="3" w:colLast="3"/>
            <w:permEnd w:id="560530342"/>
            <w:permEnd w:id="1978163586"/>
            <w:permEnd w:id="1743661000"/>
            <w:r w:rsidRPr="00BF70B5">
              <w:rPr>
                <w:color w:val="4F81BD" w:themeColor="accent1"/>
                <w:lang w:val="en-US"/>
              </w:rPr>
              <w:t>1.15.</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40ADFB0" w14:textId="32B8D4AE" w:rsidR="0083682D" w:rsidRPr="00BF70B5" w:rsidDel="004F5C06" w:rsidRDefault="0083682D" w:rsidP="0083682D">
            <w:pPr>
              <w:spacing w:after="0"/>
              <w:jc w:val="both"/>
              <w:rPr>
                <w:color w:val="4F81BD" w:themeColor="accent1"/>
                <w:highlight w:val="yellow"/>
                <w:lang w:val="en-US"/>
              </w:rPr>
            </w:pPr>
            <w:r w:rsidRPr="00BF70B5">
              <w:rPr>
                <w:color w:val="4F81BD" w:themeColor="accent1"/>
                <w:lang w:val="en-US"/>
              </w:rPr>
              <w:t>Additional set of tools for feeder for each blister format so manufacturing wouldn’t stop while washing the parts of the machine that are in direct contact with product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BD9C205" w14:textId="77777777" w:rsidR="0083682D" w:rsidRPr="00BF70B5" w:rsidRDefault="0083682D" w:rsidP="0083682D">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2939" w14:textId="47C140A5" w:rsidR="0083682D" w:rsidRPr="00BF70B5" w:rsidRDefault="0083682D" w:rsidP="0083682D">
            <w:pPr>
              <w:spacing w:after="0"/>
              <w:rPr>
                <w:lang w:val="en-US"/>
              </w:rPr>
            </w:pPr>
          </w:p>
        </w:tc>
      </w:tr>
      <w:tr w:rsidR="0083682D" w:rsidRPr="00BF70B5" w14:paraId="30E8DF36"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E0B8C24" w14:textId="31B177EC" w:rsidR="0083682D" w:rsidRPr="00BF70B5" w:rsidRDefault="0083682D" w:rsidP="0083682D">
            <w:pPr>
              <w:spacing w:after="0"/>
              <w:jc w:val="center"/>
              <w:rPr>
                <w:color w:val="4F81BD" w:themeColor="accent1"/>
                <w:lang w:val="en-US"/>
              </w:rPr>
            </w:pPr>
            <w:permStart w:id="1057780728" w:edGrp="everyone" w:colFirst="2" w:colLast="2"/>
            <w:permStart w:id="1727660868" w:edGrp="everyone" w:colFirst="3" w:colLast="3"/>
            <w:permEnd w:id="537027444"/>
            <w:permEnd w:id="1225664232"/>
            <w:r w:rsidRPr="00BF70B5">
              <w:rPr>
                <w:color w:val="4F81BD" w:themeColor="accent1"/>
                <w:lang w:val="en-US"/>
              </w:rPr>
              <w:t>1.16.</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5770A0B" w14:textId="77C3DE17" w:rsidR="0083682D" w:rsidRPr="00BF70B5" w:rsidRDefault="0083682D" w:rsidP="0083682D">
            <w:pPr>
              <w:spacing w:after="0"/>
              <w:jc w:val="both"/>
              <w:rPr>
                <w:color w:val="4F81BD" w:themeColor="accent1"/>
                <w:lang w:val="en-US"/>
              </w:rPr>
            </w:pPr>
            <w:r w:rsidRPr="00BF70B5">
              <w:rPr>
                <w:color w:val="4F81BD" w:themeColor="accent1"/>
                <w:lang w:val="en-US"/>
              </w:rPr>
              <w:t>Changeover between blister formats should not require additional specialized tools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D4F3BE3" w14:textId="77777777" w:rsidR="0083682D" w:rsidRPr="00BF70B5" w:rsidRDefault="0083682D" w:rsidP="0083682D">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8EAEA" w14:textId="02C0E649" w:rsidR="0083682D" w:rsidRPr="00BF70B5" w:rsidRDefault="0083682D" w:rsidP="0083682D">
            <w:pPr>
              <w:spacing w:after="0"/>
              <w:rPr>
                <w:lang w:val="en-US"/>
              </w:rPr>
            </w:pPr>
          </w:p>
        </w:tc>
      </w:tr>
      <w:tr w:rsidR="0083682D" w:rsidRPr="00BF70B5" w14:paraId="381EEF87"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B154FA1" w14:textId="3E573C55" w:rsidR="0083682D" w:rsidRPr="00BF70B5" w:rsidRDefault="0083682D" w:rsidP="0083682D">
            <w:pPr>
              <w:spacing w:after="0"/>
              <w:jc w:val="center"/>
              <w:rPr>
                <w:color w:val="4F81BD" w:themeColor="accent1"/>
                <w:lang w:val="en-US"/>
              </w:rPr>
            </w:pPr>
            <w:permStart w:id="1710250943" w:edGrp="everyone" w:colFirst="2" w:colLast="2"/>
            <w:permStart w:id="1252224505" w:edGrp="everyone" w:colFirst="3" w:colLast="3"/>
            <w:permEnd w:id="1057780728"/>
            <w:permEnd w:id="1727660868"/>
            <w:r w:rsidRPr="00BF70B5">
              <w:rPr>
                <w:color w:val="4F81BD" w:themeColor="accent1"/>
                <w:lang w:val="en-US"/>
              </w:rPr>
              <w:t>1.17.</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974B8F3" w14:textId="302C121E" w:rsidR="0083682D" w:rsidRPr="00BF70B5" w:rsidDel="004F5C06" w:rsidRDefault="0083682D" w:rsidP="0083682D">
            <w:pPr>
              <w:spacing w:after="0"/>
              <w:jc w:val="both"/>
              <w:rPr>
                <w:color w:val="4F81BD" w:themeColor="accent1"/>
                <w:lang w:val="en-US"/>
              </w:rPr>
            </w:pPr>
            <w:r w:rsidRPr="00BF70B5">
              <w:rPr>
                <w:color w:val="4F81BD" w:themeColor="accent1"/>
                <w:lang w:val="en-US"/>
              </w:rPr>
              <w:t xml:space="preserve">Automatic feeder with the capacity of 30 - 40L with integrated dust collecting system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8C40057" w14:textId="77777777" w:rsidR="0083682D" w:rsidRPr="00BF70B5" w:rsidRDefault="0083682D" w:rsidP="0083682D">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7FE99" w14:textId="699EB649" w:rsidR="0083682D" w:rsidRPr="00BF70B5" w:rsidRDefault="0083682D" w:rsidP="0083682D">
            <w:pPr>
              <w:spacing w:after="0"/>
              <w:rPr>
                <w:lang w:val="en-US"/>
              </w:rPr>
            </w:pPr>
          </w:p>
        </w:tc>
      </w:tr>
      <w:tr w:rsidR="0083682D" w:rsidRPr="00BF70B5" w14:paraId="6031DFCC"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2BA4AB3" w14:textId="20AFDE39" w:rsidR="0083682D" w:rsidRPr="00BF70B5" w:rsidRDefault="0083682D" w:rsidP="0083682D">
            <w:pPr>
              <w:spacing w:after="0"/>
              <w:jc w:val="center"/>
              <w:rPr>
                <w:color w:val="4F81BD" w:themeColor="accent1"/>
                <w:lang w:val="en-US"/>
              </w:rPr>
            </w:pPr>
            <w:permStart w:id="2070414562" w:edGrp="everyone" w:colFirst="2" w:colLast="2"/>
            <w:permStart w:id="156832074" w:edGrp="everyone" w:colFirst="3" w:colLast="3"/>
            <w:permEnd w:id="1710250943"/>
            <w:permEnd w:id="1252224505"/>
            <w:r w:rsidRPr="00BF70B5">
              <w:rPr>
                <w:color w:val="4F81BD" w:themeColor="accent1"/>
                <w:lang w:val="en-US"/>
              </w:rPr>
              <w:t>1.18.</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EE8E185" w14:textId="25BFC2D2" w:rsidR="0083682D" w:rsidRPr="00BF70B5" w:rsidRDefault="0083682D" w:rsidP="0083682D">
            <w:pPr>
              <w:spacing w:after="0"/>
              <w:jc w:val="both"/>
              <w:rPr>
                <w:color w:val="4F81BD" w:themeColor="accent1"/>
                <w:lang w:val="en-US"/>
              </w:rPr>
            </w:pPr>
            <w:r w:rsidRPr="00BF70B5">
              <w:rPr>
                <w:color w:val="4F81BD" w:themeColor="accent1"/>
                <w:lang w:val="en-US"/>
              </w:rPr>
              <w:t>Removal of products that are on the blister net after the feeder</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62C57B66" w14:textId="77777777" w:rsidR="0083682D" w:rsidRPr="00BF70B5" w:rsidRDefault="0083682D" w:rsidP="0083682D">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060E3" w14:textId="56B116D3" w:rsidR="0083682D" w:rsidRPr="00BF70B5" w:rsidRDefault="0083682D" w:rsidP="0083682D">
            <w:pPr>
              <w:spacing w:after="0"/>
              <w:rPr>
                <w:lang w:val="en-US"/>
              </w:rPr>
            </w:pPr>
          </w:p>
        </w:tc>
      </w:tr>
      <w:tr w:rsidR="0083682D" w:rsidRPr="00BF70B5" w14:paraId="1ACD4739"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4973608" w14:textId="42B886CC" w:rsidR="0083682D" w:rsidRPr="00BF70B5" w:rsidRDefault="0083682D" w:rsidP="0083682D">
            <w:pPr>
              <w:spacing w:after="0"/>
              <w:jc w:val="center"/>
              <w:rPr>
                <w:color w:val="4F81BD" w:themeColor="accent1"/>
                <w:lang w:val="en-US"/>
              </w:rPr>
            </w:pPr>
            <w:permStart w:id="1000232977" w:edGrp="everyone" w:colFirst="2" w:colLast="2"/>
            <w:permStart w:id="1989895574" w:edGrp="everyone" w:colFirst="3" w:colLast="3"/>
            <w:permEnd w:id="2070414562"/>
            <w:permEnd w:id="156832074"/>
            <w:r w:rsidRPr="00BF70B5">
              <w:rPr>
                <w:color w:val="4F81BD" w:themeColor="accent1"/>
                <w:lang w:val="en-US"/>
              </w:rPr>
              <w:lastRenderedPageBreak/>
              <w:t>1.19.</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673978D" w14:textId="48A1B56D" w:rsidR="0083682D" w:rsidRPr="00BF70B5" w:rsidRDefault="0083682D" w:rsidP="0083682D">
            <w:pPr>
              <w:spacing w:after="0"/>
              <w:jc w:val="both"/>
              <w:rPr>
                <w:color w:val="4F81BD" w:themeColor="accent1"/>
                <w:lang w:val="en-US"/>
              </w:rPr>
            </w:pPr>
            <w:r w:rsidRPr="00BF70B5">
              <w:rPr>
                <w:color w:val="4F81BD" w:themeColor="accent1"/>
                <w:lang w:val="en-US"/>
              </w:rPr>
              <w:t>Two (2) carriers of the forming reel</w:t>
            </w:r>
            <w:r w:rsidRPr="00BF70B5" w:rsidDel="003735D1">
              <w:rPr>
                <w:color w:val="4F81BD" w:themeColor="accent1"/>
                <w:lang w:val="en-US"/>
              </w:rPr>
              <w:t xml:space="preserve"> </w:t>
            </w:r>
            <w:r w:rsidRPr="00BF70B5">
              <w:rPr>
                <w:color w:val="4F81BD" w:themeColor="accent1"/>
                <w:lang w:val="en-US"/>
              </w:rPr>
              <w:t>(max. external diameter 400 mm)</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3EC0915" w14:textId="77777777" w:rsidR="0083682D" w:rsidRPr="00BF70B5" w:rsidRDefault="0083682D" w:rsidP="0083682D">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9A6B4" w14:textId="58258F01" w:rsidR="0083682D" w:rsidRPr="00BF70B5" w:rsidRDefault="0083682D" w:rsidP="0083682D">
            <w:pPr>
              <w:spacing w:after="0"/>
              <w:rPr>
                <w:lang w:val="en-US"/>
              </w:rPr>
            </w:pPr>
          </w:p>
        </w:tc>
      </w:tr>
      <w:tr w:rsidR="0083682D" w:rsidRPr="00BF70B5" w14:paraId="68E03E2A"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052383F" w14:textId="42807072" w:rsidR="0083682D" w:rsidRPr="00BF70B5" w:rsidRDefault="0083682D" w:rsidP="0083682D">
            <w:pPr>
              <w:spacing w:after="0"/>
              <w:jc w:val="center"/>
              <w:rPr>
                <w:color w:val="4F81BD" w:themeColor="accent1"/>
                <w:lang w:val="en-US"/>
              </w:rPr>
            </w:pPr>
            <w:permStart w:id="883781767" w:edGrp="everyone" w:colFirst="2" w:colLast="2"/>
            <w:permStart w:id="999492069" w:edGrp="everyone" w:colFirst="3" w:colLast="3"/>
            <w:permEnd w:id="1000232977"/>
            <w:permEnd w:id="1989895574"/>
            <w:r w:rsidRPr="00BF70B5">
              <w:rPr>
                <w:color w:val="4F81BD" w:themeColor="accent1"/>
                <w:lang w:val="en-US"/>
              </w:rPr>
              <w:t>1.20.</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A07918A" w14:textId="7EB9E6D8" w:rsidR="0083682D" w:rsidRPr="00BF70B5" w:rsidRDefault="0083682D" w:rsidP="0083682D">
            <w:pPr>
              <w:spacing w:after="0"/>
              <w:jc w:val="both"/>
              <w:rPr>
                <w:color w:val="4F81BD" w:themeColor="accent1"/>
                <w:lang w:val="en-US"/>
              </w:rPr>
            </w:pPr>
            <w:r w:rsidRPr="00BF70B5">
              <w:rPr>
                <w:color w:val="4F81BD" w:themeColor="accent1"/>
                <w:lang w:val="en-US"/>
              </w:rPr>
              <w:t>One (1) carrier of the lidding reel</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77E0C37" w14:textId="77777777" w:rsidR="0083682D" w:rsidRPr="00BF70B5" w:rsidRDefault="0083682D" w:rsidP="0083682D">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74C1F" w14:textId="1A74A22B" w:rsidR="0083682D" w:rsidRPr="00BF70B5" w:rsidRDefault="0083682D" w:rsidP="0083682D">
            <w:pPr>
              <w:spacing w:after="0"/>
              <w:rPr>
                <w:lang w:val="en-US"/>
              </w:rPr>
            </w:pPr>
          </w:p>
        </w:tc>
      </w:tr>
      <w:tr w:rsidR="0083682D" w:rsidRPr="00BF70B5" w14:paraId="593C76CC"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1E874BC3" w14:textId="3019248B" w:rsidR="0083682D" w:rsidRPr="00BF70B5" w:rsidRDefault="0083682D" w:rsidP="0083682D">
            <w:pPr>
              <w:spacing w:after="0"/>
              <w:jc w:val="center"/>
              <w:rPr>
                <w:color w:val="4F81BD" w:themeColor="accent1"/>
                <w:lang w:val="en-US"/>
              </w:rPr>
            </w:pPr>
            <w:permStart w:id="477118625" w:edGrp="everyone" w:colFirst="2" w:colLast="2"/>
            <w:permStart w:id="1273706374" w:edGrp="everyone" w:colFirst="3" w:colLast="3"/>
            <w:permEnd w:id="883781767"/>
            <w:permEnd w:id="999492069"/>
            <w:r w:rsidRPr="00BF70B5">
              <w:rPr>
                <w:color w:val="4F81BD" w:themeColor="accent1"/>
                <w:lang w:val="en-US"/>
              </w:rPr>
              <w:t>1.21.</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E00B568" w14:textId="3CD9DAEA" w:rsidR="0083682D" w:rsidRPr="00BF70B5" w:rsidRDefault="0083682D" w:rsidP="0083682D">
            <w:pPr>
              <w:spacing w:after="0"/>
              <w:jc w:val="both"/>
              <w:rPr>
                <w:color w:val="4F81BD" w:themeColor="accent1"/>
                <w:lang w:val="en-US"/>
              </w:rPr>
            </w:pPr>
            <w:r w:rsidRPr="00BF70B5">
              <w:rPr>
                <w:color w:val="4F81BD" w:themeColor="accent1"/>
                <w:lang w:val="en-US"/>
              </w:rPr>
              <w:t xml:space="preserve">Flat sealing station for sealing of blister lid and forming foil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A8874E2" w14:textId="77777777" w:rsidR="0083682D" w:rsidRPr="00BF70B5" w:rsidRDefault="0083682D" w:rsidP="0083682D">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C1D49" w14:textId="22C5D4FB" w:rsidR="0083682D" w:rsidRPr="00BF70B5" w:rsidRDefault="0083682D" w:rsidP="0083682D">
            <w:pPr>
              <w:spacing w:after="0"/>
              <w:rPr>
                <w:lang w:val="en-US"/>
              </w:rPr>
            </w:pPr>
          </w:p>
        </w:tc>
      </w:tr>
      <w:tr w:rsidR="0083682D" w:rsidRPr="00BF70B5" w14:paraId="68A3B60E"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1A8E871E" w14:textId="09061F3F" w:rsidR="0083682D" w:rsidRPr="00BF70B5" w:rsidRDefault="0083682D" w:rsidP="0083682D">
            <w:pPr>
              <w:spacing w:after="0"/>
              <w:jc w:val="center"/>
              <w:rPr>
                <w:color w:val="4F81BD" w:themeColor="accent1"/>
                <w:lang w:val="en-US"/>
              </w:rPr>
            </w:pPr>
            <w:permStart w:id="1953973628" w:edGrp="everyone" w:colFirst="2" w:colLast="2"/>
            <w:permStart w:id="774720841" w:edGrp="everyone" w:colFirst="3" w:colLast="3"/>
            <w:permEnd w:id="477118625"/>
            <w:permEnd w:id="1273706374"/>
            <w:r w:rsidRPr="00BF70B5">
              <w:rPr>
                <w:color w:val="4F81BD" w:themeColor="accent1"/>
                <w:lang w:val="en-US"/>
              </w:rPr>
              <w:t>1.22.</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79AC896" w14:textId="0CB012F6" w:rsidR="0083682D" w:rsidRPr="00BF70B5" w:rsidRDefault="0083682D" w:rsidP="0083682D">
            <w:pPr>
              <w:spacing w:after="0"/>
              <w:jc w:val="both"/>
              <w:rPr>
                <w:color w:val="4F81BD" w:themeColor="accent1"/>
                <w:lang w:val="en-US"/>
              </w:rPr>
            </w:pPr>
            <w:r w:rsidRPr="00BF70B5">
              <w:rPr>
                <w:color w:val="4F81BD" w:themeColor="accent1"/>
                <w:lang w:val="en-US"/>
              </w:rPr>
              <w:t>Pre-heating time, temperature, pressure in both forming and sealing unit managed from display</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DDBB46C" w14:textId="77777777" w:rsidR="0083682D" w:rsidRPr="00BF70B5" w:rsidRDefault="0083682D" w:rsidP="0083682D">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D3840" w14:textId="65C3A69D" w:rsidR="0083682D" w:rsidRPr="00BF70B5" w:rsidRDefault="0083682D" w:rsidP="0083682D">
            <w:pPr>
              <w:spacing w:after="0"/>
              <w:rPr>
                <w:lang w:val="en-US"/>
              </w:rPr>
            </w:pPr>
          </w:p>
        </w:tc>
      </w:tr>
      <w:tr w:rsidR="00E522FE" w:rsidRPr="00BF70B5" w14:paraId="7B2F5AB3"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33280539" w14:textId="34CBA5FB" w:rsidR="00E522FE" w:rsidRPr="00BF70B5" w:rsidRDefault="00E522FE" w:rsidP="00E522FE">
            <w:pPr>
              <w:spacing w:after="0"/>
              <w:jc w:val="center"/>
              <w:rPr>
                <w:color w:val="4F81BD" w:themeColor="accent1"/>
                <w:lang w:val="en-US"/>
              </w:rPr>
            </w:pPr>
            <w:permStart w:id="73941232" w:edGrp="everyone" w:colFirst="2" w:colLast="2"/>
            <w:permStart w:id="1109865596" w:edGrp="everyone" w:colFirst="3" w:colLast="3"/>
            <w:permEnd w:id="1953973628"/>
            <w:permEnd w:id="774720841"/>
            <w:r w:rsidRPr="00BF70B5">
              <w:rPr>
                <w:color w:val="4F81BD" w:themeColor="accent1"/>
                <w:lang w:val="en-US"/>
              </w:rPr>
              <w:t>1.23.</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C53264A" w14:textId="409175EF" w:rsidR="00E522FE" w:rsidRPr="00BF70B5" w:rsidRDefault="00E522FE" w:rsidP="00E522FE">
            <w:pPr>
              <w:spacing w:after="0"/>
              <w:jc w:val="both"/>
              <w:rPr>
                <w:color w:val="4F81BD" w:themeColor="accent1"/>
                <w:lang w:val="en-US"/>
              </w:rPr>
            </w:pPr>
            <w:r w:rsidRPr="00BF70B5">
              <w:rPr>
                <w:color w:val="4F81BD" w:themeColor="accent1"/>
                <w:lang w:val="en-US"/>
              </w:rPr>
              <w:t xml:space="preserve">External dedicated cooling unit for temperature control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6DAA51C"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C29E0" w14:textId="3CE20B5C" w:rsidR="00E522FE" w:rsidRPr="00BF70B5" w:rsidRDefault="00E522FE" w:rsidP="00E522FE">
            <w:pPr>
              <w:spacing w:after="0"/>
              <w:rPr>
                <w:lang w:val="en-US"/>
              </w:rPr>
            </w:pPr>
          </w:p>
        </w:tc>
      </w:tr>
      <w:tr w:rsidR="00E522FE" w:rsidRPr="00BF70B5" w14:paraId="3C3C8169"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7FF83784" w14:textId="4C3147C7" w:rsidR="00E522FE" w:rsidRPr="00BF70B5" w:rsidRDefault="00E522FE" w:rsidP="00E522FE">
            <w:pPr>
              <w:spacing w:after="0"/>
              <w:jc w:val="center"/>
              <w:rPr>
                <w:color w:val="4F81BD" w:themeColor="accent1"/>
                <w:lang w:val="en-US"/>
              </w:rPr>
            </w:pPr>
            <w:permStart w:id="1972773145" w:edGrp="everyone" w:colFirst="2" w:colLast="2"/>
            <w:permStart w:id="270154235" w:edGrp="everyone" w:colFirst="3" w:colLast="3"/>
            <w:permEnd w:id="73941232"/>
            <w:permEnd w:id="1109865596"/>
            <w:r w:rsidRPr="00BF70B5">
              <w:rPr>
                <w:color w:val="4F81BD" w:themeColor="accent1"/>
                <w:lang w:val="en-US"/>
              </w:rPr>
              <w:t>1.24.</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F7F1847" w14:textId="27662DB0" w:rsidR="00E522FE" w:rsidRPr="00BF70B5" w:rsidRDefault="00E522FE" w:rsidP="00E522FE">
            <w:pPr>
              <w:spacing w:after="0"/>
              <w:jc w:val="both"/>
              <w:rPr>
                <w:color w:val="4F81BD" w:themeColor="accent1"/>
                <w:lang w:val="en-US"/>
              </w:rPr>
            </w:pPr>
            <w:r w:rsidRPr="00BF70B5">
              <w:rPr>
                <w:color w:val="4F81BD" w:themeColor="accent1"/>
                <w:lang w:val="en-US"/>
              </w:rPr>
              <w:t xml:space="preserve">Splice detection for forming and lidding foils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255EE38"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E2C77" w14:textId="32BE8736" w:rsidR="00E522FE" w:rsidRPr="00BF70B5" w:rsidRDefault="00E522FE" w:rsidP="00E522FE">
            <w:pPr>
              <w:spacing w:after="0"/>
              <w:rPr>
                <w:lang w:val="en-US"/>
              </w:rPr>
            </w:pPr>
          </w:p>
        </w:tc>
      </w:tr>
      <w:tr w:rsidR="00E522FE" w:rsidRPr="00BF70B5" w14:paraId="6C9F551A"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237000F" w14:textId="6C845FB0" w:rsidR="00E522FE" w:rsidRPr="00BF70B5" w:rsidRDefault="00E522FE" w:rsidP="00E522FE">
            <w:pPr>
              <w:spacing w:after="0"/>
              <w:jc w:val="center"/>
              <w:rPr>
                <w:color w:val="4F81BD" w:themeColor="accent1"/>
                <w:lang w:val="en-US"/>
              </w:rPr>
            </w:pPr>
            <w:permStart w:id="1355044804" w:edGrp="everyone" w:colFirst="2" w:colLast="2"/>
            <w:permStart w:id="595537910" w:edGrp="everyone" w:colFirst="3" w:colLast="3"/>
            <w:permEnd w:id="1972773145"/>
            <w:permEnd w:id="270154235"/>
            <w:r w:rsidRPr="00BF70B5">
              <w:rPr>
                <w:color w:val="4F81BD" w:themeColor="accent1"/>
                <w:lang w:val="en-US"/>
              </w:rPr>
              <w:t>1.25.</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AF8EFDE" w14:textId="15F386F1" w:rsidR="00E522FE" w:rsidRPr="00BF70B5" w:rsidRDefault="00E522FE" w:rsidP="00E522FE">
            <w:pPr>
              <w:spacing w:after="0"/>
              <w:jc w:val="both"/>
              <w:rPr>
                <w:color w:val="4F81BD" w:themeColor="accent1"/>
                <w:lang w:val="en-US"/>
              </w:rPr>
            </w:pPr>
            <w:r w:rsidRPr="00BF70B5">
              <w:rPr>
                <w:color w:val="4F81BD" w:themeColor="accent1"/>
                <w:lang w:val="en-US"/>
              </w:rPr>
              <w:t>Minimum product load control, forming material, lidding material, with machine stop in phase. Filling level control in feeding hopper.</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4FCBA27"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A724B" w14:textId="303CBBC8" w:rsidR="00E522FE" w:rsidRPr="00BF70B5" w:rsidRDefault="00E522FE" w:rsidP="00E522FE">
            <w:pPr>
              <w:spacing w:after="0"/>
              <w:rPr>
                <w:lang w:val="en-US"/>
              </w:rPr>
            </w:pPr>
          </w:p>
        </w:tc>
      </w:tr>
      <w:tr w:rsidR="00E522FE" w:rsidRPr="00BF70B5" w14:paraId="43535767"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7B044ABE" w14:textId="62A30471" w:rsidR="00E522FE" w:rsidRPr="00BF70B5" w:rsidRDefault="00E522FE" w:rsidP="00E522FE">
            <w:pPr>
              <w:spacing w:after="0"/>
              <w:jc w:val="center"/>
              <w:rPr>
                <w:color w:val="4F81BD" w:themeColor="accent1"/>
                <w:lang w:val="en-US"/>
              </w:rPr>
            </w:pPr>
            <w:permStart w:id="476080242" w:edGrp="everyone" w:colFirst="2" w:colLast="2"/>
            <w:permStart w:id="2047297096" w:edGrp="everyone" w:colFirst="3" w:colLast="3"/>
            <w:permEnd w:id="1355044804"/>
            <w:permEnd w:id="595537910"/>
            <w:r w:rsidRPr="00BF70B5">
              <w:rPr>
                <w:color w:val="4F81BD" w:themeColor="accent1"/>
                <w:lang w:val="en-US"/>
              </w:rPr>
              <w:t>1.26.</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6712CBC" w14:textId="3A8C8266" w:rsidR="00E522FE" w:rsidRPr="00BF70B5" w:rsidRDefault="00E522FE" w:rsidP="00E522FE">
            <w:pPr>
              <w:spacing w:after="0"/>
              <w:jc w:val="both"/>
              <w:rPr>
                <w:color w:val="4F81BD" w:themeColor="accent1"/>
                <w:lang w:val="en-US"/>
              </w:rPr>
            </w:pPr>
            <w:r w:rsidRPr="00BF70B5">
              <w:rPr>
                <w:color w:val="4F81BD" w:themeColor="accent1"/>
                <w:lang w:val="en-US"/>
              </w:rPr>
              <w:t>Near-end alarm for both forming film and lidding foil</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5F26C6E"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0A694" w14:textId="51EB9650" w:rsidR="00E522FE" w:rsidRPr="00BF70B5" w:rsidRDefault="00E522FE" w:rsidP="00E522FE">
            <w:pPr>
              <w:spacing w:after="0"/>
              <w:rPr>
                <w:lang w:val="en-US"/>
              </w:rPr>
            </w:pPr>
          </w:p>
        </w:tc>
      </w:tr>
      <w:tr w:rsidR="00E522FE" w:rsidRPr="00BF70B5" w14:paraId="1D1AD205" w14:textId="77777777" w:rsidTr="00105770">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613E661" w14:textId="55F527C6" w:rsidR="00E522FE" w:rsidRPr="00BF70B5" w:rsidRDefault="00E522FE" w:rsidP="00E522FE">
            <w:pPr>
              <w:spacing w:after="0"/>
              <w:jc w:val="center"/>
              <w:rPr>
                <w:color w:val="4F81BD" w:themeColor="accent1"/>
                <w:lang w:val="en-US"/>
              </w:rPr>
            </w:pPr>
            <w:permStart w:id="1919691060" w:edGrp="everyone" w:colFirst="2" w:colLast="2"/>
            <w:permStart w:id="985558788" w:edGrp="everyone" w:colFirst="3" w:colLast="3"/>
            <w:permEnd w:id="476080242"/>
            <w:permEnd w:id="2047297096"/>
            <w:r w:rsidRPr="00BF70B5">
              <w:rPr>
                <w:color w:val="4F81BD" w:themeColor="accent1"/>
                <w:lang w:val="en-US"/>
              </w:rPr>
              <w:t>1.27.</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A8CB8A8" w14:textId="3B735B65" w:rsidR="00E522FE" w:rsidRPr="00BF70B5" w:rsidRDefault="00E522FE" w:rsidP="00E522FE">
            <w:pPr>
              <w:spacing w:after="0"/>
              <w:jc w:val="both"/>
              <w:rPr>
                <w:color w:val="4F81BD" w:themeColor="accent1"/>
                <w:lang w:val="en-US"/>
              </w:rPr>
            </w:pPr>
            <w:r w:rsidRPr="00BF70B5">
              <w:rPr>
                <w:color w:val="4F81BD" w:themeColor="accent1"/>
                <w:lang w:val="en-US"/>
              </w:rPr>
              <w:t>Centering blister control inside the cutting tool.</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60C77B3"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4C373" w14:textId="4DF11DAE" w:rsidR="00E522FE" w:rsidRPr="00BF70B5" w:rsidRDefault="00E522FE" w:rsidP="00E522FE">
            <w:pPr>
              <w:spacing w:after="0"/>
              <w:rPr>
                <w:lang w:val="en-US"/>
              </w:rPr>
            </w:pPr>
          </w:p>
        </w:tc>
      </w:tr>
      <w:tr w:rsidR="00E522FE" w:rsidRPr="00BF70B5" w14:paraId="6D90122E"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546290FD" w14:textId="73610AE9" w:rsidR="00E522FE" w:rsidRPr="00BF70B5" w:rsidRDefault="00E522FE" w:rsidP="00E522FE">
            <w:pPr>
              <w:spacing w:after="0"/>
              <w:jc w:val="center"/>
              <w:rPr>
                <w:color w:val="4F81BD" w:themeColor="accent1"/>
                <w:lang w:val="en-US"/>
              </w:rPr>
            </w:pPr>
            <w:permStart w:id="1300249815" w:edGrp="everyone" w:colFirst="2" w:colLast="2"/>
            <w:permStart w:id="1017870665" w:edGrp="everyone" w:colFirst="3" w:colLast="3"/>
            <w:permEnd w:id="1919691060"/>
            <w:permEnd w:id="985558788"/>
            <w:r w:rsidRPr="00BF70B5">
              <w:rPr>
                <w:color w:val="4F81BD" w:themeColor="accent1"/>
                <w:lang w:val="en-US"/>
              </w:rPr>
              <w:t>1.28.</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A73D635" w14:textId="53861173" w:rsidR="00E522FE" w:rsidRPr="00BF70B5" w:rsidRDefault="00E522FE" w:rsidP="00E522FE">
            <w:pPr>
              <w:spacing w:after="0"/>
              <w:jc w:val="both"/>
              <w:rPr>
                <w:color w:val="4F81BD" w:themeColor="accent1"/>
                <w:lang w:val="en-US"/>
              </w:rPr>
            </w:pPr>
            <w:r w:rsidRPr="00BF70B5">
              <w:rPr>
                <w:color w:val="4F81BD" w:themeColor="accent1"/>
                <w:lang w:val="en-US"/>
              </w:rPr>
              <w:t>Color camera that detects capsule and tablet defects and checks that blisters are filled out, and installation</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F0A71DD"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99905" w14:textId="4B93C572" w:rsidR="00E522FE" w:rsidRPr="00BF70B5" w:rsidRDefault="00E522FE" w:rsidP="00E522FE">
            <w:pPr>
              <w:spacing w:after="0"/>
              <w:rPr>
                <w:lang w:val="en-US"/>
              </w:rPr>
            </w:pPr>
          </w:p>
        </w:tc>
      </w:tr>
      <w:tr w:rsidR="00E522FE" w:rsidRPr="00BF70B5" w14:paraId="0FA5816F"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17562020" w14:textId="40580FE7" w:rsidR="00E522FE" w:rsidRPr="00BF70B5" w:rsidRDefault="00E522FE" w:rsidP="00E522FE">
            <w:pPr>
              <w:spacing w:after="0"/>
              <w:jc w:val="center"/>
              <w:rPr>
                <w:color w:val="4F81BD" w:themeColor="accent1"/>
                <w:lang w:val="en-US"/>
              </w:rPr>
            </w:pPr>
            <w:permStart w:id="1659579907" w:edGrp="everyone" w:colFirst="2" w:colLast="2"/>
            <w:permStart w:id="811866314" w:edGrp="everyone" w:colFirst="3" w:colLast="3"/>
            <w:permEnd w:id="1300249815"/>
            <w:permEnd w:id="1017870665"/>
            <w:r w:rsidRPr="00BF70B5">
              <w:rPr>
                <w:color w:val="4F81BD" w:themeColor="accent1"/>
                <w:lang w:val="en-US"/>
              </w:rPr>
              <w:t>1.29.</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B77C90C" w14:textId="595847DC" w:rsidR="00E522FE" w:rsidRPr="00BF70B5" w:rsidRDefault="00E522FE" w:rsidP="00E522FE">
            <w:pPr>
              <w:spacing w:after="0"/>
              <w:jc w:val="both"/>
              <w:rPr>
                <w:color w:val="4F81BD" w:themeColor="accent1"/>
                <w:lang w:val="en-US"/>
              </w:rPr>
            </w:pPr>
            <w:r w:rsidRPr="00BF70B5">
              <w:rPr>
                <w:color w:val="4F81BD" w:themeColor="accent1"/>
                <w:lang w:val="en-US"/>
              </w:rPr>
              <w:t xml:space="preserve">Unit for rejection of defected blisters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CC53E6F"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89192" w14:textId="07719DF4" w:rsidR="00E522FE" w:rsidRPr="00BF70B5" w:rsidRDefault="00E522FE" w:rsidP="00E522FE">
            <w:pPr>
              <w:spacing w:after="0"/>
              <w:rPr>
                <w:lang w:val="en-US"/>
              </w:rPr>
            </w:pPr>
          </w:p>
        </w:tc>
      </w:tr>
      <w:tr w:rsidR="00E522FE" w:rsidRPr="00BF70B5" w14:paraId="59C2415D"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3176BE9D" w14:textId="549DE928" w:rsidR="00E522FE" w:rsidRPr="00BF70B5" w:rsidRDefault="00E522FE" w:rsidP="00E522FE">
            <w:pPr>
              <w:spacing w:after="0"/>
              <w:jc w:val="center"/>
              <w:rPr>
                <w:color w:val="4F81BD" w:themeColor="accent1"/>
                <w:lang w:val="en-US"/>
              </w:rPr>
            </w:pPr>
            <w:permStart w:id="118303503" w:edGrp="everyone" w:colFirst="2" w:colLast="2"/>
            <w:permStart w:id="1243624960" w:edGrp="everyone" w:colFirst="3" w:colLast="3"/>
            <w:permEnd w:id="1659579907"/>
            <w:permEnd w:id="811866314"/>
            <w:r w:rsidRPr="00BF70B5">
              <w:rPr>
                <w:color w:val="4F81BD" w:themeColor="accent1"/>
                <w:lang w:val="en-US"/>
              </w:rPr>
              <w:t>1.30.</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1AB927D" w14:textId="2AC9B005" w:rsidR="00E522FE" w:rsidRPr="00BF70B5" w:rsidRDefault="00E522FE" w:rsidP="00E522FE">
            <w:pPr>
              <w:spacing w:after="0"/>
              <w:jc w:val="both"/>
              <w:rPr>
                <w:color w:val="4F81BD" w:themeColor="accent1"/>
                <w:lang w:val="en-US"/>
              </w:rPr>
            </w:pPr>
            <w:r w:rsidRPr="00BF70B5">
              <w:rPr>
                <w:color w:val="4F81BD" w:themeColor="accent1"/>
                <w:lang w:val="en-US"/>
              </w:rPr>
              <w:t>Control Unit for the control of defective blister rejection with stopping the machine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85A9C6C"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1B039" w14:textId="2DE8D5B0" w:rsidR="00E522FE" w:rsidRPr="00BF70B5" w:rsidRDefault="00E522FE" w:rsidP="00E522FE">
            <w:pPr>
              <w:spacing w:after="0"/>
              <w:rPr>
                <w:lang w:val="en-US"/>
              </w:rPr>
            </w:pPr>
          </w:p>
        </w:tc>
      </w:tr>
      <w:tr w:rsidR="00E522FE" w:rsidRPr="00BF70B5" w14:paraId="49402291"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0106BEB3" w14:textId="54FE3016" w:rsidR="00E522FE" w:rsidRPr="00BF70B5" w:rsidRDefault="00E522FE" w:rsidP="00E522FE">
            <w:pPr>
              <w:spacing w:after="0"/>
              <w:jc w:val="center"/>
              <w:rPr>
                <w:color w:val="4F81BD" w:themeColor="accent1"/>
                <w:lang w:val="en-US"/>
              </w:rPr>
            </w:pPr>
            <w:permStart w:id="1817207663" w:edGrp="everyone" w:colFirst="2" w:colLast="2"/>
            <w:permStart w:id="1467944635" w:edGrp="everyone" w:colFirst="3" w:colLast="3"/>
            <w:permEnd w:id="118303503"/>
            <w:permEnd w:id="1243624960"/>
            <w:r w:rsidRPr="00BF70B5">
              <w:rPr>
                <w:color w:val="4F81BD" w:themeColor="accent1"/>
                <w:lang w:val="en-US"/>
              </w:rPr>
              <w:t>1.31.</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42231BB" w14:textId="16727547" w:rsidR="00E522FE" w:rsidRPr="00BF70B5" w:rsidRDefault="00E522FE" w:rsidP="00E522FE">
            <w:pPr>
              <w:spacing w:after="0"/>
              <w:jc w:val="both"/>
              <w:rPr>
                <w:color w:val="4F81BD" w:themeColor="accent1"/>
                <w:lang w:val="en-US"/>
              </w:rPr>
            </w:pPr>
            <w:r w:rsidRPr="00BF70B5">
              <w:rPr>
                <w:color w:val="4F81BD" w:themeColor="accent1"/>
                <w:lang w:val="en-US"/>
              </w:rPr>
              <w:t>Programmable function to stop the machine after a number of consecutive (serial) errors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1CC5377"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84A87" w14:textId="353C9FD4" w:rsidR="00E522FE" w:rsidRPr="00BF70B5" w:rsidRDefault="00E522FE" w:rsidP="00E522FE">
            <w:pPr>
              <w:spacing w:after="0"/>
              <w:rPr>
                <w:lang w:val="en-US"/>
              </w:rPr>
            </w:pPr>
          </w:p>
        </w:tc>
      </w:tr>
      <w:tr w:rsidR="00E522FE" w:rsidRPr="00BF70B5" w14:paraId="1241167D"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549B2CCD" w14:textId="09E0C046" w:rsidR="00E522FE" w:rsidRPr="00BF70B5" w:rsidRDefault="00E522FE" w:rsidP="00E522FE">
            <w:pPr>
              <w:spacing w:after="0"/>
              <w:jc w:val="center"/>
              <w:rPr>
                <w:color w:val="4F81BD" w:themeColor="accent1"/>
                <w:lang w:val="en-US"/>
              </w:rPr>
            </w:pPr>
            <w:permStart w:id="640903409" w:edGrp="everyone" w:colFirst="2" w:colLast="2"/>
            <w:permStart w:id="2096643732" w:edGrp="everyone" w:colFirst="3" w:colLast="3"/>
            <w:permEnd w:id="1817207663"/>
            <w:permEnd w:id="1467944635"/>
            <w:r w:rsidRPr="00BF70B5">
              <w:rPr>
                <w:color w:val="4F81BD" w:themeColor="accent1"/>
                <w:lang w:val="en-US"/>
              </w:rPr>
              <w:t>1.32.</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EB8707E" w14:textId="4009E6E1" w:rsidR="00E522FE" w:rsidRPr="00BF70B5" w:rsidRDefault="00E522FE" w:rsidP="00E522FE">
            <w:pPr>
              <w:spacing w:after="0"/>
              <w:jc w:val="both"/>
              <w:rPr>
                <w:color w:val="4F81BD" w:themeColor="accent1"/>
                <w:lang w:val="en-US"/>
              </w:rPr>
            </w:pPr>
            <w:r w:rsidRPr="00BF70B5">
              <w:rPr>
                <w:color w:val="4F81BD" w:themeColor="accent1"/>
                <w:lang w:val="en-US"/>
              </w:rPr>
              <w:t>Unit for embossing of the letters A-Z and numbers 0-9 on the blister</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B1126E8"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059C7" w14:textId="1F026CB5" w:rsidR="00E522FE" w:rsidRPr="00BF70B5" w:rsidRDefault="00E522FE" w:rsidP="00E522FE">
            <w:pPr>
              <w:spacing w:after="0"/>
              <w:rPr>
                <w:lang w:val="en-US"/>
              </w:rPr>
            </w:pPr>
          </w:p>
        </w:tc>
      </w:tr>
      <w:tr w:rsidR="00E522FE" w:rsidRPr="00BF70B5" w14:paraId="69C47B77"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29C6E12C" w14:textId="051168CB" w:rsidR="00E522FE" w:rsidRPr="00BF70B5" w:rsidRDefault="00E522FE" w:rsidP="00E522FE">
            <w:pPr>
              <w:spacing w:after="0"/>
              <w:jc w:val="center"/>
              <w:rPr>
                <w:color w:val="4F81BD" w:themeColor="accent1"/>
                <w:lang w:val="en-US"/>
              </w:rPr>
            </w:pPr>
            <w:permStart w:id="1069225285" w:edGrp="everyone" w:colFirst="2" w:colLast="2"/>
            <w:permStart w:id="176500488" w:edGrp="everyone" w:colFirst="3" w:colLast="3"/>
            <w:permEnd w:id="640903409"/>
            <w:permEnd w:id="2096643732"/>
            <w:r w:rsidRPr="00BF70B5">
              <w:rPr>
                <w:color w:val="4F81BD" w:themeColor="accent1"/>
                <w:lang w:val="en-US"/>
              </w:rPr>
              <w:lastRenderedPageBreak/>
              <w:t>1.33.</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A5A2961" w14:textId="56EB2785" w:rsidR="00E522FE" w:rsidRPr="00BF70B5" w:rsidRDefault="00E522FE" w:rsidP="00E522FE">
            <w:pPr>
              <w:spacing w:after="0"/>
              <w:jc w:val="both"/>
              <w:rPr>
                <w:color w:val="4F81BD" w:themeColor="accent1"/>
                <w:lang w:val="en-US"/>
              </w:rPr>
            </w:pPr>
            <w:r w:rsidRPr="00BF70B5">
              <w:rPr>
                <w:color w:val="4F81BD" w:themeColor="accent1"/>
                <w:lang w:val="en-US"/>
              </w:rPr>
              <w:t>Inkjet printer for labeling of blister with installation</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8BAF78C"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23412" w14:textId="0952CE24" w:rsidR="00E522FE" w:rsidRPr="00BF70B5" w:rsidRDefault="00E522FE" w:rsidP="00E522FE">
            <w:pPr>
              <w:spacing w:after="0"/>
              <w:rPr>
                <w:lang w:val="en-US"/>
              </w:rPr>
            </w:pPr>
          </w:p>
        </w:tc>
      </w:tr>
      <w:tr w:rsidR="00E522FE" w:rsidRPr="00BF70B5" w14:paraId="3C3CE214"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52708296" w14:textId="2B96CAB9" w:rsidR="00E522FE" w:rsidRPr="00BF70B5" w:rsidRDefault="00E522FE" w:rsidP="00E522FE">
            <w:pPr>
              <w:spacing w:after="0"/>
              <w:jc w:val="center"/>
              <w:rPr>
                <w:color w:val="4F81BD" w:themeColor="accent1"/>
                <w:lang w:val="en-US"/>
              </w:rPr>
            </w:pPr>
            <w:permStart w:id="126045662" w:edGrp="everyone" w:colFirst="2" w:colLast="2"/>
            <w:permStart w:id="1104308689" w:edGrp="everyone" w:colFirst="3" w:colLast="3"/>
            <w:permEnd w:id="1069225285"/>
            <w:permEnd w:id="176500488"/>
            <w:r w:rsidRPr="00BF70B5">
              <w:rPr>
                <w:color w:val="4F81BD" w:themeColor="accent1"/>
                <w:lang w:val="en-US"/>
              </w:rPr>
              <w:t>1.34.</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041A2AF" w14:textId="1657F4BB" w:rsidR="00E522FE" w:rsidRPr="00BF70B5" w:rsidRDefault="00E522FE" w:rsidP="00E522FE">
            <w:pPr>
              <w:spacing w:after="0"/>
              <w:jc w:val="both"/>
              <w:rPr>
                <w:color w:val="4F81BD" w:themeColor="accent1"/>
                <w:lang w:val="en-US"/>
              </w:rPr>
            </w:pPr>
            <w:r w:rsidRPr="00BF70B5">
              <w:rPr>
                <w:color w:val="4F81BD" w:themeColor="accent1"/>
                <w:lang w:val="en-US"/>
              </w:rPr>
              <w:t>A tower visible from a distance with an audiovisual representation of the machine operation phase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C8FCC18"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AF3EF" w14:textId="52734E4D" w:rsidR="00E522FE" w:rsidRPr="00BF70B5" w:rsidRDefault="00E522FE" w:rsidP="00E522FE">
            <w:pPr>
              <w:spacing w:after="0"/>
              <w:rPr>
                <w:lang w:val="en-US"/>
              </w:rPr>
            </w:pPr>
          </w:p>
        </w:tc>
      </w:tr>
      <w:tr w:rsidR="00E522FE" w:rsidRPr="00BF70B5" w14:paraId="599CCE03"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1D8C57DF" w14:textId="6B47D705" w:rsidR="00E522FE" w:rsidRPr="00BF70B5" w:rsidRDefault="00E522FE" w:rsidP="00E522FE">
            <w:pPr>
              <w:spacing w:after="0"/>
              <w:jc w:val="center"/>
              <w:rPr>
                <w:color w:val="4F81BD" w:themeColor="accent1"/>
                <w:lang w:val="en-US"/>
              </w:rPr>
            </w:pPr>
            <w:permStart w:id="1247432967" w:edGrp="everyone" w:colFirst="2" w:colLast="2"/>
            <w:permStart w:id="373956049" w:edGrp="everyone" w:colFirst="3" w:colLast="3"/>
            <w:permEnd w:id="126045662"/>
            <w:permEnd w:id="1104308689"/>
            <w:r w:rsidRPr="00BF70B5">
              <w:rPr>
                <w:color w:val="4F81BD" w:themeColor="accent1"/>
                <w:lang w:val="en-US"/>
              </w:rPr>
              <w:t>1.35.</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24EA5FE" w14:textId="4754747D" w:rsidR="00E522FE" w:rsidRPr="00BF70B5" w:rsidRDefault="00E522FE" w:rsidP="00E522FE">
            <w:pPr>
              <w:spacing w:after="0"/>
              <w:jc w:val="both"/>
              <w:rPr>
                <w:color w:val="4F81BD" w:themeColor="accent1"/>
                <w:lang w:val="en-US"/>
              </w:rPr>
            </w:pPr>
            <w:r w:rsidRPr="00BF70B5">
              <w:rPr>
                <w:color w:val="4F81BD" w:themeColor="accent1"/>
                <w:lang w:val="en-US"/>
              </w:rPr>
              <w:t>Stopping the machine in an emergency mode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1CA6281"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2F424" w14:textId="66756C58" w:rsidR="00E522FE" w:rsidRPr="00BF70B5" w:rsidRDefault="00E522FE" w:rsidP="00E522FE">
            <w:pPr>
              <w:spacing w:after="0"/>
              <w:rPr>
                <w:lang w:val="en-US"/>
              </w:rPr>
            </w:pPr>
          </w:p>
        </w:tc>
      </w:tr>
      <w:tr w:rsidR="00E522FE" w:rsidRPr="00BF70B5" w14:paraId="41906A71"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3582D765" w14:textId="3F87C500" w:rsidR="00E522FE" w:rsidRPr="00BF70B5" w:rsidRDefault="00E522FE" w:rsidP="00E522FE">
            <w:pPr>
              <w:spacing w:after="0"/>
              <w:jc w:val="center"/>
              <w:rPr>
                <w:color w:val="4F81BD" w:themeColor="accent1"/>
                <w:lang w:val="en-US"/>
              </w:rPr>
            </w:pPr>
            <w:permStart w:id="696603677" w:edGrp="everyone" w:colFirst="2" w:colLast="2"/>
            <w:permStart w:id="1741358165" w:edGrp="everyone" w:colFirst="3" w:colLast="3"/>
            <w:permEnd w:id="1247432967"/>
            <w:permEnd w:id="373956049"/>
            <w:r w:rsidRPr="00BF70B5">
              <w:rPr>
                <w:color w:val="4F81BD" w:themeColor="accent1"/>
                <w:lang w:val="en-US"/>
              </w:rPr>
              <w:t>1.36.</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80705B0" w14:textId="0E05AEFD" w:rsidR="00E522FE" w:rsidRPr="00BF70B5" w:rsidRDefault="00E522FE" w:rsidP="00E522FE">
            <w:pPr>
              <w:spacing w:after="0"/>
              <w:jc w:val="both"/>
              <w:rPr>
                <w:color w:val="4F81BD" w:themeColor="accent1"/>
                <w:lang w:val="en-US"/>
              </w:rPr>
            </w:pPr>
            <w:r w:rsidRPr="00BF70B5">
              <w:rPr>
                <w:color w:val="4F81BD" w:themeColor="accent1"/>
                <w:lang w:val="en-US"/>
              </w:rPr>
              <w:t>Overload control of motorized machine parts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981D920" w14:textId="77777777" w:rsidR="00E522FE" w:rsidRPr="00BF70B5" w:rsidRDefault="00E522FE" w:rsidP="00E522FE">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4DC33" w14:textId="7E9C9EB7" w:rsidR="00E522FE" w:rsidRPr="00BF70B5" w:rsidRDefault="00E522FE" w:rsidP="00E522FE">
            <w:pPr>
              <w:spacing w:after="0"/>
              <w:rPr>
                <w:lang w:val="en-US"/>
              </w:rPr>
            </w:pPr>
          </w:p>
        </w:tc>
      </w:tr>
      <w:tr w:rsidR="00BF70B5" w:rsidRPr="00BF70B5" w14:paraId="62FA4B8A"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4ACAB769" w14:textId="503EA41F" w:rsidR="00BF70B5" w:rsidRPr="00BF70B5" w:rsidRDefault="00BF70B5" w:rsidP="00BF70B5">
            <w:pPr>
              <w:spacing w:after="0"/>
              <w:jc w:val="center"/>
              <w:rPr>
                <w:color w:val="4F81BD" w:themeColor="accent1"/>
                <w:lang w:val="en-US"/>
              </w:rPr>
            </w:pPr>
            <w:permStart w:id="455876686" w:edGrp="everyone" w:colFirst="2" w:colLast="2"/>
            <w:permStart w:id="620370559" w:edGrp="everyone" w:colFirst="3" w:colLast="3"/>
            <w:permEnd w:id="696603677"/>
            <w:permEnd w:id="1741358165"/>
            <w:r w:rsidRPr="00BF70B5">
              <w:rPr>
                <w:color w:val="4F81BD" w:themeColor="accent1"/>
                <w:lang w:val="en-US"/>
              </w:rPr>
              <w:t>1.37.</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8ED7C7D" w14:textId="1894042F" w:rsidR="00BF70B5" w:rsidRPr="00BF70B5" w:rsidRDefault="00BF70B5" w:rsidP="00BF70B5">
            <w:pPr>
              <w:spacing w:after="0"/>
              <w:jc w:val="both"/>
              <w:rPr>
                <w:color w:val="4F81BD" w:themeColor="accent1"/>
                <w:lang w:val="en-US"/>
              </w:rPr>
            </w:pPr>
            <w:r w:rsidRPr="00BF70B5">
              <w:rPr>
                <w:color w:val="4F81BD" w:themeColor="accent1"/>
                <w:lang w:val="en-US"/>
              </w:rPr>
              <w:t>Operating with the machine through a touch screen monitor</w:t>
            </w:r>
            <w:r w:rsidR="00807009">
              <w:rPr>
                <w:color w:val="4F81BD" w:themeColor="accent1"/>
                <w:lang w:val="en-US"/>
              </w:rPr>
              <w:t xml:space="preserve"> </w:t>
            </w:r>
            <w:r w:rsidRPr="00BF70B5">
              <w:rPr>
                <w:color w:val="4F81BD" w:themeColor="accent1"/>
                <w:lang w:val="en-US"/>
              </w:rPr>
              <w:t>(Croatian language and language understood for the manufacturer – for service technician).</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64928957" w14:textId="77777777" w:rsidR="00BF70B5" w:rsidRPr="00BF70B5" w:rsidRDefault="00BF70B5" w:rsidP="00BF70B5">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DB088" w14:textId="3E41276E" w:rsidR="00BF70B5" w:rsidRPr="00BF70B5" w:rsidRDefault="00BF70B5" w:rsidP="00BF70B5">
            <w:pPr>
              <w:spacing w:after="0"/>
              <w:rPr>
                <w:lang w:val="en-US"/>
              </w:rPr>
            </w:pPr>
          </w:p>
        </w:tc>
      </w:tr>
      <w:tr w:rsidR="00BF70B5" w:rsidRPr="00BF70B5" w14:paraId="52EBA71E"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5FDC639E" w14:textId="6A418E85" w:rsidR="00BF70B5" w:rsidRPr="00BF70B5" w:rsidRDefault="00BF70B5" w:rsidP="00BF70B5">
            <w:pPr>
              <w:spacing w:after="0"/>
              <w:jc w:val="center"/>
              <w:rPr>
                <w:color w:val="4F81BD" w:themeColor="accent1"/>
                <w:lang w:val="en-US"/>
              </w:rPr>
            </w:pPr>
            <w:permStart w:id="1819226904" w:edGrp="everyone" w:colFirst="2" w:colLast="2"/>
            <w:permStart w:id="88353197" w:edGrp="everyone" w:colFirst="3" w:colLast="3"/>
            <w:permEnd w:id="455876686"/>
            <w:permEnd w:id="620370559"/>
            <w:r w:rsidRPr="00BF70B5">
              <w:rPr>
                <w:color w:val="4F81BD" w:themeColor="accent1"/>
                <w:lang w:val="en-US"/>
              </w:rPr>
              <w:t>1.38.</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18E3AC5" w14:textId="017145D0" w:rsidR="00BF70B5" w:rsidRPr="00BF70B5" w:rsidRDefault="00BF70B5" w:rsidP="00BF70B5">
            <w:pPr>
              <w:spacing w:after="0"/>
              <w:jc w:val="both"/>
              <w:rPr>
                <w:color w:val="4F81BD" w:themeColor="accent1"/>
                <w:lang w:val="en-US"/>
              </w:rPr>
            </w:pPr>
            <w:r w:rsidRPr="00BF70B5">
              <w:rPr>
                <w:color w:val="4F81BD" w:themeColor="accent1"/>
                <w:lang w:val="en-US"/>
              </w:rPr>
              <w:t xml:space="preserve">Machine operation data: working hours, indication of good blisters, bad blisters, etc.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840F3D9" w14:textId="77777777" w:rsidR="00BF70B5" w:rsidRPr="00BF70B5" w:rsidRDefault="00BF70B5" w:rsidP="00BF70B5">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BE1F" w14:textId="2A3116B5" w:rsidR="00BF70B5" w:rsidRPr="00BF70B5" w:rsidRDefault="00BF70B5" w:rsidP="00BF70B5">
            <w:pPr>
              <w:spacing w:after="0"/>
              <w:rPr>
                <w:lang w:val="en-US"/>
              </w:rPr>
            </w:pPr>
          </w:p>
        </w:tc>
      </w:tr>
      <w:tr w:rsidR="00BF70B5" w:rsidRPr="00BF70B5" w14:paraId="50BAC26F" w14:textId="77777777" w:rsidTr="00105770">
        <w:trPr>
          <w:cantSplit/>
          <w:trHeight w:val="553"/>
          <w:jc w:val="center"/>
        </w:trPr>
        <w:tc>
          <w:tcPr>
            <w:tcW w:w="863" w:type="dxa"/>
            <w:tcBorders>
              <w:top w:val="single" w:sz="4" w:space="0" w:color="auto"/>
              <w:left w:val="single" w:sz="4" w:space="0" w:color="auto"/>
              <w:bottom w:val="single" w:sz="4" w:space="0" w:color="auto"/>
              <w:right w:val="single" w:sz="4" w:space="0" w:color="auto"/>
            </w:tcBorders>
            <w:vAlign w:val="center"/>
          </w:tcPr>
          <w:p w14:paraId="55E48EB3" w14:textId="669A9E90" w:rsidR="00BF70B5" w:rsidRPr="00BF70B5" w:rsidRDefault="00BF70B5" w:rsidP="00BF70B5">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center"/>
              <w:rPr>
                <w:color w:val="4F81BD" w:themeColor="accent1"/>
                <w:lang w:val="en-US"/>
              </w:rPr>
            </w:pPr>
            <w:permStart w:id="403978237" w:edGrp="everyone" w:colFirst="2" w:colLast="2"/>
            <w:permStart w:id="588998146" w:edGrp="everyone" w:colFirst="3" w:colLast="3"/>
            <w:permEnd w:id="1819226904"/>
            <w:permEnd w:id="88353197"/>
            <w:r w:rsidRPr="00BF70B5">
              <w:rPr>
                <w:color w:val="4F81BD" w:themeColor="accent1"/>
                <w:lang w:val="en-US"/>
              </w:rPr>
              <w:t>1.39.</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E2E6C58" w14:textId="4E0E97DD" w:rsidR="00BF70B5" w:rsidRPr="00BF70B5" w:rsidRDefault="00BF70B5" w:rsidP="00BF70B5">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both"/>
              <w:rPr>
                <w:color w:val="4F81BD" w:themeColor="accent1"/>
                <w:lang w:val="en-US"/>
              </w:rPr>
            </w:pPr>
            <w:r w:rsidRPr="00BF70B5">
              <w:rPr>
                <w:color w:val="4F81BD" w:themeColor="accent1"/>
                <w:lang w:val="en-US"/>
              </w:rPr>
              <w:t>Ability to connect to other systems due to data exchange, export of data in easy-to-read format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30FDAA9" w14:textId="77777777" w:rsidR="00BF70B5" w:rsidRPr="00BF70B5" w:rsidRDefault="00BF70B5" w:rsidP="00BF70B5">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DDED7" w14:textId="50554A4A" w:rsidR="00BF70B5" w:rsidRPr="00BF70B5" w:rsidRDefault="00BF70B5" w:rsidP="00BF70B5">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rPr>
                <w:lang w:val="en-US"/>
              </w:rPr>
            </w:pPr>
          </w:p>
        </w:tc>
      </w:tr>
      <w:tr w:rsidR="00BF70B5" w:rsidRPr="00BF70B5" w14:paraId="7348F121" w14:textId="77777777" w:rsidTr="00105770">
        <w:trPr>
          <w:cantSplit/>
          <w:trHeight w:val="220"/>
          <w:jc w:val="center"/>
        </w:trPr>
        <w:tc>
          <w:tcPr>
            <w:tcW w:w="863" w:type="dxa"/>
            <w:tcBorders>
              <w:top w:val="single" w:sz="4" w:space="0" w:color="auto"/>
              <w:left w:val="single" w:sz="4" w:space="0" w:color="auto"/>
              <w:bottom w:val="single" w:sz="4" w:space="0" w:color="auto"/>
              <w:right w:val="single" w:sz="4" w:space="0" w:color="auto"/>
            </w:tcBorders>
            <w:vAlign w:val="center"/>
          </w:tcPr>
          <w:p w14:paraId="74FA47CC" w14:textId="2703EB3E" w:rsidR="00BF70B5" w:rsidRPr="00BF70B5" w:rsidRDefault="00BF70B5" w:rsidP="00BF70B5">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center"/>
              <w:rPr>
                <w:color w:val="4F81BD" w:themeColor="accent1"/>
                <w:lang w:val="en-US"/>
              </w:rPr>
            </w:pPr>
            <w:permStart w:id="849415199" w:edGrp="everyone" w:colFirst="2" w:colLast="2"/>
            <w:permStart w:id="2057241375" w:edGrp="everyone" w:colFirst="3" w:colLast="3"/>
            <w:permEnd w:id="403978237"/>
            <w:permEnd w:id="588998146"/>
            <w:r w:rsidRPr="00BF70B5">
              <w:rPr>
                <w:color w:val="4F81BD" w:themeColor="accent1"/>
                <w:lang w:val="en-US"/>
              </w:rPr>
              <w:t>1.40.</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604ECC4" w14:textId="20E4D0F4" w:rsidR="00BF70B5" w:rsidRPr="00BF70B5" w:rsidRDefault="00BF70B5" w:rsidP="00BF70B5">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both"/>
              <w:rPr>
                <w:color w:val="4F81BD" w:themeColor="accent1"/>
                <w:lang w:val="en-US"/>
              </w:rPr>
            </w:pPr>
            <w:r w:rsidRPr="00BF70B5">
              <w:rPr>
                <w:color w:val="4F81BD" w:themeColor="accent1"/>
                <w:lang w:val="en-US"/>
              </w:rPr>
              <w:t>Automatic backup and restore of formats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77C46F2" w14:textId="77777777" w:rsidR="00BF70B5" w:rsidRPr="00BF70B5" w:rsidRDefault="00BF70B5" w:rsidP="00BF70B5">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0299A" w14:textId="5FA3518C" w:rsidR="00BF70B5" w:rsidRPr="00BF70B5" w:rsidRDefault="00BF70B5" w:rsidP="00BF70B5">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rPr>
                <w:lang w:val="en-US"/>
              </w:rPr>
            </w:pPr>
          </w:p>
        </w:tc>
      </w:tr>
      <w:tr w:rsidR="00BF70B5" w:rsidRPr="00BF70B5" w14:paraId="3BD38FC4"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00E1F1C3" w14:textId="5AC92C17" w:rsidR="00BF70B5" w:rsidRPr="00BF70B5" w:rsidRDefault="00BF70B5" w:rsidP="00BF70B5">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center"/>
              <w:rPr>
                <w:color w:val="4F81BD" w:themeColor="accent1"/>
                <w:lang w:val="en-US"/>
              </w:rPr>
            </w:pPr>
            <w:permStart w:id="2138245913" w:edGrp="everyone" w:colFirst="2" w:colLast="2"/>
            <w:permStart w:id="711404967" w:edGrp="everyone" w:colFirst="3" w:colLast="3"/>
            <w:permEnd w:id="849415199"/>
            <w:permEnd w:id="2057241375"/>
            <w:r w:rsidRPr="00BF70B5">
              <w:rPr>
                <w:color w:val="4F81BD" w:themeColor="accent1"/>
                <w:lang w:val="en-US"/>
              </w:rPr>
              <w:t>1.41.</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DAC9EEA" w14:textId="0530E80D" w:rsidR="00BF70B5" w:rsidRPr="00BF70B5" w:rsidRDefault="00BF70B5" w:rsidP="00BF70B5">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both"/>
              <w:rPr>
                <w:color w:val="4F81BD" w:themeColor="accent1"/>
                <w:lang w:val="en-US"/>
              </w:rPr>
            </w:pPr>
            <w:r w:rsidRPr="00BF70B5">
              <w:rPr>
                <w:color w:val="4F81BD" w:themeColor="accent1"/>
                <w:lang w:val="en-US"/>
              </w:rPr>
              <w:t>The machine interface must display the existing process parameters and equipment status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0CBFEF4" w14:textId="77777777" w:rsidR="00BF70B5" w:rsidRPr="00BF70B5" w:rsidRDefault="00BF70B5" w:rsidP="00BF70B5">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82C2E" w14:textId="13925B79" w:rsidR="00BF70B5" w:rsidRPr="00BF70B5" w:rsidRDefault="00BF70B5" w:rsidP="00BF70B5">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rPr>
                <w:lang w:val="en-US"/>
              </w:rPr>
            </w:pPr>
          </w:p>
        </w:tc>
      </w:tr>
      <w:tr w:rsidR="00BF70B5" w:rsidRPr="00BF70B5" w14:paraId="08694AE2"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364D22C4" w14:textId="6EAC5F3A" w:rsidR="00BF70B5" w:rsidRPr="00BF70B5" w:rsidRDefault="00BF70B5" w:rsidP="00BF70B5">
            <w:pPr>
              <w:spacing w:after="0"/>
              <w:jc w:val="center"/>
              <w:rPr>
                <w:color w:val="4F81BD" w:themeColor="accent1"/>
                <w:lang w:val="en-US"/>
              </w:rPr>
            </w:pPr>
            <w:permStart w:id="935617036" w:edGrp="everyone" w:colFirst="2" w:colLast="2"/>
            <w:permStart w:id="2131700411" w:edGrp="everyone" w:colFirst="3" w:colLast="3"/>
            <w:permEnd w:id="2138245913"/>
            <w:permEnd w:id="711404967"/>
            <w:r w:rsidRPr="00BF70B5">
              <w:rPr>
                <w:color w:val="4F81BD" w:themeColor="accent1"/>
                <w:lang w:val="en-US"/>
              </w:rPr>
              <w:t>1.42.</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B493A0C" w14:textId="4042F22B" w:rsidR="00BF70B5" w:rsidRPr="00BF70B5" w:rsidRDefault="00BF70B5" w:rsidP="00BF70B5">
            <w:pPr>
              <w:spacing w:after="0"/>
              <w:jc w:val="both"/>
              <w:rPr>
                <w:color w:val="4F81BD" w:themeColor="accent1"/>
                <w:lang w:val="en-US"/>
              </w:rPr>
            </w:pPr>
            <w:r w:rsidRPr="00BF70B5">
              <w:rPr>
                <w:color w:val="4F81BD" w:themeColor="accent1"/>
                <w:lang w:val="en-US"/>
              </w:rPr>
              <w:t xml:space="preserve">Software and software development meet 21CFRPart 11 and Gamp 5 or equally valid norm for data and access control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0BE2B2B" w14:textId="77777777" w:rsidR="00BF70B5" w:rsidRPr="00BF70B5" w:rsidRDefault="00BF70B5" w:rsidP="00BF70B5">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B37D2" w14:textId="76673737" w:rsidR="00BF70B5" w:rsidRPr="00BF70B5" w:rsidRDefault="00BF70B5" w:rsidP="00BF70B5">
            <w:pPr>
              <w:spacing w:after="0"/>
              <w:rPr>
                <w:lang w:val="en-US"/>
              </w:rPr>
            </w:pPr>
          </w:p>
        </w:tc>
      </w:tr>
      <w:tr w:rsidR="00BF70B5" w:rsidRPr="00BF70B5" w14:paraId="5DA23939"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605CA720" w14:textId="4F3ADB16" w:rsidR="00BF70B5" w:rsidRPr="00BF70B5" w:rsidRDefault="00BF70B5" w:rsidP="00BF70B5">
            <w:pPr>
              <w:spacing w:after="0"/>
              <w:jc w:val="center"/>
              <w:rPr>
                <w:color w:val="4F81BD" w:themeColor="accent1"/>
                <w:lang w:val="en-US"/>
              </w:rPr>
            </w:pPr>
            <w:permStart w:id="1599816810" w:edGrp="everyone" w:colFirst="2" w:colLast="2"/>
            <w:permStart w:id="740779492" w:edGrp="everyone" w:colFirst="3" w:colLast="3"/>
            <w:permEnd w:id="935617036"/>
            <w:permEnd w:id="2131700411"/>
            <w:r w:rsidRPr="00BF70B5">
              <w:rPr>
                <w:color w:val="4F81BD" w:themeColor="accent1"/>
                <w:lang w:val="en-US"/>
              </w:rPr>
              <w:t>1.43.</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3BE94CC" w14:textId="63514558" w:rsidR="00BF70B5" w:rsidRPr="00BF70B5" w:rsidRDefault="00BF70B5" w:rsidP="00BF70B5">
            <w:pPr>
              <w:spacing w:after="0"/>
              <w:jc w:val="both"/>
              <w:rPr>
                <w:color w:val="4F81BD" w:themeColor="accent1"/>
                <w:lang w:val="en-US"/>
              </w:rPr>
            </w:pPr>
            <w:r w:rsidRPr="00BF70B5">
              <w:rPr>
                <w:color w:val="4F81BD" w:themeColor="accent1"/>
                <w:lang w:val="en-US"/>
              </w:rPr>
              <w:t xml:space="preserve">IQ &amp; OQ documentation will be provided by the supplier – protocol for qualification of installation and qualification of operation in Croatian language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C1F9668" w14:textId="77777777" w:rsidR="00BF70B5" w:rsidRPr="00BF70B5" w:rsidRDefault="00BF70B5" w:rsidP="00BF70B5">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F3C8A" w14:textId="5ABE9323" w:rsidR="00BF70B5" w:rsidRPr="00BF70B5" w:rsidRDefault="00BF70B5" w:rsidP="00BF70B5">
            <w:pPr>
              <w:spacing w:after="0"/>
              <w:rPr>
                <w:lang w:val="en-US"/>
              </w:rPr>
            </w:pPr>
          </w:p>
        </w:tc>
      </w:tr>
      <w:tr w:rsidR="00BF70B5" w:rsidRPr="00BF70B5" w14:paraId="326A184D"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02536E7B" w14:textId="53BCC77E" w:rsidR="00BF70B5" w:rsidRPr="00BF70B5" w:rsidRDefault="00BF70B5" w:rsidP="00BF70B5">
            <w:pPr>
              <w:spacing w:after="0"/>
              <w:jc w:val="center"/>
              <w:rPr>
                <w:color w:val="4F81BD" w:themeColor="accent1"/>
                <w:lang w:val="en-US"/>
              </w:rPr>
            </w:pPr>
            <w:permStart w:id="1325011086" w:edGrp="everyone" w:colFirst="2" w:colLast="2"/>
            <w:permStart w:id="911151326" w:edGrp="everyone" w:colFirst="3" w:colLast="3"/>
            <w:permEnd w:id="1599816810"/>
            <w:permEnd w:id="740779492"/>
            <w:r w:rsidRPr="00BF70B5">
              <w:rPr>
                <w:color w:val="4F81BD" w:themeColor="accent1"/>
                <w:lang w:val="en-US"/>
              </w:rPr>
              <w:t>1.44.</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22D1232" w14:textId="51DCAB21" w:rsidR="00BF70B5" w:rsidRPr="00BF70B5" w:rsidRDefault="00BF70B5" w:rsidP="00BF70B5">
            <w:pPr>
              <w:spacing w:after="0"/>
              <w:jc w:val="both"/>
              <w:rPr>
                <w:color w:val="4F81BD" w:themeColor="accent1"/>
                <w:lang w:val="en-US"/>
              </w:rPr>
            </w:pPr>
            <w:r w:rsidRPr="00BF70B5">
              <w:rPr>
                <w:color w:val="4F81BD" w:themeColor="accent1"/>
                <w:lang w:val="en-US"/>
              </w:rPr>
              <w:t>Validation / documentation of the blister machine in Croatian language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68C650B4" w14:textId="77777777" w:rsidR="00BF70B5" w:rsidRPr="00BF70B5" w:rsidRDefault="00BF70B5" w:rsidP="00BF70B5">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FF0EA" w14:textId="72F2D445" w:rsidR="00BF70B5" w:rsidRPr="00BF70B5" w:rsidRDefault="00BF70B5" w:rsidP="00BF70B5">
            <w:pPr>
              <w:spacing w:after="0"/>
              <w:rPr>
                <w:lang w:val="en-US"/>
              </w:rPr>
            </w:pPr>
          </w:p>
        </w:tc>
      </w:tr>
      <w:tr w:rsidR="00BF70B5" w:rsidRPr="00BF70B5" w14:paraId="7FBF1F28"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4CD11116" w14:textId="59918362" w:rsidR="00BF70B5" w:rsidRPr="00BF70B5" w:rsidRDefault="00BF70B5" w:rsidP="00BF70B5">
            <w:pPr>
              <w:spacing w:after="0"/>
              <w:jc w:val="center"/>
              <w:rPr>
                <w:color w:val="4F81BD" w:themeColor="accent1"/>
                <w:lang w:val="en-US"/>
              </w:rPr>
            </w:pPr>
            <w:permStart w:id="1856912050" w:edGrp="everyone" w:colFirst="2" w:colLast="2"/>
            <w:permStart w:id="1357531335" w:edGrp="everyone" w:colFirst="3" w:colLast="3"/>
            <w:permEnd w:id="1325011086"/>
            <w:permEnd w:id="911151326"/>
            <w:r w:rsidRPr="00BF70B5">
              <w:rPr>
                <w:color w:val="4F81BD" w:themeColor="accent1"/>
                <w:lang w:val="en-US"/>
              </w:rPr>
              <w:lastRenderedPageBreak/>
              <w:t>1.45.</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4D99586" w14:textId="48695558" w:rsidR="00BF70B5" w:rsidRPr="00BF70B5" w:rsidRDefault="00BF70B5" w:rsidP="00BF70B5">
            <w:pPr>
              <w:spacing w:after="0"/>
              <w:jc w:val="both"/>
              <w:rPr>
                <w:color w:val="4F81BD" w:themeColor="accent1"/>
                <w:lang w:val="en-US"/>
              </w:rPr>
            </w:pPr>
            <w:r w:rsidRPr="00BF70B5">
              <w:rPr>
                <w:color w:val="4F81BD" w:themeColor="accent1"/>
                <w:lang w:val="en-US"/>
              </w:rPr>
              <w:t>All equipment must bear an European CE mark and have European CE declaration of conformity</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582FB4E" w14:textId="77777777" w:rsidR="00BF70B5" w:rsidRPr="00BF70B5" w:rsidRDefault="00BF70B5" w:rsidP="00BF70B5">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21010" w14:textId="426A5D1D" w:rsidR="00BF70B5" w:rsidRPr="00BF70B5" w:rsidRDefault="00BF70B5" w:rsidP="00BF70B5">
            <w:pPr>
              <w:spacing w:after="0"/>
              <w:rPr>
                <w:lang w:val="en-US"/>
              </w:rPr>
            </w:pPr>
          </w:p>
        </w:tc>
      </w:tr>
      <w:tr w:rsidR="00BF70B5" w:rsidRPr="00BF70B5" w14:paraId="2DEEB044"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4D059D48" w14:textId="6CC1DD3C" w:rsidR="00BF70B5" w:rsidRPr="00BF70B5" w:rsidRDefault="00BF70B5" w:rsidP="00BF70B5">
            <w:pPr>
              <w:spacing w:after="0"/>
              <w:jc w:val="center"/>
              <w:rPr>
                <w:color w:val="4F81BD" w:themeColor="accent1"/>
                <w:lang w:val="en-US"/>
              </w:rPr>
            </w:pPr>
            <w:permStart w:id="696737959" w:edGrp="everyone" w:colFirst="2" w:colLast="2"/>
            <w:permStart w:id="1291737766" w:edGrp="everyone" w:colFirst="3" w:colLast="3"/>
            <w:permEnd w:id="1856912050"/>
            <w:permEnd w:id="1357531335"/>
            <w:r w:rsidRPr="00BF70B5">
              <w:rPr>
                <w:color w:val="4F81BD" w:themeColor="accent1"/>
                <w:lang w:val="en-US"/>
              </w:rPr>
              <w:t>1.46.</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E65EE37" w14:textId="0BFBE1E5" w:rsidR="00BF70B5" w:rsidRPr="00BF70B5" w:rsidRDefault="00BF70B5" w:rsidP="00BF70B5">
            <w:pPr>
              <w:spacing w:after="0"/>
              <w:jc w:val="both"/>
              <w:rPr>
                <w:color w:val="4F81BD" w:themeColor="accent1"/>
                <w:lang w:val="en-US"/>
              </w:rPr>
            </w:pPr>
            <w:r w:rsidRPr="00BF70B5">
              <w:rPr>
                <w:color w:val="4F81BD" w:themeColor="accent1"/>
                <w:lang w:val="en-US"/>
              </w:rPr>
              <w:t>Machine testing with the manufacturer</w:t>
            </w:r>
            <w:r w:rsidRPr="00BF70B5" w:rsidDel="00632093">
              <w:rPr>
                <w:color w:val="4F81BD" w:themeColor="accent1"/>
                <w:lang w:val="en-US"/>
              </w:rPr>
              <w:t xml:space="preserve"> </w:t>
            </w:r>
            <w:r w:rsidRPr="00BF70B5">
              <w:rPr>
                <w:color w:val="4F81BD" w:themeColor="accent1"/>
                <w:lang w:val="en-US"/>
              </w:rPr>
              <w:t>(Factory acceptance test – FAT)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DD12749" w14:textId="77777777" w:rsidR="00BF70B5" w:rsidRPr="00BF70B5" w:rsidRDefault="00BF70B5" w:rsidP="00BF70B5">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0BA7B" w14:textId="12637D78" w:rsidR="00BF70B5" w:rsidRPr="00BF70B5" w:rsidRDefault="00BF70B5" w:rsidP="00BF70B5">
            <w:pPr>
              <w:spacing w:after="0"/>
              <w:rPr>
                <w:lang w:val="en-US"/>
              </w:rPr>
            </w:pPr>
          </w:p>
        </w:tc>
      </w:tr>
      <w:tr w:rsidR="00BF70B5" w:rsidRPr="00BF70B5" w14:paraId="1EF7CFD3"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17175A85" w14:textId="4D91B225" w:rsidR="00BF70B5" w:rsidRPr="00BF70B5" w:rsidRDefault="00BF70B5" w:rsidP="00BF70B5">
            <w:pPr>
              <w:spacing w:after="0"/>
              <w:jc w:val="center"/>
              <w:rPr>
                <w:color w:val="4F81BD" w:themeColor="accent1"/>
                <w:lang w:val="en-US"/>
              </w:rPr>
            </w:pPr>
            <w:permStart w:id="1482129375" w:edGrp="everyone" w:colFirst="2" w:colLast="2"/>
            <w:permStart w:id="977885728" w:edGrp="everyone" w:colFirst="3" w:colLast="3"/>
            <w:permEnd w:id="696737959"/>
            <w:permEnd w:id="1291737766"/>
            <w:r w:rsidRPr="00BF70B5">
              <w:rPr>
                <w:color w:val="4F81BD" w:themeColor="accent1"/>
                <w:lang w:val="en-US"/>
              </w:rPr>
              <w:t>1.47.</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9AD5FD4" w14:textId="5915C842" w:rsidR="00BF70B5" w:rsidRPr="00BF70B5" w:rsidRDefault="00BF70B5" w:rsidP="00BF70B5">
            <w:pPr>
              <w:spacing w:after="0"/>
              <w:jc w:val="both"/>
              <w:rPr>
                <w:color w:val="4F81BD" w:themeColor="accent1"/>
                <w:lang w:val="en-US"/>
              </w:rPr>
            </w:pPr>
            <w:r w:rsidRPr="00BF70B5">
              <w:rPr>
                <w:color w:val="4F81BD" w:themeColor="accent1"/>
                <w:lang w:val="en-US"/>
              </w:rPr>
              <w:t>Testing of the assembled machine within the customer (Site acceptance test - SAT)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DB12BC3" w14:textId="77777777" w:rsidR="00BF70B5" w:rsidRPr="00BF70B5" w:rsidRDefault="00BF70B5" w:rsidP="00BF70B5">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20648" w14:textId="65C47B0A" w:rsidR="00BF70B5" w:rsidRPr="00BF70B5" w:rsidRDefault="00BF70B5" w:rsidP="00BF70B5">
            <w:pPr>
              <w:spacing w:after="0"/>
              <w:rPr>
                <w:lang w:val="en-US"/>
              </w:rPr>
            </w:pPr>
          </w:p>
        </w:tc>
      </w:tr>
      <w:tr w:rsidR="00BF70B5" w:rsidRPr="00BF70B5" w14:paraId="28C917EF"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6167F8BD" w14:textId="4B9F3F1A" w:rsidR="00BF70B5" w:rsidRPr="00BF70B5" w:rsidRDefault="00BF70B5" w:rsidP="00BF70B5">
            <w:pPr>
              <w:spacing w:after="0"/>
              <w:jc w:val="center"/>
              <w:rPr>
                <w:color w:val="4F81BD" w:themeColor="accent1"/>
                <w:lang w:val="en-US"/>
              </w:rPr>
            </w:pPr>
            <w:permStart w:id="896419665" w:edGrp="everyone" w:colFirst="2" w:colLast="2"/>
            <w:permStart w:id="1654029165" w:edGrp="everyone" w:colFirst="3" w:colLast="3"/>
            <w:permEnd w:id="1482129375"/>
            <w:permEnd w:id="977885728"/>
            <w:r w:rsidRPr="00BF70B5">
              <w:rPr>
                <w:color w:val="4F81BD" w:themeColor="accent1"/>
                <w:lang w:val="en-US"/>
              </w:rPr>
              <w:t>1.48.</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0237418" w14:textId="5A0552B9" w:rsidR="00BF70B5" w:rsidRPr="00BF70B5" w:rsidRDefault="00BF70B5" w:rsidP="003171F7">
            <w:pPr>
              <w:spacing w:after="0"/>
              <w:jc w:val="both"/>
              <w:rPr>
                <w:color w:val="4F81BD" w:themeColor="accent1"/>
                <w:lang w:val="en-US"/>
              </w:rPr>
            </w:pPr>
            <w:r w:rsidRPr="00BF70B5">
              <w:rPr>
                <w:color w:val="4F81BD" w:themeColor="accent1"/>
                <w:lang w:val="en-US"/>
              </w:rPr>
              <w:t xml:space="preserve">Packaging </w:t>
            </w:r>
            <w:r w:rsidR="003171F7">
              <w:rPr>
                <w:color w:val="4F81BD" w:themeColor="accent1"/>
                <w:lang w:val="en-US"/>
              </w:rPr>
              <w:t xml:space="preserve">of the machine – preparing for transport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F571892" w14:textId="77777777" w:rsidR="00BF70B5" w:rsidRPr="00BF70B5" w:rsidRDefault="00BF70B5" w:rsidP="00BF70B5">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9AC70" w14:textId="31F501E9" w:rsidR="00BF70B5" w:rsidRPr="00BF70B5" w:rsidRDefault="00BF70B5" w:rsidP="00BF70B5">
            <w:pPr>
              <w:spacing w:after="0"/>
              <w:rPr>
                <w:lang w:val="en-US"/>
              </w:rPr>
            </w:pPr>
          </w:p>
        </w:tc>
      </w:tr>
      <w:permEnd w:id="896419665"/>
      <w:permEnd w:id="1654029165"/>
      <w:tr w:rsidR="003171F7" w:rsidRPr="00BF70B5" w14:paraId="41C67470"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6789A25E" w14:textId="4428EC0A" w:rsidR="003171F7" w:rsidRPr="00BF70B5" w:rsidRDefault="003171F7" w:rsidP="00BF70B5">
            <w:pPr>
              <w:spacing w:after="0"/>
              <w:jc w:val="center"/>
              <w:rPr>
                <w:color w:val="4F81BD" w:themeColor="accent1"/>
                <w:lang w:val="en-US"/>
              </w:rPr>
            </w:pPr>
            <w:r>
              <w:rPr>
                <w:color w:val="4F81BD" w:themeColor="accent1"/>
                <w:lang w:val="en-US"/>
              </w:rPr>
              <w:t>1.49.</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626ED0E" w14:textId="179A381A" w:rsidR="003171F7" w:rsidRPr="00BF70B5" w:rsidRDefault="003171F7" w:rsidP="003171F7">
            <w:pPr>
              <w:spacing w:after="0"/>
              <w:jc w:val="both"/>
              <w:rPr>
                <w:color w:val="4F81BD" w:themeColor="accent1"/>
                <w:lang w:val="en-US"/>
              </w:rPr>
            </w:pPr>
            <w:r>
              <w:rPr>
                <w:color w:val="4F81BD" w:themeColor="accent1"/>
                <w:lang w:val="en-US"/>
              </w:rPr>
              <w:t>D</w:t>
            </w:r>
            <w:r w:rsidRPr="003171F7">
              <w:rPr>
                <w:color w:val="4F81BD" w:themeColor="accent1"/>
                <w:lang w:val="en-US"/>
              </w:rPr>
              <w:t>elivery of the machine to a defined delivery point</w:t>
            </w:r>
            <w:r>
              <w:rPr>
                <w:color w:val="4F81BD" w:themeColor="accent1"/>
                <w:lang w:val="en-US"/>
              </w:rPr>
              <w:t xml:space="preserve"> on the address of </w:t>
            </w:r>
            <w:r w:rsidR="00D530E5">
              <w:rPr>
                <w:color w:val="4F81BD" w:themeColor="accent1"/>
                <w:lang w:val="en-US"/>
              </w:rPr>
              <w:t>Client</w:t>
            </w:r>
            <w:r w:rsidR="00743C08">
              <w:rPr>
                <w:color w:val="4F81BD" w:themeColor="accent1"/>
                <w:lang w:val="en-US"/>
              </w:rPr>
              <w:t xml:space="preserve"> in accordance with point 2.4. of the tender documentation</w:t>
            </w:r>
            <w:r w:rsidRPr="003171F7">
              <w:rPr>
                <w:color w:val="4F81BD" w:themeColor="accent1"/>
                <w:lang w:val="en-US"/>
              </w:rPr>
              <w:t xml:space="preserve"> (DAP – Delivered at place)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E61040F" w14:textId="77777777" w:rsidR="003171F7" w:rsidRPr="00BF70B5" w:rsidRDefault="003171F7" w:rsidP="00BF70B5">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5825A" w14:textId="77777777" w:rsidR="003171F7" w:rsidRPr="00BF70B5" w:rsidRDefault="003171F7" w:rsidP="00BF70B5">
            <w:pPr>
              <w:spacing w:after="0"/>
              <w:rPr>
                <w:lang w:val="en-US"/>
              </w:rPr>
            </w:pPr>
          </w:p>
        </w:tc>
      </w:tr>
      <w:tr w:rsidR="00BF70B5" w:rsidRPr="00BF70B5" w14:paraId="128C210E"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2DD1B319" w14:textId="46A2990F" w:rsidR="00BF70B5" w:rsidRPr="00BF70B5" w:rsidRDefault="003171F7" w:rsidP="00BF70B5">
            <w:pPr>
              <w:spacing w:after="0"/>
              <w:jc w:val="center"/>
              <w:rPr>
                <w:color w:val="4F81BD" w:themeColor="accent1"/>
                <w:lang w:val="en-US"/>
              </w:rPr>
            </w:pPr>
            <w:permStart w:id="197224504" w:edGrp="everyone" w:colFirst="2" w:colLast="2"/>
            <w:permStart w:id="1072765971" w:edGrp="everyone" w:colFirst="3" w:colLast="3"/>
            <w:r>
              <w:rPr>
                <w:color w:val="4F81BD" w:themeColor="accent1"/>
                <w:lang w:val="en-US"/>
              </w:rPr>
              <w:t>1.50</w:t>
            </w:r>
            <w:r w:rsidR="00BF70B5" w:rsidRPr="00BF70B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695FA2F" w14:textId="15AE4184" w:rsidR="00BF70B5" w:rsidRPr="00BF70B5" w:rsidRDefault="00BF70B5" w:rsidP="00BF70B5">
            <w:pPr>
              <w:spacing w:after="0"/>
              <w:jc w:val="both"/>
              <w:rPr>
                <w:color w:val="4F81BD" w:themeColor="accent1"/>
                <w:lang w:val="en-US"/>
              </w:rPr>
            </w:pPr>
            <w:r w:rsidRPr="00BF70B5">
              <w:rPr>
                <w:color w:val="4F81BD" w:themeColor="accent1"/>
                <w:lang w:val="en-US"/>
              </w:rPr>
              <w:t>Twelve (12) hours of education for at least ten (10) people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6051241" w14:textId="77777777" w:rsidR="00BF70B5" w:rsidRPr="00BF70B5" w:rsidRDefault="00BF70B5" w:rsidP="00BF70B5">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BC408" w14:textId="62A52EE6" w:rsidR="00BF70B5" w:rsidRPr="00BF70B5" w:rsidRDefault="00BF70B5" w:rsidP="00BF70B5">
            <w:pPr>
              <w:spacing w:after="0"/>
              <w:rPr>
                <w:lang w:val="en-US"/>
              </w:rPr>
            </w:pPr>
          </w:p>
        </w:tc>
      </w:tr>
      <w:tr w:rsidR="00BF70B5" w:rsidRPr="00BF70B5" w14:paraId="56C23E71" w14:textId="77777777" w:rsidTr="00105770">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29FDB434" w14:textId="2E8B767A" w:rsidR="00BF70B5" w:rsidRPr="00BF70B5" w:rsidRDefault="003171F7" w:rsidP="00BF70B5">
            <w:pPr>
              <w:spacing w:after="0"/>
              <w:jc w:val="center"/>
              <w:rPr>
                <w:color w:val="4F81BD" w:themeColor="accent1"/>
                <w:lang w:val="en-US"/>
              </w:rPr>
            </w:pPr>
            <w:permStart w:id="1910853139" w:edGrp="everyone" w:colFirst="2" w:colLast="2"/>
            <w:permStart w:id="1686775919" w:edGrp="everyone" w:colFirst="3" w:colLast="3"/>
            <w:permEnd w:id="197224504"/>
            <w:permEnd w:id="1072765971"/>
            <w:r>
              <w:rPr>
                <w:color w:val="4F81BD" w:themeColor="accent1"/>
                <w:lang w:val="en-US"/>
              </w:rPr>
              <w:t>1.51</w:t>
            </w:r>
            <w:r w:rsidR="00BF70B5" w:rsidRPr="00BF70B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4F7086F" w14:textId="70088272" w:rsidR="00BF70B5" w:rsidRPr="00BF70B5" w:rsidRDefault="00BF70B5" w:rsidP="00BF70B5">
            <w:pPr>
              <w:spacing w:after="0"/>
              <w:jc w:val="both"/>
              <w:rPr>
                <w:color w:val="4F81BD" w:themeColor="accent1"/>
                <w:lang w:val="en-US"/>
              </w:rPr>
            </w:pPr>
            <w:r w:rsidRPr="00BF70B5">
              <w:rPr>
                <w:color w:val="4F81BD" w:themeColor="accent1"/>
                <w:lang w:val="en-US"/>
              </w:rPr>
              <w:t>Professional support and service available from the supplier within 24 hours of reque</w:t>
            </w:r>
            <w:r w:rsidR="009628D8">
              <w:rPr>
                <w:color w:val="4F81BD" w:themeColor="accent1"/>
                <w:lang w:val="en-US"/>
              </w:rPr>
              <w:t>st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40B4020" w14:textId="43201090" w:rsidR="007773D4" w:rsidRPr="007773D4" w:rsidRDefault="007773D4" w:rsidP="00BF70B5">
            <w:pPr>
              <w:spacing w:after="0"/>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7CF24" w14:textId="77777777" w:rsidR="00BF70B5" w:rsidRPr="00BF70B5" w:rsidRDefault="00BF70B5" w:rsidP="00BF70B5">
            <w:pPr>
              <w:spacing w:after="0"/>
              <w:rPr>
                <w:lang w:val="en-US"/>
              </w:rPr>
            </w:pPr>
          </w:p>
        </w:tc>
      </w:tr>
      <w:permEnd w:id="1910853139"/>
      <w:permEnd w:id="1686775919"/>
    </w:tbl>
    <w:p w14:paraId="763D030E" w14:textId="1DAB3131" w:rsidR="005A0F97" w:rsidRPr="00BF70B5" w:rsidRDefault="005A0F97" w:rsidP="001C5101">
      <w:pPr>
        <w:rPr>
          <w:lang w:val="en-US"/>
        </w:rPr>
      </w:pPr>
    </w:p>
    <w:p w14:paraId="5C857ED2" w14:textId="7C7BB08D" w:rsidR="00807009" w:rsidRDefault="005A0F97" w:rsidP="00BF70B5">
      <w:pPr>
        <w:tabs>
          <w:tab w:val="left" w:pos="567"/>
        </w:tabs>
        <w:spacing w:after="0"/>
        <w:jc w:val="both"/>
        <w:rPr>
          <w:rFonts w:eastAsia="Times New Roman" w:cs="Calibri"/>
          <w:lang w:val="en-US"/>
        </w:rPr>
      </w:pPr>
      <w:permStart w:id="1178348374" w:edGrp="everyone"/>
      <w:r w:rsidRPr="00BF70B5">
        <w:rPr>
          <w:rFonts w:cs="Calibri"/>
          <w:color w:val="000000"/>
          <w:lang w:val="en-US"/>
        </w:rPr>
        <w:t>_____________, __/__/20__</w:t>
      </w:r>
      <w:permEnd w:id="1178348374"/>
      <w:r w:rsidR="00BF70B5" w:rsidRPr="00BF70B5">
        <w:rPr>
          <w:rFonts w:cs="Calibri"/>
          <w:color w:val="000000"/>
          <w:lang w:val="en-US"/>
        </w:rPr>
        <w:t xml:space="preserve">                                                                 </w:t>
      </w:r>
      <w:r w:rsidR="00BF70B5" w:rsidRPr="00BF70B5">
        <w:rPr>
          <w:rFonts w:eastAsia="Times New Roman" w:cs="Calibri"/>
          <w:lang w:val="en-US"/>
        </w:rPr>
        <w:t xml:space="preserve">                                                                         </w:t>
      </w:r>
    </w:p>
    <w:p w14:paraId="2ECE4AFA" w14:textId="0BCDD09E" w:rsidR="00BF70B5" w:rsidRPr="00BF70B5" w:rsidRDefault="00807009" w:rsidP="00BF70B5">
      <w:pPr>
        <w:tabs>
          <w:tab w:val="left" w:pos="567"/>
        </w:tabs>
        <w:spacing w:after="0"/>
        <w:jc w:val="both"/>
        <w:rPr>
          <w:rFonts w:eastAsia="Times New Roman" w:cs="Calibri"/>
          <w:lang w:val="en-US"/>
        </w:rPr>
      </w:pPr>
      <w:r>
        <w:rPr>
          <w:rFonts w:eastAsia="Times New Roman" w:cs="Calibri"/>
          <w:lang w:val="en-US"/>
        </w:rPr>
        <w:t xml:space="preserve">            </w:t>
      </w:r>
      <w:r w:rsidRPr="00BF70B5">
        <w:rPr>
          <w:rFonts w:cs="Calibri"/>
          <w:color w:val="000000"/>
          <w:sz w:val="20"/>
          <w:szCs w:val="20"/>
          <w:lang w:val="en-US"/>
        </w:rPr>
        <w:t>(</w:t>
      </w:r>
      <w:r w:rsidRPr="00BF70B5">
        <w:rPr>
          <w:rFonts w:cs="Calibri"/>
          <w:color w:val="4F81BD" w:themeColor="accent1"/>
          <w:sz w:val="20"/>
          <w:szCs w:val="20"/>
          <w:lang w:val="en-US"/>
        </w:rPr>
        <w:t>Place and date</w:t>
      </w:r>
      <w:r w:rsidRPr="00BF70B5">
        <w:rPr>
          <w:rFonts w:cs="Calibri"/>
          <w:color w:val="000000"/>
          <w:sz w:val="20"/>
          <w:szCs w:val="20"/>
          <w:lang w:val="en-US"/>
        </w:rPr>
        <w:t>)</w:t>
      </w:r>
      <w:r>
        <w:rPr>
          <w:rFonts w:eastAsia="Times New Roman" w:cs="Calibri"/>
          <w:lang w:val="en-US"/>
        </w:rPr>
        <w:t xml:space="preserve">                                                                                                                                                            </w:t>
      </w:r>
      <w:r w:rsidR="00BF70B5" w:rsidRPr="00BF70B5">
        <w:rPr>
          <w:rFonts w:cs="Calibri"/>
          <w:color w:val="4F81BD" w:themeColor="accent1"/>
          <w:lang w:val="en-US"/>
        </w:rPr>
        <w:t>ON BEHALF OF THE TENDERER:</w:t>
      </w:r>
      <w:r w:rsidR="00BF70B5" w:rsidRPr="00BF70B5">
        <w:rPr>
          <w:rFonts w:eastAsia="Times New Roman" w:cs="Calibri"/>
          <w:lang w:val="en-US"/>
        </w:rPr>
        <w:t xml:space="preserve"> </w:t>
      </w:r>
    </w:p>
    <w:p w14:paraId="0DF8C244" w14:textId="453F8546" w:rsidR="00BF70B5" w:rsidRPr="00807009" w:rsidRDefault="00BF70B5" w:rsidP="00807009">
      <w:pPr>
        <w:tabs>
          <w:tab w:val="center" w:pos="5527"/>
        </w:tabs>
        <w:spacing w:after="120"/>
        <w:rPr>
          <w:rFonts w:cs="Calibri"/>
          <w:color w:val="000000"/>
          <w:lang w:val="en-US"/>
        </w:rPr>
      </w:pPr>
      <w:r w:rsidRPr="00BF70B5">
        <w:rPr>
          <w:rFonts w:cs="Calibri"/>
          <w:color w:val="000000"/>
          <w:sz w:val="20"/>
          <w:szCs w:val="20"/>
          <w:lang w:val="en-US"/>
        </w:rPr>
        <w:t xml:space="preserve">             </w:t>
      </w:r>
    </w:p>
    <w:p w14:paraId="3570A043" w14:textId="770A5281" w:rsidR="00BF70B5" w:rsidRPr="00BF70B5" w:rsidRDefault="00BF70B5" w:rsidP="00053194">
      <w:pPr>
        <w:tabs>
          <w:tab w:val="left" w:pos="567"/>
        </w:tabs>
        <w:spacing w:after="0"/>
        <w:jc w:val="both"/>
        <w:rPr>
          <w:rFonts w:eastAsia="Times New Roman" w:cs="Calibri"/>
          <w:lang w:val="en-US"/>
        </w:rPr>
      </w:pPr>
      <w:r w:rsidRPr="00BF70B5">
        <w:rPr>
          <w:rFonts w:eastAsia="Times New Roman" w:cs="Calibri"/>
          <w:lang w:val="en-US"/>
        </w:rPr>
        <w:tab/>
        <w:t xml:space="preserve"> </w:t>
      </w:r>
      <w:r w:rsidRPr="00BF70B5">
        <w:rPr>
          <w:rFonts w:eastAsia="Times New Roman" w:cs="Calibri"/>
          <w:lang w:val="en-US"/>
        </w:rPr>
        <w:tab/>
      </w:r>
      <w:r w:rsidRPr="00BF70B5">
        <w:rPr>
          <w:rFonts w:eastAsia="Times New Roman" w:cs="Calibri"/>
          <w:lang w:val="en-US"/>
        </w:rPr>
        <w:tab/>
      </w:r>
      <w:r w:rsidRPr="00BF70B5">
        <w:rPr>
          <w:rFonts w:eastAsia="Times New Roman" w:cs="Calibri"/>
          <w:lang w:val="en-US"/>
        </w:rPr>
        <w:tab/>
        <w:t xml:space="preserve"> </w:t>
      </w:r>
      <w:r w:rsidRPr="00BF70B5">
        <w:rPr>
          <w:rFonts w:eastAsia="Times New Roman" w:cs="Calibri"/>
          <w:lang w:val="en-US"/>
        </w:rPr>
        <w:tab/>
        <w:t xml:space="preserve">                                                              </w:t>
      </w:r>
      <w:r w:rsidR="00053194">
        <w:rPr>
          <w:rFonts w:eastAsia="Times New Roman" w:cs="Calibri"/>
          <w:lang w:val="en-US"/>
        </w:rPr>
        <w:t xml:space="preserve">                                    </w:t>
      </w:r>
      <w:r w:rsidRPr="00BF70B5">
        <w:rPr>
          <w:rFonts w:eastAsia="Times New Roman" w:cs="Calibri"/>
          <w:lang w:val="en-US"/>
        </w:rPr>
        <w:t xml:space="preserve">       </w:t>
      </w:r>
      <w:permStart w:id="92605870" w:edGrp="everyone"/>
      <w:r w:rsidRPr="00BF70B5">
        <w:rPr>
          <w:rFonts w:eastAsia="Times New Roman" w:cs="Calibri"/>
          <w:lang w:val="en-US"/>
        </w:rPr>
        <w:t xml:space="preserve">  ____________________________________________________</w:t>
      </w:r>
      <w:permEnd w:id="92605870"/>
    </w:p>
    <w:p w14:paraId="62631810" w14:textId="035615EE" w:rsidR="00807009" w:rsidRDefault="00BF70B5" w:rsidP="00BF70B5">
      <w:pPr>
        <w:spacing w:after="0" w:line="240" w:lineRule="auto"/>
        <w:jc w:val="right"/>
        <w:rPr>
          <w:i/>
          <w:color w:val="4F81BD" w:themeColor="accent1"/>
          <w:sz w:val="20"/>
          <w:lang w:val="en-US"/>
        </w:rPr>
      </w:pPr>
      <w:r w:rsidRPr="00BF70B5">
        <w:rPr>
          <w:rFonts w:eastAsia="Times New Roman" w:cs="Calibri"/>
          <w:lang w:val="en-US"/>
        </w:rPr>
        <w:t xml:space="preserve"> </w:t>
      </w:r>
      <w:r w:rsidRPr="00BF70B5">
        <w:rPr>
          <w:rFonts w:eastAsia="Times New Roman" w:cs="Calibri"/>
          <w:lang w:val="en-US"/>
        </w:rPr>
        <w:tab/>
      </w:r>
      <w:r w:rsidRPr="00BF70B5">
        <w:rPr>
          <w:i/>
          <w:color w:val="000000"/>
          <w:sz w:val="20"/>
          <w:lang w:val="en-US"/>
        </w:rPr>
        <w:t>(</w:t>
      </w:r>
      <w:r w:rsidRPr="00BF70B5">
        <w:rPr>
          <w:i/>
          <w:color w:val="4F81BD" w:themeColor="accent1"/>
          <w:sz w:val="20"/>
          <w:lang w:val="en-US"/>
        </w:rPr>
        <w:t xml:space="preserve">name, surname and signature of the person </w:t>
      </w:r>
      <w:r w:rsidR="00807009">
        <w:rPr>
          <w:i/>
          <w:color w:val="4F81BD" w:themeColor="accent1"/>
          <w:sz w:val="20"/>
          <w:lang w:val="en-US"/>
        </w:rPr>
        <w:t>authorized</w:t>
      </w:r>
    </w:p>
    <w:p w14:paraId="2869EF89" w14:textId="36B90298" w:rsidR="005A0F97" w:rsidRPr="00BF70B5" w:rsidRDefault="00BF70B5" w:rsidP="00BF70B5">
      <w:pPr>
        <w:spacing w:after="0" w:line="240" w:lineRule="auto"/>
        <w:jc w:val="right"/>
        <w:rPr>
          <w:i/>
          <w:color w:val="4F81BD" w:themeColor="accent1"/>
          <w:sz w:val="20"/>
          <w:lang w:val="en-US"/>
        </w:rPr>
      </w:pPr>
      <w:r w:rsidRPr="00BF70B5">
        <w:rPr>
          <w:i/>
          <w:color w:val="4F81BD" w:themeColor="accent1"/>
          <w:sz w:val="20"/>
          <w:lang w:val="en-US"/>
        </w:rPr>
        <w:t>to represent tenderer</w:t>
      </w:r>
      <w:bookmarkStart w:id="0" w:name="_GoBack"/>
      <w:bookmarkEnd w:id="0"/>
      <w:r w:rsidRPr="00BF70B5">
        <w:rPr>
          <w:i/>
          <w:sz w:val="20"/>
          <w:lang w:val="en-US"/>
        </w:rPr>
        <w:t>)</w:t>
      </w:r>
    </w:p>
    <w:p w14:paraId="2E7BD0E1" w14:textId="6DF3B2A0" w:rsidR="005A0F97" w:rsidRPr="00BF70B5" w:rsidRDefault="005A0F97" w:rsidP="005A0F97">
      <w:pPr>
        <w:spacing w:after="0" w:line="240" w:lineRule="auto"/>
        <w:jc w:val="right"/>
        <w:rPr>
          <w:i/>
          <w:color w:val="000000"/>
          <w:sz w:val="20"/>
          <w:lang w:val="en-US"/>
        </w:rPr>
      </w:pPr>
      <w:permStart w:id="1166958049" w:edGrp="everyone"/>
      <w:permEnd w:id="1166958049"/>
    </w:p>
    <w:p w14:paraId="2B541EA2" w14:textId="103F579A" w:rsidR="00B932FA" w:rsidRPr="00BF70B5" w:rsidRDefault="00B932FA" w:rsidP="00D35FC2">
      <w:pPr>
        <w:tabs>
          <w:tab w:val="left" w:pos="5424"/>
        </w:tabs>
        <w:spacing w:after="120"/>
        <w:ind w:right="2"/>
        <w:rPr>
          <w:rFonts w:cs="Calibri"/>
          <w:color w:val="0070C0"/>
          <w:lang w:val="en-US"/>
        </w:rPr>
      </w:pPr>
    </w:p>
    <w:sectPr w:rsidR="00B932FA" w:rsidRPr="00BF70B5" w:rsidSect="00162FC9">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1779" w14:textId="77777777" w:rsidR="003060B4" w:rsidRDefault="003060B4" w:rsidP="00486BA0">
      <w:pPr>
        <w:spacing w:after="0" w:line="240" w:lineRule="auto"/>
      </w:pPr>
      <w:r>
        <w:separator/>
      </w:r>
    </w:p>
  </w:endnote>
  <w:endnote w:type="continuationSeparator" w:id="0">
    <w:p w14:paraId="4E09AD59" w14:textId="77777777" w:rsidR="003060B4" w:rsidRDefault="003060B4" w:rsidP="0048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2DDA" w14:textId="7C75D799" w:rsidR="00016748" w:rsidRPr="002A595E" w:rsidRDefault="00D35FC2" w:rsidP="00FF7635">
    <w:pPr>
      <w:spacing w:after="0"/>
      <w:jc w:val="center"/>
      <w:rPr>
        <w:rFonts w:ascii="Segoe UI" w:hAnsi="Segoe UI" w:cs="Segoe UI"/>
        <w:b/>
        <w:noProof/>
        <w:color w:val="0070C0"/>
        <w:sz w:val="16"/>
        <w:szCs w:val="20"/>
      </w:rPr>
    </w:pPr>
    <w:r w:rsidRPr="002A595E">
      <w:rPr>
        <w:rFonts w:ascii="Segoe UI" w:hAnsi="Segoe UI" w:cs="Segoe UI"/>
        <w:b/>
        <w:noProof/>
        <w:color w:val="0070C0"/>
        <w:sz w:val="16"/>
        <w:szCs w:val="20"/>
      </w:rPr>
      <w:t>Project is co-financed by the European union from European regional development fund.</w:t>
    </w:r>
  </w:p>
  <w:p w14:paraId="667853D2" w14:textId="2259A7A4" w:rsidR="00016748" w:rsidRPr="002A595E" w:rsidRDefault="002A595E" w:rsidP="00016748">
    <w:pPr>
      <w:spacing w:after="0"/>
      <w:jc w:val="center"/>
      <w:rPr>
        <w:b/>
        <w:i/>
        <w:noProof/>
        <w:color w:val="0070C0"/>
        <w:sz w:val="18"/>
      </w:rPr>
    </w:pPr>
    <w:r w:rsidRPr="002A595E">
      <w:rPr>
        <w:b/>
        <w:i/>
        <w:noProof/>
        <w:color w:val="0070C0"/>
        <w:sz w:val="18"/>
      </w:rPr>
      <w:t xml:space="preserve">Content of this document is the sole responsibility of </w:t>
    </w:r>
    <w:r w:rsidR="00016748" w:rsidRPr="002A595E">
      <w:rPr>
        <w:b/>
        <w:i/>
        <w:noProof/>
        <w:color w:val="0070C0"/>
        <w:sz w:val="18"/>
      </w:rPr>
      <w:t>Milsing d.o.o.</w:t>
    </w:r>
  </w:p>
  <w:p w14:paraId="07744C52" w14:textId="004D34B6" w:rsidR="00D3418E" w:rsidRPr="00D3418E" w:rsidRDefault="00D3418E" w:rsidP="00D3418E">
    <w:pPr>
      <w:spacing w:after="0"/>
      <w:jc w:val="right"/>
      <w:rPr>
        <w:bCs/>
        <w:iCs/>
        <w:sz w:val="20"/>
        <w:szCs w:val="20"/>
      </w:rPr>
    </w:pPr>
    <w:r w:rsidRPr="00D3418E">
      <w:rPr>
        <w:bCs/>
        <w:iCs/>
        <w:sz w:val="20"/>
        <w:szCs w:val="20"/>
      </w:rPr>
      <w:fldChar w:fldCharType="begin"/>
    </w:r>
    <w:r w:rsidRPr="00D3418E">
      <w:rPr>
        <w:bCs/>
        <w:iCs/>
        <w:sz w:val="20"/>
        <w:szCs w:val="20"/>
      </w:rPr>
      <w:instrText>PAGE   \* MERGEFORMAT</w:instrText>
    </w:r>
    <w:r w:rsidRPr="00D3418E">
      <w:rPr>
        <w:bCs/>
        <w:iCs/>
        <w:sz w:val="20"/>
        <w:szCs w:val="20"/>
      </w:rPr>
      <w:fldChar w:fldCharType="separate"/>
    </w:r>
    <w:r w:rsidR="00743C08">
      <w:rPr>
        <w:bCs/>
        <w:iCs/>
        <w:noProof/>
        <w:sz w:val="20"/>
        <w:szCs w:val="20"/>
      </w:rPr>
      <w:t>3</w:t>
    </w:r>
    <w:r w:rsidRPr="00D3418E">
      <w:rPr>
        <w:bCs/>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4D32" w14:textId="77777777" w:rsidR="003060B4" w:rsidRDefault="003060B4" w:rsidP="00486BA0">
      <w:pPr>
        <w:spacing w:after="0" w:line="240" w:lineRule="auto"/>
      </w:pPr>
      <w:r>
        <w:separator/>
      </w:r>
    </w:p>
  </w:footnote>
  <w:footnote w:type="continuationSeparator" w:id="0">
    <w:p w14:paraId="1A9B8E6C" w14:textId="77777777" w:rsidR="003060B4" w:rsidRDefault="003060B4" w:rsidP="0048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796"/>
      <w:gridCol w:w="2274"/>
      <w:gridCol w:w="2078"/>
      <w:gridCol w:w="2586"/>
    </w:tblGrid>
    <w:tr w:rsidR="00486BA0" w:rsidRPr="00486BA0" w14:paraId="112E3297" w14:textId="77777777" w:rsidTr="002552EF">
      <w:trPr>
        <w:jc w:val="center"/>
      </w:trPr>
      <w:tc>
        <w:tcPr>
          <w:tcW w:w="2796" w:type="dxa"/>
          <w:shd w:val="clear" w:color="auto" w:fill="auto"/>
        </w:tcPr>
        <w:p w14:paraId="2666C71D" w14:textId="77777777" w:rsidR="00486BA0" w:rsidRPr="00486BA0" w:rsidRDefault="00486BA0" w:rsidP="00486BA0">
          <w:pPr>
            <w:pStyle w:val="Header"/>
          </w:pPr>
          <w:r w:rsidRPr="00486BA0">
            <w:rPr>
              <w:noProof/>
              <w:lang w:val="en-US"/>
            </w:rPr>
            <w:drawing>
              <wp:inline distT="0" distB="0" distL="0" distR="0" wp14:anchorId="0DCB856E" wp14:editId="53CA8694">
                <wp:extent cx="16383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tc>
      <w:tc>
        <w:tcPr>
          <w:tcW w:w="2274" w:type="dxa"/>
          <w:shd w:val="clear" w:color="auto" w:fill="auto"/>
        </w:tcPr>
        <w:p w14:paraId="4FF16147" w14:textId="77777777" w:rsidR="00486BA0" w:rsidRPr="00486BA0" w:rsidRDefault="00486BA0" w:rsidP="00486BA0">
          <w:pPr>
            <w:pStyle w:val="Header"/>
          </w:pPr>
          <w:r w:rsidRPr="00486BA0">
            <w:rPr>
              <w:noProof/>
              <w:lang w:val="en-US"/>
            </w:rPr>
            <w:drawing>
              <wp:inline distT="0" distB="0" distL="0" distR="0" wp14:anchorId="1B99CFC2" wp14:editId="76C3FFD8">
                <wp:extent cx="8191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00050"/>
                        </a:xfrm>
                        <a:prstGeom prst="rect">
                          <a:avLst/>
                        </a:prstGeom>
                        <a:noFill/>
                        <a:ln>
                          <a:noFill/>
                        </a:ln>
                      </pic:spPr>
                    </pic:pic>
                  </a:graphicData>
                </a:graphic>
              </wp:inline>
            </w:drawing>
          </w:r>
        </w:p>
      </w:tc>
      <w:tc>
        <w:tcPr>
          <w:tcW w:w="2078" w:type="dxa"/>
          <w:shd w:val="clear" w:color="auto" w:fill="auto"/>
        </w:tcPr>
        <w:p w14:paraId="7A2DAE0A" w14:textId="77777777" w:rsidR="00486BA0" w:rsidRPr="00486BA0" w:rsidRDefault="00486BA0" w:rsidP="00486BA0">
          <w:pPr>
            <w:pStyle w:val="Header"/>
          </w:pPr>
          <w:r w:rsidRPr="00486BA0">
            <w:rPr>
              <w:noProof/>
              <w:lang w:val="en-US"/>
            </w:rPr>
            <w:drawing>
              <wp:anchor distT="0" distB="0" distL="114300" distR="114300" simplePos="0" relativeHeight="251659264" behindDoc="0" locked="0" layoutInCell="1" allowOverlap="1" wp14:anchorId="583AEE6A" wp14:editId="67D9368A">
                <wp:simplePos x="0" y="0"/>
                <wp:positionH relativeFrom="column">
                  <wp:posOffset>52070</wp:posOffset>
                </wp:positionH>
                <wp:positionV relativeFrom="paragraph">
                  <wp:posOffset>410845</wp:posOffset>
                </wp:positionV>
                <wp:extent cx="959485" cy="285750"/>
                <wp:effectExtent l="0" t="0" r="0" b="0"/>
                <wp:wrapNone/>
                <wp:docPr id="5"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BA0">
            <w:rPr>
              <w:noProof/>
              <w:lang w:val="en-US"/>
            </w:rPr>
            <w:drawing>
              <wp:inline distT="0" distB="0" distL="0" distR="0" wp14:anchorId="130E4AC4" wp14:editId="2656F3A2">
                <wp:extent cx="6667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p>
      </w:tc>
      <w:tc>
        <w:tcPr>
          <w:tcW w:w="2140" w:type="dxa"/>
          <w:shd w:val="clear" w:color="auto" w:fill="auto"/>
        </w:tcPr>
        <w:p w14:paraId="457AC040" w14:textId="77777777" w:rsidR="00486BA0" w:rsidRPr="00486BA0" w:rsidRDefault="00486BA0" w:rsidP="00486BA0">
          <w:pPr>
            <w:pStyle w:val="Header"/>
          </w:pPr>
          <w:r w:rsidRPr="00486BA0">
            <w:rPr>
              <w:noProof/>
              <w:lang w:val="en-US"/>
            </w:rPr>
            <w:drawing>
              <wp:inline distT="0" distB="0" distL="0" distR="0" wp14:anchorId="70CD4AB1" wp14:editId="0EB75506">
                <wp:extent cx="15049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inline>
            </w:drawing>
          </w:r>
          <w:r w:rsidRPr="00486BA0">
            <w:t xml:space="preserve">  </w:t>
          </w:r>
        </w:p>
      </w:tc>
    </w:tr>
  </w:tbl>
  <w:p w14:paraId="34578E71" w14:textId="77777777" w:rsidR="00486BA0" w:rsidRPr="00486BA0" w:rsidRDefault="00486BA0" w:rsidP="00486BA0">
    <w:pPr>
      <w:pStyle w:val="Header"/>
    </w:pPr>
  </w:p>
  <w:p w14:paraId="1E0058C0" w14:textId="77777777" w:rsidR="00486BA0" w:rsidRPr="00486BA0" w:rsidRDefault="00486BA0" w:rsidP="00486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3AC"/>
    <w:multiLevelType w:val="hybridMultilevel"/>
    <w:tmpl w:val="751C36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224EC2"/>
    <w:multiLevelType w:val="hybridMultilevel"/>
    <w:tmpl w:val="0E9E4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862FBA"/>
    <w:multiLevelType w:val="hybridMultilevel"/>
    <w:tmpl w:val="922061C2"/>
    <w:lvl w:ilvl="0" w:tplc="EFF2CBE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F249D8"/>
    <w:multiLevelType w:val="hybridMultilevel"/>
    <w:tmpl w:val="768698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440D24"/>
    <w:multiLevelType w:val="hybridMultilevel"/>
    <w:tmpl w:val="AEA0BC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75307CA9"/>
    <w:multiLevelType w:val="hybridMultilevel"/>
    <w:tmpl w:val="7B8E7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yalmMHrAwd/CsCPpbI0/4Zj1l4lSlkq45ggG2Zobf2xPN63IYAJyBk85PP0BbPF8e1AFRbKozobAMel+Jo7cgw==" w:salt="bJTKCeOr0fiLt73KJN8k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FE"/>
    <w:rsid w:val="00000F47"/>
    <w:rsid w:val="000075C5"/>
    <w:rsid w:val="0000774A"/>
    <w:rsid w:val="00010ACF"/>
    <w:rsid w:val="000164D4"/>
    <w:rsid w:val="00016748"/>
    <w:rsid w:val="000234F3"/>
    <w:rsid w:val="00036356"/>
    <w:rsid w:val="00040665"/>
    <w:rsid w:val="00045E3C"/>
    <w:rsid w:val="00053194"/>
    <w:rsid w:val="00082701"/>
    <w:rsid w:val="00084398"/>
    <w:rsid w:val="00093B25"/>
    <w:rsid w:val="000B08A8"/>
    <w:rsid w:val="000D03BA"/>
    <w:rsid w:val="000D0EF1"/>
    <w:rsid w:val="000D1712"/>
    <w:rsid w:val="000E4E4A"/>
    <w:rsid w:val="000E7860"/>
    <w:rsid w:val="00105770"/>
    <w:rsid w:val="00112839"/>
    <w:rsid w:val="001133E4"/>
    <w:rsid w:val="00127EC1"/>
    <w:rsid w:val="00130254"/>
    <w:rsid w:val="001326F9"/>
    <w:rsid w:val="001327EF"/>
    <w:rsid w:val="00132A15"/>
    <w:rsid w:val="00142EE6"/>
    <w:rsid w:val="00143D0A"/>
    <w:rsid w:val="00157B48"/>
    <w:rsid w:val="00157E59"/>
    <w:rsid w:val="00162FC9"/>
    <w:rsid w:val="00164F87"/>
    <w:rsid w:val="00170279"/>
    <w:rsid w:val="00183DC1"/>
    <w:rsid w:val="00184337"/>
    <w:rsid w:val="001905FD"/>
    <w:rsid w:val="00197F6B"/>
    <w:rsid w:val="001A3651"/>
    <w:rsid w:val="001A3D0C"/>
    <w:rsid w:val="001A67E0"/>
    <w:rsid w:val="001A6A8E"/>
    <w:rsid w:val="001B0BE7"/>
    <w:rsid w:val="001B67FE"/>
    <w:rsid w:val="001C369D"/>
    <w:rsid w:val="001C5101"/>
    <w:rsid w:val="001C675C"/>
    <w:rsid w:val="001D6136"/>
    <w:rsid w:val="001E5C71"/>
    <w:rsid w:val="001F5A27"/>
    <w:rsid w:val="001F5F96"/>
    <w:rsid w:val="00200A08"/>
    <w:rsid w:val="00210FC7"/>
    <w:rsid w:val="00211889"/>
    <w:rsid w:val="00211E8E"/>
    <w:rsid w:val="00213498"/>
    <w:rsid w:val="00223AA3"/>
    <w:rsid w:val="0023063F"/>
    <w:rsid w:val="00231FF9"/>
    <w:rsid w:val="002442EE"/>
    <w:rsid w:val="002464B4"/>
    <w:rsid w:val="00256CBD"/>
    <w:rsid w:val="00261283"/>
    <w:rsid w:val="002769D3"/>
    <w:rsid w:val="00277CF5"/>
    <w:rsid w:val="002A3ED0"/>
    <w:rsid w:val="002A51A1"/>
    <w:rsid w:val="002A595E"/>
    <w:rsid w:val="002A77AC"/>
    <w:rsid w:val="002C3BFD"/>
    <w:rsid w:val="002D097C"/>
    <w:rsid w:val="002D58E7"/>
    <w:rsid w:val="002D62F8"/>
    <w:rsid w:val="002E2A95"/>
    <w:rsid w:val="002F3512"/>
    <w:rsid w:val="002F7431"/>
    <w:rsid w:val="003040A4"/>
    <w:rsid w:val="00304413"/>
    <w:rsid w:val="00304D00"/>
    <w:rsid w:val="003060B4"/>
    <w:rsid w:val="00307D47"/>
    <w:rsid w:val="00310900"/>
    <w:rsid w:val="00311D98"/>
    <w:rsid w:val="0031488A"/>
    <w:rsid w:val="003171F7"/>
    <w:rsid w:val="003223C1"/>
    <w:rsid w:val="00324288"/>
    <w:rsid w:val="003272AD"/>
    <w:rsid w:val="00332C90"/>
    <w:rsid w:val="003364AB"/>
    <w:rsid w:val="00336BDE"/>
    <w:rsid w:val="00347621"/>
    <w:rsid w:val="00365711"/>
    <w:rsid w:val="0036593E"/>
    <w:rsid w:val="00365A1C"/>
    <w:rsid w:val="0037199D"/>
    <w:rsid w:val="0037224F"/>
    <w:rsid w:val="00373747"/>
    <w:rsid w:val="00380C49"/>
    <w:rsid w:val="00383A76"/>
    <w:rsid w:val="00385FA4"/>
    <w:rsid w:val="003B1AD1"/>
    <w:rsid w:val="003B2DD1"/>
    <w:rsid w:val="003B4B7D"/>
    <w:rsid w:val="003B60F8"/>
    <w:rsid w:val="003C7264"/>
    <w:rsid w:val="003E1510"/>
    <w:rsid w:val="003E5C52"/>
    <w:rsid w:val="003E6DD1"/>
    <w:rsid w:val="003F0280"/>
    <w:rsid w:val="0040033E"/>
    <w:rsid w:val="00421979"/>
    <w:rsid w:val="00422431"/>
    <w:rsid w:val="004260D2"/>
    <w:rsid w:val="00431B2C"/>
    <w:rsid w:val="00437C97"/>
    <w:rsid w:val="00455140"/>
    <w:rsid w:val="00464F33"/>
    <w:rsid w:val="00470C00"/>
    <w:rsid w:val="00477D32"/>
    <w:rsid w:val="00486BA0"/>
    <w:rsid w:val="0049478E"/>
    <w:rsid w:val="004968F5"/>
    <w:rsid w:val="004A19E7"/>
    <w:rsid w:val="004B4900"/>
    <w:rsid w:val="004C0750"/>
    <w:rsid w:val="004C1A63"/>
    <w:rsid w:val="004E04E4"/>
    <w:rsid w:val="004F2B77"/>
    <w:rsid w:val="004F4D2B"/>
    <w:rsid w:val="004F5C06"/>
    <w:rsid w:val="005039FD"/>
    <w:rsid w:val="00505E8C"/>
    <w:rsid w:val="00511775"/>
    <w:rsid w:val="00512A9F"/>
    <w:rsid w:val="005163E8"/>
    <w:rsid w:val="00523232"/>
    <w:rsid w:val="00533886"/>
    <w:rsid w:val="00534E3F"/>
    <w:rsid w:val="00541F5A"/>
    <w:rsid w:val="00542602"/>
    <w:rsid w:val="00547001"/>
    <w:rsid w:val="005639CC"/>
    <w:rsid w:val="0056414B"/>
    <w:rsid w:val="0056419C"/>
    <w:rsid w:val="0056420C"/>
    <w:rsid w:val="005750E4"/>
    <w:rsid w:val="005757DA"/>
    <w:rsid w:val="005808F0"/>
    <w:rsid w:val="00591C1C"/>
    <w:rsid w:val="005A0F97"/>
    <w:rsid w:val="005B09C0"/>
    <w:rsid w:val="005D722E"/>
    <w:rsid w:val="005E3F82"/>
    <w:rsid w:val="005E501F"/>
    <w:rsid w:val="005F5410"/>
    <w:rsid w:val="00601220"/>
    <w:rsid w:val="00607116"/>
    <w:rsid w:val="006102ED"/>
    <w:rsid w:val="006230E5"/>
    <w:rsid w:val="006263CC"/>
    <w:rsid w:val="0063436A"/>
    <w:rsid w:val="00654391"/>
    <w:rsid w:val="006602A8"/>
    <w:rsid w:val="006716A2"/>
    <w:rsid w:val="00687823"/>
    <w:rsid w:val="00697E26"/>
    <w:rsid w:val="006A67DE"/>
    <w:rsid w:val="006B658C"/>
    <w:rsid w:val="006B7441"/>
    <w:rsid w:val="006C2F98"/>
    <w:rsid w:val="006C341B"/>
    <w:rsid w:val="006D10E1"/>
    <w:rsid w:val="006D241C"/>
    <w:rsid w:val="006D473C"/>
    <w:rsid w:val="006E4B16"/>
    <w:rsid w:val="006E5AD9"/>
    <w:rsid w:val="006E7EB5"/>
    <w:rsid w:val="006F0FC3"/>
    <w:rsid w:val="006F2B72"/>
    <w:rsid w:val="00713CF4"/>
    <w:rsid w:val="0072230F"/>
    <w:rsid w:val="00742759"/>
    <w:rsid w:val="007434F1"/>
    <w:rsid w:val="00743C08"/>
    <w:rsid w:val="00746883"/>
    <w:rsid w:val="0075073D"/>
    <w:rsid w:val="00751B61"/>
    <w:rsid w:val="007570BE"/>
    <w:rsid w:val="0077459A"/>
    <w:rsid w:val="007773D4"/>
    <w:rsid w:val="0077758D"/>
    <w:rsid w:val="00777C6F"/>
    <w:rsid w:val="00790F45"/>
    <w:rsid w:val="00797484"/>
    <w:rsid w:val="007A052D"/>
    <w:rsid w:val="007A7841"/>
    <w:rsid w:val="007C6D00"/>
    <w:rsid w:val="007D0847"/>
    <w:rsid w:val="007D6C0B"/>
    <w:rsid w:val="007D6C4E"/>
    <w:rsid w:val="007E6B50"/>
    <w:rsid w:val="00802498"/>
    <w:rsid w:val="00807009"/>
    <w:rsid w:val="008116BC"/>
    <w:rsid w:val="0081346F"/>
    <w:rsid w:val="008167F8"/>
    <w:rsid w:val="00823A82"/>
    <w:rsid w:val="00826C72"/>
    <w:rsid w:val="008318E5"/>
    <w:rsid w:val="0083287E"/>
    <w:rsid w:val="00833815"/>
    <w:rsid w:val="0083682D"/>
    <w:rsid w:val="0083742C"/>
    <w:rsid w:val="008425D5"/>
    <w:rsid w:val="00850272"/>
    <w:rsid w:val="00861166"/>
    <w:rsid w:val="0086259A"/>
    <w:rsid w:val="00864ECD"/>
    <w:rsid w:val="00876981"/>
    <w:rsid w:val="00894595"/>
    <w:rsid w:val="008B749A"/>
    <w:rsid w:val="008C4E09"/>
    <w:rsid w:val="008D0DCE"/>
    <w:rsid w:val="008D3473"/>
    <w:rsid w:val="008E7B28"/>
    <w:rsid w:val="008F087C"/>
    <w:rsid w:val="008F45BD"/>
    <w:rsid w:val="008F5082"/>
    <w:rsid w:val="00904913"/>
    <w:rsid w:val="00905604"/>
    <w:rsid w:val="00907ACF"/>
    <w:rsid w:val="00910921"/>
    <w:rsid w:val="00931BEA"/>
    <w:rsid w:val="00933E1F"/>
    <w:rsid w:val="00943714"/>
    <w:rsid w:val="00943BBF"/>
    <w:rsid w:val="009628D8"/>
    <w:rsid w:val="00965497"/>
    <w:rsid w:val="00974916"/>
    <w:rsid w:val="0097621B"/>
    <w:rsid w:val="0098085B"/>
    <w:rsid w:val="00990193"/>
    <w:rsid w:val="009938A1"/>
    <w:rsid w:val="009A6C64"/>
    <w:rsid w:val="009A7F78"/>
    <w:rsid w:val="009B2DB1"/>
    <w:rsid w:val="009C1453"/>
    <w:rsid w:val="009C563C"/>
    <w:rsid w:val="009D0B3C"/>
    <w:rsid w:val="009D14AC"/>
    <w:rsid w:val="009D39BB"/>
    <w:rsid w:val="009E1D29"/>
    <w:rsid w:val="00A01783"/>
    <w:rsid w:val="00A218B5"/>
    <w:rsid w:val="00A2203E"/>
    <w:rsid w:val="00A26D8D"/>
    <w:rsid w:val="00A42035"/>
    <w:rsid w:val="00A43F4F"/>
    <w:rsid w:val="00A52287"/>
    <w:rsid w:val="00A5774E"/>
    <w:rsid w:val="00A63DAC"/>
    <w:rsid w:val="00A7075D"/>
    <w:rsid w:val="00A74306"/>
    <w:rsid w:val="00A754FE"/>
    <w:rsid w:val="00A83E4C"/>
    <w:rsid w:val="00A86A1E"/>
    <w:rsid w:val="00A91DC8"/>
    <w:rsid w:val="00A93507"/>
    <w:rsid w:val="00A963C6"/>
    <w:rsid w:val="00AA19D8"/>
    <w:rsid w:val="00AB3F32"/>
    <w:rsid w:val="00AB49D1"/>
    <w:rsid w:val="00AB6719"/>
    <w:rsid w:val="00AC1817"/>
    <w:rsid w:val="00AC6C88"/>
    <w:rsid w:val="00AD348F"/>
    <w:rsid w:val="00AD3D7B"/>
    <w:rsid w:val="00AD5802"/>
    <w:rsid w:val="00AD7002"/>
    <w:rsid w:val="00AE2D32"/>
    <w:rsid w:val="00AE6C3B"/>
    <w:rsid w:val="00B07629"/>
    <w:rsid w:val="00B1248F"/>
    <w:rsid w:val="00B1597B"/>
    <w:rsid w:val="00B160B1"/>
    <w:rsid w:val="00B30B77"/>
    <w:rsid w:val="00B3443F"/>
    <w:rsid w:val="00B5036F"/>
    <w:rsid w:val="00B57DEE"/>
    <w:rsid w:val="00B61C14"/>
    <w:rsid w:val="00B67758"/>
    <w:rsid w:val="00B7059C"/>
    <w:rsid w:val="00B80693"/>
    <w:rsid w:val="00B814F8"/>
    <w:rsid w:val="00B822E9"/>
    <w:rsid w:val="00B850FD"/>
    <w:rsid w:val="00B932FA"/>
    <w:rsid w:val="00B95393"/>
    <w:rsid w:val="00BA2D0D"/>
    <w:rsid w:val="00BB66B3"/>
    <w:rsid w:val="00BB76DC"/>
    <w:rsid w:val="00BC09D8"/>
    <w:rsid w:val="00BD1747"/>
    <w:rsid w:val="00BE3DD0"/>
    <w:rsid w:val="00BF0F6F"/>
    <w:rsid w:val="00BF5D93"/>
    <w:rsid w:val="00BF70B5"/>
    <w:rsid w:val="00C12D94"/>
    <w:rsid w:val="00C16661"/>
    <w:rsid w:val="00C2409A"/>
    <w:rsid w:val="00C34A5E"/>
    <w:rsid w:val="00C42E7C"/>
    <w:rsid w:val="00C475F3"/>
    <w:rsid w:val="00C54279"/>
    <w:rsid w:val="00C54DEC"/>
    <w:rsid w:val="00C71E11"/>
    <w:rsid w:val="00C734CB"/>
    <w:rsid w:val="00CA153E"/>
    <w:rsid w:val="00CC1CCB"/>
    <w:rsid w:val="00CC7E27"/>
    <w:rsid w:val="00CD215F"/>
    <w:rsid w:val="00CE0328"/>
    <w:rsid w:val="00CE70B6"/>
    <w:rsid w:val="00CF532F"/>
    <w:rsid w:val="00D00190"/>
    <w:rsid w:val="00D2427E"/>
    <w:rsid w:val="00D30FAC"/>
    <w:rsid w:val="00D3335A"/>
    <w:rsid w:val="00D3418E"/>
    <w:rsid w:val="00D355B8"/>
    <w:rsid w:val="00D35FC2"/>
    <w:rsid w:val="00D530E5"/>
    <w:rsid w:val="00D54132"/>
    <w:rsid w:val="00D552F0"/>
    <w:rsid w:val="00D55F45"/>
    <w:rsid w:val="00D57D5A"/>
    <w:rsid w:val="00D66FAF"/>
    <w:rsid w:val="00D720F0"/>
    <w:rsid w:val="00D82D59"/>
    <w:rsid w:val="00DA6294"/>
    <w:rsid w:val="00DB485A"/>
    <w:rsid w:val="00DC676D"/>
    <w:rsid w:val="00DF3F01"/>
    <w:rsid w:val="00DF773D"/>
    <w:rsid w:val="00E04B4A"/>
    <w:rsid w:val="00E07105"/>
    <w:rsid w:val="00E22F6E"/>
    <w:rsid w:val="00E24E6C"/>
    <w:rsid w:val="00E377B8"/>
    <w:rsid w:val="00E403BE"/>
    <w:rsid w:val="00E44567"/>
    <w:rsid w:val="00E50622"/>
    <w:rsid w:val="00E522FE"/>
    <w:rsid w:val="00E57B39"/>
    <w:rsid w:val="00E67A54"/>
    <w:rsid w:val="00E7197D"/>
    <w:rsid w:val="00E74C6F"/>
    <w:rsid w:val="00E77DCB"/>
    <w:rsid w:val="00E93958"/>
    <w:rsid w:val="00EA5073"/>
    <w:rsid w:val="00EC2C08"/>
    <w:rsid w:val="00EC43D1"/>
    <w:rsid w:val="00EC6D1A"/>
    <w:rsid w:val="00EC7AAD"/>
    <w:rsid w:val="00EE32CE"/>
    <w:rsid w:val="00F00610"/>
    <w:rsid w:val="00F054A5"/>
    <w:rsid w:val="00F06B51"/>
    <w:rsid w:val="00F1632E"/>
    <w:rsid w:val="00F175A1"/>
    <w:rsid w:val="00F232EE"/>
    <w:rsid w:val="00F238AF"/>
    <w:rsid w:val="00F24C68"/>
    <w:rsid w:val="00F470D5"/>
    <w:rsid w:val="00F50CB0"/>
    <w:rsid w:val="00F51D6F"/>
    <w:rsid w:val="00F52EF8"/>
    <w:rsid w:val="00F56938"/>
    <w:rsid w:val="00F66B87"/>
    <w:rsid w:val="00F9172F"/>
    <w:rsid w:val="00FA34BD"/>
    <w:rsid w:val="00FA4C7F"/>
    <w:rsid w:val="00FC4470"/>
    <w:rsid w:val="00FC4476"/>
    <w:rsid w:val="00FC5720"/>
    <w:rsid w:val="00FD1C2C"/>
    <w:rsid w:val="00FD33A4"/>
    <w:rsid w:val="00FD5AFE"/>
    <w:rsid w:val="00FE1334"/>
    <w:rsid w:val="00FF76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034B"/>
  <w15:docId w15:val="{B68DD3A6-A5E2-493D-A287-D806B179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63"/>
    <w:pPr>
      <w:ind w:left="720"/>
      <w:contextualSpacing/>
    </w:pPr>
  </w:style>
  <w:style w:type="character" w:styleId="CommentReference">
    <w:name w:val="annotation reference"/>
    <w:basedOn w:val="DefaultParagraphFont"/>
    <w:uiPriority w:val="99"/>
    <w:semiHidden/>
    <w:unhideWhenUsed/>
    <w:rsid w:val="009D0B3C"/>
    <w:rPr>
      <w:sz w:val="16"/>
      <w:szCs w:val="16"/>
    </w:rPr>
  </w:style>
  <w:style w:type="paragraph" w:styleId="CommentText">
    <w:name w:val="annotation text"/>
    <w:basedOn w:val="Normal"/>
    <w:link w:val="CommentTextChar"/>
    <w:uiPriority w:val="99"/>
    <w:semiHidden/>
    <w:unhideWhenUsed/>
    <w:rsid w:val="009D0B3C"/>
    <w:pPr>
      <w:spacing w:line="240" w:lineRule="auto"/>
    </w:pPr>
    <w:rPr>
      <w:sz w:val="20"/>
      <w:szCs w:val="20"/>
    </w:rPr>
  </w:style>
  <w:style w:type="character" w:customStyle="1" w:styleId="CommentTextChar">
    <w:name w:val="Comment Text Char"/>
    <w:basedOn w:val="DefaultParagraphFont"/>
    <w:link w:val="CommentText"/>
    <w:uiPriority w:val="99"/>
    <w:semiHidden/>
    <w:rsid w:val="009D0B3C"/>
    <w:rPr>
      <w:sz w:val="20"/>
      <w:szCs w:val="20"/>
    </w:rPr>
  </w:style>
  <w:style w:type="paragraph" w:styleId="CommentSubject">
    <w:name w:val="annotation subject"/>
    <w:basedOn w:val="CommentText"/>
    <w:next w:val="CommentText"/>
    <w:link w:val="CommentSubjectChar"/>
    <w:uiPriority w:val="99"/>
    <w:semiHidden/>
    <w:unhideWhenUsed/>
    <w:rsid w:val="009D0B3C"/>
    <w:rPr>
      <w:b/>
      <w:bCs/>
    </w:rPr>
  </w:style>
  <w:style w:type="character" w:customStyle="1" w:styleId="CommentSubjectChar">
    <w:name w:val="Comment Subject Char"/>
    <w:basedOn w:val="CommentTextChar"/>
    <w:link w:val="CommentSubject"/>
    <w:uiPriority w:val="99"/>
    <w:semiHidden/>
    <w:rsid w:val="009D0B3C"/>
    <w:rPr>
      <w:b/>
      <w:bCs/>
      <w:sz w:val="20"/>
      <w:szCs w:val="20"/>
    </w:rPr>
  </w:style>
  <w:style w:type="paragraph" w:styleId="BalloonText">
    <w:name w:val="Balloon Text"/>
    <w:basedOn w:val="Normal"/>
    <w:link w:val="BalloonTextChar"/>
    <w:uiPriority w:val="99"/>
    <w:semiHidden/>
    <w:unhideWhenUsed/>
    <w:rsid w:val="009D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3C"/>
    <w:rPr>
      <w:rFonts w:ascii="Segoe UI" w:hAnsi="Segoe UI" w:cs="Segoe UI"/>
      <w:sz w:val="18"/>
      <w:szCs w:val="18"/>
    </w:rPr>
  </w:style>
  <w:style w:type="paragraph" w:styleId="Header">
    <w:name w:val="header"/>
    <w:basedOn w:val="Normal"/>
    <w:link w:val="HeaderChar"/>
    <w:uiPriority w:val="99"/>
    <w:unhideWhenUsed/>
    <w:rsid w:val="00486B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BA0"/>
  </w:style>
  <w:style w:type="paragraph" w:styleId="Footer">
    <w:name w:val="footer"/>
    <w:basedOn w:val="Normal"/>
    <w:link w:val="FooterChar"/>
    <w:uiPriority w:val="99"/>
    <w:unhideWhenUsed/>
    <w:rsid w:val="00486B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6BA0"/>
  </w:style>
  <w:style w:type="paragraph" w:customStyle="1" w:styleId="Default">
    <w:name w:val="Default"/>
    <w:rsid w:val="000234F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F2B7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C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FC5720"/>
    <w:rPr>
      <w:rFonts w:ascii="Courier New" w:eastAsia="Times New Roman" w:hAnsi="Courier New" w:cs="Courier New"/>
      <w:sz w:val="20"/>
      <w:szCs w:val="20"/>
      <w:lang w:eastAsia="hr-HR"/>
    </w:rPr>
  </w:style>
  <w:style w:type="paragraph" w:customStyle="1" w:styleId="TableParagraph">
    <w:name w:val="Table Paragraph"/>
    <w:basedOn w:val="Normal"/>
    <w:uiPriority w:val="1"/>
    <w:qFormat/>
    <w:rsid w:val="0031090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242">
      <w:bodyDiv w:val="1"/>
      <w:marLeft w:val="0"/>
      <w:marRight w:val="0"/>
      <w:marTop w:val="0"/>
      <w:marBottom w:val="0"/>
      <w:divBdr>
        <w:top w:val="none" w:sz="0" w:space="0" w:color="auto"/>
        <w:left w:val="none" w:sz="0" w:space="0" w:color="auto"/>
        <w:bottom w:val="none" w:sz="0" w:space="0" w:color="auto"/>
        <w:right w:val="none" w:sz="0" w:space="0" w:color="auto"/>
      </w:divBdr>
    </w:div>
    <w:div w:id="484979938">
      <w:bodyDiv w:val="1"/>
      <w:marLeft w:val="0"/>
      <w:marRight w:val="0"/>
      <w:marTop w:val="0"/>
      <w:marBottom w:val="0"/>
      <w:divBdr>
        <w:top w:val="none" w:sz="0" w:space="0" w:color="auto"/>
        <w:left w:val="none" w:sz="0" w:space="0" w:color="auto"/>
        <w:bottom w:val="none" w:sz="0" w:space="0" w:color="auto"/>
        <w:right w:val="none" w:sz="0" w:space="0" w:color="auto"/>
      </w:divBdr>
    </w:div>
    <w:div w:id="573123146">
      <w:bodyDiv w:val="1"/>
      <w:marLeft w:val="0"/>
      <w:marRight w:val="0"/>
      <w:marTop w:val="0"/>
      <w:marBottom w:val="0"/>
      <w:divBdr>
        <w:top w:val="none" w:sz="0" w:space="0" w:color="auto"/>
        <w:left w:val="none" w:sz="0" w:space="0" w:color="auto"/>
        <w:bottom w:val="none" w:sz="0" w:space="0" w:color="auto"/>
        <w:right w:val="none" w:sz="0" w:space="0" w:color="auto"/>
      </w:divBdr>
    </w:div>
    <w:div w:id="623853406">
      <w:bodyDiv w:val="1"/>
      <w:marLeft w:val="0"/>
      <w:marRight w:val="0"/>
      <w:marTop w:val="0"/>
      <w:marBottom w:val="0"/>
      <w:divBdr>
        <w:top w:val="none" w:sz="0" w:space="0" w:color="auto"/>
        <w:left w:val="none" w:sz="0" w:space="0" w:color="auto"/>
        <w:bottom w:val="none" w:sz="0" w:space="0" w:color="auto"/>
        <w:right w:val="none" w:sz="0" w:space="0" w:color="auto"/>
      </w:divBdr>
    </w:div>
    <w:div w:id="694964170">
      <w:bodyDiv w:val="1"/>
      <w:marLeft w:val="0"/>
      <w:marRight w:val="0"/>
      <w:marTop w:val="0"/>
      <w:marBottom w:val="0"/>
      <w:divBdr>
        <w:top w:val="none" w:sz="0" w:space="0" w:color="auto"/>
        <w:left w:val="none" w:sz="0" w:space="0" w:color="auto"/>
        <w:bottom w:val="none" w:sz="0" w:space="0" w:color="auto"/>
        <w:right w:val="none" w:sz="0" w:space="0" w:color="auto"/>
      </w:divBdr>
    </w:div>
    <w:div w:id="1017194121">
      <w:bodyDiv w:val="1"/>
      <w:marLeft w:val="0"/>
      <w:marRight w:val="0"/>
      <w:marTop w:val="0"/>
      <w:marBottom w:val="0"/>
      <w:divBdr>
        <w:top w:val="none" w:sz="0" w:space="0" w:color="auto"/>
        <w:left w:val="none" w:sz="0" w:space="0" w:color="auto"/>
        <w:bottom w:val="none" w:sz="0" w:space="0" w:color="auto"/>
        <w:right w:val="none" w:sz="0" w:space="0" w:color="auto"/>
      </w:divBdr>
    </w:div>
    <w:div w:id="1182890415">
      <w:bodyDiv w:val="1"/>
      <w:marLeft w:val="0"/>
      <w:marRight w:val="0"/>
      <w:marTop w:val="0"/>
      <w:marBottom w:val="0"/>
      <w:divBdr>
        <w:top w:val="none" w:sz="0" w:space="0" w:color="auto"/>
        <w:left w:val="none" w:sz="0" w:space="0" w:color="auto"/>
        <w:bottom w:val="none" w:sz="0" w:space="0" w:color="auto"/>
        <w:right w:val="none" w:sz="0" w:space="0" w:color="auto"/>
      </w:divBdr>
    </w:div>
    <w:div w:id="1441877372">
      <w:bodyDiv w:val="1"/>
      <w:marLeft w:val="0"/>
      <w:marRight w:val="0"/>
      <w:marTop w:val="0"/>
      <w:marBottom w:val="0"/>
      <w:divBdr>
        <w:top w:val="none" w:sz="0" w:space="0" w:color="auto"/>
        <w:left w:val="none" w:sz="0" w:space="0" w:color="auto"/>
        <w:bottom w:val="none" w:sz="0" w:space="0" w:color="auto"/>
        <w:right w:val="none" w:sz="0" w:space="0" w:color="auto"/>
      </w:divBdr>
    </w:div>
    <w:div w:id="1674532932">
      <w:bodyDiv w:val="1"/>
      <w:marLeft w:val="0"/>
      <w:marRight w:val="0"/>
      <w:marTop w:val="0"/>
      <w:marBottom w:val="0"/>
      <w:divBdr>
        <w:top w:val="none" w:sz="0" w:space="0" w:color="auto"/>
        <w:left w:val="none" w:sz="0" w:space="0" w:color="auto"/>
        <w:bottom w:val="none" w:sz="0" w:space="0" w:color="auto"/>
        <w:right w:val="none" w:sz="0" w:space="0" w:color="auto"/>
      </w:divBdr>
    </w:div>
    <w:div w:id="17490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C2A13D1F2B48A498BE67F4697D65912" ma:contentTypeVersion="8" ma:contentTypeDescription="Stvaranje novog dokumenta." ma:contentTypeScope="" ma:versionID="2a67d680479c29f2a02307f098f0d51b">
  <xsd:schema xmlns:xsd="http://www.w3.org/2001/XMLSchema" xmlns:xs="http://www.w3.org/2001/XMLSchema" xmlns:p="http://schemas.microsoft.com/office/2006/metadata/properties" xmlns:ns3="01351d6a-9aaf-41cc-837b-277b7f31f638" targetNamespace="http://schemas.microsoft.com/office/2006/metadata/properties" ma:root="true" ma:fieldsID="863ae88f6f4cd52757f9ed849fd20b91" ns3:_="">
    <xsd:import namespace="01351d6a-9aaf-41cc-837b-277b7f31f6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51d6a-9aaf-41cc-837b-277b7f31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CFDA-94F5-4AD0-8C0D-F5CC164B0A44}">
  <ds:schemaRefs>
    <ds:schemaRef ds:uri="http://schemas.microsoft.com/sharepoint/v3/contenttype/forms"/>
  </ds:schemaRefs>
</ds:datastoreItem>
</file>

<file path=customXml/itemProps2.xml><?xml version="1.0" encoding="utf-8"?>
<ds:datastoreItem xmlns:ds="http://schemas.openxmlformats.org/officeDocument/2006/customXml" ds:itemID="{2C5E31E8-4E83-416A-B629-667915FB4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31CCA4-E01D-4BA1-9FB4-65CF118FD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51d6a-9aaf-41cc-837b-277b7f31f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33B1C-5EAB-4658-A42F-E67AAF73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6</Pages>
  <Words>1026</Words>
  <Characters>5849</Characters>
  <Application>Microsoft Office Word</Application>
  <DocSecurity>8</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Kalkulant4</dc:creator>
  <cp:lastModifiedBy>Lana Tortić</cp:lastModifiedBy>
  <cp:revision>108</cp:revision>
  <cp:lastPrinted>2019-11-12T12:56:00Z</cp:lastPrinted>
  <dcterms:created xsi:type="dcterms:W3CDTF">2019-11-13T13:46:00Z</dcterms:created>
  <dcterms:modified xsi:type="dcterms:W3CDTF">2019-12-13T09:00:00Z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0x0101009C2A13D1F2B48A498BE67F4697D65912</vt:lpwstr>
  </property>
</Properties>
</file>