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0043" w14:textId="6420DF76" w:rsidR="00B36B46" w:rsidRDefault="00896785" w:rsidP="00896785">
      <w:pPr>
        <w:jc w:val="both"/>
      </w:pPr>
      <w:r w:rsidRPr="00896785">
        <w:t xml:space="preserve">Sukladno </w:t>
      </w:r>
      <w:r w:rsidR="005B68AD">
        <w:t xml:space="preserve">točki 1.4. Objašnjenja i izmjene dokumentacije za nadmetanje Naručitelj: </w:t>
      </w:r>
      <w:r w:rsidR="003354F6" w:rsidRPr="003354F6">
        <w:t xml:space="preserve">Poliklinika za oralnu kirurgiju, parodontologiju, dentalnu protetiku, ortodonciju i radiologiju-ortopan IDENT sa sjedištem u Zagrebu, Nikole Jurišića 19/I  </w:t>
      </w:r>
      <w:r w:rsidR="0066311C">
        <w:t>objavljuje</w:t>
      </w:r>
      <w:r w:rsidR="00B36B46">
        <w:t>:</w:t>
      </w:r>
    </w:p>
    <w:p w14:paraId="6710C89A" w14:textId="77777777" w:rsidR="005B68AD" w:rsidRDefault="005B68AD" w:rsidP="00896785">
      <w:pPr>
        <w:jc w:val="both"/>
      </w:pPr>
    </w:p>
    <w:p w14:paraId="09ECB9FA" w14:textId="77777777" w:rsidR="005B68AD" w:rsidRDefault="005B68AD" w:rsidP="00896785">
      <w:pPr>
        <w:jc w:val="both"/>
      </w:pPr>
    </w:p>
    <w:p w14:paraId="59A7733A" w14:textId="77777777" w:rsidR="005B68AD" w:rsidRDefault="005B68AD" w:rsidP="005B68AD">
      <w:pPr>
        <w:jc w:val="center"/>
      </w:pPr>
      <w:r>
        <w:rPr>
          <w:rFonts w:ascii="Cambria" w:eastAsia="Calibri" w:hAnsi="Cambria" w:cs="Times New Roman"/>
          <w:b/>
          <w:sz w:val="24"/>
          <w:szCs w:val="24"/>
          <w:u w:val="single"/>
        </w:rPr>
        <w:t>Izmjenu</w:t>
      </w:r>
      <w:r w:rsidRPr="005B68AD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1. DOKUMENTACIJA ZA NADMETANJE</w:t>
      </w:r>
    </w:p>
    <w:p w14:paraId="07FC55E2" w14:textId="6BD068A7" w:rsidR="005B68AD" w:rsidRDefault="005B68AD" w:rsidP="00896785">
      <w:pPr>
        <w:jc w:val="both"/>
      </w:pPr>
      <w:r>
        <w:t>P</w:t>
      </w:r>
      <w:r w:rsidRPr="005B68AD">
        <w:t xml:space="preserve">redmet nabave: „ </w:t>
      </w:r>
      <w:r w:rsidR="003354F6" w:rsidRPr="003354F6">
        <w:t>Nabava informatičke opreme za dentalnu polikliniku</w:t>
      </w:r>
      <w:r w:rsidRPr="005B68AD">
        <w:t>“</w:t>
      </w:r>
    </w:p>
    <w:p w14:paraId="76778276" w14:textId="3F3AF4C0" w:rsidR="005B68AD" w:rsidRDefault="005B68AD" w:rsidP="00896785">
      <w:pPr>
        <w:jc w:val="both"/>
      </w:pPr>
      <w:r w:rsidRPr="005B68AD">
        <w:t xml:space="preserve">Ev. broj nabave: </w:t>
      </w:r>
      <w:r w:rsidR="00B437FA">
        <w:t>0</w:t>
      </w:r>
      <w:r w:rsidR="003354F6">
        <w:t>2</w:t>
      </w:r>
      <w:r w:rsidRPr="005B68AD">
        <w:t>/201</w:t>
      </w:r>
      <w:r w:rsidR="003354F6">
        <w:t>9</w:t>
      </w:r>
    </w:p>
    <w:p w14:paraId="61D4CE05" w14:textId="59A60F02" w:rsidR="00547D88" w:rsidRDefault="005B68AD" w:rsidP="00896785">
      <w:pPr>
        <w:jc w:val="both"/>
      </w:pPr>
      <w:r>
        <w:t xml:space="preserve">Djelomično se izmjenjuje </w:t>
      </w:r>
      <w:r w:rsidR="00531B86">
        <w:t xml:space="preserve">Poziv na dostavu ponude </w:t>
      </w:r>
      <w:r w:rsidR="00B437FA">
        <w:t xml:space="preserve"> na način da se mijenja</w:t>
      </w:r>
      <w:r w:rsidR="00531B86">
        <w:t>:</w:t>
      </w:r>
    </w:p>
    <w:p w14:paraId="2659F845" w14:textId="479AF74E" w:rsidR="00531B86" w:rsidRDefault="00234749" w:rsidP="00896785">
      <w:pPr>
        <w:jc w:val="both"/>
      </w:pPr>
      <w:r>
        <w:t xml:space="preserve">1) </w:t>
      </w:r>
      <w:r w:rsidR="003354F6">
        <w:t>Točka „</w:t>
      </w:r>
      <w:r w:rsidR="003354F6" w:rsidRPr="003354F6">
        <w:t>5.10</w:t>
      </w:r>
      <w:r w:rsidR="003354F6">
        <w:t xml:space="preserve"> </w:t>
      </w:r>
      <w:r w:rsidR="003354F6" w:rsidRPr="003354F6">
        <w:t>Datum, vrijeme i mjesto dostave ponuda</w:t>
      </w:r>
      <w:r w:rsidR="00531B86">
        <w:t>“ na način da ista glasi:</w:t>
      </w:r>
    </w:p>
    <w:p w14:paraId="0677CC10" w14:textId="529C4A50" w:rsidR="00531B86" w:rsidRDefault="003354F6" w:rsidP="003354F6">
      <w:pPr>
        <w:tabs>
          <w:tab w:val="left" w:pos="567"/>
        </w:tabs>
        <w:spacing w:after="240"/>
        <w:jc w:val="both"/>
      </w:pPr>
      <w:r>
        <w:rPr>
          <w:rFonts w:ascii="Calibri" w:eastAsia="Arial Unicode MS" w:hAnsi="Calibri" w:cs="Calibri"/>
          <w:kern w:val="1"/>
          <w:lang w:eastAsia="hi-IN" w:bidi="hi-IN"/>
        </w:rPr>
        <w:t>„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 xml:space="preserve">Ponude moraju biti dostavljene bez obzira na način dostave,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najkasnije do </w:t>
      </w:r>
      <w:r w:rsidRPr="003354F6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>24. 12. 2019. godine u 14,00 sati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. 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>Ponude koje nisu pristigle u propisanom roku neće se otvarati, već će se neotvorene vratiti ponuditelju.</w:t>
      </w:r>
      <w:r w:rsidR="00234749">
        <w:t>“</w:t>
      </w:r>
    </w:p>
    <w:p w14:paraId="0AE7134E" w14:textId="5DDC541A" w:rsidR="00234749" w:rsidRDefault="00234749" w:rsidP="00234749">
      <w:pPr>
        <w:jc w:val="both"/>
      </w:pPr>
    </w:p>
    <w:p w14:paraId="68934F32" w14:textId="5E63AE50" w:rsidR="00234749" w:rsidRDefault="00234749" w:rsidP="00234749">
      <w:pPr>
        <w:jc w:val="both"/>
      </w:pPr>
      <w:r>
        <w:t xml:space="preserve">2) </w:t>
      </w:r>
      <w:r w:rsidR="003354F6">
        <w:t xml:space="preserve">Prvi red prvog odlomka </w:t>
      </w:r>
      <w:r>
        <w:t>Točk</w:t>
      </w:r>
      <w:r w:rsidR="003354F6">
        <w:t>e</w:t>
      </w:r>
      <w:r>
        <w:t xml:space="preserve"> „</w:t>
      </w:r>
      <w:r w:rsidR="003354F6" w:rsidRPr="003354F6">
        <w:t>5.11</w:t>
      </w:r>
      <w:r w:rsidR="003354F6" w:rsidRPr="003354F6">
        <w:tab/>
        <w:t>Otvaranje ponuda</w:t>
      </w:r>
      <w:r>
        <w:t>“ na način da glasi:</w:t>
      </w:r>
    </w:p>
    <w:p w14:paraId="449E703E" w14:textId="463136BC" w:rsidR="00234749" w:rsidRDefault="003354F6" w:rsidP="00234749">
      <w:pPr>
        <w:jc w:val="both"/>
      </w:pPr>
      <w:r>
        <w:rPr>
          <w:rFonts w:ascii="Calibri" w:eastAsia="Arial Unicode MS" w:hAnsi="Calibri" w:cs="Calibri"/>
          <w:kern w:val="1"/>
          <w:lang w:eastAsia="hi-IN" w:bidi="hi-IN"/>
        </w:rPr>
        <w:t>„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 xml:space="preserve">Otvaranje ponuda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 xml:space="preserve">obaviti će se </w:t>
      </w:r>
      <w:r w:rsidRPr="003354F6">
        <w:rPr>
          <w:rFonts w:ascii="Calibri" w:eastAsia="Arial Unicode MS" w:hAnsi="Calibri" w:cs="Calibri"/>
          <w:b/>
          <w:color w:val="FF0000"/>
          <w:kern w:val="1"/>
          <w:lang w:eastAsia="hi-IN" w:bidi="hi-IN"/>
        </w:rPr>
        <w:t xml:space="preserve">24. prosinca 2019. godine u 14,00 sati </w:t>
      </w:r>
      <w:r w:rsidRPr="003354F6">
        <w:rPr>
          <w:rFonts w:ascii="Calibri" w:eastAsia="Arial Unicode MS" w:hAnsi="Calibri" w:cs="Calibri"/>
          <w:b/>
          <w:kern w:val="1"/>
          <w:lang w:eastAsia="hi-IN" w:bidi="hi-IN"/>
        </w:rPr>
        <w:t>na adresi ureda Naručitelja: Nikole Jurišića 19/I, 10 000 Zagreb</w:t>
      </w:r>
      <w:r w:rsidRPr="003354F6">
        <w:rPr>
          <w:rFonts w:ascii="Calibri" w:eastAsia="Arial Unicode MS" w:hAnsi="Calibri" w:cs="Calibri"/>
          <w:kern w:val="1"/>
          <w:lang w:eastAsia="hi-IN" w:bidi="hi-IN"/>
        </w:rPr>
        <w:t>.</w:t>
      </w:r>
      <w:r>
        <w:rPr>
          <w:rFonts w:ascii="Calibri" w:eastAsia="Arial Unicode MS" w:hAnsi="Calibri" w:cs="Calibri"/>
          <w:kern w:val="1"/>
          <w:lang w:eastAsia="hi-IN" w:bidi="hi-IN"/>
        </w:rPr>
        <w:t>“</w:t>
      </w:r>
    </w:p>
    <w:p w14:paraId="6E2FBF31" w14:textId="38C6B370" w:rsidR="00234749" w:rsidRDefault="00234749" w:rsidP="00234749">
      <w:pPr>
        <w:jc w:val="both"/>
      </w:pPr>
    </w:p>
    <w:p w14:paraId="7058CD6A" w14:textId="2C9AFC01" w:rsidR="00531B86" w:rsidRDefault="00234749" w:rsidP="00896785">
      <w:pPr>
        <w:jc w:val="both"/>
      </w:pPr>
      <w:r>
        <w:t xml:space="preserve">Mijenja se Prilog 2. Tehničke </w:t>
      </w:r>
      <w:r w:rsidR="008E7F5D">
        <w:t>karakteristike</w:t>
      </w:r>
      <w:bookmarkStart w:id="0" w:name="_GoBack"/>
      <w:bookmarkEnd w:id="0"/>
      <w:r>
        <w:t xml:space="preserve"> na način da se </w:t>
      </w:r>
      <w:r w:rsidR="003354F6">
        <w:t xml:space="preserve">dodaju naznake roka isporuke i instalacije predmeta nabave i </w:t>
      </w:r>
      <w:r w:rsidR="00D27D61">
        <w:t xml:space="preserve">trajanja </w:t>
      </w:r>
      <w:r w:rsidR="003354F6">
        <w:t>jamstvenog roka</w:t>
      </w:r>
      <w:r>
        <w:t>.</w:t>
      </w:r>
    </w:p>
    <w:p w14:paraId="31F5C098" w14:textId="77777777" w:rsidR="00227BB7" w:rsidRDefault="00227BB7" w:rsidP="00DD3304">
      <w:pPr>
        <w:jc w:val="both"/>
      </w:pPr>
      <w:r>
        <w:t>U preostalom dijelu Dokumentacija za nadmetanje i prilozi ostaju neizmijenjeni.</w:t>
      </w:r>
    </w:p>
    <w:p w14:paraId="5D8EB5A2" w14:textId="77777777" w:rsidR="003354F6" w:rsidRDefault="00190CA3" w:rsidP="003354F6">
      <w:pPr>
        <w:pStyle w:val="NoSpacing"/>
        <w:tabs>
          <w:tab w:val="left" w:pos="210"/>
          <w:tab w:val="right" w:pos="9072"/>
        </w:tabs>
      </w:pPr>
      <w:r>
        <w:tab/>
      </w:r>
      <w:r w:rsidR="003354F6">
        <w:t>Zagreb</w:t>
      </w:r>
      <w:r>
        <w:t xml:space="preserve">, </w:t>
      </w:r>
      <w:r w:rsidR="003354F6">
        <w:t>12</w:t>
      </w:r>
      <w:r w:rsidR="000D6DB4">
        <w:t xml:space="preserve">. </w:t>
      </w:r>
      <w:r w:rsidR="00234749">
        <w:t>prosinca</w:t>
      </w:r>
      <w:r w:rsidR="000D6DB4">
        <w:t xml:space="preserve"> 201</w:t>
      </w:r>
      <w:r w:rsidR="003354F6">
        <w:t>9</w:t>
      </w:r>
      <w:r w:rsidR="000D6DB4">
        <w:t>. godine</w:t>
      </w:r>
      <w:r w:rsidR="003354F6">
        <w:t xml:space="preserve"> </w:t>
      </w:r>
    </w:p>
    <w:p w14:paraId="5919320E" w14:textId="77777777" w:rsidR="003354F6" w:rsidRDefault="003354F6" w:rsidP="003354F6">
      <w:pPr>
        <w:pStyle w:val="NoSpacing"/>
        <w:tabs>
          <w:tab w:val="left" w:pos="210"/>
          <w:tab w:val="right" w:pos="9072"/>
        </w:tabs>
      </w:pPr>
    </w:p>
    <w:p w14:paraId="042582CF" w14:textId="77777777" w:rsidR="003354F6" w:rsidRDefault="000D6DB4" w:rsidP="003354F6">
      <w:pPr>
        <w:pStyle w:val="NoSpacing"/>
        <w:tabs>
          <w:tab w:val="left" w:pos="210"/>
          <w:tab w:val="right" w:pos="9072"/>
        </w:tabs>
        <w:jc w:val="right"/>
      </w:pPr>
      <w:r>
        <w:tab/>
      </w:r>
      <w:r w:rsidR="003354F6" w:rsidRPr="003354F6">
        <w:t>Poliklinika za oralnu kirurgiju, parodontologiju,</w:t>
      </w:r>
    </w:p>
    <w:p w14:paraId="25DFF90F" w14:textId="36A21C54" w:rsidR="00A8475A" w:rsidRDefault="003354F6" w:rsidP="003354F6">
      <w:pPr>
        <w:pStyle w:val="NoSpacing"/>
        <w:tabs>
          <w:tab w:val="left" w:pos="210"/>
          <w:tab w:val="right" w:pos="9072"/>
        </w:tabs>
        <w:jc w:val="right"/>
      </w:pPr>
      <w:r w:rsidRPr="003354F6">
        <w:t xml:space="preserve"> dentalnu protetiku, ortodonciju i radiologiju-ortopan IDENT</w:t>
      </w:r>
    </w:p>
    <w:sectPr w:rsidR="00A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623"/>
    <w:multiLevelType w:val="hybridMultilevel"/>
    <w:tmpl w:val="6C346AC8"/>
    <w:lvl w:ilvl="0" w:tplc="1E3C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B46"/>
    <w:rsid w:val="000225F3"/>
    <w:rsid w:val="000D6DB4"/>
    <w:rsid w:val="00141CEC"/>
    <w:rsid w:val="0016083D"/>
    <w:rsid w:val="00181372"/>
    <w:rsid w:val="00190CA3"/>
    <w:rsid w:val="00200EAF"/>
    <w:rsid w:val="00213D90"/>
    <w:rsid w:val="00227BB7"/>
    <w:rsid w:val="00234749"/>
    <w:rsid w:val="002844EB"/>
    <w:rsid w:val="0030505D"/>
    <w:rsid w:val="003354F6"/>
    <w:rsid w:val="003370F3"/>
    <w:rsid w:val="003404D9"/>
    <w:rsid w:val="00393643"/>
    <w:rsid w:val="00466FE5"/>
    <w:rsid w:val="00531B86"/>
    <w:rsid w:val="00547D88"/>
    <w:rsid w:val="00570B56"/>
    <w:rsid w:val="005B2082"/>
    <w:rsid w:val="005B4BD6"/>
    <w:rsid w:val="005B68AD"/>
    <w:rsid w:val="0066311C"/>
    <w:rsid w:val="00737637"/>
    <w:rsid w:val="007F1005"/>
    <w:rsid w:val="00896785"/>
    <w:rsid w:val="008A5924"/>
    <w:rsid w:val="008E7F5D"/>
    <w:rsid w:val="00A8475A"/>
    <w:rsid w:val="00B33D71"/>
    <w:rsid w:val="00B36B46"/>
    <w:rsid w:val="00B437FA"/>
    <w:rsid w:val="00B4584E"/>
    <w:rsid w:val="00C50114"/>
    <w:rsid w:val="00C51CAE"/>
    <w:rsid w:val="00D27D61"/>
    <w:rsid w:val="00DA0954"/>
    <w:rsid w:val="00DC1E4A"/>
    <w:rsid w:val="00DD3304"/>
    <w:rsid w:val="00DE210D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D594"/>
  <w15:docId w15:val="{0C73ADC1-8648-41A3-A83F-B5D8EE3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6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SD Consulting</cp:lastModifiedBy>
  <cp:revision>4</cp:revision>
  <dcterms:created xsi:type="dcterms:W3CDTF">2019-12-16T10:37:00Z</dcterms:created>
  <dcterms:modified xsi:type="dcterms:W3CDTF">2019-12-16T10:47:00Z</dcterms:modified>
</cp:coreProperties>
</file>