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F6" w:rsidRDefault="006D63F4" w:rsidP="00481435">
      <w:pPr>
        <w:spacing w:line="239" w:lineRule="auto"/>
        <w:jc w:val="center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>NABAVA PROIZVODNE LINIJE ZA MIJEŠANJE ZAČINA</w:t>
      </w:r>
    </w:p>
    <w:p w:rsidR="004E73F6" w:rsidRPr="004E73F6" w:rsidRDefault="004E73F6" w:rsidP="004E73F6">
      <w:pPr>
        <w:spacing w:line="239" w:lineRule="auto"/>
        <w:jc w:val="center"/>
        <w:rPr>
          <w:rFonts w:ascii="Calibri Light" w:eastAsia="Verdana" w:hAnsi="Calibri Light"/>
          <w:color w:val="FF0000"/>
          <w:sz w:val="22"/>
          <w:szCs w:val="22"/>
        </w:rPr>
      </w:pPr>
      <w:r w:rsidRPr="004E73F6">
        <w:rPr>
          <w:rFonts w:ascii="Calibri Light" w:eastAsia="Verdana" w:hAnsi="Calibri Light"/>
          <w:color w:val="FF0000"/>
          <w:sz w:val="22"/>
          <w:szCs w:val="22"/>
        </w:rPr>
        <w:t>PROCUREMENT OF PRODUCTION LINE FOR MIXING</w:t>
      </w:r>
    </w:p>
    <w:p w:rsidR="006D63F4" w:rsidRPr="004E73F6" w:rsidRDefault="004E73F6" w:rsidP="004E73F6">
      <w:pPr>
        <w:spacing w:line="239" w:lineRule="auto"/>
        <w:jc w:val="center"/>
        <w:rPr>
          <w:rFonts w:ascii="Calibri Light" w:eastAsia="Verdana" w:hAnsi="Calibri Light"/>
          <w:color w:val="FF0000"/>
          <w:sz w:val="22"/>
          <w:szCs w:val="22"/>
        </w:rPr>
      </w:pPr>
      <w:r w:rsidRPr="004E73F6">
        <w:rPr>
          <w:rFonts w:ascii="Calibri Light" w:eastAsia="Verdana" w:hAnsi="Calibri Light"/>
          <w:color w:val="FF0000"/>
          <w:sz w:val="22"/>
          <w:szCs w:val="22"/>
        </w:rPr>
        <w:t>SPICES</w:t>
      </w:r>
      <w:r w:rsidR="006D63F4" w:rsidRPr="004E73F6">
        <w:rPr>
          <w:rFonts w:ascii="Calibri Light" w:eastAsia="Verdana" w:hAnsi="Calibri Light"/>
          <w:color w:val="FF0000"/>
          <w:sz w:val="22"/>
          <w:szCs w:val="22"/>
        </w:rPr>
        <w:t xml:space="preserve"> </w:t>
      </w:r>
    </w:p>
    <w:p w:rsidR="00481435" w:rsidRDefault="00481435" w:rsidP="00481435">
      <w:pPr>
        <w:spacing w:line="239" w:lineRule="auto"/>
        <w:jc w:val="center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 xml:space="preserve">Evidencijski broj nabave: </w:t>
      </w:r>
      <w:r w:rsidR="006D63F4" w:rsidRPr="00AA4E75">
        <w:rPr>
          <w:rFonts w:ascii="Calibri Light" w:eastAsia="Verdana" w:hAnsi="Calibri Light"/>
          <w:sz w:val="22"/>
          <w:szCs w:val="22"/>
        </w:rPr>
        <w:t>2</w:t>
      </w:r>
      <w:r w:rsidRPr="00AA4E75">
        <w:rPr>
          <w:rFonts w:ascii="Calibri Light" w:eastAsia="Verdana" w:hAnsi="Calibri Light"/>
          <w:sz w:val="22"/>
          <w:szCs w:val="22"/>
        </w:rPr>
        <w:t>/2019</w:t>
      </w:r>
    </w:p>
    <w:p w:rsidR="004E73F6" w:rsidRPr="004E73F6" w:rsidRDefault="004E73F6" w:rsidP="00481435">
      <w:pPr>
        <w:spacing w:line="239" w:lineRule="auto"/>
        <w:jc w:val="center"/>
        <w:rPr>
          <w:rFonts w:ascii="Calibri Light" w:eastAsia="Verdana" w:hAnsi="Calibri Light"/>
          <w:color w:val="FF0000"/>
          <w:sz w:val="22"/>
          <w:szCs w:val="22"/>
          <w:lang w:val="en-GB"/>
        </w:rPr>
      </w:pPr>
      <w:r w:rsidRPr="004E73F6">
        <w:rPr>
          <w:rFonts w:ascii="Calibri Light" w:eastAsia="Verdana" w:hAnsi="Calibri Light"/>
          <w:color w:val="FF0000"/>
          <w:sz w:val="22"/>
          <w:szCs w:val="22"/>
          <w:lang w:val="en-GB"/>
        </w:rPr>
        <w:t>Procurement number: 2/2019</w:t>
      </w:r>
    </w:p>
    <w:p w:rsidR="00481435" w:rsidRPr="00AA4E75" w:rsidRDefault="00481435" w:rsidP="00481435">
      <w:pPr>
        <w:spacing w:line="20" w:lineRule="exact"/>
        <w:rPr>
          <w:rFonts w:ascii="Calibri Light" w:eastAsia="Times New Roman" w:hAnsi="Calibri Light"/>
          <w:sz w:val="22"/>
          <w:szCs w:val="22"/>
        </w:rPr>
      </w:pPr>
      <w:r w:rsidRPr="00AA4E75">
        <w:rPr>
          <w:rFonts w:ascii="Calibri Light" w:eastAsia="Verdana" w:hAnsi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E853B1" wp14:editId="20DF7C6D">
                <wp:simplePos x="0" y="0"/>
                <wp:positionH relativeFrom="column">
                  <wp:posOffset>-17780</wp:posOffset>
                </wp:positionH>
                <wp:positionV relativeFrom="paragraph">
                  <wp:posOffset>15240</wp:posOffset>
                </wp:positionV>
                <wp:extent cx="5795010" cy="0"/>
                <wp:effectExtent l="6350" t="10160" r="8890" b="889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501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.2pt" to="454.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" strokeweight=".48pt"/>
            </w:pict>
          </mc:Fallback>
        </mc:AlternateContent>
      </w:r>
    </w:p>
    <w:p w:rsidR="00481435" w:rsidRPr="00AA4E75" w:rsidRDefault="00481435" w:rsidP="00481435">
      <w:pPr>
        <w:spacing w:line="200" w:lineRule="exact"/>
        <w:rPr>
          <w:rFonts w:ascii="Calibri Light" w:eastAsia="Times New Roman" w:hAnsi="Calibri Light"/>
          <w:sz w:val="22"/>
          <w:szCs w:val="22"/>
        </w:rPr>
      </w:pPr>
    </w:p>
    <w:p w:rsidR="00481435" w:rsidRPr="00AA4E75" w:rsidRDefault="00481435" w:rsidP="00481435">
      <w:pPr>
        <w:spacing w:line="391" w:lineRule="exact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6417DD" w:rsidP="00921438">
      <w:pPr>
        <w:spacing w:line="0" w:lineRule="atLeast"/>
        <w:ind w:left="120"/>
        <w:jc w:val="center"/>
        <w:rPr>
          <w:rFonts w:ascii="Calibri Light" w:eastAsia="Verdana" w:hAnsi="Calibri Light"/>
          <w:b/>
          <w:sz w:val="22"/>
          <w:szCs w:val="22"/>
        </w:rPr>
      </w:pPr>
      <w:r w:rsidRPr="00AA4E75">
        <w:rPr>
          <w:rFonts w:ascii="Calibri Light" w:eastAsia="Verdana" w:hAnsi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B5343F" wp14:editId="1AA215C7">
                <wp:simplePos x="0" y="0"/>
                <wp:positionH relativeFrom="column">
                  <wp:posOffset>-20320</wp:posOffset>
                </wp:positionH>
                <wp:positionV relativeFrom="paragraph">
                  <wp:posOffset>-1905</wp:posOffset>
                </wp:positionV>
                <wp:extent cx="5795010" cy="215265"/>
                <wp:effectExtent l="0" t="0" r="15240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5010" cy="21526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.6pt;margin-top:-.15pt;width:456.3pt;height:16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" fillcolor="#e7e6e6" strokecolor="white"/>
            </w:pict>
          </mc:Fallback>
        </mc:AlternateContent>
      </w:r>
      <w:r w:rsidR="00921438" w:rsidRPr="00AA4E75">
        <w:rPr>
          <w:rFonts w:ascii="Calibri Light" w:eastAsia="Verdana" w:hAnsi="Calibri Light"/>
          <w:b/>
          <w:sz w:val="22"/>
          <w:szCs w:val="22"/>
        </w:rPr>
        <w:t xml:space="preserve">PRILOG </w:t>
      </w:r>
      <w:r w:rsidR="008129E3">
        <w:rPr>
          <w:rFonts w:ascii="Calibri Light" w:eastAsia="Verdana" w:hAnsi="Calibri Light"/>
          <w:b/>
          <w:sz w:val="22"/>
          <w:szCs w:val="22"/>
        </w:rPr>
        <w:t>2</w:t>
      </w:r>
      <w:r w:rsidR="00921438" w:rsidRPr="00AA4E75">
        <w:rPr>
          <w:rFonts w:ascii="Calibri Light" w:eastAsia="Verdana" w:hAnsi="Calibri Light"/>
          <w:b/>
          <w:sz w:val="22"/>
          <w:szCs w:val="22"/>
        </w:rPr>
        <w:t xml:space="preserve">. </w:t>
      </w:r>
      <w:r w:rsidR="008129E3">
        <w:rPr>
          <w:rFonts w:ascii="Calibri Light" w:eastAsia="Verdana" w:hAnsi="Calibri Light"/>
          <w:b/>
          <w:sz w:val="22"/>
          <w:szCs w:val="22"/>
        </w:rPr>
        <w:t>TEHNIČKE SPECIFIKACIJE</w:t>
      </w:r>
      <w:r w:rsidR="004E73F6">
        <w:rPr>
          <w:rFonts w:ascii="Calibri Light" w:eastAsia="Verdana" w:hAnsi="Calibri Light"/>
          <w:b/>
          <w:sz w:val="22"/>
          <w:szCs w:val="22"/>
        </w:rPr>
        <w:t xml:space="preserve"> / </w:t>
      </w:r>
      <w:r w:rsidR="004E73F6" w:rsidRPr="004E73F6">
        <w:rPr>
          <w:rFonts w:ascii="Calibri Light" w:eastAsia="Verdana" w:hAnsi="Calibri Light"/>
          <w:b/>
          <w:color w:val="FF0000"/>
          <w:sz w:val="22"/>
          <w:szCs w:val="22"/>
        </w:rPr>
        <w:t>ANNEX 2: TECHNICAL SPECIFICATIONS</w:t>
      </w:r>
    </w:p>
    <w:p w:rsidR="00921438" w:rsidRPr="00AA4E75" w:rsidRDefault="00921438" w:rsidP="00921438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921438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921438">
      <w:pPr>
        <w:spacing w:line="264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tabs>
          <w:tab w:val="left" w:pos="2940"/>
        </w:tabs>
        <w:spacing w:line="0" w:lineRule="atLeast"/>
        <w:jc w:val="both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>Naziv Ponuditelja</w:t>
      </w:r>
      <w:r w:rsidR="00FD4F55">
        <w:rPr>
          <w:rFonts w:ascii="Calibri Light" w:eastAsia="Verdana" w:hAnsi="Calibri Light"/>
          <w:sz w:val="22"/>
          <w:szCs w:val="22"/>
        </w:rPr>
        <w:t xml:space="preserve"> / </w:t>
      </w:r>
      <w:r w:rsidR="00FD4F55" w:rsidRPr="001A02CC">
        <w:rPr>
          <w:rFonts w:ascii="Calibri Light" w:eastAsia="Verdana" w:hAnsi="Calibri Light"/>
          <w:color w:val="FF0000"/>
          <w:sz w:val="22"/>
          <w:szCs w:val="22"/>
          <w:lang w:val="en-GB"/>
        </w:rPr>
        <w:t>Name of the Tenderer</w:t>
      </w:r>
      <w:r w:rsidRPr="00AA4E75">
        <w:rPr>
          <w:rFonts w:ascii="Calibri Light" w:eastAsia="Verdana" w:hAnsi="Calibri Light"/>
          <w:sz w:val="22"/>
          <w:szCs w:val="22"/>
        </w:rPr>
        <w:t>:</w:t>
      </w:r>
      <w:r w:rsidRPr="00AA4E75">
        <w:rPr>
          <w:rFonts w:ascii="Calibri Light" w:eastAsia="Times New Roman" w:hAnsi="Calibri Light"/>
          <w:sz w:val="22"/>
          <w:szCs w:val="22"/>
        </w:rPr>
        <w:tab/>
      </w:r>
      <w:r w:rsidRPr="00AA4E75">
        <w:rPr>
          <w:rFonts w:ascii="Calibri Light" w:eastAsia="Verdana" w:hAnsi="Calibri Light"/>
          <w:sz w:val="22"/>
          <w:szCs w:val="22"/>
        </w:rPr>
        <w:t>____________________________</w:t>
      </w:r>
      <w:r w:rsidR="003F30DC">
        <w:rPr>
          <w:rFonts w:ascii="Calibri Light" w:eastAsia="Verdana" w:hAnsi="Calibri Light"/>
          <w:sz w:val="22"/>
          <w:szCs w:val="22"/>
        </w:rPr>
        <w:t>_</w:t>
      </w:r>
    </w:p>
    <w:p w:rsidR="00921438" w:rsidRPr="00AA4E75" w:rsidRDefault="00921438" w:rsidP="006417DD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spacing w:line="26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tabs>
          <w:tab w:val="left" w:pos="2940"/>
        </w:tabs>
        <w:spacing w:line="0" w:lineRule="atLeast"/>
        <w:jc w:val="both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>Adresa Ponuditelja</w:t>
      </w:r>
      <w:r w:rsidR="00FD4F55">
        <w:rPr>
          <w:rFonts w:ascii="Calibri Light" w:eastAsia="Verdana" w:hAnsi="Calibri Light"/>
          <w:sz w:val="22"/>
          <w:szCs w:val="22"/>
        </w:rPr>
        <w:t xml:space="preserve"> / </w:t>
      </w:r>
      <w:r w:rsidR="00FD4F55" w:rsidRPr="001A02CC">
        <w:rPr>
          <w:rFonts w:ascii="Calibri Light" w:eastAsia="Verdana" w:hAnsi="Calibri Light"/>
          <w:color w:val="FF0000"/>
          <w:sz w:val="22"/>
          <w:szCs w:val="22"/>
          <w:lang w:val="en-GB"/>
        </w:rPr>
        <w:t>Address</w:t>
      </w:r>
      <w:r w:rsidRPr="00AA4E75">
        <w:rPr>
          <w:rFonts w:ascii="Calibri Light" w:eastAsia="Verdana" w:hAnsi="Calibri Light"/>
          <w:sz w:val="22"/>
          <w:szCs w:val="22"/>
        </w:rPr>
        <w:t>:</w:t>
      </w:r>
      <w:r w:rsidR="00FD4F55">
        <w:rPr>
          <w:rFonts w:ascii="Calibri Light" w:eastAsia="Verdana" w:hAnsi="Calibri Light"/>
          <w:sz w:val="22"/>
          <w:szCs w:val="22"/>
        </w:rPr>
        <w:t xml:space="preserve">     </w:t>
      </w:r>
      <w:r w:rsidRPr="00AA4E75">
        <w:rPr>
          <w:rFonts w:ascii="Calibri Light" w:eastAsia="Times New Roman" w:hAnsi="Calibri Light"/>
          <w:sz w:val="22"/>
          <w:szCs w:val="22"/>
        </w:rPr>
        <w:tab/>
      </w:r>
      <w:r w:rsidR="003F30DC">
        <w:rPr>
          <w:rFonts w:ascii="Calibri Light" w:eastAsia="Times New Roman" w:hAnsi="Calibri Light"/>
          <w:sz w:val="22"/>
          <w:szCs w:val="22"/>
        </w:rPr>
        <w:t xml:space="preserve">    </w:t>
      </w:r>
      <w:r w:rsidR="003F30DC">
        <w:rPr>
          <w:rFonts w:ascii="Calibri Light" w:eastAsia="Times New Roman" w:hAnsi="Calibri Light"/>
          <w:sz w:val="22"/>
          <w:szCs w:val="22"/>
        </w:rPr>
        <w:tab/>
      </w:r>
      <w:r w:rsidR="003F30DC">
        <w:rPr>
          <w:rFonts w:ascii="Calibri Light" w:eastAsia="Times New Roman" w:hAnsi="Calibri Light"/>
          <w:sz w:val="22"/>
          <w:szCs w:val="22"/>
        </w:rPr>
        <w:tab/>
      </w:r>
      <w:r w:rsidRPr="00AA4E75">
        <w:rPr>
          <w:rFonts w:ascii="Calibri Light" w:eastAsia="Verdana" w:hAnsi="Calibri Light"/>
          <w:sz w:val="22"/>
          <w:szCs w:val="22"/>
        </w:rPr>
        <w:t>____________________________</w:t>
      </w:r>
      <w:r w:rsidR="003F30DC">
        <w:rPr>
          <w:rFonts w:ascii="Calibri Light" w:eastAsia="Verdana" w:hAnsi="Calibri Light"/>
          <w:sz w:val="22"/>
          <w:szCs w:val="22"/>
        </w:rPr>
        <w:t>_</w:t>
      </w:r>
    </w:p>
    <w:p w:rsidR="00921438" w:rsidRPr="00AA4E75" w:rsidRDefault="00921438" w:rsidP="006417DD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spacing w:line="258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tabs>
          <w:tab w:val="left" w:pos="2940"/>
        </w:tabs>
        <w:spacing w:line="0" w:lineRule="atLeast"/>
        <w:jc w:val="both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>OIB Ponuditelja</w:t>
      </w:r>
      <w:r w:rsidR="00FD4F55">
        <w:rPr>
          <w:rFonts w:ascii="Calibri Light" w:eastAsia="Verdana" w:hAnsi="Calibri Light"/>
          <w:sz w:val="22"/>
          <w:szCs w:val="22"/>
        </w:rPr>
        <w:t xml:space="preserve"> / </w:t>
      </w:r>
      <w:r w:rsidR="003F30DC">
        <w:rPr>
          <w:rFonts w:ascii="Calibri Light" w:eastAsia="Verdana" w:hAnsi="Calibri Light"/>
          <w:color w:val="FF0000"/>
          <w:sz w:val="22"/>
          <w:szCs w:val="22"/>
          <w:lang w:val="en-GB"/>
        </w:rPr>
        <w:t>PIN</w:t>
      </w:r>
      <w:r w:rsidRPr="00AA4E75">
        <w:rPr>
          <w:rFonts w:ascii="Calibri Light" w:eastAsia="Verdana" w:hAnsi="Calibri Light"/>
          <w:sz w:val="22"/>
          <w:szCs w:val="22"/>
        </w:rPr>
        <w:t>:</w:t>
      </w:r>
      <w:r w:rsidR="00FD4F55">
        <w:rPr>
          <w:rFonts w:ascii="Calibri Light" w:eastAsia="Verdana" w:hAnsi="Calibri Light"/>
          <w:sz w:val="22"/>
          <w:szCs w:val="22"/>
        </w:rPr>
        <w:t xml:space="preserve"> </w:t>
      </w:r>
      <w:r w:rsidRPr="00AA4E75">
        <w:rPr>
          <w:rFonts w:ascii="Calibri Light" w:eastAsia="Times New Roman" w:hAnsi="Calibri Light"/>
          <w:sz w:val="22"/>
          <w:szCs w:val="22"/>
        </w:rPr>
        <w:tab/>
      </w:r>
      <w:r w:rsidR="003F30DC">
        <w:rPr>
          <w:rFonts w:ascii="Calibri Light" w:eastAsia="Times New Roman" w:hAnsi="Calibri Light"/>
          <w:sz w:val="22"/>
          <w:szCs w:val="22"/>
        </w:rPr>
        <w:tab/>
      </w:r>
      <w:r w:rsidR="003F30DC">
        <w:rPr>
          <w:rFonts w:ascii="Calibri Light" w:eastAsia="Times New Roman" w:hAnsi="Calibri Light"/>
          <w:sz w:val="22"/>
          <w:szCs w:val="22"/>
        </w:rPr>
        <w:tab/>
      </w:r>
      <w:r w:rsidRPr="00AA4E75">
        <w:rPr>
          <w:rFonts w:ascii="Calibri Light" w:eastAsia="Verdana" w:hAnsi="Calibri Light"/>
          <w:sz w:val="22"/>
          <w:szCs w:val="22"/>
        </w:rPr>
        <w:t>___________________________</w:t>
      </w:r>
      <w:r w:rsidR="003F30DC">
        <w:rPr>
          <w:rFonts w:ascii="Calibri Light" w:eastAsia="Verdana" w:hAnsi="Calibri Light"/>
          <w:sz w:val="22"/>
          <w:szCs w:val="22"/>
        </w:rPr>
        <w:t>__</w:t>
      </w:r>
    </w:p>
    <w:p w:rsidR="00921438" w:rsidRPr="00AA4E75" w:rsidRDefault="00921438" w:rsidP="006417DD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6417DD">
      <w:pPr>
        <w:spacing w:line="258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921438" w:rsidRPr="00AA4E75" w:rsidRDefault="00921438" w:rsidP="00FD4F55">
      <w:pPr>
        <w:spacing w:line="239" w:lineRule="auto"/>
        <w:ind w:left="4253" w:hanging="4253"/>
        <w:rPr>
          <w:rFonts w:ascii="Calibri Light" w:eastAsia="Verdana" w:hAnsi="Calibri Light"/>
          <w:sz w:val="22"/>
          <w:szCs w:val="22"/>
        </w:rPr>
      </w:pPr>
      <w:r w:rsidRPr="00AA4E75">
        <w:rPr>
          <w:rFonts w:ascii="Calibri Light" w:eastAsia="Verdana" w:hAnsi="Calibri Light"/>
          <w:sz w:val="22"/>
          <w:szCs w:val="22"/>
        </w:rPr>
        <w:t>Predmet nabave</w:t>
      </w:r>
      <w:r w:rsidR="00FD4F55">
        <w:rPr>
          <w:rFonts w:ascii="Calibri Light" w:eastAsia="Verdana" w:hAnsi="Calibri Light"/>
          <w:sz w:val="22"/>
          <w:szCs w:val="22"/>
        </w:rPr>
        <w:t xml:space="preserve"> / </w:t>
      </w:r>
      <w:r w:rsidR="00FD4F55" w:rsidRPr="00FD4F55">
        <w:rPr>
          <w:rFonts w:ascii="Calibri Light" w:eastAsia="Verdana" w:hAnsi="Calibri Light"/>
          <w:color w:val="FF0000"/>
          <w:sz w:val="22"/>
          <w:szCs w:val="22"/>
          <w:lang w:val="en-GB"/>
        </w:rPr>
        <w:t>Subject of Procurement</w:t>
      </w:r>
      <w:r w:rsidRPr="00AA4E75">
        <w:rPr>
          <w:rFonts w:ascii="Calibri Light" w:eastAsia="Verdana" w:hAnsi="Calibri Light"/>
          <w:sz w:val="22"/>
          <w:szCs w:val="22"/>
        </w:rPr>
        <w:t>:</w:t>
      </w:r>
      <w:r w:rsidRPr="00AA4E75">
        <w:rPr>
          <w:rFonts w:ascii="Calibri Light" w:eastAsia="Times New Roman" w:hAnsi="Calibri Light"/>
          <w:sz w:val="22"/>
          <w:szCs w:val="22"/>
        </w:rPr>
        <w:tab/>
      </w:r>
      <w:r w:rsidR="006D63F4" w:rsidRPr="00AA4E75">
        <w:rPr>
          <w:rFonts w:ascii="Calibri Light" w:eastAsia="Verdana" w:hAnsi="Calibri Light"/>
          <w:sz w:val="22"/>
          <w:szCs w:val="22"/>
        </w:rPr>
        <w:t>NABAVA PROIZVODNE LINIJE ZA MIJEŠANJE ZAČINA</w:t>
      </w:r>
      <w:r w:rsidR="00FD4F55" w:rsidRPr="00FD4F55">
        <w:t xml:space="preserve"> </w:t>
      </w:r>
      <w:r w:rsidR="00FD4F55">
        <w:t xml:space="preserve">/ </w:t>
      </w:r>
      <w:r w:rsidR="00FD4F55" w:rsidRPr="00FD4F55">
        <w:rPr>
          <w:rFonts w:ascii="Calibri Light" w:eastAsia="Verdana" w:hAnsi="Calibri Light"/>
          <w:color w:val="FF0000"/>
          <w:sz w:val="22"/>
          <w:szCs w:val="22"/>
        </w:rPr>
        <w:t>PROCUREMENT OF PRODUCTION LINE FOR MIXING SPICES</w:t>
      </w:r>
    </w:p>
    <w:p w:rsidR="00921438" w:rsidRPr="00AA4E75" w:rsidRDefault="00921438" w:rsidP="00921438">
      <w:pPr>
        <w:spacing w:line="200" w:lineRule="exact"/>
        <w:jc w:val="both"/>
        <w:rPr>
          <w:rFonts w:ascii="Calibri Light" w:eastAsia="Times New Roman" w:hAnsi="Calibri Light"/>
          <w:sz w:val="22"/>
          <w:szCs w:val="22"/>
        </w:rPr>
      </w:pPr>
    </w:p>
    <w:p w:rsidR="007B336F" w:rsidRPr="008129E3" w:rsidRDefault="007B336F" w:rsidP="00921438">
      <w:pPr>
        <w:spacing w:line="317" w:lineRule="exact"/>
        <w:jc w:val="both"/>
        <w:rPr>
          <w:rFonts w:ascii="Calibri Light" w:eastAsia="Verdana" w:hAnsi="Calibri Light"/>
          <w:sz w:val="22"/>
          <w:szCs w:val="22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447"/>
        <w:gridCol w:w="4349"/>
      </w:tblGrid>
      <w:tr w:rsidR="002535FF" w:rsidRPr="008129E3" w:rsidTr="005A7FB1">
        <w:trPr>
          <w:trHeight w:val="346"/>
        </w:trPr>
        <w:tc>
          <w:tcPr>
            <w:tcW w:w="4723" w:type="dxa"/>
            <w:gridSpan w:val="2"/>
            <w:shd w:val="clear" w:color="auto" w:fill="C6D9F1" w:themeFill="text2" w:themeFillTint="33"/>
            <w:vAlign w:val="center"/>
          </w:tcPr>
          <w:p w:rsidR="002535FF" w:rsidRPr="00341CF2" w:rsidRDefault="002535FF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 w:rsidRPr="00341CF2">
              <w:rPr>
                <w:rFonts w:ascii="Calibri Light" w:eastAsia="Verdana" w:hAnsi="Calibri Light"/>
                <w:b/>
                <w:sz w:val="22"/>
                <w:szCs w:val="22"/>
              </w:rPr>
              <w:t>STAVKA</w:t>
            </w:r>
            <w:r w:rsidR="00FD4F55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/ </w:t>
            </w:r>
            <w:r w:rsidR="00FD4F55" w:rsidRPr="00FD4F55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>ITEM</w:t>
            </w:r>
          </w:p>
        </w:tc>
        <w:tc>
          <w:tcPr>
            <w:tcW w:w="4349" w:type="dxa"/>
            <w:vMerge w:val="restart"/>
            <w:shd w:val="clear" w:color="auto" w:fill="C6D9F1" w:themeFill="text2" w:themeFillTint="33"/>
            <w:vAlign w:val="center"/>
          </w:tcPr>
          <w:p w:rsidR="00FD4F55" w:rsidRDefault="00FD4F55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</w:p>
          <w:p w:rsidR="002535FF" w:rsidRDefault="002535FF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ZAOKRUŽITI </w:t>
            </w:r>
            <w:r w:rsidRPr="00341CF2">
              <w:rPr>
                <w:rFonts w:ascii="Calibri Light" w:eastAsia="Verdana" w:hAnsi="Calibri Light"/>
                <w:b/>
                <w:sz w:val="22"/>
                <w:szCs w:val="22"/>
              </w:rPr>
              <w:t>DA/NE</w:t>
            </w: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(Ukoliko je primjenjivo upisati točne specifikacije)</w:t>
            </w:r>
          </w:p>
          <w:p w:rsidR="00FD4F55" w:rsidRDefault="00FD4F55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color w:val="FF0000"/>
                <w:sz w:val="22"/>
                <w:szCs w:val="22"/>
                <w:lang w:val="en-GB"/>
              </w:rPr>
            </w:pPr>
          </w:p>
          <w:p w:rsidR="00FD4F55" w:rsidRDefault="00FD4F55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color w:val="FF0000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b/>
                <w:color w:val="FF0000"/>
                <w:sz w:val="22"/>
                <w:szCs w:val="22"/>
                <w:lang w:val="en-GB"/>
              </w:rPr>
              <w:t xml:space="preserve">CIRCLE YES/NO (if applicable, enter </w:t>
            </w:r>
            <w:r w:rsidR="003F30DC">
              <w:rPr>
                <w:rFonts w:ascii="Calibri Light" w:eastAsia="Verdana" w:hAnsi="Calibri Light"/>
                <w:b/>
                <w:color w:val="FF0000"/>
                <w:sz w:val="22"/>
                <w:szCs w:val="22"/>
                <w:lang w:val="en-GB"/>
              </w:rPr>
              <w:t xml:space="preserve">the </w:t>
            </w:r>
            <w:r w:rsidRPr="00FD4F55">
              <w:rPr>
                <w:rFonts w:ascii="Calibri Light" w:eastAsia="Verdana" w:hAnsi="Calibri Light"/>
                <w:b/>
                <w:color w:val="FF0000"/>
                <w:sz w:val="22"/>
                <w:szCs w:val="22"/>
                <w:lang w:val="en-GB"/>
              </w:rPr>
              <w:t>exact specification)</w:t>
            </w:r>
          </w:p>
          <w:p w:rsidR="00FD4F55" w:rsidRPr="00FD4F55" w:rsidRDefault="00FD4F55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  <w:lang w:val="en-GB"/>
              </w:rPr>
            </w:pPr>
          </w:p>
        </w:tc>
      </w:tr>
      <w:tr w:rsidR="002535FF" w:rsidRPr="008129E3" w:rsidTr="00FD4F55">
        <w:trPr>
          <w:trHeight w:val="492"/>
        </w:trPr>
        <w:tc>
          <w:tcPr>
            <w:tcW w:w="4723" w:type="dxa"/>
            <w:gridSpan w:val="2"/>
            <w:shd w:val="clear" w:color="auto" w:fill="C6D9F1" w:themeFill="text2" w:themeFillTint="33"/>
            <w:vAlign w:val="center"/>
          </w:tcPr>
          <w:p w:rsidR="002535FF" w:rsidRDefault="002535FF" w:rsidP="00B36034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1. </w:t>
            </w:r>
            <w:r w:rsidRPr="00D11A15">
              <w:rPr>
                <w:rFonts w:ascii="Calibri Light" w:eastAsia="Verdana" w:hAnsi="Calibri Light"/>
                <w:b/>
                <w:sz w:val="22"/>
                <w:szCs w:val="22"/>
              </w:rPr>
              <w:t>PROIZVODN</w:t>
            </w:r>
            <w:r>
              <w:rPr>
                <w:rFonts w:ascii="Calibri Light" w:eastAsia="Verdana" w:hAnsi="Calibri Light"/>
                <w:b/>
                <w:sz w:val="22"/>
                <w:szCs w:val="22"/>
              </w:rPr>
              <w:t>A</w:t>
            </w:r>
            <w:r w:rsidRPr="00D11A15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LINIJ</w:t>
            </w:r>
            <w:r>
              <w:rPr>
                <w:rFonts w:ascii="Calibri Light" w:eastAsia="Verdana" w:hAnsi="Calibri Light"/>
                <w:b/>
                <w:sz w:val="22"/>
                <w:szCs w:val="22"/>
              </w:rPr>
              <w:t>A</w:t>
            </w:r>
            <w:r w:rsidRPr="00D11A15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ZA MIJEŠANJE ZAČINA</w:t>
            </w:r>
            <w:r w:rsidR="00FD4F55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/</w:t>
            </w:r>
          </w:p>
          <w:p w:rsidR="00FD4F55" w:rsidRPr="00341CF2" w:rsidRDefault="00FD4F55" w:rsidP="00B36034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>PRODUCTION LINE FOR MIXING SPICES</w:t>
            </w:r>
          </w:p>
        </w:tc>
        <w:tc>
          <w:tcPr>
            <w:tcW w:w="4349" w:type="dxa"/>
            <w:vMerge/>
            <w:shd w:val="clear" w:color="auto" w:fill="D9D9D9" w:themeFill="background1" w:themeFillShade="D9"/>
            <w:vAlign w:val="center"/>
          </w:tcPr>
          <w:p w:rsidR="002535FF" w:rsidRDefault="002535FF" w:rsidP="00AA4E7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</w:p>
        </w:tc>
      </w:tr>
      <w:tr w:rsidR="002535FF" w:rsidRPr="008129E3" w:rsidTr="00220633">
        <w:trPr>
          <w:trHeight w:val="833"/>
        </w:trPr>
        <w:tc>
          <w:tcPr>
            <w:tcW w:w="4723" w:type="dxa"/>
            <w:gridSpan w:val="2"/>
            <w:vAlign w:val="center"/>
          </w:tcPr>
          <w:p w:rsidR="002535FF" w:rsidRPr="008129E3" w:rsidRDefault="002535FF" w:rsidP="00825CBD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a) </w:t>
            </w:r>
            <w:r w:rsidRPr="008129E3">
              <w:rPr>
                <w:rFonts w:ascii="Calibri Light" w:eastAsia="Verdana" w:hAnsi="Calibri Light"/>
                <w:b/>
                <w:sz w:val="22"/>
                <w:szCs w:val="22"/>
              </w:rPr>
              <w:t>MIJEŠALICA</w:t>
            </w:r>
            <w:r w:rsidR="00FD4F55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/ </w:t>
            </w:r>
            <w:bookmarkStart w:id="0" w:name="_GoBack"/>
            <w:bookmarkEnd w:id="0"/>
            <w:r w:rsidR="00FD4F55" w:rsidRPr="00FD4F55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>MIXER</w:t>
            </w:r>
          </w:p>
        </w:tc>
        <w:tc>
          <w:tcPr>
            <w:tcW w:w="4349" w:type="dxa"/>
            <w:vMerge/>
            <w:shd w:val="clear" w:color="auto" w:fill="D9D9D9" w:themeFill="background1" w:themeFillShade="D9"/>
            <w:vAlign w:val="center"/>
          </w:tcPr>
          <w:p w:rsidR="002535FF" w:rsidRPr="008129E3" w:rsidRDefault="002535F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341CF2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a.1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Materijal: nehrđajući čelik s mogućom primjenom u prehrambenoj, farmaceutskoj i kemijskoj industriji, osim</w:t>
            </w:r>
            <w:r w:rsidR="00341CF2">
              <w:rPr>
                <w:rFonts w:ascii="Calibri Light" w:eastAsia="Verdana" w:hAnsi="Calibri Light"/>
                <w:sz w:val="22"/>
                <w:szCs w:val="22"/>
              </w:rPr>
              <w:t xml:space="preserve"> dijelova koji to ne mogu biti</w:t>
            </w:r>
          </w:p>
          <w:p w:rsidR="00FD4F55" w:rsidRPr="00FD4F55" w:rsidRDefault="00FD4F55" w:rsidP="00FD4F55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Material: Stainless steel applica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ble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in the food, pharmaceutical and chemical industries, except parts that cannot be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FD4F55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F27ECD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a.2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Volumen miješalice: minimalno 900</w:t>
            </w:r>
            <w:r w:rsidR="00341CF2">
              <w:rPr>
                <w:rFonts w:ascii="Calibri Light" w:eastAsia="Verdana" w:hAnsi="Calibri Light"/>
                <w:sz w:val="22"/>
                <w:szCs w:val="22"/>
              </w:rPr>
              <w:t xml:space="preserve"> litara, maksimalno 1700 litara</w:t>
            </w:r>
          </w:p>
          <w:p w:rsidR="00FD4F55" w:rsidRPr="00FD4F55" w:rsidRDefault="00FD4F55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Volume: min 900, max 1700 litres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FD4F55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3.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Kapacitet miješalice: minimalno 500 kg, maksimalno 1000 kg</w:t>
            </w:r>
          </w:p>
          <w:p w:rsidR="00FD4F55" w:rsidRPr="00FD4F55" w:rsidRDefault="00FD4F55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Batch capacity: min 500 kg, max 1000 kg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4.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Mini</w:t>
            </w:r>
            <w:r w:rsidR="00341CF2">
              <w:rPr>
                <w:rFonts w:ascii="Calibri Light" w:eastAsia="Verdana" w:hAnsi="Calibri Light"/>
                <w:sz w:val="22"/>
                <w:szCs w:val="22"/>
              </w:rPr>
              <w:t>malna snaga elektromotora: 7 kW</w:t>
            </w:r>
          </w:p>
          <w:p w:rsidR="00FD4F55" w:rsidRPr="00FD4F55" w:rsidRDefault="00FD4F55" w:rsidP="003F30DC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Minimum power of electro </w:t>
            </w:r>
            <w:r w:rsidR="003F30DC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engine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: 7 kw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5.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Miješalica dolazi s ugrađeni</w:t>
            </w:r>
            <w:r w:rsidR="00341CF2">
              <w:rPr>
                <w:rFonts w:ascii="Calibri Light" w:eastAsia="Verdana" w:hAnsi="Calibri Light"/>
                <w:sz w:val="22"/>
                <w:szCs w:val="22"/>
              </w:rPr>
              <w:t>m poklopcem nepropusnim za prah</w:t>
            </w:r>
          </w:p>
          <w:p w:rsidR="00FD4F55" w:rsidRPr="00FD4F55" w:rsidRDefault="00FD4F55" w:rsidP="003F30DC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Mixer</w:t>
            </w:r>
            <w:r w:rsidR="003F30DC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comes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with integral powder-proof lid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lastRenderedPageBreak/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6.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Automatizirana miješalica</w:t>
            </w:r>
          </w:p>
          <w:p w:rsidR="003F30DC" w:rsidRDefault="003F30DC" w:rsidP="008129E3">
            <w:pPr>
              <w:spacing w:line="200" w:lineRule="exact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FD4F55" w:rsidRDefault="00FD4F55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Automated Mixer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7.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Automatizirano pražnjenje</w:t>
            </w:r>
          </w:p>
          <w:p w:rsidR="003F30DC" w:rsidRDefault="003F30DC" w:rsidP="008129E3">
            <w:pPr>
              <w:spacing w:line="200" w:lineRule="exact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FD4F55" w:rsidRDefault="003F30DC" w:rsidP="003F30DC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Automated discharge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a.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8.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Tehnička stanica za upravljanje (</w:t>
            </w:r>
            <w:r w:rsidR="003F30DC">
              <w:rPr>
                <w:rFonts w:ascii="Calibri Light" w:eastAsia="Verdana" w:hAnsi="Calibri Light"/>
                <w:sz w:val="22"/>
                <w:szCs w:val="22"/>
              </w:rPr>
              <w:t>start</w:t>
            </w:r>
            <w:r w:rsidRPr="008129E3">
              <w:rPr>
                <w:rFonts w:ascii="Calibri Light" w:eastAsia="Verdana" w:hAnsi="Calibri Light"/>
                <w:sz w:val="22"/>
                <w:szCs w:val="22"/>
              </w:rPr>
              <w:t>, zaustavljanje, upravljanje motorom unazad)</w:t>
            </w:r>
          </w:p>
          <w:p w:rsidR="00FD4F55" w:rsidRPr="00757686" w:rsidRDefault="00757686" w:rsidP="003F30DC">
            <w:pPr>
              <w:spacing w:line="200" w:lineRule="exact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T</w:t>
            </w:r>
            <w:r w:rsidR="003F30DC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echnical station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for control (</w:t>
            </w:r>
            <w:r w:rsidR="003F30DC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start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, stop, reverse motor run control)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3F30DC" w:rsidRDefault="003F30DC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D11A15" w:rsidRPr="008129E3" w:rsidTr="00072D76">
        <w:trPr>
          <w:trHeight w:val="833"/>
        </w:trPr>
        <w:tc>
          <w:tcPr>
            <w:tcW w:w="4723" w:type="dxa"/>
            <w:gridSpan w:val="2"/>
            <w:vAlign w:val="center"/>
          </w:tcPr>
          <w:p w:rsidR="00D11A15" w:rsidRPr="008129E3" w:rsidRDefault="00F27ECD" w:rsidP="00D11A1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b) </w:t>
            </w:r>
            <w:r w:rsidR="00D11A15">
              <w:rPr>
                <w:rFonts w:ascii="Calibri Light" w:eastAsia="Verdana" w:hAnsi="Calibri Light"/>
                <w:b/>
                <w:sz w:val="22"/>
                <w:szCs w:val="22"/>
              </w:rPr>
              <w:t>TRANSPORTER</w:t>
            </w:r>
            <w:r w:rsidR="00757686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/ </w:t>
            </w:r>
            <w:r w:rsidR="00757686" w:rsidRPr="00757686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>CONVEYOR</w:t>
            </w:r>
          </w:p>
        </w:tc>
        <w:tc>
          <w:tcPr>
            <w:tcW w:w="4349" w:type="dxa"/>
            <w:shd w:val="clear" w:color="auto" w:fill="C6D9F1" w:themeFill="text2" w:themeFillTint="33"/>
            <w:vAlign w:val="center"/>
          </w:tcPr>
          <w:p w:rsidR="00D11A15" w:rsidRPr="008129E3" w:rsidRDefault="00D11A1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341CF2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b.</w:t>
            </w:r>
            <w:r w:rsidR="005A7FB1">
              <w:rPr>
                <w:rFonts w:ascii="Calibri Light" w:eastAsia="Verdana" w:hAnsi="Calibri Light"/>
                <w:b/>
                <w:sz w:val="22"/>
                <w:szCs w:val="22"/>
              </w:rPr>
              <w:t>1.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Materijal: nehrđajući čelik s mogućom primjenom u prehrambenoj, farmaceutskoj i kemijskoj industriji, osim dijelova koji to ne mogu biti</w:t>
            </w:r>
          </w:p>
          <w:p w:rsidR="00757686" w:rsidRPr="008129E3" w:rsidRDefault="00757686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Material: Stainless steel applica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ble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in the food, pharmaceutical and chemical industries, except parts that cannot be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b.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2.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Transporter osigurava fleksibilan spoj s miješalicom i vagom</w:t>
            </w:r>
          </w:p>
          <w:p w:rsidR="00757686" w:rsidRPr="00757686" w:rsidRDefault="00757686" w:rsidP="00757686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Conveyor secures flexible 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connection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with mixer and weigh filling machine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D11A15" w:rsidRPr="008129E3" w:rsidTr="00072D76">
        <w:trPr>
          <w:trHeight w:val="833"/>
        </w:trPr>
        <w:tc>
          <w:tcPr>
            <w:tcW w:w="4723" w:type="dxa"/>
            <w:gridSpan w:val="2"/>
            <w:vAlign w:val="center"/>
          </w:tcPr>
          <w:p w:rsidR="00D11A15" w:rsidRPr="008129E3" w:rsidRDefault="00F27ECD" w:rsidP="00D11A15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 xml:space="preserve">c) </w:t>
            </w:r>
            <w:r w:rsidR="00D11A15" w:rsidRPr="008129E3">
              <w:rPr>
                <w:rFonts w:ascii="Calibri Light" w:eastAsia="Verdana" w:hAnsi="Calibri Light"/>
                <w:b/>
                <w:sz w:val="22"/>
                <w:szCs w:val="22"/>
              </w:rPr>
              <w:t>ELEKTRIČNA VAGA SA SUSTAVOM ZA AUTOMATIZIRANO PUNJENJE</w:t>
            </w:r>
            <w:r w:rsidR="00757686">
              <w:rPr>
                <w:rFonts w:ascii="Calibri Light" w:eastAsia="Verdana" w:hAnsi="Calibri Light"/>
                <w:b/>
                <w:sz w:val="22"/>
                <w:szCs w:val="22"/>
              </w:rPr>
              <w:t xml:space="preserve"> / </w:t>
            </w:r>
            <w:r w:rsidR="00757686" w:rsidRPr="00757686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>ELECTRONIC WEIGH-FILLING MACHINE WITH AUTOMATED FILLING</w:t>
            </w:r>
            <w:r w:rsidR="00757686">
              <w:rPr>
                <w:rFonts w:ascii="Calibri Light" w:eastAsia="Verdana" w:hAnsi="Calibri Light"/>
                <w:b/>
                <w:color w:val="FF0000"/>
                <w:sz w:val="22"/>
                <w:szCs w:val="22"/>
              </w:rPr>
              <w:t xml:space="preserve"> SYSTEM</w:t>
            </w:r>
          </w:p>
        </w:tc>
        <w:tc>
          <w:tcPr>
            <w:tcW w:w="4349" w:type="dxa"/>
            <w:shd w:val="clear" w:color="auto" w:fill="C6D9F1" w:themeFill="text2" w:themeFillTint="33"/>
            <w:vAlign w:val="center"/>
          </w:tcPr>
          <w:p w:rsidR="00D11A15" w:rsidRPr="008129E3" w:rsidRDefault="00D11A1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341CF2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8129E3" w:rsidRPr="00341CF2">
              <w:rPr>
                <w:rFonts w:ascii="Calibri Light" w:eastAsia="Verdana" w:hAnsi="Calibri Light"/>
                <w:b/>
                <w:sz w:val="22"/>
                <w:szCs w:val="22"/>
              </w:rPr>
              <w:t>.</w:t>
            </w:r>
            <w:r w:rsidR="005A7FB1">
              <w:rPr>
                <w:rFonts w:ascii="Calibri Light" w:eastAsia="Verdana" w:hAnsi="Calibri Light"/>
                <w:b/>
                <w:sz w:val="22"/>
                <w:szCs w:val="22"/>
              </w:rPr>
              <w:t>1.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Okvir i dijelovi od nehrđajućeg čelika</w:t>
            </w:r>
          </w:p>
          <w:p w:rsidR="00757686" w:rsidRPr="00757686" w:rsidRDefault="00757686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Frame and parts made of stainless steel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.2.</w:t>
            </w:r>
          </w:p>
        </w:tc>
        <w:tc>
          <w:tcPr>
            <w:tcW w:w="3447" w:type="dxa"/>
            <w:vAlign w:val="center"/>
          </w:tcPr>
          <w:p w:rsidR="008129E3" w:rsidRDefault="008129E3" w:rsidP="00252E87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Ulazna cijev minimalnog promjera ø 150 mm za punjenje pomoću transportera</w:t>
            </w:r>
          </w:p>
          <w:p w:rsidR="00757686" w:rsidRPr="00757686" w:rsidRDefault="00757686" w:rsidP="00252E87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Inlet tube min ø 150 mm for filling with conveyor 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.3.</w:t>
            </w:r>
          </w:p>
        </w:tc>
        <w:tc>
          <w:tcPr>
            <w:tcW w:w="3447" w:type="dxa"/>
            <w:vAlign w:val="center"/>
          </w:tcPr>
          <w:p w:rsidR="008129E3" w:rsidRDefault="008129E3" w:rsidP="0045521B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Cijev za skupljanje minimalnog promjera ø 30 mm za spajanje na sustav</w:t>
            </w:r>
          </w:p>
          <w:p w:rsidR="00757686" w:rsidRPr="00757686" w:rsidRDefault="00757686" w:rsidP="0045521B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Dust collection tube min ø 30 mm for connection with the system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.4.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Podesiva visina temeljne ploče vreće</w:t>
            </w:r>
          </w:p>
          <w:p w:rsidR="00757686" w:rsidRPr="00757686" w:rsidRDefault="00757686" w:rsidP="00757686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djustable height of the bag base plate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.5.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Omogućeno fiksiranje vreće</w:t>
            </w:r>
          </w:p>
          <w:p w:rsidR="00757686" w:rsidRPr="00757686" w:rsidRDefault="004A4A84" w:rsidP="004A4A84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B</w:t>
            </w:r>
            <w:r w:rsidR="00757686"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ag fix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ation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nabled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lastRenderedPageBreak/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.6.</w:t>
            </w:r>
          </w:p>
        </w:tc>
        <w:tc>
          <w:tcPr>
            <w:tcW w:w="3447" w:type="dxa"/>
            <w:vAlign w:val="center"/>
          </w:tcPr>
          <w:p w:rsidR="008129E3" w:rsidRDefault="008129E3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 w:rsidRPr="008129E3">
              <w:rPr>
                <w:rFonts w:ascii="Calibri Light" w:eastAsia="Verdana" w:hAnsi="Calibri Light"/>
                <w:sz w:val="22"/>
                <w:szCs w:val="22"/>
              </w:rPr>
              <w:t>Elektronički instrument za vaganje, maksimaln</w:t>
            </w:r>
            <w:r w:rsidR="004A4A84">
              <w:rPr>
                <w:rFonts w:ascii="Calibri Light" w:eastAsia="Verdana" w:hAnsi="Calibri Light"/>
                <w:sz w:val="22"/>
                <w:szCs w:val="22"/>
              </w:rPr>
              <w:t>i kapacitet</w:t>
            </w:r>
            <w:r w:rsidRPr="008129E3">
              <w:rPr>
                <w:rFonts w:ascii="Calibri Light" w:eastAsia="Verdana" w:hAnsi="Calibri Light"/>
                <w:sz w:val="22"/>
                <w:szCs w:val="22"/>
              </w:rPr>
              <w:t xml:space="preserve"> 50 kg</w:t>
            </w:r>
          </w:p>
          <w:p w:rsidR="00757686" w:rsidRPr="00757686" w:rsidRDefault="00757686" w:rsidP="00757686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Electronic weighing instrument, max </w:t>
            </w:r>
            <w:r w:rsidR="004A4A84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capacity </w:t>
            </w: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50 kg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Točne specifikacije ponuđenog: ___________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Exact specifications: ____________________</w:t>
            </w:r>
          </w:p>
        </w:tc>
      </w:tr>
      <w:tr w:rsidR="008129E3" w:rsidRPr="008129E3" w:rsidTr="005A7FB1">
        <w:trPr>
          <w:trHeight w:val="833"/>
        </w:trPr>
        <w:tc>
          <w:tcPr>
            <w:tcW w:w="1276" w:type="dxa"/>
            <w:vAlign w:val="center"/>
          </w:tcPr>
          <w:p w:rsidR="008129E3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5A7FB1" w:rsidRPr="005A7FB1">
              <w:rPr>
                <w:rFonts w:ascii="Calibri Light" w:eastAsia="Verdana" w:hAnsi="Calibri Light"/>
                <w:b/>
                <w:sz w:val="22"/>
                <w:szCs w:val="22"/>
              </w:rPr>
              <w:t>.7.</w:t>
            </w:r>
          </w:p>
        </w:tc>
        <w:tc>
          <w:tcPr>
            <w:tcW w:w="3447" w:type="dxa"/>
            <w:vAlign w:val="center"/>
          </w:tcPr>
          <w:p w:rsidR="008129E3" w:rsidRDefault="001A090A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 xml:space="preserve">Displej </w:t>
            </w:r>
            <w:r w:rsidR="008129E3" w:rsidRPr="008129E3">
              <w:rPr>
                <w:rFonts w:ascii="Calibri Light" w:eastAsia="Verdana" w:hAnsi="Calibri Light"/>
                <w:sz w:val="22"/>
                <w:szCs w:val="22"/>
              </w:rPr>
              <w:t>za upravljanje i kontrolu</w:t>
            </w:r>
          </w:p>
          <w:p w:rsidR="00757686" w:rsidRPr="00757686" w:rsidRDefault="00757686" w:rsidP="008129E3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 xml:space="preserve">Display / Panel for control </w:t>
            </w:r>
          </w:p>
        </w:tc>
        <w:tc>
          <w:tcPr>
            <w:tcW w:w="4349" w:type="dxa"/>
            <w:vAlign w:val="center"/>
          </w:tcPr>
          <w:p w:rsidR="008129E3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  <w:tr w:rsidR="00936910" w:rsidRPr="008129E3" w:rsidTr="005A7FB1">
        <w:trPr>
          <w:trHeight w:val="833"/>
        </w:trPr>
        <w:tc>
          <w:tcPr>
            <w:tcW w:w="1276" w:type="dxa"/>
            <w:vAlign w:val="center"/>
          </w:tcPr>
          <w:p w:rsidR="00936910" w:rsidRPr="005A7FB1" w:rsidRDefault="00F27ECD" w:rsidP="007B336F">
            <w:pPr>
              <w:spacing w:line="200" w:lineRule="exact"/>
              <w:jc w:val="center"/>
              <w:rPr>
                <w:rFonts w:ascii="Calibri Light" w:eastAsia="Verdana" w:hAnsi="Calibri Light"/>
                <w:b/>
                <w:sz w:val="22"/>
                <w:szCs w:val="22"/>
              </w:rPr>
            </w:pPr>
            <w:r>
              <w:rPr>
                <w:rFonts w:ascii="Calibri Light" w:eastAsia="Verdana" w:hAnsi="Calibri Light"/>
                <w:b/>
                <w:sz w:val="22"/>
                <w:szCs w:val="22"/>
              </w:rPr>
              <w:t>c</w:t>
            </w:r>
            <w:r w:rsidR="00936910">
              <w:rPr>
                <w:rFonts w:ascii="Calibri Light" w:eastAsia="Verdana" w:hAnsi="Calibri Light"/>
                <w:b/>
                <w:sz w:val="22"/>
                <w:szCs w:val="22"/>
              </w:rPr>
              <w:t>.8.</w:t>
            </w:r>
          </w:p>
        </w:tc>
        <w:tc>
          <w:tcPr>
            <w:tcW w:w="3447" w:type="dxa"/>
            <w:vAlign w:val="center"/>
          </w:tcPr>
          <w:p w:rsidR="00936910" w:rsidRDefault="00936910" w:rsidP="00DA4702">
            <w:pPr>
              <w:jc w:val="both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 xml:space="preserve">Sustav za </w:t>
            </w:r>
            <w:r w:rsidR="00DA4702">
              <w:rPr>
                <w:rFonts w:ascii="Calibri Light" w:eastAsia="Verdana" w:hAnsi="Calibri Light"/>
                <w:sz w:val="22"/>
                <w:szCs w:val="22"/>
              </w:rPr>
              <w:t>automatizirano</w:t>
            </w:r>
            <w:r>
              <w:rPr>
                <w:rFonts w:ascii="Calibri Light" w:eastAsia="Verdana" w:hAnsi="Calibri Light"/>
                <w:sz w:val="22"/>
                <w:szCs w:val="22"/>
              </w:rPr>
              <w:t xml:space="preserve"> punjenje</w:t>
            </w:r>
          </w:p>
          <w:p w:rsidR="00757686" w:rsidRPr="00757686" w:rsidRDefault="00757686" w:rsidP="00DA4702">
            <w:pPr>
              <w:jc w:val="both"/>
              <w:rPr>
                <w:rFonts w:ascii="Calibri Light" w:eastAsia="Verdana" w:hAnsi="Calibri Light"/>
                <w:sz w:val="22"/>
                <w:szCs w:val="22"/>
                <w:lang w:val="en-GB"/>
              </w:rPr>
            </w:pPr>
            <w:r w:rsidRPr="00757686">
              <w:rPr>
                <w:rFonts w:ascii="Calibri Light" w:eastAsia="Verdana" w:hAnsi="Calibri Light"/>
                <w:color w:val="FF0000"/>
                <w:sz w:val="22"/>
                <w:szCs w:val="22"/>
                <w:lang w:val="en-GB"/>
              </w:rPr>
              <w:t>Automated filling system</w:t>
            </w:r>
          </w:p>
        </w:tc>
        <w:tc>
          <w:tcPr>
            <w:tcW w:w="4349" w:type="dxa"/>
            <w:vAlign w:val="center"/>
          </w:tcPr>
          <w:p w:rsidR="00936910" w:rsidRDefault="00EC087F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>
              <w:rPr>
                <w:rFonts w:ascii="Calibri Light" w:eastAsia="Verdana" w:hAnsi="Calibri Light"/>
                <w:sz w:val="22"/>
                <w:szCs w:val="22"/>
              </w:rPr>
              <w:t>DA / NE</w:t>
            </w:r>
          </w:p>
          <w:p w:rsidR="004A4A84" w:rsidRDefault="004A4A84" w:rsidP="007B336F">
            <w:pPr>
              <w:spacing w:line="200" w:lineRule="exact"/>
              <w:jc w:val="center"/>
              <w:rPr>
                <w:rFonts w:ascii="Calibri Light" w:eastAsia="Verdana" w:hAnsi="Calibri Light"/>
                <w:color w:val="FF0000"/>
                <w:sz w:val="22"/>
                <w:szCs w:val="22"/>
              </w:rPr>
            </w:pPr>
          </w:p>
          <w:p w:rsidR="00FD4F55" w:rsidRPr="008129E3" w:rsidRDefault="00FD4F55" w:rsidP="007B336F">
            <w:pPr>
              <w:spacing w:line="200" w:lineRule="exact"/>
              <w:jc w:val="center"/>
              <w:rPr>
                <w:rFonts w:ascii="Calibri Light" w:eastAsia="Verdana" w:hAnsi="Calibri Light"/>
                <w:sz w:val="22"/>
                <w:szCs w:val="22"/>
              </w:rPr>
            </w:pP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YES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/</w:t>
            </w:r>
            <w:r>
              <w:rPr>
                <w:rFonts w:ascii="Calibri Light" w:eastAsia="Verdana" w:hAnsi="Calibri Light"/>
                <w:color w:val="FF0000"/>
                <w:sz w:val="22"/>
                <w:szCs w:val="22"/>
              </w:rPr>
              <w:t xml:space="preserve"> </w:t>
            </w:r>
            <w:r w:rsidRPr="00FD4F55">
              <w:rPr>
                <w:rFonts w:ascii="Calibri Light" w:eastAsia="Verdana" w:hAnsi="Calibri Light"/>
                <w:color w:val="FF0000"/>
                <w:sz w:val="22"/>
                <w:szCs w:val="22"/>
              </w:rPr>
              <w:t>NO</w:t>
            </w:r>
          </w:p>
        </w:tc>
      </w:tr>
    </w:tbl>
    <w:p w:rsidR="00DD4B95" w:rsidRPr="00AA4E75" w:rsidRDefault="00825CBD" w:rsidP="00341CF2">
      <w:pPr>
        <w:jc w:val="both"/>
        <w:rPr>
          <w:rFonts w:ascii="Calibri Light" w:hAnsi="Calibri Light"/>
          <w:sz w:val="22"/>
          <w:szCs w:val="22"/>
        </w:rPr>
      </w:pPr>
    </w:p>
    <w:sectPr w:rsidR="00DD4B95" w:rsidRPr="00AA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83"/>
    <w:multiLevelType w:val="hybridMultilevel"/>
    <w:tmpl w:val="4BEE5A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84"/>
    <w:multiLevelType w:val="hybridMultilevel"/>
    <w:tmpl w:val="5551B9F2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E7A1817"/>
    <w:multiLevelType w:val="hybridMultilevel"/>
    <w:tmpl w:val="C8DC5B7E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3">
    <w:nsid w:val="11DF4757"/>
    <w:multiLevelType w:val="hybridMultilevel"/>
    <w:tmpl w:val="538CACD6"/>
    <w:lvl w:ilvl="0" w:tplc="0FF0C7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71136"/>
    <w:multiLevelType w:val="hybridMultilevel"/>
    <w:tmpl w:val="D0DC02B8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5">
    <w:nsid w:val="23E417E6"/>
    <w:multiLevelType w:val="hybridMultilevel"/>
    <w:tmpl w:val="0ED2D37A"/>
    <w:lvl w:ilvl="0" w:tplc="7E4E1358">
      <w:start w:val="1"/>
      <w:numFmt w:val="lowerLetter"/>
      <w:lvlText w:val="%1)"/>
      <w:lvlJc w:val="left"/>
      <w:pPr>
        <w:ind w:left="1892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2612" w:hanging="360"/>
      </w:pPr>
    </w:lvl>
    <w:lvl w:ilvl="2" w:tplc="041A001B" w:tentative="1">
      <w:start w:val="1"/>
      <w:numFmt w:val="lowerRoman"/>
      <w:lvlText w:val="%3."/>
      <w:lvlJc w:val="right"/>
      <w:pPr>
        <w:ind w:left="3332" w:hanging="180"/>
      </w:pPr>
    </w:lvl>
    <w:lvl w:ilvl="3" w:tplc="041A000F" w:tentative="1">
      <w:start w:val="1"/>
      <w:numFmt w:val="decimal"/>
      <w:lvlText w:val="%4."/>
      <w:lvlJc w:val="left"/>
      <w:pPr>
        <w:ind w:left="4052" w:hanging="360"/>
      </w:pPr>
    </w:lvl>
    <w:lvl w:ilvl="4" w:tplc="041A0019" w:tentative="1">
      <w:start w:val="1"/>
      <w:numFmt w:val="lowerLetter"/>
      <w:lvlText w:val="%5."/>
      <w:lvlJc w:val="left"/>
      <w:pPr>
        <w:ind w:left="4772" w:hanging="360"/>
      </w:pPr>
    </w:lvl>
    <w:lvl w:ilvl="5" w:tplc="041A001B" w:tentative="1">
      <w:start w:val="1"/>
      <w:numFmt w:val="lowerRoman"/>
      <w:lvlText w:val="%6."/>
      <w:lvlJc w:val="right"/>
      <w:pPr>
        <w:ind w:left="5492" w:hanging="180"/>
      </w:pPr>
    </w:lvl>
    <w:lvl w:ilvl="6" w:tplc="041A000F" w:tentative="1">
      <w:start w:val="1"/>
      <w:numFmt w:val="decimal"/>
      <w:lvlText w:val="%7."/>
      <w:lvlJc w:val="left"/>
      <w:pPr>
        <w:ind w:left="6212" w:hanging="360"/>
      </w:pPr>
    </w:lvl>
    <w:lvl w:ilvl="7" w:tplc="041A0019" w:tentative="1">
      <w:start w:val="1"/>
      <w:numFmt w:val="lowerLetter"/>
      <w:lvlText w:val="%8."/>
      <w:lvlJc w:val="left"/>
      <w:pPr>
        <w:ind w:left="6932" w:hanging="360"/>
      </w:pPr>
    </w:lvl>
    <w:lvl w:ilvl="8" w:tplc="041A001B" w:tentative="1">
      <w:start w:val="1"/>
      <w:numFmt w:val="lowerRoman"/>
      <w:lvlText w:val="%9."/>
      <w:lvlJc w:val="right"/>
      <w:pPr>
        <w:ind w:left="7652" w:hanging="180"/>
      </w:pPr>
    </w:lvl>
  </w:abstractNum>
  <w:abstractNum w:abstractNumId="6">
    <w:nsid w:val="42713C75"/>
    <w:multiLevelType w:val="hybridMultilevel"/>
    <w:tmpl w:val="16BECDDE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7">
    <w:nsid w:val="4D1F5747"/>
    <w:multiLevelType w:val="hybridMultilevel"/>
    <w:tmpl w:val="215AC5B8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8">
    <w:nsid w:val="51405CE9"/>
    <w:multiLevelType w:val="hybridMultilevel"/>
    <w:tmpl w:val="494C3F1A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9">
    <w:nsid w:val="57C860A0"/>
    <w:multiLevelType w:val="hybridMultilevel"/>
    <w:tmpl w:val="6D2CCAE0"/>
    <w:lvl w:ilvl="0" w:tplc="0FF0C7CC">
      <w:start w:val="1"/>
      <w:numFmt w:val="bullet"/>
      <w:lvlText w:val=""/>
      <w:lvlJc w:val="left"/>
      <w:pPr>
        <w:ind w:left="956" w:hanging="188"/>
      </w:pPr>
      <w:rPr>
        <w:rFonts w:ascii="Symbol" w:hAnsi="Symbol" w:hint="default"/>
        <w:w w:val="135"/>
        <w:sz w:val="22"/>
        <w:szCs w:val="22"/>
        <w:lang w:val="hr-HR" w:eastAsia="hr-HR" w:bidi="hr-HR"/>
      </w:rPr>
    </w:lvl>
    <w:lvl w:ilvl="1" w:tplc="9168C256">
      <w:numFmt w:val="bullet"/>
      <w:lvlText w:val="•"/>
      <w:lvlJc w:val="left"/>
      <w:pPr>
        <w:ind w:left="1992" w:hanging="188"/>
      </w:pPr>
      <w:rPr>
        <w:rFonts w:hint="default"/>
        <w:lang w:val="hr-HR" w:eastAsia="hr-HR" w:bidi="hr-HR"/>
      </w:rPr>
    </w:lvl>
    <w:lvl w:ilvl="2" w:tplc="E326D2B6">
      <w:numFmt w:val="bullet"/>
      <w:lvlText w:val="•"/>
      <w:lvlJc w:val="left"/>
      <w:pPr>
        <w:ind w:left="3025" w:hanging="188"/>
      </w:pPr>
      <w:rPr>
        <w:rFonts w:hint="default"/>
        <w:lang w:val="hr-HR" w:eastAsia="hr-HR" w:bidi="hr-HR"/>
      </w:rPr>
    </w:lvl>
    <w:lvl w:ilvl="3" w:tplc="19E25396">
      <w:numFmt w:val="bullet"/>
      <w:lvlText w:val="•"/>
      <w:lvlJc w:val="left"/>
      <w:pPr>
        <w:ind w:left="4058" w:hanging="188"/>
      </w:pPr>
      <w:rPr>
        <w:rFonts w:hint="default"/>
        <w:lang w:val="hr-HR" w:eastAsia="hr-HR" w:bidi="hr-HR"/>
      </w:rPr>
    </w:lvl>
    <w:lvl w:ilvl="4" w:tplc="0F429D44">
      <w:numFmt w:val="bullet"/>
      <w:lvlText w:val="•"/>
      <w:lvlJc w:val="left"/>
      <w:pPr>
        <w:ind w:left="5091" w:hanging="188"/>
      </w:pPr>
      <w:rPr>
        <w:rFonts w:hint="default"/>
        <w:lang w:val="hr-HR" w:eastAsia="hr-HR" w:bidi="hr-HR"/>
      </w:rPr>
    </w:lvl>
    <w:lvl w:ilvl="5" w:tplc="BEF8E832">
      <w:numFmt w:val="bullet"/>
      <w:lvlText w:val="•"/>
      <w:lvlJc w:val="left"/>
      <w:pPr>
        <w:ind w:left="6124" w:hanging="188"/>
      </w:pPr>
      <w:rPr>
        <w:rFonts w:hint="default"/>
        <w:lang w:val="hr-HR" w:eastAsia="hr-HR" w:bidi="hr-HR"/>
      </w:rPr>
    </w:lvl>
    <w:lvl w:ilvl="6" w:tplc="69CE5D5A">
      <w:numFmt w:val="bullet"/>
      <w:lvlText w:val="•"/>
      <w:lvlJc w:val="left"/>
      <w:pPr>
        <w:ind w:left="7156" w:hanging="188"/>
      </w:pPr>
      <w:rPr>
        <w:rFonts w:hint="default"/>
        <w:lang w:val="hr-HR" w:eastAsia="hr-HR" w:bidi="hr-HR"/>
      </w:rPr>
    </w:lvl>
    <w:lvl w:ilvl="7" w:tplc="AC98CC0A">
      <w:numFmt w:val="bullet"/>
      <w:lvlText w:val="•"/>
      <w:lvlJc w:val="left"/>
      <w:pPr>
        <w:ind w:left="8189" w:hanging="188"/>
      </w:pPr>
      <w:rPr>
        <w:rFonts w:hint="default"/>
        <w:lang w:val="hr-HR" w:eastAsia="hr-HR" w:bidi="hr-HR"/>
      </w:rPr>
    </w:lvl>
    <w:lvl w:ilvl="8" w:tplc="3640A5E6">
      <w:numFmt w:val="bullet"/>
      <w:lvlText w:val="•"/>
      <w:lvlJc w:val="left"/>
      <w:pPr>
        <w:ind w:left="9222" w:hanging="188"/>
      </w:pPr>
      <w:rPr>
        <w:rFonts w:hint="default"/>
        <w:lang w:val="hr-HR" w:eastAsia="hr-HR" w:bidi="hr-HR"/>
      </w:rPr>
    </w:lvl>
  </w:abstractNum>
  <w:abstractNum w:abstractNumId="10">
    <w:nsid w:val="5F226250"/>
    <w:multiLevelType w:val="hybridMultilevel"/>
    <w:tmpl w:val="7BB6792A"/>
    <w:lvl w:ilvl="0" w:tplc="DB1C84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35"/>
    <w:rsid w:val="00072D76"/>
    <w:rsid w:val="001A02CC"/>
    <w:rsid w:val="001A090A"/>
    <w:rsid w:val="001B5B39"/>
    <w:rsid w:val="00252E87"/>
    <w:rsid w:val="002535FF"/>
    <w:rsid w:val="00295AEE"/>
    <w:rsid w:val="00341CF2"/>
    <w:rsid w:val="003C67B8"/>
    <w:rsid w:val="003F30DC"/>
    <w:rsid w:val="004164BA"/>
    <w:rsid w:val="004549E6"/>
    <w:rsid w:val="0045521B"/>
    <w:rsid w:val="00481435"/>
    <w:rsid w:val="00487D93"/>
    <w:rsid w:val="004A4A84"/>
    <w:rsid w:val="004D4E17"/>
    <w:rsid w:val="004E73F6"/>
    <w:rsid w:val="00510FF8"/>
    <w:rsid w:val="00575A52"/>
    <w:rsid w:val="005A7FB1"/>
    <w:rsid w:val="005B0737"/>
    <w:rsid w:val="006417DD"/>
    <w:rsid w:val="006A0440"/>
    <w:rsid w:val="006D63F4"/>
    <w:rsid w:val="006E4E6E"/>
    <w:rsid w:val="00737ADB"/>
    <w:rsid w:val="00757686"/>
    <w:rsid w:val="007B336F"/>
    <w:rsid w:val="00811DFD"/>
    <w:rsid w:val="008129E3"/>
    <w:rsid w:val="00825CBD"/>
    <w:rsid w:val="008C2D73"/>
    <w:rsid w:val="00921438"/>
    <w:rsid w:val="00936910"/>
    <w:rsid w:val="00983EBD"/>
    <w:rsid w:val="00AA4E75"/>
    <w:rsid w:val="00B36034"/>
    <w:rsid w:val="00CA5662"/>
    <w:rsid w:val="00D11A15"/>
    <w:rsid w:val="00D81E74"/>
    <w:rsid w:val="00DA4702"/>
    <w:rsid w:val="00EC087F"/>
    <w:rsid w:val="00F27ECD"/>
    <w:rsid w:val="00F64D5F"/>
    <w:rsid w:val="00FD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35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81435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  <w:style w:type="character" w:customStyle="1" w:styleId="ListParagraphChar">
    <w:name w:val="List Paragraph Char"/>
    <w:link w:val="ListParagraph"/>
    <w:uiPriority w:val="34"/>
    <w:locked/>
    <w:rsid w:val="00481435"/>
    <w:rPr>
      <w:rFonts w:ascii="Arial" w:eastAsia="Times New Roman" w:hAnsi="Arial" w:cs="Arial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92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35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81435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  <w:style w:type="character" w:customStyle="1" w:styleId="ListParagraphChar">
    <w:name w:val="List Paragraph Char"/>
    <w:link w:val="ListParagraph"/>
    <w:uiPriority w:val="34"/>
    <w:locked/>
    <w:rsid w:val="00481435"/>
    <w:rPr>
      <w:rFonts w:ascii="Arial" w:eastAsia="Times New Roman" w:hAnsi="Arial" w:cs="Arial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92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8</cp:revision>
  <dcterms:created xsi:type="dcterms:W3CDTF">2019-09-23T10:02:00Z</dcterms:created>
  <dcterms:modified xsi:type="dcterms:W3CDTF">2019-11-18T13:03:00Z</dcterms:modified>
</cp:coreProperties>
</file>