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47FA" w14:textId="77777777" w:rsidR="00B60B2F" w:rsidRPr="00176828" w:rsidRDefault="00B60B2F" w:rsidP="00B60B2F">
      <w:pPr>
        <w:jc w:val="center"/>
        <w:rPr>
          <w:rFonts w:ascii="Cambria" w:hAnsi="Cambria"/>
          <w:b/>
          <w:u w:val="single"/>
        </w:rPr>
      </w:pPr>
      <w:r w:rsidRPr="00176828">
        <w:rPr>
          <w:rFonts w:ascii="Cambria" w:hAnsi="Cambria"/>
          <w:b/>
          <w:u w:val="single"/>
        </w:rPr>
        <w:t xml:space="preserve">PRILOG V – TEHNIČKE SPECIFIKACIJE </w:t>
      </w:r>
    </w:p>
    <w:p w14:paraId="03254327" w14:textId="77777777" w:rsidR="00B60B2F" w:rsidRPr="00176828" w:rsidRDefault="00B60B2F" w:rsidP="00B60B2F">
      <w:pPr>
        <w:jc w:val="center"/>
        <w:rPr>
          <w:rFonts w:ascii="Cambria" w:hAnsi="Cambria"/>
          <w:b/>
          <w:u w:val="single"/>
        </w:rPr>
      </w:pPr>
    </w:p>
    <w:p w14:paraId="478DD010" w14:textId="38999208" w:rsidR="00B60B2F" w:rsidRPr="00176828" w:rsidRDefault="00B60B2F" w:rsidP="00B60B2F">
      <w:pPr>
        <w:tabs>
          <w:tab w:val="left" w:pos="567"/>
        </w:tabs>
        <w:spacing w:line="253" w:lineRule="auto"/>
        <w:jc w:val="center"/>
        <w:rPr>
          <w:rFonts w:ascii="Cambria" w:hAnsi="Cambria"/>
          <w:b/>
        </w:rPr>
      </w:pPr>
      <w:r w:rsidRPr="00176828">
        <w:rPr>
          <w:rFonts w:ascii="Cambria" w:hAnsi="Cambria"/>
          <w:b/>
        </w:rPr>
        <w:t xml:space="preserve">Broj nabave: </w:t>
      </w:r>
      <w:bookmarkStart w:id="0" w:name="30j0zll" w:colFirst="0" w:colLast="0"/>
      <w:bookmarkStart w:id="1" w:name="gjdgxs" w:colFirst="0" w:colLast="0"/>
      <w:bookmarkEnd w:id="0"/>
      <w:bookmarkEnd w:id="1"/>
      <w:r w:rsidR="006C33B2" w:rsidRPr="006C33B2">
        <w:rPr>
          <w:rFonts w:ascii="Cambria" w:hAnsi="Cambria"/>
          <w:b/>
        </w:rPr>
        <w:t>NAB-19410/VV</w:t>
      </w:r>
    </w:p>
    <w:p w14:paraId="2673C5B1" w14:textId="77777777" w:rsidR="00B60B2F" w:rsidRPr="00176828" w:rsidRDefault="00B60B2F" w:rsidP="00B60B2F">
      <w:pPr>
        <w:tabs>
          <w:tab w:val="left" w:pos="567"/>
        </w:tabs>
        <w:spacing w:line="253" w:lineRule="auto"/>
        <w:jc w:val="center"/>
        <w:rPr>
          <w:rFonts w:ascii="Cambria" w:hAnsi="Cambria"/>
          <w:b/>
        </w:rPr>
      </w:pPr>
    </w:p>
    <w:p w14:paraId="4273D38B" w14:textId="77777777" w:rsidR="00B60B2F" w:rsidRPr="00176828" w:rsidRDefault="00B60B2F" w:rsidP="00B60B2F">
      <w:pPr>
        <w:autoSpaceDE w:val="0"/>
        <w:autoSpaceDN w:val="0"/>
        <w:adjustRightInd w:val="0"/>
        <w:jc w:val="center"/>
        <w:rPr>
          <w:rFonts w:ascii="Cambria" w:hAnsi="Cambria"/>
          <w:b/>
          <w:bCs/>
          <w:noProof/>
        </w:rPr>
      </w:pPr>
      <w:r w:rsidRPr="00176828">
        <w:rPr>
          <w:rFonts w:ascii="Cambria" w:hAnsi="Cambria"/>
          <w:b/>
        </w:rPr>
        <w:t>NAZIV NABAVE:</w:t>
      </w:r>
      <w:r w:rsidRPr="00176828">
        <w:rPr>
          <w:rFonts w:ascii="Cambria" w:hAnsi="Cambria"/>
        </w:rPr>
        <w:t xml:space="preserve"> </w:t>
      </w:r>
      <w:r w:rsidRPr="00176828">
        <w:rPr>
          <w:rFonts w:ascii="Cambria" w:hAnsi="Cambria"/>
          <w:b/>
          <w:bCs/>
          <w:noProof/>
        </w:rPr>
        <w:t>Nabava i implementacija</w:t>
      </w:r>
    </w:p>
    <w:p w14:paraId="708756D5" w14:textId="77777777" w:rsidR="00B60B2F" w:rsidRPr="00176828" w:rsidRDefault="00B60B2F" w:rsidP="00B60B2F">
      <w:pPr>
        <w:jc w:val="center"/>
        <w:rPr>
          <w:rFonts w:ascii="Cambria" w:hAnsi="Cambria"/>
          <w:b/>
          <w:bCs/>
          <w:noProof/>
        </w:rPr>
      </w:pPr>
      <w:r w:rsidRPr="00176828">
        <w:rPr>
          <w:rFonts w:ascii="Cambria" w:hAnsi="Cambria"/>
          <w:b/>
          <w:bCs/>
          <w:noProof/>
        </w:rPr>
        <w:t>softvera za unapređenje poslovnih procesa (ERP)</w:t>
      </w:r>
    </w:p>
    <w:p w14:paraId="00652888" w14:textId="77777777" w:rsidR="00B60B2F" w:rsidRPr="00176828" w:rsidRDefault="00B60B2F">
      <w:pPr>
        <w:rPr>
          <w:rFonts w:ascii="Cambria" w:hAnsi="Cambria" w:cstheme="minorHAnsi"/>
          <w:b/>
          <w:bCs/>
          <w:sz w:val="28"/>
          <w:szCs w:val="28"/>
        </w:rPr>
      </w:pPr>
    </w:p>
    <w:p w14:paraId="33593036" w14:textId="77777777" w:rsidR="00B60B2F" w:rsidRDefault="00B60B2F">
      <w:pPr>
        <w:rPr>
          <w:rFonts w:cstheme="minorHAnsi"/>
          <w:b/>
          <w:bCs/>
          <w:sz w:val="28"/>
          <w:szCs w:val="28"/>
        </w:rPr>
      </w:pPr>
    </w:p>
    <w:p w14:paraId="00C02F39" w14:textId="4FB814CE" w:rsidR="00100F64" w:rsidRPr="00176828" w:rsidRDefault="00F834D8">
      <w:pPr>
        <w:rPr>
          <w:rFonts w:ascii="Cambria" w:hAnsi="Cambria" w:cstheme="minorHAnsi"/>
          <w:b/>
          <w:bCs/>
          <w:sz w:val="28"/>
          <w:szCs w:val="28"/>
        </w:rPr>
      </w:pPr>
      <w:r w:rsidRPr="00176828">
        <w:rPr>
          <w:rFonts w:ascii="Cambria" w:hAnsi="Cambria" w:cstheme="minorHAnsi"/>
          <w:b/>
          <w:bCs/>
          <w:sz w:val="28"/>
          <w:szCs w:val="28"/>
        </w:rPr>
        <w:t xml:space="preserve">OPIS </w:t>
      </w:r>
      <w:r w:rsidR="001F35E8">
        <w:rPr>
          <w:rFonts w:ascii="Cambria" w:hAnsi="Cambria" w:cstheme="minorHAnsi"/>
          <w:b/>
          <w:bCs/>
          <w:sz w:val="28"/>
          <w:szCs w:val="28"/>
        </w:rPr>
        <w:t>USLUGE:</w:t>
      </w:r>
    </w:p>
    <w:p w14:paraId="7B4DC34C" w14:textId="5E356F9D" w:rsidR="00F834D8" w:rsidRPr="00176828" w:rsidRDefault="00F834D8">
      <w:pPr>
        <w:rPr>
          <w:rFonts w:ascii="Cambria" w:hAnsi="Cambria" w:cstheme="minorHAnsi"/>
          <w:sz w:val="22"/>
          <w:szCs w:val="22"/>
        </w:rPr>
      </w:pPr>
    </w:p>
    <w:p w14:paraId="4307BFDD" w14:textId="3A6A8321" w:rsidR="00176828" w:rsidRPr="00176828" w:rsidRDefault="00176828">
      <w:pPr>
        <w:rPr>
          <w:rFonts w:ascii="Cambria" w:hAnsi="Cambria" w:cstheme="minorHAnsi"/>
        </w:rPr>
      </w:pPr>
      <w:r w:rsidRPr="00176828">
        <w:rPr>
          <w:rFonts w:ascii="Cambria" w:hAnsi="Cambria" w:cstheme="minorHAnsi"/>
        </w:rPr>
        <w:t>Uvođenje ERP rješenja za upravljanje poslovnim procesima Naručitelja obuhvaća sljedeće usluge:</w:t>
      </w:r>
    </w:p>
    <w:p w14:paraId="45C5C186" w14:textId="78EFA247" w:rsidR="00176828" w:rsidRPr="00176828" w:rsidRDefault="00176828" w:rsidP="00176828">
      <w:pPr>
        <w:pStyle w:val="ListParagraph"/>
        <w:numPr>
          <w:ilvl w:val="0"/>
          <w:numId w:val="8"/>
        </w:numPr>
        <w:rPr>
          <w:rFonts w:ascii="Cambria" w:hAnsi="Cambria" w:cstheme="minorHAnsi"/>
        </w:rPr>
      </w:pPr>
      <w:r w:rsidRPr="00176828">
        <w:rPr>
          <w:rFonts w:ascii="Cambria" w:hAnsi="Cambria" w:cstheme="minorHAnsi"/>
        </w:rPr>
        <w:t>Izrada konceptualnog dizajna i detaljne specifikacije poslovnih procesa cjelokupnog integriranog poslovno informacijskog sustava unutar ovim dokumentom traženih</w:t>
      </w:r>
      <w:r>
        <w:rPr>
          <w:rFonts w:ascii="Cambria" w:hAnsi="Cambria" w:cstheme="minorHAnsi"/>
        </w:rPr>
        <w:t xml:space="preserve"> </w:t>
      </w:r>
      <w:r w:rsidRPr="00176828">
        <w:rPr>
          <w:rFonts w:ascii="Cambria" w:hAnsi="Cambria" w:cstheme="minorHAnsi"/>
        </w:rPr>
        <w:t>funkcionalnosti ERP rješenja.</w:t>
      </w:r>
    </w:p>
    <w:p w14:paraId="20943A56" w14:textId="0549429B" w:rsidR="00176828" w:rsidRPr="00176828" w:rsidRDefault="00176828" w:rsidP="00176828">
      <w:pPr>
        <w:pStyle w:val="ListParagraph"/>
        <w:numPr>
          <w:ilvl w:val="0"/>
          <w:numId w:val="8"/>
        </w:numPr>
        <w:rPr>
          <w:rFonts w:ascii="Cambria" w:hAnsi="Cambria" w:cstheme="minorHAnsi"/>
        </w:rPr>
      </w:pPr>
      <w:r w:rsidRPr="00176828">
        <w:rPr>
          <w:rFonts w:ascii="Cambria" w:hAnsi="Cambria" w:cstheme="minorHAnsi"/>
        </w:rPr>
        <w:t>Isporuku licenci programske opreme odnosno registraciju kod proizvođača za prava upotrebe</w:t>
      </w:r>
      <w:r>
        <w:rPr>
          <w:rFonts w:ascii="Cambria" w:hAnsi="Cambria" w:cstheme="minorHAnsi"/>
        </w:rPr>
        <w:t xml:space="preserve"> </w:t>
      </w:r>
      <w:r w:rsidRPr="00176828">
        <w:rPr>
          <w:rFonts w:ascii="Cambria" w:hAnsi="Cambria" w:cstheme="minorHAnsi"/>
        </w:rPr>
        <w:t xml:space="preserve">za </w:t>
      </w:r>
      <w:r w:rsidR="006C33B2">
        <w:rPr>
          <w:rFonts w:ascii="Cambria" w:hAnsi="Cambria" w:cstheme="minorHAnsi"/>
        </w:rPr>
        <w:t>neograničeni broj korisnika unutar tvrtke</w:t>
      </w:r>
    </w:p>
    <w:p w14:paraId="718EAD5C" w14:textId="58E1877E" w:rsidR="00176828" w:rsidRPr="00176828" w:rsidRDefault="00176828" w:rsidP="00176828">
      <w:pPr>
        <w:pStyle w:val="ListParagraph"/>
        <w:numPr>
          <w:ilvl w:val="0"/>
          <w:numId w:val="8"/>
        </w:numPr>
        <w:rPr>
          <w:rFonts w:ascii="Cambria" w:hAnsi="Cambria" w:cstheme="minorHAnsi"/>
        </w:rPr>
      </w:pPr>
      <w:r w:rsidRPr="00176828">
        <w:rPr>
          <w:rFonts w:ascii="Cambria" w:hAnsi="Cambria" w:cstheme="minorHAnsi"/>
        </w:rPr>
        <w:t>Instalaciju sve ugovorene programske opreme.</w:t>
      </w:r>
    </w:p>
    <w:p w14:paraId="7FBC828F" w14:textId="652785E6" w:rsidR="00176828" w:rsidRPr="00176828" w:rsidRDefault="00176828" w:rsidP="00176828">
      <w:pPr>
        <w:pStyle w:val="ListParagraph"/>
        <w:numPr>
          <w:ilvl w:val="0"/>
          <w:numId w:val="8"/>
        </w:numPr>
        <w:rPr>
          <w:rFonts w:ascii="Cambria" w:hAnsi="Cambria" w:cstheme="minorHAnsi"/>
        </w:rPr>
      </w:pPr>
      <w:r w:rsidRPr="00176828">
        <w:rPr>
          <w:rFonts w:ascii="Cambria" w:hAnsi="Cambria" w:cstheme="minorHAnsi"/>
        </w:rPr>
        <w:t>Pripremu i provođenje projekta implementacije uz detaljne i jasne implementacijske</w:t>
      </w:r>
      <w:r>
        <w:rPr>
          <w:rFonts w:ascii="Cambria" w:hAnsi="Cambria" w:cstheme="minorHAnsi"/>
        </w:rPr>
        <w:t xml:space="preserve"> </w:t>
      </w:r>
      <w:r w:rsidRPr="00176828">
        <w:rPr>
          <w:rFonts w:ascii="Cambria" w:hAnsi="Cambria" w:cstheme="minorHAnsi"/>
        </w:rPr>
        <w:t>procedure.</w:t>
      </w:r>
    </w:p>
    <w:p w14:paraId="7AB013A9" w14:textId="4F963A03" w:rsidR="00D40059" w:rsidRPr="00D40059" w:rsidRDefault="00D40059" w:rsidP="00D40059">
      <w:pPr>
        <w:pStyle w:val="ListParagraph"/>
        <w:numPr>
          <w:ilvl w:val="0"/>
          <w:numId w:val="8"/>
        </w:numPr>
        <w:rPr>
          <w:rFonts w:ascii="Cambria" w:hAnsi="Cambria" w:cstheme="minorHAnsi"/>
        </w:rPr>
      </w:pPr>
      <w:r w:rsidRPr="00D40059">
        <w:rPr>
          <w:rFonts w:ascii="Cambria" w:hAnsi="Cambria" w:cstheme="minorHAnsi"/>
        </w:rPr>
        <w:t xml:space="preserve">Edukacija </w:t>
      </w:r>
      <w:r w:rsidR="006C33B2">
        <w:rPr>
          <w:rFonts w:ascii="Cambria" w:hAnsi="Cambria" w:cstheme="minorHAnsi"/>
        </w:rPr>
        <w:t>djelatnika u trajanju od 12 sati na lokacijama navedenim u točki 2.4. Poziva na dostavu ponuda</w:t>
      </w:r>
    </w:p>
    <w:p w14:paraId="275FB808" w14:textId="39581B8A" w:rsidR="00176828" w:rsidRPr="001F35E8" w:rsidRDefault="00176828" w:rsidP="001F35E8">
      <w:pPr>
        <w:pStyle w:val="ListParagraph"/>
        <w:numPr>
          <w:ilvl w:val="0"/>
          <w:numId w:val="8"/>
        </w:numPr>
        <w:rPr>
          <w:rFonts w:ascii="Cambria" w:hAnsi="Cambria" w:cstheme="minorHAnsi"/>
        </w:rPr>
      </w:pPr>
      <w:r w:rsidRPr="001F35E8">
        <w:rPr>
          <w:rFonts w:ascii="Cambria" w:hAnsi="Cambria" w:cstheme="minorHAnsi"/>
        </w:rPr>
        <w:t>Podršku kod početnog korištenja novog informacijskog sustava u produkciji.</w:t>
      </w:r>
    </w:p>
    <w:p w14:paraId="23354B74" w14:textId="10DF8ECE" w:rsidR="00176828" w:rsidRPr="001F35E8" w:rsidRDefault="00176828" w:rsidP="001F35E8">
      <w:pPr>
        <w:pStyle w:val="ListParagraph"/>
        <w:numPr>
          <w:ilvl w:val="0"/>
          <w:numId w:val="8"/>
        </w:numPr>
        <w:rPr>
          <w:rFonts w:ascii="Cambria" w:hAnsi="Cambria" w:cstheme="minorHAnsi"/>
        </w:rPr>
      </w:pPr>
      <w:r w:rsidRPr="001F35E8">
        <w:rPr>
          <w:rFonts w:ascii="Cambria" w:hAnsi="Cambria" w:cstheme="minorHAnsi"/>
        </w:rPr>
        <w:t>Podršku u održavanju programske opreme u jamstvenom razdoblju</w:t>
      </w:r>
      <w:r w:rsidR="001F35E8">
        <w:rPr>
          <w:rFonts w:ascii="Cambria" w:hAnsi="Cambria" w:cstheme="minorHAnsi"/>
        </w:rPr>
        <w:t xml:space="preserve"> (minimalno 3 (tri) godine)</w:t>
      </w:r>
      <w:r w:rsidRPr="001F35E8">
        <w:rPr>
          <w:rFonts w:ascii="Cambria" w:hAnsi="Cambria" w:cstheme="minorHAnsi"/>
        </w:rPr>
        <w:t>.</w:t>
      </w:r>
      <w:r w:rsidRPr="001F35E8">
        <w:rPr>
          <w:rFonts w:ascii="Cambria" w:hAnsi="Cambria" w:cstheme="minorHAnsi"/>
        </w:rPr>
        <w:cr/>
      </w:r>
    </w:p>
    <w:p w14:paraId="6A26CEA6" w14:textId="28A4A76F" w:rsidR="00176828" w:rsidRPr="001F35E8" w:rsidRDefault="001F35E8">
      <w:pPr>
        <w:rPr>
          <w:rFonts w:ascii="Cambria" w:hAnsi="Cambria" w:cstheme="minorHAnsi"/>
          <w:b/>
          <w:bCs/>
          <w:sz w:val="28"/>
          <w:szCs w:val="28"/>
        </w:rPr>
      </w:pPr>
      <w:r w:rsidRPr="001F35E8">
        <w:rPr>
          <w:rFonts w:ascii="Cambria" w:hAnsi="Cambria" w:cstheme="minorHAnsi"/>
          <w:b/>
          <w:bCs/>
          <w:sz w:val="28"/>
          <w:szCs w:val="28"/>
        </w:rPr>
        <w:t>OPIS PREDMETA NABAVE:</w:t>
      </w:r>
    </w:p>
    <w:p w14:paraId="432FBEC2" w14:textId="77777777" w:rsidR="00176828" w:rsidRPr="00176828" w:rsidRDefault="00176828">
      <w:pPr>
        <w:rPr>
          <w:rFonts w:ascii="Cambria" w:hAnsi="Cambria" w:cstheme="minorHAnsi"/>
          <w:sz w:val="28"/>
          <w:szCs w:val="28"/>
        </w:rPr>
      </w:pPr>
    </w:p>
    <w:p w14:paraId="474374CC" w14:textId="761220C9" w:rsidR="00F834D8" w:rsidRPr="00176828" w:rsidRDefault="00F834D8" w:rsidP="00176828">
      <w:pPr>
        <w:jc w:val="both"/>
        <w:rPr>
          <w:rFonts w:ascii="Cambria" w:hAnsi="Cambria" w:cstheme="minorHAnsi"/>
        </w:rPr>
      </w:pPr>
      <w:r w:rsidRPr="00176828">
        <w:rPr>
          <w:rFonts w:ascii="Cambria" w:hAnsi="Cambria" w:cstheme="minorHAnsi"/>
        </w:rPr>
        <w:t>1. Gotovo programsko rješenje mora minimalno zadovoljiti sljedeće uvjete i zahtjeve:</w:t>
      </w:r>
    </w:p>
    <w:p w14:paraId="526936B0" w14:textId="77777777" w:rsidR="005859E2" w:rsidRPr="00176828" w:rsidRDefault="005859E2" w:rsidP="00176828">
      <w:pPr>
        <w:jc w:val="both"/>
        <w:rPr>
          <w:rFonts w:ascii="Cambria" w:hAnsi="Cambria" w:cstheme="minorHAnsi"/>
        </w:rPr>
      </w:pPr>
    </w:p>
    <w:p w14:paraId="1C12B8BD" w14:textId="1AB6ECDF"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Mora biti lokalizirano za hrvatsko tržište, u cijelosti na hrvatskom jeziku i latiničnom pismu.</w:t>
      </w:r>
    </w:p>
    <w:p w14:paraId="03B78120" w14:textId="2656EBE7" w:rsidR="001F35E8" w:rsidRPr="00C97806" w:rsidRDefault="001F35E8" w:rsidP="00C97806">
      <w:pPr>
        <w:pStyle w:val="ListParagraph"/>
        <w:numPr>
          <w:ilvl w:val="0"/>
          <w:numId w:val="10"/>
        </w:numPr>
        <w:jc w:val="both"/>
        <w:rPr>
          <w:rFonts w:ascii="Cambria" w:hAnsi="Cambria" w:cstheme="minorHAnsi"/>
        </w:rPr>
      </w:pPr>
      <w:r w:rsidRPr="00C97806">
        <w:rPr>
          <w:rFonts w:ascii="Cambria" w:hAnsi="Cambria" w:cstheme="minorHAnsi"/>
        </w:rPr>
        <w:t>Rješenje mora biti usklađeno sa zakonskom regulativom RH u svim implementiranim poslovnim područjima</w:t>
      </w:r>
      <w:r w:rsidR="00D40059" w:rsidRPr="00C97806">
        <w:rPr>
          <w:rFonts w:ascii="Cambria" w:hAnsi="Cambria" w:cstheme="minorHAnsi"/>
        </w:rPr>
        <w:t>.</w:t>
      </w:r>
    </w:p>
    <w:p w14:paraId="1545DD3D" w14:textId="6B74D7A4"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Proizvođač rješenja mora osigurati najmanje naredne 3</w:t>
      </w:r>
      <w:r w:rsidR="00176828" w:rsidRPr="00C97806">
        <w:rPr>
          <w:rFonts w:ascii="Cambria" w:hAnsi="Cambria" w:cstheme="minorHAnsi"/>
        </w:rPr>
        <w:t xml:space="preserve"> (tri)</w:t>
      </w:r>
      <w:r w:rsidRPr="00C97806">
        <w:rPr>
          <w:rFonts w:ascii="Cambria" w:hAnsi="Cambria" w:cstheme="minorHAnsi"/>
        </w:rPr>
        <w:t xml:space="preserve"> godine podršku i održavanje.</w:t>
      </w:r>
    </w:p>
    <w:p w14:paraId="344537F1" w14:textId="7E02D16D" w:rsidR="00440F2E" w:rsidRPr="00C97806" w:rsidRDefault="00176828" w:rsidP="00C97806">
      <w:pPr>
        <w:pStyle w:val="ListParagraph"/>
        <w:numPr>
          <w:ilvl w:val="0"/>
          <w:numId w:val="10"/>
        </w:numPr>
        <w:jc w:val="both"/>
        <w:rPr>
          <w:rFonts w:ascii="Cambria" w:hAnsi="Cambria" w:cstheme="minorHAnsi"/>
        </w:rPr>
      </w:pPr>
      <w:r w:rsidRPr="00C97806">
        <w:rPr>
          <w:rFonts w:ascii="Cambria" w:hAnsi="Cambria" w:cstheme="minorHAnsi"/>
        </w:rPr>
        <w:t>Rješenje m</w:t>
      </w:r>
      <w:r w:rsidR="00440F2E" w:rsidRPr="00C97806">
        <w:rPr>
          <w:rFonts w:ascii="Cambria" w:hAnsi="Cambria" w:cstheme="minorHAnsi"/>
        </w:rPr>
        <w:t>ora biti fleksibilno i jednostavno za korištenje, neograničenih mogućnosti prilagodbi i dodatnog razvoja.</w:t>
      </w:r>
    </w:p>
    <w:p w14:paraId="5E7FD6AA" w14:textId="3BD587B4"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Jedini i isključivi vlasnik svih podataka i informacija koje će biti bilo kada navedene i obrađene u Rješenju je isključivo Naručitelj.</w:t>
      </w:r>
    </w:p>
    <w:p w14:paraId="695B27D9" w14:textId="69AF549F"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Programsko rješenje mora raditi s integriranom i jedinstvenom bazom podataka koja omogućava jedinstvenost unosa podataka te dostupnost podataka do svakog korisnika.</w:t>
      </w:r>
    </w:p>
    <w:p w14:paraId="6914A5D8" w14:textId="336D717F"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Programsko rješenje mora omogućavati integraciju svih funkcija i poslovnih procesa unutar jednog rješenja. Podaci se u sve funkcije u poslovnom lancu moraju moći unositi jednom (na mjestu nastajanja) te automatski integrirati u sve ostale funkcije. Navedene značajke omogućuju brži protok informacija i visok stupanj automatizacije njihovog procesiranja.</w:t>
      </w:r>
    </w:p>
    <w:p w14:paraId="0DA4D42F" w14:textId="723F25C0" w:rsidR="00C97806" w:rsidRPr="00C97806" w:rsidRDefault="00D40059" w:rsidP="00C97806">
      <w:pPr>
        <w:pStyle w:val="ListParagraph"/>
        <w:numPr>
          <w:ilvl w:val="0"/>
          <w:numId w:val="10"/>
        </w:numPr>
        <w:rPr>
          <w:rFonts w:ascii="Cambria" w:hAnsi="Cambria" w:cstheme="minorHAnsi"/>
        </w:rPr>
      </w:pPr>
      <w:r w:rsidRPr="00C97806">
        <w:rPr>
          <w:rFonts w:ascii="Cambria" w:hAnsi="Cambria" w:cstheme="minorHAnsi"/>
        </w:rPr>
        <w:lastRenderedPageBreak/>
        <w:t xml:space="preserve">Sustavu se mora moći pristupiti putem web preglednika na stolnim </w:t>
      </w:r>
      <w:r w:rsidR="00C97806" w:rsidRPr="00C97806">
        <w:rPr>
          <w:rFonts w:ascii="Cambria" w:hAnsi="Cambria" w:cstheme="minorHAnsi"/>
        </w:rPr>
        <w:t>i prijenosnim računalima</w:t>
      </w:r>
      <w:r w:rsidRPr="00C97806">
        <w:rPr>
          <w:rFonts w:ascii="Cambria" w:hAnsi="Cambria" w:cstheme="minorHAnsi"/>
        </w:rPr>
        <w:t xml:space="preserve">. Rješenje mora biti prilagođeno za najnovije verzije Google Chrome-a, Mozilla Firefox-a i </w:t>
      </w:r>
      <w:proofErr w:type="spellStart"/>
      <w:r w:rsidRPr="00C97806">
        <w:rPr>
          <w:rFonts w:ascii="Cambria" w:hAnsi="Cambria" w:cstheme="minorHAnsi"/>
        </w:rPr>
        <w:t>MacOS</w:t>
      </w:r>
      <w:proofErr w:type="spellEnd"/>
      <w:r w:rsidRPr="00C97806">
        <w:rPr>
          <w:rFonts w:ascii="Cambria" w:hAnsi="Cambria" w:cstheme="minorHAnsi"/>
        </w:rPr>
        <w:t xml:space="preserve"> Safari preglednika.</w:t>
      </w:r>
    </w:p>
    <w:p w14:paraId="0B5827D0" w14:textId="4A9D1346" w:rsidR="00440F2E" w:rsidRPr="00C97806" w:rsidRDefault="00440F2E" w:rsidP="00C97806">
      <w:pPr>
        <w:pStyle w:val="ListParagraph"/>
        <w:numPr>
          <w:ilvl w:val="0"/>
          <w:numId w:val="10"/>
        </w:numPr>
        <w:rPr>
          <w:rFonts w:ascii="Cambria" w:hAnsi="Cambria" w:cstheme="minorHAnsi"/>
        </w:rPr>
      </w:pPr>
      <w:r w:rsidRPr="00C97806">
        <w:rPr>
          <w:rFonts w:ascii="Cambria" w:hAnsi="Cambria" w:cstheme="minorHAnsi"/>
        </w:rPr>
        <w:t>Mogućnost kolaboracije više korisnika unutar rješenja (obavijesti, upozorenja).</w:t>
      </w:r>
    </w:p>
    <w:p w14:paraId="4FFC1833" w14:textId="76ED5E22"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Mora imati mogućnost da administrator Rješenja (djelatnik naručitelja) svakom korisniku dodijeli prava na korištenje dijela sustava koja su u skladu s korisnikovim radnim zadacima te mogućnost praćenja svih korisnikovih aktivnosti, kao i praćenje izmjena podataka u programu (ime djelatnika koji je promijenio podatak, točan datum i vrijeme izmjene).</w:t>
      </w:r>
    </w:p>
    <w:p w14:paraId="15393ADD" w14:textId="24C3043C"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Ponuditelj mora isporučiti sustav koji ima unaprijed predefinirane korisničke uloge u sustavu, a djelatnici naručitelja će dodavati novim korisnicima korisničke uloge u sustavu.</w:t>
      </w:r>
    </w:p>
    <w:p w14:paraId="4F93FE0F" w14:textId="6572F57F"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 xml:space="preserve">Rješenje mora omogućiti jednostavan upis svih podataka u bazu podataka, s bilo koje lokacije na kojoj je dostupna internetska veza. </w:t>
      </w:r>
    </w:p>
    <w:p w14:paraId="5AC8D6F3" w14:textId="77777777" w:rsidR="00C97806" w:rsidRDefault="00D40059" w:rsidP="00C97806">
      <w:pPr>
        <w:pStyle w:val="ListParagraph"/>
        <w:numPr>
          <w:ilvl w:val="0"/>
          <w:numId w:val="10"/>
        </w:numPr>
        <w:jc w:val="both"/>
        <w:rPr>
          <w:rFonts w:ascii="Cambria" w:hAnsi="Cambria" w:cstheme="minorHAnsi"/>
        </w:rPr>
      </w:pPr>
      <w:r w:rsidRPr="00C97806">
        <w:rPr>
          <w:rFonts w:ascii="Cambria" w:hAnsi="Cambria" w:cstheme="minorHAnsi"/>
        </w:rPr>
        <w:t xml:space="preserve">Rješenje se mora sastojati od više modula (cjelina), a svaki modul mora imati funkcionalnost dijeljenja podataka s ostalim modulima. </w:t>
      </w:r>
    </w:p>
    <w:p w14:paraId="7B86741D" w14:textId="292A6747" w:rsidR="00440F2E" w:rsidRPr="00C97806" w:rsidRDefault="00D40059" w:rsidP="00C97806">
      <w:pPr>
        <w:pStyle w:val="ListParagraph"/>
        <w:numPr>
          <w:ilvl w:val="0"/>
          <w:numId w:val="10"/>
        </w:numPr>
        <w:jc w:val="both"/>
        <w:rPr>
          <w:rFonts w:ascii="Cambria" w:hAnsi="Cambria" w:cstheme="minorHAnsi"/>
        </w:rPr>
      </w:pPr>
      <w:r w:rsidRPr="00C97806">
        <w:rPr>
          <w:rFonts w:ascii="Cambria" w:hAnsi="Cambria" w:cstheme="minorHAnsi"/>
        </w:rPr>
        <w:t xml:space="preserve">Potrebno je izraditi sljedeće module: Terminali, Suhozemni spremnici, Tablični volumeni robe, </w:t>
      </w:r>
      <w:proofErr w:type="spellStart"/>
      <w:r w:rsidRPr="00C97806">
        <w:rPr>
          <w:rFonts w:ascii="Cambria" w:hAnsi="Cambria" w:cstheme="minorHAnsi"/>
        </w:rPr>
        <w:t>Shoretank</w:t>
      </w:r>
      <w:proofErr w:type="spellEnd"/>
      <w:r w:rsidRPr="00C97806">
        <w:rPr>
          <w:rFonts w:ascii="Cambria" w:hAnsi="Cambria" w:cstheme="minorHAnsi"/>
        </w:rPr>
        <w:t>, Brod, Brodski spremnici, Prodavatelji robe, Kupci robe, Otprema, Stanje otpreme, Otprema Sisak, Otprema Rijeka, Analiza, Dijagrami analize, Izvješća, Korisnici, Zapis o aktivnosti korisnika, Norme i standardi.</w:t>
      </w:r>
    </w:p>
    <w:p w14:paraId="3CC98A96" w14:textId="5C983C73" w:rsidR="001F35E8" w:rsidRPr="00C97806" w:rsidRDefault="001F35E8" w:rsidP="00C97806">
      <w:pPr>
        <w:pStyle w:val="ListParagraph"/>
        <w:numPr>
          <w:ilvl w:val="0"/>
          <w:numId w:val="10"/>
        </w:numPr>
        <w:jc w:val="both"/>
        <w:rPr>
          <w:rFonts w:ascii="Cambria" w:hAnsi="Cambria" w:cstheme="minorHAnsi"/>
        </w:rPr>
      </w:pPr>
      <w:r w:rsidRPr="00C97806">
        <w:rPr>
          <w:rFonts w:ascii="Cambria" w:hAnsi="Cambria" w:cstheme="minorHAnsi"/>
        </w:rPr>
        <w:t>Rješenje treba biti izveden modularno, po funkcionalnim cjelinama</w:t>
      </w:r>
      <w:r w:rsidR="00C601A3" w:rsidRPr="00C97806">
        <w:rPr>
          <w:rFonts w:ascii="Cambria" w:hAnsi="Cambria" w:cstheme="minorHAnsi"/>
        </w:rPr>
        <w:t>,</w:t>
      </w:r>
      <w:r w:rsidRPr="00C97806">
        <w:rPr>
          <w:rFonts w:ascii="Cambria" w:hAnsi="Cambria" w:cstheme="minorHAnsi"/>
        </w:rPr>
        <w:t xml:space="preserve"> ali poslovna područja moraju biti u potpunosti integriran</w:t>
      </w:r>
      <w:r w:rsidR="00C601A3" w:rsidRPr="00C97806">
        <w:rPr>
          <w:rFonts w:ascii="Cambria" w:hAnsi="Cambria" w:cstheme="minorHAnsi"/>
        </w:rPr>
        <w:t>a</w:t>
      </w:r>
      <w:r w:rsidRPr="00C97806">
        <w:rPr>
          <w:rFonts w:ascii="Cambria" w:hAnsi="Cambria" w:cstheme="minorHAnsi"/>
        </w:rPr>
        <w:t>, čineći jedinstven sustav i koristeći jedinstvenu bazu podataka</w:t>
      </w:r>
      <w:r w:rsidR="00D40059" w:rsidRPr="00C97806">
        <w:rPr>
          <w:rFonts w:ascii="Cambria" w:hAnsi="Cambria" w:cstheme="minorHAnsi"/>
        </w:rPr>
        <w:t>.</w:t>
      </w:r>
    </w:p>
    <w:p w14:paraId="70218799" w14:textId="397832AF"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Rješenje mora imati mogućnost unosa podataka u sljedećim mjernim jadnicama:  kg, kg (</w:t>
      </w:r>
      <w:proofErr w:type="spellStart"/>
      <w:r w:rsidRPr="00C97806">
        <w:rPr>
          <w:rFonts w:ascii="Cambria" w:hAnsi="Cambria" w:cstheme="minorHAnsi"/>
        </w:rPr>
        <w:t>i.a</w:t>
      </w:r>
      <w:proofErr w:type="spellEnd"/>
      <w:r w:rsidRPr="00C97806">
        <w:rPr>
          <w:rFonts w:ascii="Cambria" w:hAnsi="Cambria" w:cstheme="minorHAnsi"/>
        </w:rPr>
        <w:t>.), kg (</w:t>
      </w:r>
      <w:proofErr w:type="spellStart"/>
      <w:r w:rsidRPr="00C97806">
        <w:rPr>
          <w:rFonts w:ascii="Cambria" w:hAnsi="Cambria" w:cstheme="minorHAnsi"/>
        </w:rPr>
        <w:t>i.v</w:t>
      </w:r>
      <w:proofErr w:type="spellEnd"/>
      <w:r w:rsidRPr="00C97806">
        <w:rPr>
          <w:rFonts w:ascii="Cambria" w:hAnsi="Cambria" w:cstheme="minorHAnsi"/>
        </w:rPr>
        <w:t xml:space="preserve">.),  kg/m3, m3 </w:t>
      </w:r>
      <w:proofErr w:type="spellStart"/>
      <w:r w:rsidRPr="00C97806">
        <w:rPr>
          <w:rFonts w:ascii="Cambria" w:hAnsi="Cambria" w:cstheme="minorHAnsi"/>
        </w:rPr>
        <w:t>Bbls</w:t>
      </w:r>
      <w:proofErr w:type="spellEnd"/>
      <w:r w:rsidRPr="00C97806">
        <w:rPr>
          <w:rFonts w:ascii="Cambria" w:hAnsi="Cambria" w:cstheme="minorHAnsi"/>
        </w:rPr>
        <w:t xml:space="preserve">/60°F, lit/15°C, lit, °, % v/v, % m/m, °C, °F, mm2/s, Bar, mm. </w:t>
      </w:r>
    </w:p>
    <w:p w14:paraId="515BFD94" w14:textId="47B47AE5"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 xml:space="preserve">Rješenje mora nad unesenim podacima izvršavati kompleksne matematičke operacije i spremati dobivene podatke u bazu podataka. </w:t>
      </w:r>
    </w:p>
    <w:p w14:paraId="511C007D" w14:textId="6D68A32C"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Svi podaci koji su unijeti od strane korisnika ili su dobiveni izračunima unesenih podataka, moraju se automatizmom popunjavati u svim ostalim modulima u kojima se navedeni podaci koriste. Ako se navedeni podaci koriste za ostale izračune, ti izračuni moraju biti izvršeni automatizmom.</w:t>
      </w:r>
    </w:p>
    <w:p w14:paraId="3A4BA090" w14:textId="1B862859"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Rješenje mora za određene module imati mogućnost unos podataka u bazu putem .</w:t>
      </w:r>
      <w:proofErr w:type="spellStart"/>
      <w:r w:rsidRPr="00C97806">
        <w:rPr>
          <w:rFonts w:ascii="Cambria" w:hAnsi="Cambria" w:cstheme="minorHAnsi"/>
        </w:rPr>
        <w:t>csv</w:t>
      </w:r>
      <w:proofErr w:type="spellEnd"/>
      <w:r w:rsidRPr="00C97806">
        <w:rPr>
          <w:rFonts w:ascii="Cambria" w:hAnsi="Cambria" w:cstheme="minorHAnsi"/>
        </w:rPr>
        <w:t xml:space="preserve"> datoteke. Podaci uneseni putem .</w:t>
      </w:r>
      <w:proofErr w:type="spellStart"/>
      <w:r w:rsidRPr="00C97806">
        <w:rPr>
          <w:rFonts w:ascii="Cambria" w:hAnsi="Cambria" w:cstheme="minorHAnsi"/>
        </w:rPr>
        <w:t>csf</w:t>
      </w:r>
      <w:proofErr w:type="spellEnd"/>
      <w:r w:rsidRPr="00C97806">
        <w:rPr>
          <w:rFonts w:ascii="Cambria" w:hAnsi="Cambria" w:cstheme="minorHAnsi"/>
        </w:rPr>
        <w:t xml:space="preserve"> datoteke bit će automatizmom obrađeni i spremljeni tako da budu lako čitljivi korisnicima. Prilikom unosa novih podataka ne smiju se izbrisati ili na bilo koji način promijeniti već uneseni podaci.  </w:t>
      </w:r>
    </w:p>
    <w:p w14:paraId="025B9666" w14:textId="0F1BFB02"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 xml:space="preserve">Rješenje mora imati mogućnost generiranja različitih vrsta izvještaja, s mogućnošću izvoza u .pdf formatu. Izvještaji su prilagođeni su za ispis i slanje u digitalnom obliku. </w:t>
      </w:r>
    </w:p>
    <w:p w14:paraId="0EA5719E" w14:textId="495B91F5" w:rsidR="00440F2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 xml:space="preserve">Strukturu izvještaja definirana Naručitelj. </w:t>
      </w:r>
    </w:p>
    <w:p w14:paraId="2C15C13F" w14:textId="742D7309" w:rsidR="00352A4E" w:rsidRPr="00C97806" w:rsidRDefault="00440F2E" w:rsidP="00C97806">
      <w:pPr>
        <w:pStyle w:val="ListParagraph"/>
        <w:numPr>
          <w:ilvl w:val="0"/>
          <w:numId w:val="10"/>
        </w:numPr>
        <w:jc w:val="both"/>
        <w:rPr>
          <w:rFonts w:ascii="Cambria" w:hAnsi="Cambria" w:cstheme="minorHAnsi"/>
        </w:rPr>
      </w:pPr>
      <w:r w:rsidRPr="00C97806">
        <w:rPr>
          <w:rFonts w:ascii="Cambria" w:hAnsi="Cambria" w:cstheme="minorHAnsi"/>
        </w:rPr>
        <w:t>Rješenje mo</w:t>
      </w:r>
      <w:bookmarkStart w:id="2" w:name="_GoBack"/>
      <w:bookmarkEnd w:id="2"/>
      <w:r w:rsidRPr="00C97806">
        <w:rPr>
          <w:rFonts w:ascii="Cambria" w:hAnsi="Cambria" w:cstheme="minorHAnsi"/>
        </w:rPr>
        <w:t>ra imati mogućnost grafičkog prikaza podataka određenih skupova podataka. Grafički prikaz podataka generira se dinamički sukladno odabranim parametrima korisnika. Naručitelj će inicijalno definirati sve parametre koji će biti moguće mijenjati kod kreiranja grafičkog prikaza.</w:t>
      </w:r>
    </w:p>
    <w:p w14:paraId="19CD968B" w14:textId="04FFAFFC" w:rsidR="001F35E8" w:rsidRPr="00C97806" w:rsidRDefault="001F35E8" w:rsidP="00C97806">
      <w:pPr>
        <w:pStyle w:val="ListParagraph"/>
        <w:numPr>
          <w:ilvl w:val="0"/>
          <w:numId w:val="10"/>
        </w:numPr>
        <w:jc w:val="both"/>
        <w:rPr>
          <w:rFonts w:ascii="Cambria" w:hAnsi="Cambria" w:cstheme="minorHAnsi"/>
        </w:rPr>
      </w:pPr>
      <w:r w:rsidRPr="00C97806">
        <w:rPr>
          <w:rFonts w:ascii="Cambria" w:hAnsi="Cambria" w:cstheme="minorHAnsi"/>
        </w:rPr>
        <w:t>Tehnologija Rješenja omogućava korištenje na opremi različitih proizvođača bez ograničenja na jednog proizvođača.</w:t>
      </w:r>
    </w:p>
    <w:p w14:paraId="52FDA49E" w14:textId="67A12CC5" w:rsidR="001F35E8" w:rsidRDefault="001F35E8" w:rsidP="00176828">
      <w:pPr>
        <w:jc w:val="both"/>
        <w:rPr>
          <w:rFonts w:ascii="Cambria" w:hAnsi="Cambria" w:cstheme="minorHAnsi"/>
        </w:rPr>
      </w:pPr>
    </w:p>
    <w:p w14:paraId="2D3F6692" w14:textId="6B58AA1B" w:rsidR="001F35E8" w:rsidRPr="00176828" w:rsidRDefault="001F35E8" w:rsidP="00176828">
      <w:pPr>
        <w:jc w:val="both"/>
        <w:rPr>
          <w:rFonts w:ascii="Cambria" w:hAnsi="Cambria" w:cstheme="minorHAnsi"/>
        </w:rPr>
      </w:pPr>
      <w:r w:rsidRPr="001F35E8">
        <w:rPr>
          <w:rFonts w:ascii="Cambria" w:hAnsi="Cambria" w:cstheme="minorHAnsi"/>
        </w:rPr>
        <w:t>Sve isporuke odvijaju se na lokacijama u dogovoru s Naručiteljem</w:t>
      </w:r>
      <w:r>
        <w:rPr>
          <w:rFonts w:ascii="Cambria" w:hAnsi="Cambria" w:cstheme="minorHAnsi"/>
        </w:rPr>
        <w:t>.</w:t>
      </w:r>
      <w:r w:rsidR="00C97806">
        <w:rPr>
          <w:rFonts w:ascii="Cambria" w:hAnsi="Cambria" w:cstheme="minorHAnsi"/>
        </w:rPr>
        <w:t xml:space="preserve"> </w:t>
      </w:r>
    </w:p>
    <w:sectPr w:rsidR="001F35E8" w:rsidRPr="00176828" w:rsidSect="00B321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6C0"/>
    <w:multiLevelType w:val="hybridMultilevel"/>
    <w:tmpl w:val="82ACA55C"/>
    <w:lvl w:ilvl="0" w:tplc="0ED8E7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1CC4"/>
    <w:multiLevelType w:val="hybridMultilevel"/>
    <w:tmpl w:val="AF665CF2"/>
    <w:lvl w:ilvl="0" w:tplc="D84217B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72069"/>
    <w:multiLevelType w:val="hybridMultilevel"/>
    <w:tmpl w:val="34063EC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1E056CA1"/>
    <w:multiLevelType w:val="hybridMultilevel"/>
    <w:tmpl w:val="F5F203A2"/>
    <w:lvl w:ilvl="0" w:tplc="EDCE8314">
      <w:start w:val="1"/>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5FA8"/>
    <w:multiLevelType w:val="hybridMultilevel"/>
    <w:tmpl w:val="715C5D62"/>
    <w:lvl w:ilvl="0" w:tplc="85662F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D6B62"/>
    <w:multiLevelType w:val="multilevel"/>
    <w:tmpl w:val="BB123D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A73D3E"/>
    <w:multiLevelType w:val="hybridMultilevel"/>
    <w:tmpl w:val="51F8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122025"/>
    <w:multiLevelType w:val="hybridMultilevel"/>
    <w:tmpl w:val="8CDEB0F0"/>
    <w:lvl w:ilvl="0" w:tplc="FACC087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E23A7"/>
    <w:multiLevelType w:val="hybridMultilevel"/>
    <w:tmpl w:val="0DF83194"/>
    <w:lvl w:ilvl="0" w:tplc="85662F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079E2"/>
    <w:multiLevelType w:val="hybridMultilevel"/>
    <w:tmpl w:val="124AFD28"/>
    <w:lvl w:ilvl="0" w:tplc="7C1807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86C99"/>
    <w:multiLevelType w:val="hybridMultilevel"/>
    <w:tmpl w:val="C2F83EAA"/>
    <w:lvl w:ilvl="0" w:tplc="43D6E640">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5"/>
  </w:num>
  <w:num w:numId="7">
    <w:abstractNumId w:val="9"/>
  </w:num>
  <w:num w:numId="8">
    <w:abstractNumId w:val="2"/>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D8"/>
    <w:rsid w:val="000C10C7"/>
    <w:rsid w:val="00112754"/>
    <w:rsid w:val="00176828"/>
    <w:rsid w:val="001F35E8"/>
    <w:rsid w:val="002C29C7"/>
    <w:rsid w:val="00300A8F"/>
    <w:rsid w:val="00304940"/>
    <w:rsid w:val="00352A4E"/>
    <w:rsid w:val="003A6478"/>
    <w:rsid w:val="00440F2E"/>
    <w:rsid w:val="00484A4A"/>
    <w:rsid w:val="005859E2"/>
    <w:rsid w:val="006C33B2"/>
    <w:rsid w:val="006D24C6"/>
    <w:rsid w:val="007C1165"/>
    <w:rsid w:val="00935BF0"/>
    <w:rsid w:val="00A13A8E"/>
    <w:rsid w:val="00AE023A"/>
    <w:rsid w:val="00B3218A"/>
    <w:rsid w:val="00B60B2F"/>
    <w:rsid w:val="00BD6051"/>
    <w:rsid w:val="00C4538F"/>
    <w:rsid w:val="00C601A3"/>
    <w:rsid w:val="00C97806"/>
    <w:rsid w:val="00D40059"/>
    <w:rsid w:val="00DD598B"/>
    <w:rsid w:val="00E31A04"/>
    <w:rsid w:val="00E73005"/>
    <w:rsid w:val="00EB687A"/>
    <w:rsid w:val="00F83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B47C"/>
  <w15:chartTrackingRefBased/>
  <w15:docId w15:val="{997BF874-E988-CB47-9961-081788CD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D8"/>
    <w:pPr>
      <w:ind w:left="720"/>
      <w:contextualSpacing/>
    </w:pPr>
  </w:style>
  <w:style w:type="character" w:styleId="CommentReference">
    <w:name w:val="annotation reference"/>
    <w:basedOn w:val="DefaultParagraphFont"/>
    <w:uiPriority w:val="99"/>
    <w:semiHidden/>
    <w:unhideWhenUsed/>
    <w:rsid w:val="00176828"/>
    <w:rPr>
      <w:sz w:val="16"/>
      <w:szCs w:val="16"/>
    </w:rPr>
  </w:style>
  <w:style w:type="paragraph" w:styleId="CommentText">
    <w:name w:val="annotation text"/>
    <w:basedOn w:val="Normal"/>
    <w:link w:val="CommentTextChar"/>
    <w:uiPriority w:val="99"/>
    <w:semiHidden/>
    <w:unhideWhenUsed/>
    <w:rsid w:val="00176828"/>
    <w:rPr>
      <w:sz w:val="20"/>
      <w:szCs w:val="20"/>
    </w:rPr>
  </w:style>
  <w:style w:type="character" w:customStyle="1" w:styleId="CommentTextChar">
    <w:name w:val="Comment Text Char"/>
    <w:basedOn w:val="DefaultParagraphFont"/>
    <w:link w:val="CommentText"/>
    <w:uiPriority w:val="99"/>
    <w:semiHidden/>
    <w:rsid w:val="00176828"/>
    <w:rPr>
      <w:sz w:val="20"/>
      <w:szCs w:val="20"/>
    </w:rPr>
  </w:style>
  <w:style w:type="paragraph" w:styleId="CommentSubject">
    <w:name w:val="annotation subject"/>
    <w:basedOn w:val="CommentText"/>
    <w:next w:val="CommentText"/>
    <w:link w:val="CommentSubjectChar"/>
    <w:uiPriority w:val="99"/>
    <w:semiHidden/>
    <w:unhideWhenUsed/>
    <w:rsid w:val="00176828"/>
    <w:rPr>
      <w:b/>
      <w:bCs/>
    </w:rPr>
  </w:style>
  <w:style w:type="character" w:customStyle="1" w:styleId="CommentSubjectChar">
    <w:name w:val="Comment Subject Char"/>
    <w:basedOn w:val="CommentTextChar"/>
    <w:link w:val="CommentSubject"/>
    <w:uiPriority w:val="99"/>
    <w:semiHidden/>
    <w:rsid w:val="00176828"/>
    <w:rPr>
      <w:b/>
      <w:bCs/>
      <w:sz w:val="20"/>
      <w:szCs w:val="20"/>
    </w:rPr>
  </w:style>
  <w:style w:type="paragraph" w:styleId="BalloonText">
    <w:name w:val="Balloon Text"/>
    <w:basedOn w:val="Normal"/>
    <w:link w:val="BalloonTextChar"/>
    <w:uiPriority w:val="99"/>
    <w:semiHidden/>
    <w:unhideWhenUsed/>
    <w:rsid w:val="00176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4</cp:revision>
  <dcterms:created xsi:type="dcterms:W3CDTF">2019-08-16T07:48:00Z</dcterms:created>
  <dcterms:modified xsi:type="dcterms:W3CDTF">2019-09-04T15:22:00Z</dcterms:modified>
</cp:coreProperties>
</file>