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90B6" w14:textId="77777777" w:rsidR="005C5146" w:rsidRPr="001F5B63" w:rsidRDefault="005C5146" w:rsidP="005C5146">
      <w:pPr>
        <w:spacing w:after="0" w:line="240" w:lineRule="auto"/>
        <w:jc w:val="center"/>
        <w:rPr>
          <w:rFonts w:cstheme="minorHAnsi"/>
          <w:b/>
          <w:bCs/>
          <w:color w:val="000000" w:themeColor="text1"/>
          <w:lang w:val="hr-HR"/>
        </w:rPr>
      </w:pPr>
    </w:p>
    <w:p w14:paraId="417C7BCC" w14:textId="77777777" w:rsidR="009E468D" w:rsidRPr="001F5B63" w:rsidRDefault="009E468D" w:rsidP="005C5146">
      <w:pPr>
        <w:spacing w:after="0" w:line="240" w:lineRule="auto"/>
        <w:jc w:val="center"/>
        <w:rPr>
          <w:rFonts w:cstheme="minorHAnsi"/>
          <w:b/>
          <w:bCs/>
          <w:color w:val="000000" w:themeColor="text1"/>
          <w:lang w:val="hr-HR"/>
        </w:rPr>
      </w:pPr>
    </w:p>
    <w:p w14:paraId="5FA6073E" w14:textId="77777777" w:rsidR="009E468D" w:rsidRPr="001F5B63" w:rsidRDefault="009E468D" w:rsidP="005C5146">
      <w:pPr>
        <w:spacing w:after="0" w:line="240" w:lineRule="auto"/>
        <w:jc w:val="center"/>
        <w:rPr>
          <w:rFonts w:cstheme="minorHAnsi"/>
          <w:b/>
          <w:bCs/>
          <w:color w:val="000000" w:themeColor="text1"/>
          <w:lang w:val="hr-HR"/>
        </w:rPr>
      </w:pPr>
    </w:p>
    <w:p w14:paraId="7F70AFF5" w14:textId="77777777" w:rsidR="007D2D5B" w:rsidRPr="001F5B63" w:rsidRDefault="007D2D5B" w:rsidP="007D2D5B">
      <w:pPr>
        <w:pStyle w:val="Default"/>
        <w:rPr>
          <w:rFonts w:asciiTheme="minorHAnsi" w:hAnsiTheme="minorHAnsi" w:cstheme="minorHAnsi"/>
          <w:sz w:val="22"/>
          <w:szCs w:val="22"/>
          <w:lang w:val="hr-HR"/>
        </w:rPr>
      </w:pPr>
    </w:p>
    <w:p w14:paraId="211B536D" w14:textId="77777777" w:rsidR="005C5146" w:rsidRPr="001F5B63" w:rsidRDefault="007D2D5B" w:rsidP="007D2D5B">
      <w:pPr>
        <w:spacing w:after="0" w:line="240" w:lineRule="auto"/>
        <w:jc w:val="center"/>
        <w:rPr>
          <w:rFonts w:cstheme="minorHAnsi"/>
          <w:b/>
          <w:bCs/>
          <w:lang w:val="hr-HR"/>
        </w:rPr>
      </w:pPr>
      <w:r w:rsidRPr="001F5B63">
        <w:rPr>
          <w:rFonts w:cstheme="minorHAnsi"/>
          <w:lang w:val="hr-HR"/>
        </w:rPr>
        <w:t xml:space="preserve"> </w:t>
      </w:r>
      <w:r w:rsidRPr="001F5B63">
        <w:rPr>
          <w:rFonts w:cstheme="minorHAnsi"/>
          <w:b/>
          <w:bCs/>
          <w:lang w:val="hr-HR"/>
        </w:rPr>
        <w:t>DOKUMENTACIJA ZA NADMETANJE</w:t>
      </w:r>
    </w:p>
    <w:p w14:paraId="305C352B" w14:textId="77777777" w:rsidR="007D2D5B" w:rsidRPr="001F5B63" w:rsidRDefault="007D2D5B" w:rsidP="007D2D5B">
      <w:pPr>
        <w:pStyle w:val="Default"/>
        <w:rPr>
          <w:rFonts w:asciiTheme="minorHAnsi" w:hAnsiTheme="minorHAnsi" w:cstheme="minorHAnsi"/>
          <w:sz w:val="22"/>
          <w:szCs w:val="22"/>
          <w:lang w:val="hr-HR"/>
        </w:rPr>
      </w:pPr>
    </w:p>
    <w:p w14:paraId="5C7091C7" w14:textId="77777777" w:rsidR="007D2D5B" w:rsidRPr="001F5B63" w:rsidRDefault="007D2D5B" w:rsidP="00AE0810">
      <w:pPr>
        <w:pStyle w:val="Default"/>
        <w:spacing w:line="360" w:lineRule="auto"/>
        <w:rPr>
          <w:rFonts w:asciiTheme="minorHAnsi" w:hAnsiTheme="minorHAnsi" w:cstheme="minorHAnsi"/>
          <w:sz w:val="22"/>
          <w:szCs w:val="22"/>
          <w:lang w:val="hr-HR"/>
        </w:rPr>
      </w:pPr>
      <w:r w:rsidRPr="001F5B63">
        <w:rPr>
          <w:rFonts w:asciiTheme="minorHAnsi" w:hAnsiTheme="minorHAnsi" w:cstheme="minorHAnsi"/>
          <w:sz w:val="22"/>
          <w:szCs w:val="22"/>
          <w:lang w:val="hr-HR"/>
        </w:rPr>
        <w:t xml:space="preserve">NABAVA S OBJAVOM OBAVIJESTI O NABAVI </w:t>
      </w:r>
    </w:p>
    <w:p w14:paraId="6595735B" w14:textId="77777777" w:rsidR="007D2D5B" w:rsidRPr="001F5B63" w:rsidRDefault="007D2D5B" w:rsidP="00AE0810">
      <w:pPr>
        <w:pStyle w:val="Default"/>
        <w:spacing w:line="360" w:lineRule="auto"/>
        <w:rPr>
          <w:rFonts w:asciiTheme="minorHAnsi" w:hAnsiTheme="minorHAnsi" w:cstheme="minorHAnsi"/>
          <w:sz w:val="22"/>
          <w:szCs w:val="22"/>
          <w:lang w:val="hr-HR"/>
        </w:rPr>
      </w:pPr>
    </w:p>
    <w:p w14:paraId="317751C3" w14:textId="77777777" w:rsidR="007D2D5B" w:rsidRPr="001F5B63" w:rsidRDefault="007D2D5B" w:rsidP="00AE0810">
      <w:pPr>
        <w:pStyle w:val="Default"/>
        <w:spacing w:line="360" w:lineRule="auto"/>
        <w:rPr>
          <w:rFonts w:asciiTheme="minorHAnsi" w:hAnsiTheme="minorHAnsi" w:cstheme="minorHAnsi"/>
          <w:sz w:val="22"/>
          <w:szCs w:val="22"/>
          <w:lang w:val="hr-HR"/>
        </w:rPr>
      </w:pPr>
      <w:r w:rsidRPr="001F5B63">
        <w:rPr>
          <w:rFonts w:asciiTheme="minorHAnsi" w:hAnsiTheme="minorHAnsi" w:cstheme="minorHAnsi"/>
          <w:sz w:val="22"/>
          <w:szCs w:val="22"/>
          <w:lang w:val="hr-HR"/>
        </w:rPr>
        <w:t xml:space="preserve">POSTUPAK NABAVE ZA OSOBE KOJE NISU OBVEZNICI ZAKONA O JAVNOJ NABAVI (NOJN) </w:t>
      </w:r>
    </w:p>
    <w:p w14:paraId="4988684D" w14:textId="77777777" w:rsidR="007D2D5B" w:rsidRPr="001F5B63" w:rsidRDefault="007D2D5B" w:rsidP="00AE0810">
      <w:pPr>
        <w:pStyle w:val="Default"/>
        <w:spacing w:line="360" w:lineRule="auto"/>
        <w:rPr>
          <w:rFonts w:asciiTheme="minorHAnsi" w:hAnsiTheme="minorHAnsi" w:cstheme="minorHAnsi"/>
          <w:sz w:val="22"/>
          <w:szCs w:val="22"/>
          <w:lang w:val="hr-HR"/>
        </w:rPr>
      </w:pPr>
    </w:p>
    <w:p w14:paraId="1116303C" w14:textId="77777777" w:rsidR="007D2D5B" w:rsidRPr="001F5B63" w:rsidRDefault="007D2D5B" w:rsidP="00AE0810">
      <w:pPr>
        <w:pStyle w:val="Default"/>
        <w:spacing w:line="360" w:lineRule="auto"/>
        <w:rPr>
          <w:rFonts w:asciiTheme="minorHAnsi" w:hAnsiTheme="minorHAnsi" w:cstheme="minorHAnsi"/>
          <w:sz w:val="22"/>
          <w:szCs w:val="22"/>
          <w:lang w:val="hr-HR"/>
        </w:rPr>
      </w:pPr>
      <w:r w:rsidRPr="001F5B63">
        <w:rPr>
          <w:rFonts w:asciiTheme="minorHAnsi" w:hAnsiTheme="minorHAnsi" w:cstheme="minorHAnsi"/>
          <w:sz w:val="22"/>
          <w:szCs w:val="22"/>
          <w:lang w:val="hr-HR"/>
        </w:rPr>
        <w:t xml:space="preserve">EVIDENCIJSKI BROJ NABAVE: </w:t>
      </w:r>
      <w:r w:rsidR="004D37F5" w:rsidRPr="001F5B63">
        <w:rPr>
          <w:rFonts w:asciiTheme="minorHAnsi" w:hAnsiTheme="minorHAnsi" w:cstheme="minorHAnsi"/>
          <w:sz w:val="22"/>
          <w:szCs w:val="22"/>
          <w:lang w:val="hr-HR"/>
        </w:rPr>
        <w:t>02/19</w:t>
      </w:r>
    </w:p>
    <w:p w14:paraId="1B45349B" w14:textId="77777777" w:rsidR="007D2D5B" w:rsidRPr="001F5B63" w:rsidRDefault="007D2D5B" w:rsidP="00AE0810">
      <w:pPr>
        <w:pStyle w:val="Default"/>
        <w:spacing w:line="360" w:lineRule="auto"/>
        <w:rPr>
          <w:rFonts w:asciiTheme="minorHAnsi" w:hAnsiTheme="minorHAnsi" w:cstheme="minorHAnsi"/>
          <w:sz w:val="22"/>
          <w:szCs w:val="22"/>
          <w:lang w:val="hr-HR"/>
        </w:rPr>
      </w:pPr>
    </w:p>
    <w:p w14:paraId="48FFEABC" w14:textId="77777777" w:rsidR="007D2D5B" w:rsidRPr="001F5B63" w:rsidRDefault="007D2D5B" w:rsidP="00AE0810">
      <w:pPr>
        <w:pStyle w:val="Default"/>
        <w:spacing w:line="360" w:lineRule="auto"/>
        <w:rPr>
          <w:rFonts w:asciiTheme="minorHAnsi" w:hAnsiTheme="minorHAnsi" w:cstheme="minorHAnsi"/>
          <w:b/>
          <w:bCs/>
          <w:sz w:val="22"/>
          <w:szCs w:val="22"/>
          <w:lang w:val="hr-HR"/>
        </w:rPr>
      </w:pPr>
      <w:r w:rsidRPr="001F5B63">
        <w:rPr>
          <w:rFonts w:asciiTheme="minorHAnsi" w:hAnsiTheme="minorHAnsi" w:cstheme="minorHAnsi"/>
          <w:b/>
          <w:sz w:val="22"/>
          <w:szCs w:val="22"/>
          <w:lang w:val="hr-HR"/>
        </w:rPr>
        <w:t>NAZIV NABAVE</w:t>
      </w:r>
      <w:r w:rsidRPr="001F5B63">
        <w:rPr>
          <w:rFonts w:asciiTheme="minorHAnsi" w:hAnsiTheme="minorHAnsi" w:cstheme="minorHAnsi"/>
          <w:sz w:val="22"/>
          <w:szCs w:val="22"/>
          <w:lang w:val="hr-HR"/>
        </w:rPr>
        <w:t xml:space="preserve">: </w:t>
      </w:r>
      <w:r w:rsidRPr="001F5B63">
        <w:rPr>
          <w:rFonts w:asciiTheme="minorHAnsi" w:hAnsiTheme="minorHAnsi" w:cstheme="minorHAnsi"/>
          <w:b/>
          <w:bCs/>
          <w:sz w:val="22"/>
          <w:szCs w:val="22"/>
          <w:lang w:val="hr-HR"/>
        </w:rPr>
        <w:t>Nabava Sinter HIP peći</w:t>
      </w:r>
    </w:p>
    <w:p w14:paraId="1CDD12A1" w14:textId="77777777" w:rsidR="007D2D5B" w:rsidRPr="001F5B63" w:rsidRDefault="007D2D5B" w:rsidP="00AE0810">
      <w:pPr>
        <w:pStyle w:val="Default"/>
        <w:spacing w:line="360" w:lineRule="auto"/>
        <w:rPr>
          <w:rFonts w:asciiTheme="minorHAnsi" w:hAnsiTheme="minorHAnsi" w:cstheme="minorHAnsi"/>
          <w:sz w:val="22"/>
          <w:szCs w:val="22"/>
          <w:lang w:val="hr-HR"/>
        </w:rPr>
      </w:pPr>
    </w:p>
    <w:p w14:paraId="68206647" w14:textId="77777777" w:rsidR="007D2D5B" w:rsidRPr="001F5B63" w:rsidRDefault="007D2D5B" w:rsidP="00AE0810">
      <w:pPr>
        <w:pStyle w:val="Default"/>
        <w:spacing w:line="360" w:lineRule="auto"/>
        <w:rPr>
          <w:rFonts w:asciiTheme="minorHAnsi" w:hAnsiTheme="minorHAnsi" w:cstheme="minorHAnsi"/>
          <w:color w:val="auto"/>
          <w:sz w:val="22"/>
          <w:szCs w:val="22"/>
          <w:lang w:val="hr-HR"/>
        </w:rPr>
      </w:pPr>
      <w:r w:rsidRPr="001F5B63">
        <w:rPr>
          <w:rFonts w:asciiTheme="minorHAnsi" w:hAnsiTheme="minorHAnsi" w:cstheme="minorHAnsi"/>
          <w:sz w:val="22"/>
          <w:szCs w:val="22"/>
          <w:lang w:val="hr-HR"/>
        </w:rPr>
        <w:t xml:space="preserve">NAZIV PROJEKTA: </w:t>
      </w:r>
      <w:r w:rsidRPr="001F5B63">
        <w:rPr>
          <w:rFonts w:asciiTheme="minorHAnsi" w:hAnsiTheme="minorHAnsi" w:cstheme="minorHAnsi"/>
          <w:b/>
          <w:bCs/>
          <w:sz w:val="22"/>
          <w:szCs w:val="22"/>
          <w:lang w:val="hr-HR"/>
        </w:rPr>
        <w:t xml:space="preserve">Istraživanje i razvoj nanostrukturiranih tvrdih metala za razvoj novih </w:t>
      </w:r>
      <w:r w:rsidRPr="001F5B63">
        <w:rPr>
          <w:rFonts w:asciiTheme="minorHAnsi" w:hAnsiTheme="minorHAnsi" w:cstheme="minorHAnsi"/>
          <w:b/>
          <w:bCs/>
          <w:color w:val="auto"/>
          <w:sz w:val="22"/>
          <w:szCs w:val="22"/>
          <w:lang w:val="hr-HR"/>
        </w:rPr>
        <w:t>proizvoda</w:t>
      </w:r>
      <w:r w:rsidR="00CB2B63" w:rsidRPr="001F5B63">
        <w:rPr>
          <w:rFonts w:asciiTheme="minorHAnsi" w:hAnsiTheme="minorHAnsi" w:cstheme="minorHAnsi"/>
          <w:b/>
          <w:bCs/>
          <w:color w:val="auto"/>
          <w:sz w:val="22"/>
          <w:szCs w:val="22"/>
          <w:lang w:val="hr-HR"/>
        </w:rPr>
        <w:t xml:space="preserve"> </w:t>
      </w:r>
      <w:r w:rsidRPr="001F5B63">
        <w:rPr>
          <w:rFonts w:asciiTheme="minorHAnsi" w:hAnsiTheme="minorHAnsi" w:cstheme="minorHAnsi"/>
          <w:b/>
          <w:bCs/>
          <w:color w:val="auto"/>
          <w:sz w:val="22"/>
          <w:szCs w:val="22"/>
          <w:lang w:val="hr-HR"/>
        </w:rPr>
        <w:t>(NANO-PRO)</w:t>
      </w:r>
      <w:r w:rsidRPr="001F5B63">
        <w:rPr>
          <w:rFonts w:asciiTheme="minorHAnsi" w:hAnsiTheme="minorHAnsi" w:cstheme="minorHAnsi"/>
          <w:color w:val="auto"/>
          <w:sz w:val="22"/>
          <w:szCs w:val="22"/>
          <w:lang w:val="hr-HR"/>
        </w:rPr>
        <w:t xml:space="preserve"> </w:t>
      </w:r>
      <w:r w:rsidRPr="001F5B63">
        <w:rPr>
          <w:rFonts w:asciiTheme="minorHAnsi" w:hAnsiTheme="minorHAnsi" w:cstheme="minorHAnsi"/>
          <w:b/>
          <w:bCs/>
          <w:color w:val="auto"/>
          <w:sz w:val="22"/>
          <w:szCs w:val="22"/>
          <w:lang w:val="hr-HR"/>
        </w:rPr>
        <w:t>KK.01.2.1.01.0079</w:t>
      </w:r>
    </w:p>
    <w:p w14:paraId="3E00B00C" w14:textId="77777777" w:rsidR="007D2D5B" w:rsidRPr="001F5B63" w:rsidRDefault="007D2D5B" w:rsidP="00AE0810">
      <w:pPr>
        <w:pStyle w:val="Default"/>
        <w:spacing w:line="360" w:lineRule="auto"/>
        <w:rPr>
          <w:rFonts w:asciiTheme="minorHAnsi" w:hAnsiTheme="minorHAnsi" w:cstheme="minorHAnsi"/>
          <w:color w:val="auto"/>
          <w:sz w:val="22"/>
          <w:szCs w:val="22"/>
          <w:lang w:val="hr-HR"/>
        </w:rPr>
      </w:pPr>
    </w:p>
    <w:p w14:paraId="3B6E98AC" w14:textId="77777777" w:rsidR="007D2D5B" w:rsidRPr="001F5B63" w:rsidRDefault="007D2D5B" w:rsidP="00AE0810">
      <w:pPr>
        <w:pStyle w:val="Default"/>
        <w:spacing w:line="360" w:lineRule="auto"/>
        <w:rPr>
          <w:rFonts w:asciiTheme="minorHAnsi" w:hAnsiTheme="minorHAnsi" w:cstheme="minorHAnsi"/>
          <w:color w:val="auto"/>
          <w:sz w:val="22"/>
          <w:szCs w:val="22"/>
          <w:lang w:val="hr-HR"/>
        </w:rPr>
      </w:pPr>
      <w:r w:rsidRPr="001F5B63">
        <w:rPr>
          <w:rFonts w:asciiTheme="minorHAnsi" w:hAnsiTheme="minorHAnsi" w:cstheme="minorHAnsi"/>
          <w:color w:val="auto"/>
          <w:sz w:val="22"/>
          <w:szCs w:val="22"/>
          <w:lang w:val="hr-HR"/>
        </w:rPr>
        <w:t>PLANIRANI ROK ZAVRŠETKA PROJEKTA: 15.11.2022</w:t>
      </w:r>
    </w:p>
    <w:p w14:paraId="1CE3CFEF" w14:textId="77777777" w:rsidR="007D2D5B" w:rsidRPr="001F5B63" w:rsidRDefault="007D2D5B" w:rsidP="00AE0810">
      <w:pPr>
        <w:pStyle w:val="Default"/>
        <w:spacing w:line="360" w:lineRule="auto"/>
        <w:rPr>
          <w:rFonts w:asciiTheme="minorHAnsi" w:hAnsiTheme="minorHAnsi" w:cstheme="minorHAnsi"/>
          <w:color w:val="auto"/>
          <w:sz w:val="22"/>
          <w:szCs w:val="22"/>
          <w:lang w:val="hr-HR"/>
        </w:rPr>
      </w:pPr>
    </w:p>
    <w:p w14:paraId="6AACC84E" w14:textId="77777777" w:rsidR="007D2D5B" w:rsidRPr="001F5B63" w:rsidRDefault="007D2D5B" w:rsidP="00AE0810">
      <w:pPr>
        <w:pStyle w:val="Default"/>
        <w:spacing w:line="360" w:lineRule="auto"/>
        <w:rPr>
          <w:rFonts w:asciiTheme="minorHAnsi" w:hAnsiTheme="minorHAnsi" w:cstheme="minorHAnsi"/>
          <w:color w:val="auto"/>
          <w:sz w:val="22"/>
          <w:szCs w:val="22"/>
          <w:lang w:val="hr-HR"/>
        </w:rPr>
      </w:pPr>
      <w:r w:rsidRPr="004B3BF3">
        <w:rPr>
          <w:rFonts w:asciiTheme="minorHAnsi" w:hAnsiTheme="minorHAnsi" w:cstheme="minorHAnsi"/>
          <w:color w:val="auto"/>
          <w:sz w:val="22"/>
          <w:szCs w:val="22"/>
          <w:lang w:val="hr-HR"/>
        </w:rPr>
        <w:t xml:space="preserve">POZIV: </w:t>
      </w:r>
      <w:r w:rsidR="001F5B63" w:rsidRPr="004B3BF3">
        <w:rPr>
          <w:rFonts w:asciiTheme="minorHAnsi" w:hAnsiTheme="minorHAnsi" w:cstheme="minorHAnsi"/>
          <w:color w:val="auto"/>
          <w:sz w:val="22"/>
          <w:szCs w:val="22"/>
          <w:shd w:val="clear" w:color="auto" w:fill="FFFFFF"/>
        </w:rPr>
        <w:t>„</w:t>
      </w:r>
      <w:proofErr w:type="spellStart"/>
      <w:r w:rsidR="001F5B63" w:rsidRPr="004B3BF3">
        <w:rPr>
          <w:rFonts w:asciiTheme="minorHAnsi" w:hAnsiTheme="minorHAnsi" w:cstheme="minorHAnsi"/>
          <w:color w:val="auto"/>
          <w:sz w:val="22"/>
          <w:szCs w:val="22"/>
          <w:shd w:val="clear" w:color="auto" w:fill="FFFFFF"/>
        </w:rPr>
        <w:t>Povećanje</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razvoja</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novih</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proizvoda</w:t>
      </w:r>
      <w:proofErr w:type="spellEnd"/>
      <w:r w:rsidR="001F5B63" w:rsidRPr="004B3BF3">
        <w:rPr>
          <w:rFonts w:asciiTheme="minorHAnsi" w:hAnsiTheme="minorHAnsi" w:cstheme="minorHAnsi"/>
          <w:color w:val="auto"/>
          <w:sz w:val="22"/>
          <w:szCs w:val="22"/>
          <w:shd w:val="clear" w:color="auto" w:fill="FFFFFF"/>
        </w:rPr>
        <w:t xml:space="preserve"> i </w:t>
      </w:r>
      <w:proofErr w:type="spellStart"/>
      <w:r w:rsidR="001F5B63" w:rsidRPr="004B3BF3">
        <w:rPr>
          <w:rFonts w:asciiTheme="minorHAnsi" w:hAnsiTheme="minorHAnsi" w:cstheme="minorHAnsi"/>
          <w:color w:val="auto"/>
          <w:sz w:val="22"/>
          <w:szCs w:val="22"/>
          <w:shd w:val="clear" w:color="auto" w:fill="FFFFFF"/>
        </w:rPr>
        <w:t>usluga</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koji</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proizlaze</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iz</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aktivnosti</w:t>
      </w:r>
      <w:proofErr w:type="spellEnd"/>
      <w:r w:rsidR="001F5B63" w:rsidRPr="004B3BF3">
        <w:rPr>
          <w:rFonts w:asciiTheme="minorHAnsi" w:hAnsiTheme="minorHAnsi" w:cstheme="minorHAnsi"/>
          <w:color w:val="auto"/>
          <w:sz w:val="22"/>
          <w:szCs w:val="22"/>
          <w:shd w:val="clear" w:color="auto" w:fill="FFFFFF"/>
        </w:rPr>
        <w:t xml:space="preserve"> </w:t>
      </w:r>
      <w:proofErr w:type="spellStart"/>
      <w:r w:rsidR="001F5B63" w:rsidRPr="004B3BF3">
        <w:rPr>
          <w:rFonts w:asciiTheme="minorHAnsi" w:hAnsiTheme="minorHAnsi" w:cstheme="minorHAnsi"/>
          <w:color w:val="auto"/>
          <w:sz w:val="22"/>
          <w:szCs w:val="22"/>
          <w:shd w:val="clear" w:color="auto" w:fill="FFFFFF"/>
        </w:rPr>
        <w:t>istraživanja</w:t>
      </w:r>
      <w:proofErr w:type="spellEnd"/>
      <w:r w:rsidR="001F5B63" w:rsidRPr="004B3BF3">
        <w:rPr>
          <w:rFonts w:asciiTheme="minorHAnsi" w:hAnsiTheme="minorHAnsi" w:cstheme="minorHAnsi"/>
          <w:color w:val="auto"/>
          <w:sz w:val="22"/>
          <w:szCs w:val="22"/>
          <w:shd w:val="clear" w:color="auto" w:fill="FFFFFF"/>
        </w:rPr>
        <w:t xml:space="preserve"> i </w:t>
      </w:r>
      <w:proofErr w:type="spellStart"/>
      <w:r w:rsidR="001F5B63" w:rsidRPr="004B3BF3">
        <w:rPr>
          <w:rFonts w:asciiTheme="minorHAnsi" w:hAnsiTheme="minorHAnsi" w:cstheme="minorHAnsi"/>
          <w:color w:val="auto"/>
          <w:sz w:val="22"/>
          <w:szCs w:val="22"/>
          <w:shd w:val="clear" w:color="auto" w:fill="FFFFFF"/>
        </w:rPr>
        <w:t>razvoja</w:t>
      </w:r>
      <w:proofErr w:type="spellEnd"/>
      <w:r w:rsidR="001F5B63" w:rsidRPr="004B3BF3">
        <w:rPr>
          <w:rFonts w:asciiTheme="minorHAnsi" w:hAnsiTheme="minorHAnsi" w:cstheme="minorHAnsi"/>
          <w:color w:val="auto"/>
          <w:sz w:val="22"/>
          <w:szCs w:val="22"/>
          <w:shd w:val="clear" w:color="auto" w:fill="FFFFFF"/>
        </w:rPr>
        <w:t>“</w:t>
      </w:r>
      <w:r w:rsidRPr="001F5B63">
        <w:rPr>
          <w:rFonts w:asciiTheme="minorHAnsi" w:hAnsiTheme="minorHAnsi" w:cstheme="minorHAnsi"/>
          <w:b/>
          <w:bCs/>
          <w:color w:val="auto"/>
          <w:sz w:val="22"/>
          <w:szCs w:val="22"/>
          <w:lang w:val="hr-HR"/>
        </w:rPr>
        <w:t xml:space="preserve"> </w:t>
      </w:r>
    </w:p>
    <w:p w14:paraId="018D594B" w14:textId="77777777" w:rsidR="007D2D5B" w:rsidRPr="001F5B63" w:rsidRDefault="007D2D5B" w:rsidP="00AE0810">
      <w:pPr>
        <w:pStyle w:val="Default"/>
        <w:spacing w:line="360" w:lineRule="auto"/>
        <w:rPr>
          <w:rFonts w:asciiTheme="minorHAnsi" w:hAnsiTheme="minorHAnsi" w:cstheme="minorHAnsi"/>
          <w:sz w:val="22"/>
          <w:szCs w:val="22"/>
          <w:lang w:val="hr-HR"/>
        </w:rPr>
      </w:pPr>
    </w:p>
    <w:p w14:paraId="26A73683" w14:textId="77777777" w:rsidR="007D2D5B" w:rsidRPr="001F5B63" w:rsidRDefault="007D2D5B" w:rsidP="00AE0810">
      <w:pPr>
        <w:pStyle w:val="Default"/>
        <w:spacing w:line="360" w:lineRule="auto"/>
        <w:rPr>
          <w:rFonts w:asciiTheme="minorHAnsi" w:hAnsiTheme="minorHAnsi" w:cstheme="minorHAnsi"/>
          <w:sz w:val="22"/>
          <w:szCs w:val="22"/>
          <w:lang w:val="hr-HR"/>
        </w:rPr>
      </w:pPr>
      <w:r w:rsidRPr="001F5B63">
        <w:rPr>
          <w:rFonts w:asciiTheme="minorHAnsi" w:hAnsiTheme="minorHAnsi" w:cstheme="minorHAnsi"/>
          <w:sz w:val="22"/>
          <w:szCs w:val="22"/>
          <w:lang w:val="hr-HR"/>
        </w:rPr>
        <w:t xml:space="preserve">REFERENTNA OZNAKA POZIVA: </w:t>
      </w:r>
      <w:r w:rsidRPr="001F5B63">
        <w:rPr>
          <w:rFonts w:asciiTheme="minorHAnsi" w:hAnsiTheme="minorHAnsi" w:cstheme="minorHAnsi"/>
          <w:b/>
          <w:bCs/>
          <w:sz w:val="22"/>
          <w:szCs w:val="22"/>
          <w:lang w:val="hr-HR"/>
        </w:rPr>
        <w:t>KK.01.2.1.01.</w:t>
      </w:r>
      <w:r w:rsidR="005A04C0" w:rsidRPr="001F5B63">
        <w:rPr>
          <w:rFonts w:asciiTheme="minorHAnsi" w:hAnsiTheme="minorHAnsi" w:cstheme="minorHAnsi"/>
          <w:b/>
          <w:bCs/>
          <w:sz w:val="22"/>
          <w:szCs w:val="22"/>
          <w:lang w:val="hr-HR"/>
        </w:rPr>
        <w:t>0079</w:t>
      </w:r>
    </w:p>
    <w:p w14:paraId="77E31621" w14:textId="77777777" w:rsidR="007D2D5B" w:rsidRPr="001F5B63" w:rsidRDefault="007D2D5B" w:rsidP="00AE0810">
      <w:pPr>
        <w:spacing w:after="0" w:line="360" w:lineRule="auto"/>
        <w:jc w:val="center"/>
        <w:rPr>
          <w:rFonts w:cstheme="minorHAnsi"/>
          <w:b/>
          <w:bCs/>
          <w:lang w:val="hr-HR"/>
        </w:rPr>
      </w:pPr>
    </w:p>
    <w:p w14:paraId="5DD4F3D3" w14:textId="77777777" w:rsidR="007D2D5B" w:rsidRPr="001F5B63" w:rsidRDefault="007D2D5B" w:rsidP="00AE0810">
      <w:pPr>
        <w:spacing w:after="0" w:line="360" w:lineRule="auto"/>
        <w:jc w:val="center"/>
        <w:rPr>
          <w:rFonts w:cstheme="minorHAnsi"/>
          <w:b/>
          <w:bCs/>
          <w:lang w:val="hr-HR"/>
        </w:rPr>
      </w:pPr>
    </w:p>
    <w:p w14:paraId="4D9AC33D" w14:textId="77777777" w:rsidR="007D2D5B" w:rsidRPr="001F5B63" w:rsidRDefault="007D2D5B" w:rsidP="00AE0810">
      <w:pPr>
        <w:spacing w:after="0" w:line="360" w:lineRule="auto"/>
        <w:jc w:val="center"/>
        <w:rPr>
          <w:rFonts w:cstheme="minorHAnsi"/>
          <w:b/>
          <w:bCs/>
          <w:lang w:val="hr-HR"/>
        </w:rPr>
      </w:pPr>
    </w:p>
    <w:p w14:paraId="4540CFFB" w14:textId="77777777" w:rsidR="007D2D5B" w:rsidRPr="001F5B63" w:rsidRDefault="007D2D5B" w:rsidP="00AE0810">
      <w:pPr>
        <w:spacing w:after="0" w:line="360" w:lineRule="auto"/>
        <w:jc w:val="center"/>
        <w:rPr>
          <w:rFonts w:cstheme="minorHAnsi"/>
          <w:b/>
          <w:bCs/>
          <w:lang w:val="hr-HR"/>
        </w:rPr>
      </w:pPr>
    </w:p>
    <w:p w14:paraId="62779B56" w14:textId="2FBDE73F" w:rsidR="005C5146" w:rsidRPr="001F5B63" w:rsidRDefault="007D2D5B" w:rsidP="00AE0810">
      <w:pPr>
        <w:spacing w:after="0" w:line="360" w:lineRule="auto"/>
        <w:jc w:val="center"/>
        <w:rPr>
          <w:rFonts w:cstheme="minorHAnsi"/>
          <w:b/>
          <w:bCs/>
          <w:lang w:val="hr-HR"/>
        </w:rPr>
      </w:pPr>
      <w:r w:rsidRPr="001F5B63">
        <w:rPr>
          <w:rFonts w:cstheme="minorHAnsi"/>
          <w:b/>
          <w:bCs/>
          <w:lang w:val="hr-HR"/>
        </w:rPr>
        <w:t xml:space="preserve">Zagreb, </w:t>
      </w:r>
      <w:r w:rsidR="0080349B">
        <w:rPr>
          <w:rFonts w:cstheme="minorHAnsi"/>
          <w:b/>
          <w:bCs/>
          <w:lang w:val="hr-HR"/>
        </w:rPr>
        <w:t>srpanj</w:t>
      </w:r>
      <w:r w:rsidR="0042213D" w:rsidRPr="001F5B63">
        <w:rPr>
          <w:rFonts w:cstheme="minorHAnsi"/>
          <w:b/>
          <w:bCs/>
          <w:lang w:val="hr-HR"/>
        </w:rPr>
        <w:t xml:space="preserve"> </w:t>
      </w:r>
      <w:r w:rsidRPr="001F5B63">
        <w:rPr>
          <w:rFonts w:cstheme="minorHAnsi"/>
          <w:b/>
          <w:bCs/>
          <w:lang w:val="hr-HR"/>
        </w:rPr>
        <w:t>2019</w:t>
      </w:r>
      <w:r w:rsidR="00034BE4">
        <w:rPr>
          <w:rFonts w:cstheme="minorHAnsi"/>
          <w:b/>
          <w:bCs/>
          <w:lang w:val="hr-HR"/>
        </w:rPr>
        <w:t>.</w:t>
      </w:r>
    </w:p>
    <w:p w14:paraId="218F1334" w14:textId="77777777" w:rsidR="007D2D5B" w:rsidRPr="001F5B63" w:rsidRDefault="007D2D5B" w:rsidP="005C5146">
      <w:pPr>
        <w:spacing w:after="0" w:line="240" w:lineRule="auto"/>
        <w:jc w:val="center"/>
        <w:rPr>
          <w:rFonts w:cstheme="minorHAnsi"/>
          <w:b/>
          <w:bCs/>
          <w:lang w:val="hr-HR"/>
        </w:rPr>
      </w:pPr>
    </w:p>
    <w:p w14:paraId="08E06705" w14:textId="77777777" w:rsidR="007D2D5B" w:rsidRPr="001F5B63" w:rsidRDefault="007D2D5B" w:rsidP="005C5146">
      <w:pPr>
        <w:spacing w:after="0" w:line="240" w:lineRule="auto"/>
        <w:jc w:val="center"/>
        <w:rPr>
          <w:rFonts w:cstheme="minorHAnsi"/>
          <w:b/>
          <w:bCs/>
          <w:lang w:val="hr-HR"/>
        </w:rPr>
      </w:pPr>
    </w:p>
    <w:p w14:paraId="23DCD5FA" w14:textId="77777777" w:rsidR="007D2D5B" w:rsidRPr="001F5B63" w:rsidRDefault="007D2D5B" w:rsidP="005C5146">
      <w:pPr>
        <w:spacing w:after="0" w:line="240" w:lineRule="auto"/>
        <w:jc w:val="center"/>
        <w:rPr>
          <w:rFonts w:cstheme="minorHAnsi"/>
          <w:b/>
          <w:bCs/>
          <w:lang w:val="hr-HR"/>
        </w:rPr>
      </w:pPr>
    </w:p>
    <w:p w14:paraId="6A09A345" w14:textId="77777777" w:rsidR="007D2D5B" w:rsidRDefault="007D2D5B" w:rsidP="005C5146">
      <w:pPr>
        <w:spacing w:after="0" w:line="240" w:lineRule="auto"/>
        <w:jc w:val="center"/>
        <w:rPr>
          <w:rFonts w:cstheme="minorHAnsi"/>
          <w:b/>
          <w:bCs/>
          <w:lang w:val="hr-HR"/>
        </w:rPr>
      </w:pPr>
    </w:p>
    <w:p w14:paraId="0EC98AE6" w14:textId="77777777" w:rsidR="004B3BF3" w:rsidRDefault="004B3BF3" w:rsidP="005C5146">
      <w:pPr>
        <w:spacing w:after="0" w:line="240" w:lineRule="auto"/>
        <w:jc w:val="center"/>
        <w:rPr>
          <w:rFonts w:cstheme="minorHAnsi"/>
          <w:b/>
          <w:bCs/>
          <w:lang w:val="hr-HR"/>
        </w:rPr>
      </w:pPr>
    </w:p>
    <w:p w14:paraId="64E2648E" w14:textId="77777777" w:rsidR="004B3BF3" w:rsidRPr="001F5B63" w:rsidRDefault="004B3BF3" w:rsidP="005C5146">
      <w:pPr>
        <w:spacing w:after="0" w:line="240" w:lineRule="auto"/>
        <w:jc w:val="center"/>
        <w:rPr>
          <w:rFonts w:cstheme="minorHAnsi"/>
          <w:b/>
          <w:bCs/>
          <w:lang w:val="hr-HR"/>
        </w:rPr>
      </w:pPr>
    </w:p>
    <w:p w14:paraId="5C3894F8" w14:textId="77777777" w:rsidR="007D2D5B" w:rsidRPr="001F5B63" w:rsidRDefault="007D2D5B" w:rsidP="005C5146">
      <w:pPr>
        <w:spacing w:after="0" w:line="240" w:lineRule="auto"/>
        <w:jc w:val="center"/>
        <w:rPr>
          <w:rFonts w:cstheme="minorHAnsi"/>
          <w:b/>
          <w:bCs/>
          <w:lang w:val="hr-HR"/>
        </w:rPr>
      </w:pPr>
    </w:p>
    <w:p w14:paraId="01B7D1D4" w14:textId="77777777" w:rsidR="007D2D5B" w:rsidRPr="001F5B63" w:rsidRDefault="007D2D5B" w:rsidP="005C5146">
      <w:pPr>
        <w:spacing w:after="0" w:line="240" w:lineRule="auto"/>
        <w:jc w:val="center"/>
        <w:rPr>
          <w:rFonts w:cstheme="minorHAnsi"/>
          <w:b/>
          <w:bCs/>
          <w:lang w:val="hr-HR"/>
        </w:rPr>
      </w:pPr>
    </w:p>
    <w:p w14:paraId="03F95C6E" w14:textId="77777777" w:rsidR="007D2D5B" w:rsidRPr="001F5B63" w:rsidRDefault="007D2D5B" w:rsidP="005C5146">
      <w:pPr>
        <w:spacing w:after="0" w:line="240" w:lineRule="auto"/>
        <w:jc w:val="center"/>
        <w:rPr>
          <w:rFonts w:cstheme="minorHAnsi"/>
          <w:b/>
          <w:bCs/>
          <w:lang w:val="hr-HR"/>
        </w:rPr>
      </w:pPr>
    </w:p>
    <w:p w14:paraId="105B9419" w14:textId="77777777" w:rsidR="007D2D5B" w:rsidRPr="001F5B63" w:rsidRDefault="007D2D5B" w:rsidP="005C5146">
      <w:pPr>
        <w:rPr>
          <w:rFonts w:cstheme="minorHAnsi"/>
          <w:b/>
          <w:bCs/>
          <w:lang w:val="hr-HR"/>
        </w:rPr>
      </w:pPr>
    </w:p>
    <w:p w14:paraId="244D4D07" w14:textId="77777777" w:rsidR="005C5146" w:rsidRPr="003475A3" w:rsidRDefault="005C5146" w:rsidP="003475A3">
      <w:pPr>
        <w:pStyle w:val="ListParagraph"/>
        <w:numPr>
          <w:ilvl w:val="0"/>
          <w:numId w:val="21"/>
        </w:numPr>
        <w:rPr>
          <w:rFonts w:cstheme="minorHAnsi"/>
          <w:b/>
          <w:bCs/>
          <w:lang w:val="hr-HR"/>
        </w:rPr>
      </w:pPr>
      <w:r w:rsidRPr="003475A3">
        <w:rPr>
          <w:rFonts w:cstheme="minorHAnsi"/>
          <w:b/>
          <w:bCs/>
          <w:lang w:val="hr-HR"/>
        </w:rPr>
        <w:t xml:space="preserve">SADRŽAJ </w:t>
      </w:r>
    </w:p>
    <w:p w14:paraId="3FA20772" w14:textId="77777777" w:rsidR="003475A3" w:rsidRDefault="00E021FE">
      <w:pPr>
        <w:pStyle w:val="TOC1"/>
        <w:tabs>
          <w:tab w:val="left" w:pos="440"/>
        </w:tabs>
        <w:rPr>
          <w:rFonts w:eastAsiaTheme="minorEastAsia"/>
          <w:noProof/>
        </w:rPr>
      </w:pPr>
      <w:r w:rsidRPr="001F5B63">
        <w:rPr>
          <w:rFonts w:cstheme="minorHAnsi"/>
          <w:b/>
          <w:bCs/>
          <w:lang w:val="hr-HR"/>
        </w:rPr>
        <w:fldChar w:fldCharType="begin"/>
      </w:r>
      <w:r w:rsidRPr="001F5B63">
        <w:rPr>
          <w:rFonts w:cstheme="minorHAnsi"/>
          <w:b/>
          <w:bCs/>
          <w:lang w:val="hr-HR"/>
        </w:rPr>
        <w:instrText xml:space="preserve"> TOC \o "1-3" \h \z \u </w:instrText>
      </w:r>
      <w:r w:rsidRPr="001F5B63">
        <w:rPr>
          <w:rFonts w:cstheme="minorHAnsi"/>
          <w:b/>
          <w:bCs/>
          <w:lang w:val="hr-HR"/>
        </w:rPr>
        <w:fldChar w:fldCharType="separate"/>
      </w:r>
      <w:hyperlink w:anchor="_Toc14078517" w:history="1">
        <w:r w:rsidR="003475A3" w:rsidRPr="00C3754B">
          <w:rPr>
            <w:rStyle w:val="Hyperlink"/>
            <w:rFonts w:cstheme="minorHAnsi"/>
            <w:noProof/>
          </w:rPr>
          <w:t>1.</w:t>
        </w:r>
        <w:r w:rsidR="003475A3">
          <w:rPr>
            <w:rFonts w:eastAsiaTheme="minorEastAsia"/>
            <w:noProof/>
          </w:rPr>
          <w:tab/>
        </w:r>
        <w:r w:rsidR="003475A3" w:rsidRPr="00C3754B">
          <w:rPr>
            <w:rStyle w:val="Hyperlink"/>
            <w:rFonts w:cstheme="minorHAnsi"/>
            <w:noProof/>
          </w:rPr>
          <w:t>OPĆE INFORMACIJE</w:t>
        </w:r>
        <w:r w:rsidR="003475A3">
          <w:rPr>
            <w:noProof/>
            <w:webHidden/>
          </w:rPr>
          <w:tab/>
        </w:r>
        <w:r w:rsidR="003475A3">
          <w:rPr>
            <w:noProof/>
            <w:webHidden/>
          </w:rPr>
          <w:fldChar w:fldCharType="begin"/>
        </w:r>
        <w:r w:rsidR="003475A3">
          <w:rPr>
            <w:noProof/>
            <w:webHidden/>
          </w:rPr>
          <w:instrText xml:space="preserve"> PAGEREF _Toc14078517 \h </w:instrText>
        </w:r>
        <w:r w:rsidR="003475A3">
          <w:rPr>
            <w:noProof/>
            <w:webHidden/>
          </w:rPr>
        </w:r>
        <w:r w:rsidR="003475A3">
          <w:rPr>
            <w:noProof/>
            <w:webHidden/>
          </w:rPr>
          <w:fldChar w:fldCharType="separate"/>
        </w:r>
        <w:r w:rsidR="003475A3">
          <w:rPr>
            <w:noProof/>
            <w:webHidden/>
          </w:rPr>
          <w:t>4</w:t>
        </w:r>
        <w:r w:rsidR="003475A3">
          <w:rPr>
            <w:noProof/>
            <w:webHidden/>
          </w:rPr>
          <w:fldChar w:fldCharType="end"/>
        </w:r>
      </w:hyperlink>
    </w:p>
    <w:p w14:paraId="46047EF9" w14:textId="77777777" w:rsidR="003475A3" w:rsidRDefault="003475A3">
      <w:pPr>
        <w:pStyle w:val="TOC2"/>
        <w:tabs>
          <w:tab w:val="right" w:leader="dot" w:pos="9062"/>
        </w:tabs>
        <w:rPr>
          <w:rFonts w:eastAsiaTheme="minorEastAsia"/>
          <w:noProof/>
        </w:rPr>
      </w:pPr>
      <w:hyperlink w:anchor="_Toc14078518" w:history="1">
        <w:r w:rsidRPr="00C3754B">
          <w:rPr>
            <w:rStyle w:val="Hyperlink"/>
            <w:rFonts w:cstheme="minorHAnsi"/>
            <w:noProof/>
          </w:rPr>
          <w:t>1.1. Podaci o Naručitelju</w:t>
        </w:r>
        <w:r>
          <w:rPr>
            <w:noProof/>
            <w:webHidden/>
          </w:rPr>
          <w:tab/>
        </w:r>
        <w:r>
          <w:rPr>
            <w:noProof/>
            <w:webHidden/>
          </w:rPr>
          <w:fldChar w:fldCharType="begin"/>
        </w:r>
        <w:r>
          <w:rPr>
            <w:noProof/>
            <w:webHidden/>
          </w:rPr>
          <w:instrText xml:space="preserve"> PAGEREF _Toc14078518 \h </w:instrText>
        </w:r>
        <w:r>
          <w:rPr>
            <w:noProof/>
            <w:webHidden/>
          </w:rPr>
        </w:r>
        <w:r>
          <w:rPr>
            <w:noProof/>
            <w:webHidden/>
          </w:rPr>
          <w:fldChar w:fldCharType="separate"/>
        </w:r>
        <w:r>
          <w:rPr>
            <w:noProof/>
            <w:webHidden/>
          </w:rPr>
          <w:t>4</w:t>
        </w:r>
        <w:r>
          <w:rPr>
            <w:noProof/>
            <w:webHidden/>
          </w:rPr>
          <w:fldChar w:fldCharType="end"/>
        </w:r>
      </w:hyperlink>
    </w:p>
    <w:p w14:paraId="3587F923" w14:textId="77777777" w:rsidR="003475A3" w:rsidRDefault="003475A3">
      <w:pPr>
        <w:pStyle w:val="TOC2"/>
        <w:tabs>
          <w:tab w:val="right" w:leader="dot" w:pos="9062"/>
        </w:tabs>
        <w:rPr>
          <w:rFonts w:eastAsiaTheme="minorEastAsia"/>
          <w:noProof/>
        </w:rPr>
      </w:pPr>
      <w:hyperlink w:anchor="_Toc14078519" w:history="1">
        <w:r w:rsidRPr="00C3754B">
          <w:rPr>
            <w:rStyle w:val="Hyperlink"/>
            <w:rFonts w:cstheme="minorHAnsi"/>
            <w:noProof/>
          </w:rPr>
          <w:t>1.2. Podaci o kontakt osobi</w:t>
        </w:r>
        <w:r>
          <w:rPr>
            <w:noProof/>
            <w:webHidden/>
          </w:rPr>
          <w:tab/>
        </w:r>
        <w:r>
          <w:rPr>
            <w:noProof/>
            <w:webHidden/>
          </w:rPr>
          <w:fldChar w:fldCharType="begin"/>
        </w:r>
        <w:r>
          <w:rPr>
            <w:noProof/>
            <w:webHidden/>
          </w:rPr>
          <w:instrText xml:space="preserve"> PAGEREF _Toc14078519 \h </w:instrText>
        </w:r>
        <w:r>
          <w:rPr>
            <w:noProof/>
            <w:webHidden/>
          </w:rPr>
        </w:r>
        <w:r>
          <w:rPr>
            <w:noProof/>
            <w:webHidden/>
          </w:rPr>
          <w:fldChar w:fldCharType="separate"/>
        </w:r>
        <w:r>
          <w:rPr>
            <w:noProof/>
            <w:webHidden/>
          </w:rPr>
          <w:t>4</w:t>
        </w:r>
        <w:r>
          <w:rPr>
            <w:noProof/>
            <w:webHidden/>
          </w:rPr>
          <w:fldChar w:fldCharType="end"/>
        </w:r>
      </w:hyperlink>
    </w:p>
    <w:p w14:paraId="3C6D9605" w14:textId="77777777" w:rsidR="003475A3" w:rsidRDefault="003475A3">
      <w:pPr>
        <w:pStyle w:val="TOC2"/>
        <w:tabs>
          <w:tab w:val="right" w:leader="dot" w:pos="9062"/>
        </w:tabs>
        <w:rPr>
          <w:rFonts w:eastAsiaTheme="minorEastAsia"/>
          <w:noProof/>
        </w:rPr>
      </w:pPr>
      <w:hyperlink w:anchor="_Toc14078520" w:history="1">
        <w:r w:rsidRPr="00C3754B">
          <w:rPr>
            <w:rStyle w:val="Hyperlink"/>
            <w:rFonts w:cstheme="minorHAnsi"/>
            <w:noProof/>
          </w:rPr>
          <w:t>1.3 Procijenjena vrijednost nabave</w:t>
        </w:r>
        <w:r>
          <w:rPr>
            <w:noProof/>
            <w:webHidden/>
          </w:rPr>
          <w:tab/>
        </w:r>
        <w:r>
          <w:rPr>
            <w:noProof/>
            <w:webHidden/>
          </w:rPr>
          <w:fldChar w:fldCharType="begin"/>
        </w:r>
        <w:r>
          <w:rPr>
            <w:noProof/>
            <w:webHidden/>
          </w:rPr>
          <w:instrText xml:space="preserve"> PAGEREF _Toc14078520 \h </w:instrText>
        </w:r>
        <w:r>
          <w:rPr>
            <w:noProof/>
            <w:webHidden/>
          </w:rPr>
        </w:r>
        <w:r>
          <w:rPr>
            <w:noProof/>
            <w:webHidden/>
          </w:rPr>
          <w:fldChar w:fldCharType="separate"/>
        </w:r>
        <w:r>
          <w:rPr>
            <w:noProof/>
            <w:webHidden/>
          </w:rPr>
          <w:t>4</w:t>
        </w:r>
        <w:r>
          <w:rPr>
            <w:noProof/>
            <w:webHidden/>
          </w:rPr>
          <w:fldChar w:fldCharType="end"/>
        </w:r>
      </w:hyperlink>
    </w:p>
    <w:p w14:paraId="532123A5" w14:textId="77777777" w:rsidR="003475A3" w:rsidRDefault="003475A3">
      <w:pPr>
        <w:pStyle w:val="TOC2"/>
        <w:tabs>
          <w:tab w:val="right" w:leader="dot" w:pos="9062"/>
        </w:tabs>
        <w:rPr>
          <w:rFonts w:eastAsiaTheme="minorEastAsia"/>
          <w:noProof/>
        </w:rPr>
      </w:pPr>
      <w:hyperlink w:anchor="_Toc14078521" w:history="1">
        <w:r w:rsidRPr="00C3754B">
          <w:rPr>
            <w:rStyle w:val="Hyperlink"/>
            <w:rFonts w:cstheme="minorHAnsi"/>
            <w:noProof/>
          </w:rPr>
          <w:t>1.4. Vrsta postupka nabave i vrsta ugovora:</w:t>
        </w:r>
        <w:r>
          <w:rPr>
            <w:noProof/>
            <w:webHidden/>
          </w:rPr>
          <w:tab/>
        </w:r>
        <w:r>
          <w:rPr>
            <w:noProof/>
            <w:webHidden/>
          </w:rPr>
          <w:fldChar w:fldCharType="begin"/>
        </w:r>
        <w:r>
          <w:rPr>
            <w:noProof/>
            <w:webHidden/>
          </w:rPr>
          <w:instrText xml:space="preserve"> PAGEREF _Toc14078521 \h </w:instrText>
        </w:r>
        <w:r>
          <w:rPr>
            <w:noProof/>
            <w:webHidden/>
          </w:rPr>
        </w:r>
        <w:r>
          <w:rPr>
            <w:noProof/>
            <w:webHidden/>
          </w:rPr>
          <w:fldChar w:fldCharType="separate"/>
        </w:r>
        <w:r>
          <w:rPr>
            <w:noProof/>
            <w:webHidden/>
          </w:rPr>
          <w:t>4</w:t>
        </w:r>
        <w:r>
          <w:rPr>
            <w:noProof/>
            <w:webHidden/>
          </w:rPr>
          <w:fldChar w:fldCharType="end"/>
        </w:r>
      </w:hyperlink>
    </w:p>
    <w:p w14:paraId="39614503" w14:textId="77777777" w:rsidR="003475A3" w:rsidRDefault="003475A3">
      <w:pPr>
        <w:pStyle w:val="TOC2"/>
        <w:tabs>
          <w:tab w:val="right" w:leader="dot" w:pos="9062"/>
        </w:tabs>
        <w:rPr>
          <w:rFonts w:eastAsiaTheme="minorEastAsia"/>
          <w:noProof/>
        </w:rPr>
      </w:pPr>
      <w:hyperlink w:anchor="_Toc14078522" w:history="1">
        <w:r w:rsidRPr="00C3754B">
          <w:rPr>
            <w:rStyle w:val="Hyperlink"/>
            <w:rFonts w:cstheme="minorHAnsi"/>
            <w:noProof/>
          </w:rPr>
          <w:t>1.5. Objašnjenja i izmjene dokumentacije za nadmetanje:</w:t>
        </w:r>
        <w:r>
          <w:rPr>
            <w:noProof/>
            <w:webHidden/>
          </w:rPr>
          <w:tab/>
        </w:r>
        <w:r>
          <w:rPr>
            <w:noProof/>
            <w:webHidden/>
          </w:rPr>
          <w:fldChar w:fldCharType="begin"/>
        </w:r>
        <w:r>
          <w:rPr>
            <w:noProof/>
            <w:webHidden/>
          </w:rPr>
          <w:instrText xml:space="preserve"> PAGEREF _Toc14078522 \h </w:instrText>
        </w:r>
        <w:r>
          <w:rPr>
            <w:noProof/>
            <w:webHidden/>
          </w:rPr>
        </w:r>
        <w:r>
          <w:rPr>
            <w:noProof/>
            <w:webHidden/>
          </w:rPr>
          <w:fldChar w:fldCharType="separate"/>
        </w:r>
        <w:r>
          <w:rPr>
            <w:noProof/>
            <w:webHidden/>
          </w:rPr>
          <w:t>4</w:t>
        </w:r>
        <w:r>
          <w:rPr>
            <w:noProof/>
            <w:webHidden/>
          </w:rPr>
          <w:fldChar w:fldCharType="end"/>
        </w:r>
      </w:hyperlink>
    </w:p>
    <w:p w14:paraId="63A15649" w14:textId="77777777" w:rsidR="003475A3" w:rsidRDefault="003475A3">
      <w:pPr>
        <w:pStyle w:val="TOC2"/>
        <w:tabs>
          <w:tab w:val="right" w:leader="dot" w:pos="9062"/>
        </w:tabs>
        <w:rPr>
          <w:rFonts w:eastAsiaTheme="minorEastAsia"/>
          <w:noProof/>
        </w:rPr>
      </w:pPr>
      <w:hyperlink w:anchor="_Toc14078523" w:history="1">
        <w:r w:rsidRPr="00C3754B">
          <w:rPr>
            <w:rStyle w:val="Hyperlink"/>
            <w:rFonts w:cstheme="minorHAnsi"/>
            <w:noProof/>
          </w:rPr>
          <w:t>1.6. Poštivanje načela izbjegavanja sukoba interesa</w:t>
        </w:r>
        <w:r>
          <w:rPr>
            <w:noProof/>
            <w:webHidden/>
          </w:rPr>
          <w:tab/>
        </w:r>
        <w:r>
          <w:rPr>
            <w:noProof/>
            <w:webHidden/>
          </w:rPr>
          <w:fldChar w:fldCharType="begin"/>
        </w:r>
        <w:r>
          <w:rPr>
            <w:noProof/>
            <w:webHidden/>
          </w:rPr>
          <w:instrText xml:space="preserve"> PAGEREF _Toc14078523 \h </w:instrText>
        </w:r>
        <w:r>
          <w:rPr>
            <w:noProof/>
            <w:webHidden/>
          </w:rPr>
        </w:r>
        <w:r>
          <w:rPr>
            <w:noProof/>
            <w:webHidden/>
          </w:rPr>
          <w:fldChar w:fldCharType="separate"/>
        </w:r>
        <w:r>
          <w:rPr>
            <w:noProof/>
            <w:webHidden/>
          </w:rPr>
          <w:t>5</w:t>
        </w:r>
        <w:r>
          <w:rPr>
            <w:noProof/>
            <w:webHidden/>
          </w:rPr>
          <w:fldChar w:fldCharType="end"/>
        </w:r>
      </w:hyperlink>
    </w:p>
    <w:p w14:paraId="3F781253" w14:textId="77777777" w:rsidR="003475A3" w:rsidRDefault="003475A3">
      <w:pPr>
        <w:pStyle w:val="TOC1"/>
        <w:rPr>
          <w:rFonts w:eastAsiaTheme="minorEastAsia"/>
          <w:noProof/>
        </w:rPr>
      </w:pPr>
      <w:hyperlink w:anchor="_Toc14078524" w:history="1">
        <w:r w:rsidRPr="00C3754B">
          <w:rPr>
            <w:rStyle w:val="Hyperlink"/>
            <w:rFonts w:cstheme="minorHAnsi"/>
            <w:noProof/>
          </w:rPr>
          <w:t>2. PODACI O PREDMETU NABAVE</w:t>
        </w:r>
        <w:r>
          <w:rPr>
            <w:noProof/>
            <w:webHidden/>
          </w:rPr>
          <w:tab/>
        </w:r>
        <w:r>
          <w:rPr>
            <w:noProof/>
            <w:webHidden/>
          </w:rPr>
          <w:fldChar w:fldCharType="begin"/>
        </w:r>
        <w:r>
          <w:rPr>
            <w:noProof/>
            <w:webHidden/>
          </w:rPr>
          <w:instrText xml:space="preserve"> PAGEREF _Toc14078524 \h </w:instrText>
        </w:r>
        <w:r>
          <w:rPr>
            <w:noProof/>
            <w:webHidden/>
          </w:rPr>
        </w:r>
        <w:r>
          <w:rPr>
            <w:noProof/>
            <w:webHidden/>
          </w:rPr>
          <w:fldChar w:fldCharType="separate"/>
        </w:r>
        <w:r>
          <w:rPr>
            <w:noProof/>
            <w:webHidden/>
          </w:rPr>
          <w:t>6</w:t>
        </w:r>
        <w:r>
          <w:rPr>
            <w:noProof/>
            <w:webHidden/>
          </w:rPr>
          <w:fldChar w:fldCharType="end"/>
        </w:r>
      </w:hyperlink>
    </w:p>
    <w:p w14:paraId="7C63D1E4" w14:textId="77777777" w:rsidR="003475A3" w:rsidRDefault="003475A3">
      <w:pPr>
        <w:pStyle w:val="TOC2"/>
        <w:tabs>
          <w:tab w:val="right" w:leader="dot" w:pos="9062"/>
        </w:tabs>
        <w:rPr>
          <w:rFonts w:eastAsiaTheme="minorEastAsia"/>
          <w:noProof/>
        </w:rPr>
      </w:pPr>
      <w:hyperlink w:anchor="_Toc14078525" w:history="1">
        <w:r w:rsidRPr="00C3754B">
          <w:rPr>
            <w:rStyle w:val="Hyperlink"/>
            <w:rFonts w:cstheme="minorHAnsi"/>
            <w:noProof/>
          </w:rPr>
          <w:t>2.1.Opis predmeta nabave</w:t>
        </w:r>
        <w:r>
          <w:rPr>
            <w:noProof/>
            <w:webHidden/>
          </w:rPr>
          <w:tab/>
        </w:r>
        <w:r>
          <w:rPr>
            <w:noProof/>
            <w:webHidden/>
          </w:rPr>
          <w:fldChar w:fldCharType="begin"/>
        </w:r>
        <w:r>
          <w:rPr>
            <w:noProof/>
            <w:webHidden/>
          </w:rPr>
          <w:instrText xml:space="preserve"> PAGEREF _Toc14078525 \h </w:instrText>
        </w:r>
        <w:r>
          <w:rPr>
            <w:noProof/>
            <w:webHidden/>
          </w:rPr>
        </w:r>
        <w:r>
          <w:rPr>
            <w:noProof/>
            <w:webHidden/>
          </w:rPr>
          <w:fldChar w:fldCharType="separate"/>
        </w:r>
        <w:r>
          <w:rPr>
            <w:noProof/>
            <w:webHidden/>
          </w:rPr>
          <w:t>6</w:t>
        </w:r>
        <w:r>
          <w:rPr>
            <w:noProof/>
            <w:webHidden/>
          </w:rPr>
          <w:fldChar w:fldCharType="end"/>
        </w:r>
      </w:hyperlink>
    </w:p>
    <w:p w14:paraId="1C780C92" w14:textId="77777777" w:rsidR="003475A3" w:rsidRDefault="003475A3">
      <w:pPr>
        <w:pStyle w:val="TOC2"/>
        <w:tabs>
          <w:tab w:val="right" w:leader="dot" w:pos="9062"/>
        </w:tabs>
        <w:rPr>
          <w:rFonts w:eastAsiaTheme="minorEastAsia"/>
          <w:noProof/>
        </w:rPr>
      </w:pPr>
      <w:hyperlink w:anchor="_Toc14078526" w:history="1">
        <w:r w:rsidRPr="00C3754B">
          <w:rPr>
            <w:rStyle w:val="Hyperlink"/>
            <w:rFonts w:cstheme="minorHAnsi"/>
            <w:noProof/>
          </w:rPr>
          <w:t>2.2. Mjesto isporuke i instalacije peći</w:t>
        </w:r>
        <w:r>
          <w:rPr>
            <w:noProof/>
            <w:webHidden/>
          </w:rPr>
          <w:tab/>
        </w:r>
        <w:r>
          <w:rPr>
            <w:noProof/>
            <w:webHidden/>
          </w:rPr>
          <w:fldChar w:fldCharType="begin"/>
        </w:r>
        <w:r>
          <w:rPr>
            <w:noProof/>
            <w:webHidden/>
          </w:rPr>
          <w:instrText xml:space="preserve"> PAGEREF _Toc14078526 \h </w:instrText>
        </w:r>
        <w:r>
          <w:rPr>
            <w:noProof/>
            <w:webHidden/>
          </w:rPr>
        </w:r>
        <w:r>
          <w:rPr>
            <w:noProof/>
            <w:webHidden/>
          </w:rPr>
          <w:fldChar w:fldCharType="separate"/>
        </w:r>
        <w:r>
          <w:rPr>
            <w:noProof/>
            <w:webHidden/>
          </w:rPr>
          <w:t>9</w:t>
        </w:r>
        <w:r>
          <w:rPr>
            <w:noProof/>
            <w:webHidden/>
          </w:rPr>
          <w:fldChar w:fldCharType="end"/>
        </w:r>
      </w:hyperlink>
    </w:p>
    <w:p w14:paraId="4486F084" w14:textId="77777777" w:rsidR="003475A3" w:rsidRDefault="003475A3">
      <w:pPr>
        <w:pStyle w:val="TOC2"/>
        <w:tabs>
          <w:tab w:val="right" w:leader="dot" w:pos="9062"/>
        </w:tabs>
        <w:rPr>
          <w:rFonts w:eastAsiaTheme="minorEastAsia"/>
          <w:noProof/>
        </w:rPr>
      </w:pPr>
      <w:hyperlink w:anchor="_Toc14078527" w:history="1">
        <w:r w:rsidRPr="00C3754B">
          <w:rPr>
            <w:rStyle w:val="Hyperlink"/>
            <w:rFonts w:cstheme="minorHAnsi"/>
            <w:noProof/>
          </w:rPr>
          <w:t>2.3. Grupe nabave</w:t>
        </w:r>
        <w:r>
          <w:rPr>
            <w:noProof/>
            <w:webHidden/>
          </w:rPr>
          <w:tab/>
        </w:r>
        <w:r>
          <w:rPr>
            <w:noProof/>
            <w:webHidden/>
          </w:rPr>
          <w:fldChar w:fldCharType="begin"/>
        </w:r>
        <w:r>
          <w:rPr>
            <w:noProof/>
            <w:webHidden/>
          </w:rPr>
          <w:instrText xml:space="preserve"> PAGEREF _Toc14078527 \h </w:instrText>
        </w:r>
        <w:r>
          <w:rPr>
            <w:noProof/>
            <w:webHidden/>
          </w:rPr>
        </w:r>
        <w:r>
          <w:rPr>
            <w:noProof/>
            <w:webHidden/>
          </w:rPr>
          <w:fldChar w:fldCharType="separate"/>
        </w:r>
        <w:r>
          <w:rPr>
            <w:noProof/>
            <w:webHidden/>
          </w:rPr>
          <w:t>9</w:t>
        </w:r>
        <w:r>
          <w:rPr>
            <w:noProof/>
            <w:webHidden/>
          </w:rPr>
          <w:fldChar w:fldCharType="end"/>
        </w:r>
      </w:hyperlink>
    </w:p>
    <w:p w14:paraId="07C5C9A1" w14:textId="77777777" w:rsidR="003475A3" w:rsidRDefault="003475A3">
      <w:pPr>
        <w:pStyle w:val="TOC2"/>
        <w:tabs>
          <w:tab w:val="right" w:leader="dot" w:pos="9062"/>
        </w:tabs>
        <w:rPr>
          <w:rFonts w:eastAsiaTheme="minorEastAsia"/>
          <w:noProof/>
        </w:rPr>
      </w:pPr>
      <w:hyperlink w:anchor="_Toc14078528" w:history="1">
        <w:r w:rsidRPr="00C3754B">
          <w:rPr>
            <w:rStyle w:val="Hyperlink"/>
            <w:rFonts w:cstheme="minorHAnsi"/>
            <w:noProof/>
          </w:rPr>
          <w:t>2.4.Rok pružanja usluga</w:t>
        </w:r>
        <w:r>
          <w:rPr>
            <w:noProof/>
            <w:webHidden/>
          </w:rPr>
          <w:tab/>
        </w:r>
        <w:r>
          <w:rPr>
            <w:noProof/>
            <w:webHidden/>
          </w:rPr>
          <w:fldChar w:fldCharType="begin"/>
        </w:r>
        <w:r>
          <w:rPr>
            <w:noProof/>
            <w:webHidden/>
          </w:rPr>
          <w:instrText xml:space="preserve"> PAGEREF _Toc14078528 \h </w:instrText>
        </w:r>
        <w:r>
          <w:rPr>
            <w:noProof/>
            <w:webHidden/>
          </w:rPr>
        </w:r>
        <w:r>
          <w:rPr>
            <w:noProof/>
            <w:webHidden/>
          </w:rPr>
          <w:fldChar w:fldCharType="separate"/>
        </w:r>
        <w:r>
          <w:rPr>
            <w:noProof/>
            <w:webHidden/>
          </w:rPr>
          <w:t>9</w:t>
        </w:r>
        <w:r>
          <w:rPr>
            <w:noProof/>
            <w:webHidden/>
          </w:rPr>
          <w:fldChar w:fldCharType="end"/>
        </w:r>
      </w:hyperlink>
    </w:p>
    <w:p w14:paraId="49D4D884" w14:textId="77777777" w:rsidR="003475A3" w:rsidRDefault="003475A3">
      <w:pPr>
        <w:pStyle w:val="TOC1"/>
        <w:tabs>
          <w:tab w:val="left" w:pos="440"/>
        </w:tabs>
        <w:rPr>
          <w:rFonts w:eastAsiaTheme="minorEastAsia"/>
          <w:noProof/>
        </w:rPr>
      </w:pPr>
      <w:hyperlink w:anchor="_Toc14078529" w:history="1">
        <w:r w:rsidRPr="00C3754B">
          <w:rPr>
            <w:rStyle w:val="Hyperlink"/>
            <w:rFonts w:cstheme="minorHAnsi"/>
            <w:noProof/>
          </w:rPr>
          <w:t>3.</w:t>
        </w:r>
        <w:r>
          <w:rPr>
            <w:rFonts w:eastAsiaTheme="minorEastAsia"/>
            <w:noProof/>
          </w:rPr>
          <w:tab/>
        </w:r>
        <w:r w:rsidRPr="00C3754B">
          <w:rPr>
            <w:rStyle w:val="Hyperlink"/>
            <w:rFonts w:cstheme="minorHAnsi"/>
            <w:noProof/>
          </w:rPr>
          <w:t>TROŠKOVNIK</w:t>
        </w:r>
        <w:r>
          <w:rPr>
            <w:noProof/>
            <w:webHidden/>
          </w:rPr>
          <w:tab/>
        </w:r>
        <w:r>
          <w:rPr>
            <w:noProof/>
            <w:webHidden/>
          </w:rPr>
          <w:fldChar w:fldCharType="begin"/>
        </w:r>
        <w:r>
          <w:rPr>
            <w:noProof/>
            <w:webHidden/>
          </w:rPr>
          <w:instrText xml:space="preserve"> PAGEREF _Toc14078529 \h </w:instrText>
        </w:r>
        <w:r>
          <w:rPr>
            <w:noProof/>
            <w:webHidden/>
          </w:rPr>
        </w:r>
        <w:r>
          <w:rPr>
            <w:noProof/>
            <w:webHidden/>
          </w:rPr>
          <w:fldChar w:fldCharType="separate"/>
        </w:r>
        <w:r>
          <w:rPr>
            <w:noProof/>
            <w:webHidden/>
          </w:rPr>
          <w:t>9</w:t>
        </w:r>
        <w:r>
          <w:rPr>
            <w:noProof/>
            <w:webHidden/>
          </w:rPr>
          <w:fldChar w:fldCharType="end"/>
        </w:r>
      </w:hyperlink>
    </w:p>
    <w:p w14:paraId="05830E2F" w14:textId="77777777" w:rsidR="003475A3" w:rsidRDefault="003475A3">
      <w:pPr>
        <w:pStyle w:val="TOC1"/>
        <w:rPr>
          <w:rFonts w:eastAsiaTheme="minorEastAsia"/>
          <w:noProof/>
        </w:rPr>
      </w:pPr>
      <w:hyperlink w:anchor="_Toc14078530" w:history="1">
        <w:r w:rsidRPr="00C3754B">
          <w:rPr>
            <w:rStyle w:val="Hyperlink"/>
            <w:rFonts w:cstheme="minorHAnsi"/>
            <w:noProof/>
          </w:rPr>
          <w:t>4. SPOSOBNOST PONUDITELJA</w:t>
        </w:r>
        <w:r>
          <w:rPr>
            <w:noProof/>
            <w:webHidden/>
          </w:rPr>
          <w:tab/>
        </w:r>
        <w:r>
          <w:rPr>
            <w:noProof/>
            <w:webHidden/>
          </w:rPr>
          <w:fldChar w:fldCharType="begin"/>
        </w:r>
        <w:r>
          <w:rPr>
            <w:noProof/>
            <w:webHidden/>
          </w:rPr>
          <w:instrText xml:space="preserve"> PAGEREF _Toc14078530 \h </w:instrText>
        </w:r>
        <w:r>
          <w:rPr>
            <w:noProof/>
            <w:webHidden/>
          </w:rPr>
        </w:r>
        <w:r>
          <w:rPr>
            <w:noProof/>
            <w:webHidden/>
          </w:rPr>
          <w:fldChar w:fldCharType="separate"/>
        </w:r>
        <w:r>
          <w:rPr>
            <w:noProof/>
            <w:webHidden/>
          </w:rPr>
          <w:t>10</w:t>
        </w:r>
        <w:r>
          <w:rPr>
            <w:noProof/>
            <w:webHidden/>
          </w:rPr>
          <w:fldChar w:fldCharType="end"/>
        </w:r>
      </w:hyperlink>
    </w:p>
    <w:p w14:paraId="0FC3C677" w14:textId="77777777" w:rsidR="003475A3" w:rsidRDefault="003475A3">
      <w:pPr>
        <w:pStyle w:val="TOC1"/>
        <w:rPr>
          <w:rFonts w:eastAsiaTheme="minorEastAsia"/>
          <w:noProof/>
        </w:rPr>
      </w:pPr>
      <w:hyperlink w:anchor="_Toc14078531" w:history="1">
        <w:r w:rsidRPr="00C3754B">
          <w:rPr>
            <w:rStyle w:val="Hyperlink"/>
            <w:rFonts w:cstheme="minorHAnsi"/>
            <w:noProof/>
          </w:rPr>
          <w:t>5. VRSTA, SREDSTVO I UVJETI JAMSTVA</w:t>
        </w:r>
        <w:r>
          <w:rPr>
            <w:noProof/>
            <w:webHidden/>
          </w:rPr>
          <w:tab/>
        </w:r>
        <w:r>
          <w:rPr>
            <w:noProof/>
            <w:webHidden/>
          </w:rPr>
          <w:fldChar w:fldCharType="begin"/>
        </w:r>
        <w:r>
          <w:rPr>
            <w:noProof/>
            <w:webHidden/>
          </w:rPr>
          <w:instrText xml:space="preserve"> PAGEREF _Toc14078531 \h </w:instrText>
        </w:r>
        <w:r>
          <w:rPr>
            <w:noProof/>
            <w:webHidden/>
          </w:rPr>
        </w:r>
        <w:r>
          <w:rPr>
            <w:noProof/>
            <w:webHidden/>
          </w:rPr>
          <w:fldChar w:fldCharType="separate"/>
        </w:r>
        <w:r>
          <w:rPr>
            <w:noProof/>
            <w:webHidden/>
          </w:rPr>
          <w:t>11</w:t>
        </w:r>
        <w:r>
          <w:rPr>
            <w:noProof/>
            <w:webHidden/>
          </w:rPr>
          <w:fldChar w:fldCharType="end"/>
        </w:r>
      </w:hyperlink>
    </w:p>
    <w:p w14:paraId="64A18F35" w14:textId="77777777" w:rsidR="003475A3" w:rsidRDefault="003475A3">
      <w:pPr>
        <w:pStyle w:val="TOC1"/>
        <w:rPr>
          <w:rFonts w:eastAsiaTheme="minorEastAsia"/>
          <w:noProof/>
        </w:rPr>
      </w:pPr>
      <w:hyperlink w:anchor="_Toc14078532" w:history="1">
        <w:r w:rsidRPr="00C3754B">
          <w:rPr>
            <w:rStyle w:val="Hyperlink"/>
            <w:rFonts w:cstheme="minorHAnsi"/>
            <w:noProof/>
          </w:rPr>
          <w:t>6. PONUDA</w:t>
        </w:r>
        <w:r>
          <w:rPr>
            <w:noProof/>
            <w:webHidden/>
          </w:rPr>
          <w:tab/>
        </w:r>
        <w:r>
          <w:rPr>
            <w:noProof/>
            <w:webHidden/>
          </w:rPr>
          <w:fldChar w:fldCharType="begin"/>
        </w:r>
        <w:r>
          <w:rPr>
            <w:noProof/>
            <w:webHidden/>
          </w:rPr>
          <w:instrText xml:space="preserve"> PAGEREF _Toc14078532 \h </w:instrText>
        </w:r>
        <w:r>
          <w:rPr>
            <w:noProof/>
            <w:webHidden/>
          </w:rPr>
        </w:r>
        <w:r>
          <w:rPr>
            <w:noProof/>
            <w:webHidden/>
          </w:rPr>
          <w:fldChar w:fldCharType="separate"/>
        </w:r>
        <w:r>
          <w:rPr>
            <w:noProof/>
            <w:webHidden/>
          </w:rPr>
          <w:t>13</w:t>
        </w:r>
        <w:r>
          <w:rPr>
            <w:noProof/>
            <w:webHidden/>
          </w:rPr>
          <w:fldChar w:fldCharType="end"/>
        </w:r>
      </w:hyperlink>
    </w:p>
    <w:p w14:paraId="24FFC523" w14:textId="77777777" w:rsidR="003475A3" w:rsidRDefault="003475A3">
      <w:pPr>
        <w:pStyle w:val="TOC2"/>
        <w:tabs>
          <w:tab w:val="right" w:leader="dot" w:pos="9062"/>
        </w:tabs>
        <w:rPr>
          <w:rFonts w:eastAsiaTheme="minorEastAsia"/>
          <w:noProof/>
        </w:rPr>
      </w:pPr>
      <w:hyperlink w:anchor="_Toc14078533" w:history="1">
        <w:r w:rsidRPr="00C3754B">
          <w:rPr>
            <w:rStyle w:val="Hyperlink"/>
            <w:rFonts w:cstheme="minorHAnsi"/>
            <w:noProof/>
          </w:rPr>
          <w:t>6.1. Sadržaj ponude</w:t>
        </w:r>
        <w:r>
          <w:rPr>
            <w:noProof/>
            <w:webHidden/>
          </w:rPr>
          <w:tab/>
        </w:r>
        <w:r>
          <w:rPr>
            <w:noProof/>
            <w:webHidden/>
          </w:rPr>
          <w:fldChar w:fldCharType="begin"/>
        </w:r>
        <w:r>
          <w:rPr>
            <w:noProof/>
            <w:webHidden/>
          </w:rPr>
          <w:instrText xml:space="preserve"> PAGEREF _Toc14078533 \h </w:instrText>
        </w:r>
        <w:r>
          <w:rPr>
            <w:noProof/>
            <w:webHidden/>
          </w:rPr>
        </w:r>
        <w:r>
          <w:rPr>
            <w:noProof/>
            <w:webHidden/>
          </w:rPr>
          <w:fldChar w:fldCharType="separate"/>
        </w:r>
        <w:r>
          <w:rPr>
            <w:noProof/>
            <w:webHidden/>
          </w:rPr>
          <w:t>13</w:t>
        </w:r>
        <w:r>
          <w:rPr>
            <w:noProof/>
            <w:webHidden/>
          </w:rPr>
          <w:fldChar w:fldCharType="end"/>
        </w:r>
      </w:hyperlink>
    </w:p>
    <w:p w14:paraId="033AA43D" w14:textId="77777777" w:rsidR="003475A3" w:rsidRDefault="003475A3">
      <w:pPr>
        <w:pStyle w:val="TOC2"/>
        <w:tabs>
          <w:tab w:val="right" w:leader="dot" w:pos="9062"/>
        </w:tabs>
        <w:rPr>
          <w:rFonts w:eastAsiaTheme="minorEastAsia"/>
          <w:noProof/>
        </w:rPr>
      </w:pPr>
      <w:hyperlink w:anchor="_Toc14078534" w:history="1">
        <w:r w:rsidRPr="00C3754B">
          <w:rPr>
            <w:rStyle w:val="Hyperlink"/>
            <w:rFonts w:cstheme="minorHAnsi"/>
            <w:noProof/>
          </w:rPr>
          <w:t>6.2. Izrada ponude</w:t>
        </w:r>
        <w:r>
          <w:rPr>
            <w:noProof/>
            <w:webHidden/>
          </w:rPr>
          <w:tab/>
        </w:r>
        <w:r>
          <w:rPr>
            <w:noProof/>
            <w:webHidden/>
          </w:rPr>
          <w:fldChar w:fldCharType="begin"/>
        </w:r>
        <w:r>
          <w:rPr>
            <w:noProof/>
            <w:webHidden/>
          </w:rPr>
          <w:instrText xml:space="preserve"> PAGEREF _Toc14078534 \h </w:instrText>
        </w:r>
        <w:r>
          <w:rPr>
            <w:noProof/>
            <w:webHidden/>
          </w:rPr>
        </w:r>
        <w:r>
          <w:rPr>
            <w:noProof/>
            <w:webHidden/>
          </w:rPr>
          <w:fldChar w:fldCharType="separate"/>
        </w:r>
        <w:r>
          <w:rPr>
            <w:noProof/>
            <w:webHidden/>
          </w:rPr>
          <w:t>13</w:t>
        </w:r>
        <w:r>
          <w:rPr>
            <w:noProof/>
            <w:webHidden/>
          </w:rPr>
          <w:fldChar w:fldCharType="end"/>
        </w:r>
      </w:hyperlink>
    </w:p>
    <w:p w14:paraId="7BBB6770" w14:textId="77777777" w:rsidR="003475A3" w:rsidRDefault="003475A3">
      <w:pPr>
        <w:pStyle w:val="TOC2"/>
        <w:tabs>
          <w:tab w:val="right" w:leader="dot" w:pos="9062"/>
        </w:tabs>
        <w:rPr>
          <w:rFonts w:eastAsiaTheme="minorEastAsia"/>
          <w:noProof/>
        </w:rPr>
      </w:pPr>
      <w:hyperlink w:anchor="_Toc14078535" w:history="1">
        <w:r w:rsidRPr="00C3754B">
          <w:rPr>
            <w:rStyle w:val="Hyperlink"/>
            <w:rFonts w:cstheme="minorHAnsi"/>
            <w:noProof/>
          </w:rPr>
          <w:t>Ponuda se dostavlja na hrvatskom ili engleskom jeziku i latiničnom pismu</w:t>
        </w:r>
        <w:r>
          <w:rPr>
            <w:noProof/>
            <w:webHidden/>
          </w:rPr>
          <w:tab/>
        </w:r>
        <w:r>
          <w:rPr>
            <w:noProof/>
            <w:webHidden/>
          </w:rPr>
          <w:fldChar w:fldCharType="begin"/>
        </w:r>
        <w:r>
          <w:rPr>
            <w:noProof/>
            <w:webHidden/>
          </w:rPr>
          <w:instrText xml:space="preserve"> PAGEREF _Toc14078535 \h </w:instrText>
        </w:r>
        <w:r>
          <w:rPr>
            <w:noProof/>
            <w:webHidden/>
          </w:rPr>
        </w:r>
        <w:r>
          <w:rPr>
            <w:noProof/>
            <w:webHidden/>
          </w:rPr>
          <w:fldChar w:fldCharType="separate"/>
        </w:r>
        <w:r>
          <w:rPr>
            <w:noProof/>
            <w:webHidden/>
          </w:rPr>
          <w:t>13</w:t>
        </w:r>
        <w:r>
          <w:rPr>
            <w:noProof/>
            <w:webHidden/>
          </w:rPr>
          <w:fldChar w:fldCharType="end"/>
        </w:r>
      </w:hyperlink>
    </w:p>
    <w:p w14:paraId="5F7C2521" w14:textId="77777777" w:rsidR="003475A3" w:rsidRDefault="003475A3">
      <w:pPr>
        <w:pStyle w:val="TOC2"/>
        <w:tabs>
          <w:tab w:val="right" w:leader="dot" w:pos="9062"/>
        </w:tabs>
        <w:rPr>
          <w:rFonts w:eastAsiaTheme="minorEastAsia"/>
          <w:noProof/>
        </w:rPr>
      </w:pPr>
      <w:hyperlink w:anchor="_Toc14078536" w:history="1">
        <w:r w:rsidRPr="00C3754B">
          <w:rPr>
            <w:rStyle w:val="Hyperlink"/>
            <w:rFonts w:cstheme="minorHAnsi"/>
            <w:noProof/>
          </w:rPr>
          <w:t>6.3. Način podnošenja ponuda</w:t>
        </w:r>
        <w:r>
          <w:rPr>
            <w:noProof/>
            <w:webHidden/>
          </w:rPr>
          <w:tab/>
        </w:r>
        <w:r>
          <w:rPr>
            <w:noProof/>
            <w:webHidden/>
          </w:rPr>
          <w:fldChar w:fldCharType="begin"/>
        </w:r>
        <w:r>
          <w:rPr>
            <w:noProof/>
            <w:webHidden/>
          </w:rPr>
          <w:instrText xml:space="preserve"> PAGEREF _Toc14078536 \h </w:instrText>
        </w:r>
        <w:r>
          <w:rPr>
            <w:noProof/>
            <w:webHidden/>
          </w:rPr>
        </w:r>
        <w:r>
          <w:rPr>
            <w:noProof/>
            <w:webHidden/>
          </w:rPr>
          <w:fldChar w:fldCharType="separate"/>
        </w:r>
        <w:r>
          <w:rPr>
            <w:noProof/>
            <w:webHidden/>
          </w:rPr>
          <w:t>14</w:t>
        </w:r>
        <w:r>
          <w:rPr>
            <w:noProof/>
            <w:webHidden/>
          </w:rPr>
          <w:fldChar w:fldCharType="end"/>
        </w:r>
      </w:hyperlink>
    </w:p>
    <w:p w14:paraId="38A9540E" w14:textId="77777777" w:rsidR="003475A3" w:rsidRDefault="003475A3">
      <w:pPr>
        <w:pStyle w:val="TOC2"/>
        <w:tabs>
          <w:tab w:val="right" w:leader="dot" w:pos="9062"/>
        </w:tabs>
        <w:rPr>
          <w:rFonts w:eastAsiaTheme="minorEastAsia"/>
          <w:noProof/>
        </w:rPr>
      </w:pPr>
      <w:hyperlink w:anchor="_Toc14078537" w:history="1">
        <w:r w:rsidRPr="00C3754B">
          <w:rPr>
            <w:rStyle w:val="Hyperlink"/>
            <w:rFonts w:cstheme="minorHAnsi"/>
            <w:noProof/>
          </w:rPr>
          <w:t>6.4. Cijena ponude</w:t>
        </w:r>
        <w:r>
          <w:rPr>
            <w:noProof/>
            <w:webHidden/>
          </w:rPr>
          <w:tab/>
        </w:r>
        <w:r>
          <w:rPr>
            <w:noProof/>
            <w:webHidden/>
          </w:rPr>
          <w:fldChar w:fldCharType="begin"/>
        </w:r>
        <w:r>
          <w:rPr>
            <w:noProof/>
            <w:webHidden/>
          </w:rPr>
          <w:instrText xml:space="preserve"> PAGEREF _Toc14078537 \h </w:instrText>
        </w:r>
        <w:r>
          <w:rPr>
            <w:noProof/>
            <w:webHidden/>
          </w:rPr>
        </w:r>
        <w:r>
          <w:rPr>
            <w:noProof/>
            <w:webHidden/>
          </w:rPr>
          <w:fldChar w:fldCharType="separate"/>
        </w:r>
        <w:r>
          <w:rPr>
            <w:noProof/>
            <w:webHidden/>
          </w:rPr>
          <w:t>15</w:t>
        </w:r>
        <w:r>
          <w:rPr>
            <w:noProof/>
            <w:webHidden/>
          </w:rPr>
          <w:fldChar w:fldCharType="end"/>
        </w:r>
      </w:hyperlink>
    </w:p>
    <w:p w14:paraId="530A7A98" w14:textId="77777777" w:rsidR="003475A3" w:rsidRDefault="003475A3">
      <w:pPr>
        <w:pStyle w:val="TOC2"/>
        <w:tabs>
          <w:tab w:val="right" w:leader="dot" w:pos="9062"/>
        </w:tabs>
        <w:rPr>
          <w:rFonts w:eastAsiaTheme="minorEastAsia"/>
          <w:noProof/>
        </w:rPr>
      </w:pPr>
      <w:hyperlink w:anchor="_Toc14078538" w:history="1">
        <w:r w:rsidRPr="00C3754B">
          <w:rPr>
            <w:rStyle w:val="Hyperlink"/>
            <w:rFonts w:cstheme="minorHAnsi"/>
            <w:noProof/>
          </w:rPr>
          <w:t>6.5. Rok valjanosti ponude</w:t>
        </w:r>
        <w:r>
          <w:rPr>
            <w:noProof/>
            <w:webHidden/>
          </w:rPr>
          <w:tab/>
        </w:r>
        <w:r>
          <w:rPr>
            <w:noProof/>
            <w:webHidden/>
          </w:rPr>
          <w:fldChar w:fldCharType="begin"/>
        </w:r>
        <w:r>
          <w:rPr>
            <w:noProof/>
            <w:webHidden/>
          </w:rPr>
          <w:instrText xml:space="preserve"> PAGEREF _Toc14078538 \h </w:instrText>
        </w:r>
        <w:r>
          <w:rPr>
            <w:noProof/>
            <w:webHidden/>
          </w:rPr>
        </w:r>
        <w:r>
          <w:rPr>
            <w:noProof/>
            <w:webHidden/>
          </w:rPr>
          <w:fldChar w:fldCharType="separate"/>
        </w:r>
        <w:r>
          <w:rPr>
            <w:noProof/>
            <w:webHidden/>
          </w:rPr>
          <w:t>16</w:t>
        </w:r>
        <w:r>
          <w:rPr>
            <w:noProof/>
            <w:webHidden/>
          </w:rPr>
          <w:fldChar w:fldCharType="end"/>
        </w:r>
      </w:hyperlink>
    </w:p>
    <w:p w14:paraId="540E0D6E" w14:textId="77777777" w:rsidR="003475A3" w:rsidRDefault="003475A3">
      <w:pPr>
        <w:pStyle w:val="TOC1"/>
        <w:rPr>
          <w:rFonts w:eastAsiaTheme="minorEastAsia"/>
          <w:noProof/>
        </w:rPr>
      </w:pPr>
      <w:hyperlink w:anchor="_Toc14078539" w:history="1">
        <w:r w:rsidRPr="00C3754B">
          <w:rPr>
            <w:rStyle w:val="Hyperlink"/>
            <w:rFonts w:cstheme="minorHAnsi"/>
            <w:noProof/>
          </w:rPr>
          <w:t>7. KRITERIJ ODABIRA</w:t>
        </w:r>
        <w:r>
          <w:rPr>
            <w:noProof/>
            <w:webHidden/>
          </w:rPr>
          <w:tab/>
        </w:r>
        <w:r>
          <w:rPr>
            <w:noProof/>
            <w:webHidden/>
          </w:rPr>
          <w:fldChar w:fldCharType="begin"/>
        </w:r>
        <w:r>
          <w:rPr>
            <w:noProof/>
            <w:webHidden/>
          </w:rPr>
          <w:instrText xml:space="preserve"> PAGEREF _Toc14078539 \h </w:instrText>
        </w:r>
        <w:r>
          <w:rPr>
            <w:noProof/>
            <w:webHidden/>
          </w:rPr>
        </w:r>
        <w:r>
          <w:rPr>
            <w:noProof/>
            <w:webHidden/>
          </w:rPr>
          <w:fldChar w:fldCharType="separate"/>
        </w:r>
        <w:r>
          <w:rPr>
            <w:noProof/>
            <w:webHidden/>
          </w:rPr>
          <w:t>16</w:t>
        </w:r>
        <w:r>
          <w:rPr>
            <w:noProof/>
            <w:webHidden/>
          </w:rPr>
          <w:fldChar w:fldCharType="end"/>
        </w:r>
      </w:hyperlink>
    </w:p>
    <w:p w14:paraId="3A262A99" w14:textId="77777777" w:rsidR="003475A3" w:rsidRDefault="003475A3">
      <w:pPr>
        <w:pStyle w:val="TOC1"/>
        <w:rPr>
          <w:rFonts w:eastAsiaTheme="minorEastAsia"/>
          <w:noProof/>
        </w:rPr>
      </w:pPr>
      <w:hyperlink w:anchor="_Toc14078540" w:history="1">
        <w:r w:rsidRPr="00C3754B">
          <w:rPr>
            <w:rStyle w:val="Hyperlink"/>
            <w:rFonts w:cstheme="minorHAnsi"/>
            <w:noProof/>
          </w:rPr>
          <w:t>8. OSTALE ODREDBE</w:t>
        </w:r>
        <w:r>
          <w:rPr>
            <w:noProof/>
            <w:webHidden/>
          </w:rPr>
          <w:tab/>
        </w:r>
        <w:r>
          <w:rPr>
            <w:noProof/>
            <w:webHidden/>
          </w:rPr>
          <w:fldChar w:fldCharType="begin"/>
        </w:r>
        <w:r>
          <w:rPr>
            <w:noProof/>
            <w:webHidden/>
          </w:rPr>
          <w:instrText xml:space="preserve"> PAGEREF _Toc14078540 \h </w:instrText>
        </w:r>
        <w:r>
          <w:rPr>
            <w:noProof/>
            <w:webHidden/>
          </w:rPr>
        </w:r>
        <w:r>
          <w:rPr>
            <w:noProof/>
            <w:webHidden/>
          </w:rPr>
          <w:fldChar w:fldCharType="separate"/>
        </w:r>
        <w:r>
          <w:rPr>
            <w:noProof/>
            <w:webHidden/>
          </w:rPr>
          <w:t>18</w:t>
        </w:r>
        <w:r>
          <w:rPr>
            <w:noProof/>
            <w:webHidden/>
          </w:rPr>
          <w:fldChar w:fldCharType="end"/>
        </w:r>
      </w:hyperlink>
    </w:p>
    <w:p w14:paraId="653D102A" w14:textId="77777777" w:rsidR="003475A3" w:rsidRDefault="003475A3">
      <w:pPr>
        <w:pStyle w:val="TOC2"/>
        <w:tabs>
          <w:tab w:val="right" w:leader="dot" w:pos="9062"/>
        </w:tabs>
        <w:rPr>
          <w:rFonts w:eastAsiaTheme="minorEastAsia"/>
          <w:noProof/>
        </w:rPr>
      </w:pPr>
      <w:hyperlink w:anchor="_Toc14078541" w:history="1">
        <w:r w:rsidRPr="00C3754B">
          <w:rPr>
            <w:rStyle w:val="Hyperlink"/>
            <w:rFonts w:cstheme="minorHAnsi"/>
            <w:noProof/>
          </w:rPr>
          <w:t>8.1. Odredbe koje se odnose na zajednicu ponuditelja</w:t>
        </w:r>
        <w:r>
          <w:rPr>
            <w:noProof/>
            <w:webHidden/>
          </w:rPr>
          <w:tab/>
        </w:r>
        <w:r>
          <w:rPr>
            <w:noProof/>
            <w:webHidden/>
          </w:rPr>
          <w:fldChar w:fldCharType="begin"/>
        </w:r>
        <w:r>
          <w:rPr>
            <w:noProof/>
            <w:webHidden/>
          </w:rPr>
          <w:instrText xml:space="preserve"> PAGEREF _Toc14078541 \h </w:instrText>
        </w:r>
        <w:r>
          <w:rPr>
            <w:noProof/>
            <w:webHidden/>
          </w:rPr>
        </w:r>
        <w:r>
          <w:rPr>
            <w:noProof/>
            <w:webHidden/>
          </w:rPr>
          <w:fldChar w:fldCharType="separate"/>
        </w:r>
        <w:r>
          <w:rPr>
            <w:noProof/>
            <w:webHidden/>
          </w:rPr>
          <w:t>18</w:t>
        </w:r>
        <w:r>
          <w:rPr>
            <w:noProof/>
            <w:webHidden/>
          </w:rPr>
          <w:fldChar w:fldCharType="end"/>
        </w:r>
      </w:hyperlink>
    </w:p>
    <w:p w14:paraId="72A1FA44" w14:textId="77777777" w:rsidR="003475A3" w:rsidRDefault="003475A3">
      <w:pPr>
        <w:pStyle w:val="TOC2"/>
        <w:tabs>
          <w:tab w:val="right" w:leader="dot" w:pos="9062"/>
        </w:tabs>
        <w:rPr>
          <w:rFonts w:eastAsiaTheme="minorEastAsia"/>
          <w:noProof/>
        </w:rPr>
      </w:pPr>
      <w:hyperlink w:anchor="_Toc14078542" w:history="1">
        <w:r w:rsidRPr="00C3754B">
          <w:rPr>
            <w:rStyle w:val="Hyperlink"/>
            <w:rFonts w:cstheme="minorHAnsi"/>
            <w:noProof/>
          </w:rPr>
          <w:t>8.2. Odredbe koje se odnose na podizvoditelje</w:t>
        </w:r>
        <w:r>
          <w:rPr>
            <w:noProof/>
            <w:webHidden/>
          </w:rPr>
          <w:tab/>
        </w:r>
        <w:r>
          <w:rPr>
            <w:noProof/>
            <w:webHidden/>
          </w:rPr>
          <w:fldChar w:fldCharType="begin"/>
        </w:r>
        <w:r>
          <w:rPr>
            <w:noProof/>
            <w:webHidden/>
          </w:rPr>
          <w:instrText xml:space="preserve"> PAGEREF _Toc14078542 \h </w:instrText>
        </w:r>
        <w:r>
          <w:rPr>
            <w:noProof/>
            <w:webHidden/>
          </w:rPr>
        </w:r>
        <w:r>
          <w:rPr>
            <w:noProof/>
            <w:webHidden/>
          </w:rPr>
          <w:fldChar w:fldCharType="separate"/>
        </w:r>
        <w:r>
          <w:rPr>
            <w:noProof/>
            <w:webHidden/>
          </w:rPr>
          <w:t>18</w:t>
        </w:r>
        <w:r>
          <w:rPr>
            <w:noProof/>
            <w:webHidden/>
          </w:rPr>
          <w:fldChar w:fldCharType="end"/>
        </w:r>
      </w:hyperlink>
    </w:p>
    <w:p w14:paraId="4B0AE8D4" w14:textId="77777777" w:rsidR="003475A3" w:rsidRDefault="003475A3">
      <w:pPr>
        <w:pStyle w:val="TOC1"/>
        <w:rPr>
          <w:rFonts w:eastAsiaTheme="minorEastAsia"/>
          <w:noProof/>
        </w:rPr>
      </w:pPr>
      <w:hyperlink w:anchor="_Toc14078543" w:history="1">
        <w:r w:rsidRPr="00C3754B">
          <w:rPr>
            <w:rStyle w:val="Hyperlink"/>
            <w:rFonts w:cstheme="minorHAnsi"/>
            <w:noProof/>
          </w:rPr>
          <w:t>9. DATUM, VRIJEME I MJESTO DOSTAVE PONUDA</w:t>
        </w:r>
        <w:r>
          <w:rPr>
            <w:noProof/>
            <w:webHidden/>
          </w:rPr>
          <w:tab/>
        </w:r>
        <w:r>
          <w:rPr>
            <w:noProof/>
            <w:webHidden/>
          </w:rPr>
          <w:fldChar w:fldCharType="begin"/>
        </w:r>
        <w:r>
          <w:rPr>
            <w:noProof/>
            <w:webHidden/>
          </w:rPr>
          <w:instrText xml:space="preserve"> PAGEREF _Toc14078543 \h </w:instrText>
        </w:r>
        <w:r>
          <w:rPr>
            <w:noProof/>
            <w:webHidden/>
          </w:rPr>
        </w:r>
        <w:r>
          <w:rPr>
            <w:noProof/>
            <w:webHidden/>
          </w:rPr>
          <w:fldChar w:fldCharType="separate"/>
        </w:r>
        <w:r>
          <w:rPr>
            <w:noProof/>
            <w:webHidden/>
          </w:rPr>
          <w:t>18</w:t>
        </w:r>
        <w:r>
          <w:rPr>
            <w:noProof/>
            <w:webHidden/>
          </w:rPr>
          <w:fldChar w:fldCharType="end"/>
        </w:r>
      </w:hyperlink>
    </w:p>
    <w:p w14:paraId="7C92FD08" w14:textId="77777777" w:rsidR="003475A3" w:rsidRDefault="003475A3">
      <w:pPr>
        <w:pStyle w:val="TOC1"/>
        <w:rPr>
          <w:rFonts w:eastAsiaTheme="minorEastAsia"/>
          <w:noProof/>
        </w:rPr>
      </w:pPr>
      <w:hyperlink w:anchor="_Toc14078544" w:history="1">
        <w:r w:rsidRPr="00C3754B">
          <w:rPr>
            <w:rStyle w:val="Hyperlink"/>
            <w:rFonts w:cstheme="minorHAnsi"/>
            <w:noProof/>
          </w:rPr>
          <w:t>10. ZADRŽAVANJE DOKUMENTACIJE</w:t>
        </w:r>
        <w:r>
          <w:rPr>
            <w:noProof/>
            <w:webHidden/>
          </w:rPr>
          <w:tab/>
        </w:r>
        <w:r>
          <w:rPr>
            <w:noProof/>
            <w:webHidden/>
          </w:rPr>
          <w:fldChar w:fldCharType="begin"/>
        </w:r>
        <w:r>
          <w:rPr>
            <w:noProof/>
            <w:webHidden/>
          </w:rPr>
          <w:instrText xml:space="preserve"> PAGEREF _Toc14078544 \h </w:instrText>
        </w:r>
        <w:r>
          <w:rPr>
            <w:noProof/>
            <w:webHidden/>
          </w:rPr>
        </w:r>
        <w:r>
          <w:rPr>
            <w:noProof/>
            <w:webHidden/>
          </w:rPr>
          <w:fldChar w:fldCharType="separate"/>
        </w:r>
        <w:r>
          <w:rPr>
            <w:noProof/>
            <w:webHidden/>
          </w:rPr>
          <w:t>19</w:t>
        </w:r>
        <w:r>
          <w:rPr>
            <w:noProof/>
            <w:webHidden/>
          </w:rPr>
          <w:fldChar w:fldCharType="end"/>
        </w:r>
      </w:hyperlink>
    </w:p>
    <w:p w14:paraId="2E020AF4" w14:textId="77777777" w:rsidR="003475A3" w:rsidRDefault="003475A3">
      <w:pPr>
        <w:pStyle w:val="TOC1"/>
        <w:rPr>
          <w:rFonts w:eastAsiaTheme="minorEastAsia"/>
          <w:noProof/>
        </w:rPr>
      </w:pPr>
      <w:hyperlink w:anchor="_Toc14078545" w:history="1">
        <w:r w:rsidRPr="00C3754B">
          <w:rPr>
            <w:rStyle w:val="Hyperlink"/>
            <w:rFonts w:cstheme="minorHAnsi"/>
            <w:noProof/>
          </w:rPr>
          <w:t>11. ODLUKA O ODABIRU I POTPIS UGOVORA O NABAVI USLUGA</w:t>
        </w:r>
        <w:r>
          <w:rPr>
            <w:noProof/>
            <w:webHidden/>
          </w:rPr>
          <w:tab/>
        </w:r>
        <w:r>
          <w:rPr>
            <w:noProof/>
            <w:webHidden/>
          </w:rPr>
          <w:fldChar w:fldCharType="begin"/>
        </w:r>
        <w:r>
          <w:rPr>
            <w:noProof/>
            <w:webHidden/>
          </w:rPr>
          <w:instrText xml:space="preserve"> PAGEREF _Toc14078545 \h </w:instrText>
        </w:r>
        <w:r>
          <w:rPr>
            <w:noProof/>
            <w:webHidden/>
          </w:rPr>
        </w:r>
        <w:r>
          <w:rPr>
            <w:noProof/>
            <w:webHidden/>
          </w:rPr>
          <w:fldChar w:fldCharType="separate"/>
        </w:r>
        <w:r>
          <w:rPr>
            <w:noProof/>
            <w:webHidden/>
          </w:rPr>
          <w:t>19</w:t>
        </w:r>
        <w:r>
          <w:rPr>
            <w:noProof/>
            <w:webHidden/>
          </w:rPr>
          <w:fldChar w:fldCharType="end"/>
        </w:r>
      </w:hyperlink>
    </w:p>
    <w:p w14:paraId="1F6AED9D" w14:textId="77777777" w:rsidR="003475A3" w:rsidRDefault="003475A3">
      <w:pPr>
        <w:pStyle w:val="TOC1"/>
        <w:rPr>
          <w:rFonts w:eastAsiaTheme="minorEastAsia"/>
          <w:noProof/>
        </w:rPr>
      </w:pPr>
      <w:hyperlink w:anchor="_Toc14078546" w:history="1">
        <w:r w:rsidRPr="00C3754B">
          <w:rPr>
            <w:rStyle w:val="Hyperlink"/>
            <w:rFonts w:cstheme="minorHAnsi"/>
            <w:noProof/>
          </w:rPr>
          <w:t>12.ROK, NAČIN I UVJETI PLAĆANJA</w:t>
        </w:r>
        <w:r>
          <w:rPr>
            <w:noProof/>
            <w:webHidden/>
          </w:rPr>
          <w:tab/>
        </w:r>
        <w:r>
          <w:rPr>
            <w:noProof/>
            <w:webHidden/>
          </w:rPr>
          <w:fldChar w:fldCharType="begin"/>
        </w:r>
        <w:r>
          <w:rPr>
            <w:noProof/>
            <w:webHidden/>
          </w:rPr>
          <w:instrText xml:space="preserve"> PAGEREF _Toc14078546 \h </w:instrText>
        </w:r>
        <w:r>
          <w:rPr>
            <w:noProof/>
            <w:webHidden/>
          </w:rPr>
        </w:r>
        <w:r>
          <w:rPr>
            <w:noProof/>
            <w:webHidden/>
          </w:rPr>
          <w:fldChar w:fldCharType="separate"/>
        </w:r>
        <w:r>
          <w:rPr>
            <w:noProof/>
            <w:webHidden/>
          </w:rPr>
          <w:t>19</w:t>
        </w:r>
        <w:r>
          <w:rPr>
            <w:noProof/>
            <w:webHidden/>
          </w:rPr>
          <w:fldChar w:fldCharType="end"/>
        </w:r>
      </w:hyperlink>
    </w:p>
    <w:p w14:paraId="642A51A3" w14:textId="77777777" w:rsidR="003475A3" w:rsidRDefault="003475A3">
      <w:pPr>
        <w:pStyle w:val="TOC1"/>
        <w:rPr>
          <w:rFonts w:eastAsiaTheme="minorEastAsia"/>
          <w:noProof/>
        </w:rPr>
      </w:pPr>
      <w:hyperlink w:anchor="_Toc14078547" w:history="1">
        <w:r w:rsidRPr="00C3754B">
          <w:rPr>
            <w:rStyle w:val="Hyperlink"/>
            <w:rFonts w:cstheme="minorHAnsi"/>
            <w:noProof/>
          </w:rPr>
          <w:t>13. PREUZIMANJE DOKUMENTACIJE ZA NADMETANJE</w:t>
        </w:r>
        <w:r>
          <w:rPr>
            <w:noProof/>
            <w:webHidden/>
          </w:rPr>
          <w:tab/>
        </w:r>
        <w:r>
          <w:rPr>
            <w:noProof/>
            <w:webHidden/>
          </w:rPr>
          <w:fldChar w:fldCharType="begin"/>
        </w:r>
        <w:r>
          <w:rPr>
            <w:noProof/>
            <w:webHidden/>
          </w:rPr>
          <w:instrText xml:space="preserve"> PAGEREF _Toc14078547 \h </w:instrText>
        </w:r>
        <w:r>
          <w:rPr>
            <w:noProof/>
            <w:webHidden/>
          </w:rPr>
        </w:r>
        <w:r>
          <w:rPr>
            <w:noProof/>
            <w:webHidden/>
          </w:rPr>
          <w:fldChar w:fldCharType="separate"/>
        </w:r>
        <w:r>
          <w:rPr>
            <w:noProof/>
            <w:webHidden/>
          </w:rPr>
          <w:t>19</w:t>
        </w:r>
        <w:r>
          <w:rPr>
            <w:noProof/>
            <w:webHidden/>
          </w:rPr>
          <w:fldChar w:fldCharType="end"/>
        </w:r>
      </w:hyperlink>
    </w:p>
    <w:p w14:paraId="468ABD7F" w14:textId="77777777" w:rsidR="003475A3" w:rsidRDefault="003475A3">
      <w:pPr>
        <w:pStyle w:val="TOC1"/>
        <w:rPr>
          <w:rFonts w:eastAsiaTheme="minorEastAsia"/>
          <w:noProof/>
        </w:rPr>
      </w:pPr>
      <w:hyperlink w:anchor="_Toc14078548" w:history="1">
        <w:r w:rsidRPr="00C3754B">
          <w:rPr>
            <w:rStyle w:val="Hyperlink"/>
            <w:rFonts w:cstheme="minorHAnsi"/>
            <w:noProof/>
          </w:rPr>
          <w:t>14. PREGLED I OCJENA PONUDE</w:t>
        </w:r>
        <w:r>
          <w:rPr>
            <w:noProof/>
            <w:webHidden/>
          </w:rPr>
          <w:tab/>
        </w:r>
        <w:r>
          <w:rPr>
            <w:noProof/>
            <w:webHidden/>
          </w:rPr>
          <w:fldChar w:fldCharType="begin"/>
        </w:r>
        <w:r>
          <w:rPr>
            <w:noProof/>
            <w:webHidden/>
          </w:rPr>
          <w:instrText xml:space="preserve"> PAGEREF _Toc14078548 \h </w:instrText>
        </w:r>
        <w:r>
          <w:rPr>
            <w:noProof/>
            <w:webHidden/>
          </w:rPr>
        </w:r>
        <w:r>
          <w:rPr>
            <w:noProof/>
            <w:webHidden/>
          </w:rPr>
          <w:fldChar w:fldCharType="separate"/>
        </w:r>
        <w:r>
          <w:rPr>
            <w:noProof/>
            <w:webHidden/>
          </w:rPr>
          <w:t>20</w:t>
        </w:r>
        <w:r>
          <w:rPr>
            <w:noProof/>
            <w:webHidden/>
          </w:rPr>
          <w:fldChar w:fldCharType="end"/>
        </w:r>
      </w:hyperlink>
    </w:p>
    <w:p w14:paraId="53947E76" w14:textId="77777777" w:rsidR="003475A3" w:rsidRDefault="003475A3">
      <w:pPr>
        <w:pStyle w:val="TOC1"/>
        <w:rPr>
          <w:rFonts w:eastAsiaTheme="minorEastAsia"/>
          <w:noProof/>
        </w:rPr>
      </w:pPr>
      <w:hyperlink w:anchor="_Toc14078549" w:history="1">
        <w:r w:rsidRPr="00C3754B">
          <w:rPr>
            <w:rStyle w:val="Hyperlink"/>
            <w:rFonts w:cstheme="minorHAnsi"/>
            <w:noProof/>
          </w:rPr>
          <w:t>15. PONIŠTENJE POSTUPKA NABAVE</w:t>
        </w:r>
        <w:r>
          <w:rPr>
            <w:noProof/>
            <w:webHidden/>
          </w:rPr>
          <w:tab/>
        </w:r>
        <w:r>
          <w:rPr>
            <w:noProof/>
            <w:webHidden/>
          </w:rPr>
          <w:fldChar w:fldCharType="begin"/>
        </w:r>
        <w:r>
          <w:rPr>
            <w:noProof/>
            <w:webHidden/>
          </w:rPr>
          <w:instrText xml:space="preserve"> PAGEREF _Toc14078549 \h </w:instrText>
        </w:r>
        <w:r>
          <w:rPr>
            <w:noProof/>
            <w:webHidden/>
          </w:rPr>
        </w:r>
        <w:r>
          <w:rPr>
            <w:noProof/>
            <w:webHidden/>
          </w:rPr>
          <w:fldChar w:fldCharType="separate"/>
        </w:r>
        <w:r>
          <w:rPr>
            <w:noProof/>
            <w:webHidden/>
          </w:rPr>
          <w:t>21</w:t>
        </w:r>
        <w:r>
          <w:rPr>
            <w:noProof/>
            <w:webHidden/>
          </w:rPr>
          <w:fldChar w:fldCharType="end"/>
        </w:r>
      </w:hyperlink>
    </w:p>
    <w:p w14:paraId="02C46018" w14:textId="77777777" w:rsidR="003475A3" w:rsidRDefault="003475A3">
      <w:pPr>
        <w:pStyle w:val="TOC1"/>
        <w:rPr>
          <w:rFonts w:eastAsiaTheme="minorEastAsia"/>
          <w:noProof/>
        </w:rPr>
      </w:pPr>
      <w:hyperlink w:anchor="_Toc14078550" w:history="1">
        <w:r w:rsidRPr="00C3754B">
          <w:rPr>
            <w:rStyle w:val="Hyperlink"/>
            <w:rFonts w:cstheme="minorHAnsi"/>
            <w:noProof/>
          </w:rPr>
          <w:t>16. UGOVOR</w:t>
        </w:r>
        <w:r>
          <w:rPr>
            <w:noProof/>
            <w:webHidden/>
          </w:rPr>
          <w:tab/>
        </w:r>
        <w:r>
          <w:rPr>
            <w:noProof/>
            <w:webHidden/>
          </w:rPr>
          <w:fldChar w:fldCharType="begin"/>
        </w:r>
        <w:r>
          <w:rPr>
            <w:noProof/>
            <w:webHidden/>
          </w:rPr>
          <w:instrText xml:space="preserve"> PAGEREF _Toc14078550 \h </w:instrText>
        </w:r>
        <w:r>
          <w:rPr>
            <w:noProof/>
            <w:webHidden/>
          </w:rPr>
        </w:r>
        <w:r>
          <w:rPr>
            <w:noProof/>
            <w:webHidden/>
          </w:rPr>
          <w:fldChar w:fldCharType="separate"/>
        </w:r>
        <w:r>
          <w:rPr>
            <w:noProof/>
            <w:webHidden/>
          </w:rPr>
          <w:t>22</w:t>
        </w:r>
        <w:r>
          <w:rPr>
            <w:noProof/>
            <w:webHidden/>
          </w:rPr>
          <w:fldChar w:fldCharType="end"/>
        </w:r>
      </w:hyperlink>
    </w:p>
    <w:p w14:paraId="42A7296C" w14:textId="77777777" w:rsidR="003475A3" w:rsidRDefault="003475A3">
      <w:pPr>
        <w:pStyle w:val="TOC1"/>
        <w:rPr>
          <w:rFonts w:eastAsiaTheme="minorEastAsia"/>
          <w:noProof/>
        </w:rPr>
      </w:pPr>
      <w:hyperlink w:anchor="_Toc14078551" w:history="1">
        <w:r w:rsidRPr="00C3754B">
          <w:rPr>
            <w:rStyle w:val="Hyperlink"/>
            <w:rFonts w:eastAsia="Times New Roman" w:cstheme="minorHAnsi"/>
            <w:noProof/>
          </w:rPr>
          <w:t>PRILOG 1 - PONUDBENI LIST</w:t>
        </w:r>
        <w:r>
          <w:rPr>
            <w:noProof/>
            <w:webHidden/>
          </w:rPr>
          <w:tab/>
        </w:r>
        <w:r>
          <w:rPr>
            <w:noProof/>
            <w:webHidden/>
          </w:rPr>
          <w:fldChar w:fldCharType="begin"/>
        </w:r>
        <w:r>
          <w:rPr>
            <w:noProof/>
            <w:webHidden/>
          </w:rPr>
          <w:instrText xml:space="preserve"> PAGEREF _Toc14078551 \h </w:instrText>
        </w:r>
        <w:r>
          <w:rPr>
            <w:noProof/>
            <w:webHidden/>
          </w:rPr>
        </w:r>
        <w:r>
          <w:rPr>
            <w:noProof/>
            <w:webHidden/>
          </w:rPr>
          <w:fldChar w:fldCharType="separate"/>
        </w:r>
        <w:r>
          <w:rPr>
            <w:noProof/>
            <w:webHidden/>
          </w:rPr>
          <w:t>23</w:t>
        </w:r>
        <w:r>
          <w:rPr>
            <w:noProof/>
            <w:webHidden/>
          </w:rPr>
          <w:fldChar w:fldCharType="end"/>
        </w:r>
      </w:hyperlink>
    </w:p>
    <w:p w14:paraId="21ECF0A0" w14:textId="77777777" w:rsidR="003475A3" w:rsidRDefault="003475A3">
      <w:pPr>
        <w:pStyle w:val="TOC3"/>
        <w:tabs>
          <w:tab w:val="right" w:leader="dot" w:pos="9062"/>
        </w:tabs>
        <w:rPr>
          <w:rFonts w:eastAsiaTheme="minorEastAsia"/>
          <w:noProof/>
        </w:rPr>
      </w:pPr>
      <w:hyperlink w:anchor="_Toc14078552" w:history="1">
        <w:r w:rsidRPr="00C3754B">
          <w:rPr>
            <w:rStyle w:val="Hyperlink"/>
            <w:rFonts w:eastAsiaTheme="majorEastAsia" w:cstheme="minorHAnsi"/>
            <w:b/>
            <w:bCs/>
            <w:noProof/>
            <w:lang w:val="hr-HR"/>
          </w:rPr>
          <w:t>Prilog A. Ponudbenom listu – Podaci o članovima zajednice ponuditelja</w:t>
        </w:r>
        <w:r>
          <w:rPr>
            <w:noProof/>
            <w:webHidden/>
          </w:rPr>
          <w:tab/>
        </w:r>
        <w:r>
          <w:rPr>
            <w:noProof/>
            <w:webHidden/>
          </w:rPr>
          <w:fldChar w:fldCharType="begin"/>
        </w:r>
        <w:r>
          <w:rPr>
            <w:noProof/>
            <w:webHidden/>
          </w:rPr>
          <w:instrText xml:space="preserve"> PAGEREF _Toc14078552 \h </w:instrText>
        </w:r>
        <w:r>
          <w:rPr>
            <w:noProof/>
            <w:webHidden/>
          </w:rPr>
        </w:r>
        <w:r>
          <w:rPr>
            <w:noProof/>
            <w:webHidden/>
          </w:rPr>
          <w:fldChar w:fldCharType="separate"/>
        </w:r>
        <w:r>
          <w:rPr>
            <w:noProof/>
            <w:webHidden/>
          </w:rPr>
          <w:t>25</w:t>
        </w:r>
        <w:r>
          <w:rPr>
            <w:noProof/>
            <w:webHidden/>
          </w:rPr>
          <w:fldChar w:fldCharType="end"/>
        </w:r>
      </w:hyperlink>
    </w:p>
    <w:p w14:paraId="19D7F32F" w14:textId="77777777" w:rsidR="003475A3" w:rsidRDefault="003475A3">
      <w:pPr>
        <w:pStyle w:val="TOC3"/>
        <w:tabs>
          <w:tab w:val="right" w:leader="dot" w:pos="9062"/>
        </w:tabs>
        <w:rPr>
          <w:rFonts w:eastAsiaTheme="minorEastAsia"/>
          <w:noProof/>
        </w:rPr>
      </w:pPr>
      <w:hyperlink w:anchor="_Toc14078553" w:history="1">
        <w:r w:rsidRPr="00C3754B">
          <w:rPr>
            <w:rStyle w:val="Hyperlink"/>
            <w:rFonts w:eastAsiaTheme="majorEastAsia" w:cstheme="minorHAnsi"/>
            <w:b/>
            <w:bCs/>
            <w:noProof/>
            <w:lang w:val="hr-HR"/>
          </w:rPr>
          <w:t>Prilog B. Ponudbenom listu – Podaci o pod izvoditelju/ima</w:t>
        </w:r>
        <w:r>
          <w:rPr>
            <w:noProof/>
            <w:webHidden/>
          </w:rPr>
          <w:tab/>
        </w:r>
        <w:r>
          <w:rPr>
            <w:noProof/>
            <w:webHidden/>
          </w:rPr>
          <w:fldChar w:fldCharType="begin"/>
        </w:r>
        <w:r>
          <w:rPr>
            <w:noProof/>
            <w:webHidden/>
          </w:rPr>
          <w:instrText xml:space="preserve"> PAGEREF _Toc14078553 \h </w:instrText>
        </w:r>
        <w:r>
          <w:rPr>
            <w:noProof/>
            <w:webHidden/>
          </w:rPr>
        </w:r>
        <w:r>
          <w:rPr>
            <w:noProof/>
            <w:webHidden/>
          </w:rPr>
          <w:fldChar w:fldCharType="separate"/>
        </w:r>
        <w:r>
          <w:rPr>
            <w:noProof/>
            <w:webHidden/>
          </w:rPr>
          <w:t>26</w:t>
        </w:r>
        <w:r>
          <w:rPr>
            <w:noProof/>
            <w:webHidden/>
          </w:rPr>
          <w:fldChar w:fldCharType="end"/>
        </w:r>
      </w:hyperlink>
    </w:p>
    <w:p w14:paraId="0C990960" w14:textId="77777777" w:rsidR="003475A3" w:rsidRDefault="003475A3">
      <w:pPr>
        <w:pStyle w:val="TOC1"/>
        <w:rPr>
          <w:rFonts w:eastAsiaTheme="minorEastAsia"/>
          <w:noProof/>
        </w:rPr>
      </w:pPr>
      <w:hyperlink w:anchor="_Toc14078554" w:history="1">
        <w:r w:rsidRPr="00C3754B">
          <w:rPr>
            <w:rStyle w:val="Hyperlink"/>
            <w:rFonts w:cstheme="minorHAnsi"/>
            <w:noProof/>
          </w:rPr>
          <w:t>PRILOG 2 - TEHNIČKA SPECIFIKACIJA</w:t>
        </w:r>
        <w:r>
          <w:rPr>
            <w:noProof/>
            <w:webHidden/>
          </w:rPr>
          <w:tab/>
        </w:r>
        <w:r>
          <w:rPr>
            <w:noProof/>
            <w:webHidden/>
          </w:rPr>
          <w:fldChar w:fldCharType="begin"/>
        </w:r>
        <w:r>
          <w:rPr>
            <w:noProof/>
            <w:webHidden/>
          </w:rPr>
          <w:instrText xml:space="preserve"> PAGEREF _Toc14078554 \h </w:instrText>
        </w:r>
        <w:r>
          <w:rPr>
            <w:noProof/>
            <w:webHidden/>
          </w:rPr>
        </w:r>
        <w:r>
          <w:rPr>
            <w:noProof/>
            <w:webHidden/>
          </w:rPr>
          <w:fldChar w:fldCharType="separate"/>
        </w:r>
        <w:r>
          <w:rPr>
            <w:noProof/>
            <w:webHidden/>
          </w:rPr>
          <w:t>28</w:t>
        </w:r>
        <w:r>
          <w:rPr>
            <w:noProof/>
            <w:webHidden/>
          </w:rPr>
          <w:fldChar w:fldCharType="end"/>
        </w:r>
      </w:hyperlink>
    </w:p>
    <w:p w14:paraId="66095D4C" w14:textId="77777777" w:rsidR="003475A3" w:rsidRDefault="003475A3">
      <w:pPr>
        <w:pStyle w:val="TOC1"/>
        <w:rPr>
          <w:rFonts w:eastAsiaTheme="minorEastAsia"/>
          <w:noProof/>
        </w:rPr>
      </w:pPr>
      <w:hyperlink w:anchor="_Toc14078555" w:history="1">
        <w:r w:rsidRPr="00C3754B">
          <w:rPr>
            <w:rStyle w:val="Hyperlink"/>
            <w:rFonts w:cstheme="minorHAnsi"/>
            <w:noProof/>
          </w:rPr>
          <w:t>PRILOG 3 - TROŠKOVNIK</w:t>
        </w:r>
        <w:r>
          <w:rPr>
            <w:noProof/>
            <w:webHidden/>
          </w:rPr>
          <w:tab/>
        </w:r>
        <w:r>
          <w:rPr>
            <w:noProof/>
            <w:webHidden/>
          </w:rPr>
          <w:fldChar w:fldCharType="begin"/>
        </w:r>
        <w:r>
          <w:rPr>
            <w:noProof/>
            <w:webHidden/>
          </w:rPr>
          <w:instrText xml:space="preserve"> PAGEREF _Toc14078555 \h </w:instrText>
        </w:r>
        <w:r>
          <w:rPr>
            <w:noProof/>
            <w:webHidden/>
          </w:rPr>
        </w:r>
        <w:r>
          <w:rPr>
            <w:noProof/>
            <w:webHidden/>
          </w:rPr>
          <w:fldChar w:fldCharType="separate"/>
        </w:r>
        <w:r>
          <w:rPr>
            <w:noProof/>
            <w:webHidden/>
          </w:rPr>
          <w:t>30</w:t>
        </w:r>
        <w:r>
          <w:rPr>
            <w:noProof/>
            <w:webHidden/>
          </w:rPr>
          <w:fldChar w:fldCharType="end"/>
        </w:r>
      </w:hyperlink>
    </w:p>
    <w:p w14:paraId="104D1A02" w14:textId="77777777" w:rsidR="003475A3" w:rsidRDefault="003475A3">
      <w:pPr>
        <w:pStyle w:val="TOC1"/>
        <w:rPr>
          <w:rFonts w:eastAsiaTheme="minorEastAsia"/>
          <w:noProof/>
        </w:rPr>
      </w:pPr>
      <w:hyperlink w:anchor="_Toc14078556" w:history="1">
        <w:r w:rsidRPr="00C3754B">
          <w:rPr>
            <w:rStyle w:val="Hyperlink"/>
            <w:rFonts w:eastAsia="Times New Roman"/>
            <w:noProof/>
          </w:rPr>
          <w:t>PRILOG 4 – POPIS GLAVNIH ISPORUKA ROBE</w:t>
        </w:r>
        <w:r>
          <w:rPr>
            <w:noProof/>
            <w:webHidden/>
          </w:rPr>
          <w:tab/>
        </w:r>
        <w:r>
          <w:rPr>
            <w:noProof/>
            <w:webHidden/>
          </w:rPr>
          <w:fldChar w:fldCharType="begin"/>
        </w:r>
        <w:r>
          <w:rPr>
            <w:noProof/>
            <w:webHidden/>
          </w:rPr>
          <w:instrText xml:space="preserve"> PAGEREF _Toc14078556 \h </w:instrText>
        </w:r>
        <w:r>
          <w:rPr>
            <w:noProof/>
            <w:webHidden/>
          </w:rPr>
        </w:r>
        <w:r>
          <w:rPr>
            <w:noProof/>
            <w:webHidden/>
          </w:rPr>
          <w:fldChar w:fldCharType="separate"/>
        </w:r>
        <w:r>
          <w:rPr>
            <w:noProof/>
            <w:webHidden/>
          </w:rPr>
          <w:t>31</w:t>
        </w:r>
        <w:r>
          <w:rPr>
            <w:noProof/>
            <w:webHidden/>
          </w:rPr>
          <w:fldChar w:fldCharType="end"/>
        </w:r>
      </w:hyperlink>
    </w:p>
    <w:p w14:paraId="61B1F84A" w14:textId="77777777" w:rsidR="00E021FE" w:rsidRPr="001F5B63" w:rsidRDefault="00E021FE" w:rsidP="005C5146">
      <w:pPr>
        <w:rPr>
          <w:rFonts w:cstheme="minorHAnsi"/>
          <w:b/>
          <w:bCs/>
          <w:lang w:val="hr-HR"/>
        </w:rPr>
      </w:pPr>
      <w:r w:rsidRPr="001F5B63">
        <w:rPr>
          <w:rFonts w:cstheme="minorHAnsi"/>
          <w:b/>
          <w:bCs/>
          <w:lang w:val="hr-HR"/>
        </w:rPr>
        <w:fldChar w:fldCharType="end"/>
      </w:r>
    </w:p>
    <w:p w14:paraId="038F22A7" w14:textId="77777777" w:rsidR="007A030A" w:rsidRPr="001F5B63" w:rsidRDefault="007A030A" w:rsidP="005C5146">
      <w:pPr>
        <w:rPr>
          <w:rFonts w:cstheme="minorHAnsi"/>
          <w:b/>
          <w:bCs/>
          <w:lang w:val="hr-HR"/>
        </w:rPr>
      </w:pPr>
      <w:bookmarkStart w:id="0" w:name="_GoBack"/>
      <w:bookmarkEnd w:id="0"/>
    </w:p>
    <w:p w14:paraId="25310622" w14:textId="77777777" w:rsidR="00187498" w:rsidRPr="001F5B63" w:rsidRDefault="00187498" w:rsidP="00187498">
      <w:pPr>
        <w:ind w:left="360"/>
        <w:rPr>
          <w:rFonts w:cstheme="minorHAnsi"/>
          <w:bCs/>
          <w:lang w:val="hr-HR"/>
        </w:rPr>
      </w:pPr>
    </w:p>
    <w:p w14:paraId="64C5194C" w14:textId="77777777" w:rsidR="00550538" w:rsidRPr="001F5B63" w:rsidRDefault="00550538" w:rsidP="00550538">
      <w:pPr>
        <w:spacing w:after="0" w:line="240" w:lineRule="auto"/>
        <w:rPr>
          <w:rFonts w:cstheme="minorHAnsi"/>
          <w:lang w:val="hr-HR"/>
        </w:rPr>
      </w:pPr>
    </w:p>
    <w:p w14:paraId="7868555E" w14:textId="77777777" w:rsidR="00E021FE" w:rsidRPr="001F5B63" w:rsidRDefault="00E021FE" w:rsidP="00E021FE">
      <w:pPr>
        <w:spacing w:after="0" w:line="240" w:lineRule="auto"/>
        <w:rPr>
          <w:rFonts w:cstheme="minorHAnsi"/>
          <w:lang w:val="hr-HR"/>
        </w:rPr>
      </w:pPr>
    </w:p>
    <w:p w14:paraId="559FF268" w14:textId="77777777" w:rsidR="005C5146" w:rsidRPr="001F5B63" w:rsidRDefault="005C5146" w:rsidP="005C5146">
      <w:pPr>
        <w:rPr>
          <w:rFonts w:cstheme="minorHAnsi"/>
          <w:b/>
          <w:bCs/>
          <w:lang w:val="hr-HR"/>
        </w:rPr>
      </w:pPr>
      <w:r w:rsidRPr="001F5B63">
        <w:rPr>
          <w:rFonts w:cstheme="minorHAnsi"/>
          <w:b/>
          <w:bCs/>
          <w:lang w:val="hr-HR"/>
        </w:rPr>
        <w:br w:type="page"/>
      </w:r>
    </w:p>
    <w:p w14:paraId="742351FA" w14:textId="77777777" w:rsidR="005C5146" w:rsidRPr="001F5B63" w:rsidRDefault="005C5146" w:rsidP="00EF4EA7">
      <w:pPr>
        <w:pStyle w:val="Heading1"/>
        <w:numPr>
          <w:ilvl w:val="0"/>
          <w:numId w:val="18"/>
        </w:numPr>
        <w:rPr>
          <w:rFonts w:asciiTheme="minorHAnsi" w:hAnsiTheme="minorHAnsi" w:cstheme="minorHAnsi"/>
          <w:sz w:val="22"/>
          <w:szCs w:val="22"/>
        </w:rPr>
      </w:pPr>
      <w:bookmarkStart w:id="1" w:name="_Toc14078517"/>
      <w:r w:rsidRPr="001F5B63">
        <w:rPr>
          <w:rFonts w:asciiTheme="minorHAnsi" w:hAnsiTheme="minorHAnsi" w:cstheme="minorHAnsi"/>
          <w:sz w:val="22"/>
          <w:szCs w:val="22"/>
        </w:rPr>
        <w:lastRenderedPageBreak/>
        <w:t>OPĆE INFORMACIJE</w:t>
      </w:r>
      <w:bookmarkEnd w:id="1"/>
      <w:r w:rsidRPr="001F5B63">
        <w:rPr>
          <w:rFonts w:asciiTheme="minorHAnsi" w:hAnsiTheme="minorHAnsi" w:cstheme="minorHAnsi"/>
          <w:sz w:val="22"/>
          <w:szCs w:val="22"/>
        </w:rPr>
        <w:t xml:space="preserve"> </w:t>
      </w:r>
    </w:p>
    <w:p w14:paraId="0A0CC7A1" w14:textId="77777777" w:rsidR="005C5146" w:rsidRPr="001F5B63" w:rsidRDefault="005C5146" w:rsidP="005C5146">
      <w:pPr>
        <w:spacing w:after="0" w:line="240" w:lineRule="auto"/>
        <w:rPr>
          <w:rFonts w:cstheme="minorHAnsi"/>
          <w:b/>
          <w:bCs/>
          <w:lang w:val="hr-HR"/>
        </w:rPr>
      </w:pPr>
    </w:p>
    <w:p w14:paraId="27531CDE" w14:textId="77777777" w:rsidR="005C5146" w:rsidRPr="001F5B63" w:rsidRDefault="007A030A" w:rsidP="00AE0810">
      <w:pPr>
        <w:pStyle w:val="Heading2"/>
        <w:numPr>
          <w:ilvl w:val="0"/>
          <w:numId w:val="0"/>
        </w:numPr>
        <w:spacing w:line="360" w:lineRule="auto"/>
        <w:rPr>
          <w:rFonts w:asciiTheme="minorHAnsi" w:hAnsiTheme="minorHAnsi" w:cstheme="minorHAnsi"/>
          <w:sz w:val="22"/>
          <w:szCs w:val="22"/>
        </w:rPr>
      </w:pPr>
      <w:bookmarkStart w:id="2" w:name="_Toc14078518"/>
      <w:r w:rsidRPr="001F5B63">
        <w:rPr>
          <w:rFonts w:asciiTheme="minorHAnsi" w:hAnsiTheme="minorHAnsi" w:cstheme="minorHAnsi"/>
          <w:sz w:val="22"/>
          <w:szCs w:val="22"/>
        </w:rPr>
        <w:t>1.1</w:t>
      </w:r>
      <w:r w:rsidR="00FB0DCC" w:rsidRPr="001F5B63">
        <w:rPr>
          <w:rFonts w:asciiTheme="minorHAnsi" w:hAnsiTheme="minorHAnsi" w:cstheme="minorHAnsi"/>
          <w:sz w:val="22"/>
          <w:szCs w:val="22"/>
        </w:rPr>
        <w:t xml:space="preserve">. </w:t>
      </w:r>
      <w:r w:rsidR="005C5146" w:rsidRPr="001F5B63">
        <w:rPr>
          <w:rFonts w:asciiTheme="minorHAnsi" w:hAnsiTheme="minorHAnsi" w:cstheme="minorHAnsi"/>
          <w:sz w:val="22"/>
          <w:szCs w:val="22"/>
        </w:rPr>
        <w:t>Podaci o Naručitelju</w:t>
      </w:r>
      <w:bookmarkEnd w:id="2"/>
      <w:r w:rsidR="005C5146" w:rsidRPr="001F5B63">
        <w:rPr>
          <w:rFonts w:asciiTheme="minorHAnsi" w:hAnsiTheme="minorHAnsi" w:cstheme="minorHAnsi"/>
          <w:sz w:val="22"/>
          <w:szCs w:val="22"/>
        </w:rPr>
        <w:t xml:space="preserve"> </w:t>
      </w:r>
    </w:p>
    <w:p w14:paraId="3A873F06" w14:textId="77777777" w:rsidR="005C5146" w:rsidRPr="001F5B63" w:rsidRDefault="005C5146" w:rsidP="00AE0810">
      <w:pPr>
        <w:spacing w:after="0" w:line="360" w:lineRule="auto"/>
        <w:rPr>
          <w:rFonts w:cstheme="minorHAnsi"/>
          <w:lang w:val="hr-HR"/>
        </w:rPr>
      </w:pPr>
      <w:r w:rsidRPr="001F5B63">
        <w:rPr>
          <w:rFonts w:cstheme="minorHAnsi"/>
          <w:lang w:val="hr-HR"/>
        </w:rPr>
        <w:t xml:space="preserve">Naručitelj: </w:t>
      </w:r>
      <w:bookmarkStart w:id="3" w:name="_Hlk6820939"/>
      <w:r w:rsidRPr="001F5B63">
        <w:rPr>
          <w:rFonts w:cstheme="minorHAnsi"/>
          <w:lang w:val="hr-HR"/>
        </w:rPr>
        <w:t xml:space="preserve">Alfa Tim d.o.o. </w:t>
      </w:r>
    </w:p>
    <w:p w14:paraId="7189A2DE" w14:textId="77777777" w:rsidR="005C5146" w:rsidRPr="001F5B63" w:rsidRDefault="005C5146" w:rsidP="00AE0810">
      <w:pPr>
        <w:spacing w:after="0" w:line="360" w:lineRule="auto"/>
        <w:rPr>
          <w:rFonts w:cstheme="minorHAnsi"/>
          <w:lang w:val="hr-HR"/>
        </w:rPr>
      </w:pPr>
      <w:r w:rsidRPr="001F5B63">
        <w:rPr>
          <w:rFonts w:cstheme="minorHAnsi"/>
          <w:lang w:val="hr-HR"/>
        </w:rPr>
        <w:t>Adresa: Čulinečka cesta 25, 10000 Zagreb</w:t>
      </w:r>
    </w:p>
    <w:bookmarkEnd w:id="3"/>
    <w:p w14:paraId="483A08BF" w14:textId="77777777" w:rsidR="005C5146" w:rsidRPr="001F5B63" w:rsidRDefault="005C5146" w:rsidP="00AE0810">
      <w:pPr>
        <w:spacing w:after="0" w:line="360" w:lineRule="auto"/>
        <w:rPr>
          <w:rFonts w:cstheme="minorHAnsi"/>
          <w:lang w:val="hr-HR"/>
        </w:rPr>
      </w:pPr>
      <w:r w:rsidRPr="001F5B63">
        <w:rPr>
          <w:rFonts w:cstheme="minorHAnsi"/>
          <w:lang w:val="hr-HR"/>
        </w:rPr>
        <w:t>OIB: 87820633818</w:t>
      </w:r>
    </w:p>
    <w:p w14:paraId="756E6904" w14:textId="77777777" w:rsidR="005C5146" w:rsidRPr="001F5B63" w:rsidRDefault="005C5146" w:rsidP="00AE0810">
      <w:pPr>
        <w:spacing w:after="0" w:line="360" w:lineRule="auto"/>
        <w:rPr>
          <w:rFonts w:cstheme="minorHAnsi"/>
          <w:lang w:val="hr-HR"/>
        </w:rPr>
      </w:pPr>
      <w:r w:rsidRPr="001F5B63">
        <w:rPr>
          <w:rFonts w:cstheme="minorHAnsi"/>
          <w:lang w:val="hr-HR"/>
        </w:rPr>
        <w:t>Telefon: +385 1 2011 521</w:t>
      </w:r>
    </w:p>
    <w:p w14:paraId="27BFB24B" w14:textId="77777777" w:rsidR="005C5146" w:rsidRPr="001F5B63" w:rsidRDefault="005C5146" w:rsidP="00AE0810">
      <w:pPr>
        <w:spacing w:after="0" w:line="360" w:lineRule="auto"/>
        <w:rPr>
          <w:rFonts w:cstheme="minorHAnsi"/>
          <w:lang w:val="hr-HR"/>
        </w:rPr>
      </w:pPr>
      <w:r w:rsidRPr="001F5B63">
        <w:rPr>
          <w:rFonts w:cstheme="minorHAnsi"/>
          <w:lang w:val="hr-HR"/>
        </w:rPr>
        <w:t>URL: http://www.alfatim.hr/</w:t>
      </w:r>
    </w:p>
    <w:p w14:paraId="0027BA32" w14:textId="77777777" w:rsidR="005C5146" w:rsidRPr="001F5B63" w:rsidRDefault="005C5146" w:rsidP="00AE0810">
      <w:pPr>
        <w:spacing w:after="0" w:line="360" w:lineRule="auto"/>
        <w:rPr>
          <w:rFonts w:cstheme="minorHAnsi"/>
          <w:lang w:val="hr-HR"/>
        </w:rPr>
      </w:pPr>
      <w:r w:rsidRPr="001F5B63">
        <w:rPr>
          <w:rFonts w:cstheme="minorHAnsi"/>
          <w:lang w:val="hr-HR"/>
        </w:rPr>
        <w:t>E-pošta: info@alfatim.hr</w:t>
      </w:r>
    </w:p>
    <w:p w14:paraId="0F1EC691" w14:textId="77777777" w:rsidR="005C5146" w:rsidRPr="001F5B63" w:rsidRDefault="005C5146" w:rsidP="00AE0810">
      <w:pPr>
        <w:spacing w:after="0" w:line="360" w:lineRule="auto"/>
        <w:rPr>
          <w:rFonts w:cstheme="minorHAnsi"/>
          <w:lang w:val="hr-HR"/>
        </w:rPr>
      </w:pPr>
    </w:p>
    <w:p w14:paraId="2AB45736" w14:textId="77777777" w:rsidR="005C5146" w:rsidRPr="001F5B63" w:rsidRDefault="005C5146" w:rsidP="00AE0810">
      <w:pPr>
        <w:pStyle w:val="Heading2"/>
        <w:numPr>
          <w:ilvl w:val="0"/>
          <w:numId w:val="0"/>
        </w:numPr>
        <w:spacing w:line="360" w:lineRule="auto"/>
        <w:rPr>
          <w:rFonts w:asciiTheme="minorHAnsi" w:hAnsiTheme="minorHAnsi" w:cstheme="minorHAnsi"/>
          <w:sz w:val="22"/>
          <w:szCs w:val="22"/>
        </w:rPr>
      </w:pPr>
      <w:bookmarkStart w:id="4" w:name="_Toc14078519"/>
      <w:r w:rsidRPr="001F5B63">
        <w:rPr>
          <w:rFonts w:asciiTheme="minorHAnsi" w:hAnsiTheme="minorHAnsi" w:cstheme="minorHAnsi"/>
          <w:sz w:val="22"/>
          <w:szCs w:val="22"/>
        </w:rPr>
        <w:t>1.2. Podaci o kontakt osobi</w:t>
      </w:r>
      <w:bookmarkEnd w:id="4"/>
      <w:r w:rsidRPr="001F5B63">
        <w:rPr>
          <w:rFonts w:asciiTheme="minorHAnsi" w:hAnsiTheme="minorHAnsi" w:cstheme="minorHAnsi"/>
          <w:sz w:val="22"/>
          <w:szCs w:val="22"/>
        </w:rPr>
        <w:t xml:space="preserve"> </w:t>
      </w:r>
    </w:p>
    <w:p w14:paraId="63826CBE" w14:textId="77777777" w:rsidR="005C5146" w:rsidRPr="001F5B63" w:rsidRDefault="005C5146" w:rsidP="00AE0810">
      <w:pPr>
        <w:spacing w:after="0" w:line="360" w:lineRule="auto"/>
        <w:rPr>
          <w:rFonts w:cstheme="minorHAnsi"/>
          <w:lang w:val="hr-HR"/>
        </w:rPr>
      </w:pPr>
      <w:r w:rsidRPr="001F5B63">
        <w:rPr>
          <w:rFonts w:cstheme="minorHAnsi"/>
          <w:lang w:val="hr-HR"/>
        </w:rPr>
        <w:t>Kontakt osoba: Ivan Jeren</w:t>
      </w:r>
    </w:p>
    <w:p w14:paraId="1D9294EF" w14:textId="77777777" w:rsidR="005C5146" w:rsidRPr="001F5B63" w:rsidRDefault="005C5146" w:rsidP="00AE0810">
      <w:pPr>
        <w:spacing w:after="0" w:line="360" w:lineRule="auto"/>
        <w:rPr>
          <w:rFonts w:cstheme="minorHAnsi"/>
          <w:lang w:val="hr-HR"/>
        </w:rPr>
      </w:pPr>
      <w:r w:rsidRPr="001F5B63">
        <w:rPr>
          <w:rFonts w:cstheme="minorHAnsi"/>
          <w:lang w:val="hr-HR"/>
        </w:rPr>
        <w:t>Telefon: +385 1 2011 521</w:t>
      </w:r>
    </w:p>
    <w:p w14:paraId="1B685B7C" w14:textId="77777777" w:rsidR="005C5146" w:rsidRPr="001F5B63" w:rsidRDefault="005C5146" w:rsidP="00AE0810">
      <w:pPr>
        <w:spacing w:after="0" w:line="360" w:lineRule="auto"/>
        <w:rPr>
          <w:rFonts w:cstheme="minorHAnsi"/>
          <w:lang w:val="hr-HR"/>
        </w:rPr>
      </w:pPr>
      <w:r w:rsidRPr="001F5B63">
        <w:rPr>
          <w:rFonts w:cstheme="minorHAnsi"/>
          <w:lang w:val="hr-HR"/>
        </w:rPr>
        <w:t>E-pošta: info@alfatim.hr</w:t>
      </w:r>
    </w:p>
    <w:p w14:paraId="0D8A628A" w14:textId="77777777" w:rsidR="005C5146" w:rsidRPr="001F5B63" w:rsidRDefault="005C5146" w:rsidP="00AE0810">
      <w:pPr>
        <w:spacing w:after="0" w:line="360" w:lineRule="auto"/>
        <w:rPr>
          <w:rFonts w:cstheme="minorHAnsi"/>
          <w:lang w:val="hr-HR"/>
        </w:rPr>
      </w:pPr>
    </w:p>
    <w:p w14:paraId="10F30E58" w14:textId="77777777" w:rsidR="005C5146" w:rsidRPr="001F5B63" w:rsidRDefault="005C5146" w:rsidP="00AE0810">
      <w:pPr>
        <w:pStyle w:val="Heading2"/>
        <w:numPr>
          <w:ilvl w:val="0"/>
          <w:numId w:val="0"/>
        </w:numPr>
        <w:spacing w:line="360" w:lineRule="auto"/>
        <w:rPr>
          <w:rFonts w:asciiTheme="minorHAnsi" w:hAnsiTheme="minorHAnsi" w:cstheme="minorHAnsi"/>
          <w:sz w:val="22"/>
          <w:szCs w:val="22"/>
        </w:rPr>
      </w:pPr>
      <w:bookmarkStart w:id="5" w:name="_Toc14078520"/>
      <w:r w:rsidRPr="001F5B63">
        <w:rPr>
          <w:rFonts w:asciiTheme="minorHAnsi" w:hAnsiTheme="minorHAnsi" w:cstheme="minorHAnsi"/>
          <w:sz w:val="22"/>
          <w:szCs w:val="22"/>
        </w:rPr>
        <w:t>1.3 Procijenjena vrijednost nabave</w:t>
      </w:r>
      <w:bookmarkEnd w:id="5"/>
      <w:r w:rsidRPr="001F5B63">
        <w:rPr>
          <w:rFonts w:asciiTheme="minorHAnsi" w:hAnsiTheme="minorHAnsi" w:cstheme="minorHAnsi"/>
          <w:sz w:val="22"/>
          <w:szCs w:val="22"/>
        </w:rPr>
        <w:t xml:space="preserve"> </w:t>
      </w:r>
    </w:p>
    <w:p w14:paraId="577A0103" w14:textId="1C2546F2" w:rsidR="005C5146" w:rsidRPr="001F5B63" w:rsidRDefault="005C5146" w:rsidP="00AE0810">
      <w:pPr>
        <w:spacing w:after="0" w:line="360" w:lineRule="auto"/>
        <w:rPr>
          <w:rFonts w:cstheme="minorHAnsi"/>
          <w:lang w:val="hr-HR"/>
        </w:rPr>
      </w:pPr>
      <w:r w:rsidRPr="001F5B63">
        <w:rPr>
          <w:rFonts w:cstheme="minorHAnsi"/>
          <w:lang w:val="hr-HR"/>
        </w:rPr>
        <w:t xml:space="preserve">Procijenjena vrijednost nabave bez poreza na dodanu vrijednost (PDV-a) iznosi </w:t>
      </w:r>
      <w:r w:rsidR="006258E8" w:rsidRPr="001F5B63">
        <w:rPr>
          <w:rFonts w:cstheme="minorHAnsi"/>
          <w:lang w:val="hr-HR"/>
        </w:rPr>
        <w:t>2</w:t>
      </w:r>
      <w:r w:rsidR="00FC336F" w:rsidRPr="001F5B63">
        <w:rPr>
          <w:rFonts w:cstheme="minorHAnsi"/>
          <w:lang w:val="hr-HR"/>
        </w:rPr>
        <w:t>.</w:t>
      </w:r>
      <w:r w:rsidR="006258E8" w:rsidRPr="001F5B63">
        <w:rPr>
          <w:rFonts w:cstheme="minorHAnsi"/>
          <w:lang w:val="hr-HR"/>
        </w:rPr>
        <w:t>055</w:t>
      </w:r>
      <w:r w:rsidR="001C052C" w:rsidRPr="001F5B63">
        <w:rPr>
          <w:rFonts w:cstheme="minorHAnsi"/>
          <w:lang w:val="hr-HR"/>
        </w:rPr>
        <w:t>.</w:t>
      </w:r>
      <w:r w:rsidR="006258E8" w:rsidRPr="001F5B63">
        <w:rPr>
          <w:rFonts w:cstheme="minorHAnsi"/>
          <w:lang w:val="hr-HR"/>
        </w:rPr>
        <w:t>000</w:t>
      </w:r>
      <w:r w:rsidR="001C052C" w:rsidRPr="001F5B63">
        <w:rPr>
          <w:rFonts w:cstheme="minorHAnsi"/>
          <w:lang w:val="hr-HR"/>
        </w:rPr>
        <w:t>,</w:t>
      </w:r>
      <w:r w:rsidRPr="001F5B63">
        <w:rPr>
          <w:rFonts w:cstheme="minorHAnsi"/>
          <w:lang w:val="hr-HR"/>
        </w:rPr>
        <w:t xml:space="preserve">00 </w:t>
      </w:r>
      <w:r w:rsidR="00FC336F" w:rsidRPr="001F5B63">
        <w:rPr>
          <w:rFonts w:cstheme="minorHAnsi"/>
          <w:lang w:val="hr-HR"/>
        </w:rPr>
        <w:t>HRK</w:t>
      </w:r>
      <w:r w:rsidR="00E81078" w:rsidRPr="001F5B63">
        <w:rPr>
          <w:rFonts w:cstheme="minorHAnsi"/>
          <w:lang w:val="hr-HR"/>
        </w:rPr>
        <w:t xml:space="preserve">, </w:t>
      </w:r>
      <w:r w:rsidR="001C4F38" w:rsidRPr="001F5B63">
        <w:rPr>
          <w:rFonts w:cstheme="minorHAnsi"/>
        </w:rPr>
        <w:t xml:space="preserve"> </w:t>
      </w:r>
      <w:r w:rsidR="001C4F38" w:rsidRPr="001F5B63">
        <w:rPr>
          <w:rFonts w:cstheme="minorHAnsi"/>
          <w:lang w:val="hr-HR"/>
        </w:rPr>
        <w:t xml:space="preserve">odnosno </w:t>
      </w:r>
      <w:r w:rsidR="00115B07">
        <w:rPr>
          <w:rFonts w:cstheme="minorHAnsi"/>
          <w:lang w:val="hr-HR"/>
        </w:rPr>
        <w:t>278.052,14</w:t>
      </w:r>
      <w:r w:rsidR="001C4F38" w:rsidRPr="00034BE4">
        <w:rPr>
          <w:rFonts w:cstheme="minorHAnsi"/>
          <w:lang w:val="hr-HR"/>
        </w:rPr>
        <w:t xml:space="preserve"> EURA (</w:t>
      </w:r>
      <w:r w:rsidR="001C4F38" w:rsidRPr="001F5B63">
        <w:rPr>
          <w:rFonts w:cstheme="minorHAnsi"/>
          <w:lang w:val="hr-HR"/>
        </w:rPr>
        <w:t>prema srednjem tečaju Hrvatske narodne banke na dan objave Obavijesti o nabavi).</w:t>
      </w:r>
    </w:p>
    <w:p w14:paraId="7E85AF05" w14:textId="77777777" w:rsidR="005C5146" w:rsidRPr="001F5B63" w:rsidRDefault="005C5146" w:rsidP="00AE0810">
      <w:pPr>
        <w:spacing w:after="0" w:line="360" w:lineRule="auto"/>
        <w:rPr>
          <w:rFonts w:cstheme="minorHAnsi"/>
          <w:lang w:val="hr-HR"/>
        </w:rPr>
      </w:pPr>
    </w:p>
    <w:p w14:paraId="69985856" w14:textId="77777777" w:rsidR="005C5146" w:rsidRPr="001F5B63" w:rsidRDefault="005C5146" w:rsidP="00AE0810">
      <w:pPr>
        <w:pStyle w:val="Heading2"/>
        <w:numPr>
          <w:ilvl w:val="0"/>
          <w:numId w:val="0"/>
        </w:numPr>
        <w:spacing w:line="360" w:lineRule="auto"/>
        <w:ind w:left="576" w:hanging="576"/>
        <w:rPr>
          <w:rFonts w:asciiTheme="minorHAnsi" w:hAnsiTheme="minorHAnsi" w:cstheme="minorHAnsi"/>
          <w:sz w:val="22"/>
          <w:szCs w:val="22"/>
        </w:rPr>
      </w:pPr>
      <w:bookmarkStart w:id="6" w:name="_Toc14078521"/>
      <w:r w:rsidRPr="001F5B63">
        <w:rPr>
          <w:rFonts w:asciiTheme="minorHAnsi" w:hAnsiTheme="minorHAnsi" w:cstheme="minorHAnsi"/>
          <w:sz w:val="22"/>
          <w:szCs w:val="22"/>
        </w:rPr>
        <w:t>1.4. Vrsta postupka nabave i vrsta ugovora:</w:t>
      </w:r>
      <w:bookmarkEnd w:id="6"/>
      <w:r w:rsidRPr="001F5B63">
        <w:rPr>
          <w:rFonts w:asciiTheme="minorHAnsi" w:hAnsiTheme="minorHAnsi" w:cstheme="minorHAnsi"/>
          <w:sz w:val="22"/>
          <w:szCs w:val="22"/>
        </w:rPr>
        <w:t xml:space="preserve"> </w:t>
      </w:r>
    </w:p>
    <w:p w14:paraId="1481CF75" w14:textId="0C9961B9" w:rsidR="005C5146" w:rsidRPr="001F5B63" w:rsidRDefault="005C5146" w:rsidP="00AE0810">
      <w:pPr>
        <w:spacing w:after="0" w:line="360" w:lineRule="auto"/>
        <w:rPr>
          <w:rFonts w:cstheme="minorHAnsi"/>
          <w:strike/>
          <w:lang w:val="hr-HR"/>
        </w:rPr>
      </w:pPr>
      <w:r w:rsidRPr="001F5B63">
        <w:rPr>
          <w:rFonts w:cstheme="minorHAnsi"/>
          <w:lang w:val="hr-HR"/>
        </w:rPr>
        <w:t xml:space="preserve">Postupak nabave sukladno točki </w:t>
      </w:r>
      <w:r w:rsidR="00933B64" w:rsidRPr="00933B64">
        <w:rPr>
          <w:rFonts w:cstheme="minorHAnsi"/>
          <w:lang w:val="hr-HR"/>
        </w:rPr>
        <w:t>4.2.POSTUPAK NABAVE S OBVEZNOM OBJAVOM</w:t>
      </w:r>
      <w:r w:rsidR="00933B64" w:rsidRPr="00933B64">
        <w:t xml:space="preserve"> </w:t>
      </w:r>
      <w:r w:rsidR="00933B64">
        <w:rPr>
          <w:rFonts w:cstheme="minorHAnsi"/>
          <w:lang w:val="hr-HR"/>
        </w:rPr>
        <w:t>P</w:t>
      </w:r>
      <w:r w:rsidR="00933B64" w:rsidRPr="00933B64">
        <w:rPr>
          <w:rFonts w:cstheme="minorHAnsi"/>
          <w:lang w:val="hr-HR"/>
        </w:rPr>
        <w:t>ravila o provedbi postupaka nabava za ne</w:t>
      </w:r>
      <w:r w:rsidR="00C47A67">
        <w:rPr>
          <w:rFonts w:cstheme="minorHAnsi"/>
          <w:lang w:val="hr-HR"/>
        </w:rPr>
        <w:t xml:space="preserve"> </w:t>
      </w:r>
      <w:r w:rsidR="00933B64" w:rsidRPr="00933B64">
        <w:rPr>
          <w:rFonts w:cstheme="minorHAnsi"/>
          <w:lang w:val="hr-HR"/>
        </w:rPr>
        <w:t>obveznike zakona o javnoj nabavi</w:t>
      </w:r>
      <w:r w:rsidR="00933B64">
        <w:rPr>
          <w:rFonts w:cstheme="minorHAnsi"/>
          <w:lang w:val="hr-HR"/>
        </w:rPr>
        <w:t xml:space="preserve">. </w:t>
      </w:r>
      <w:r w:rsidR="007D2D5B" w:rsidRPr="001F5B63">
        <w:rPr>
          <w:rFonts w:cstheme="minorHAnsi"/>
          <w:lang w:val="hr-HR"/>
        </w:rPr>
        <w:t xml:space="preserve">Naručitelj objavljuje Obavijest o nabavi i Dokumentaciju za nadmetanje s pripadajućim prilozima na internetskoj stranici </w:t>
      </w:r>
      <w:hyperlink r:id="rId9" w:history="1">
        <w:r w:rsidR="007D2D5B" w:rsidRPr="001F5B63">
          <w:rPr>
            <w:rStyle w:val="Hyperlink"/>
            <w:rFonts w:cstheme="minorHAnsi"/>
            <w:lang w:val="hr-HR"/>
          </w:rPr>
          <w:t>http://www.strukturnifondovi.hr/</w:t>
        </w:r>
      </w:hyperlink>
      <w:r w:rsidR="007D2D5B" w:rsidRPr="001F5B63">
        <w:rPr>
          <w:rFonts w:cstheme="minorHAnsi"/>
          <w:lang w:val="hr-HR"/>
        </w:rPr>
        <w:t xml:space="preserve">. </w:t>
      </w:r>
    </w:p>
    <w:p w14:paraId="53008AC7" w14:textId="77777777" w:rsidR="005C5146" w:rsidRPr="001F5B63" w:rsidRDefault="005C5146" w:rsidP="00AE0810">
      <w:pPr>
        <w:spacing w:after="0" w:line="360" w:lineRule="auto"/>
        <w:rPr>
          <w:rFonts w:cstheme="minorHAnsi"/>
          <w:lang w:val="hr-HR"/>
        </w:rPr>
      </w:pPr>
    </w:p>
    <w:p w14:paraId="56D8D4E0" w14:textId="77777777" w:rsidR="005C5146" w:rsidRPr="001F5B63" w:rsidRDefault="005C5146" w:rsidP="00AE0810">
      <w:pPr>
        <w:pStyle w:val="Heading2"/>
        <w:numPr>
          <w:ilvl w:val="0"/>
          <w:numId w:val="0"/>
        </w:numPr>
        <w:spacing w:line="360" w:lineRule="auto"/>
        <w:rPr>
          <w:rFonts w:asciiTheme="minorHAnsi" w:hAnsiTheme="minorHAnsi" w:cstheme="minorHAnsi"/>
          <w:sz w:val="22"/>
          <w:szCs w:val="22"/>
        </w:rPr>
      </w:pPr>
      <w:bookmarkStart w:id="7" w:name="_Toc14078522"/>
      <w:r w:rsidRPr="001F5B63">
        <w:rPr>
          <w:rFonts w:asciiTheme="minorHAnsi" w:hAnsiTheme="minorHAnsi" w:cstheme="minorHAnsi"/>
          <w:sz w:val="22"/>
          <w:szCs w:val="22"/>
        </w:rPr>
        <w:t>1.5. Objašnjenja i izmjene dokumentacije za nadmetanje:</w:t>
      </w:r>
      <w:bookmarkEnd w:id="7"/>
      <w:r w:rsidRPr="001F5B63">
        <w:rPr>
          <w:rFonts w:asciiTheme="minorHAnsi" w:hAnsiTheme="minorHAnsi" w:cstheme="minorHAnsi"/>
          <w:sz w:val="22"/>
          <w:szCs w:val="22"/>
        </w:rPr>
        <w:t xml:space="preserve"> </w:t>
      </w:r>
    </w:p>
    <w:p w14:paraId="576B7462" w14:textId="77777777" w:rsidR="005C5146" w:rsidRPr="001F5B63" w:rsidRDefault="005C5146" w:rsidP="00AE0810">
      <w:pPr>
        <w:spacing w:after="0" w:line="360" w:lineRule="auto"/>
        <w:ind w:left="708"/>
        <w:jc w:val="both"/>
        <w:rPr>
          <w:rFonts w:cstheme="minorHAnsi"/>
          <w:lang w:val="hr-HR"/>
        </w:rPr>
      </w:pPr>
      <w:r w:rsidRPr="001F5B63">
        <w:rPr>
          <w:rFonts w:cstheme="minorHAnsi"/>
          <w:b/>
          <w:bCs/>
          <w:lang w:val="hr-HR"/>
        </w:rPr>
        <w:t>1.5.1.</w:t>
      </w:r>
      <w:r w:rsidRPr="001F5B63">
        <w:rPr>
          <w:rFonts w:cstheme="minorHAnsi"/>
          <w:lang w:val="hr-HR"/>
        </w:rPr>
        <w:t xml:space="preserve"> Za vrijeme roka za dostavu ponuda gospodarski subjekti mogu zahtijevati objašnjenja i izmjene vezane za dokumentaciju za nadmetanje, a Naručitelj će odgovor staviti na </w:t>
      </w:r>
      <w:r w:rsidRPr="001F5B63">
        <w:rPr>
          <w:rFonts w:cstheme="minorHAnsi"/>
          <w:lang w:val="hr-HR"/>
        </w:rPr>
        <w:lastRenderedPageBreak/>
        <w:t xml:space="preserve">raspolaganje na istim internetskim stranicama na kojima je dostupna i osnovna dokumentacija bez navođenja podataka o podnositelju zahtjeva. </w:t>
      </w:r>
    </w:p>
    <w:p w14:paraId="505CB9BA" w14:textId="77777777" w:rsidR="005C5146" w:rsidRPr="001F5B63" w:rsidRDefault="005C5146" w:rsidP="00AE0810">
      <w:pPr>
        <w:spacing w:after="0" w:line="360" w:lineRule="auto"/>
        <w:ind w:left="708"/>
        <w:jc w:val="both"/>
        <w:rPr>
          <w:rFonts w:cstheme="minorHAnsi"/>
          <w:lang w:val="hr-HR"/>
        </w:rPr>
      </w:pPr>
      <w:r w:rsidRPr="001F5B63">
        <w:rPr>
          <w:rFonts w:cstheme="minorHAnsi"/>
          <w:b/>
          <w:bCs/>
          <w:lang w:val="hr-HR"/>
        </w:rPr>
        <w:t>1.5.2.</w:t>
      </w:r>
      <w:r w:rsidRPr="001F5B63">
        <w:rPr>
          <w:rFonts w:cstheme="minorHAnsi"/>
          <w:lang w:val="hr-HR"/>
        </w:rPr>
        <w:t xml:space="preserve"> Pod uvjetom da je zahtjev dostavljen pravodobno, Naručitelj je obvezan odgovor staviti na raspolaganje najkasnije tijekom petog (5) dana prije dana u kojem ističe rok za dostavu ponuda. </w:t>
      </w:r>
    </w:p>
    <w:p w14:paraId="104E0484" w14:textId="77777777" w:rsidR="005C5146" w:rsidRPr="001F5B63" w:rsidRDefault="005C5146" w:rsidP="00AE0810">
      <w:pPr>
        <w:spacing w:after="0" w:line="360" w:lineRule="auto"/>
        <w:ind w:left="708"/>
        <w:jc w:val="both"/>
        <w:rPr>
          <w:rFonts w:cstheme="minorHAnsi"/>
          <w:lang w:val="hr-HR"/>
        </w:rPr>
      </w:pPr>
      <w:r w:rsidRPr="001F5B63">
        <w:rPr>
          <w:rFonts w:cstheme="minorHAnsi"/>
          <w:b/>
          <w:bCs/>
          <w:lang w:val="hr-HR"/>
        </w:rPr>
        <w:t>1.5.3.</w:t>
      </w:r>
      <w:r w:rsidRPr="001F5B63">
        <w:rPr>
          <w:rFonts w:cstheme="minorHAnsi"/>
          <w:lang w:val="hr-HR"/>
        </w:rPr>
        <w:t xml:space="preserve"> Zahtjev je pravodoban ako je dostavljen Naručitelju najkasnije tijekom sedmog (7) dana prije dana u kojem ističe rok za dostavu ponuda. </w:t>
      </w:r>
    </w:p>
    <w:p w14:paraId="1C0FFDAB" w14:textId="77777777" w:rsidR="005C5146" w:rsidRPr="001F5B63" w:rsidRDefault="005C5146" w:rsidP="00AE0810">
      <w:pPr>
        <w:spacing w:after="0" w:line="360" w:lineRule="auto"/>
        <w:ind w:left="708"/>
        <w:jc w:val="both"/>
        <w:rPr>
          <w:rFonts w:cstheme="minorHAnsi"/>
          <w:lang w:val="hr-HR"/>
        </w:rPr>
      </w:pPr>
      <w:r w:rsidRPr="001F5B63">
        <w:rPr>
          <w:rFonts w:cstheme="minorHAnsi"/>
          <w:b/>
          <w:bCs/>
          <w:lang w:val="hr-HR"/>
        </w:rPr>
        <w:t>1.5.4.</w:t>
      </w:r>
      <w:r w:rsidRPr="001F5B63">
        <w:rPr>
          <w:rFonts w:cstheme="minorHAnsi"/>
          <w:lang w:val="hr-HR"/>
        </w:rPr>
        <w:t xml:space="preserve"> Zahtjev za pojašnjenjem se dostavlja na e-mail kontakt osobe i/ili faxom i/ili poštom sa naznakom predmeta nabave. </w:t>
      </w:r>
    </w:p>
    <w:p w14:paraId="2C834810" w14:textId="77777777" w:rsidR="005C5146" w:rsidRPr="001F5B63" w:rsidRDefault="005C5146" w:rsidP="00AE0810">
      <w:pPr>
        <w:spacing w:after="0" w:line="360" w:lineRule="auto"/>
        <w:ind w:left="708"/>
        <w:jc w:val="both"/>
        <w:rPr>
          <w:rFonts w:cstheme="minorHAnsi"/>
          <w:lang w:val="hr-HR"/>
        </w:rPr>
      </w:pPr>
      <w:r w:rsidRPr="001F5B63">
        <w:rPr>
          <w:rFonts w:cstheme="minorHAnsi"/>
          <w:b/>
          <w:bCs/>
          <w:lang w:val="hr-HR"/>
        </w:rPr>
        <w:t>1.5.5.</w:t>
      </w:r>
      <w:r w:rsidRPr="001F5B63">
        <w:rPr>
          <w:rFonts w:cstheme="minorHAnsi"/>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43705778" w14:textId="77777777" w:rsidR="005C5146" w:rsidRPr="001F5B63" w:rsidRDefault="005C5146" w:rsidP="00AE0810">
      <w:pPr>
        <w:spacing w:after="0" w:line="360" w:lineRule="auto"/>
        <w:ind w:left="708"/>
        <w:jc w:val="both"/>
        <w:rPr>
          <w:rFonts w:cstheme="minorHAnsi"/>
          <w:lang w:val="hr-HR"/>
        </w:rPr>
      </w:pPr>
      <w:r w:rsidRPr="001F5B63">
        <w:rPr>
          <w:rFonts w:cstheme="minorHAnsi"/>
          <w:b/>
          <w:bCs/>
          <w:lang w:val="hr-HR"/>
        </w:rPr>
        <w:t>1.5.6.</w:t>
      </w:r>
      <w:r w:rsidRPr="001F5B63">
        <w:rPr>
          <w:rFonts w:cstheme="minorHAnsi"/>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subjekti od izmjene imaju najmanje </w:t>
      </w:r>
      <w:r w:rsidR="002C67D9" w:rsidRPr="001F5B63">
        <w:rPr>
          <w:rFonts w:cstheme="minorHAnsi"/>
          <w:lang w:val="hr-HR"/>
        </w:rPr>
        <w:t xml:space="preserve">osam </w:t>
      </w:r>
      <w:r w:rsidRPr="001F5B63">
        <w:rPr>
          <w:rFonts w:cstheme="minorHAnsi"/>
          <w:lang w:val="hr-HR"/>
        </w:rPr>
        <w:t>(</w:t>
      </w:r>
      <w:r w:rsidR="002C67D9" w:rsidRPr="001F5B63">
        <w:rPr>
          <w:rFonts w:cstheme="minorHAnsi"/>
          <w:lang w:val="hr-HR"/>
        </w:rPr>
        <w:t>8</w:t>
      </w:r>
      <w:r w:rsidRPr="001F5B63">
        <w:rPr>
          <w:rFonts w:cstheme="minorHAnsi"/>
          <w:lang w:val="hr-HR"/>
        </w:rPr>
        <w:t xml:space="preserve">) dana za dostavu ponude. </w:t>
      </w:r>
    </w:p>
    <w:p w14:paraId="47D85F46" w14:textId="77777777" w:rsidR="005C5146" w:rsidRPr="001F5B63" w:rsidRDefault="005C5146" w:rsidP="00AE0810">
      <w:pPr>
        <w:spacing w:after="0" w:line="360" w:lineRule="auto"/>
        <w:rPr>
          <w:rFonts w:cstheme="minorHAnsi"/>
          <w:b/>
          <w:bCs/>
          <w:lang w:val="hr-HR"/>
        </w:rPr>
      </w:pPr>
    </w:p>
    <w:p w14:paraId="52CBE19C" w14:textId="77777777" w:rsidR="002C67D9" w:rsidRPr="001F5B63" w:rsidRDefault="005E1566" w:rsidP="00C94054">
      <w:pPr>
        <w:pStyle w:val="Heading2"/>
        <w:numPr>
          <w:ilvl w:val="0"/>
          <w:numId w:val="0"/>
        </w:numPr>
        <w:ind w:left="576"/>
        <w:rPr>
          <w:rFonts w:asciiTheme="minorHAnsi" w:hAnsiTheme="minorHAnsi" w:cstheme="minorHAnsi"/>
          <w:sz w:val="22"/>
          <w:szCs w:val="22"/>
        </w:rPr>
      </w:pPr>
      <w:bookmarkStart w:id="8" w:name="_Toc14078523"/>
      <w:r w:rsidRPr="001F5B63">
        <w:rPr>
          <w:rFonts w:asciiTheme="minorHAnsi" w:hAnsiTheme="minorHAnsi" w:cstheme="minorHAnsi"/>
          <w:sz w:val="22"/>
          <w:szCs w:val="22"/>
        </w:rPr>
        <w:t xml:space="preserve">1.6. </w:t>
      </w:r>
      <w:r w:rsidR="002C67D9" w:rsidRPr="001F5B63">
        <w:rPr>
          <w:rFonts w:asciiTheme="minorHAnsi" w:hAnsiTheme="minorHAnsi" w:cstheme="minorHAnsi"/>
          <w:sz w:val="22"/>
          <w:szCs w:val="22"/>
        </w:rPr>
        <w:t>Poštivanje načela izbjegavanja sukoba interesa</w:t>
      </w:r>
      <w:bookmarkEnd w:id="8"/>
      <w:r w:rsidR="00D62012" w:rsidRPr="001F5B63">
        <w:rPr>
          <w:rFonts w:asciiTheme="minorHAnsi" w:hAnsiTheme="minorHAnsi" w:cstheme="minorHAnsi"/>
          <w:sz w:val="22"/>
          <w:szCs w:val="22"/>
        </w:rPr>
        <w:t xml:space="preserve"> </w:t>
      </w:r>
    </w:p>
    <w:p w14:paraId="729B0E10" w14:textId="77777777" w:rsidR="005C5146" w:rsidRPr="001F5B63" w:rsidRDefault="002C67D9" w:rsidP="00AE0810">
      <w:pPr>
        <w:spacing w:after="0" w:line="360" w:lineRule="auto"/>
        <w:jc w:val="both"/>
        <w:rPr>
          <w:rFonts w:cstheme="minorHAnsi"/>
          <w:bCs/>
          <w:lang w:val="hr-HR"/>
        </w:rPr>
      </w:pPr>
      <w:r w:rsidRPr="001F5B63">
        <w:rPr>
          <w:rFonts w:cstheme="minorHAnsi"/>
          <w:bCs/>
          <w:lang w:val="hr-HR"/>
        </w:rPr>
        <w:t>Članovi Odbora za nabavu, osobe ovlaštena za zastupanje Naručitelja te imenovana osoba za provođenje postupka nabave postupaju u skladu s načelima izbjegavanja sukoba interesa te se izuzimaju iz postupka nabave u slučaju postojanja sukoba interesa. 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w:t>
      </w:r>
    </w:p>
    <w:p w14:paraId="41776756" w14:textId="77777777" w:rsidR="002C67D9" w:rsidRPr="001F5B63" w:rsidRDefault="002C67D9" w:rsidP="00AE0810">
      <w:pPr>
        <w:spacing w:after="0" w:line="360" w:lineRule="auto"/>
        <w:jc w:val="both"/>
        <w:rPr>
          <w:rFonts w:cstheme="minorHAnsi"/>
          <w:bCs/>
          <w:lang w:val="hr-HR"/>
        </w:rPr>
      </w:pPr>
      <w:r w:rsidRPr="001F5B63">
        <w:rPr>
          <w:rFonts w:cstheme="minorHAnsi"/>
          <w:bCs/>
          <w:lang w:val="hr-HR"/>
        </w:rPr>
        <w:t>Gospodarski subjekti s kojima je Naručitelj u sukobu interesa:</w:t>
      </w:r>
    </w:p>
    <w:p w14:paraId="1CC41AE5" w14:textId="77777777" w:rsidR="00847A52" w:rsidRPr="001F5B63" w:rsidRDefault="002C67D9" w:rsidP="00AE0810">
      <w:pPr>
        <w:spacing w:after="0" w:line="360" w:lineRule="auto"/>
        <w:jc w:val="both"/>
        <w:rPr>
          <w:rFonts w:cstheme="minorHAnsi"/>
          <w:bCs/>
          <w:lang w:val="hr-HR"/>
        </w:rPr>
      </w:pPr>
      <w:r w:rsidRPr="001F5B63">
        <w:rPr>
          <w:rFonts w:cstheme="minorHAnsi"/>
          <w:bCs/>
          <w:lang w:val="hr-HR"/>
        </w:rPr>
        <w:lastRenderedPageBreak/>
        <w:t xml:space="preserve">1. </w:t>
      </w:r>
      <w:r w:rsidR="00847A52" w:rsidRPr="001F5B63">
        <w:rPr>
          <w:rFonts w:cstheme="minorHAnsi"/>
          <w:bCs/>
          <w:lang w:val="hr-HR"/>
        </w:rPr>
        <w:t>Public Tend</w:t>
      </w:r>
      <w:r w:rsidR="00ED5009" w:rsidRPr="001F5B63">
        <w:rPr>
          <w:rFonts w:cstheme="minorHAnsi"/>
          <w:bCs/>
          <w:lang w:val="hr-HR"/>
        </w:rPr>
        <w:t>e</w:t>
      </w:r>
      <w:r w:rsidR="00847A52" w:rsidRPr="001F5B63">
        <w:rPr>
          <w:rFonts w:cstheme="minorHAnsi"/>
          <w:bCs/>
          <w:lang w:val="hr-HR"/>
        </w:rPr>
        <w:t>rs d.o.o.,OIB:45554005267,  Malobunska cesta 18., Mala Buna, Velika Gorica</w:t>
      </w:r>
    </w:p>
    <w:p w14:paraId="2A489610" w14:textId="77777777" w:rsidR="002C67D9" w:rsidRPr="001F5B63" w:rsidRDefault="00847A52" w:rsidP="00AE0810">
      <w:pPr>
        <w:spacing w:after="0" w:line="360" w:lineRule="auto"/>
        <w:jc w:val="both"/>
        <w:rPr>
          <w:rFonts w:cstheme="minorHAnsi"/>
          <w:bCs/>
          <w:lang w:val="hr-HR"/>
        </w:rPr>
      </w:pPr>
      <w:r w:rsidRPr="001F5B63">
        <w:rPr>
          <w:rFonts w:cstheme="minorHAnsi"/>
          <w:bCs/>
          <w:lang w:val="hr-HR"/>
        </w:rPr>
        <w:t xml:space="preserve">2. Centar za transfer tehnologije d.o.o, OIB: 81725143201, Ivana Lučića 5, Zagreb.  </w:t>
      </w:r>
    </w:p>
    <w:p w14:paraId="662A4852" w14:textId="77777777" w:rsidR="00D62012" w:rsidRPr="001F5B63" w:rsidRDefault="00D62012" w:rsidP="00AE0810">
      <w:pPr>
        <w:spacing w:after="0" w:line="360" w:lineRule="auto"/>
        <w:jc w:val="both"/>
        <w:rPr>
          <w:rFonts w:cstheme="minorHAnsi"/>
          <w:bCs/>
          <w:lang w:val="hr-HR"/>
        </w:rPr>
      </w:pPr>
    </w:p>
    <w:p w14:paraId="7F2569E5" w14:textId="77777777" w:rsidR="005C5146" w:rsidRPr="001F5B63" w:rsidRDefault="005C5146" w:rsidP="00E84DDE">
      <w:pPr>
        <w:pStyle w:val="Heading1"/>
        <w:numPr>
          <w:ilvl w:val="0"/>
          <w:numId w:val="0"/>
        </w:numPr>
        <w:spacing w:line="360" w:lineRule="auto"/>
        <w:ind w:left="720"/>
        <w:rPr>
          <w:rFonts w:asciiTheme="minorHAnsi" w:hAnsiTheme="minorHAnsi" w:cstheme="minorHAnsi"/>
          <w:sz w:val="22"/>
          <w:szCs w:val="22"/>
        </w:rPr>
      </w:pPr>
      <w:bookmarkStart w:id="9" w:name="_Toc14078524"/>
      <w:r w:rsidRPr="001F5B63">
        <w:rPr>
          <w:rFonts w:asciiTheme="minorHAnsi" w:hAnsiTheme="minorHAnsi" w:cstheme="minorHAnsi"/>
          <w:sz w:val="22"/>
          <w:szCs w:val="22"/>
        </w:rPr>
        <w:t>2. PODACI O PREDMETU NABAVE</w:t>
      </w:r>
      <w:bookmarkEnd w:id="9"/>
      <w:r w:rsidRPr="001F5B63">
        <w:rPr>
          <w:rFonts w:asciiTheme="minorHAnsi" w:hAnsiTheme="minorHAnsi" w:cstheme="minorHAnsi"/>
          <w:sz w:val="22"/>
          <w:szCs w:val="22"/>
        </w:rPr>
        <w:t xml:space="preserve"> </w:t>
      </w:r>
    </w:p>
    <w:p w14:paraId="595C7CE9" w14:textId="77777777" w:rsidR="005C5146" w:rsidRPr="001F5B63" w:rsidRDefault="005C5146" w:rsidP="00AE0810">
      <w:pPr>
        <w:spacing w:after="0" w:line="360" w:lineRule="auto"/>
        <w:rPr>
          <w:rFonts w:cstheme="minorHAnsi"/>
          <w:b/>
          <w:bCs/>
          <w:lang w:val="hr-HR"/>
        </w:rPr>
      </w:pPr>
    </w:p>
    <w:p w14:paraId="4C30E743" w14:textId="77777777" w:rsidR="005C5146" w:rsidRPr="001F5B63" w:rsidRDefault="005C5146" w:rsidP="00E84DDE">
      <w:pPr>
        <w:pStyle w:val="Heading2"/>
        <w:numPr>
          <w:ilvl w:val="0"/>
          <w:numId w:val="0"/>
        </w:numPr>
        <w:spacing w:line="360" w:lineRule="auto"/>
        <w:ind w:left="720"/>
        <w:rPr>
          <w:rStyle w:val="CommentReference"/>
          <w:rFonts w:asciiTheme="minorHAnsi" w:hAnsiTheme="minorHAnsi" w:cstheme="minorHAnsi"/>
          <w:sz w:val="22"/>
          <w:szCs w:val="22"/>
        </w:rPr>
      </w:pPr>
      <w:bookmarkStart w:id="10" w:name="_Toc14078525"/>
      <w:r w:rsidRPr="001F5B63">
        <w:rPr>
          <w:rFonts w:asciiTheme="minorHAnsi" w:hAnsiTheme="minorHAnsi" w:cstheme="minorHAnsi"/>
          <w:sz w:val="22"/>
          <w:szCs w:val="22"/>
        </w:rPr>
        <w:t>2.1.Opis predmeta nabave</w:t>
      </w:r>
      <w:bookmarkEnd w:id="10"/>
    </w:p>
    <w:p w14:paraId="0B24CF68" w14:textId="77777777" w:rsidR="00D62012" w:rsidRPr="001F5B63" w:rsidRDefault="006258E8" w:rsidP="00E84DDE">
      <w:pPr>
        <w:spacing w:after="0" w:line="360" w:lineRule="auto"/>
        <w:ind w:left="360"/>
        <w:jc w:val="both"/>
        <w:rPr>
          <w:rFonts w:cstheme="minorHAnsi"/>
          <w:color w:val="222222"/>
          <w:shd w:val="clear" w:color="auto" w:fill="FFFFFF"/>
          <w:lang w:val="hr-HR"/>
        </w:rPr>
      </w:pPr>
      <w:r w:rsidRPr="001F5B63">
        <w:rPr>
          <w:rFonts w:cstheme="minorHAnsi"/>
          <w:lang w:val="hr-HR" w:eastAsia="hr-HR"/>
        </w:rPr>
        <w:t xml:space="preserve">Predmet nabave je sinter HIP peć i njena instalacija u proizvodnom pogonu </w:t>
      </w:r>
      <w:r w:rsidR="00AE0810" w:rsidRPr="001F5B63">
        <w:rPr>
          <w:rFonts w:cstheme="minorHAnsi"/>
          <w:lang w:val="hr-HR" w:eastAsia="hr-HR"/>
        </w:rPr>
        <w:t>na lokaciji N</w:t>
      </w:r>
      <w:r w:rsidRPr="001F5B63">
        <w:rPr>
          <w:rFonts w:cstheme="minorHAnsi"/>
          <w:lang w:val="hr-HR" w:eastAsia="hr-HR"/>
        </w:rPr>
        <w:t>aručitelja. Primjena sinter HIP tehnologije za konsolidaciju nanostrukturiranih tvrdih metala doprin</w:t>
      </w:r>
      <w:r w:rsidR="00AA7E37" w:rsidRPr="001F5B63">
        <w:rPr>
          <w:rFonts w:cstheme="minorHAnsi"/>
          <w:lang w:val="hr-HR" w:eastAsia="hr-HR"/>
        </w:rPr>
        <w:t>i</w:t>
      </w:r>
      <w:r w:rsidRPr="001F5B63">
        <w:rPr>
          <w:rFonts w:cstheme="minorHAnsi"/>
          <w:lang w:val="hr-HR" w:eastAsia="hr-HR"/>
        </w:rPr>
        <w:t>jet će razvoju konkurentnijih proizvoda i značajnom napretku tvrtke.</w:t>
      </w:r>
      <w:r w:rsidR="003866E7" w:rsidRPr="001F5B63">
        <w:rPr>
          <w:rFonts w:cstheme="minorHAnsi"/>
          <w:lang w:val="hr-HR" w:eastAsia="hr-HR"/>
        </w:rPr>
        <w:t xml:space="preserve"> </w:t>
      </w:r>
      <w:r w:rsidR="005A04C0" w:rsidRPr="001F5B63">
        <w:rPr>
          <w:rFonts w:cstheme="minorHAnsi"/>
          <w:color w:val="222222"/>
          <w:shd w:val="clear" w:color="auto" w:fill="FFFFFF"/>
          <w:lang w:val="hr-HR"/>
        </w:rPr>
        <w:t>Rezultat nabave i uspješne implementacije sinter</w:t>
      </w:r>
      <w:r w:rsidR="00CB2B63" w:rsidRPr="001F5B63">
        <w:rPr>
          <w:rFonts w:cstheme="minorHAnsi"/>
          <w:color w:val="222222"/>
          <w:shd w:val="clear" w:color="auto" w:fill="FFFFFF"/>
          <w:lang w:val="hr-HR"/>
        </w:rPr>
        <w:t xml:space="preserve"> </w:t>
      </w:r>
      <w:r w:rsidR="005A04C0" w:rsidRPr="001F5B63">
        <w:rPr>
          <w:rFonts w:cstheme="minorHAnsi"/>
          <w:color w:val="222222"/>
          <w:shd w:val="clear" w:color="auto" w:fill="FFFFFF"/>
          <w:lang w:val="hr-HR"/>
        </w:rPr>
        <w:t>HIP postupka u proizvodni proces tvrtke bit će konsolidacija i istraživanje inovativnih nanostrukturiranih tvrdih metala i tvrdometalnih proizvoda. Ključ inovativnosti i značaj predviđenih istraživanja u odnosu na postojeće stanje tvrdometalnih proizvoda i tehnologija vezan je za nekoliko proizvoda koji će biti rezultat projektnih aktivnosti: referentne pločice tvrdoće, sapnice za rezanje vodenim mlazom, korozijski postojani tvrdi metali/alati i nanostrukturirani tvrdi metali/alati sa alternativnim vezivima.</w:t>
      </w:r>
      <w:r w:rsidR="0041709E" w:rsidRPr="001F5B63">
        <w:rPr>
          <w:rFonts w:cstheme="minorHAnsi"/>
          <w:color w:val="222222"/>
          <w:shd w:val="clear" w:color="auto" w:fill="FFFFFF"/>
          <w:lang w:val="hr-HR"/>
        </w:rPr>
        <w:t xml:space="preserve"> </w:t>
      </w:r>
    </w:p>
    <w:p w14:paraId="1E3588FF" w14:textId="77777777" w:rsidR="00CB2B63" w:rsidRPr="001F5B63" w:rsidRDefault="00CB2B63" w:rsidP="00E84DDE">
      <w:pPr>
        <w:spacing w:after="0" w:line="360" w:lineRule="auto"/>
        <w:ind w:left="360"/>
        <w:jc w:val="both"/>
        <w:rPr>
          <w:rFonts w:cstheme="minorHAnsi"/>
          <w:color w:val="222222"/>
          <w:shd w:val="clear" w:color="auto" w:fill="FFFFFF"/>
          <w:lang w:val="hr-HR"/>
        </w:rPr>
      </w:pPr>
      <w:r w:rsidRPr="001F5B63">
        <w:rPr>
          <w:rFonts w:cstheme="minorHAnsi"/>
          <w:color w:val="222222"/>
          <w:shd w:val="clear" w:color="auto" w:fill="FFFFFF"/>
          <w:lang w:val="hr-HR"/>
        </w:rPr>
        <w:t>Predmet nabave se sastoji od sljedećih elemenata:</w:t>
      </w:r>
    </w:p>
    <w:p w14:paraId="06D56BAB" w14:textId="77777777" w:rsidR="00D62012" w:rsidRPr="001F5B63" w:rsidRDefault="00D62012" w:rsidP="00E84DDE">
      <w:pPr>
        <w:pStyle w:val="ListParagraph"/>
        <w:spacing w:after="0" w:line="360" w:lineRule="auto"/>
        <w:jc w:val="both"/>
        <w:rPr>
          <w:rFonts w:cstheme="minorHAnsi"/>
          <w:b/>
          <w:color w:val="222222"/>
          <w:shd w:val="clear" w:color="auto" w:fill="FFFFFF"/>
          <w:lang w:val="hr-HR"/>
        </w:rPr>
      </w:pPr>
      <w:r w:rsidRPr="001F5B63">
        <w:rPr>
          <w:rFonts w:cstheme="minorHAnsi"/>
          <w:b/>
          <w:color w:val="222222"/>
          <w:shd w:val="clear" w:color="auto" w:fill="FFFFFF"/>
          <w:lang w:val="hr-HR"/>
        </w:rPr>
        <w:t>2.1.1 Definiranje svojsta</w:t>
      </w:r>
      <w:r w:rsidR="00C527DB" w:rsidRPr="001F5B63">
        <w:rPr>
          <w:rFonts w:cstheme="minorHAnsi"/>
          <w:b/>
          <w:color w:val="222222"/>
          <w:shd w:val="clear" w:color="auto" w:fill="FFFFFF"/>
          <w:lang w:val="hr-HR"/>
        </w:rPr>
        <w:t>v</w:t>
      </w:r>
      <w:r w:rsidRPr="001F5B63">
        <w:rPr>
          <w:rFonts w:cstheme="minorHAnsi"/>
          <w:b/>
          <w:color w:val="222222"/>
          <w:shd w:val="clear" w:color="auto" w:fill="FFFFFF"/>
          <w:lang w:val="hr-HR"/>
        </w:rPr>
        <w:t xml:space="preserve">a </w:t>
      </w:r>
      <w:r w:rsidR="00CB2B63" w:rsidRPr="001F5B63">
        <w:rPr>
          <w:rFonts w:cstheme="minorHAnsi"/>
          <w:b/>
          <w:color w:val="222222"/>
          <w:shd w:val="clear" w:color="auto" w:fill="FFFFFF"/>
          <w:lang w:val="hr-HR"/>
        </w:rPr>
        <w:t xml:space="preserve">i performansi </w:t>
      </w:r>
      <w:r w:rsidRPr="001F5B63">
        <w:rPr>
          <w:rFonts w:cstheme="minorHAnsi"/>
          <w:b/>
          <w:color w:val="222222"/>
          <w:shd w:val="clear" w:color="auto" w:fill="FFFFFF"/>
          <w:lang w:val="hr-HR"/>
        </w:rPr>
        <w:t xml:space="preserve">peći, njezina izrada </w:t>
      </w:r>
      <w:r w:rsidR="00CB2B63" w:rsidRPr="001F5B63">
        <w:rPr>
          <w:rFonts w:cstheme="minorHAnsi"/>
          <w:b/>
          <w:color w:val="222222"/>
          <w:shd w:val="clear" w:color="auto" w:fill="FFFFFF"/>
          <w:lang w:val="hr-HR"/>
        </w:rPr>
        <w:t>i</w:t>
      </w:r>
      <w:r w:rsidRPr="001F5B63">
        <w:rPr>
          <w:rFonts w:cstheme="minorHAnsi"/>
          <w:b/>
          <w:color w:val="222222"/>
          <w:shd w:val="clear" w:color="auto" w:fill="FFFFFF"/>
          <w:lang w:val="hr-HR"/>
        </w:rPr>
        <w:t xml:space="preserve"> tvorničko testiranje</w:t>
      </w:r>
    </w:p>
    <w:p w14:paraId="4490281B" w14:textId="4A14EA5B" w:rsidR="001E1941" w:rsidRPr="001F5B63" w:rsidRDefault="0077136B" w:rsidP="00E84DDE">
      <w:pPr>
        <w:pStyle w:val="ListParagraph"/>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Nakon obostranog potpisivanja ugovora,</w:t>
      </w:r>
      <w:r w:rsidR="001E1941" w:rsidRPr="001F5B63">
        <w:rPr>
          <w:rFonts w:cstheme="minorHAnsi"/>
          <w:color w:val="222222"/>
          <w:shd w:val="clear" w:color="auto" w:fill="FFFFFF"/>
          <w:lang w:val="hr-HR"/>
        </w:rPr>
        <w:t xml:space="preserve"> </w:t>
      </w:r>
      <w:r w:rsidRPr="001F5B63">
        <w:rPr>
          <w:rFonts w:cstheme="minorHAnsi"/>
          <w:color w:val="222222"/>
          <w:shd w:val="clear" w:color="auto" w:fill="FFFFFF"/>
          <w:lang w:val="hr-HR"/>
        </w:rPr>
        <w:t xml:space="preserve">u roku od </w:t>
      </w:r>
      <w:r w:rsidR="002E57DA">
        <w:rPr>
          <w:rFonts w:cstheme="minorHAnsi"/>
          <w:color w:val="222222"/>
          <w:shd w:val="clear" w:color="auto" w:fill="FFFFFF"/>
          <w:lang w:val="hr-HR"/>
        </w:rPr>
        <w:t>osam (8) mjeseci</w:t>
      </w:r>
      <w:r w:rsidRPr="001F5B63">
        <w:rPr>
          <w:rFonts w:cstheme="minorHAnsi"/>
          <w:color w:val="222222"/>
          <w:shd w:val="clear" w:color="auto" w:fill="FFFFFF"/>
          <w:lang w:val="hr-HR"/>
        </w:rPr>
        <w:t>,</w:t>
      </w:r>
      <w:r w:rsidRPr="001F5B63">
        <w:rPr>
          <w:rFonts w:cstheme="minorHAnsi"/>
        </w:rPr>
        <w:t xml:space="preserve"> </w:t>
      </w:r>
      <w:r w:rsidRPr="001F5B63">
        <w:rPr>
          <w:rFonts w:cstheme="minorHAnsi"/>
          <w:color w:val="222222"/>
          <w:shd w:val="clear" w:color="auto" w:fill="FFFFFF"/>
          <w:lang w:val="hr-HR"/>
        </w:rPr>
        <w:t>Odabrani</w:t>
      </w:r>
      <w:r w:rsidR="001E1941" w:rsidRPr="001F5B63">
        <w:rPr>
          <w:rFonts w:cstheme="minorHAnsi"/>
          <w:color w:val="222222"/>
          <w:shd w:val="clear" w:color="auto" w:fill="FFFFFF"/>
          <w:lang w:val="hr-HR"/>
        </w:rPr>
        <w:t xml:space="preserve"> Ponuditelj</w:t>
      </w:r>
      <w:r w:rsidR="0041709E" w:rsidRPr="001F5B63">
        <w:rPr>
          <w:rFonts w:cstheme="minorHAnsi"/>
          <w:color w:val="222222"/>
          <w:shd w:val="clear" w:color="auto" w:fill="FFFFFF"/>
          <w:lang w:val="hr-HR"/>
        </w:rPr>
        <w:t xml:space="preserve"> </w:t>
      </w:r>
      <w:r w:rsidRPr="001F5B63">
        <w:rPr>
          <w:rFonts w:cstheme="minorHAnsi"/>
          <w:color w:val="222222"/>
          <w:shd w:val="clear" w:color="auto" w:fill="FFFFFF"/>
          <w:lang w:val="hr-HR"/>
        </w:rPr>
        <w:t>prema  u tehničkoj specifikaciji ponuđenim</w:t>
      </w:r>
      <w:r w:rsidR="00D92341" w:rsidRPr="001F5B63">
        <w:rPr>
          <w:rFonts w:cstheme="minorHAnsi"/>
          <w:color w:val="222222"/>
          <w:shd w:val="clear" w:color="auto" w:fill="FFFFFF"/>
          <w:lang w:val="hr-HR"/>
        </w:rPr>
        <w:t xml:space="preserve"> </w:t>
      </w:r>
      <w:r w:rsidR="0041709E" w:rsidRPr="001F5B63">
        <w:rPr>
          <w:rFonts w:cstheme="minorHAnsi"/>
          <w:color w:val="222222"/>
          <w:shd w:val="clear" w:color="auto" w:fill="FFFFFF"/>
          <w:lang w:val="hr-HR"/>
        </w:rPr>
        <w:t>specifičn</w:t>
      </w:r>
      <w:r w:rsidRPr="001F5B63">
        <w:rPr>
          <w:rFonts w:cstheme="minorHAnsi"/>
          <w:color w:val="222222"/>
          <w:shd w:val="clear" w:color="auto" w:fill="FFFFFF"/>
          <w:lang w:val="hr-HR"/>
        </w:rPr>
        <w:t>im</w:t>
      </w:r>
      <w:r w:rsidR="0041709E" w:rsidRPr="001F5B63">
        <w:rPr>
          <w:rFonts w:cstheme="minorHAnsi"/>
          <w:color w:val="222222"/>
          <w:shd w:val="clear" w:color="auto" w:fill="FFFFFF"/>
          <w:lang w:val="hr-HR"/>
        </w:rPr>
        <w:t xml:space="preserve"> svojstv</w:t>
      </w:r>
      <w:r w:rsidRPr="001F5B63">
        <w:rPr>
          <w:rFonts w:cstheme="minorHAnsi"/>
          <w:color w:val="222222"/>
          <w:shd w:val="clear" w:color="auto" w:fill="FFFFFF"/>
          <w:lang w:val="hr-HR"/>
        </w:rPr>
        <w:t>ima</w:t>
      </w:r>
      <w:r w:rsidR="0041709E" w:rsidRPr="001F5B63">
        <w:rPr>
          <w:rFonts w:cstheme="minorHAnsi"/>
          <w:color w:val="222222"/>
          <w:shd w:val="clear" w:color="auto" w:fill="FFFFFF"/>
          <w:lang w:val="hr-HR"/>
        </w:rPr>
        <w:t xml:space="preserve"> peći</w:t>
      </w:r>
      <w:r w:rsidR="00CD7997" w:rsidRPr="001F5B63">
        <w:rPr>
          <w:rFonts w:cstheme="minorHAnsi"/>
          <w:color w:val="222222"/>
          <w:shd w:val="clear" w:color="auto" w:fill="FFFFFF"/>
          <w:lang w:val="hr-HR"/>
        </w:rPr>
        <w:t xml:space="preserve"> (temperatura, tlak, stabilnost temperature, max</w:t>
      </w:r>
      <w:r w:rsidR="001E1941" w:rsidRPr="001F5B63">
        <w:rPr>
          <w:rFonts w:cstheme="minorHAnsi"/>
          <w:color w:val="222222"/>
          <w:shd w:val="clear" w:color="auto" w:fill="FFFFFF"/>
          <w:lang w:val="hr-HR"/>
        </w:rPr>
        <w:t>.</w:t>
      </w:r>
      <w:r w:rsidR="00CD7997" w:rsidRPr="001F5B63">
        <w:rPr>
          <w:rFonts w:cstheme="minorHAnsi"/>
          <w:color w:val="222222"/>
          <w:shd w:val="clear" w:color="auto" w:fill="FFFFFF"/>
          <w:lang w:val="hr-HR"/>
        </w:rPr>
        <w:t xml:space="preserve"> vakuum, volumen peći, max</w:t>
      </w:r>
      <w:r w:rsidR="001E1941" w:rsidRPr="001F5B63">
        <w:rPr>
          <w:rFonts w:cstheme="minorHAnsi"/>
          <w:color w:val="222222"/>
          <w:shd w:val="clear" w:color="auto" w:fill="FFFFFF"/>
          <w:lang w:val="hr-HR"/>
        </w:rPr>
        <w:t>.</w:t>
      </w:r>
      <w:r w:rsidR="00CD7997" w:rsidRPr="001F5B63">
        <w:rPr>
          <w:rFonts w:cstheme="minorHAnsi"/>
          <w:color w:val="222222"/>
          <w:shd w:val="clear" w:color="auto" w:fill="FFFFFF"/>
          <w:lang w:val="hr-HR"/>
        </w:rPr>
        <w:t xml:space="preserve"> masa punjenja peći</w:t>
      </w:r>
      <w:r w:rsidR="007004FE" w:rsidRPr="001F5B63">
        <w:rPr>
          <w:rFonts w:cstheme="minorHAnsi"/>
          <w:color w:val="222222"/>
          <w:shd w:val="clear" w:color="auto" w:fill="FFFFFF"/>
          <w:lang w:val="hr-HR"/>
        </w:rPr>
        <w:t>, kontrolni sustav peći</w:t>
      </w:r>
      <w:r w:rsidR="00CD7997" w:rsidRPr="001F5B63">
        <w:rPr>
          <w:rFonts w:cstheme="minorHAnsi"/>
          <w:color w:val="222222"/>
          <w:shd w:val="clear" w:color="auto" w:fill="FFFFFF"/>
          <w:lang w:val="hr-HR"/>
        </w:rPr>
        <w:t>)</w:t>
      </w:r>
      <w:r w:rsidR="0041709E" w:rsidRPr="001F5B63">
        <w:rPr>
          <w:rFonts w:cstheme="minorHAnsi"/>
          <w:color w:val="222222"/>
          <w:shd w:val="clear" w:color="auto" w:fill="FFFFFF"/>
          <w:lang w:val="hr-HR"/>
        </w:rPr>
        <w:t xml:space="preserve"> </w:t>
      </w:r>
      <w:r w:rsidR="001E1941" w:rsidRPr="001F5B63">
        <w:rPr>
          <w:rFonts w:cstheme="minorHAnsi"/>
          <w:color w:val="222222"/>
          <w:shd w:val="clear" w:color="auto" w:fill="FFFFFF"/>
          <w:lang w:val="hr-HR"/>
        </w:rPr>
        <w:t>razvij</w:t>
      </w:r>
      <w:r w:rsidRPr="001F5B63">
        <w:rPr>
          <w:rFonts w:cstheme="minorHAnsi"/>
          <w:color w:val="222222"/>
          <w:shd w:val="clear" w:color="auto" w:fill="FFFFFF"/>
          <w:lang w:val="hr-HR"/>
        </w:rPr>
        <w:t>a</w:t>
      </w:r>
      <w:r w:rsidR="001E1941" w:rsidRPr="001F5B63">
        <w:rPr>
          <w:rFonts w:cstheme="minorHAnsi"/>
          <w:color w:val="222222"/>
          <w:shd w:val="clear" w:color="auto" w:fill="FFFFFF"/>
          <w:lang w:val="hr-HR"/>
        </w:rPr>
        <w:t xml:space="preserve"> </w:t>
      </w:r>
      <w:r w:rsidR="00CD7997" w:rsidRPr="001F5B63">
        <w:rPr>
          <w:rFonts w:cstheme="minorHAnsi"/>
          <w:color w:val="222222"/>
          <w:shd w:val="clear" w:color="auto" w:fill="FFFFFF"/>
          <w:lang w:val="hr-HR"/>
        </w:rPr>
        <w:t>plan izrade peći</w:t>
      </w:r>
      <w:r w:rsidR="001E1941" w:rsidRPr="001F5B63">
        <w:rPr>
          <w:rFonts w:cstheme="minorHAnsi"/>
          <w:color w:val="222222"/>
          <w:shd w:val="clear" w:color="auto" w:fill="FFFFFF"/>
          <w:lang w:val="hr-HR"/>
        </w:rPr>
        <w:t>.</w:t>
      </w:r>
      <w:r w:rsidR="00CD7997" w:rsidRPr="001F5B63">
        <w:rPr>
          <w:rFonts w:cstheme="minorHAnsi"/>
          <w:color w:val="222222"/>
          <w:shd w:val="clear" w:color="auto" w:fill="FFFFFF"/>
          <w:lang w:val="hr-HR"/>
        </w:rPr>
        <w:t xml:space="preserve"> </w:t>
      </w:r>
      <w:r w:rsidR="001E1941" w:rsidRPr="001F5B63">
        <w:rPr>
          <w:rFonts w:cstheme="minorHAnsi"/>
          <w:color w:val="222222"/>
          <w:shd w:val="clear" w:color="auto" w:fill="FFFFFF"/>
          <w:lang w:val="hr-HR"/>
        </w:rPr>
        <w:t>Ponuditelj mora Naručitelju dostaviti</w:t>
      </w:r>
      <w:r w:rsidR="0041709E" w:rsidRPr="001F5B63">
        <w:rPr>
          <w:rFonts w:cstheme="minorHAnsi"/>
          <w:color w:val="222222"/>
          <w:shd w:val="clear" w:color="auto" w:fill="FFFFFF"/>
          <w:lang w:val="hr-HR"/>
        </w:rPr>
        <w:t xml:space="preserve"> konkretne upute</w:t>
      </w:r>
      <w:r w:rsidR="00340D0B" w:rsidRPr="001F5B63">
        <w:rPr>
          <w:rFonts w:cstheme="minorHAnsi"/>
          <w:color w:val="222222"/>
          <w:shd w:val="clear" w:color="auto" w:fill="FFFFFF"/>
          <w:lang w:val="hr-HR"/>
        </w:rPr>
        <w:t>,</w:t>
      </w:r>
      <w:r w:rsidR="0041709E" w:rsidRPr="001F5B63">
        <w:rPr>
          <w:rFonts w:cstheme="minorHAnsi"/>
          <w:color w:val="222222"/>
          <w:shd w:val="clear" w:color="auto" w:fill="FFFFFF"/>
          <w:lang w:val="hr-HR"/>
        </w:rPr>
        <w:t xml:space="preserve"> koje </w:t>
      </w:r>
      <w:r w:rsidR="001E1941" w:rsidRPr="001F5B63">
        <w:rPr>
          <w:rFonts w:cstheme="minorHAnsi"/>
          <w:color w:val="222222"/>
          <w:shd w:val="clear" w:color="auto" w:fill="FFFFFF"/>
          <w:lang w:val="hr-HR"/>
        </w:rPr>
        <w:t xml:space="preserve">uvjete </w:t>
      </w:r>
      <w:r w:rsidR="00C527DB" w:rsidRPr="001F5B63">
        <w:rPr>
          <w:rFonts w:cstheme="minorHAnsi"/>
          <w:color w:val="222222"/>
          <w:shd w:val="clear" w:color="auto" w:fill="FFFFFF"/>
          <w:lang w:val="hr-HR"/>
        </w:rPr>
        <w:t>N</w:t>
      </w:r>
      <w:r w:rsidR="0041709E" w:rsidRPr="001F5B63">
        <w:rPr>
          <w:rFonts w:cstheme="minorHAnsi"/>
          <w:color w:val="222222"/>
          <w:shd w:val="clear" w:color="auto" w:fill="FFFFFF"/>
          <w:lang w:val="hr-HR"/>
        </w:rPr>
        <w:t xml:space="preserve">aručitelj mora </w:t>
      </w:r>
      <w:r w:rsidR="001E1941" w:rsidRPr="001F5B63">
        <w:rPr>
          <w:rFonts w:cstheme="minorHAnsi"/>
          <w:color w:val="222222"/>
          <w:shd w:val="clear" w:color="auto" w:fill="FFFFFF"/>
          <w:lang w:val="hr-HR"/>
        </w:rPr>
        <w:t>ispuniti u</w:t>
      </w:r>
      <w:r w:rsidR="0041709E" w:rsidRPr="001F5B63">
        <w:rPr>
          <w:rFonts w:cstheme="minorHAnsi"/>
          <w:color w:val="222222"/>
          <w:shd w:val="clear" w:color="auto" w:fill="FFFFFF"/>
          <w:lang w:val="hr-HR"/>
        </w:rPr>
        <w:t xml:space="preserve"> proizvodnom pogonu</w:t>
      </w:r>
      <w:r w:rsidR="001E1941" w:rsidRPr="001F5B63">
        <w:rPr>
          <w:rFonts w:cstheme="minorHAnsi"/>
          <w:color w:val="222222"/>
          <w:shd w:val="clear" w:color="auto" w:fill="FFFFFF"/>
          <w:lang w:val="hr-HR"/>
        </w:rPr>
        <w:t>,</w:t>
      </w:r>
      <w:r w:rsidR="00640A27" w:rsidRPr="001F5B63">
        <w:rPr>
          <w:rFonts w:cstheme="minorHAnsi"/>
          <w:color w:val="222222"/>
          <w:shd w:val="clear" w:color="auto" w:fill="FFFFFF"/>
          <w:lang w:val="hr-HR"/>
        </w:rPr>
        <w:t xml:space="preserve"> kako bi se peć uspješno instalirala</w:t>
      </w:r>
      <w:r w:rsidR="001E1941" w:rsidRPr="001F5B63">
        <w:rPr>
          <w:rFonts w:cstheme="minorHAnsi"/>
          <w:color w:val="222222"/>
          <w:shd w:val="clear" w:color="auto" w:fill="FFFFFF"/>
          <w:lang w:val="hr-HR"/>
        </w:rPr>
        <w:t xml:space="preserve">, a oni su sljedeći: </w:t>
      </w:r>
      <w:r w:rsidR="00CB2B63" w:rsidRPr="001F5B63">
        <w:rPr>
          <w:rFonts w:cstheme="minorHAnsi"/>
          <w:color w:val="222222"/>
          <w:shd w:val="clear" w:color="auto" w:fill="FFFFFF"/>
          <w:lang w:val="hr-HR"/>
        </w:rPr>
        <w:t xml:space="preserve"> </w:t>
      </w:r>
      <w:r w:rsidR="00C527DB" w:rsidRPr="001F5B63">
        <w:rPr>
          <w:rFonts w:cstheme="minorHAnsi"/>
          <w:color w:val="222222"/>
          <w:shd w:val="clear" w:color="auto" w:fill="FFFFFF"/>
          <w:lang w:val="hr-HR"/>
        </w:rPr>
        <w:t>P</w:t>
      </w:r>
      <w:r w:rsidR="00640A27" w:rsidRPr="001F5B63">
        <w:rPr>
          <w:rFonts w:cstheme="minorHAnsi"/>
          <w:color w:val="222222"/>
          <w:shd w:val="clear" w:color="auto" w:fill="FFFFFF"/>
          <w:lang w:val="hr-HR"/>
        </w:rPr>
        <w:t>onuditelj</w:t>
      </w:r>
      <w:r w:rsidR="00CB2B63" w:rsidRPr="001F5B63">
        <w:rPr>
          <w:rFonts w:cstheme="minorHAnsi"/>
          <w:color w:val="222222"/>
          <w:shd w:val="clear" w:color="auto" w:fill="FFFFFF"/>
          <w:lang w:val="hr-HR"/>
        </w:rPr>
        <w:t xml:space="preserve"> mora</w:t>
      </w:r>
      <w:r w:rsidR="00640A27" w:rsidRPr="001F5B63">
        <w:rPr>
          <w:rFonts w:cstheme="minorHAnsi"/>
          <w:color w:val="222222"/>
          <w:shd w:val="clear" w:color="auto" w:fill="FFFFFF"/>
          <w:lang w:val="hr-HR"/>
        </w:rPr>
        <w:t xml:space="preserve"> definira</w:t>
      </w:r>
      <w:r w:rsidR="00CB2B63" w:rsidRPr="001F5B63">
        <w:rPr>
          <w:rFonts w:cstheme="minorHAnsi"/>
          <w:color w:val="222222"/>
          <w:shd w:val="clear" w:color="auto" w:fill="FFFFFF"/>
          <w:lang w:val="hr-HR"/>
        </w:rPr>
        <w:t>ti</w:t>
      </w:r>
      <w:r w:rsidR="00640A27" w:rsidRPr="001F5B63">
        <w:rPr>
          <w:rFonts w:cstheme="minorHAnsi"/>
          <w:color w:val="222222"/>
          <w:shd w:val="clear" w:color="auto" w:fill="FFFFFF"/>
          <w:lang w:val="hr-HR"/>
        </w:rPr>
        <w:t xml:space="preserve"> potrebnu površinu prostora </w:t>
      </w:r>
      <w:r w:rsidR="00521E07" w:rsidRPr="001F5B63">
        <w:rPr>
          <w:rFonts w:cstheme="minorHAnsi"/>
          <w:color w:val="222222"/>
          <w:shd w:val="clear" w:color="auto" w:fill="FFFFFF"/>
          <w:lang w:val="hr-HR"/>
        </w:rPr>
        <w:t>za instalaciju peći</w:t>
      </w:r>
      <w:r w:rsidR="00640A27" w:rsidRPr="001F5B63">
        <w:rPr>
          <w:rFonts w:cstheme="minorHAnsi"/>
          <w:color w:val="222222"/>
          <w:shd w:val="clear" w:color="auto" w:fill="FFFFFF"/>
          <w:lang w:val="hr-HR"/>
        </w:rPr>
        <w:t xml:space="preserve">, </w:t>
      </w:r>
      <w:r w:rsidR="00A839DF" w:rsidRPr="001F5B63">
        <w:rPr>
          <w:rFonts w:cstheme="minorHAnsi"/>
          <w:color w:val="222222"/>
          <w:shd w:val="clear" w:color="auto" w:fill="FFFFFF"/>
          <w:lang w:val="hr-HR"/>
        </w:rPr>
        <w:t>snagu tj</w:t>
      </w:r>
      <w:r w:rsidR="00CB2B63" w:rsidRPr="001F5B63">
        <w:rPr>
          <w:rFonts w:cstheme="minorHAnsi"/>
          <w:color w:val="222222"/>
          <w:shd w:val="clear" w:color="auto" w:fill="FFFFFF"/>
          <w:lang w:val="hr-HR"/>
        </w:rPr>
        <w:t>.</w:t>
      </w:r>
      <w:r w:rsidR="00A839DF" w:rsidRPr="001F5B63">
        <w:rPr>
          <w:rFonts w:cstheme="minorHAnsi"/>
          <w:color w:val="222222"/>
          <w:shd w:val="clear" w:color="auto" w:fill="FFFFFF"/>
          <w:lang w:val="hr-HR"/>
        </w:rPr>
        <w:t xml:space="preserve"> </w:t>
      </w:r>
      <w:r w:rsidR="00640A27" w:rsidRPr="001F5B63">
        <w:rPr>
          <w:rFonts w:cstheme="minorHAnsi"/>
          <w:color w:val="222222"/>
          <w:shd w:val="clear" w:color="auto" w:fill="FFFFFF"/>
          <w:lang w:val="hr-HR"/>
        </w:rPr>
        <w:t xml:space="preserve">količinu struje koja je potrebna za priključenje </w:t>
      </w:r>
      <w:r w:rsidR="00CB2B63" w:rsidRPr="001F5B63">
        <w:rPr>
          <w:rFonts w:cstheme="minorHAnsi"/>
          <w:color w:val="222222"/>
          <w:shd w:val="clear" w:color="auto" w:fill="FFFFFF"/>
          <w:lang w:val="hr-HR"/>
        </w:rPr>
        <w:t xml:space="preserve">i rad </w:t>
      </w:r>
      <w:r w:rsidR="00640A27" w:rsidRPr="001F5B63">
        <w:rPr>
          <w:rFonts w:cstheme="minorHAnsi"/>
          <w:color w:val="222222"/>
          <w:shd w:val="clear" w:color="auto" w:fill="FFFFFF"/>
          <w:lang w:val="hr-HR"/>
        </w:rPr>
        <w:t>peći, količinu plina koja je potrebna za uspješno vođenje procesa, potreban protok vode za rashladni sustav</w:t>
      </w:r>
      <w:r w:rsidR="00A839DF" w:rsidRPr="001F5B63">
        <w:rPr>
          <w:rFonts w:cstheme="minorHAnsi"/>
          <w:color w:val="222222"/>
          <w:shd w:val="clear" w:color="auto" w:fill="FFFFFF"/>
          <w:lang w:val="hr-HR"/>
        </w:rPr>
        <w:t>, temperaturu rashladne vode, kakvoću vode</w:t>
      </w:r>
      <w:r w:rsidR="00640A27" w:rsidRPr="001F5B63">
        <w:rPr>
          <w:rFonts w:cstheme="minorHAnsi"/>
          <w:color w:val="222222"/>
          <w:shd w:val="clear" w:color="auto" w:fill="FFFFFF"/>
          <w:lang w:val="hr-HR"/>
        </w:rPr>
        <w:t xml:space="preserve"> </w:t>
      </w:r>
      <w:r w:rsidR="00CB2B63" w:rsidRPr="001F5B63">
        <w:rPr>
          <w:rFonts w:cstheme="minorHAnsi"/>
          <w:color w:val="222222"/>
          <w:shd w:val="clear" w:color="auto" w:fill="FFFFFF"/>
          <w:lang w:val="hr-HR"/>
        </w:rPr>
        <w:t>i</w:t>
      </w:r>
      <w:r w:rsidR="00640A27" w:rsidRPr="001F5B63">
        <w:rPr>
          <w:rFonts w:cstheme="minorHAnsi"/>
          <w:color w:val="222222"/>
          <w:shd w:val="clear" w:color="auto" w:fill="FFFFFF"/>
          <w:lang w:val="hr-HR"/>
        </w:rPr>
        <w:t xml:space="preserve"> potrebnu snagu rashladnog sustava. </w:t>
      </w:r>
      <w:r w:rsidR="0041709E" w:rsidRPr="001F5B63">
        <w:rPr>
          <w:rFonts w:cstheme="minorHAnsi"/>
          <w:color w:val="222222"/>
          <w:shd w:val="clear" w:color="auto" w:fill="FFFFFF"/>
          <w:lang w:val="hr-HR"/>
        </w:rPr>
        <w:t xml:space="preserve"> </w:t>
      </w:r>
    </w:p>
    <w:p w14:paraId="695F7B5B" w14:textId="77777777" w:rsidR="00D62012" w:rsidRPr="001F5B63" w:rsidRDefault="00C527DB" w:rsidP="00E84DDE">
      <w:pPr>
        <w:pStyle w:val="ListParagraph"/>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P</w:t>
      </w:r>
      <w:r w:rsidR="0041709E" w:rsidRPr="001F5B63">
        <w:rPr>
          <w:rFonts w:cstheme="minorHAnsi"/>
          <w:color w:val="222222"/>
          <w:shd w:val="clear" w:color="auto" w:fill="FFFFFF"/>
          <w:lang w:val="hr-HR"/>
        </w:rPr>
        <w:t>onuditelj</w:t>
      </w:r>
      <w:r w:rsidR="00CB2B63" w:rsidRPr="001F5B63">
        <w:rPr>
          <w:rFonts w:cstheme="minorHAnsi"/>
          <w:color w:val="222222"/>
          <w:shd w:val="clear" w:color="auto" w:fill="FFFFFF"/>
          <w:lang w:val="hr-HR"/>
        </w:rPr>
        <w:t xml:space="preserve"> treba dozvoliti posjet Naručitelja proizvodnom pogodu Ponuditelja, </w:t>
      </w:r>
      <w:r w:rsidR="0041709E" w:rsidRPr="001F5B63">
        <w:rPr>
          <w:rFonts w:cstheme="minorHAnsi"/>
          <w:color w:val="222222"/>
          <w:shd w:val="clear" w:color="auto" w:fill="FFFFFF"/>
          <w:lang w:val="hr-HR"/>
        </w:rPr>
        <w:t>u fazi izrade peći tj</w:t>
      </w:r>
      <w:r w:rsidR="001E1941" w:rsidRPr="001F5B63">
        <w:rPr>
          <w:rFonts w:cstheme="minorHAnsi"/>
          <w:color w:val="222222"/>
          <w:shd w:val="clear" w:color="auto" w:fill="FFFFFF"/>
          <w:lang w:val="hr-HR"/>
        </w:rPr>
        <w:t>.</w:t>
      </w:r>
      <w:r w:rsidR="00CB2B63" w:rsidRPr="001F5B63">
        <w:rPr>
          <w:rFonts w:cstheme="minorHAnsi"/>
          <w:color w:val="222222"/>
          <w:shd w:val="clear" w:color="auto" w:fill="FFFFFF"/>
          <w:lang w:val="hr-HR"/>
        </w:rPr>
        <w:t>,</w:t>
      </w:r>
      <w:r w:rsidR="0041709E" w:rsidRPr="001F5B63">
        <w:rPr>
          <w:rFonts w:cstheme="minorHAnsi"/>
          <w:color w:val="222222"/>
          <w:shd w:val="clear" w:color="auto" w:fill="FFFFFF"/>
          <w:lang w:val="hr-HR"/>
        </w:rPr>
        <w:t xml:space="preserve"> u fazi </w:t>
      </w:r>
      <w:r w:rsidR="00CB2B63" w:rsidRPr="001F5B63">
        <w:rPr>
          <w:rFonts w:cstheme="minorHAnsi"/>
          <w:color w:val="222222"/>
          <w:shd w:val="clear" w:color="auto" w:fill="FFFFFF"/>
          <w:lang w:val="hr-HR"/>
        </w:rPr>
        <w:t xml:space="preserve">tvorničkog </w:t>
      </w:r>
      <w:r w:rsidR="0041709E" w:rsidRPr="001F5B63">
        <w:rPr>
          <w:rFonts w:cstheme="minorHAnsi"/>
          <w:color w:val="222222"/>
          <w:shd w:val="clear" w:color="auto" w:fill="FFFFFF"/>
          <w:lang w:val="hr-HR"/>
        </w:rPr>
        <w:t xml:space="preserve">testiranja peći kod </w:t>
      </w:r>
      <w:r w:rsidRPr="001F5B63">
        <w:rPr>
          <w:rFonts w:cstheme="minorHAnsi"/>
          <w:color w:val="222222"/>
          <w:shd w:val="clear" w:color="auto" w:fill="FFFFFF"/>
          <w:lang w:val="hr-HR"/>
        </w:rPr>
        <w:t>P</w:t>
      </w:r>
      <w:r w:rsidR="0041709E" w:rsidRPr="001F5B63">
        <w:rPr>
          <w:rFonts w:cstheme="minorHAnsi"/>
          <w:color w:val="222222"/>
          <w:shd w:val="clear" w:color="auto" w:fill="FFFFFF"/>
          <w:lang w:val="hr-HR"/>
        </w:rPr>
        <w:t>onuditelja.</w:t>
      </w:r>
      <w:r w:rsidR="00640A27" w:rsidRPr="001F5B63">
        <w:rPr>
          <w:rFonts w:cstheme="minorHAnsi"/>
          <w:color w:val="222222"/>
          <w:shd w:val="clear" w:color="auto" w:fill="FFFFFF"/>
          <w:lang w:val="hr-HR"/>
        </w:rPr>
        <w:t xml:space="preserve"> </w:t>
      </w:r>
      <w:r w:rsidR="00484B6E" w:rsidRPr="001F5B63">
        <w:rPr>
          <w:rFonts w:cstheme="minorHAnsi"/>
          <w:color w:val="222222"/>
          <w:shd w:val="clear" w:color="auto" w:fill="FFFFFF"/>
          <w:lang w:val="hr-HR"/>
        </w:rPr>
        <w:t xml:space="preserve">Troškove putovanja snosi Naručitelj. </w:t>
      </w:r>
      <w:r w:rsidR="004F52EA" w:rsidRPr="001F5B63">
        <w:rPr>
          <w:rFonts w:cstheme="minorHAnsi"/>
          <w:color w:val="222222"/>
          <w:shd w:val="clear" w:color="auto" w:fill="FFFFFF"/>
          <w:lang w:val="hr-HR"/>
        </w:rPr>
        <w:t>Kada</w:t>
      </w:r>
      <w:r w:rsidR="00640A27" w:rsidRPr="001F5B63">
        <w:rPr>
          <w:rFonts w:cstheme="minorHAnsi"/>
          <w:color w:val="222222"/>
          <w:shd w:val="clear" w:color="auto" w:fill="FFFFFF"/>
          <w:lang w:val="hr-HR"/>
        </w:rPr>
        <w:t xml:space="preserve"> se utvrdi da je </w:t>
      </w:r>
      <w:r w:rsidR="00484B6E" w:rsidRPr="001F5B63">
        <w:rPr>
          <w:rFonts w:cstheme="minorHAnsi"/>
          <w:color w:val="222222"/>
          <w:shd w:val="clear" w:color="auto" w:fill="FFFFFF"/>
          <w:lang w:val="hr-HR"/>
        </w:rPr>
        <w:t xml:space="preserve">tvorničko </w:t>
      </w:r>
      <w:r w:rsidR="00640A27" w:rsidRPr="001F5B63">
        <w:rPr>
          <w:rFonts w:cstheme="minorHAnsi"/>
          <w:color w:val="222222"/>
          <w:shd w:val="clear" w:color="auto" w:fill="FFFFFF"/>
          <w:lang w:val="hr-HR"/>
        </w:rPr>
        <w:t xml:space="preserve">testiranje prošlo </w:t>
      </w:r>
      <w:r w:rsidR="004F52EA" w:rsidRPr="001F5B63">
        <w:rPr>
          <w:rFonts w:cstheme="minorHAnsi"/>
          <w:color w:val="222222"/>
          <w:shd w:val="clear" w:color="auto" w:fill="FFFFFF"/>
          <w:lang w:val="hr-HR"/>
        </w:rPr>
        <w:t>uspješno</w:t>
      </w:r>
      <w:r w:rsidR="00C15D4D" w:rsidRPr="001F5B63">
        <w:rPr>
          <w:rFonts w:cstheme="minorHAnsi"/>
          <w:color w:val="222222"/>
          <w:shd w:val="clear" w:color="auto" w:fill="FFFFFF"/>
          <w:lang w:val="hr-HR"/>
        </w:rPr>
        <w:t>,</w:t>
      </w:r>
      <w:r w:rsidR="004F52EA" w:rsidRPr="001F5B63">
        <w:rPr>
          <w:rFonts w:cstheme="minorHAnsi"/>
          <w:color w:val="222222"/>
          <w:shd w:val="clear" w:color="auto" w:fill="FFFFFF"/>
          <w:lang w:val="hr-HR"/>
        </w:rPr>
        <w:t xml:space="preserve"> </w:t>
      </w:r>
      <w:r w:rsidR="00A839DF" w:rsidRPr="001F5B63">
        <w:rPr>
          <w:rFonts w:cstheme="minorHAnsi"/>
          <w:color w:val="222222"/>
          <w:shd w:val="clear" w:color="auto" w:fill="FFFFFF"/>
          <w:lang w:val="hr-HR"/>
        </w:rPr>
        <w:t xml:space="preserve">a pod time se smatra da </w:t>
      </w:r>
      <w:r w:rsidRPr="001F5B63">
        <w:rPr>
          <w:rFonts w:cstheme="minorHAnsi"/>
          <w:color w:val="222222"/>
          <w:shd w:val="clear" w:color="auto" w:fill="FFFFFF"/>
          <w:lang w:val="hr-HR"/>
        </w:rPr>
        <w:t>je</w:t>
      </w:r>
      <w:r w:rsidR="00A839DF" w:rsidRPr="001F5B63">
        <w:rPr>
          <w:rFonts w:cstheme="minorHAnsi"/>
          <w:color w:val="222222"/>
          <w:shd w:val="clear" w:color="auto" w:fill="FFFFFF"/>
          <w:lang w:val="hr-HR"/>
        </w:rPr>
        <w:t xml:space="preserve"> </w:t>
      </w:r>
      <w:r w:rsidR="004F52EA" w:rsidRPr="001F5B63">
        <w:rPr>
          <w:rFonts w:cstheme="minorHAnsi"/>
          <w:color w:val="222222"/>
          <w:shd w:val="clear" w:color="auto" w:fill="FFFFFF"/>
          <w:lang w:val="hr-HR"/>
        </w:rPr>
        <w:t xml:space="preserve">uspješno </w:t>
      </w:r>
      <w:r w:rsidR="00A839DF" w:rsidRPr="001F5B63">
        <w:rPr>
          <w:rFonts w:cstheme="minorHAnsi"/>
          <w:color w:val="222222"/>
          <w:shd w:val="clear" w:color="auto" w:fill="FFFFFF"/>
          <w:lang w:val="hr-HR"/>
        </w:rPr>
        <w:t>provede</w:t>
      </w:r>
      <w:r w:rsidRPr="001F5B63">
        <w:rPr>
          <w:rFonts w:cstheme="minorHAnsi"/>
          <w:color w:val="222222"/>
          <w:shd w:val="clear" w:color="auto" w:fill="FFFFFF"/>
          <w:lang w:val="hr-HR"/>
        </w:rPr>
        <w:t>n</w:t>
      </w:r>
      <w:r w:rsidR="00A839DF" w:rsidRPr="001F5B63">
        <w:rPr>
          <w:rFonts w:cstheme="minorHAnsi"/>
          <w:color w:val="222222"/>
          <w:shd w:val="clear" w:color="auto" w:fill="FFFFFF"/>
          <w:lang w:val="hr-HR"/>
        </w:rPr>
        <w:t xml:space="preserve"> ciklus </w:t>
      </w:r>
      <w:r w:rsidR="00CB2B63" w:rsidRPr="001F5B63">
        <w:rPr>
          <w:rFonts w:cstheme="minorHAnsi"/>
          <w:color w:val="222222"/>
          <w:shd w:val="clear" w:color="auto" w:fill="FFFFFF"/>
          <w:lang w:val="hr-HR"/>
        </w:rPr>
        <w:t>testiranja</w:t>
      </w:r>
      <w:r w:rsidRPr="001F5B63">
        <w:rPr>
          <w:rFonts w:cstheme="minorHAnsi"/>
          <w:color w:val="222222"/>
          <w:shd w:val="clear" w:color="auto" w:fill="FFFFFF"/>
          <w:lang w:val="hr-HR"/>
        </w:rPr>
        <w:t xml:space="preserve"> </w:t>
      </w:r>
      <w:r w:rsidR="00A839DF" w:rsidRPr="001F5B63">
        <w:rPr>
          <w:rFonts w:cstheme="minorHAnsi"/>
          <w:color w:val="222222"/>
          <w:shd w:val="clear" w:color="auto" w:fill="FFFFFF"/>
          <w:lang w:val="hr-HR"/>
        </w:rPr>
        <w:t>bez materijala u peći</w:t>
      </w:r>
      <w:r w:rsidR="004F52EA" w:rsidRPr="001F5B63">
        <w:rPr>
          <w:rFonts w:cstheme="minorHAnsi"/>
          <w:color w:val="222222"/>
          <w:shd w:val="clear" w:color="auto" w:fill="FFFFFF"/>
          <w:lang w:val="hr-HR"/>
        </w:rPr>
        <w:t xml:space="preserve"> </w:t>
      </w:r>
      <w:r w:rsidRPr="001F5B63">
        <w:rPr>
          <w:rFonts w:cstheme="minorHAnsi"/>
          <w:color w:val="222222"/>
          <w:shd w:val="clear" w:color="auto" w:fill="FFFFFF"/>
          <w:lang w:val="hr-HR"/>
        </w:rPr>
        <w:t>i</w:t>
      </w:r>
      <w:r w:rsidR="004F52EA" w:rsidRPr="001F5B63">
        <w:rPr>
          <w:rFonts w:cstheme="minorHAnsi"/>
          <w:color w:val="222222"/>
          <w:shd w:val="clear" w:color="auto" w:fill="FFFFFF"/>
          <w:lang w:val="hr-HR"/>
        </w:rPr>
        <w:t xml:space="preserve"> sa materijalom u peći</w:t>
      </w:r>
      <w:r w:rsidRPr="001F5B63">
        <w:rPr>
          <w:rFonts w:cstheme="minorHAnsi"/>
          <w:color w:val="222222"/>
          <w:shd w:val="clear" w:color="auto" w:fill="FFFFFF"/>
          <w:lang w:val="hr-HR"/>
        </w:rPr>
        <w:t>,</w:t>
      </w:r>
      <w:r w:rsidR="004F52EA" w:rsidRPr="001F5B63">
        <w:rPr>
          <w:rFonts w:cstheme="minorHAnsi"/>
          <w:color w:val="222222"/>
          <w:shd w:val="clear" w:color="auto" w:fill="FFFFFF"/>
          <w:lang w:val="hr-HR"/>
        </w:rPr>
        <w:t xml:space="preserve"> provjera stabilnosti </w:t>
      </w:r>
      <w:r w:rsidR="004F52EA" w:rsidRPr="001F5B63">
        <w:rPr>
          <w:rFonts w:cstheme="minorHAnsi"/>
          <w:color w:val="222222"/>
          <w:shd w:val="clear" w:color="auto" w:fill="FFFFFF"/>
          <w:lang w:val="hr-HR"/>
        </w:rPr>
        <w:lastRenderedPageBreak/>
        <w:t xml:space="preserve">temperature u praznoj peći gdje temperatura ne </w:t>
      </w:r>
      <w:r w:rsidR="00CB2B63" w:rsidRPr="001F5B63">
        <w:rPr>
          <w:rFonts w:cstheme="minorHAnsi"/>
          <w:color w:val="222222"/>
          <w:shd w:val="clear" w:color="auto" w:fill="FFFFFF"/>
          <w:lang w:val="hr-HR"/>
        </w:rPr>
        <w:t xml:space="preserve">smije </w:t>
      </w:r>
      <w:r w:rsidR="004F52EA" w:rsidRPr="001F5B63">
        <w:rPr>
          <w:rFonts w:cstheme="minorHAnsi"/>
          <w:color w:val="222222"/>
          <w:shd w:val="clear" w:color="auto" w:fill="FFFFFF"/>
          <w:lang w:val="hr-HR"/>
        </w:rPr>
        <w:t>varirati više od ±7</w:t>
      </w:r>
      <w:r w:rsidR="004F52EA" w:rsidRPr="001F5B63">
        <w:rPr>
          <w:rFonts w:cstheme="minorHAnsi"/>
          <w:color w:val="222222"/>
          <w:shd w:val="clear" w:color="auto" w:fill="FFFFFF"/>
          <w:vertAlign w:val="superscript"/>
          <w:lang w:val="hr-HR"/>
        </w:rPr>
        <w:t>0</w:t>
      </w:r>
      <w:r w:rsidR="004F52EA" w:rsidRPr="001F5B63">
        <w:rPr>
          <w:rFonts w:cstheme="minorHAnsi"/>
          <w:color w:val="222222"/>
          <w:shd w:val="clear" w:color="auto" w:fill="FFFFFF"/>
          <w:lang w:val="hr-HR"/>
        </w:rPr>
        <w:t xml:space="preserve">C </w:t>
      </w:r>
      <w:r w:rsidR="00CB2B63" w:rsidRPr="001F5B63">
        <w:rPr>
          <w:rFonts w:cstheme="minorHAnsi"/>
          <w:color w:val="222222"/>
          <w:shd w:val="clear" w:color="auto" w:fill="FFFFFF"/>
          <w:lang w:val="hr-HR"/>
        </w:rPr>
        <w:t>od</w:t>
      </w:r>
      <w:r w:rsidR="004F52EA" w:rsidRPr="001F5B63">
        <w:rPr>
          <w:rFonts w:cstheme="minorHAnsi"/>
          <w:color w:val="222222"/>
          <w:shd w:val="clear" w:color="auto" w:fill="FFFFFF"/>
          <w:lang w:val="hr-HR"/>
        </w:rPr>
        <w:t xml:space="preserve"> zadan</w:t>
      </w:r>
      <w:r w:rsidR="00CB2B63" w:rsidRPr="001F5B63">
        <w:rPr>
          <w:rFonts w:cstheme="minorHAnsi"/>
          <w:color w:val="222222"/>
          <w:shd w:val="clear" w:color="auto" w:fill="FFFFFF"/>
          <w:lang w:val="hr-HR"/>
        </w:rPr>
        <w:t>e</w:t>
      </w:r>
      <w:r w:rsidR="004F52EA" w:rsidRPr="001F5B63">
        <w:rPr>
          <w:rFonts w:cstheme="minorHAnsi"/>
          <w:color w:val="222222"/>
          <w:shd w:val="clear" w:color="auto" w:fill="FFFFFF"/>
          <w:lang w:val="hr-HR"/>
        </w:rPr>
        <w:t xml:space="preserve"> </w:t>
      </w:r>
      <w:r w:rsidRPr="001F5B63">
        <w:rPr>
          <w:rFonts w:cstheme="minorHAnsi"/>
          <w:color w:val="222222"/>
          <w:shd w:val="clear" w:color="auto" w:fill="FFFFFF"/>
          <w:lang w:val="hr-HR"/>
        </w:rPr>
        <w:t>temperature</w:t>
      </w:r>
      <w:r w:rsidR="00CB2B63" w:rsidRPr="001F5B63">
        <w:rPr>
          <w:rFonts w:cstheme="minorHAnsi"/>
          <w:color w:val="222222"/>
          <w:shd w:val="clear" w:color="auto" w:fill="FFFFFF"/>
          <w:lang w:val="hr-HR"/>
        </w:rPr>
        <w:t xml:space="preserve">, Naručitelj i Ponuditelj će konstatirati da je faza </w:t>
      </w:r>
      <w:r w:rsidR="001E1941" w:rsidRPr="001F5B63">
        <w:rPr>
          <w:rFonts w:cstheme="minorHAnsi"/>
          <w:color w:val="222222"/>
          <w:shd w:val="clear" w:color="auto" w:fill="FFFFFF"/>
          <w:lang w:val="hr-HR"/>
        </w:rPr>
        <w:t xml:space="preserve">tvorničkog </w:t>
      </w:r>
      <w:r w:rsidRPr="001F5B63">
        <w:rPr>
          <w:rFonts w:cstheme="minorHAnsi"/>
          <w:color w:val="222222"/>
          <w:shd w:val="clear" w:color="auto" w:fill="FFFFFF"/>
          <w:lang w:val="hr-HR"/>
        </w:rPr>
        <w:t>testiranja</w:t>
      </w:r>
      <w:r w:rsidR="00CB2B63" w:rsidRPr="001F5B63">
        <w:rPr>
          <w:rFonts w:cstheme="minorHAnsi"/>
          <w:color w:val="222222"/>
          <w:shd w:val="clear" w:color="auto" w:fill="FFFFFF"/>
          <w:lang w:val="hr-HR"/>
        </w:rPr>
        <w:t xml:space="preserve"> uspješno završena. O tome će s</w:t>
      </w:r>
      <w:r w:rsidRPr="001F5B63">
        <w:rPr>
          <w:rFonts w:cstheme="minorHAnsi"/>
          <w:color w:val="222222"/>
          <w:shd w:val="clear" w:color="auto" w:fill="FFFFFF"/>
          <w:lang w:val="hr-HR"/>
        </w:rPr>
        <w:t>astav</w:t>
      </w:r>
      <w:r w:rsidR="00CB2B63" w:rsidRPr="001F5B63">
        <w:rPr>
          <w:rFonts w:cstheme="minorHAnsi"/>
          <w:color w:val="222222"/>
          <w:shd w:val="clear" w:color="auto" w:fill="FFFFFF"/>
          <w:lang w:val="hr-HR"/>
        </w:rPr>
        <w:t xml:space="preserve">iti </w:t>
      </w:r>
      <w:r w:rsidRPr="001F5B63">
        <w:rPr>
          <w:rFonts w:cstheme="minorHAnsi"/>
          <w:color w:val="222222"/>
          <w:shd w:val="clear" w:color="auto" w:fill="FFFFFF"/>
          <w:lang w:val="hr-HR"/>
        </w:rPr>
        <w:t>i</w:t>
      </w:r>
      <w:r w:rsidR="004F52EA" w:rsidRPr="001F5B63">
        <w:rPr>
          <w:rFonts w:cstheme="minorHAnsi"/>
          <w:color w:val="222222"/>
          <w:shd w:val="clear" w:color="auto" w:fill="FFFFFF"/>
          <w:lang w:val="hr-HR"/>
        </w:rPr>
        <w:t xml:space="preserve"> potpi</w:t>
      </w:r>
      <w:r w:rsidRPr="001F5B63">
        <w:rPr>
          <w:rFonts w:cstheme="minorHAnsi"/>
          <w:color w:val="222222"/>
          <w:shd w:val="clear" w:color="auto" w:fill="FFFFFF"/>
          <w:lang w:val="hr-HR"/>
        </w:rPr>
        <w:t>s</w:t>
      </w:r>
      <w:r w:rsidR="00CB2B63" w:rsidRPr="001F5B63">
        <w:rPr>
          <w:rFonts w:cstheme="minorHAnsi"/>
          <w:color w:val="222222"/>
          <w:shd w:val="clear" w:color="auto" w:fill="FFFFFF"/>
          <w:lang w:val="hr-HR"/>
        </w:rPr>
        <w:t>ati</w:t>
      </w:r>
      <w:r w:rsidR="004F52EA" w:rsidRPr="001F5B63">
        <w:rPr>
          <w:rFonts w:cstheme="minorHAnsi"/>
          <w:color w:val="222222"/>
          <w:shd w:val="clear" w:color="auto" w:fill="FFFFFF"/>
          <w:lang w:val="hr-HR"/>
        </w:rPr>
        <w:t xml:space="preserve"> zapisnik</w:t>
      </w:r>
      <w:r w:rsidR="001E1941" w:rsidRPr="001F5B63">
        <w:rPr>
          <w:rFonts w:cstheme="minorHAnsi"/>
          <w:color w:val="222222"/>
          <w:shd w:val="clear" w:color="auto" w:fill="FFFFFF"/>
          <w:lang w:val="hr-HR"/>
        </w:rPr>
        <w:t xml:space="preserve"> prve faze</w:t>
      </w:r>
      <w:r w:rsidR="004F52EA" w:rsidRPr="001F5B63">
        <w:rPr>
          <w:rFonts w:cstheme="minorHAnsi"/>
          <w:color w:val="222222"/>
          <w:shd w:val="clear" w:color="auto" w:fill="FFFFFF"/>
          <w:lang w:val="hr-HR"/>
        </w:rPr>
        <w:t xml:space="preserve"> </w:t>
      </w:r>
      <w:r w:rsidR="00CB2B63" w:rsidRPr="001F5B63">
        <w:rPr>
          <w:rFonts w:cstheme="minorHAnsi"/>
          <w:color w:val="222222"/>
          <w:shd w:val="clear" w:color="auto" w:fill="FFFFFF"/>
          <w:lang w:val="hr-HR"/>
        </w:rPr>
        <w:t>koji će sadržavati sve elemente tvorničkog testiranja i izmjerene rezultate</w:t>
      </w:r>
      <w:r w:rsidRPr="001F5B63">
        <w:rPr>
          <w:rFonts w:cstheme="minorHAnsi"/>
          <w:color w:val="222222"/>
          <w:shd w:val="clear" w:color="auto" w:fill="FFFFFF"/>
          <w:lang w:val="hr-HR"/>
        </w:rPr>
        <w:t>.</w:t>
      </w:r>
      <w:r w:rsidR="00065920" w:rsidRPr="001F5B63">
        <w:rPr>
          <w:rFonts w:cstheme="minorHAnsi"/>
          <w:color w:val="222222"/>
          <w:shd w:val="clear" w:color="auto" w:fill="FFFFFF"/>
          <w:lang w:val="hr-HR"/>
        </w:rPr>
        <w:t xml:space="preserve"> </w:t>
      </w:r>
    </w:p>
    <w:p w14:paraId="0F0C5350" w14:textId="77777777" w:rsidR="00D62012" w:rsidRPr="001F5B63" w:rsidRDefault="00D62012" w:rsidP="00E84DDE">
      <w:pPr>
        <w:pStyle w:val="ListParagraph"/>
        <w:spacing w:after="0" w:line="360" w:lineRule="auto"/>
        <w:jc w:val="both"/>
        <w:rPr>
          <w:rFonts w:cstheme="minorHAnsi"/>
          <w:b/>
          <w:color w:val="222222"/>
          <w:shd w:val="clear" w:color="auto" w:fill="FFFFFF"/>
          <w:lang w:val="hr-HR"/>
        </w:rPr>
      </w:pPr>
      <w:r w:rsidRPr="001F5B63">
        <w:rPr>
          <w:rFonts w:cstheme="minorHAnsi"/>
          <w:b/>
          <w:color w:val="222222"/>
          <w:shd w:val="clear" w:color="auto" w:fill="FFFFFF"/>
          <w:lang w:val="hr-HR"/>
        </w:rPr>
        <w:t xml:space="preserve">2.1.2. </w:t>
      </w:r>
      <w:r w:rsidR="006A6FC3" w:rsidRPr="001F5B63">
        <w:rPr>
          <w:rFonts w:cstheme="minorHAnsi"/>
          <w:b/>
          <w:color w:val="222222"/>
          <w:shd w:val="clear" w:color="auto" w:fill="FFFFFF"/>
          <w:lang w:val="hr-HR"/>
        </w:rPr>
        <w:t>Pakiranje, t</w:t>
      </w:r>
      <w:r w:rsidRPr="001F5B63">
        <w:rPr>
          <w:rFonts w:cstheme="minorHAnsi"/>
          <w:b/>
          <w:color w:val="222222"/>
          <w:shd w:val="clear" w:color="auto" w:fill="FFFFFF"/>
          <w:lang w:val="hr-HR"/>
        </w:rPr>
        <w:t xml:space="preserve">ransport </w:t>
      </w:r>
      <w:r w:rsidR="00E84DDE" w:rsidRPr="001F5B63">
        <w:rPr>
          <w:rFonts w:cstheme="minorHAnsi"/>
          <w:b/>
          <w:color w:val="222222"/>
          <w:shd w:val="clear" w:color="auto" w:fill="FFFFFF"/>
          <w:lang w:val="hr-HR"/>
        </w:rPr>
        <w:t>i</w:t>
      </w:r>
      <w:r w:rsidRPr="001F5B63">
        <w:rPr>
          <w:rFonts w:cstheme="minorHAnsi"/>
          <w:b/>
          <w:color w:val="222222"/>
          <w:shd w:val="clear" w:color="auto" w:fill="FFFFFF"/>
          <w:lang w:val="hr-HR"/>
        </w:rPr>
        <w:t xml:space="preserve"> doprema peći</w:t>
      </w:r>
    </w:p>
    <w:p w14:paraId="66E4E433" w14:textId="77777777" w:rsidR="00484B6E" w:rsidRPr="001F5B63" w:rsidRDefault="003D7A0D" w:rsidP="00E84DDE">
      <w:pPr>
        <w:pStyle w:val="ListParagraph"/>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Nakon potpisivanja zapisnika o uspješno provedenoj prvoj fazi, prelazi se u</w:t>
      </w:r>
      <w:r w:rsidR="00640A27" w:rsidRPr="001F5B63">
        <w:rPr>
          <w:rFonts w:cstheme="minorHAnsi"/>
          <w:color w:val="222222"/>
          <w:shd w:val="clear" w:color="auto" w:fill="FFFFFF"/>
          <w:lang w:val="hr-HR"/>
        </w:rPr>
        <w:t xml:space="preserve"> </w:t>
      </w:r>
      <w:r w:rsidR="00484B6E" w:rsidRPr="001F5B63">
        <w:rPr>
          <w:rFonts w:cstheme="minorHAnsi"/>
          <w:color w:val="222222"/>
          <w:shd w:val="clear" w:color="auto" w:fill="FFFFFF"/>
          <w:lang w:val="hr-HR"/>
        </w:rPr>
        <w:t xml:space="preserve">drugu </w:t>
      </w:r>
      <w:r w:rsidR="00640A27" w:rsidRPr="001F5B63">
        <w:rPr>
          <w:rFonts w:cstheme="minorHAnsi"/>
          <w:color w:val="222222"/>
          <w:shd w:val="clear" w:color="auto" w:fill="FFFFFF"/>
          <w:lang w:val="hr-HR"/>
        </w:rPr>
        <w:t xml:space="preserve">fazu </w:t>
      </w:r>
      <w:r w:rsidR="00484B6E" w:rsidRPr="001F5B63">
        <w:rPr>
          <w:rFonts w:cstheme="minorHAnsi"/>
          <w:color w:val="222222"/>
          <w:shd w:val="clear" w:color="auto" w:fill="FFFFFF"/>
          <w:lang w:val="hr-HR"/>
        </w:rPr>
        <w:t xml:space="preserve">- pakiranje, </w:t>
      </w:r>
      <w:r w:rsidR="00640A27" w:rsidRPr="001F5B63">
        <w:rPr>
          <w:rFonts w:cstheme="minorHAnsi"/>
          <w:color w:val="222222"/>
          <w:shd w:val="clear" w:color="auto" w:fill="FFFFFF"/>
          <w:lang w:val="hr-HR"/>
        </w:rPr>
        <w:t>transport</w:t>
      </w:r>
      <w:r w:rsidR="00484B6E" w:rsidRPr="001F5B63">
        <w:rPr>
          <w:rFonts w:cstheme="minorHAnsi"/>
          <w:color w:val="222222"/>
          <w:shd w:val="clear" w:color="auto" w:fill="FFFFFF"/>
          <w:lang w:val="hr-HR"/>
        </w:rPr>
        <w:t xml:space="preserve"> i doprema peći</w:t>
      </w:r>
      <w:r w:rsidR="00640A27" w:rsidRPr="001F5B63">
        <w:rPr>
          <w:rFonts w:cstheme="minorHAnsi"/>
          <w:color w:val="222222"/>
          <w:shd w:val="clear" w:color="auto" w:fill="FFFFFF"/>
          <w:lang w:val="hr-HR"/>
        </w:rPr>
        <w:t>. Ponuditelj je</w:t>
      </w:r>
      <w:r w:rsidR="00484B6E" w:rsidRPr="001F5B63">
        <w:rPr>
          <w:rFonts w:cstheme="minorHAnsi"/>
          <w:color w:val="222222"/>
          <w:shd w:val="clear" w:color="auto" w:fill="FFFFFF"/>
          <w:lang w:val="hr-HR"/>
        </w:rPr>
        <w:t xml:space="preserve"> dužan</w:t>
      </w:r>
      <w:r w:rsidR="00640A27" w:rsidRPr="001F5B63">
        <w:rPr>
          <w:rFonts w:cstheme="minorHAnsi"/>
          <w:color w:val="222222"/>
          <w:shd w:val="clear" w:color="auto" w:fill="FFFFFF"/>
          <w:lang w:val="hr-HR"/>
        </w:rPr>
        <w:t xml:space="preserve"> </w:t>
      </w:r>
      <w:r w:rsidR="00484B6E" w:rsidRPr="001F5B63">
        <w:rPr>
          <w:rFonts w:cstheme="minorHAnsi"/>
          <w:color w:val="222222"/>
          <w:shd w:val="clear" w:color="auto" w:fill="FFFFFF"/>
          <w:lang w:val="hr-HR"/>
        </w:rPr>
        <w:t>zapakirati peć i pripremiti je za transport te je dopremiti</w:t>
      </w:r>
      <w:r w:rsidR="00CB2B63" w:rsidRPr="001F5B63">
        <w:rPr>
          <w:rFonts w:cstheme="minorHAnsi"/>
          <w:color w:val="222222"/>
          <w:shd w:val="clear" w:color="auto" w:fill="FFFFFF"/>
          <w:lang w:val="hr-HR"/>
        </w:rPr>
        <w:t xml:space="preserve"> do proizvodnog pogona Naručitelja</w:t>
      </w:r>
      <w:r w:rsidR="00052E8A" w:rsidRPr="001F5B63">
        <w:rPr>
          <w:rFonts w:cstheme="minorHAnsi"/>
          <w:color w:val="222222"/>
          <w:shd w:val="clear" w:color="auto" w:fill="FFFFFF"/>
          <w:lang w:val="hr-HR"/>
        </w:rPr>
        <w:t xml:space="preserve">. </w:t>
      </w:r>
      <w:r w:rsidR="00484B6E" w:rsidRPr="001F5B63">
        <w:rPr>
          <w:rFonts w:cstheme="minorHAnsi"/>
          <w:color w:val="222222"/>
          <w:shd w:val="clear" w:color="auto" w:fill="FFFFFF"/>
          <w:lang w:val="hr-HR"/>
        </w:rPr>
        <w:t>Kada peć bude dopremljena na lokaciju proizvodnog pogona Naručitelja, gdje će biti instalirana, Ponuditelj je dužan osigurati sigurno spuštanje peći s transportnog vozila i uvoženje u proizvodni pogon tvrtke.</w:t>
      </w:r>
      <w:r w:rsidR="005826AC" w:rsidRPr="001F5B63">
        <w:rPr>
          <w:rFonts w:cstheme="minorHAnsi"/>
          <w:color w:val="222222"/>
          <w:shd w:val="clear" w:color="auto" w:fill="FFFFFF"/>
          <w:lang w:val="hr-HR"/>
        </w:rPr>
        <w:t xml:space="preserve"> Ponuditelj može ugovoriti police osiguranja za pokriće vlastitih rizika.</w:t>
      </w:r>
    </w:p>
    <w:p w14:paraId="761364F2" w14:textId="77777777" w:rsidR="00E84DDE" w:rsidRPr="001F5B63" w:rsidRDefault="00484B6E" w:rsidP="00E84DDE">
      <w:pPr>
        <w:pStyle w:val="ListParagraph"/>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 xml:space="preserve">Ako </w:t>
      </w:r>
      <w:r w:rsidR="00640A27" w:rsidRPr="001F5B63">
        <w:rPr>
          <w:rFonts w:cstheme="minorHAnsi"/>
          <w:color w:val="222222"/>
          <w:shd w:val="clear" w:color="auto" w:fill="FFFFFF"/>
          <w:lang w:val="hr-HR"/>
        </w:rPr>
        <w:t xml:space="preserve">prilikom </w:t>
      </w:r>
      <w:r w:rsidRPr="001F5B63">
        <w:rPr>
          <w:rFonts w:cstheme="minorHAnsi"/>
          <w:color w:val="222222"/>
          <w:shd w:val="clear" w:color="auto" w:fill="FFFFFF"/>
          <w:lang w:val="hr-HR"/>
        </w:rPr>
        <w:t>bilo koje aktivnosti druge faze dođe do oštećenja peći</w:t>
      </w:r>
      <w:r w:rsidR="00C15D4D" w:rsidRPr="001F5B63">
        <w:rPr>
          <w:rFonts w:cstheme="minorHAnsi"/>
          <w:color w:val="222222"/>
          <w:shd w:val="clear" w:color="auto" w:fill="FFFFFF"/>
          <w:lang w:val="hr-HR"/>
        </w:rPr>
        <w:t xml:space="preserve"> krivnjom Ponuditelja</w:t>
      </w:r>
      <w:r w:rsidR="00187DFC" w:rsidRPr="001F5B63">
        <w:rPr>
          <w:rFonts w:cstheme="minorHAnsi"/>
          <w:color w:val="222222"/>
          <w:shd w:val="clear" w:color="auto" w:fill="FFFFFF"/>
          <w:lang w:val="hr-HR"/>
        </w:rPr>
        <w:t xml:space="preserve">, </w:t>
      </w:r>
      <w:r w:rsidR="003D7A0D" w:rsidRPr="001F5B63">
        <w:rPr>
          <w:rFonts w:cstheme="minorHAnsi"/>
          <w:color w:val="222222"/>
          <w:shd w:val="clear" w:color="auto" w:fill="FFFFFF"/>
          <w:lang w:val="hr-HR"/>
        </w:rPr>
        <w:t>P</w:t>
      </w:r>
      <w:r w:rsidR="00187DFC" w:rsidRPr="001F5B63">
        <w:rPr>
          <w:rFonts w:cstheme="minorHAnsi"/>
          <w:color w:val="222222"/>
          <w:shd w:val="clear" w:color="auto" w:fill="FFFFFF"/>
          <w:lang w:val="hr-HR"/>
        </w:rPr>
        <w:t>onuditelj je dužan snositi troškove popravka</w:t>
      </w:r>
      <w:r w:rsidR="00CB2B63" w:rsidRPr="001F5B63">
        <w:rPr>
          <w:rFonts w:cstheme="minorHAnsi"/>
          <w:color w:val="222222"/>
          <w:shd w:val="clear" w:color="auto" w:fill="FFFFFF"/>
          <w:lang w:val="hr-HR"/>
        </w:rPr>
        <w:t xml:space="preserve">, pod uvjetom da </w:t>
      </w:r>
      <w:r w:rsidR="00052E8A" w:rsidRPr="001F5B63">
        <w:rPr>
          <w:rFonts w:cstheme="minorHAnsi"/>
          <w:color w:val="222222"/>
          <w:shd w:val="clear" w:color="auto" w:fill="FFFFFF"/>
          <w:lang w:val="hr-HR"/>
        </w:rPr>
        <w:t>oštećenje ne utječe na funkcionalnost i performanse peći. Ako oštećenje bude znatno, pod čime se smatra umanjenje funkcionalnosti i performansi peći, Ponuditelj je dužan vratiti peć u svoj proizvodni pogon, otkloniti nedostatke, ponoviti tvorničko testiranje, te istim postupkom kakav je opisan u točki 2.1.1., zapisnički, zajedno s Naručiteljem konstatirati elemente ponovljenog tvorničkog testiranja i izmjerene rezultate</w:t>
      </w:r>
      <w:r w:rsidR="00187DFC" w:rsidRPr="001F5B63">
        <w:rPr>
          <w:rFonts w:cstheme="minorHAnsi"/>
          <w:color w:val="222222"/>
          <w:shd w:val="clear" w:color="auto" w:fill="FFFFFF"/>
          <w:lang w:val="hr-HR"/>
        </w:rPr>
        <w:t xml:space="preserve">. </w:t>
      </w:r>
    </w:p>
    <w:p w14:paraId="611491BF" w14:textId="77777777" w:rsidR="00330D59" w:rsidRPr="001F5B63" w:rsidRDefault="00330D59" w:rsidP="00E84DDE">
      <w:pPr>
        <w:pStyle w:val="ListParagraph"/>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 xml:space="preserve">Po uspješnom okončanju druge faze, Naručitelj i Ponuditelj će zapisnički konstatirati da je faza pakiranja, transporta i dopreme uspješno završena. </w:t>
      </w:r>
    </w:p>
    <w:p w14:paraId="6D2833B6" w14:textId="77777777" w:rsidR="00E84DDE" w:rsidRPr="001F5B63" w:rsidRDefault="00E84DDE" w:rsidP="00E84DDE">
      <w:pPr>
        <w:pStyle w:val="ListParagraph"/>
        <w:spacing w:after="0" w:line="360" w:lineRule="auto"/>
        <w:jc w:val="both"/>
        <w:rPr>
          <w:rFonts w:cstheme="minorHAnsi"/>
          <w:b/>
          <w:color w:val="222222"/>
          <w:shd w:val="clear" w:color="auto" w:fill="FFFFFF"/>
          <w:lang w:val="hr-HR"/>
        </w:rPr>
      </w:pPr>
      <w:r w:rsidRPr="001F5B63">
        <w:rPr>
          <w:rFonts w:cstheme="minorHAnsi"/>
          <w:b/>
          <w:color w:val="222222"/>
          <w:shd w:val="clear" w:color="auto" w:fill="FFFFFF"/>
          <w:lang w:val="hr-HR"/>
        </w:rPr>
        <w:t>2.1.3. Postavljanje i instalacija peći i svih vezanih spojeva</w:t>
      </w:r>
      <w:r w:rsidR="00B74E46" w:rsidRPr="001F5B63">
        <w:rPr>
          <w:rFonts w:cstheme="minorHAnsi"/>
          <w:b/>
          <w:color w:val="222222"/>
          <w:shd w:val="clear" w:color="auto" w:fill="FFFFFF"/>
          <w:lang w:val="hr-HR"/>
        </w:rPr>
        <w:t xml:space="preserve">, </w:t>
      </w:r>
      <w:r w:rsidR="00B61367" w:rsidRPr="001F5B63">
        <w:rPr>
          <w:rFonts w:cstheme="minorHAnsi"/>
          <w:b/>
          <w:color w:val="222222"/>
          <w:shd w:val="clear" w:color="auto" w:fill="FFFFFF"/>
          <w:lang w:val="hr-HR"/>
        </w:rPr>
        <w:t>puštanje u pogon</w:t>
      </w:r>
      <w:r w:rsidR="00B74E46" w:rsidRPr="001F5B63">
        <w:rPr>
          <w:rFonts w:cstheme="minorHAnsi"/>
          <w:b/>
          <w:color w:val="222222"/>
          <w:shd w:val="clear" w:color="auto" w:fill="FFFFFF"/>
          <w:lang w:val="hr-HR"/>
        </w:rPr>
        <w:t>, testiranje i ispitivanje u naravi te edukacija</w:t>
      </w:r>
    </w:p>
    <w:p w14:paraId="3A54B977" w14:textId="61A4ECD0" w:rsidR="00E84DDE" w:rsidRPr="001F5B63" w:rsidRDefault="00B74E46" w:rsidP="00E84DDE">
      <w:pPr>
        <w:pStyle w:val="ListParagraph"/>
        <w:spacing w:after="0" w:line="360" w:lineRule="auto"/>
        <w:jc w:val="both"/>
        <w:rPr>
          <w:rFonts w:cstheme="minorHAnsi"/>
          <w:color w:val="222222"/>
          <w:shd w:val="clear" w:color="auto" w:fill="FFFFFF"/>
          <w:lang w:val="hr-HR"/>
        </w:rPr>
      </w:pPr>
      <w:r w:rsidRPr="001F5B63">
        <w:rPr>
          <w:rFonts w:cstheme="minorHAnsi"/>
          <w:bCs/>
          <w:color w:val="222222"/>
          <w:shd w:val="clear" w:color="auto" w:fill="FFFFFF"/>
          <w:lang w:val="hr-HR"/>
        </w:rPr>
        <w:t>Postavljanje i instalacija peći i svih vezanih spojeva, puštanje u pogon, testiranje i ispitivanje u naravi te edukacija</w:t>
      </w:r>
      <w:r w:rsidRPr="001F5B63" w:rsidDel="00B74E46">
        <w:rPr>
          <w:rFonts w:cstheme="minorHAnsi"/>
          <w:bCs/>
          <w:color w:val="222222"/>
          <w:shd w:val="clear" w:color="auto" w:fill="FFFFFF"/>
          <w:lang w:val="hr-HR"/>
        </w:rPr>
        <w:t xml:space="preserve"> </w:t>
      </w:r>
      <w:r w:rsidRPr="001F5B63">
        <w:rPr>
          <w:rFonts w:cstheme="minorHAnsi"/>
          <w:bCs/>
          <w:color w:val="222222"/>
          <w:shd w:val="clear" w:color="auto" w:fill="FFFFFF"/>
          <w:lang w:val="hr-HR"/>
        </w:rPr>
        <w:t>je treća faza</w:t>
      </w:r>
      <w:r w:rsidR="00330D59" w:rsidRPr="001F5B63">
        <w:rPr>
          <w:rFonts w:cstheme="minorHAnsi"/>
          <w:bCs/>
          <w:color w:val="222222"/>
          <w:shd w:val="clear" w:color="auto" w:fill="FFFFFF"/>
          <w:lang w:val="hr-HR"/>
        </w:rPr>
        <w:t xml:space="preserve">, </w:t>
      </w:r>
      <w:r w:rsidR="002E57DA" w:rsidRPr="002E57DA">
        <w:rPr>
          <w:rFonts w:cstheme="minorHAnsi"/>
          <w:bCs/>
          <w:color w:val="222222"/>
          <w:shd w:val="clear" w:color="auto" w:fill="FFFFFF"/>
          <w:lang w:val="hr-HR"/>
        </w:rPr>
        <w:t>a započinje nakon što su svi komunalni priključci u proizvodnom p</w:t>
      </w:r>
      <w:r w:rsidR="002E57DA">
        <w:rPr>
          <w:rFonts w:cstheme="minorHAnsi"/>
          <w:bCs/>
          <w:color w:val="222222"/>
          <w:shd w:val="clear" w:color="auto" w:fill="FFFFFF"/>
          <w:lang w:val="hr-HR"/>
        </w:rPr>
        <w:t>ogonu Naručitelja spremni za in</w:t>
      </w:r>
      <w:r w:rsidR="002E57DA" w:rsidRPr="002E57DA">
        <w:rPr>
          <w:rFonts w:cstheme="minorHAnsi"/>
          <w:bCs/>
          <w:color w:val="222222"/>
          <w:shd w:val="clear" w:color="auto" w:fill="FFFFFF"/>
          <w:lang w:val="hr-HR"/>
        </w:rPr>
        <w:t>stalaciju peći</w:t>
      </w:r>
      <w:r w:rsidR="002E57DA">
        <w:rPr>
          <w:rFonts w:cstheme="minorHAnsi"/>
          <w:bCs/>
          <w:color w:val="222222"/>
          <w:shd w:val="clear" w:color="auto" w:fill="FFFFFF"/>
          <w:lang w:val="hr-HR"/>
        </w:rPr>
        <w:t>.</w:t>
      </w:r>
      <w:r w:rsidR="002E57DA" w:rsidRPr="002E57DA">
        <w:rPr>
          <w:rFonts w:cstheme="minorHAnsi"/>
          <w:bCs/>
          <w:color w:val="222222"/>
          <w:shd w:val="clear" w:color="auto" w:fill="FFFFFF"/>
          <w:lang w:val="hr-HR"/>
        </w:rPr>
        <w:t xml:space="preserve"> </w:t>
      </w:r>
      <w:r w:rsidR="003D7A0D" w:rsidRPr="001F5B63">
        <w:rPr>
          <w:rFonts w:cstheme="minorHAnsi"/>
          <w:bCs/>
          <w:color w:val="222222"/>
          <w:shd w:val="clear" w:color="auto" w:fill="FFFFFF"/>
          <w:lang w:val="hr-HR"/>
        </w:rPr>
        <w:t>P</w:t>
      </w:r>
      <w:r w:rsidR="00187DFC" w:rsidRPr="001F5B63">
        <w:rPr>
          <w:rFonts w:cstheme="minorHAnsi"/>
          <w:bCs/>
          <w:color w:val="222222"/>
          <w:shd w:val="clear" w:color="auto" w:fill="FFFFFF"/>
          <w:lang w:val="hr-HR"/>
        </w:rPr>
        <w:t>onuditelj je dužan</w:t>
      </w:r>
      <w:r w:rsidR="00187DFC" w:rsidRPr="001F5B63">
        <w:rPr>
          <w:rFonts w:cstheme="minorHAnsi"/>
          <w:color w:val="222222"/>
          <w:shd w:val="clear" w:color="auto" w:fill="FFFFFF"/>
          <w:lang w:val="hr-HR"/>
        </w:rPr>
        <w:t xml:space="preserve"> osigurati osoblje za stručno postavljanje </w:t>
      </w:r>
      <w:r w:rsidR="00052E8A" w:rsidRPr="001F5B63">
        <w:rPr>
          <w:rFonts w:cstheme="minorHAnsi"/>
          <w:color w:val="222222"/>
          <w:shd w:val="clear" w:color="auto" w:fill="FFFFFF"/>
          <w:lang w:val="hr-HR"/>
        </w:rPr>
        <w:t>i</w:t>
      </w:r>
      <w:r w:rsidR="00187DFC" w:rsidRPr="001F5B63">
        <w:rPr>
          <w:rFonts w:cstheme="minorHAnsi"/>
          <w:color w:val="222222"/>
          <w:shd w:val="clear" w:color="auto" w:fill="FFFFFF"/>
          <w:lang w:val="hr-HR"/>
        </w:rPr>
        <w:t xml:space="preserve"> instaliranje peći </w:t>
      </w:r>
      <w:r w:rsidR="00052E8A" w:rsidRPr="001F5B63">
        <w:rPr>
          <w:rFonts w:cstheme="minorHAnsi"/>
          <w:color w:val="222222"/>
          <w:shd w:val="clear" w:color="auto" w:fill="FFFFFF"/>
          <w:lang w:val="hr-HR"/>
        </w:rPr>
        <w:t xml:space="preserve">i </w:t>
      </w:r>
      <w:r w:rsidR="00187DFC" w:rsidRPr="001F5B63">
        <w:rPr>
          <w:rFonts w:cstheme="minorHAnsi"/>
          <w:color w:val="222222"/>
          <w:shd w:val="clear" w:color="auto" w:fill="FFFFFF"/>
          <w:lang w:val="hr-HR"/>
        </w:rPr>
        <w:t xml:space="preserve">svih vezanih spojeva. </w:t>
      </w:r>
      <w:r w:rsidR="00052E8A" w:rsidRPr="001F5B63">
        <w:rPr>
          <w:rFonts w:cstheme="minorHAnsi"/>
          <w:color w:val="222222"/>
          <w:shd w:val="clear" w:color="auto" w:fill="FFFFFF"/>
          <w:lang w:val="hr-HR"/>
        </w:rPr>
        <w:t xml:space="preserve">Izvršenje potrebnih radova </w:t>
      </w:r>
      <w:r w:rsidR="00052E8A" w:rsidRPr="001F5B63">
        <w:rPr>
          <w:rFonts w:cstheme="minorHAnsi"/>
          <w:bCs/>
          <w:color w:val="222222"/>
          <w:shd w:val="clear" w:color="auto" w:fill="FFFFFF"/>
          <w:lang w:val="hr-HR"/>
        </w:rPr>
        <w:t>postavljanja i instalacije peći i svih vezanih spojeva je obveza Ponuditelja.</w:t>
      </w:r>
      <w:r w:rsidR="00B61367" w:rsidRPr="001F5B63">
        <w:rPr>
          <w:rFonts w:cstheme="minorHAnsi"/>
          <w:color w:val="222222"/>
          <w:shd w:val="clear" w:color="auto" w:fill="FFFFFF"/>
          <w:lang w:val="hr-HR"/>
        </w:rPr>
        <w:t xml:space="preserve"> </w:t>
      </w:r>
      <w:r w:rsidR="00484B6E" w:rsidRPr="001F5B63">
        <w:rPr>
          <w:rFonts w:cstheme="minorHAnsi"/>
          <w:color w:val="222222"/>
          <w:shd w:val="clear" w:color="auto" w:fill="FFFFFF"/>
          <w:lang w:val="hr-HR"/>
        </w:rPr>
        <w:t xml:space="preserve">Naručitelj će staviti na raspolaganje sve svoje osoblje koje je potrebno za uspješnu integraciju peći u proizvodni pogon. </w:t>
      </w:r>
      <w:r w:rsidR="00B61367" w:rsidRPr="001F5B63">
        <w:rPr>
          <w:rFonts w:cstheme="minorHAnsi"/>
          <w:color w:val="222222"/>
          <w:shd w:val="clear" w:color="auto" w:fill="FFFFFF"/>
          <w:lang w:val="hr-HR"/>
        </w:rPr>
        <w:t>Po uspješno izvršenom postavljanju i instalaciji peći</w:t>
      </w:r>
      <w:r w:rsidRPr="001F5B63">
        <w:rPr>
          <w:rFonts w:cstheme="minorHAnsi"/>
          <w:color w:val="222222"/>
          <w:shd w:val="clear" w:color="auto" w:fill="FFFFFF"/>
          <w:lang w:val="hr-HR"/>
        </w:rPr>
        <w:t xml:space="preserve"> i spojeva</w:t>
      </w:r>
      <w:r w:rsidR="00B61367" w:rsidRPr="001F5B63">
        <w:rPr>
          <w:rFonts w:cstheme="minorHAnsi"/>
          <w:color w:val="222222"/>
          <w:shd w:val="clear" w:color="auto" w:fill="FFFFFF"/>
          <w:lang w:val="hr-HR"/>
        </w:rPr>
        <w:t xml:space="preserve">, Ponuditelj je dužan upaliti peć i pustiti je u pogon. Nadalje je, u prisutnosti Naručitelja, dužan provesti testiranje i ispitivanje kojim će utvrditi da li je  peć ispravna, da li zadovoljava tražene uvjete </w:t>
      </w:r>
      <w:r w:rsidR="00B61367" w:rsidRPr="001F5B63">
        <w:rPr>
          <w:rFonts w:cstheme="minorHAnsi"/>
          <w:color w:val="222222"/>
          <w:shd w:val="clear" w:color="auto" w:fill="FFFFFF"/>
          <w:lang w:val="hr-HR"/>
        </w:rPr>
        <w:lastRenderedPageBreak/>
        <w:t xml:space="preserve">tlaka i temperature te da </w:t>
      </w:r>
      <w:r w:rsidR="007014C5" w:rsidRPr="001F5B63">
        <w:rPr>
          <w:rFonts w:cstheme="minorHAnsi"/>
          <w:color w:val="222222"/>
          <w:shd w:val="clear" w:color="auto" w:fill="FFFFFF"/>
          <w:lang w:val="hr-HR"/>
        </w:rPr>
        <w:t xml:space="preserve">li </w:t>
      </w:r>
      <w:r w:rsidR="00B61367" w:rsidRPr="001F5B63">
        <w:rPr>
          <w:rFonts w:cstheme="minorHAnsi"/>
          <w:color w:val="222222"/>
          <w:shd w:val="clear" w:color="auto" w:fill="FFFFFF"/>
          <w:lang w:val="hr-HR"/>
        </w:rPr>
        <w:t>j</w:t>
      </w:r>
      <w:r w:rsidR="00340D0B" w:rsidRPr="001F5B63">
        <w:rPr>
          <w:rFonts w:cstheme="minorHAnsi"/>
          <w:color w:val="222222"/>
          <w:shd w:val="clear" w:color="auto" w:fill="FFFFFF"/>
          <w:lang w:val="hr-HR"/>
        </w:rPr>
        <w:t>e</w:t>
      </w:r>
      <w:r w:rsidR="00B61367" w:rsidRPr="001F5B63">
        <w:rPr>
          <w:rFonts w:cstheme="minorHAnsi"/>
          <w:color w:val="222222"/>
          <w:shd w:val="clear" w:color="auto" w:fill="FFFFFF"/>
          <w:lang w:val="hr-HR"/>
        </w:rPr>
        <w:t xml:space="preserve"> uspješno proveden </w:t>
      </w:r>
      <w:r w:rsidR="00DC4F45" w:rsidRPr="001F5B63">
        <w:rPr>
          <w:rFonts w:cstheme="minorHAnsi"/>
          <w:color w:val="222222"/>
          <w:shd w:val="clear" w:color="auto" w:fill="FFFFFF"/>
          <w:lang w:val="hr-HR"/>
        </w:rPr>
        <w:t xml:space="preserve">instalirani </w:t>
      </w:r>
      <w:r w:rsidR="00B61367" w:rsidRPr="001F5B63">
        <w:rPr>
          <w:rFonts w:cstheme="minorHAnsi"/>
          <w:color w:val="222222"/>
          <w:shd w:val="clear" w:color="auto" w:fill="FFFFFF"/>
          <w:lang w:val="hr-HR"/>
        </w:rPr>
        <w:t>program</w:t>
      </w:r>
      <w:r w:rsidR="00DC4F45" w:rsidRPr="001F5B63">
        <w:rPr>
          <w:rFonts w:cstheme="minorHAnsi"/>
          <w:color w:val="222222"/>
          <w:shd w:val="clear" w:color="auto" w:fill="FFFFFF"/>
          <w:lang w:val="hr-HR"/>
        </w:rPr>
        <w:t xml:space="preserve"> </w:t>
      </w:r>
      <w:r w:rsidR="00F70595" w:rsidRPr="001F5B63">
        <w:rPr>
          <w:rFonts w:cstheme="minorHAnsi"/>
          <w:color w:val="222222"/>
          <w:shd w:val="clear" w:color="auto" w:fill="FFFFFF"/>
          <w:lang w:val="hr-HR"/>
        </w:rPr>
        <w:t>za sinteriranje tvrdometa</w:t>
      </w:r>
      <w:r w:rsidR="00092626">
        <w:rPr>
          <w:rFonts w:cstheme="minorHAnsi"/>
          <w:color w:val="222222"/>
          <w:shd w:val="clear" w:color="auto" w:fill="FFFFFF"/>
          <w:lang w:val="hr-HR"/>
        </w:rPr>
        <w:t>lnih proizvoda koji će program</w:t>
      </w:r>
      <w:r w:rsidR="00F70595" w:rsidRPr="001F5B63">
        <w:rPr>
          <w:rFonts w:cstheme="minorHAnsi"/>
          <w:color w:val="222222"/>
          <w:shd w:val="clear" w:color="auto" w:fill="FFFFFF"/>
          <w:lang w:val="hr-HR"/>
        </w:rPr>
        <w:t xml:space="preserve">irati </w:t>
      </w:r>
      <w:r w:rsidR="00C15D4D" w:rsidRPr="001F5B63">
        <w:rPr>
          <w:rFonts w:cstheme="minorHAnsi"/>
          <w:color w:val="222222"/>
          <w:shd w:val="clear" w:color="auto" w:fill="FFFFFF"/>
          <w:lang w:val="hr-HR"/>
        </w:rPr>
        <w:t>P</w:t>
      </w:r>
      <w:r w:rsidR="00F70595" w:rsidRPr="001F5B63">
        <w:rPr>
          <w:rFonts w:cstheme="minorHAnsi"/>
          <w:color w:val="222222"/>
          <w:shd w:val="clear" w:color="auto" w:fill="FFFFFF"/>
          <w:lang w:val="hr-HR"/>
        </w:rPr>
        <w:t xml:space="preserve">onuditelj prema potrebama </w:t>
      </w:r>
      <w:r w:rsidR="00C15D4D" w:rsidRPr="001F5B63">
        <w:rPr>
          <w:rFonts w:cstheme="minorHAnsi"/>
          <w:color w:val="222222"/>
          <w:shd w:val="clear" w:color="auto" w:fill="FFFFFF"/>
          <w:lang w:val="hr-HR"/>
        </w:rPr>
        <w:t>N</w:t>
      </w:r>
      <w:r w:rsidR="00F70595" w:rsidRPr="001F5B63">
        <w:rPr>
          <w:rFonts w:cstheme="minorHAnsi"/>
          <w:color w:val="222222"/>
          <w:shd w:val="clear" w:color="auto" w:fill="FFFFFF"/>
          <w:lang w:val="hr-HR"/>
        </w:rPr>
        <w:t>aručitelja.</w:t>
      </w:r>
      <w:r w:rsidR="00B61367" w:rsidRPr="001F5B63">
        <w:rPr>
          <w:rFonts w:cstheme="minorHAnsi"/>
          <w:color w:val="222222"/>
          <w:shd w:val="clear" w:color="auto" w:fill="FFFFFF"/>
          <w:lang w:val="hr-HR"/>
        </w:rPr>
        <w:t xml:space="preserve"> O provedenom postupku postavljanja i instalacije, paljenja peći, puštanja u pogon te testiranja i ispitivanja u naravi, Naručitelj i Ponuditelj će sastaviti i potpisati zapisnik </w:t>
      </w:r>
      <w:r w:rsidR="00330D59" w:rsidRPr="001F5B63">
        <w:rPr>
          <w:rFonts w:cstheme="minorHAnsi"/>
          <w:color w:val="222222"/>
          <w:shd w:val="clear" w:color="auto" w:fill="FFFFFF"/>
          <w:lang w:val="hr-HR"/>
        </w:rPr>
        <w:t xml:space="preserve">treće faze </w:t>
      </w:r>
      <w:r w:rsidR="00B61367" w:rsidRPr="001F5B63">
        <w:rPr>
          <w:rFonts w:cstheme="minorHAnsi"/>
          <w:color w:val="222222"/>
          <w:shd w:val="clear" w:color="auto" w:fill="FFFFFF"/>
          <w:lang w:val="hr-HR"/>
        </w:rPr>
        <w:t>koji će sadržavati sve elemente ispitivanja i testiranja</w:t>
      </w:r>
      <w:r w:rsidR="007014C5" w:rsidRPr="001F5B63">
        <w:rPr>
          <w:rFonts w:cstheme="minorHAnsi"/>
          <w:color w:val="222222"/>
          <w:shd w:val="clear" w:color="auto" w:fill="FFFFFF"/>
          <w:lang w:val="hr-HR"/>
        </w:rPr>
        <w:t xml:space="preserve"> u naravi</w:t>
      </w:r>
      <w:r w:rsidR="00B61367" w:rsidRPr="001F5B63">
        <w:rPr>
          <w:rFonts w:cstheme="minorHAnsi"/>
          <w:color w:val="222222"/>
          <w:shd w:val="clear" w:color="auto" w:fill="FFFFFF"/>
          <w:lang w:val="hr-HR"/>
        </w:rPr>
        <w:t xml:space="preserve"> i izmjerene rezultate.  </w:t>
      </w:r>
      <w:r w:rsidR="007F493F" w:rsidRPr="001F5B63">
        <w:rPr>
          <w:rFonts w:cstheme="minorHAnsi"/>
          <w:color w:val="222222"/>
          <w:shd w:val="clear" w:color="auto" w:fill="FFFFFF"/>
          <w:lang w:val="hr-HR"/>
        </w:rPr>
        <w:t xml:space="preserve">Po potpisivanju zapisnika, počinje teći garancija od minimalno godinu dana. Unutar garantnog perioda, Ponuditelj je dužan, o vlastitom trošku, što uključuje i trošak putovanja, otkloniti sve kvarove na peći i dobaviti sve rezervne dijelove, </w:t>
      </w:r>
      <w:r w:rsidR="002E57DA" w:rsidRPr="002E57DA">
        <w:rPr>
          <w:rFonts w:cstheme="minorHAnsi"/>
          <w:color w:val="222222"/>
          <w:shd w:val="clear" w:color="auto" w:fill="FFFFFF"/>
          <w:lang w:val="hr-HR"/>
        </w:rPr>
        <w:t>osim oštećenja potrošnih dijelova i onih oštećenja nastalih pogrešnim rukovanjem te skrivljenim ponašanjem Naručitelja i njegovih radnika</w:t>
      </w:r>
      <w:r w:rsidR="007F493F" w:rsidRPr="001F5B63">
        <w:rPr>
          <w:rFonts w:cstheme="minorHAnsi"/>
          <w:color w:val="222222"/>
          <w:shd w:val="clear" w:color="auto" w:fill="FFFFFF"/>
          <w:lang w:val="hr-HR"/>
        </w:rPr>
        <w:t>.</w:t>
      </w:r>
    </w:p>
    <w:p w14:paraId="5F5BD6E1" w14:textId="77777777" w:rsidR="00B74E46" w:rsidRPr="001F5B63" w:rsidRDefault="00B74E46" w:rsidP="00C94054">
      <w:pPr>
        <w:pStyle w:val="HTMLPreformatted"/>
        <w:shd w:val="clear" w:color="auto" w:fill="FFFFFF"/>
        <w:spacing w:line="360" w:lineRule="auto"/>
        <w:ind w:left="720"/>
        <w:jc w:val="both"/>
        <w:rPr>
          <w:rFonts w:asciiTheme="minorHAnsi" w:hAnsiTheme="minorHAnsi" w:cstheme="minorHAnsi"/>
          <w:color w:val="222222"/>
          <w:sz w:val="22"/>
          <w:szCs w:val="22"/>
          <w:shd w:val="clear" w:color="auto" w:fill="FFFFFF"/>
          <w:lang w:val="hr-HR"/>
        </w:rPr>
      </w:pPr>
      <w:r w:rsidRPr="001F5B63">
        <w:rPr>
          <w:rFonts w:asciiTheme="minorHAnsi" w:hAnsiTheme="minorHAnsi" w:cstheme="minorHAnsi"/>
          <w:bCs/>
          <w:color w:val="222222"/>
          <w:sz w:val="22"/>
          <w:szCs w:val="22"/>
          <w:shd w:val="clear" w:color="auto" w:fill="FFFFFF"/>
          <w:lang w:val="hr-HR"/>
        </w:rPr>
        <w:t xml:space="preserve">Tijekom faze postavljanja i instalacije peći i svih vezanih spojeva, puštanja u pogon, testiranja i ispitivanja u naravi, </w:t>
      </w:r>
      <w:r w:rsidRPr="001F5B63">
        <w:rPr>
          <w:rFonts w:asciiTheme="minorHAnsi" w:hAnsiTheme="minorHAnsi" w:cstheme="minorHAnsi"/>
          <w:color w:val="222222"/>
          <w:sz w:val="22"/>
          <w:szCs w:val="22"/>
          <w:shd w:val="clear" w:color="auto" w:fill="FFFFFF"/>
          <w:lang w:val="hr-HR"/>
        </w:rPr>
        <w:t>Ponuditelj će provesti izobrazbu osoblja Naručitelja za rad na peći. Izobrazba mora obuhvatiti sljedeći program:</w:t>
      </w:r>
      <w:r w:rsidR="00153D63" w:rsidRPr="001F5B63">
        <w:rPr>
          <w:rFonts w:asciiTheme="minorHAnsi" w:hAnsiTheme="minorHAnsi" w:cstheme="minorHAnsi"/>
          <w:color w:val="222222"/>
          <w:sz w:val="22"/>
          <w:szCs w:val="22"/>
          <w:shd w:val="clear" w:color="auto" w:fill="FFFFFF"/>
          <w:lang w:val="hr-HR"/>
        </w:rPr>
        <w:t xml:space="preserve"> program za obučavanje osoblja za mehanički rad s peći, zamjena </w:t>
      </w:r>
      <w:r w:rsidR="00C94054" w:rsidRPr="001F5B63">
        <w:rPr>
          <w:rFonts w:asciiTheme="minorHAnsi" w:hAnsiTheme="minorHAnsi" w:cstheme="minorHAnsi"/>
          <w:color w:val="222222"/>
          <w:sz w:val="22"/>
          <w:szCs w:val="22"/>
          <w:shd w:val="clear" w:color="auto" w:fill="FFFFFF"/>
          <w:lang w:val="hr-HR"/>
        </w:rPr>
        <w:t>grijaćih</w:t>
      </w:r>
      <w:r w:rsidR="00153D63" w:rsidRPr="001F5B63">
        <w:rPr>
          <w:rFonts w:asciiTheme="minorHAnsi" w:hAnsiTheme="minorHAnsi" w:cstheme="minorHAnsi"/>
          <w:color w:val="222222"/>
          <w:sz w:val="22"/>
          <w:szCs w:val="22"/>
          <w:shd w:val="clear" w:color="auto" w:fill="FFFFFF"/>
          <w:lang w:val="hr-HR"/>
        </w:rPr>
        <w:t xml:space="preserve"> eleme</w:t>
      </w:r>
      <w:r w:rsidR="00D30472" w:rsidRPr="001F5B63">
        <w:rPr>
          <w:rFonts w:asciiTheme="minorHAnsi" w:hAnsiTheme="minorHAnsi" w:cstheme="minorHAnsi"/>
          <w:color w:val="222222"/>
          <w:sz w:val="22"/>
          <w:szCs w:val="22"/>
          <w:shd w:val="clear" w:color="auto" w:fill="FFFFFF"/>
          <w:lang w:val="hr-HR"/>
        </w:rPr>
        <w:t xml:space="preserve">nata, </w:t>
      </w:r>
      <w:r w:rsidR="00C94054" w:rsidRPr="001F5B63">
        <w:rPr>
          <w:rFonts w:asciiTheme="minorHAnsi" w:hAnsiTheme="minorHAnsi" w:cstheme="minorHAnsi"/>
          <w:color w:val="222222"/>
          <w:sz w:val="22"/>
          <w:szCs w:val="22"/>
          <w:shd w:val="clear" w:color="auto" w:fill="FFFFFF"/>
          <w:lang w:val="hr-HR"/>
        </w:rPr>
        <w:t>brtvećih</w:t>
      </w:r>
      <w:r w:rsidR="00D30472" w:rsidRPr="001F5B63">
        <w:rPr>
          <w:rFonts w:asciiTheme="minorHAnsi" w:hAnsiTheme="minorHAnsi" w:cstheme="minorHAnsi"/>
          <w:color w:val="222222"/>
          <w:sz w:val="22"/>
          <w:szCs w:val="22"/>
          <w:shd w:val="clear" w:color="auto" w:fill="FFFFFF"/>
          <w:lang w:val="hr-HR"/>
        </w:rPr>
        <w:t xml:space="preserve"> elemenata,</w:t>
      </w:r>
      <w:r w:rsidR="002160A5" w:rsidRPr="001F5B63">
        <w:rPr>
          <w:rFonts w:asciiTheme="minorHAnsi" w:hAnsiTheme="minorHAnsi" w:cstheme="minorHAnsi"/>
          <w:color w:val="222222"/>
          <w:sz w:val="22"/>
          <w:szCs w:val="22"/>
          <w:shd w:val="clear" w:color="auto" w:fill="FFFFFF"/>
          <w:lang w:val="hr-HR"/>
        </w:rPr>
        <w:t xml:space="preserve"> </w:t>
      </w:r>
      <w:r w:rsidR="00D30472" w:rsidRPr="001F5B63">
        <w:rPr>
          <w:rFonts w:asciiTheme="minorHAnsi" w:hAnsiTheme="minorHAnsi" w:cstheme="minorHAnsi"/>
          <w:color w:val="222222"/>
          <w:sz w:val="22"/>
          <w:szCs w:val="22"/>
          <w:shd w:val="clear" w:color="auto" w:fill="FFFFFF"/>
          <w:lang w:val="hr-HR"/>
        </w:rPr>
        <w:t>termoparova, rad na kontrolnoj ploči, programiranje dijagrama sinteriranja, vođenje i praćenje procesa,</w:t>
      </w:r>
      <w:r w:rsidR="00D30472" w:rsidRPr="001F5B63">
        <w:rPr>
          <w:rFonts w:asciiTheme="minorHAnsi" w:eastAsia="Times New Roman" w:hAnsiTheme="minorHAnsi" w:cstheme="minorHAnsi"/>
          <w:sz w:val="22"/>
          <w:szCs w:val="22"/>
          <w:lang w:val="hr-HR"/>
        </w:rPr>
        <w:t xml:space="preserve"> prikaz statusa peći u stvarnom vremenu, prikaz svih pojedinosti procesa,pohranjivanje serijskih podataka, upravljanje komponentama peći i ciklusa, prikaz i pohranjivanje alarma.</w:t>
      </w:r>
      <w:r w:rsidR="00C94054" w:rsidRPr="001F5B63">
        <w:rPr>
          <w:rFonts w:asciiTheme="minorHAnsi" w:eastAsia="Times New Roman" w:hAnsiTheme="minorHAnsi" w:cstheme="minorHAnsi"/>
          <w:sz w:val="22"/>
          <w:szCs w:val="22"/>
          <w:lang w:val="hr-HR"/>
        </w:rPr>
        <w:t xml:space="preserve"> </w:t>
      </w:r>
      <w:r w:rsidRPr="001F5B63">
        <w:rPr>
          <w:rFonts w:asciiTheme="minorHAnsi" w:hAnsiTheme="minorHAnsi" w:cstheme="minorHAnsi"/>
          <w:color w:val="222222"/>
          <w:sz w:val="22"/>
          <w:szCs w:val="22"/>
          <w:shd w:val="clear" w:color="auto" w:fill="FFFFFF"/>
          <w:lang w:val="hr-HR"/>
        </w:rPr>
        <w:t>Ponuditelj će sastaviti pisane upute</w:t>
      </w:r>
      <w:r w:rsidR="00A42C19" w:rsidRPr="001F5B63">
        <w:rPr>
          <w:rFonts w:asciiTheme="minorHAnsi" w:hAnsiTheme="minorHAnsi" w:cstheme="minorHAnsi"/>
          <w:color w:val="222222"/>
          <w:sz w:val="22"/>
          <w:szCs w:val="22"/>
          <w:shd w:val="clear" w:color="auto" w:fill="FFFFFF"/>
          <w:lang w:val="hr-HR"/>
        </w:rPr>
        <w:t xml:space="preserve"> za rad na peći</w:t>
      </w:r>
      <w:r w:rsidRPr="001F5B63">
        <w:rPr>
          <w:rFonts w:asciiTheme="minorHAnsi" w:hAnsiTheme="minorHAnsi" w:cstheme="minorHAnsi"/>
          <w:color w:val="222222"/>
          <w:sz w:val="22"/>
          <w:szCs w:val="22"/>
          <w:shd w:val="clear" w:color="auto" w:fill="FFFFFF"/>
          <w:lang w:val="hr-HR"/>
        </w:rPr>
        <w:t xml:space="preserve"> te ih predati polaznicima izobrazbe. Izobrazba i pisane upute će biti na engleskom jeziku. Broj Naručiteljevih polaznika izobrazbe, neće biti veći od 10. Ponuditelj je dužan osigurati stručno osoblje koje će provesti edukaciju za radnike tvrtke Naručitelja.</w:t>
      </w:r>
    </w:p>
    <w:p w14:paraId="614F6EF8" w14:textId="77777777" w:rsidR="00E84DDE" w:rsidRPr="001F5B63" w:rsidRDefault="00E84DDE" w:rsidP="00E84DDE">
      <w:pPr>
        <w:pStyle w:val="ListParagraph"/>
        <w:spacing w:after="0" w:line="360" w:lineRule="auto"/>
        <w:jc w:val="both"/>
        <w:rPr>
          <w:rFonts w:cstheme="minorHAnsi"/>
          <w:b/>
          <w:color w:val="222222"/>
          <w:shd w:val="clear" w:color="auto" w:fill="FFFFFF"/>
          <w:lang w:val="hr-HR"/>
        </w:rPr>
      </w:pPr>
      <w:r w:rsidRPr="001F5B63">
        <w:rPr>
          <w:rFonts w:cstheme="minorHAnsi"/>
          <w:b/>
          <w:color w:val="222222"/>
          <w:shd w:val="clear" w:color="auto" w:fill="FFFFFF"/>
          <w:lang w:val="hr-HR"/>
        </w:rPr>
        <w:t xml:space="preserve">2.1.4. </w:t>
      </w:r>
      <w:r w:rsidR="00B61367" w:rsidRPr="001F5B63">
        <w:rPr>
          <w:rFonts w:cstheme="minorHAnsi"/>
          <w:b/>
          <w:color w:val="222222"/>
          <w:shd w:val="clear" w:color="auto" w:fill="FFFFFF"/>
          <w:lang w:val="hr-HR"/>
        </w:rPr>
        <w:t>P</w:t>
      </w:r>
      <w:r w:rsidRPr="001F5B63">
        <w:rPr>
          <w:rFonts w:cstheme="minorHAnsi"/>
          <w:b/>
          <w:color w:val="222222"/>
          <w:shd w:val="clear" w:color="auto" w:fill="FFFFFF"/>
          <w:lang w:val="hr-HR"/>
        </w:rPr>
        <w:t>robni rad</w:t>
      </w:r>
    </w:p>
    <w:p w14:paraId="3F611C40" w14:textId="77777777" w:rsidR="00E84DDE" w:rsidRPr="001F5B63" w:rsidRDefault="00293335" w:rsidP="00E84DDE">
      <w:pPr>
        <w:pStyle w:val="ListParagraph"/>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 xml:space="preserve">Od trenutka potpisivanja zapisnika o provedenom postupku postavljanja i instalacije </w:t>
      </w:r>
      <w:r w:rsidR="007F493F" w:rsidRPr="001F5B63">
        <w:rPr>
          <w:rFonts w:cstheme="minorHAnsi"/>
          <w:bCs/>
          <w:color w:val="222222"/>
          <w:shd w:val="clear" w:color="auto" w:fill="FFFFFF"/>
          <w:lang w:val="hr-HR"/>
        </w:rPr>
        <w:t>peći i svih vezanih spojeva, puštanja u pogon te testiranja i ispitivanja u naravi</w:t>
      </w:r>
      <w:r w:rsidRPr="001F5B63">
        <w:rPr>
          <w:rFonts w:cstheme="minorHAnsi"/>
          <w:color w:val="222222"/>
          <w:shd w:val="clear" w:color="auto" w:fill="FFFFFF"/>
          <w:lang w:val="hr-HR"/>
        </w:rPr>
        <w:t>, počinje teći probni rad</w:t>
      </w:r>
      <w:r w:rsidR="00957425" w:rsidRPr="001F5B63">
        <w:rPr>
          <w:rFonts w:cstheme="minorHAnsi"/>
          <w:color w:val="222222"/>
          <w:shd w:val="clear" w:color="auto" w:fill="FFFFFF"/>
          <w:lang w:val="hr-HR"/>
        </w:rPr>
        <w:t>, što je četvrta faza</w:t>
      </w:r>
      <w:r w:rsidRPr="001F5B63">
        <w:rPr>
          <w:rFonts w:cstheme="minorHAnsi"/>
          <w:color w:val="222222"/>
          <w:shd w:val="clear" w:color="auto" w:fill="FFFFFF"/>
          <w:lang w:val="hr-HR"/>
        </w:rPr>
        <w:t>. Probni rad će trajati trideset kalendarskih</w:t>
      </w:r>
      <w:r w:rsidR="007F493F" w:rsidRPr="001F5B63">
        <w:rPr>
          <w:rFonts w:cstheme="minorHAnsi"/>
          <w:color w:val="222222"/>
          <w:shd w:val="clear" w:color="auto" w:fill="FFFFFF"/>
          <w:lang w:val="hr-HR"/>
        </w:rPr>
        <w:t xml:space="preserve"> dana</w:t>
      </w:r>
      <w:r w:rsidRPr="001F5B63">
        <w:rPr>
          <w:rFonts w:cstheme="minorHAnsi"/>
          <w:color w:val="222222"/>
          <w:shd w:val="clear" w:color="auto" w:fill="FFFFFF"/>
          <w:lang w:val="hr-HR"/>
        </w:rPr>
        <w:t xml:space="preserve">. Ako u tom periodu sve bude uredu </w:t>
      </w:r>
      <w:r w:rsidR="007F493F" w:rsidRPr="001F5B63">
        <w:rPr>
          <w:rFonts w:cstheme="minorHAnsi"/>
          <w:color w:val="222222"/>
          <w:shd w:val="clear" w:color="auto" w:fill="FFFFFF"/>
          <w:lang w:val="hr-HR"/>
        </w:rPr>
        <w:t>s radom</w:t>
      </w:r>
      <w:r w:rsidRPr="001F5B63">
        <w:rPr>
          <w:rFonts w:cstheme="minorHAnsi"/>
          <w:color w:val="222222"/>
          <w:shd w:val="clear" w:color="auto" w:fill="FFFFFF"/>
          <w:lang w:val="hr-HR"/>
        </w:rPr>
        <w:t xml:space="preserve"> peći, </w:t>
      </w:r>
      <w:r w:rsidR="00345A8C" w:rsidRPr="001F5B63">
        <w:rPr>
          <w:rFonts w:cstheme="minorHAnsi"/>
          <w:color w:val="222222"/>
          <w:shd w:val="clear" w:color="auto" w:fill="FFFFFF"/>
          <w:lang w:val="hr-HR"/>
        </w:rPr>
        <w:t xml:space="preserve">sastavit </w:t>
      </w:r>
      <w:r w:rsidR="009D4992" w:rsidRPr="001F5B63">
        <w:rPr>
          <w:rFonts w:cstheme="minorHAnsi"/>
          <w:color w:val="222222"/>
          <w:shd w:val="clear" w:color="auto" w:fill="FFFFFF"/>
          <w:lang w:val="hr-HR"/>
        </w:rPr>
        <w:t xml:space="preserve"> će se </w:t>
      </w:r>
      <w:r w:rsidRPr="001F5B63">
        <w:rPr>
          <w:rFonts w:cstheme="minorHAnsi"/>
          <w:color w:val="222222"/>
          <w:shd w:val="clear" w:color="auto" w:fill="FFFFFF"/>
          <w:lang w:val="hr-HR"/>
        </w:rPr>
        <w:t xml:space="preserve">i </w:t>
      </w:r>
      <w:r w:rsidR="009D4992" w:rsidRPr="001F5B63">
        <w:rPr>
          <w:rFonts w:cstheme="minorHAnsi"/>
          <w:color w:val="222222"/>
          <w:shd w:val="clear" w:color="auto" w:fill="FFFFFF"/>
          <w:lang w:val="hr-HR"/>
        </w:rPr>
        <w:t xml:space="preserve">potpisati </w:t>
      </w:r>
      <w:r w:rsidR="007F493F" w:rsidRPr="001F5B63">
        <w:rPr>
          <w:rFonts w:cstheme="minorHAnsi"/>
          <w:color w:val="222222"/>
          <w:shd w:val="clear" w:color="auto" w:fill="FFFFFF"/>
          <w:lang w:val="hr-HR"/>
        </w:rPr>
        <w:t xml:space="preserve">primopredajni </w:t>
      </w:r>
      <w:r w:rsidR="009D4992" w:rsidRPr="001F5B63">
        <w:rPr>
          <w:rFonts w:cstheme="minorHAnsi"/>
          <w:color w:val="222222"/>
          <w:shd w:val="clear" w:color="auto" w:fill="FFFFFF"/>
          <w:lang w:val="hr-HR"/>
        </w:rPr>
        <w:t>zapisnik kojim se potvrđuje da je peć ispravna</w:t>
      </w:r>
      <w:r w:rsidR="007F493F" w:rsidRPr="001F5B63">
        <w:rPr>
          <w:rFonts w:cstheme="minorHAnsi"/>
          <w:color w:val="222222"/>
          <w:shd w:val="clear" w:color="auto" w:fill="FFFFFF"/>
          <w:lang w:val="hr-HR"/>
        </w:rPr>
        <w:t xml:space="preserve"> i da su svi zahtjevu ugovora ispunjeni</w:t>
      </w:r>
      <w:r w:rsidRPr="001F5B63">
        <w:rPr>
          <w:rFonts w:cstheme="minorHAnsi"/>
          <w:color w:val="222222"/>
          <w:shd w:val="clear" w:color="auto" w:fill="FFFFFF"/>
          <w:lang w:val="hr-HR"/>
        </w:rPr>
        <w:t xml:space="preserve">. Ako ovlašteni predstavnik Ponuditelja u tome trenutku ne bude prisutan u Zagrebu, Naručitelj i Ponuditelj će potpise razmijeniti putem elektronske pošte. </w:t>
      </w:r>
    </w:p>
    <w:p w14:paraId="0B859C45" w14:textId="77777777" w:rsidR="001F7C06" w:rsidRPr="001F5B63" w:rsidRDefault="001F7C06" w:rsidP="00E84DDE">
      <w:pPr>
        <w:pStyle w:val="ListParagraph"/>
        <w:spacing w:after="0" w:line="360" w:lineRule="auto"/>
        <w:jc w:val="both"/>
        <w:rPr>
          <w:rFonts w:cstheme="minorHAnsi"/>
          <w:lang w:val="hr-HR" w:eastAsia="hr-HR"/>
        </w:rPr>
      </w:pPr>
    </w:p>
    <w:p w14:paraId="1FC8AE74" w14:textId="4BE2C7E2" w:rsidR="006258E8" w:rsidRPr="001F5B63" w:rsidRDefault="001F7C06" w:rsidP="00E84DDE">
      <w:pPr>
        <w:pStyle w:val="ListParagraph"/>
        <w:spacing w:after="0" w:line="360" w:lineRule="auto"/>
        <w:jc w:val="both"/>
        <w:rPr>
          <w:rFonts w:cstheme="minorHAnsi"/>
          <w:b/>
          <w:bCs/>
          <w:lang w:val="hr-HR"/>
        </w:rPr>
      </w:pPr>
      <w:r w:rsidRPr="001F5B63">
        <w:rPr>
          <w:rFonts w:cstheme="minorHAnsi"/>
          <w:lang w:val="hr-HR" w:eastAsia="hr-HR"/>
        </w:rPr>
        <w:t>Minimalne fizikalne perfo</w:t>
      </w:r>
      <w:r w:rsidR="00092626">
        <w:rPr>
          <w:rFonts w:cstheme="minorHAnsi"/>
          <w:lang w:val="hr-HR" w:eastAsia="hr-HR"/>
        </w:rPr>
        <w:t xml:space="preserve">rmanse i karakteristike peći  </w:t>
      </w:r>
      <w:r w:rsidR="00AE0810" w:rsidRPr="001F5B63">
        <w:rPr>
          <w:rFonts w:cstheme="minorHAnsi"/>
          <w:lang w:val="hr-HR" w:eastAsia="hr-HR"/>
        </w:rPr>
        <w:t>nalaz</w:t>
      </w:r>
      <w:r w:rsidRPr="001F5B63">
        <w:rPr>
          <w:rFonts w:cstheme="minorHAnsi"/>
          <w:lang w:val="hr-HR" w:eastAsia="hr-HR"/>
        </w:rPr>
        <w:t>e</w:t>
      </w:r>
      <w:r w:rsidR="00AE0810" w:rsidRPr="001F5B63">
        <w:rPr>
          <w:rFonts w:cstheme="minorHAnsi"/>
          <w:lang w:val="hr-HR" w:eastAsia="hr-HR"/>
        </w:rPr>
        <w:t xml:space="preserve"> se u tehničkim specifikacijama u Prilogu 2 ove Dokumentacije za nadmetanje.</w:t>
      </w:r>
    </w:p>
    <w:p w14:paraId="70D95222" w14:textId="77777777" w:rsidR="001F7C06" w:rsidRPr="001F5B63" w:rsidRDefault="001F7C06" w:rsidP="00E84DDE">
      <w:pPr>
        <w:pStyle w:val="ListParagraph"/>
        <w:spacing w:after="0" w:line="360" w:lineRule="auto"/>
        <w:jc w:val="both"/>
        <w:rPr>
          <w:rFonts w:cstheme="minorHAnsi"/>
          <w:bCs/>
          <w:lang w:val="hr-HR"/>
        </w:rPr>
      </w:pPr>
    </w:p>
    <w:p w14:paraId="5C30D2D1" w14:textId="77777777" w:rsidR="00FB0DCC" w:rsidRPr="001F5B63" w:rsidRDefault="00F84E7C" w:rsidP="00E84DDE">
      <w:pPr>
        <w:pStyle w:val="ListParagraph"/>
        <w:spacing w:after="0" w:line="360" w:lineRule="auto"/>
        <w:jc w:val="both"/>
        <w:rPr>
          <w:rFonts w:cstheme="minorHAnsi"/>
          <w:bCs/>
          <w:lang w:val="hr-HR"/>
        </w:rPr>
      </w:pPr>
      <w:r w:rsidRPr="001F5B63">
        <w:rPr>
          <w:rFonts w:cstheme="minorHAnsi"/>
          <w:bCs/>
          <w:lang w:val="hr-HR"/>
        </w:rPr>
        <w:t xml:space="preserve">Ponuditeljima se nudi mogućnost pregleda mjesta instalacije peći, na lokaciji Naručitelja, uz prethodnu najavu kontakt osobi iz točke 1.2., i to najkasnije do dana koji prethodni danu isteka roka za dostavu ponude. Ponuditelji </w:t>
      </w:r>
      <w:r w:rsidR="001F7C06" w:rsidRPr="001F5B63">
        <w:rPr>
          <w:rFonts w:cstheme="minorHAnsi"/>
          <w:bCs/>
          <w:lang w:val="hr-HR"/>
        </w:rPr>
        <w:t xml:space="preserve">vrše pregled </w:t>
      </w:r>
      <w:r w:rsidRPr="001F5B63">
        <w:rPr>
          <w:rFonts w:cstheme="minorHAnsi"/>
          <w:bCs/>
          <w:lang w:val="hr-HR"/>
        </w:rPr>
        <w:t xml:space="preserve">na svoj trošak.  </w:t>
      </w:r>
    </w:p>
    <w:p w14:paraId="58148E7D" w14:textId="77777777" w:rsidR="00AE0810" w:rsidRPr="001F5B63" w:rsidRDefault="00AE0810" w:rsidP="00AE0810">
      <w:pPr>
        <w:spacing w:after="0" w:line="360" w:lineRule="auto"/>
        <w:jc w:val="both"/>
        <w:rPr>
          <w:rFonts w:cstheme="minorHAnsi"/>
          <w:bCs/>
          <w:lang w:val="hr-HR"/>
        </w:rPr>
      </w:pPr>
    </w:p>
    <w:p w14:paraId="27AB4733" w14:textId="77777777" w:rsidR="005C5146" w:rsidRPr="001F5B63" w:rsidRDefault="005C5146" w:rsidP="00AE0810">
      <w:pPr>
        <w:pStyle w:val="Heading2"/>
        <w:numPr>
          <w:ilvl w:val="0"/>
          <w:numId w:val="0"/>
        </w:numPr>
        <w:spacing w:line="360" w:lineRule="auto"/>
        <w:ind w:left="576" w:hanging="576"/>
        <w:jc w:val="both"/>
        <w:rPr>
          <w:rFonts w:asciiTheme="minorHAnsi" w:hAnsiTheme="minorHAnsi" w:cstheme="minorHAnsi"/>
          <w:sz w:val="22"/>
          <w:szCs w:val="22"/>
        </w:rPr>
      </w:pPr>
      <w:bookmarkStart w:id="11" w:name="_Toc14078526"/>
      <w:r w:rsidRPr="001F5B63">
        <w:rPr>
          <w:rFonts w:asciiTheme="minorHAnsi" w:hAnsiTheme="minorHAnsi" w:cstheme="minorHAnsi"/>
          <w:sz w:val="22"/>
          <w:szCs w:val="22"/>
        </w:rPr>
        <w:t xml:space="preserve">2.2. Mjesto </w:t>
      </w:r>
      <w:r w:rsidR="00345A8C" w:rsidRPr="001F5B63">
        <w:rPr>
          <w:rFonts w:asciiTheme="minorHAnsi" w:hAnsiTheme="minorHAnsi" w:cstheme="minorHAnsi"/>
          <w:sz w:val="22"/>
          <w:szCs w:val="22"/>
        </w:rPr>
        <w:t>isporuke i instalacije peći</w:t>
      </w:r>
      <w:bookmarkEnd w:id="11"/>
      <w:r w:rsidRPr="001F5B63">
        <w:rPr>
          <w:rFonts w:asciiTheme="minorHAnsi" w:hAnsiTheme="minorHAnsi" w:cstheme="minorHAnsi"/>
          <w:sz w:val="22"/>
          <w:szCs w:val="22"/>
        </w:rPr>
        <w:t xml:space="preserve"> </w:t>
      </w:r>
    </w:p>
    <w:p w14:paraId="70D737AE" w14:textId="77777777" w:rsidR="005C5146" w:rsidRPr="001F5B63" w:rsidRDefault="006258E8" w:rsidP="00AE0810">
      <w:pPr>
        <w:spacing w:after="0" w:line="360" w:lineRule="auto"/>
        <w:jc w:val="both"/>
        <w:rPr>
          <w:rFonts w:cstheme="minorHAnsi"/>
          <w:lang w:val="hr-HR"/>
        </w:rPr>
      </w:pPr>
      <w:r w:rsidRPr="001F5B63">
        <w:rPr>
          <w:rFonts w:cstheme="minorHAnsi"/>
          <w:lang w:val="hr-HR"/>
        </w:rPr>
        <w:t>Mjesto dostave</w:t>
      </w:r>
      <w:r w:rsidR="001F7C06" w:rsidRPr="001F5B63">
        <w:rPr>
          <w:rFonts w:cstheme="minorHAnsi"/>
          <w:lang w:val="hr-HR"/>
        </w:rPr>
        <w:t xml:space="preserve">,  </w:t>
      </w:r>
      <w:r w:rsidR="00447152" w:rsidRPr="001F5B63">
        <w:rPr>
          <w:rFonts w:cstheme="minorHAnsi"/>
          <w:lang w:val="hr-HR"/>
        </w:rPr>
        <w:t>instalacije</w:t>
      </w:r>
      <w:r w:rsidR="001F7C06" w:rsidRPr="001F5B63">
        <w:rPr>
          <w:rFonts w:cstheme="minorHAnsi"/>
          <w:lang w:val="hr-HR"/>
        </w:rPr>
        <w:t>,</w:t>
      </w:r>
      <w:r w:rsidR="0077665F" w:rsidRPr="001F5B63">
        <w:rPr>
          <w:rFonts w:cstheme="minorHAnsi"/>
          <w:lang w:val="hr-HR"/>
        </w:rPr>
        <w:t xml:space="preserve"> puštanja u pogon, ispitivanja i</w:t>
      </w:r>
      <w:r w:rsidR="001F7C06" w:rsidRPr="001F5B63">
        <w:rPr>
          <w:rFonts w:cstheme="minorHAnsi"/>
          <w:lang w:val="hr-HR"/>
        </w:rPr>
        <w:t xml:space="preserve"> testiranja, probnog rada</w:t>
      </w:r>
      <w:r w:rsidR="00447152" w:rsidRPr="001F5B63">
        <w:rPr>
          <w:rFonts w:cstheme="minorHAnsi"/>
          <w:lang w:val="hr-HR"/>
        </w:rPr>
        <w:t xml:space="preserve"> predmeta nabave </w:t>
      </w:r>
      <w:r w:rsidR="001F7C06" w:rsidRPr="001F5B63">
        <w:rPr>
          <w:rFonts w:cstheme="minorHAnsi"/>
          <w:lang w:val="hr-HR"/>
        </w:rPr>
        <w:t xml:space="preserve">te </w:t>
      </w:r>
      <w:r w:rsidR="0077665F" w:rsidRPr="001F5B63">
        <w:rPr>
          <w:rFonts w:cstheme="minorHAnsi"/>
          <w:lang w:val="hr-HR"/>
        </w:rPr>
        <w:t>edukacije</w:t>
      </w:r>
      <w:r w:rsidR="001F7C06" w:rsidRPr="001F5B63">
        <w:rPr>
          <w:rFonts w:cstheme="minorHAnsi"/>
          <w:lang w:val="hr-HR"/>
        </w:rPr>
        <w:t xml:space="preserve"> </w:t>
      </w:r>
      <w:r w:rsidR="00447152" w:rsidRPr="001F5B63">
        <w:rPr>
          <w:rFonts w:cstheme="minorHAnsi"/>
          <w:lang w:val="hr-HR"/>
        </w:rPr>
        <w:t>je</w:t>
      </w:r>
      <w:r w:rsidR="00BE11F5" w:rsidRPr="001F5B63">
        <w:rPr>
          <w:rFonts w:cstheme="minorHAnsi"/>
          <w:lang w:val="hr-HR"/>
        </w:rPr>
        <w:t xml:space="preserve"> proizvodni pogon </w:t>
      </w:r>
      <w:r w:rsidR="001F7C06" w:rsidRPr="001F5B63">
        <w:rPr>
          <w:rFonts w:cstheme="minorHAnsi"/>
          <w:lang w:val="hr-HR"/>
        </w:rPr>
        <w:t xml:space="preserve">Naručitelja </w:t>
      </w:r>
      <w:r w:rsidR="00BE11F5" w:rsidRPr="001F5B63">
        <w:rPr>
          <w:rFonts w:cstheme="minorHAnsi"/>
          <w:lang w:val="hr-HR"/>
        </w:rPr>
        <w:t>na adresi Ive Politea 64, 10361 Sesvetski Kraljevec</w:t>
      </w:r>
      <w:r w:rsidR="00186740" w:rsidRPr="001F5B63">
        <w:rPr>
          <w:rFonts w:cstheme="minorHAnsi"/>
          <w:lang w:val="hr-HR"/>
        </w:rPr>
        <w:t>.</w:t>
      </w:r>
      <w:r w:rsidR="00447152" w:rsidRPr="001F5B63">
        <w:rPr>
          <w:rFonts w:cstheme="minorHAnsi"/>
          <w:lang w:val="hr-HR"/>
        </w:rPr>
        <w:t xml:space="preserve"> </w:t>
      </w:r>
    </w:p>
    <w:p w14:paraId="0B800B58" w14:textId="77777777" w:rsidR="005C5146" w:rsidRPr="001F5B63" w:rsidRDefault="005C5146" w:rsidP="00AE0810">
      <w:pPr>
        <w:spacing w:after="0" w:line="360" w:lineRule="auto"/>
        <w:jc w:val="both"/>
        <w:rPr>
          <w:rFonts w:cstheme="minorHAnsi"/>
          <w:lang w:val="hr-HR"/>
        </w:rPr>
      </w:pPr>
    </w:p>
    <w:p w14:paraId="4A3FEFA2" w14:textId="77777777" w:rsidR="005C5146" w:rsidRPr="001F5B63" w:rsidRDefault="005C5146" w:rsidP="00AE0810">
      <w:pPr>
        <w:pStyle w:val="Heading2"/>
        <w:numPr>
          <w:ilvl w:val="0"/>
          <w:numId w:val="0"/>
        </w:numPr>
        <w:spacing w:line="360" w:lineRule="auto"/>
        <w:ind w:left="576" w:hanging="576"/>
        <w:jc w:val="both"/>
        <w:rPr>
          <w:rFonts w:asciiTheme="minorHAnsi" w:hAnsiTheme="minorHAnsi" w:cstheme="minorHAnsi"/>
          <w:sz w:val="22"/>
          <w:szCs w:val="22"/>
        </w:rPr>
      </w:pPr>
      <w:bookmarkStart w:id="12" w:name="_Toc14078527"/>
      <w:r w:rsidRPr="001F5B63">
        <w:rPr>
          <w:rFonts w:asciiTheme="minorHAnsi" w:hAnsiTheme="minorHAnsi" w:cstheme="minorHAnsi"/>
          <w:sz w:val="22"/>
          <w:szCs w:val="22"/>
        </w:rPr>
        <w:t>2.3. Grupe nabave</w:t>
      </w:r>
      <w:bookmarkEnd w:id="12"/>
    </w:p>
    <w:p w14:paraId="11D8EA54" w14:textId="77777777" w:rsidR="005C5146" w:rsidRPr="001F5B63" w:rsidRDefault="005C5146" w:rsidP="00AE0810">
      <w:pPr>
        <w:spacing w:after="0" w:line="360" w:lineRule="auto"/>
        <w:jc w:val="both"/>
        <w:rPr>
          <w:rFonts w:cstheme="minorHAnsi"/>
          <w:lang w:val="hr-HR"/>
        </w:rPr>
      </w:pPr>
      <w:r w:rsidRPr="001F5B63">
        <w:rPr>
          <w:rFonts w:cstheme="minorHAnsi"/>
          <w:lang w:val="hr-HR"/>
        </w:rPr>
        <w:t xml:space="preserve">Predmet nabave nije podijeljen na grupe nabave, ponuda se podnosi isključivo za cjelokupan predmet nabave. </w:t>
      </w:r>
    </w:p>
    <w:p w14:paraId="49A24F23" w14:textId="77777777" w:rsidR="005C5146" w:rsidRPr="001F5B63" w:rsidRDefault="005C5146" w:rsidP="00AE0810">
      <w:pPr>
        <w:spacing w:after="0" w:line="360" w:lineRule="auto"/>
        <w:jc w:val="both"/>
        <w:rPr>
          <w:rFonts w:cstheme="minorHAnsi"/>
          <w:lang w:val="hr-HR"/>
        </w:rPr>
      </w:pPr>
    </w:p>
    <w:p w14:paraId="72C2DB83" w14:textId="77777777" w:rsidR="005C5146" w:rsidRPr="001F5B63" w:rsidRDefault="005C5146" w:rsidP="00AE0810">
      <w:pPr>
        <w:pStyle w:val="Heading2"/>
        <w:numPr>
          <w:ilvl w:val="0"/>
          <w:numId w:val="0"/>
        </w:numPr>
        <w:spacing w:line="360" w:lineRule="auto"/>
        <w:ind w:left="576" w:hanging="576"/>
        <w:jc w:val="both"/>
        <w:rPr>
          <w:rFonts w:asciiTheme="minorHAnsi" w:hAnsiTheme="minorHAnsi" w:cstheme="minorHAnsi"/>
          <w:sz w:val="22"/>
          <w:szCs w:val="22"/>
        </w:rPr>
      </w:pPr>
      <w:bookmarkStart w:id="13" w:name="_Toc14078528"/>
      <w:r w:rsidRPr="001F5B63">
        <w:rPr>
          <w:rFonts w:asciiTheme="minorHAnsi" w:hAnsiTheme="minorHAnsi" w:cstheme="minorHAnsi"/>
          <w:sz w:val="22"/>
          <w:szCs w:val="22"/>
        </w:rPr>
        <w:t>2.4.Rok pružanja usluga</w:t>
      </w:r>
      <w:bookmarkEnd w:id="13"/>
      <w:r w:rsidRPr="001F5B63">
        <w:rPr>
          <w:rFonts w:asciiTheme="minorHAnsi" w:hAnsiTheme="minorHAnsi" w:cstheme="minorHAnsi"/>
          <w:sz w:val="22"/>
          <w:szCs w:val="22"/>
        </w:rPr>
        <w:t xml:space="preserve"> </w:t>
      </w:r>
    </w:p>
    <w:p w14:paraId="386C1CB6" w14:textId="77777777" w:rsidR="001F7C06" w:rsidRPr="001F5B63" w:rsidRDefault="001F7C06" w:rsidP="00957425">
      <w:pPr>
        <w:rPr>
          <w:rFonts w:cstheme="minorHAnsi"/>
        </w:rPr>
      </w:pPr>
      <w:r w:rsidRPr="001F5B63">
        <w:rPr>
          <w:rFonts w:cstheme="minorHAnsi"/>
          <w:lang w:val="hr-HR" w:eastAsia="hr-HR"/>
        </w:rPr>
        <w:t>Ponuditelj je dužan isporučiti Predmet nabave u sljedećim rokovima:</w:t>
      </w:r>
    </w:p>
    <w:p w14:paraId="26965027" w14:textId="77777777" w:rsidR="00345A8C" w:rsidRPr="001F5B63" w:rsidRDefault="00957425" w:rsidP="00957425">
      <w:pPr>
        <w:spacing w:after="0" w:line="360" w:lineRule="auto"/>
        <w:jc w:val="both"/>
        <w:rPr>
          <w:rFonts w:cstheme="minorHAnsi"/>
          <w:color w:val="222222"/>
          <w:shd w:val="clear" w:color="auto" w:fill="FFFFFF"/>
          <w:lang w:val="hr-HR"/>
        </w:rPr>
      </w:pPr>
      <w:r w:rsidRPr="001F5B63">
        <w:rPr>
          <w:rFonts w:cstheme="minorHAnsi"/>
          <w:color w:val="222222"/>
          <w:shd w:val="clear" w:color="auto" w:fill="FFFFFF"/>
          <w:lang w:val="hr-HR"/>
        </w:rPr>
        <w:t xml:space="preserve">2.4.1. </w:t>
      </w:r>
      <w:r w:rsidR="004D7146" w:rsidRPr="001F5B63">
        <w:rPr>
          <w:rFonts w:cstheme="minorHAnsi"/>
          <w:color w:val="222222"/>
          <w:shd w:val="clear" w:color="auto" w:fill="FFFFFF"/>
          <w:lang w:val="hr-HR"/>
        </w:rPr>
        <w:t>R</w:t>
      </w:r>
      <w:r w:rsidR="008C12D6" w:rsidRPr="001F5B63">
        <w:rPr>
          <w:rFonts w:cstheme="minorHAnsi"/>
          <w:color w:val="222222"/>
          <w:shd w:val="clear" w:color="auto" w:fill="FFFFFF"/>
          <w:lang w:val="hr-HR"/>
        </w:rPr>
        <w:t xml:space="preserve">ok </w:t>
      </w:r>
      <w:r w:rsidR="00F23FB2" w:rsidRPr="001F5B63">
        <w:rPr>
          <w:rFonts w:cstheme="minorHAnsi"/>
          <w:color w:val="222222"/>
          <w:shd w:val="clear" w:color="auto" w:fill="FFFFFF"/>
          <w:lang w:val="hr-HR"/>
        </w:rPr>
        <w:t xml:space="preserve">izvršenja za </w:t>
      </w:r>
      <w:r w:rsidR="002F1685" w:rsidRPr="001F5B63">
        <w:rPr>
          <w:rFonts w:cstheme="minorHAnsi"/>
          <w:color w:val="222222"/>
          <w:shd w:val="clear" w:color="auto" w:fill="FFFFFF"/>
          <w:lang w:val="hr-HR"/>
        </w:rPr>
        <w:t xml:space="preserve">prvu </w:t>
      </w:r>
      <w:r w:rsidR="00F23FB2" w:rsidRPr="001F5B63">
        <w:rPr>
          <w:rFonts w:cstheme="minorHAnsi"/>
          <w:color w:val="222222"/>
          <w:shd w:val="clear" w:color="auto" w:fill="FFFFFF"/>
          <w:lang w:val="hr-HR"/>
        </w:rPr>
        <w:t>fazu</w:t>
      </w:r>
      <w:r w:rsidR="007E31B2" w:rsidRPr="001F5B63">
        <w:rPr>
          <w:rFonts w:cstheme="minorHAnsi"/>
          <w:color w:val="222222"/>
          <w:shd w:val="clear" w:color="auto" w:fill="FFFFFF"/>
          <w:lang w:val="hr-HR"/>
        </w:rPr>
        <w:t xml:space="preserve"> je 8 mjeseci</w:t>
      </w:r>
      <w:r w:rsidR="008C12D6" w:rsidRPr="001F5B63">
        <w:rPr>
          <w:rFonts w:cstheme="minorHAnsi"/>
          <w:color w:val="222222"/>
          <w:shd w:val="clear" w:color="auto" w:fill="FFFFFF"/>
          <w:lang w:val="hr-HR"/>
        </w:rPr>
        <w:t xml:space="preserve"> </w:t>
      </w:r>
      <w:r w:rsidR="004D7146" w:rsidRPr="001F5B63">
        <w:rPr>
          <w:rFonts w:cstheme="minorHAnsi"/>
          <w:color w:val="222222"/>
          <w:shd w:val="clear" w:color="auto" w:fill="FFFFFF"/>
          <w:lang w:val="hr-HR"/>
        </w:rPr>
        <w:t xml:space="preserve">od dana </w:t>
      </w:r>
      <w:r w:rsidR="0094479F" w:rsidRPr="001F5B63">
        <w:rPr>
          <w:rFonts w:cstheme="minorHAnsi"/>
          <w:color w:val="222222"/>
          <w:shd w:val="clear" w:color="auto" w:fill="FFFFFF"/>
          <w:lang w:val="hr-HR"/>
        </w:rPr>
        <w:t>uplate prvog obroka</w:t>
      </w:r>
      <w:r w:rsidR="00F23FB2" w:rsidRPr="001F5B63">
        <w:rPr>
          <w:rFonts w:cstheme="minorHAnsi"/>
          <w:color w:val="222222"/>
          <w:shd w:val="clear" w:color="auto" w:fill="FFFFFF"/>
          <w:lang w:val="hr-HR"/>
        </w:rPr>
        <w:t xml:space="preserve"> od strane Naručitelja. </w:t>
      </w:r>
    </w:p>
    <w:p w14:paraId="6F8DC06E" w14:textId="72269DC9" w:rsidR="00330D59" w:rsidRPr="001F5B63" w:rsidRDefault="00957425" w:rsidP="00957425">
      <w:pPr>
        <w:pStyle w:val="ListParagraph"/>
        <w:spacing w:after="0" w:line="360" w:lineRule="auto"/>
        <w:ind w:left="0"/>
        <w:jc w:val="both"/>
        <w:rPr>
          <w:rFonts w:cstheme="minorHAnsi"/>
          <w:color w:val="222222"/>
          <w:shd w:val="clear" w:color="auto" w:fill="FFFFFF"/>
          <w:lang w:val="hr-HR"/>
        </w:rPr>
      </w:pPr>
      <w:r w:rsidRPr="001F5B63">
        <w:rPr>
          <w:rFonts w:cstheme="minorHAnsi"/>
          <w:color w:val="222222"/>
          <w:shd w:val="clear" w:color="auto" w:fill="FFFFFF"/>
          <w:lang w:val="hr-HR"/>
        </w:rPr>
        <w:t xml:space="preserve">2.4.2. </w:t>
      </w:r>
      <w:r w:rsidR="006A6FC3" w:rsidRPr="001F5B63">
        <w:rPr>
          <w:rFonts w:cstheme="minorHAnsi"/>
          <w:color w:val="222222"/>
          <w:shd w:val="clear" w:color="auto" w:fill="FFFFFF"/>
          <w:lang w:val="hr-HR"/>
        </w:rPr>
        <w:t xml:space="preserve">Rok </w:t>
      </w:r>
      <w:r w:rsidR="002F1685" w:rsidRPr="001F5B63">
        <w:rPr>
          <w:rFonts w:cstheme="minorHAnsi"/>
          <w:color w:val="222222"/>
          <w:shd w:val="clear" w:color="auto" w:fill="FFFFFF"/>
          <w:lang w:val="hr-HR"/>
        </w:rPr>
        <w:t>izvršenja za drugu fazu</w:t>
      </w:r>
      <w:r w:rsidR="00B61367" w:rsidRPr="001F5B63">
        <w:rPr>
          <w:rFonts w:cstheme="minorHAnsi"/>
          <w:color w:val="222222"/>
          <w:shd w:val="clear" w:color="auto" w:fill="FFFFFF"/>
          <w:lang w:val="hr-HR"/>
        </w:rPr>
        <w:t xml:space="preserve"> </w:t>
      </w:r>
      <w:r w:rsidR="007B324A" w:rsidRPr="001F5B63">
        <w:rPr>
          <w:rFonts w:cstheme="minorHAnsi"/>
          <w:color w:val="222222"/>
          <w:shd w:val="clear" w:color="auto" w:fill="FFFFFF"/>
          <w:lang w:val="hr-HR"/>
        </w:rPr>
        <w:t xml:space="preserve">je </w:t>
      </w:r>
      <w:r w:rsidR="00330D59" w:rsidRPr="001F5B63">
        <w:rPr>
          <w:rFonts w:cstheme="minorHAnsi"/>
          <w:color w:val="222222"/>
          <w:shd w:val="clear" w:color="auto" w:fill="FFFFFF"/>
          <w:lang w:val="hr-HR"/>
        </w:rPr>
        <w:t>1</w:t>
      </w:r>
      <w:r w:rsidR="00FC5DC9" w:rsidRPr="001F5B63">
        <w:rPr>
          <w:rFonts w:cstheme="minorHAnsi"/>
          <w:color w:val="222222"/>
          <w:shd w:val="clear" w:color="auto" w:fill="FFFFFF"/>
          <w:lang w:val="hr-HR"/>
        </w:rPr>
        <w:t>4</w:t>
      </w:r>
      <w:r w:rsidR="00B61367" w:rsidRPr="001F5B63">
        <w:rPr>
          <w:rFonts w:cstheme="minorHAnsi"/>
          <w:color w:val="222222"/>
          <w:shd w:val="clear" w:color="auto" w:fill="FFFFFF"/>
          <w:lang w:val="hr-HR"/>
        </w:rPr>
        <w:t xml:space="preserve"> </w:t>
      </w:r>
      <w:r w:rsidR="002E57DA">
        <w:rPr>
          <w:rFonts w:cstheme="minorHAnsi"/>
          <w:color w:val="222222"/>
          <w:shd w:val="clear" w:color="auto" w:fill="FFFFFF"/>
          <w:lang w:val="hr-HR"/>
        </w:rPr>
        <w:t>radnih</w:t>
      </w:r>
      <w:r w:rsidR="00B61367" w:rsidRPr="001F5B63">
        <w:rPr>
          <w:rFonts w:cstheme="minorHAnsi"/>
          <w:color w:val="222222"/>
          <w:shd w:val="clear" w:color="auto" w:fill="FFFFFF"/>
          <w:lang w:val="hr-HR"/>
        </w:rPr>
        <w:t xml:space="preserve"> dana od datuma potpisivanja zapisnika </w:t>
      </w:r>
      <w:r w:rsidR="00B025EB" w:rsidRPr="001F5B63">
        <w:rPr>
          <w:rFonts w:cstheme="minorHAnsi"/>
          <w:color w:val="222222"/>
          <w:shd w:val="clear" w:color="auto" w:fill="FFFFFF"/>
          <w:lang w:val="hr-HR"/>
        </w:rPr>
        <w:t>prve faze</w:t>
      </w:r>
      <w:r w:rsidR="00B61367" w:rsidRPr="001F5B63">
        <w:rPr>
          <w:rFonts w:cstheme="minorHAnsi"/>
          <w:color w:val="222222"/>
          <w:shd w:val="clear" w:color="auto" w:fill="FFFFFF"/>
          <w:lang w:val="hr-HR"/>
        </w:rPr>
        <w:t>.</w:t>
      </w:r>
      <w:r w:rsidR="00330D59" w:rsidRPr="001F5B63">
        <w:rPr>
          <w:rFonts w:cstheme="minorHAnsi"/>
          <w:color w:val="222222"/>
          <w:shd w:val="clear" w:color="auto" w:fill="FFFFFF"/>
          <w:lang w:val="hr-HR"/>
        </w:rPr>
        <w:t xml:space="preserve"> </w:t>
      </w:r>
    </w:p>
    <w:p w14:paraId="2C1C3B1E" w14:textId="2343BF19" w:rsidR="00330D59" w:rsidRPr="001F5B63" w:rsidRDefault="00330D59" w:rsidP="00957425">
      <w:pPr>
        <w:pStyle w:val="ListParagraph"/>
        <w:spacing w:after="0" w:line="360" w:lineRule="auto"/>
        <w:ind w:left="0"/>
        <w:jc w:val="both"/>
        <w:rPr>
          <w:rFonts w:cstheme="minorHAnsi"/>
          <w:color w:val="222222"/>
          <w:shd w:val="clear" w:color="auto" w:fill="FFFFFF"/>
          <w:lang w:val="hr-HR"/>
        </w:rPr>
      </w:pPr>
      <w:r w:rsidRPr="001F5B63">
        <w:rPr>
          <w:rFonts w:cstheme="minorHAnsi"/>
          <w:color w:val="222222"/>
          <w:shd w:val="clear" w:color="auto" w:fill="FFFFFF"/>
          <w:lang w:val="hr-HR"/>
        </w:rPr>
        <w:t xml:space="preserve">2.4.3. </w:t>
      </w:r>
      <w:r w:rsidR="00B61367" w:rsidRPr="001F5B63">
        <w:rPr>
          <w:rFonts w:cstheme="minorHAnsi"/>
          <w:color w:val="222222"/>
          <w:shd w:val="clear" w:color="auto" w:fill="FFFFFF"/>
          <w:lang w:val="hr-HR"/>
        </w:rPr>
        <w:t xml:space="preserve">Rok </w:t>
      </w:r>
      <w:r w:rsidRPr="001F5B63">
        <w:rPr>
          <w:rFonts w:cstheme="minorHAnsi"/>
          <w:color w:val="222222"/>
          <w:shd w:val="clear" w:color="auto" w:fill="FFFFFF"/>
          <w:lang w:val="hr-HR"/>
        </w:rPr>
        <w:t xml:space="preserve">izvršenja </w:t>
      </w:r>
      <w:r w:rsidR="00B61367" w:rsidRPr="001F5B63">
        <w:rPr>
          <w:rFonts w:cstheme="minorHAnsi"/>
          <w:color w:val="222222"/>
          <w:shd w:val="clear" w:color="auto" w:fill="FFFFFF"/>
          <w:lang w:val="hr-HR"/>
        </w:rPr>
        <w:t xml:space="preserve">za </w:t>
      </w:r>
      <w:r w:rsidRPr="001F5B63">
        <w:rPr>
          <w:rFonts w:cstheme="minorHAnsi"/>
          <w:bCs/>
          <w:color w:val="222222"/>
          <w:shd w:val="clear" w:color="auto" w:fill="FFFFFF"/>
          <w:lang w:val="hr-HR"/>
        </w:rPr>
        <w:t>treću fazu je</w:t>
      </w:r>
      <w:r w:rsidR="00340D0B" w:rsidRPr="001F5B63">
        <w:rPr>
          <w:rFonts w:cstheme="minorHAnsi"/>
          <w:bCs/>
          <w:color w:val="222222"/>
          <w:shd w:val="clear" w:color="auto" w:fill="FFFFFF"/>
          <w:lang w:val="hr-HR"/>
        </w:rPr>
        <w:t xml:space="preserve"> </w:t>
      </w:r>
      <w:r w:rsidR="00C72670" w:rsidRPr="001F5B63">
        <w:rPr>
          <w:rFonts w:cstheme="minorHAnsi"/>
          <w:bCs/>
          <w:color w:val="222222"/>
          <w:shd w:val="clear" w:color="auto" w:fill="FFFFFF"/>
          <w:lang w:val="hr-HR"/>
        </w:rPr>
        <w:t>30</w:t>
      </w:r>
      <w:r w:rsidR="00340D0B" w:rsidRPr="001F5B63">
        <w:rPr>
          <w:rFonts w:cstheme="minorHAnsi"/>
          <w:bCs/>
          <w:color w:val="222222"/>
          <w:shd w:val="clear" w:color="auto" w:fill="FFFFFF"/>
          <w:lang w:val="hr-HR"/>
        </w:rPr>
        <w:t xml:space="preserve"> </w:t>
      </w:r>
      <w:r w:rsidR="002E57DA">
        <w:rPr>
          <w:rFonts w:cstheme="minorHAnsi"/>
          <w:bCs/>
          <w:color w:val="222222"/>
          <w:shd w:val="clear" w:color="auto" w:fill="FFFFFF"/>
          <w:lang w:val="hr-HR"/>
        </w:rPr>
        <w:t xml:space="preserve">radnih </w:t>
      </w:r>
      <w:r w:rsidR="00B61367" w:rsidRPr="001F5B63">
        <w:rPr>
          <w:rFonts w:cstheme="minorHAnsi"/>
          <w:bCs/>
          <w:color w:val="222222"/>
          <w:shd w:val="clear" w:color="auto" w:fill="FFFFFF"/>
          <w:lang w:val="hr-HR"/>
        </w:rPr>
        <w:t xml:space="preserve">dana </w:t>
      </w:r>
      <w:r w:rsidR="00B61367" w:rsidRPr="001F5B63">
        <w:rPr>
          <w:rFonts w:cstheme="minorHAnsi"/>
          <w:color w:val="222222"/>
          <w:shd w:val="clear" w:color="auto" w:fill="FFFFFF"/>
          <w:lang w:val="hr-HR"/>
        </w:rPr>
        <w:t>od datuma potpisivanja zapisnika</w:t>
      </w:r>
      <w:r w:rsidRPr="001F5B63">
        <w:rPr>
          <w:rFonts w:cstheme="minorHAnsi"/>
          <w:color w:val="222222"/>
          <w:shd w:val="clear" w:color="auto" w:fill="FFFFFF"/>
          <w:lang w:val="hr-HR"/>
        </w:rPr>
        <w:t xml:space="preserve"> druge faze.</w:t>
      </w:r>
    </w:p>
    <w:p w14:paraId="5214AAD0" w14:textId="77777777" w:rsidR="00B61367" w:rsidRPr="001F5B63" w:rsidRDefault="00957425" w:rsidP="00957425">
      <w:pPr>
        <w:pStyle w:val="ListParagraph"/>
        <w:spacing w:after="0" w:line="360" w:lineRule="auto"/>
        <w:ind w:left="0"/>
        <w:jc w:val="both"/>
        <w:rPr>
          <w:rFonts w:cstheme="minorHAnsi"/>
          <w:color w:val="222222"/>
          <w:shd w:val="clear" w:color="auto" w:fill="FFFFFF"/>
          <w:lang w:val="hr-HR"/>
        </w:rPr>
      </w:pPr>
      <w:r w:rsidRPr="001F5B63">
        <w:rPr>
          <w:rFonts w:cstheme="minorHAnsi"/>
          <w:lang w:val="hr-HR"/>
        </w:rPr>
        <w:t>2.4.</w:t>
      </w:r>
      <w:r w:rsidR="00330D59" w:rsidRPr="001F5B63">
        <w:rPr>
          <w:rFonts w:cstheme="minorHAnsi"/>
          <w:lang w:val="hr-HR"/>
        </w:rPr>
        <w:t>4</w:t>
      </w:r>
      <w:r w:rsidRPr="001F5B63">
        <w:rPr>
          <w:rFonts w:cstheme="minorHAnsi"/>
          <w:lang w:val="hr-HR"/>
        </w:rPr>
        <w:t xml:space="preserve">. </w:t>
      </w:r>
      <w:r w:rsidR="00B61367" w:rsidRPr="001F5B63">
        <w:rPr>
          <w:rFonts w:cstheme="minorHAnsi"/>
          <w:lang w:val="hr-HR"/>
        </w:rPr>
        <w:t xml:space="preserve">Rok </w:t>
      </w:r>
      <w:r w:rsidR="002F1685" w:rsidRPr="001F5B63">
        <w:rPr>
          <w:rFonts w:cstheme="minorHAnsi"/>
          <w:lang w:val="hr-HR"/>
        </w:rPr>
        <w:t xml:space="preserve">izvršenja za </w:t>
      </w:r>
      <w:r w:rsidR="00330D59" w:rsidRPr="001F5B63">
        <w:rPr>
          <w:rFonts w:cstheme="minorHAnsi"/>
          <w:lang w:val="hr-HR"/>
        </w:rPr>
        <w:t xml:space="preserve">četvrtu </w:t>
      </w:r>
      <w:r w:rsidR="002F1685" w:rsidRPr="001F5B63">
        <w:rPr>
          <w:rFonts w:cstheme="minorHAnsi"/>
          <w:lang w:val="hr-HR"/>
        </w:rPr>
        <w:t xml:space="preserve">fazu </w:t>
      </w:r>
      <w:r w:rsidR="00B61367" w:rsidRPr="001F5B63">
        <w:rPr>
          <w:rFonts w:cstheme="minorHAnsi"/>
          <w:color w:val="222222"/>
          <w:shd w:val="clear" w:color="auto" w:fill="FFFFFF"/>
          <w:lang w:val="hr-HR"/>
        </w:rPr>
        <w:t xml:space="preserve">je </w:t>
      </w:r>
      <w:r w:rsidR="007014C5" w:rsidRPr="001F5B63">
        <w:rPr>
          <w:rFonts w:cstheme="minorHAnsi"/>
          <w:color w:val="222222"/>
          <w:shd w:val="clear" w:color="auto" w:fill="FFFFFF"/>
          <w:lang w:val="hr-HR"/>
        </w:rPr>
        <w:t xml:space="preserve">30 kalendarskih dana od datuma potpisivanja zapisnika </w:t>
      </w:r>
      <w:r w:rsidR="00330D59" w:rsidRPr="001F5B63">
        <w:rPr>
          <w:rFonts w:cstheme="minorHAnsi"/>
          <w:color w:val="222222"/>
          <w:shd w:val="clear" w:color="auto" w:fill="FFFFFF"/>
          <w:lang w:val="hr-HR"/>
        </w:rPr>
        <w:t>treće faze</w:t>
      </w:r>
      <w:r w:rsidR="007014C5" w:rsidRPr="001F5B63">
        <w:rPr>
          <w:rFonts w:cstheme="minorHAnsi"/>
          <w:color w:val="222222"/>
          <w:shd w:val="clear" w:color="auto" w:fill="FFFFFF"/>
          <w:lang w:val="hr-HR"/>
        </w:rPr>
        <w:t>.</w:t>
      </w:r>
    </w:p>
    <w:p w14:paraId="7DE9E140" w14:textId="77777777" w:rsidR="00613EAB" w:rsidRPr="001F5B63" w:rsidRDefault="00613EAB" w:rsidP="00345A8C">
      <w:pPr>
        <w:pStyle w:val="ListParagraph"/>
        <w:shd w:val="clear" w:color="auto" w:fill="FFFFFF"/>
        <w:spacing w:after="0" w:line="360" w:lineRule="auto"/>
        <w:rPr>
          <w:rFonts w:eastAsia="Times New Roman" w:cstheme="minorHAnsi"/>
          <w:color w:val="222222"/>
          <w:lang w:val="hr-HR"/>
        </w:rPr>
      </w:pPr>
    </w:p>
    <w:p w14:paraId="10733F7A" w14:textId="77777777" w:rsidR="00F84E7C" w:rsidRPr="001F5B63" w:rsidRDefault="000F40C3" w:rsidP="00C94054">
      <w:pPr>
        <w:pStyle w:val="Heading1"/>
        <w:numPr>
          <w:ilvl w:val="0"/>
          <w:numId w:val="17"/>
        </w:numPr>
        <w:rPr>
          <w:rFonts w:asciiTheme="minorHAnsi" w:hAnsiTheme="minorHAnsi" w:cstheme="minorHAnsi"/>
          <w:sz w:val="22"/>
          <w:szCs w:val="22"/>
        </w:rPr>
      </w:pPr>
      <w:bookmarkStart w:id="14" w:name="_Toc14078529"/>
      <w:r w:rsidRPr="001F5B63">
        <w:rPr>
          <w:rFonts w:asciiTheme="minorHAnsi" w:hAnsiTheme="minorHAnsi" w:cstheme="minorHAnsi"/>
          <w:sz w:val="22"/>
          <w:szCs w:val="22"/>
        </w:rPr>
        <w:t>TROŠKOVNIK</w:t>
      </w:r>
      <w:bookmarkEnd w:id="14"/>
    </w:p>
    <w:p w14:paraId="3056DC1A" w14:textId="77777777" w:rsidR="00AE73AF" w:rsidRPr="001F5B63" w:rsidRDefault="00AE73AF" w:rsidP="00DF7040">
      <w:pPr>
        <w:pStyle w:val="ListParagraph"/>
        <w:spacing w:after="0" w:line="360" w:lineRule="auto"/>
        <w:ind w:left="0"/>
        <w:jc w:val="both"/>
        <w:rPr>
          <w:rFonts w:cstheme="minorHAnsi"/>
          <w:lang w:val="hr-HR"/>
        </w:rPr>
      </w:pPr>
      <w:r w:rsidRPr="001F5B63">
        <w:rPr>
          <w:rFonts w:cstheme="minorHAnsi"/>
          <w:lang w:val="hr-HR"/>
        </w:rPr>
        <w:t>Troškovnik se nalaz</w:t>
      </w:r>
      <w:r w:rsidR="00613EAB" w:rsidRPr="001F5B63">
        <w:rPr>
          <w:rFonts w:cstheme="minorHAnsi"/>
          <w:lang w:val="hr-HR"/>
        </w:rPr>
        <w:t>i</w:t>
      </w:r>
      <w:r w:rsidRPr="001F5B63">
        <w:rPr>
          <w:rFonts w:cstheme="minorHAnsi"/>
          <w:lang w:val="hr-HR"/>
        </w:rPr>
        <w:t xml:space="preserve"> u Prilogu </w:t>
      </w:r>
      <w:r w:rsidR="00AE0810" w:rsidRPr="001F5B63">
        <w:rPr>
          <w:rFonts w:cstheme="minorHAnsi"/>
          <w:lang w:val="hr-HR"/>
        </w:rPr>
        <w:t>3</w:t>
      </w:r>
      <w:r w:rsidRPr="001F5B63">
        <w:rPr>
          <w:rFonts w:cstheme="minorHAnsi"/>
          <w:lang w:val="hr-HR"/>
        </w:rPr>
        <w:t xml:space="preserve">. ove dokumentacije za nadmetanje. </w:t>
      </w:r>
      <w:r w:rsidR="006349A5" w:rsidRPr="001F5B63">
        <w:rPr>
          <w:rFonts w:cstheme="minorHAnsi"/>
          <w:lang w:val="hr-HR"/>
        </w:rPr>
        <w:t>Stavke opisane u tr</w:t>
      </w:r>
      <w:r w:rsidR="00855B52" w:rsidRPr="001F5B63">
        <w:rPr>
          <w:rFonts w:cstheme="minorHAnsi"/>
          <w:lang w:val="hr-HR"/>
        </w:rPr>
        <w:t>oškovniku, Ponuditelj mora iskazati u pojedinačnim cijenama.</w:t>
      </w:r>
      <w:r w:rsidR="00AE0810" w:rsidRPr="001F5B63">
        <w:rPr>
          <w:rFonts w:cstheme="minorHAnsi"/>
          <w:lang w:val="hr-HR"/>
        </w:rPr>
        <w:t xml:space="preserve"> Ako Ponuditelj ne ispuni troškovnik u skladu sa zahtjevima iz ove dokumentacije za nadmetanje ili promijeni tekst i izvorni sadržaj u obrascu troškovnika, smatrat će se da je takav troškovnik nepotpun i nevažeći te će ponuda biti odbijena.</w:t>
      </w:r>
    </w:p>
    <w:p w14:paraId="0F468E71" w14:textId="77777777" w:rsidR="005C5146" w:rsidRPr="001F5B63" w:rsidRDefault="000F40C3" w:rsidP="00AE0810">
      <w:pPr>
        <w:pStyle w:val="Heading1"/>
        <w:numPr>
          <w:ilvl w:val="0"/>
          <w:numId w:val="0"/>
        </w:numPr>
        <w:spacing w:line="360" w:lineRule="auto"/>
        <w:ind w:left="432" w:hanging="432"/>
        <w:rPr>
          <w:rFonts w:asciiTheme="minorHAnsi" w:hAnsiTheme="minorHAnsi" w:cstheme="minorHAnsi"/>
          <w:sz w:val="22"/>
          <w:szCs w:val="22"/>
        </w:rPr>
      </w:pPr>
      <w:bookmarkStart w:id="15" w:name="_Toc14078530"/>
      <w:r w:rsidRPr="001F5B63">
        <w:rPr>
          <w:rFonts w:asciiTheme="minorHAnsi" w:hAnsiTheme="minorHAnsi" w:cstheme="minorHAnsi"/>
          <w:sz w:val="22"/>
          <w:szCs w:val="22"/>
        </w:rPr>
        <w:lastRenderedPageBreak/>
        <w:t>4</w:t>
      </w:r>
      <w:r w:rsidR="005C5146" w:rsidRPr="001F5B63">
        <w:rPr>
          <w:rFonts w:asciiTheme="minorHAnsi" w:hAnsiTheme="minorHAnsi" w:cstheme="minorHAnsi"/>
          <w:sz w:val="22"/>
          <w:szCs w:val="22"/>
        </w:rPr>
        <w:t>. SPOSOBNOST PONUDITELJA</w:t>
      </w:r>
      <w:bookmarkEnd w:id="15"/>
      <w:r w:rsidR="005C5146" w:rsidRPr="001F5B63">
        <w:rPr>
          <w:rFonts w:asciiTheme="minorHAnsi" w:hAnsiTheme="minorHAnsi" w:cstheme="minorHAnsi"/>
          <w:sz w:val="22"/>
          <w:szCs w:val="22"/>
        </w:rPr>
        <w:t xml:space="preserve"> </w:t>
      </w:r>
    </w:p>
    <w:p w14:paraId="20D332FC" w14:textId="77777777" w:rsidR="00EF153F" w:rsidRPr="001F5B63" w:rsidRDefault="00EF153F" w:rsidP="00AE0810">
      <w:pPr>
        <w:spacing w:line="360" w:lineRule="auto"/>
        <w:rPr>
          <w:rFonts w:cstheme="minorHAnsi"/>
          <w:lang w:val="hr-HR" w:eastAsia="hr-HR"/>
        </w:rPr>
      </w:pPr>
      <w:r w:rsidRPr="001F5B63">
        <w:rPr>
          <w:rFonts w:cstheme="minorHAnsi"/>
          <w:lang w:val="hr-HR" w:eastAsia="hr-HR"/>
        </w:rPr>
        <w:t xml:space="preserve">U svrhu utvrđivanja sposobnosti Ponuditelja za izvršenja ugovora ponuditelji, odnosno zajednice ponuditelja, dužni </w:t>
      </w:r>
      <w:r w:rsidR="00613EAB" w:rsidRPr="001F5B63">
        <w:rPr>
          <w:rFonts w:cstheme="minorHAnsi"/>
          <w:lang w:val="hr-HR" w:eastAsia="hr-HR"/>
        </w:rPr>
        <w:t>su u</w:t>
      </w:r>
      <w:r w:rsidRPr="001F5B63">
        <w:rPr>
          <w:rFonts w:cstheme="minorHAnsi"/>
          <w:lang w:val="hr-HR" w:eastAsia="hr-HR"/>
        </w:rPr>
        <w:t xml:space="preserve"> svojoj ponudi priložiti dokaze kojima dokazuju svoju </w:t>
      </w:r>
      <w:r w:rsidR="00823B86" w:rsidRPr="001F5B63">
        <w:rPr>
          <w:rFonts w:cstheme="minorHAnsi"/>
          <w:lang w:val="hr-HR" w:eastAsia="hr-HR"/>
        </w:rPr>
        <w:t xml:space="preserve">ekonomsko financijsku te </w:t>
      </w:r>
      <w:r w:rsidRPr="001F5B63">
        <w:rPr>
          <w:rFonts w:cstheme="minorHAnsi"/>
          <w:lang w:val="hr-HR" w:eastAsia="hr-HR"/>
        </w:rPr>
        <w:t>tehničku i stručnu sposobnost.</w:t>
      </w:r>
    </w:p>
    <w:p w14:paraId="6157AE49" w14:textId="77777777" w:rsidR="00BF2C79" w:rsidRPr="001F5B63" w:rsidRDefault="000F40C3" w:rsidP="00AE0810">
      <w:pPr>
        <w:spacing w:line="360" w:lineRule="auto"/>
        <w:jc w:val="both"/>
        <w:rPr>
          <w:rFonts w:cstheme="minorHAnsi"/>
          <w:b/>
          <w:lang w:val="hr-HR" w:eastAsia="hr-HR"/>
        </w:rPr>
      </w:pPr>
      <w:r w:rsidRPr="001F5B63">
        <w:rPr>
          <w:rFonts w:cstheme="minorHAnsi"/>
          <w:b/>
          <w:lang w:val="hr-HR" w:eastAsia="hr-HR"/>
        </w:rPr>
        <w:t>4</w:t>
      </w:r>
      <w:r w:rsidR="00CF79F8" w:rsidRPr="001F5B63">
        <w:rPr>
          <w:rFonts w:cstheme="minorHAnsi"/>
          <w:b/>
          <w:lang w:val="hr-HR" w:eastAsia="hr-HR"/>
        </w:rPr>
        <w:t>.</w:t>
      </w:r>
      <w:r w:rsidR="00257C79" w:rsidRPr="001F5B63">
        <w:rPr>
          <w:rFonts w:cstheme="minorHAnsi"/>
          <w:b/>
          <w:lang w:val="hr-HR" w:eastAsia="hr-HR"/>
        </w:rPr>
        <w:t>1</w:t>
      </w:r>
      <w:r w:rsidR="00CF79F8" w:rsidRPr="001F5B63">
        <w:rPr>
          <w:rFonts w:cstheme="minorHAnsi"/>
          <w:b/>
          <w:lang w:val="hr-HR" w:eastAsia="hr-HR"/>
        </w:rPr>
        <w:t xml:space="preserve">. </w:t>
      </w:r>
      <w:r w:rsidR="00252866" w:rsidRPr="001F5B63">
        <w:rPr>
          <w:rFonts w:cstheme="minorHAnsi"/>
          <w:b/>
          <w:lang w:val="hr-HR" w:eastAsia="hr-HR"/>
        </w:rPr>
        <w:t>Dokaz ekonomske  financijske sposobnosti</w:t>
      </w:r>
    </w:p>
    <w:p w14:paraId="7BC5FDF5" w14:textId="77777777" w:rsidR="00252866" w:rsidRPr="001F5B63" w:rsidRDefault="00252866" w:rsidP="00AE0810">
      <w:pPr>
        <w:spacing w:line="360" w:lineRule="auto"/>
        <w:jc w:val="both"/>
        <w:rPr>
          <w:rFonts w:cstheme="minorHAnsi"/>
          <w:bCs/>
          <w:lang w:val="hr-HR" w:eastAsia="hr-HR"/>
        </w:rPr>
      </w:pPr>
      <w:r w:rsidRPr="001F5B63">
        <w:rPr>
          <w:rFonts w:cstheme="minorHAnsi"/>
          <w:bCs/>
          <w:lang w:val="hr-HR" w:eastAsia="hr-HR"/>
        </w:rPr>
        <w:t>Ponuditelj mora dokazati da je njegov ukupni godišnji promet u posljednje tri dostupne financijske godine zajedno jednak ili veći od 270.000,00 EURA čime dokazuje stabilno financijsko poslovanje i mogućnost izvršenja ugovora o javnoj nabavi. U tu svrhu ponuditelj u ponudi dostavlja izjavu o godišnjem prometu ponuditelja u posljednje tri dostupne financijske godine. Izjava se daje na obrascu koji sastavlja sam ponuditelj na temelju financijskih izvješća i knjigovodstvenih evidencija gospodarskog subjekta.</w:t>
      </w:r>
    </w:p>
    <w:p w14:paraId="75AC9F3B" w14:textId="77777777" w:rsidR="00CF79F8" w:rsidRPr="001F5B63" w:rsidRDefault="00252866" w:rsidP="00AE0810">
      <w:pPr>
        <w:spacing w:line="360" w:lineRule="auto"/>
        <w:jc w:val="both"/>
        <w:rPr>
          <w:rFonts w:cstheme="minorHAnsi"/>
          <w:b/>
          <w:lang w:val="hr-HR" w:eastAsia="hr-HR"/>
        </w:rPr>
      </w:pPr>
      <w:r w:rsidRPr="001F5B63">
        <w:rPr>
          <w:rFonts w:cstheme="minorHAnsi"/>
          <w:b/>
          <w:lang w:val="hr-HR" w:eastAsia="hr-HR"/>
        </w:rPr>
        <w:t>4.2.</w:t>
      </w:r>
      <w:r w:rsidR="00CF79F8" w:rsidRPr="001F5B63">
        <w:rPr>
          <w:rFonts w:cstheme="minorHAnsi"/>
          <w:b/>
          <w:lang w:val="hr-HR" w:eastAsia="hr-HR"/>
        </w:rPr>
        <w:t>Dokaz tehničke i stručne sposobnosti</w:t>
      </w:r>
    </w:p>
    <w:p w14:paraId="7A6584C1" w14:textId="77777777" w:rsidR="00CF79F8" w:rsidRPr="001F5B63" w:rsidRDefault="00CF79F8" w:rsidP="00AE0810">
      <w:pPr>
        <w:spacing w:line="360" w:lineRule="auto"/>
        <w:jc w:val="both"/>
        <w:rPr>
          <w:rFonts w:cstheme="minorHAnsi"/>
          <w:lang w:val="hr-HR" w:eastAsia="hr-HR"/>
        </w:rPr>
      </w:pPr>
      <w:r w:rsidRPr="001F5B63">
        <w:rPr>
          <w:rFonts w:cstheme="minorHAnsi"/>
          <w:lang w:val="hr-HR" w:eastAsia="hr-HR"/>
        </w:rPr>
        <w:t xml:space="preserve">Naručitelj od ponuditelja zahtijeva podnošenje sljedećih dokaza tehničke i stručne sposobnosti: </w:t>
      </w:r>
    </w:p>
    <w:p w14:paraId="23A2D6BA" w14:textId="77777777" w:rsidR="009B3623" w:rsidRPr="001F5B63" w:rsidRDefault="000F40C3" w:rsidP="00AE0810">
      <w:pPr>
        <w:spacing w:line="360" w:lineRule="auto"/>
        <w:jc w:val="both"/>
        <w:rPr>
          <w:rFonts w:cstheme="minorHAnsi"/>
          <w:lang w:val="hr-HR" w:eastAsia="hr-HR"/>
        </w:rPr>
      </w:pPr>
      <w:r w:rsidRPr="001F5B63">
        <w:rPr>
          <w:rFonts w:cstheme="minorHAnsi"/>
          <w:b/>
          <w:lang w:val="hr-HR" w:eastAsia="hr-HR"/>
        </w:rPr>
        <w:t>4</w:t>
      </w:r>
      <w:r w:rsidR="00EF153F" w:rsidRPr="001F5B63">
        <w:rPr>
          <w:rFonts w:cstheme="minorHAnsi"/>
          <w:b/>
          <w:lang w:val="hr-HR" w:eastAsia="hr-HR"/>
        </w:rPr>
        <w:t>.</w:t>
      </w:r>
      <w:r w:rsidR="00252866" w:rsidRPr="001F5B63">
        <w:rPr>
          <w:rFonts w:cstheme="minorHAnsi"/>
          <w:b/>
          <w:lang w:val="hr-HR" w:eastAsia="hr-HR"/>
        </w:rPr>
        <w:t>2</w:t>
      </w:r>
      <w:r w:rsidR="00EF153F" w:rsidRPr="001F5B63">
        <w:rPr>
          <w:rFonts w:cstheme="minorHAnsi"/>
          <w:b/>
          <w:lang w:val="hr-HR" w:eastAsia="hr-HR"/>
        </w:rPr>
        <w:t>.</w:t>
      </w:r>
      <w:r w:rsidR="00CF79F8" w:rsidRPr="001F5B63">
        <w:rPr>
          <w:rFonts w:cstheme="minorHAnsi"/>
          <w:b/>
          <w:lang w:val="hr-HR" w:eastAsia="hr-HR"/>
        </w:rPr>
        <w:t>1.</w:t>
      </w:r>
      <w:r w:rsidR="00CF79F8" w:rsidRPr="001F5B63">
        <w:rPr>
          <w:rFonts w:cstheme="minorHAnsi"/>
          <w:lang w:val="hr-HR" w:eastAsia="hr-HR"/>
        </w:rPr>
        <w:t xml:space="preserve"> </w:t>
      </w:r>
      <w:r w:rsidR="009B3623" w:rsidRPr="001F5B63">
        <w:rPr>
          <w:rFonts w:cstheme="minorHAnsi"/>
          <w:lang w:val="hr-HR" w:eastAsia="hr-HR"/>
        </w:rPr>
        <w:t>Popis glavnih isporuka robe</w:t>
      </w:r>
    </w:p>
    <w:p w14:paraId="391465BA" w14:textId="4F6AEFE6" w:rsidR="00131D21" w:rsidRPr="001F5B63" w:rsidRDefault="009B3623" w:rsidP="00AE0810">
      <w:pPr>
        <w:spacing w:line="360" w:lineRule="auto"/>
        <w:jc w:val="both"/>
        <w:rPr>
          <w:rFonts w:cstheme="minorHAnsi"/>
          <w:lang w:val="hr-HR" w:eastAsia="hr-HR"/>
        </w:rPr>
      </w:pPr>
      <w:r w:rsidRPr="001F5B63">
        <w:rPr>
          <w:rFonts w:cstheme="minorHAnsi"/>
          <w:lang w:val="hr-HR" w:eastAsia="hr-HR"/>
        </w:rPr>
        <w:t xml:space="preserve">Ponuditelj mora dokazati da je u godini u kojoj je započeo postupak nabave (2019.) i tijekom tri godine koje prethode toj godini (2018., 2017. i 2016.) uredno isporučio robu istu ili sličnu predmetu nabave čija je vrijednost minimalno u visini 270.000, 00 EURA, čime dokazuje da ima potrebno iskustvo, znanje i sposobnost za izvršenje predmeta nabave. Vrijednost jedne odnosno zbrojena vrijednost više isporuka roba (maksimalno tri) mora biti minimalno u  visini od 270.000, 00 EURA. U tu svrhu ponuditelj u ponudi dostavlja </w:t>
      </w:r>
      <w:r w:rsidR="00131D21" w:rsidRPr="001F5B63">
        <w:rPr>
          <w:rFonts w:cstheme="minorHAnsi"/>
          <w:lang w:val="hr-HR" w:eastAsia="hr-HR"/>
        </w:rPr>
        <w:t>popis glavnih isporuka robe</w:t>
      </w:r>
      <w:r w:rsidR="002E57DA">
        <w:rPr>
          <w:rFonts w:cstheme="minorHAnsi"/>
          <w:lang w:val="hr-HR" w:eastAsia="hr-HR"/>
        </w:rPr>
        <w:t xml:space="preserve"> (Prilog 4)</w:t>
      </w:r>
      <w:r w:rsidR="00131D21" w:rsidRPr="001F5B63">
        <w:rPr>
          <w:rFonts w:cstheme="minorHAnsi"/>
          <w:lang w:val="hr-HR" w:eastAsia="hr-HR"/>
        </w:rPr>
        <w:t xml:space="preserve"> izvršenih u godini u kojoj je započeo postupak nabave (2019.) i tijekom tri godine koje prethode toj godini (2018., 2017. i 2016.)</w:t>
      </w:r>
      <w:r w:rsidR="00131D21" w:rsidRPr="001F5B63">
        <w:rPr>
          <w:rFonts w:cstheme="minorHAnsi"/>
          <w:lang w:val="hr-HR"/>
        </w:rPr>
        <w:t xml:space="preserve"> </w:t>
      </w:r>
      <w:r w:rsidR="00131D21" w:rsidRPr="001F5B63">
        <w:rPr>
          <w:rFonts w:cstheme="minorHAnsi"/>
          <w:lang w:val="hr-HR" w:eastAsia="hr-HR"/>
        </w:rPr>
        <w:t xml:space="preserve">s naznakom naziva robe, vrijednosti robe, datumom isporuke robe te nazivom druge ugovorne strane. </w:t>
      </w:r>
    </w:p>
    <w:p w14:paraId="3E7C351F" w14:textId="67BD377A" w:rsidR="00CF79F8" w:rsidRPr="001F5B63" w:rsidRDefault="006A62A1" w:rsidP="00034BE4">
      <w:pPr>
        <w:spacing w:line="360" w:lineRule="auto"/>
        <w:jc w:val="both"/>
        <w:rPr>
          <w:rFonts w:cstheme="minorHAnsi"/>
          <w:bCs/>
          <w:lang w:val="hr-HR" w:eastAsia="hr-HR"/>
        </w:rPr>
      </w:pPr>
      <w:r w:rsidRPr="001F5B63">
        <w:rPr>
          <w:rFonts w:cstheme="minorHAnsi"/>
          <w:bCs/>
          <w:lang w:val="hr-HR" w:eastAsia="hr-HR"/>
        </w:rPr>
        <w:t xml:space="preserve"> </w:t>
      </w:r>
      <w:bookmarkStart w:id="16" w:name="_Hlk6648132"/>
    </w:p>
    <w:bookmarkEnd w:id="16"/>
    <w:p w14:paraId="3E0EA8CC" w14:textId="77777777" w:rsidR="00C51132" w:rsidRPr="001F5B63" w:rsidRDefault="000F40C3" w:rsidP="00C51132">
      <w:pPr>
        <w:spacing w:line="360" w:lineRule="auto"/>
        <w:jc w:val="both"/>
        <w:rPr>
          <w:rFonts w:cstheme="minorHAnsi"/>
          <w:b/>
          <w:lang w:val="hr-HR" w:eastAsia="hr-HR"/>
        </w:rPr>
      </w:pPr>
      <w:r w:rsidRPr="001F5B63">
        <w:rPr>
          <w:rFonts w:cstheme="minorHAnsi"/>
          <w:b/>
          <w:lang w:val="hr-HR" w:eastAsia="hr-HR"/>
        </w:rPr>
        <w:t>4.</w:t>
      </w:r>
      <w:r w:rsidR="00252866" w:rsidRPr="001F5B63">
        <w:rPr>
          <w:rFonts w:cstheme="minorHAnsi"/>
          <w:b/>
          <w:lang w:val="hr-HR" w:eastAsia="hr-HR"/>
        </w:rPr>
        <w:t>3</w:t>
      </w:r>
      <w:r w:rsidR="00CF79F8" w:rsidRPr="001F5B63">
        <w:rPr>
          <w:rFonts w:cstheme="minorHAnsi"/>
          <w:b/>
          <w:lang w:val="hr-HR" w:eastAsia="hr-HR"/>
        </w:rPr>
        <w:t>.</w:t>
      </w:r>
      <w:r w:rsidR="00ED57BE" w:rsidRPr="001F5B63">
        <w:rPr>
          <w:rFonts w:cstheme="minorHAnsi"/>
          <w:b/>
          <w:lang w:val="hr-HR" w:eastAsia="hr-HR"/>
        </w:rPr>
        <w:t xml:space="preserve"> </w:t>
      </w:r>
      <w:r w:rsidR="00CF79F8" w:rsidRPr="001F5B63">
        <w:rPr>
          <w:rFonts w:cstheme="minorHAnsi"/>
          <w:b/>
          <w:lang w:val="hr-HR" w:eastAsia="hr-HR"/>
        </w:rPr>
        <w:t xml:space="preserve">U slučaju zajednice ponuditelja, članovi zajednice svoju </w:t>
      </w:r>
      <w:r w:rsidR="00114871" w:rsidRPr="001F5B63">
        <w:rPr>
          <w:rFonts w:cstheme="minorHAnsi"/>
          <w:b/>
          <w:lang w:val="hr-HR" w:eastAsia="hr-HR"/>
        </w:rPr>
        <w:t xml:space="preserve">sposobnost iz točke iz točke </w:t>
      </w:r>
      <w:r w:rsidR="00613EAB" w:rsidRPr="001F5B63">
        <w:rPr>
          <w:rFonts w:cstheme="minorHAnsi"/>
          <w:b/>
          <w:lang w:val="hr-HR" w:eastAsia="hr-HR"/>
        </w:rPr>
        <w:t>4</w:t>
      </w:r>
      <w:r w:rsidR="00114871" w:rsidRPr="001F5B63">
        <w:rPr>
          <w:rFonts w:cstheme="minorHAnsi"/>
          <w:b/>
          <w:lang w:val="hr-HR" w:eastAsia="hr-HR"/>
        </w:rPr>
        <w:t xml:space="preserve">. dokazuju kumulativno. </w:t>
      </w:r>
    </w:p>
    <w:p w14:paraId="536E7F56" w14:textId="77777777" w:rsidR="00114871" w:rsidRPr="001F5B63" w:rsidRDefault="00114871" w:rsidP="00AE0810">
      <w:pPr>
        <w:autoSpaceDE w:val="0"/>
        <w:autoSpaceDN w:val="0"/>
        <w:adjustRightInd w:val="0"/>
        <w:spacing w:after="0" w:line="360" w:lineRule="auto"/>
        <w:rPr>
          <w:rFonts w:cstheme="minorHAnsi"/>
          <w:color w:val="000000"/>
          <w:lang w:val="hr-HR"/>
        </w:rPr>
      </w:pPr>
    </w:p>
    <w:p w14:paraId="5117EF4A" w14:textId="77777777" w:rsidR="00114871" w:rsidRPr="001F5B63" w:rsidRDefault="00613EAB" w:rsidP="00AE0810">
      <w:pPr>
        <w:pStyle w:val="Heading1"/>
        <w:numPr>
          <w:ilvl w:val="0"/>
          <w:numId w:val="0"/>
        </w:numPr>
        <w:ind w:left="432"/>
        <w:rPr>
          <w:rFonts w:asciiTheme="minorHAnsi" w:hAnsiTheme="minorHAnsi" w:cstheme="minorHAnsi"/>
          <w:sz w:val="22"/>
          <w:szCs w:val="22"/>
        </w:rPr>
      </w:pPr>
      <w:bookmarkStart w:id="17" w:name="_Toc14078531"/>
      <w:r w:rsidRPr="001F5B63">
        <w:rPr>
          <w:rFonts w:asciiTheme="minorHAnsi" w:hAnsiTheme="minorHAnsi" w:cstheme="minorHAnsi"/>
          <w:sz w:val="22"/>
          <w:szCs w:val="22"/>
        </w:rPr>
        <w:lastRenderedPageBreak/>
        <w:t>5</w:t>
      </w:r>
      <w:r w:rsidR="00114871" w:rsidRPr="001F5B63">
        <w:rPr>
          <w:rFonts w:asciiTheme="minorHAnsi" w:hAnsiTheme="minorHAnsi" w:cstheme="minorHAnsi"/>
          <w:sz w:val="22"/>
          <w:szCs w:val="22"/>
        </w:rPr>
        <w:t>. VRSTA, SREDSTVO I UVJETI JAMSTVA</w:t>
      </w:r>
      <w:bookmarkEnd w:id="17"/>
      <w:r w:rsidR="00114871" w:rsidRPr="001F5B63">
        <w:rPr>
          <w:rFonts w:asciiTheme="minorHAnsi" w:hAnsiTheme="minorHAnsi" w:cstheme="minorHAnsi"/>
          <w:sz w:val="22"/>
          <w:szCs w:val="22"/>
        </w:rPr>
        <w:t xml:space="preserve"> </w:t>
      </w:r>
    </w:p>
    <w:p w14:paraId="1E43DD0D" w14:textId="77777777" w:rsidR="001C052C" w:rsidRPr="001F5B63" w:rsidRDefault="001C052C" w:rsidP="00AE0810">
      <w:pPr>
        <w:autoSpaceDE w:val="0"/>
        <w:autoSpaceDN w:val="0"/>
        <w:adjustRightInd w:val="0"/>
        <w:spacing w:after="0" w:line="360" w:lineRule="auto"/>
        <w:jc w:val="both"/>
        <w:rPr>
          <w:rFonts w:cstheme="minorHAnsi"/>
          <w:color w:val="000000"/>
          <w:lang w:val="hr-HR"/>
        </w:rPr>
      </w:pPr>
    </w:p>
    <w:p w14:paraId="2C83F62B" w14:textId="77777777" w:rsidR="001C052C" w:rsidRPr="001F5B63" w:rsidRDefault="00613EAB" w:rsidP="00AE0810">
      <w:pPr>
        <w:autoSpaceDE w:val="0"/>
        <w:autoSpaceDN w:val="0"/>
        <w:adjustRightInd w:val="0"/>
        <w:spacing w:after="0" w:line="360" w:lineRule="auto"/>
        <w:jc w:val="both"/>
        <w:rPr>
          <w:rFonts w:cstheme="minorHAnsi"/>
          <w:b/>
          <w:color w:val="000000"/>
          <w:lang w:val="hr-HR"/>
        </w:rPr>
      </w:pPr>
      <w:r w:rsidRPr="001F5B63">
        <w:rPr>
          <w:rFonts w:cstheme="minorHAnsi"/>
          <w:b/>
          <w:color w:val="000000"/>
          <w:lang w:val="hr-HR"/>
        </w:rPr>
        <w:t>5</w:t>
      </w:r>
      <w:r w:rsidR="00114871" w:rsidRPr="001F5B63">
        <w:rPr>
          <w:rFonts w:cstheme="minorHAnsi"/>
          <w:b/>
          <w:color w:val="000000"/>
          <w:lang w:val="hr-HR"/>
        </w:rPr>
        <w:t xml:space="preserve">.1. Jamstvo za ozbiljnost ponude </w:t>
      </w:r>
    </w:p>
    <w:p w14:paraId="5D879D2C" w14:textId="7FB23F64"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Gospodarski subjekt je obvezan u ponudi dostaviti jamstvo za ozbiljnost ponude u obliku bankarske garancije</w:t>
      </w:r>
      <w:r w:rsidR="00B025EB" w:rsidRPr="001F5B63">
        <w:rPr>
          <w:rFonts w:cstheme="minorHAnsi"/>
          <w:color w:val="000000"/>
          <w:lang w:val="hr-HR"/>
        </w:rPr>
        <w:t xml:space="preserve"> na </w:t>
      </w:r>
      <w:r w:rsidR="00744E11">
        <w:rPr>
          <w:rFonts w:cstheme="minorHAnsi"/>
          <w:color w:val="000000"/>
          <w:lang w:val="hr-HR"/>
        </w:rPr>
        <w:t xml:space="preserve">hrvatskom ili </w:t>
      </w:r>
      <w:r w:rsidR="00B025EB" w:rsidRPr="001F5B63">
        <w:rPr>
          <w:rFonts w:cstheme="minorHAnsi"/>
          <w:color w:val="000000"/>
          <w:lang w:val="hr-HR"/>
        </w:rPr>
        <w:t>engleskom jeziku</w:t>
      </w:r>
      <w:r w:rsidRPr="001F5B63">
        <w:rPr>
          <w:rFonts w:cstheme="minorHAnsi"/>
          <w:color w:val="000000"/>
          <w:lang w:val="hr-HR"/>
        </w:rPr>
        <w:t xml:space="preserve"> ili novčanog pologa. U bankarskoj garanciji mora biti navedeno sljedeće:</w:t>
      </w:r>
    </w:p>
    <w:p w14:paraId="36A57AC0"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w:t>
      </w:r>
      <w:r w:rsidRPr="001F5B63">
        <w:rPr>
          <w:rFonts w:cstheme="minorHAnsi"/>
          <w:color w:val="000000"/>
          <w:lang w:val="hr-HR"/>
        </w:rPr>
        <w:tab/>
        <w:t>Da je korisnik garancije Alfa Tim d.o.o. , Čulinečka cesta 25, 10000 Zagreb</w:t>
      </w:r>
    </w:p>
    <w:p w14:paraId="0562E275"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w:t>
      </w:r>
      <w:r w:rsidRPr="001F5B63">
        <w:rPr>
          <w:rFonts w:cstheme="minorHAnsi"/>
          <w:color w:val="000000"/>
          <w:lang w:val="hr-HR"/>
        </w:rPr>
        <w:tab/>
        <w:t>Da je Nalogodavac gospodarski subjekt koji podnosi ponudu (u slučaju ponude zajednice gospodarskih subjekata nalogodavac mogu biti svi članovi ili nalogodavac može biti jedan od članova zajednice gospodarskih subjekata koji daje bankarsku garanciju u ime ove zajednice gospodarskih subjekata i u garanciji moraju biti navedeni svi članovi zajednice gospodarskih subjekata</w:t>
      </w:r>
      <w:r w:rsidR="00AE0810" w:rsidRPr="001F5B63">
        <w:rPr>
          <w:rFonts w:cstheme="minorHAnsi"/>
          <w:color w:val="000000"/>
          <w:lang w:val="hr-HR"/>
        </w:rPr>
        <w:t>)</w:t>
      </w:r>
      <w:r w:rsidRPr="001F5B63">
        <w:rPr>
          <w:rFonts w:cstheme="minorHAnsi"/>
          <w:color w:val="000000"/>
          <w:lang w:val="hr-HR"/>
        </w:rPr>
        <w:t>.</w:t>
      </w:r>
    </w:p>
    <w:p w14:paraId="3D9659A7"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w:t>
      </w:r>
      <w:r w:rsidRPr="001F5B63">
        <w:rPr>
          <w:rFonts w:cstheme="minorHAnsi"/>
          <w:color w:val="000000"/>
          <w:lang w:val="hr-HR"/>
        </w:rPr>
        <w:tab/>
        <w:t xml:space="preserve">Ovim Jamstvom Banka se obvezuje da će Korisniku jamstva neopozivo, bezuvjetno, na prvi pisani poziv i bez prava prigovora isplatiti jamčeni iznos u </w:t>
      </w:r>
      <w:r w:rsidRPr="001F5B63">
        <w:rPr>
          <w:rFonts w:cstheme="minorHAnsi"/>
          <w:lang w:val="hr-HR"/>
        </w:rPr>
        <w:t>hrvatskim kunama [</w:t>
      </w:r>
      <w:bookmarkStart w:id="18" w:name="_Hlk11414197"/>
      <w:r w:rsidRPr="001F5B63">
        <w:rPr>
          <w:rFonts w:cstheme="minorHAnsi"/>
          <w:lang w:val="hr-HR"/>
        </w:rPr>
        <w:t xml:space="preserve">ili u </w:t>
      </w:r>
      <w:r w:rsidR="00E81078" w:rsidRPr="001F5B63">
        <w:rPr>
          <w:rFonts w:cstheme="minorHAnsi"/>
          <w:lang w:val="hr-HR"/>
        </w:rPr>
        <w:t>eurima</w:t>
      </w:r>
      <w:r w:rsidRPr="001F5B63">
        <w:rPr>
          <w:rFonts w:cstheme="minorHAnsi"/>
          <w:lang w:val="hr-HR"/>
        </w:rPr>
        <w:t xml:space="preserve"> u kunskoj protuvrijednosti u navedenom iznosu prema srednjem tečaju Hrvatske narodne banke na dan objave </w:t>
      </w:r>
      <w:r w:rsidR="00AE0810" w:rsidRPr="001F5B63">
        <w:rPr>
          <w:rFonts w:cstheme="minorHAnsi"/>
          <w:lang w:val="hr-HR"/>
        </w:rPr>
        <w:t>O</w:t>
      </w:r>
      <w:r w:rsidRPr="001F5B63">
        <w:rPr>
          <w:rFonts w:cstheme="minorHAnsi"/>
          <w:lang w:val="hr-HR"/>
        </w:rPr>
        <w:t>bavijesti o nabavi</w:t>
      </w:r>
      <w:bookmarkEnd w:id="18"/>
      <w:r w:rsidRPr="001F5B63">
        <w:rPr>
          <w:rFonts w:cstheme="minorHAnsi"/>
          <w:lang w:val="hr-HR"/>
        </w:rPr>
        <w:t xml:space="preserve">] </w:t>
      </w:r>
      <w:r w:rsidRPr="001F5B63">
        <w:rPr>
          <w:rFonts w:cstheme="minorHAnsi"/>
          <w:color w:val="000000"/>
          <w:lang w:val="hr-HR"/>
        </w:rPr>
        <w:t>na temelju pisanog zahtjeva Korisnika jamstva u kojem će stajati da Nalogodavac i/ili član zajednice gospodarskih subjekata krši svoju obvezu ili obveze i na koji način, a u slučaju:</w:t>
      </w:r>
    </w:p>
    <w:p w14:paraId="4BFA2985"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o</w:t>
      </w:r>
      <w:r w:rsidRPr="001F5B63">
        <w:rPr>
          <w:rFonts w:cstheme="minorHAnsi"/>
          <w:color w:val="000000"/>
          <w:lang w:val="hr-HR"/>
        </w:rPr>
        <w:tab/>
        <w:t xml:space="preserve">odustajanja </w:t>
      </w:r>
      <w:r w:rsidR="00AE0810" w:rsidRPr="001F5B63">
        <w:rPr>
          <w:rFonts w:cstheme="minorHAnsi"/>
          <w:color w:val="000000"/>
          <w:lang w:val="hr-HR"/>
        </w:rPr>
        <w:t xml:space="preserve">ponuditelja </w:t>
      </w:r>
      <w:r w:rsidRPr="001F5B63">
        <w:rPr>
          <w:rFonts w:cstheme="minorHAnsi"/>
          <w:color w:val="000000"/>
          <w:lang w:val="hr-HR"/>
        </w:rPr>
        <w:t>od svoje ponude u roku njezine valjanosti</w:t>
      </w:r>
    </w:p>
    <w:p w14:paraId="5717A297"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o</w:t>
      </w:r>
      <w:r w:rsidRPr="001F5B63">
        <w:rPr>
          <w:rFonts w:cstheme="minorHAnsi"/>
          <w:color w:val="000000"/>
          <w:lang w:val="hr-HR"/>
        </w:rPr>
        <w:tab/>
        <w:t>neprihvaćanja ispravka računske greške,</w:t>
      </w:r>
    </w:p>
    <w:p w14:paraId="40C55B70"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o</w:t>
      </w:r>
      <w:r w:rsidRPr="001F5B63">
        <w:rPr>
          <w:rFonts w:cstheme="minorHAnsi"/>
          <w:color w:val="000000"/>
          <w:lang w:val="hr-HR"/>
        </w:rPr>
        <w:tab/>
        <w:t>odbijanja potpisivanja ugovora , ili</w:t>
      </w:r>
    </w:p>
    <w:p w14:paraId="6E51B6B2"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o</w:t>
      </w:r>
      <w:r w:rsidRPr="001F5B63">
        <w:rPr>
          <w:rFonts w:cstheme="minorHAnsi"/>
          <w:color w:val="000000"/>
          <w:lang w:val="hr-HR"/>
        </w:rPr>
        <w:tab/>
        <w:t>nedostavljanja jamstva za uredno ispunjenje ugovora o nabavi.</w:t>
      </w:r>
    </w:p>
    <w:p w14:paraId="4FDAB0CA"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NAPOMENA: U tekstu bankarske garancije obavezno je taksativno navesti svih 4 slučaja popisanih prethodno za koja se izdaje jamstvo.</w:t>
      </w:r>
    </w:p>
    <w:p w14:paraId="13BD2567"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Rok valjanosti bankarske garancije mora biti najmanje do isteka roka valjanosti ponude.</w:t>
      </w:r>
    </w:p>
    <w:p w14:paraId="5A50A919" w14:textId="4C8FF964"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 xml:space="preserve">Iznos jamstva je </w:t>
      </w:r>
      <w:r w:rsidR="00B025EB" w:rsidRPr="001F5B63">
        <w:rPr>
          <w:rFonts w:cstheme="minorHAnsi"/>
          <w:color w:val="000000"/>
          <w:lang w:val="hr-HR"/>
        </w:rPr>
        <w:t xml:space="preserve">3% (slovima: tri posto) od </w:t>
      </w:r>
      <w:r w:rsidR="00933B64">
        <w:rPr>
          <w:rFonts w:cstheme="minorHAnsi"/>
          <w:color w:val="000000"/>
          <w:lang w:val="hr-HR"/>
        </w:rPr>
        <w:t>procijenjene vrijednosti</w:t>
      </w:r>
      <w:r w:rsidR="00B025EB" w:rsidRPr="001F5B63">
        <w:rPr>
          <w:rFonts w:cstheme="minorHAnsi"/>
          <w:color w:val="000000"/>
          <w:lang w:val="hr-HR"/>
        </w:rPr>
        <w:t xml:space="preserve">, </w:t>
      </w:r>
      <w:r w:rsidR="002C1CD6" w:rsidRPr="001F5B63">
        <w:rPr>
          <w:rFonts w:cstheme="minorHAnsi"/>
          <w:color w:val="000000"/>
          <w:lang w:val="hr-HR"/>
        </w:rPr>
        <w:t xml:space="preserve">odnosno 61.650,00 kuna </w:t>
      </w:r>
      <w:r w:rsidR="001C4F38" w:rsidRPr="00034BE4">
        <w:rPr>
          <w:rFonts w:cstheme="minorHAnsi"/>
          <w:color w:val="000000"/>
          <w:lang w:val="hr-HR"/>
        </w:rPr>
        <w:t xml:space="preserve">odnosno </w:t>
      </w:r>
      <w:r w:rsidR="00115B07">
        <w:rPr>
          <w:rFonts w:cstheme="minorHAnsi"/>
          <w:color w:val="000000"/>
          <w:lang w:val="hr-HR"/>
        </w:rPr>
        <w:t>8.341, 56</w:t>
      </w:r>
      <w:r w:rsidR="00C15D4D" w:rsidRPr="00034BE4">
        <w:rPr>
          <w:rFonts w:cstheme="minorHAnsi"/>
          <w:color w:val="000000"/>
          <w:lang w:val="hr-HR"/>
        </w:rPr>
        <w:t xml:space="preserve"> EURA (</w:t>
      </w:r>
      <w:r w:rsidR="00C15D4D" w:rsidRPr="001F5B63">
        <w:rPr>
          <w:rFonts w:cstheme="minorHAnsi"/>
          <w:color w:val="000000"/>
          <w:lang w:val="hr-HR"/>
        </w:rPr>
        <w:t xml:space="preserve"> prema srednjem tečaju na dan objave obavijesti o nabavi) </w:t>
      </w:r>
      <w:r w:rsidR="00B025EB" w:rsidRPr="001F5B63">
        <w:rPr>
          <w:rFonts w:cstheme="minorHAnsi"/>
          <w:color w:val="000000"/>
          <w:lang w:val="hr-HR"/>
        </w:rPr>
        <w:t>bez PDV-a</w:t>
      </w:r>
      <w:r w:rsidRPr="001F5B63">
        <w:rPr>
          <w:rFonts w:cstheme="minorHAnsi"/>
          <w:color w:val="000000"/>
          <w:lang w:val="hr-HR"/>
        </w:rPr>
        <w:t>.</w:t>
      </w:r>
    </w:p>
    <w:p w14:paraId="63740543"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Jamstvo za ozbiljnost ponude dostavlja se u izvorniku, u papirnatom obliku. Izvornik se dostavlja u zatvorenoj plastičnoj foliji i čini sastavni dio dijela ponude dostavljene u papirnatom obliku.</w:t>
      </w:r>
    </w:p>
    <w:p w14:paraId="74FACBBB" w14:textId="0ADBE211"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 xml:space="preserve">Jamstvo ne smije biti ni na koji način oštećeno (bušenjem, klamanjem i sl.), a što se ne odnosi na uvezivanje od strane javnog bilježnika ili ovlaštenog sudskog tumača. </w:t>
      </w:r>
    </w:p>
    <w:p w14:paraId="5466B074"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lastRenderedPageBreak/>
        <w:t xml:space="preserve">Ako tijekom postupka nabave istekne rok valjanosti ponude i jamstva za ozbiljnost ponude, Naručitelj </w:t>
      </w:r>
      <w:r w:rsidR="00AE0810" w:rsidRPr="001F5B63">
        <w:rPr>
          <w:rFonts w:cstheme="minorHAnsi"/>
          <w:color w:val="000000"/>
          <w:lang w:val="hr-HR"/>
        </w:rPr>
        <w:t xml:space="preserve">je </w:t>
      </w:r>
      <w:r w:rsidRPr="001F5B63">
        <w:rPr>
          <w:rFonts w:cstheme="minorHAnsi"/>
          <w:color w:val="000000"/>
          <w:lang w:val="hr-HR"/>
        </w:rPr>
        <w:t xml:space="preserve">obvezan prije odabira zatražiti produženje roka valjanosti ponude i jamstva od ponuditelja  koji je podnio najpovoljniju ponudu u primjernom roku ne kraćem od 5 dana. </w:t>
      </w:r>
    </w:p>
    <w:p w14:paraId="028C4529" w14:textId="77777777"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 xml:space="preserve">Naručitelj je obvezan vratiti ponuditeljima  jamstvo za ozbiljnost ponude u roku od deset dana od dana potpisivanja ugovora o nabavi, odnosno dostave jamstva za uredno izvršenje ugovora o  nabavi, a presliku jamstva obvezan je pohraniti. </w:t>
      </w:r>
    </w:p>
    <w:p w14:paraId="5A45E267" w14:textId="607B453D" w:rsidR="001C052C"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 xml:space="preserve">Umjesto dostavljanja jamstva za ozbiljnost ponude ponuditelj  ima mogućnost dati novčani polog u traženom iznosu visine jamstva i to na račun Naručitelja u </w:t>
      </w:r>
      <w:r w:rsidR="00B57B07" w:rsidRPr="001F5B63">
        <w:rPr>
          <w:rFonts w:cstheme="minorHAnsi"/>
          <w:color w:val="000000"/>
          <w:lang w:val="hr-HR"/>
        </w:rPr>
        <w:t>Zagrebačkoj banci d.d</w:t>
      </w:r>
      <w:r w:rsidRPr="001F5B63">
        <w:rPr>
          <w:rFonts w:cstheme="minorHAnsi"/>
          <w:color w:val="000000"/>
          <w:lang w:val="hr-HR"/>
        </w:rPr>
        <w:t xml:space="preserve">., IBAN: </w:t>
      </w:r>
      <w:r w:rsidR="00E54B0A" w:rsidRPr="001F5B63">
        <w:rPr>
          <w:rFonts w:cstheme="minorHAnsi"/>
        </w:rPr>
        <w:t>HR0323600001502407223</w:t>
      </w:r>
      <w:r w:rsidRPr="001F5B63">
        <w:rPr>
          <w:rFonts w:cstheme="minorHAnsi"/>
          <w:color w:val="000000"/>
          <w:lang w:val="hr-HR"/>
        </w:rPr>
        <w:t xml:space="preserve">. Pod svrhom plaćanja potrebno je navesti da se radi o jamstvu za ozbiljnost ponude i navesti evidencijski broj nabave. Prilikom plaćanja potrebno je navesti sljedeći model i obavijest na broj: model: </w:t>
      </w:r>
      <w:r w:rsidR="002E57DA" w:rsidRPr="002E57DA">
        <w:rPr>
          <w:rFonts w:cstheme="minorHAnsi"/>
          <w:color w:val="000000"/>
          <w:lang w:val="hr-HR"/>
        </w:rPr>
        <w:t xml:space="preserve">HR99, poziv na broj 87820633818 </w:t>
      </w:r>
      <w:r w:rsidR="002E57DA">
        <w:rPr>
          <w:rFonts w:cstheme="minorHAnsi"/>
          <w:color w:val="000000"/>
          <w:lang w:val="hr-HR"/>
        </w:rPr>
        <w:t>(</w:t>
      </w:r>
      <w:r w:rsidRPr="001F5B63">
        <w:rPr>
          <w:rFonts w:cstheme="minorHAnsi"/>
          <w:color w:val="000000"/>
          <w:lang w:val="hr-HR"/>
        </w:rPr>
        <w:t xml:space="preserve">navesti OIB/nacionalni identifikacijski broj </w:t>
      </w:r>
      <w:r w:rsidR="002E57DA">
        <w:rPr>
          <w:rFonts w:cstheme="minorHAnsi"/>
          <w:color w:val="000000"/>
          <w:lang w:val="hr-HR"/>
        </w:rPr>
        <w:t>Naručitelja</w:t>
      </w:r>
      <w:r w:rsidRPr="001F5B63">
        <w:rPr>
          <w:rFonts w:cstheme="minorHAnsi"/>
          <w:color w:val="000000"/>
          <w:lang w:val="hr-HR"/>
        </w:rPr>
        <w:t>). Polog mora biti evidentiran na računu Naručitelja u trenutku isteka roka za dostavu ponuda.</w:t>
      </w:r>
    </w:p>
    <w:p w14:paraId="460B5F37" w14:textId="77777777" w:rsidR="005C5146" w:rsidRPr="001F5B63" w:rsidRDefault="001C052C" w:rsidP="00AE0810">
      <w:pPr>
        <w:spacing w:after="0" w:line="360" w:lineRule="auto"/>
        <w:jc w:val="both"/>
        <w:rPr>
          <w:rFonts w:cstheme="minorHAnsi"/>
          <w:color w:val="000000"/>
          <w:lang w:val="hr-HR"/>
        </w:rPr>
      </w:pPr>
      <w:r w:rsidRPr="001F5B63">
        <w:rPr>
          <w:rFonts w:cstheme="minorHAnsi"/>
          <w:color w:val="000000"/>
          <w:lang w:val="hr-HR"/>
        </w:rPr>
        <w:t>Zajednica gospodarskih subjekata dostavlja jednu bankarsku garanciju u ime cijele zajednice gospodarskih subjekata ili uz ispunjavanje prethodno navedenih uvjeta može dostaviti više bankarskih garancija čiji zbroj mora odgovarati traženom iznosu jamstva za ozbiljnost ponude.</w:t>
      </w:r>
    </w:p>
    <w:p w14:paraId="3D508AA3" w14:textId="77777777" w:rsidR="001C052C" w:rsidRPr="001F5B63" w:rsidRDefault="001C052C" w:rsidP="00AE0810">
      <w:pPr>
        <w:spacing w:after="0" w:line="360" w:lineRule="auto"/>
        <w:jc w:val="both"/>
        <w:rPr>
          <w:rFonts w:cstheme="minorHAnsi"/>
          <w:color w:val="000000"/>
          <w:lang w:val="hr-HR"/>
        </w:rPr>
      </w:pPr>
    </w:p>
    <w:p w14:paraId="55E357E5" w14:textId="77777777" w:rsidR="001C052C" w:rsidRPr="001F5B63" w:rsidRDefault="00216AB2" w:rsidP="00AE0810">
      <w:pPr>
        <w:spacing w:after="0" w:line="360" w:lineRule="auto"/>
        <w:jc w:val="both"/>
        <w:rPr>
          <w:rFonts w:cstheme="minorHAnsi"/>
          <w:b/>
          <w:color w:val="000000"/>
          <w:lang w:val="hr-HR"/>
        </w:rPr>
      </w:pPr>
      <w:r w:rsidRPr="001F5B63">
        <w:rPr>
          <w:rFonts w:cstheme="minorHAnsi"/>
          <w:b/>
          <w:color w:val="000000"/>
          <w:lang w:val="hr-HR"/>
        </w:rPr>
        <w:t>5</w:t>
      </w:r>
      <w:r w:rsidR="004B5F89" w:rsidRPr="001F5B63">
        <w:rPr>
          <w:rFonts w:cstheme="minorHAnsi"/>
          <w:b/>
          <w:color w:val="000000"/>
          <w:lang w:val="hr-HR"/>
        </w:rPr>
        <w:t>.</w:t>
      </w:r>
      <w:r w:rsidR="001C052C" w:rsidRPr="001F5B63">
        <w:rPr>
          <w:rFonts w:cstheme="minorHAnsi"/>
          <w:b/>
          <w:color w:val="000000"/>
          <w:lang w:val="hr-HR"/>
        </w:rPr>
        <w:t>2. Jamstvo za uredno ispunjenje ugovora</w:t>
      </w:r>
    </w:p>
    <w:p w14:paraId="0DAFCD60" w14:textId="61C42F5A" w:rsidR="00B87D87" w:rsidRPr="001F5B63" w:rsidRDefault="00B87D87" w:rsidP="00AE0810">
      <w:pPr>
        <w:spacing w:after="0" w:line="360" w:lineRule="auto"/>
        <w:jc w:val="both"/>
        <w:rPr>
          <w:rFonts w:cstheme="minorHAnsi"/>
          <w:color w:val="000000"/>
          <w:lang w:val="hr-HR"/>
        </w:rPr>
      </w:pPr>
      <w:r w:rsidRPr="001F5B63">
        <w:rPr>
          <w:rFonts w:cstheme="minorHAnsi"/>
          <w:color w:val="000000"/>
          <w:lang w:val="hr-HR"/>
        </w:rPr>
        <w:t xml:space="preserve">Odabrani ponuditelj  je obvezan prilikom sklapanja ugovora o nabavi, a najkasnije 10 dana od dana potpisivanja ugovora, Naručitelju dostaviti jamstvo za uredno ispunjenje ugovora u obliku bezuvjetne garancije banke naplative od banke na prvi poziv, bez prava prigovora, na iznos koji pokriva visinu od 10% (slovima: deset posto) vrijednosti Ugovora (bez PDV-a), </w:t>
      </w:r>
      <w:r w:rsidRPr="00092626">
        <w:rPr>
          <w:rFonts w:cstheme="minorHAnsi"/>
          <w:color w:val="000000"/>
          <w:lang w:val="hr-HR"/>
        </w:rPr>
        <w:t xml:space="preserve">s rokom važenja najmanje </w:t>
      </w:r>
      <w:r w:rsidR="002E57DA" w:rsidRPr="00092626">
        <w:rPr>
          <w:rFonts w:cstheme="minorHAnsi"/>
          <w:color w:val="000000"/>
          <w:lang w:val="hr-HR"/>
        </w:rPr>
        <w:t xml:space="preserve">do potpisivanja zapisnika treće faze, nakon potpisivanja treće faze počinje teći garancija proizvođača od minimalno godinu dana. </w:t>
      </w:r>
      <w:r w:rsidR="00744E11" w:rsidRPr="00092626">
        <w:rPr>
          <w:rFonts w:cstheme="minorHAnsi"/>
          <w:color w:val="000000"/>
          <w:lang w:val="hr-HR"/>
        </w:rPr>
        <w:t>Garancija može biti na hrvatskom ili engleskom jeziku.</w:t>
      </w:r>
    </w:p>
    <w:p w14:paraId="78F77A70" w14:textId="70228BCF" w:rsidR="00B87D87" w:rsidRPr="001F5B63" w:rsidRDefault="00B87D87" w:rsidP="00AE0810">
      <w:pPr>
        <w:spacing w:after="0" w:line="360" w:lineRule="auto"/>
        <w:jc w:val="both"/>
        <w:rPr>
          <w:rFonts w:cstheme="minorHAnsi"/>
          <w:color w:val="000000"/>
          <w:lang w:val="hr-HR"/>
        </w:rPr>
      </w:pPr>
      <w:r w:rsidRPr="001F5B63">
        <w:rPr>
          <w:rFonts w:cstheme="minorHAnsi"/>
          <w:color w:val="000000"/>
          <w:lang w:val="hr-HR"/>
        </w:rPr>
        <w:t xml:space="preserve">Umjesto dostavljanja jamstva za uredno ispunjenje ugovora </w:t>
      </w:r>
      <w:r w:rsidR="00602537">
        <w:rPr>
          <w:rFonts w:cstheme="minorHAnsi"/>
          <w:color w:val="000000"/>
          <w:lang w:val="hr-HR"/>
        </w:rPr>
        <w:t xml:space="preserve">Ponuditelj </w:t>
      </w:r>
      <w:r w:rsidRPr="001F5B63">
        <w:rPr>
          <w:rFonts w:cstheme="minorHAnsi"/>
          <w:color w:val="000000"/>
          <w:lang w:val="hr-HR"/>
        </w:rPr>
        <w:t xml:space="preserve">ima mogućnost dati novčani polog u traženom iznosu visine jamstva i to na račun </w:t>
      </w:r>
      <w:r w:rsidR="000540FD" w:rsidRPr="001F5B63">
        <w:rPr>
          <w:rFonts w:cstheme="minorHAnsi"/>
          <w:color w:val="000000"/>
          <w:lang w:val="hr-HR"/>
        </w:rPr>
        <w:t xml:space="preserve">Naručitelja u Zagrebačkoj banci d.d., IBAN: </w:t>
      </w:r>
      <w:r w:rsidR="000540FD" w:rsidRPr="001F5B63">
        <w:rPr>
          <w:rFonts w:cstheme="minorHAnsi"/>
        </w:rPr>
        <w:t>HR0323600001502407223</w:t>
      </w:r>
      <w:r w:rsidRPr="001F5B63">
        <w:rPr>
          <w:rFonts w:cstheme="minorHAnsi"/>
          <w:color w:val="000000"/>
          <w:lang w:val="hr-HR"/>
        </w:rPr>
        <w:t xml:space="preserve">. Pod svrhom plaćanja potrebno je navesti da se radi o jamstvu za uredno ispunjenje ugovora i navesti evidencijski broj nabave. Prilikom plaćanja potrebno je navesti sljedeći model i obavijest na broj: model: </w:t>
      </w:r>
      <w:r w:rsidR="002E57DA" w:rsidRPr="002E57DA">
        <w:rPr>
          <w:rFonts w:cstheme="minorHAnsi"/>
          <w:color w:val="000000"/>
          <w:lang w:val="hr-HR"/>
        </w:rPr>
        <w:t>HR99, poziv na broj 87820633818 (navesti OIB/nacionalni identifikacijski broj Naručitelja).</w:t>
      </w:r>
      <w:r w:rsidR="002E57DA">
        <w:rPr>
          <w:rFonts w:cstheme="minorHAnsi"/>
          <w:color w:val="000000"/>
          <w:lang w:val="hr-HR"/>
        </w:rPr>
        <w:t xml:space="preserve"> </w:t>
      </w:r>
      <w:r w:rsidRPr="001F5B63">
        <w:rPr>
          <w:rFonts w:cstheme="minorHAnsi"/>
          <w:color w:val="000000"/>
          <w:lang w:val="hr-HR"/>
        </w:rPr>
        <w:t xml:space="preserve">Zajednica gospodarskih subjekata dostavlja jednu bankarsku </w:t>
      </w:r>
      <w:r w:rsidRPr="001F5B63">
        <w:rPr>
          <w:rFonts w:cstheme="minorHAnsi"/>
          <w:color w:val="000000"/>
          <w:lang w:val="hr-HR"/>
        </w:rPr>
        <w:lastRenderedPageBreak/>
        <w:t>garanciju u ime cijele zajednice gospodarskih subjekata ili uz ispunjavanje prethodno navedenih uvjeta može dostaviti više bankarskih garancija čiji zbroj mora odgovarati traženom iznosu jamstva.</w:t>
      </w:r>
    </w:p>
    <w:p w14:paraId="49210DA1" w14:textId="77777777" w:rsidR="005C5146" w:rsidRPr="001F5B63" w:rsidRDefault="00216AB2" w:rsidP="00AE0810">
      <w:pPr>
        <w:pStyle w:val="Heading1"/>
        <w:numPr>
          <w:ilvl w:val="0"/>
          <w:numId w:val="0"/>
        </w:numPr>
        <w:spacing w:line="360" w:lineRule="auto"/>
        <w:ind w:left="432" w:hanging="432"/>
        <w:rPr>
          <w:rFonts w:asciiTheme="minorHAnsi" w:hAnsiTheme="minorHAnsi" w:cstheme="minorHAnsi"/>
          <w:sz w:val="22"/>
          <w:szCs w:val="22"/>
        </w:rPr>
      </w:pPr>
      <w:bookmarkStart w:id="19" w:name="_Toc14078532"/>
      <w:r w:rsidRPr="001F5B63">
        <w:rPr>
          <w:rFonts w:asciiTheme="minorHAnsi" w:hAnsiTheme="minorHAnsi" w:cstheme="minorHAnsi"/>
          <w:sz w:val="22"/>
          <w:szCs w:val="22"/>
        </w:rPr>
        <w:t>6</w:t>
      </w:r>
      <w:r w:rsidR="005C5146" w:rsidRPr="001F5B63">
        <w:rPr>
          <w:rFonts w:asciiTheme="minorHAnsi" w:hAnsiTheme="minorHAnsi" w:cstheme="minorHAnsi"/>
          <w:sz w:val="22"/>
          <w:szCs w:val="22"/>
        </w:rPr>
        <w:t>. PONUDA</w:t>
      </w:r>
      <w:bookmarkEnd w:id="19"/>
      <w:r w:rsidR="005C5146" w:rsidRPr="001F5B63">
        <w:rPr>
          <w:rFonts w:asciiTheme="minorHAnsi" w:hAnsiTheme="minorHAnsi" w:cstheme="minorHAnsi"/>
          <w:sz w:val="22"/>
          <w:szCs w:val="22"/>
        </w:rPr>
        <w:t xml:space="preserve"> </w:t>
      </w:r>
    </w:p>
    <w:p w14:paraId="1414A58B" w14:textId="77777777" w:rsidR="00AE0810" w:rsidRPr="001F5B63" w:rsidRDefault="00AE0810" w:rsidP="00AE0810">
      <w:pPr>
        <w:spacing w:after="0" w:line="360" w:lineRule="auto"/>
        <w:jc w:val="both"/>
        <w:rPr>
          <w:rFonts w:cstheme="minorHAnsi"/>
          <w:bCs/>
          <w:lang w:val="hr-HR"/>
        </w:rPr>
      </w:pPr>
      <w:r w:rsidRPr="001F5B63">
        <w:rPr>
          <w:rFonts w:cstheme="minorHAnsi"/>
          <w:bCs/>
          <w:lang w:val="hr-HR"/>
        </w:rPr>
        <w:t>Ponuda je izjava volje ponuditelja u pisanom obliku da će isporučiti robu u skladu s uvjetima i zahtjevima iz dokumentacije za nadmetanje.</w:t>
      </w:r>
    </w:p>
    <w:p w14:paraId="771F86FB" w14:textId="77777777" w:rsidR="005C5146" w:rsidRPr="001F5B63" w:rsidRDefault="00AE0810" w:rsidP="00AE0810">
      <w:pPr>
        <w:spacing w:after="0" w:line="360" w:lineRule="auto"/>
        <w:jc w:val="both"/>
        <w:rPr>
          <w:rFonts w:cstheme="minorHAnsi"/>
          <w:bCs/>
          <w:lang w:val="hr-HR"/>
        </w:rPr>
      </w:pPr>
      <w:r w:rsidRPr="001F5B63">
        <w:rPr>
          <w:rFonts w:cstheme="minorHAnsi"/>
          <w:bCs/>
          <w:lang w:val="hr-HR"/>
        </w:rPr>
        <w:t xml:space="preserve">Pri izradi ponude ponuditelj se mora pridržavati zahtjeva i uvjeta iz dokumentacije za nadmetanje te ne smije mijenjati ni nadopunjavati tekst dokumentacije za nadmetanje. </w:t>
      </w:r>
    </w:p>
    <w:p w14:paraId="0F8A41F3" w14:textId="77777777" w:rsidR="005C5146" w:rsidRPr="001F5B63" w:rsidRDefault="00F852D4" w:rsidP="00AE0810">
      <w:pPr>
        <w:pStyle w:val="Heading2"/>
        <w:numPr>
          <w:ilvl w:val="0"/>
          <w:numId w:val="0"/>
        </w:numPr>
        <w:spacing w:line="360" w:lineRule="auto"/>
        <w:ind w:left="576" w:hanging="576"/>
        <w:jc w:val="both"/>
        <w:rPr>
          <w:rFonts w:asciiTheme="minorHAnsi" w:hAnsiTheme="minorHAnsi" w:cstheme="minorHAnsi"/>
          <w:sz w:val="22"/>
          <w:szCs w:val="22"/>
        </w:rPr>
      </w:pPr>
      <w:bookmarkStart w:id="20" w:name="_Toc14078533"/>
      <w:r w:rsidRPr="001F5B63">
        <w:rPr>
          <w:rFonts w:asciiTheme="minorHAnsi" w:hAnsiTheme="minorHAnsi" w:cstheme="minorHAnsi"/>
          <w:sz w:val="22"/>
          <w:szCs w:val="22"/>
        </w:rPr>
        <w:t>6</w:t>
      </w:r>
      <w:r w:rsidR="005C5146" w:rsidRPr="001F5B63">
        <w:rPr>
          <w:rFonts w:asciiTheme="minorHAnsi" w:hAnsiTheme="minorHAnsi" w:cstheme="minorHAnsi"/>
          <w:sz w:val="22"/>
          <w:szCs w:val="22"/>
        </w:rPr>
        <w:t>.1. Sadržaj ponude</w:t>
      </w:r>
      <w:bookmarkEnd w:id="20"/>
      <w:r w:rsidR="005C5146" w:rsidRPr="001F5B63">
        <w:rPr>
          <w:rFonts w:asciiTheme="minorHAnsi" w:hAnsiTheme="minorHAnsi" w:cstheme="minorHAnsi"/>
          <w:sz w:val="22"/>
          <w:szCs w:val="22"/>
        </w:rPr>
        <w:t xml:space="preserve"> </w:t>
      </w:r>
    </w:p>
    <w:p w14:paraId="4610B702" w14:textId="77777777" w:rsidR="005C5146" w:rsidRPr="001F5B63" w:rsidRDefault="00114871" w:rsidP="00AE0810">
      <w:pPr>
        <w:spacing w:after="0" w:line="360" w:lineRule="auto"/>
        <w:jc w:val="both"/>
        <w:rPr>
          <w:rFonts w:cstheme="minorHAnsi"/>
          <w:lang w:val="hr-HR"/>
        </w:rPr>
      </w:pPr>
      <w:r w:rsidRPr="001F5B63">
        <w:rPr>
          <w:rFonts w:cstheme="minorHAnsi"/>
          <w:lang w:val="hr-HR"/>
        </w:rPr>
        <w:t>Ponuda sadrži:</w:t>
      </w:r>
    </w:p>
    <w:p w14:paraId="0A499641" w14:textId="77777777" w:rsidR="00114871" w:rsidRPr="001F5B63" w:rsidRDefault="00114871" w:rsidP="00AE0810">
      <w:pPr>
        <w:pStyle w:val="ListParagraph"/>
        <w:numPr>
          <w:ilvl w:val="0"/>
          <w:numId w:val="6"/>
        </w:numPr>
        <w:spacing w:after="0" w:line="360" w:lineRule="auto"/>
        <w:jc w:val="both"/>
        <w:rPr>
          <w:rFonts w:cstheme="minorHAnsi"/>
          <w:lang w:val="hr-HR"/>
        </w:rPr>
      </w:pPr>
      <w:r w:rsidRPr="001F5B63">
        <w:rPr>
          <w:rFonts w:cstheme="minorHAnsi"/>
          <w:lang w:val="hr-HR"/>
        </w:rPr>
        <w:t xml:space="preserve">popunjen i ovjeren </w:t>
      </w:r>
      <w:r w:rsidR="00AE0810" w:rsidRPr="001F5B63">
        <w:rPr>
          <w:rFonts w:cstheme="minorHAnsi"/>
          <w:lang w:val="hr-HR"/>
        </w:rPr>
        <w:t>ponudbeni</w:t>
      </w:r>
      <w:r w:rsidRPr="001F5B63">
        <w:rPr>
          <w:rFonts w:cstheme="minorHAnsi"/>
          <w:lang w:val="hr-HR"/>
        </w:rPr>
        <w:t xml:space="preserve"> list </w:t>
      </w:r>
      <w:r w:rsidR="00931BF0" w:rsidRPr="001F5B63">
        <w:rPr>
          <w:rFonts w:cstheme="minorHAnsi"/>
          <w:lang w:val="hr-HR"/>
        </w:rPr>
        <w:t xml:space="preserve"> -</w:t>
      </w:r>
      <w:r w:rsidR="00DE4CB7" w:rsidRPr="001F5B63">
        <w:rPr>
          <w:rFonts w:cstheme="minorHAnsi"/>
          <w:lang w:val="hr-HR"/>
        </w:rPr>
        <w:t xml:space="preserve"> </w:t>
      </w:r>
      <w:r w:rsidR="00931BF0" w:rsidRPr="001F5B63">
        <w:rPr>
          <w:rFonts w:cstheme="minorHAnsi"/>
          <w:lang w:val="hr-HR"/>
        </w:rPr>
        <w:t>Prilog 1</w:t>
      </w:r>
    </w:p>
    <w:p w14:paraId="4415FCE0" w14:textId="77777777" w:rsidR="00931BF0" w:rsidRPr="001F5B63" w:rsidRDefault="00931BF0" w:rsidP="00931BF0">
      <w:pPr>
        <w:pStyle w:val="ListParagraph"/>
        <w:numPr>
          <w:ilvl w:val="0"/>
          <w:numId w:val="6"/>
        </w:numPr>
        <w:spacing w:after="0" w:line="360" w:lineRule="auto"/>
        <w:jc w:val="both"/>
        <w:rPr>
          <w:rFonts w:cstheme="minorHAnsi"/>
          <w:lang w:val="hr-HR"/>
        </w:rPr>
      </w:pPr>
      <w:r w:rsidRPr="001F5B63">
        <w:rPr>
          <w:rFonts w:cstheme="minorHAnsi"/>
          <w:lang w:val="hr-HR"/>
        </w:rPr>
        <w:t>popunjene i ovjerene tehničke specifikacije -</w:t>
      </w:r>
      <w:r w:rsidR="00DE4CB7" w:rsidRPr="001F5B63">
        <w:rPr>
          <w:rFonts w:cstheme="minorHAnsi"/>
          <w:lang w:val="hr-HR"/>
        </w:rPr>
        <w:t xml:space="preserve"> </w:t>
      </w:r>
      <w:r w:rsidRPr="001F5B63">
        <w:rPr>
          <w:rFonts w:cstheme="minorHAnsi"/>
          <w:lang w:val="hr-HR"/>
        </w:rPr>
        <w:t>Prilog 2</w:t>
      </w:r>
    </w:p>
    <w:p w14:paraId="1A92FF3C" w14:textId="77777777" w:rsidR="00114871" w:rsidRPr="001F5B63" w:rsidRDefault="00114871" w:rsidP="00AE0810">
      <w:pPr>
        <w:pStyle w:val="ListParagraph"/>
        <w:numPr>
          <w:ilvl w:val="0"/>
          <w:numId w:val="6"/>
        </w:numPr>
        <w:spacing w:after="0" w:line="360" w:lineRule="auto"/>
        <w:jc w:val="both"/>
        <w:rPr>
          <w:rFonts w:cstheme="minorHAnsi"/>
          <w:lang w:val="hr-HR"/>
        </w:rPr>
      </w:pPr>
      <w:r w:rsidRPr="001F5B63">
        <w:rPr>
          <w:rFonts w:cstheme="minorHAnsi"/>
          <w:lang w:val="hr-HR"/>
        </w:rPr>
        <w:t>popunjen i ovjeren troškovnik</w:t>
      </w:r>
      <w:r w:rsidR="00931BF0" w:rsidRPr="001F5B63">
        <w:rPr>
          <w:rFonts w:cstheme="minorHAnsi"/>
          <w:lang w:val="hr-HR"/>
        </w:rPr>
        <w:t xml:space="preserve"> – Prilog 3</w:t>
      </w:r>
    </w:p>
    <w:p w14:paraId="5F96FB82" w14:textId="77777777" w:rsidR="00602537" w:rsidRPr="00602537" w:rsidRDefault="00602537" w:rsidP="00602537">
      <w:pPr>
        <w:pStyle w:val="ListParagraph"/>
        <w:numPr>
          <w:ilvl w:val="0"/>
          <w:numId w:val="6"/>
        </w:numPr>
        <w:spacing w:after="0" w:line="360" w:lineRule="auto"/>
        <w:jc w:val="both"/>
        <w:rPr>
          <w:rFonts w:cstheme="minorHAnsi"/>
          <w:lang w:val="hr-HR"/>
        </w:rPr>
      </w:pPr>
      <w:r w:rsidRPr="00602537">
        <w:rPr>
          <w:rFonts w:cstheme="minorHAnsi"/>
          <w:lang w:val="hr-HR"/>
        </w:rPr>
        <w:t>dokaz iz točke 4.1 ove Dokumentacije o nadmetanju</w:t>
      </w:r>
    </w:p>
    <w:p w14:paraId="3E3B826B" w14:textId="5EBD4402" w:rsidR="00602537" w:rsidRPr="00602537" w:rsidRDefault="00602537" w:rsidP="00602537">
      <w:pPr>
        <w:pStyle w:val="ListParagraph"/>
        <w:numPr>
          <w:ilvl w:val="0"/>
          <w:numId w:val="6"/>
        </w:numPr>
        <w:spacing w:after="0" w:line="360" w:lineRule="auto"/>
        <w:jc w:val="both"/>
        <w:rPr>
          <w:rFonts w:cstheme="minorHAnsi"/>
          <w:lang w:val="hr-HR"/>
        </w:rPr>
      </w:pPr>
      <w:r w:rsidRPr="00602537">
        <w:rPr>
          <w:rFonts w:cstheme="minorHAnsi"/>
          <w:lang w:val="hr-HR"/>
        </w:rPr>
        <w:t>popunjen i ovjeren popis glavnih isporuka r</w:t>
      </w:r>
      <w:r>
        <w:rPr>
          <w:rFonts w:cstheme="minorHAnsi"/>
          <w:lang w:val="hr-HR"/>
        </w:rPr>
        <w:t xml:space="preserve">obe - Prilog 4 </w:t>
      </w:r>
    </w:p>
    <w:p w14:paraId="5033845C" w14:textId="77777777" w:rsidR="008E6412" w:rsidRPr="001F5B63" w:rsidRDefault="008E6412" w:rsidP="00AE0810">
      <w:pPr>
        <w:pStyle w:val="ListParagraph"/>
        <w:numPr>
          <w:ilvl w:val="0"/>
          <w:numId w:val="6"/>
        </w:numPr>
        <w:spacing w:after="0" w:line="360" w:lineRule="auto"/>
        <w:jc w:val="both"/>
        <w:rPr>
          <w:rFonts w:cstheme="minorHAnsi"/>
          <w:lang w:val="hr-HR"/>
        </w:rPr>
      </w:pPr>
      <w:r w:rsidRPr="001F5B63">
        <w:rPr>
          <w:rFonts w:cstheme="minorHAnsi"/>
          <w:lang w:val="hr-HR"/>
        </w:rPr>
        <w:t xml:space="preserve">jamstvo za ozbiljnost ponude iz točke 5. ove Dokumentacije za </w:t>
      </w:r>
      <w:r w:rsidR="00320A82" w:rsidRPr="001F5B63">
        <w:rPr>
          <w:rFonts w:cstheme="minorHAnsi"/>
          <w:lang w:val="hr-HR"/>
        </w:rPr>
        <w:t>nadmetanje</w:t>
      </w:r>
    </w:p>
    <w:p w14:paraId="63698D5E" w14:textId="77777777" w:rsidR="008F5FC9" w:rsidRPr="001F5B63" w:rsidRDefault="00216AB2" w:rsidP="00931BF0">
      <w:pPr>
        <w:pStyle w:val="Heading2"/>
        <w:numPr>
          <w:ilvl w:val="0"/>
          <w:numId w:val="0"/>
        </w:numPr>
        <w:spacing w:line="360" w:lineRule="auto"/>
        <w:jc w:val="both"/>
        <w:rPr>
          <w:rFonts w:asciiTheme="minorHAnsi" w:hAnsiTheme="minorHAnsi" w:cstheme="minorHAnsi"/>
          <w:sz w:val="22"/>
          <w:szCs w:val="22"/>
        </w:rPr>
      </w:pPr>
      <w:bookmarkStart w:id="21" w:name="_Toc14078534"/>
      <w:r w:rsidRPr="001F5B63">
        <w:rPr>
          <w:rFonts w:asciiTheme="minorHAnsi" w:hAnsiTheme="minorHAnsi" w:cstheme="minorHAnsi"/>
          <w:sz w:val="22"/>
          <w:szCs w:val="22"/>
        </w:rPr>
        <w:t>6</w:t>
      </w:r>
      <w:r w:rsidR="005C5146" w:rsidRPr="001F5B63">
        <w:rPr>
          <w:rFonts w:asciiTheme="minorHAnsi" w:hAnsiTheme="minorHAnsi" w:cstheme="minorHAnsi"/>
          <w:sz w:val="22"/>
          <w:szCs w:val="22"/>
        </w:rPr>
        <w:t>.2.</w:t>
      </w:r>
      <w:r w:rsidR="00F3569E" w:rsidRPr="001F5B63">
        <w:rPr>
          <w:rFonts w:asciiTheme="minorHAnsi" w:hAnsiTheme="minorHAnsi" w:cstheme="minorHAnsi"/>
          <w:sz w:val="22"/>
          <w:szCs w:val="22"/>
        </w:rPr>
        <w:t xml:space="preserve"> </w:t>
      </w:r>
      <w:r w:rsidR="005C5146" w:rsidRPr="001F5B63">
        <w:rPr>
          <w:rFonts w:asciiTheme="minorHAnsi" w:hAnsiTheme="minorHAnsi" w:cstheme="minorHAnsi"/>
          <w:sz w:val="22"/>
          <w:szCs w:val="22"/>
        </w:rPr>
        <w:t>Izrada ponude</w:t>
      </w:r>
      <w:bookmarkEnd w:id="21"/>
      <w:r w:rsidR="005C5146" w:rsidRPr="001F5B63">
        <w:rPr>
          <w:rFonts w:asciiTheme="minorHAnsi" w:hAnsiTheme="minorHAnsi" w:cstheme="minorHAnsi"/>
          <w:sz w:val="22"/>
          <w:szCs w:val="22"/>
        </w:rPr>
        <w:t xml:space="preserve"> </w:t>
      </w:r>
    </w:p>
    <w:p w14:paraId="63614815" w14:textId="77777777" w:rsidR="005C5146" w:rsidRPr="001F5B63" w:rsidRDefault="005C5146" w:rsidP="00AE0810">
      <w:pPr>
        <w:pStyle w:val="Heading2"/>
        <w:numPr>
          <w:ilvl w:val="0"/>
          <w:numId w:val="0"/>
        </w:numPr>
        <w:spacing w:line="360" w:lineRule="auto"/>
        <w:ind w:left="576"/>
        <w:jc w:val="both"/>
        <w:rPr>
          <w:rFonts w:asciiTheme="minorHAnsi" w:hAnsiTheme="minorHAnsi" w:cstheme="minorHAnsi"/>
          <w:sz w:val="22"/>
          <w:szCs w:val="22"/>
        </w:rPr>
      </w:pPr>
      <w:bookmarkStart w:id="22" w:name="_Toc14078535"/>
      <w:r w:rsidRPr="001F5B63">
        <w:rPr>
          <w:rFonts w:asciiTheme="minorHAnsi" w:hAnsiTheme="minorHAnsi" w:cstheme="minorHAnsi"/>
          <w:sz w:val="22"/>
          <w:szCs w:val="22"/>
        </w:rPr>
        <w:t>Ponuda se dostavlja na hrvatskom</w:t>
      </w:r>
      <w:r w:rsidR="00320A82" w:rsidRPr="001F5B63">
        <w:rPr>
          <w:rFonts w:asciiTheme="minorHAnsi" w:hAnsiTheme="minorHAnsi" w:cstheme="minorHAnsi"/>
          <w:sz w:val="22"/>
          <w:szCs w:val="22"/>
        </w:rPr>
        <w:t xml:space="preserve"> ili engleskom</w:t>
      </w:r>
      <w:r w:rsidRPr="001F5B63">
        <w:rPr>
          <w:rFonts w:asciiTheme="minorHAnsi" w:hAnsiTheme="minorHAnsi" w:cstheme="minorHAnsi"/>
          <w:sz w:val="22"/>
          <w:szCs w:val="22"/>
        </w:rPr>
        <w:t xml:space="preserve"> jeziku i latiničnom pismu</w:t>
      </w:r>
      <w:bookmarkEnd w:id="22"/>
      <w:r w:rsidRPr="001F5B63">
        <w:rPr>
          <w:rFonts w:asciiTheme="minorHAnsi" w:hAnsiTheme="minorHAnsi" w:cstheme="minorHAnsi"/>
          <w:sz w:val="22"/>
          <w:szCs w:val="22"/>
        </w:rPr>
        <w:t xml:space="preserve"> </w:t>
      </w:r>
    </w:p>
    <w:p w14:paraId="26172DEA"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.2.1.</w:t>
      </w:r>
      <w:r w:rsidR="005C5146" w:rsidRPr="001F5B63">
        <w:rPr>
          <w:rFonts w:cstheme="minorHAnsi"/>
          <w:lang w:val="hr-HR"/>
        </w:rPr>
        <w:t xml:space="preserve"> Od dana objave Dokumentacije za nadmetanje i Obavijesti o nabavi, Naručitelj osigurava pristup Dokumentaciji za nadmetanje i pratećim dokumentima elektroničkim putem na internetskim stranicama </w:t>
      </w:r>
      <w:r w:rsidR="00A6531C" w:rsidRPr="001F5B63">
        <w:rPr>
          <w:rFonts w:cstheme="minorHAnsi"/>
          <w:lang w:val="hr-HR"/>
        </w:rPr>
        <w:t>strukturnih fondova</w:t>
      </w:r>
      <w:r w:rsidR="005C5146" w:rsidRPr="001F5B63">
        <w:rPr>
          <w:rFonts w:cstheme="minorHAnsi"/>
          <w:lang w:val="hr-HR"/>
        </w:rPr>
        <w:t xml:space="preserve">: </w:t>
      </w:r>
      <w:hyperlink r:id="rId10" w:history="1">
        <w:r w:rsidR="005C5146" w:rsidRPr="001F5B63">
          <w:rPr>
            <w:rStyle w:val="Hyperlink"/>
            <w:rFonts w:cstheme="minorHAnsi"/>
            <w:lang w:val="hr-HR"/>
          </w:rPr>
          <w:t>http://www.strukturnifondovi.hr</w:t>
        </w:r>
      </w:hyperlink>
      <w:r w:rsidR="005C5146" w:rsidRPr="001F5B63">
        <w:rPr>
          <w:rFonts w:cstheme="minorHAnsi"/>
          <w:lang w:val="hr-HR"/>
        </w:rPr>
        <w:t xml:space="preserve"> </w:t>
      </w:r>
    </w:p>
    <w:p w14:paraId="62492D24" w14:textId="77777777" w:rsidR="009E468D"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.2.2.</w:t>
      </w:r>
      <w:r w:rsidR="005C5146" w:rsidRPr="001F5B63">
        <w:rPr>
          <w:rFonts w:cstheme="minorHAnsi"/>
          <w:lang w:val="hr-HR"/>
        </w:rPr>
        <w:t xml:space="preserve"> </w:t>
      </w:r>
      <w:r w:rsidR="009E468D" w:rsidRPr="001F5B63">
        <w:rPr>
          <w:rFonts w:cstheme="minorHAnsi"/>
          <w:lang w:val="hr-HR"/>
        </w:rPr>
        <w:t>Ponuda mora biti izrađena u papirnatom obliku, otisnuta ili pisana neizbrisivom tintom. Pri izradi ponude, ponuditelj se mora pridržavati zahtjeva i uvjeta iz ove Dokumentacije. Ponuditelj ne smije mijenjati i nadopunjavati tekst Dokumentacije za nadmetanje. Ponuda se zajedno s pripadajućom dokumentacijom izrađuje i dostavlja na hrvatskom</w:t>
      </w:r>
      <w:r w:rsidR="001A6B45" w:rsidRPr="001F5B63">
        <w:rPr>
          <w:rFonts w:cstheme="minorHAnsi"/>
          <w:lang w:val="hr-HR"/>
        </w:rPr>
        <w:t xml:space="preserve"> ili engleskom</w:t>
      </w:r>
      <w:r w:rsidR="009E468D" w:rsidRPr="001F5B63">
        <w:rPr>
          <w:rFonts w:cstheme="minorHAnsi"/>
          <w:lang w:val="hr-HR"/>
        </w:rPr>
        <w:t xml:space="preserve"> jeziku i latiničnom pismu. Iznimno je moguće navesti pojmove, nazive projekata ili publikacija i sl. na stranom jeziku te koristiti međunarodno priznat izričaj, odnosno tzv. internacionalizme, tuđe riječi i prilagođenice. </w:t>
      </w:r>
    </w:p>
    <w:p w14:paraId="2C55B4B1"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.2.3.</w:t>
      </w:r>
      <w:r w:rsidR="005C5146" w:rsidRPr="001F5B63">
        <w:rPr>
          <w:rFonts w:cstheme="minorHAnsi"/>
          <w:lang w:val="hr-HR"/>
        </w:rPr>
        <w:t xml:space="preserve"> Pri izradi ponude ponuditelj se mora pridržavati zahtjeva i uvjeta iz dokumentacije za nadmetanje te ne smije mijenjati i nadopunjavati tekst dokumentacije za nadmetanje. </w:t>
      </w:r>
    </w:p>
    <w:p w14:paraId="6F01B261"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lastRenderedPageBreak/>
        <w:t>6</w:t>
      </w:r>
      <w:r w:rsidR="005C5146" w:rsidRPr="001F5B63">
        <w:rPr>
          <w:rFonts w:cstheme="minorHAnsi"/>
          <w:b/>
          <w:bCs/>
          <w:lang w:val="hr-HR"/>
        </w:rPr>
        <w:t>.2.4.</w:t>
      </w:r>
      <w:r w:rsidR="005C5146" w:rsidRPr="001F5B63">
        <w:rPr>
          <w:rFonts w:cstheme="minorHAnsi"/>
          <w:lang w:val="hr-HR"/>
        </w:rPr>
        <w:t xml:space="preserve"> Sve troškove izrade ponude snose ponuditelji. Ponuditelji nemaju pravo na bilo kakvu nadoknadu troškova izrade ponude. </w:t>
      </w:r>
    </w:p>
    <w:p w14:paraId="2F252967"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.2.5.</w:t>
      </w:r>
      <w:r w:rsidR="005C5146" w:rsidRPr="001F5B63">
        <w:rPr>
          <w:rFonts w:cstheme="minorHAnsi"/>
          <w:lang w:val="hr-HR"/>
        </w:rPr>
        <w:t xml:space="preserve"> Ponuda se izrađuje na način da čini cjelinu. </w:t>
      </w:r>
    </w:p>
    <w:p w14:paraId="3FB21921"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.2.6.</w:t>
      </w:r>
      <w:r w:rsidR="005C5146" w:rsidRPr="001F5B63">
        <w:rPr>
          <w:rFonts w:cstheme="minorHAnsi"/>
          <w:lang w:val="hr-HR"/>
        </w:rPr>
        <w:t xml:space="preserve"> Dokumente tražene u ovoj Dokumentaciji za nadmetanje, ponuditelj u svojoj ponudi može dostaviti u izvorniku, ovjerenoj ili neovjerenoj preslici</w:t>
      </w:r>
      <w:r w:rsidR="00114871" w:rsidRPr="001F5B63">
        <w:rPr>
          <w:rFonts w:cstheme="minorHAnsi"/>
          <w:lang w:val="hr-HR"/>
        </w:rPr>
        <w:t xml:space="preserve">, osim jamstva za ozbiljnost ponude </w:t>
      </w:r>
      <w:r w:rsidR="00AE0810" w:rsidRPr="001F5B63">
        <w:rPr>
          <w:rFonts w:cstheme="minorHAnsi"/>
          <w:lang w:val="hr-HR"/>
        </w:rPr>
        <w:t xml:space="preserve">(bankarske garancije) </w:t>
      </w:r>
      <w:r w:rsidR="00F84CF8" w:rsidRPr="001F5B63">
        <w:rPr>
          <w:rFonts w:cstheme="minorHAnsi"/>
          <w:lang w:val="hr-HR"/>
        </w:rPr>
        <w:t>koj</w:t>
      </w:r>
      <w:r w:rsidR="002C1CD6" w:rsidRPr="001F5B63">
        <w:rPr>
          <w:rFonts w:cstheme="minorHAnsi"/>
          <w:lang w:val="hr-HR"/>
        </w:rPr>
        <w:t xml:space="preserve">e </w:t>
      </w:r>
      <w:r w:rsidR="00114871" w:rsidRPr="001F5B63">
        <w:rPr>
          <w:rFonts w:cstheme="minorHAnsi"/>
          <w:lang w:val="hr-HR"/>
        </w:rPr>
        <w:t>mora</w:t>
      </w:r>
      <w:r w:rsidR="00F84CF8" w:rsidRPr="001F5B63">
        <w:rPr>
          <w:rFonts w:cstheme="minorHAnsi"/>
          <w:lang w:val="hr-HR"/>
        </w:rPr>
        <w:t>j</w:t>
      </w:r>
      <w:r w:rsidR="00114871" w:rsidRPr="001F5B63">
        <w:rPr>
          <w:rFonts w:cstheme="minorHAnsi"/>
          <w:lang w:val="hr-HR"/>
        </w:rPr>
        <w:t xml:space="preserve"> biti u izvorniku</w:t>
      </w:r>
      <w:r w:rsidR="00AE0810" w:rsidRPr="001F5B63">
        <w:rPr>
          <w:rFonts w:cstheme="minorHAnsi"/>
          <w:lang w:val="hr-HR"/>
        </w:rPr>
        <w:t>.</w:t>
      </w:r>
      <w:r w:rsidR="00114871" w:rsidRPr="001F5B63">
        <w:rPr>
          <w:rFonts w:cstheme="minorHAnsi"/>
          <w:lang w:val="hr-HR"/>
        </w:rPr>
        <w:t xml:space="preserve"> </w:t>
      </w:r>
    </w:p>
    <w:p w14:paraId="2E7AD01F"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.2.7.</w:t>
      </w:r>
      <w:r w:rsidR="005C5146" w:rsidRPr="001F5B63">
        <w:rPr>
          <w:rFonts w:cstheme="minorHAnsi"/>
          <w:lang w:val="hr-HR"/>
        </w:rPr>
        <w:t xml:space="preserve"> Naručitelj zadržava pravo, nakon rangiranja ponuda prema kriteriju za odabir ponude, a prije donošenja odluke o odabiru, od najpovoljnijeg ponuditelja zatražiti dostavu izvornika ili ovjerenih preslika svih onih dokumenata (potvrde, isprave, izvodi, ovlaštenja i sl.) koji su u ponudi bili dostavljeni u neovjerenoj preslici, a koje izdaju nadležna tijela. </w:t>
      </w:r>
    </w:p>
    <w:p w14:paraId="388EF387"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 xml:space="preserve">.2.8. </w:t>
      </w:r>
      <w:r w:rsidR="005C5146" w:rsidRPr="001F5B63">
        <w:rPr>
          <w:rFonts w:cstheme="minorHAnsi"/>
          <w:lang w:val="hr-HR"/>
        </w:rPr>
        <w:t xml:space="preserve">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uklonjivi ili u kojoj pojašnjenjem ili upotpunjavanjem ponude nije uklonjena pogreška, nedostatak ili nejasnoća u svakom je pogledu rizik za ponuditelja i može rezultirati odbacivanjem takve ponude. </w:t>
      </w:r>
    </w:p>
    <w:p w14:paraId="5F2159B5" w14:textId="77777777" w:rsidR="005C5146" w:rsidRPr="001F5B63" w:rsidRDefault="005C5146" w:rsidP="00AE0810">
      <w:pPr>
        <w:spacing w:after="0" w:line="360" w:lineRule="auto"/>
        <w:jc w:val="both"/>
        <w:rPr>
          <w:rFonts w:cstheme="minorHAnsi"/>
          <w:lang w:val="hr-HR"/>
        </w:rPr>
      </w:pPr>
    </w:p>
    <w:p w14:paraId="1D7B6287" w14:textId="77777777" w:rsidR="005C5146" w:rsidRPr="001F5B63" w:rsidRDefault="00E021FE" w:rsidP="00AE0810">
      <w:pPr>
        <w:pStyle w:val="Heading2"/>
        <w:numPr>
          <w:ilvl w:val="0"/>
          <w:numId w:val="0"/>
        </w:numPr>
        <w:spacing w:line="360" w:lineRule="auto"/>
        <w:ind w:left="576" w:hanging="576"/>
        <w:jc w:val="both"/>
        <w:rPr>
          <w:rFonts w:asciiTheme="minorHAnsi" w:hAnsiTheme="minorHAnsi" w:cstheme="minorHAnsi"/>
          <w:sz w:val="22"/>
          <w:szCs w:val="22"/>
        </w:rPr>
      </w:pPr>
      <w:r w:rsidRPr="001F5B63">
        <w:rPr>
          <w:rFonts w:asciiTheme="minorHAnsi" w:hAnsiTheme="minorHAnsi" w:cstheme="minorHAnsi"/>
          <w:sz w:val="22"/>
          <w:szCs w:val="22"/>
        </w:rPr>
        <w:t xml:space="preserve"> </w:t>
      </w:r>
      <w:bookmarkStart w:id="23" w:name="_Toc14078536"/>
      <w:r w:rsidR="00216AB2" w:rsidRPr="001F5B63">
        <w:rPr>
          <w:rFonts w:asciiTheme="minorHAnsi" w:hAnsiTheme="minorHAnsi" w:cstheme="minorHAnsi"/>
          <w:sz w:val="22"/>
          <w:szCs w:val="22"/>
        </w:rPr>
        <w:t>6</w:t>
      </w:r>
      <w:r w:rsidR="005C5146" w:rsidRPr="001F5B63">
        <w:rPr>
          <w:rFonts w:asciiTheme="minorHAnsi" w:hAnsiTheme="minorHAnsi" w:cstheme="minorHAnsi"/>
          <w:sz w:val="22"/>
          <w:szCs w:val="22"/>
        </w:rPr>
        <w:t>.3.</w:t>
      </w:r>
      <w:r w:rsidR="00F3569E" w:rsidRPr="001F5B63">
        <w:rPr>
          <w:rFonts w:asciiTheme="minorHAnsi" w:hAnsiTheme="minorHAnsi" w:cstheme="minorHAnsi"/>
          <w:sz w:val="22"/>
          <w:szCs w:val="22"/>
        </w:rPr>
        <w:t xml:space="preserve"> </w:t>
      </w:r>
      <w:r w:rsidR="005C5146" w:rsidRPr="001F5B63">
        <w:rPr>
          <w:rFonts w:asciiTheme="minorHAnsi" w:hAnsiTheme="minorHAnsi" w:cstheme="minorHAnsi"/>
          <w:sz w:val="22"/>
          <w:szCs w:val="22"/>
        </w:rPr>
        <w:t>Način podnošenja ponuda</w:t>
      </w:r>
      <w:bookmarkEnd w:id="23"/>
      <w:r w:rsidR="005C5146" w:rsidRPr="001F5B63">
        <w:rPr>
          <w:rFonts w:asciiTheme="minorHAnsi" w:hAnsiTheme="minorHAnsi" w:cstheme="minorHAnsi"/>
          <w:sz w:val="22"/>
          <w:szCs w:val="22"/>
        </w:rPr>
        <w:t xml:space="preserve"> </w:t>
      </w:r>
    </w:p>
    <w:p w14:paraId="217F8C7E" w14:textId="77777777" w:rsidR="00FA7354" w:rsidRPr="001F5B63" w:rsidRDefault="00216AB2" w:rsidP="00AE0810">
      <w:pPr>
        <w:spacing w:after="0" w:line="360" w:lineRule="auto"/>
        <w:ind w:left="708"/>
        <w:jc w:val="both"/>
        <w:rPr>
          <w:rFonts w:eastAsia="Times New Roman" w:cstheme="minorHAnsi"/>
          <w:lang w:val="hr-HR" w:eastAsia="hr-HR" w:bidi="bn-IN"/>
        </w:rPr>
      </w:pPr>
      <w:r w:rsidRPr="001F5B63">
        <w:rPr>
          <w:rFonts w:cstheme="minorHAnsi"/>
          <w:b/>
          <w:bCs/>
          <w:lang w:val="hr-HR"/>
        </w:rPr>
        <w:t>6</w:t>
      </w:r>
      <w:r w:rsidR="005C5146" w:rsidRPr="001F5B63">
        <w:rPr>
          <w:rFonts w:cstheme="minorHAnsi"/>
          <w:b/>
          <w:bCs/>
          <w:lang w:val="hr-HR"/>
        </w:rPr>
        <w:t>.3.1.</w:t>
      </w:r>
      <w:r w:rsidR="005C5146" w:rsidRPr="001F5B63">
        <w:rPr>
          <w:rFonts w:cstheme="minorHAnsi"/>
          <w:lang w:val="hr-HR"/>
        </w:rPr>
        <w:t xml:space="preserve"> </w:t>
      </w:r>
      <w:r w:rsidR="00540EB9" w:rsidRPr="001F5B63">
        <w:rPr>
          <w:rFonts w:cstheme="minorHAnsi"/>
          <w:lang w:val="hr-HR"/>
        </w:rPr>
        <w:t xml:space="preserve">Dostava ponuda u </w:t>
      </w:r>
      <w:r w:rsidR="00FA7354" w:rsidRPr="001F5B63">
        <w:rPr>
          <w:rFonts w:cstheme="minorHAnsi"/>
          <w:lang w:val="hr-HR"/>
        </w:rPr>
        <w:t>papirnatom obliku na adresu</w:t>
      </w:r>
      <w:r w:rsidR="005C5146" w:rsidRPr="001F5B63">
        <w:rPr>
          <w:rFonts w:cstheme="minorHAnsi"/>
          <w:lang w:val="hr-HR"/>
        </w:rPr>
        <w:t xml:space="preserve"> Naručitelj: Alfa Tim d.o.o.Čulinečka cesta 25, 10000 </w:t>
      </w:r>
      <w:r w:rsidR="00540EB9" w:rsidRPr="001F5B63">
        <w:rPr>
          <w:rFonts w:cstheme="minorHAnsi"/>
          <w:lang w:val="hr-HR"/>
        </w:rPr>
        <w:t xml:space="preserve">Zagreb; </w:t>
      </w:r>
      <w:r w:rsidR="005C5146" w:rsidRPr="001F5B63">
        <w:rPr>
          <w:rFonts w:cstheme="minorHAnsi"/>
          <w:lang w:val="hr-HR"/>
        </w:rPr>
        <w:t xml:space="preserve">Predmet nabave: </w:t>
      </w:r>
      <w:r w:rsidR="00540EB9" w:rsidRPr="001F5B63">
        <w:rPr>
          <w:rFonts w:eastAsia="Times New Roman" w:cstheme="minorHAnsi"/>
          <w:lang w:val="hr-HR" w:eastAsia="hr-HR" w:bidi="bn-IN"/>
        </w:rPr>
        <w:t>Sinter HIP peć</w:t>
      </w:r>
    </w:p>
    <w:p w14:paraId="353D8123"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Ponuda se dostavlja u zatvorenoj omotnici, na kojoj mora biti naznačeno:</w:t>
      </w:r>
    </w:p>
    <w:p w14:paraId="138FDA82"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w:t>
      </w:r>
      <w:r w:rsidRPr="001F5B63">
        <w:rPr>
          <w:rFonts w:cstheme="minorHAnsi"/>
          <w:lang w:val="hr-HR"/>
        </w:rPr>
        <w:tab/>
        <w:t>Na prednjoj strani:</w:t>
      </w:r>
    </w:p>
    <w:p w14:paraId="10BE68F3"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 xml:space="preserve">Naručitelj: Alfa Tim d.o.o.Čulinečka cesta 25, 10000 Zagreb </w:t>
      </w:r>
    </w:p>
    <w:p w14:paraId="73CCDCD5"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Evidencijski broj nabave</w:t>
      </w:r>
      <w:r w:rsidR="00AE0810" w:rsidRPr="001F5B63">
        <w:rPr>
          <w:rFonts w:cstheme="minorHAnsi"/>
          <w:lang w:val="hr-HR"/>
        </w:rPr>
        <w:t>:</w:t>
      </w:r>
      <w:r w:rsidR="00257C79" w:rsidRPr="001F5B63">
        <w:rPr>
          <w:rFonts w:cstheme="minorHAnsi"/>
          <w:lang w:val="hr-HR"/>
        </w:rPr>
        <w:t>02/19</w:t>
      </w:r>
    </w:p>
    <w:p w14:paraId="1540DE2E"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Predmet nabave: Sinter HIP peć</w:t>
      </w:r>
    </w:p>
    <w:p w14:paraId="7498357E"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„NE OTVARAJ“</w:t>
      </w:r>
    </w:p>
    <w:p w14:paraId="0E49181D"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w:t>
      </w:r>
      <w:r w:rsidRPr="001F5B63">
        <w:rPr>
          <w:rFonts w:cstheme="minorHAnsi"/>
          <w:lang w:val="hr-HR"/>
        </w:rPr>
        <w:tab/>
        <w:t>Na poleđini:</w:t>
      </w:r>
    </w:p>
    <w:p w14:paraId="252ED565"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&lt; Naziv i adresa ponuditelja / članova zajednice gospodarskih subjekata.</w:t>
      </w:r>
    </w:p>
    <w:p w14:paraId="10BD5AC3" w14:textId="77777777" w:rsidR="00FA7354" w:rsidRPr="001F5B63" w:rsidRDefault="00FA7354" w:rsidP="00AE0810">
      <w:pPr>
        <w:spacing w:after="0" w:line="360" w:lineRule="auto"/>
        <w:ind w:left="708"/>
        <w:jc w:val="both"/>
        <w:rPr>
          <w:rFonts w:cstheme="minorHAnsi"/>
          <w:lang w:val="hr-HR"/>
        </w:rPr>
      </w:pPr>
    </w:p>
    <w:p w14:paraId="4B4FA0DD"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t>Zatvorenu omotnicu ponuditelji preda</w:t>
      </w:r>
      <w:r w:rsidR="0067304F" w:rsidRPr="001F5B63">
        <w:rPr>
          <w:rFonts w:cstheme="minorHAnsi"/>
          <w:lang w:val="hr-HR"/>
        </w:rPr>
        <w:t>j</w:t>
      </w:r>
      <w:r w:rsidRPr="001F5B63">
        <w:rPr>
          <w:rFonts w:cstheme="minorHAnsi"/>
          <w:lang w:val="hr-HR"/>
        </w:rPr>
        <w:t>u neposredno ili poštanskom pošiljkom na adresu Naručitelja iz točke 1.1. ove DON.</w:t>
      </w:r>
    </w:p>
    <w:p w14:paraId="48DB16B3" w14:textId="77777777" w:rsidR="00FA7354" w:rsidRPr="001F5B63" w:rsidRDefault="00FA7354" w:rsidP="00AE0810">
      <w:pPr>
        <w:spacing w:after="0" w:line="360" w:lineRule="auto"/>
        <w:ind w:left="708"/>
        <w:jc w:val="both"/>
        <w:rPr>
          <w:rFonts w:cstheme="minorHAnsi"/>
          <w:lang w:val="hr-HR"/>
        </w:rPr>
      </w:pPr>
      <w:r w:rsidRPr="001F5B63">
        <w:rPr>
          <w:rFonts w:cstheme="minorHAnsi"/>
          <w:lang w:val="hr-HR"/>
        </w:rPr>
        <w:lastRenderedPageBreak/>
        <w:t>Ponuditelj samostalno određuj</w:t>
      </w:r>
      <w:r w:rsidR="00E30C4F" w:rsidRPr="001F5B63">
        <w:rPr>
          <w:rFonts w:cstheme="minorHAnsi"/>
          <w:lang w:val="hr-HR"/>
        </w:rPr>
        <w:t>e</w:t>
      </w:r>
      <w:r w:rsidRPr="001F5B63">
        <w:rPr>
          <w:rFonts w:cstheme="minorHAnsi"/>
          <w:lang w:val="hr-HR"/>
        </w:rPr>
        <w:t xml:space="preserve"> način dostave ponude i nosi rizik eventualnog gubitka odnosno nepravovremene dostave ponude.</w:t>
      </w:r>
    </w:p>
    <w:p w14:paraId="1802B7C2" w14:textId="77777777" w:rsidR="00FA7354" w:rsidRPr="001F5B63" w:rsidRDefault="00FA7354" w:rsidP="00AE0810">
      <w:pPr>
        <w:spacing w:after="0" w:line="360" w:lineRule="auto"/>
        <w:jc w:val="both"/>
        <w:rPr>
          <w:rFonts w:cstheme="minorHAnsi"/>
          <w:lang w:val="hr-HR"/>
        </w:rPr>
      </w:pPr>
    </w:p>
    <w:p w14:paraId="3B504214"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 xml:space="preserve">.3.2. </w:t>
      </w:r>
      <w:r w:rsidR="005C5146" w:rsidRPr="001F5B63">
        <w:rPr>
          <w:rFonts w:cstheme="minorHAnsi"/>
          <w:lang w:val="hr-HR"/>
        </w:rPr>
        <w:t>Ponude i ostali dokumenti koji čine sastavni dio ponude ne vraćaju se ponuditeljima</w:t>
      </w:r>
      <w:r w:rsidR="00114871" w:rsidRPr="001F5B63">
        <w:rPr>
          <w:rFonts w:cstheme="minorHAnsi"/>
          <w:lang w:val="hr-HR"/>
        </w:rPr>
        <w:t>, osim jamstva za ozbiljnost ponude</w:t>
      </w:r>
      <w:r w:rsidR="005C5146" w:rsidRPr="001F5B63">
        <w:rPr>
          <w:rFonts w:cstheme="minorHAnsi"/>
          <w:lang w:val="hr-HR"/>
        </w:rPr>
        <w:t xml:space="preserve">. </w:t>
      </w:r>
    </w:p>
    <w:p w14:paraId="1103C060"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.3.3.</w:t>
      </w:r>
      <w:r w:rsidR="005C5146" w:rsidRPr="001F5B63">
        <w:rPr>
          <w:rFonts w:cstheme="minorHAnsi"/>
          <w:lang w:val="hr-HR"/>
        </w:rPr>
        <w:t xml:space="preserve"> Alternativn</w:t>
      </w:r>
      <w:r w:rsidR="00FA7354" w:rsidRPr="001F5B63">
        <w:rPr>
          <w:rFonts w:cstheme="minorHAnsi"/>
          <w:lang w:val="hr-HR"/>
        </w:rPr>
        <w:t>e</w:t>
      </w:r>
      <w:r w:rsidR="008F5FC9" w:rsidRPr="001F5B63">
        <w:rPr>
          <w:rFonts w:cstheme="minorHAnsi"/>
          <w:lang w:val="hr-HR"/>
        </w:rPr>
        <w:t>/varijante</w:t>
      </w:r>
      <w:r w:rsidR="005C5146" w:rsidRPr="001F5B63">
        <w:rPr>
          <w:rFonts w:cstheme="minorHAnsi"/>
          <w:lang w:val="hr-HR"/>
        </w:rPr>
        <w:t xml:space="preserve"> ponude nisu dopuštene. </w:t>
      </w:r>
    </w:p>
    <w:p w14:paraId="57F7E4D0"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.3.4.</w:t>
      </w:r>
      <w:r w:rsidR="005C5146" w:rsidRPr="001F5B63">
        <w:rPr>
          <w:rFonts w:cstheme="minorHAnsi"/>
          <w:lang w:val="hr-HR"/>
        </w:rPr>
        <w:t xml:space="preserve"> Izmjena i/ili dopuna ponude i odustajanje od ponude 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C11D368"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8304F" w:rsidRPr="001F5B63">
        <w:rPr>
          <w:rFonts w:cstheme="minorHAnsi"/>
          <w:b/>
          <w:bCs/>
          <w:lang w:val="hr-HR"/>
        </w:rPr>
        <w:t>.</w:t>
      </w:r>
      <w:r w:rsidR="005C5146" w:rsidRPr="001F5B63">
        <w:rPr>
          <w:rFonts w:cstheme="minorHAnsi"/>
          <w:b/>
          <w:bCs/>
          <w:lang w:val="hr-HR"/>
        </w:rPr>
        <w:t>3.5.</w:t>
      </w:r>
      <w:r w:rsidR="005C5146" w:rsidRPr="001F5B63">
        <w:rPr>
          <w:rFonts w:cstheme="minorHAnsi"/>
          <w:lang w:val="hr-HR"/>
        </w:rPr>
        <w:t xml:space="preserve"> 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 </w:t>
      </w:r>
    </w:p>
    <w:p w14:paraId="32E82070" w14:textId="77777777" w:rsidR="005C5146" w:rsidRPr="001F5B63" w:rsidRDefault="005C5146" w:rsidP="00AE0810">
      <w:pPr>
        <w:spacing w:after="0" w:line="360" w:lineRule="auto"/>
        <w:jc w:val="both"/>
        <w:rPr>
          <w:rFonts w:cstheme="minorHAnsi"/>
          <w:lang w:val="hr-HR"/>
        </w:rPr>
      </w:pPr>
    </w:p>
    <w:p w14:paraId="0E31327F" w14:textId="77777777" w:rsidR="005C5146" w:rsidRPr="001F5B63" w:rsidRDefault="00E021FE" w:rsidP="00AE0810">
      <w:pPr>
        <w:pStyle w:val="Heading2"/>
        <w:numPr>
          <w:ilvl w:val="0"/>
          <w:numId w:val="0"/>
        </w:numPr>
        <w:spacing w:line="360" w:lineRule="auto"/>
        <w:ind w:left="576" w:hanging="576"/>
        <w:jc w:val="both"/>
        <w:rPr>
          <w:rFonts w:asciiTheme="minorHAnsi" w:hAnsiTheme="minorHAnsi" w:cstheme="minorHAnsi"/>
          <w:sz w:val="22"/>
          <w:szCs w:val="22"/>
        </w:rPr>
      </w:pPr>
      <w:r w:rsidRPr="001F5B63">
        <w:rPr>
          <w:rFonts w:asciiTheme="minorHAnsi" w:hAnsiTheme="minorHAnsi" w:cstheme="minorHAnsi"/>
          <w:sz w:val="22"/>
          <w:szCs w:val="22"/>
        </w:rPr>
        <w:t xml:space="preserve"> </w:t>
      </w:r>
      <w:bookmarkStart w:id="24" w:name="_Toc14078537"/>
      <w:r w:rsidR="00216AB2" w:rsidRPr="001F5B63">
        <w:rPr>
          <w:rFonts w:asciiTheme="minorHAnsi" w:hAnsiTheme="minorHAnsi" w:cstheme="minorHAnsi"/>
          <w:sz w:val="22"/>
          <w:szCs w:val="22"/>
        </w:rPr>
        <w:t>6</w:t>
      </w:r>
      <w:r w:rsidR="005C5146" w:rsidRPr="001F5B63">
        <w:rPr>
          <w:rFonts w:asciiTheme="minorHAnsi" w:hAnsiTheme="minorHAnsi" w:cstheme="minorHAnsi"/>
          <w:sz w:val="22"/>
          <w:szCs w:val="22"/>
        </w:rPr>
        <w:t>.4. Cijena ponude</w:t>
      </w:r>
      <w:bookmarkEnd w:id="24"/>
      <w:r w:rsidR="005C5146" w:rsidRPr="001F5B63">
        <w:rPr>
          <w:rFonts w:asciiTheme="minorHAnsi" w:hAnsiTheme="minorHAnsi" w:cstheme="minorHAnsi"/>
          <w:sz w:val="22"/>
          <w:szCs w:val="22"/>
        </w:rPr>
        <w:t xml:space="preserve"> </w:t>
      </w:r>
    </w:p>
    <w:p w14:paraId="106AE265" w14:textId="3D470E92"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5C5146" w:rsidRPr="001F5B63">
        <w:rPr>
          <w:rFonts w:cstheme="minorHAnsi"/>
          <w:b/>
          <w:bCs/>
          <w:lang w:val="hr-HR"/>
        </w:rPr>
        <w:t>.4.1.</w:t>
      </w:r>
      <w:r w:rsidR="005C5146" w:rsidRPr="001F5B63">
        <w:rPr>
          <w:rFonts w:cstheme="minorHAnsi"/>
          <w:lang w:val="hr-HR"/>
        </w:rPr>
        <w:t xml:space="preserve"> </w:t>
      </w:r>
      <w:r w:rsidR="00602537" w:rsidRPr="00602537">
        <w:rPr>
          <w:rFonts w:cstheme="minorHAnsi"/>
          <w:lang w:val="hr-HR"/>
        </w:rPr>
        <w:t xml:space="preserve">Cijena ponude izražava se </w:t>
      </w:r>
      <w:r w:rsidR="00602537">
        <w:rPr>
          <w:rFonts w:cstheme="minorHAnsi"/>
          <w:lang w:val="hr-HR"/>
        </w:rPr>
        <w:t xml:space="preserve">u </w:t>
      </w:r>
      <w:r w:rsidR="00602537" w:rsidRPr="00602537">
        <w:rPr>
          <w:rFonts w:cstheme="minorHAnsi"/>
          <w:lang w:val="hr-HR"/>
        </w:rPr>
        <w:t>kunama (HRK) ili u eurima(E</w:t>
      </w:r>
      <w:r w:rsidR="00602537">
        <w:rPr>
          <w:rFonts w:cstheme="minorHAnsi"/>
          <w:lang w:val="hr-HR"/>
        </w:rPr>
        <w:t xml:space="preserve">UR) u kunskoj protuvrijednosti </w:t>
      </w:r>
      <w:r w:rsidR="00602537" w:rsidRPr="00602537">
        <w:rPr>
          <w:rFonts w:cstheme="minorHAnsi"/>
          <w:lang w:val="hr-HR"/>
        </w:rPr>
        <w:t xml:space="preserve"> prema srednjem tečaju Hrvatske narodne banke na dan objave Obavijesti o nabavi. Cijena sadrži u sebi sve troškove i popuste</w:t>
      </w:r>
      <w:r w:rsidR="00602537">
        <w:rPr>
          <w:rFonts w:cstheme="minorHAnsi"/>
          <w:lang w:val="hr-HR"/>
        </w:rPr>
        <w:t>.</w:t>
      </w:r>
    </w:p>
    <w:p w14:paraId="6F7BEF44" w14:textId="77777777" w:rsidR="005C5146" w:rsidRPr="001F5B63" w:rsidRDefault="00216AB2" w:rsidP="00AE0810">
      <w:pPr>
        <w:spacing w:after="0" w:line="360" w:lineRule="auto"/>
        <w:ind w:left="708"/>
        <w:jc w:val="both"/>
        <w:rPr>
          <w:rFonts w:cstheme="minorHAnsi"/>
          <w:lang w:val="hr-HR"/>
        </w:rPr>
      </w:pPr>
      <w:r w:rsidRPr="001F5B63">
        <w:rPr>
          <w:rFonts w:cstheme="minorHAnsi"/>
          <w:b/>
          <w:bCs/>
          <w:lang w:val="hr-HR"/>
        </w:rPr>
        <w:t>6</w:t>
      </w:r>
      <w:r w:rsidR="00DF7040" w:rsidRPr="001F5B63">
        <w:rPr>
          <w:rFonts w:cstheme="minorHAnsi"/>
          <w:b/>
          <w:bCs/>
          <w:lang w:val="hr-HR"/>
        </w:rPr>
        <w:t>.</w:t>
      </w:r>
      <w:r w:rsidR="005C5146" w:rsidRPr="001F5B63">
        <w:rPr>
          <w:rFonts w:cstheme="minorHAnsi"/>
          <w:b/>
          <w:bCs/>
          <w:lang w:val="hr-HR"/>
        </w:rPr>
        <w:t>4.2.</w:t>
      </w:r>
      <w:r w:rsidR="005C5146" w:rsidRPr="001F5B63">
        <w:rPr>
          <w:rFonts w:cstheme="minorHAnsi"/>
          <w:lang w:val="hr-HR"/>
        </w:rPr>
        <w:t xml:space="preserve"> Cijena ponude je nepromjenjiva tijekom trajanja ugovora o javnoj nabavi. U cijenu ponude bez poreza na dodanu vrijednost moraju biti uračunati svi troškovi i popusti. Ponuditelj je u Troškovniku dužan ponuditi, tj. upisati jediničnu cijenu, porez na dodanu vrijednost, i ukupnu cijenu s porezom na dodanu vrijednost (zaokruženu na dvije decimale). Ako je ponuditelj tvrtka izvan Republike Hrvatske ili ako ponuditelj nije obveznik poreza na dodanu vrijednost (PDV-a), na mjesto predviđeno za upis cijene ponude s PDV upisuje isti iznos koji je upisan na mjesto predviđeno za upis cijene ponude bez PDV, a mjesto za upis iznosa PDV ostavlja se prazno. </w:t>
      </w:r>
    </w:p>
    <w:p w14:paraId="0096F4D9" w14:textId="77777777" w:rsidR="005C5146" w:rsidRPr="001F5B63" w:rsidRDefault="00216AB2" w:rsidP="00DE4CB7">
      <w:pPr>
        <w:pStyle w:val="Heading2"/>
        <w:numPr>
          <w:ilvl w:val="0"/>
          <w:numId w:val="0"/>
        </w:numPr>
        <w:spacing w:line="360" w:lineRule="auto"/>
        <w:ind w:left="144"/>
        <w:jc w:val="both"/>
        <w:rPr>
          <w:rFonts w:asciiTheme="minorHAnsi" w:hAnsiTheme="minorHAnsi" w:cstheme="minorHAnsi"/>
          <w:sz w:val="22"/>
          <w:szCs w:val="22"/>
        </w:rPr>
      </w:pPr>
      <w:bookmarkStart w:id="25" w:name="_Toc14078538"/>
      <w:r w:rsidRPr="001F5B63">
        <w:rPr>
          <w:rFonts w:asciiTheme="minorHAnsi" w:hAnsiTheme="minorHAnsi" w:cstheme="minorHAnsi"/>
          <w:sz w:val="22"/>
          <w:szCs w:val="22"/>
        </w:rPr>
        <w:lastRenderedPageBreak/>
        <w:t>6</w:t>
      </w:r>
      <w:r w:rsidR="005C5146" w:rsidRPr="001F5B63">
        <w:rPr>
          <w:rFonts w:asciiTheme="minorHAnsi" w:hAnsiTheme="minorHAnsi" w:cstheme="minorHAnsi"/>
          <w:sz w:val="22"/>
          <w:szCs w:val="22"/>
        </w:rPr>
        <w:t>.5.</w:t>
      </w:r>
      <w:r w:rsidR="00F3569E" w:rsidRPr="001F5B63">
        <w:rPr>
          <w:rFonts w:asciiTheme="minorHAnsi" w:hAnsiTheme="minorHAnsi" w:cstheme="minorHAnsi"/>
          <w:sz w:val="22"/>
          <w:szCs w:val="22"/>
        </w:rPr>
        <w:t xml:space="preserve"> </w:t>
      </w:r>
      <w:r w:rsidR="005C5146" w:rsidRPr="001F5B63">
        <w:rPr>
          <w:rFonts w:asciiTheme="minorHAnsi" w:hAnsiTheme="minorHAnsi" w:cstheme="minorHAnsi"/>
          <w:sz w:val="22"/>
          <w:szCs w:val="22"/>
        </w:rPr>
        <w:t>Rok valjanosti ponude</w:t>
      </w:r>
      <w:bookmarkEnd w:id="25"/>
      <w:r w:rsidR="005C5146" w:rsidRPr="001F5B63">
        <w:rPr>
          <w:rFonts w:asciiTheme="minorHAnsi" w:hAnsiTheme="minorHAnsi" w:cstheme="minorHAnsi"/>
          <w:sz w:val="22"/>
          <w:szCs w:val="22"/>
        </w:rPr>
        <w:t xml:space="preserve"> </w:t>
      </w:r>
    </w:p>
    <w:p w14:paraId="3A3BE719" w14:textId="77777777" w:rsidR="005C5146" w:rsidRPr="001F5B63" w:rsidRDefault="00216AB2" w:rsidP="00DE4CB7">
      <w:pPr>
        <w:spacing w:line="360" w:lineRule="auto"/>
        <w:ind w:left="720"/>
        <w:jc w:val="both"/>
        <w:rPr>
          <w:rFonts w:cstheme="minorHAnsi"/>
          <w:lang w:val="hr-HR"/>
        </w:rPr>
      </w:pPr>
      <w:r w:rsidRPr="001F5B63">
        <w:rPr>
          <w:rFonts w:cstheme="minorHAnsi"/>
          <w:b/>
          <w:bCs/>
          <w:lang w:val="hr-HR"/>
        </w:rPr>
        <w:t>6</w:t>
      </w:r>
      <w:r w:rsidR="005C5146" w:rsidRPr="001F5B63">
        <w:rPr>
          <w:rFonts w:cstheme="minorHAnsi"/>
          <w:b/>
          <w:bCs/>
          <w:lang w:val="hr-HR"/>
        </w:rPr>
        <w:t>.5.1.</w:t>
      </w:r>
      <w:r w:rsidR="005C5146" w:rsidRPr="001F5B63">
        <w:rPr>
          <w:rFonts w:cstheme="minorHAnsi"/>
          <w:lang w:val="hr-HR"/>
        </w:rPr>
        <w:t xml:space="preserve"> Ponuda mora biti valjana 60 dana od krajnjeg roka za dostavu ponuda. Ponude s kraćim rokom valjanosti </w:t>
      </w:r>
      <w:r w:rsidR="008F5FC9" w:rsidRPr="001F5B63">
        <w:rPr>
          <w:rFonts w:cstheme="minorHAnsi"/>
          <w:lang w:val="hr-HR"/>
        </w:rPr>
        <w:t>će</w:t>
      </w:r>
      <w:r w:rsidR="005C5146" w:rsidRPr="001F5B63">
        <w:rPr>
          <w:rFonts w:cstheme="minorHAnsi"/>
          <w:lang w:val="hr-HR"/>
        </w:rPr>
        <w:t xml:space="preserve"> biti odbijene. </w:t>
      </w:r>
    </w:p>
    <w:p w14:paraId="271D81C0" w14:textId="77777777" w:rsidR="005C5146" w:rsidRPr="001F5B63" w:rsidRDefault="00216AB2" w:rsidP="00DE4CB7">
      <w:pPr>
        <w:spacing w:line="360" w:lineRule="auto"/>
        <w:ind w:left="720"/>
        <w:jc w:val="both"/>
        <w:rPr>
          <w:rFonts w:cstheme="minorHAnsi"/>
          <w:b/>
          <w:bCs/>
          <w:lang w:val="hr-HR"/>
        </w:rPr>
      </w:pPr>
      <w:r w:rsidRPr="001F5B63">
        <w:rPr>
          <w:rFonts w:cstheme="minorHAnsi"/>
          <w:b/>
          <w:bCs/>
          <w:lang w:val="hr-HR"/>
        </w:rPr>
        <w:t>6</w:t>
      </w:r>
      <w:r w:rsidR="005C5146" w:rsidRPr="001F5B63">
        <w:rPr>
          <w:rFonts w:cstheme="minorHAnsi"/>
          <w:b/>
          <w:bCs/>
          <w:lang w:val="hr-HR"/>
        </w:rPr>
        <w:t>.5.2.</w:t>
      </w:r>
      <w:r w:rsidR="005C5146" w:rsidRPr="001F5B63">
        <w:rPr>
          <w:rFonts w:cstheme="minorHAnsi"/>
          <w:lang w:val="hr-HR"/>
        </w:rPr>
        <w:t xml:space="preserve"> Ako istekne rok valjanosti ponude, Naručitelj može tražiti od ponuditelja produženje </w:t>
      </w:r>
      <w:r w:rsidR="00DE4CB7" w:rsidRPr="001F5B63">
        <w:rPr>
          <w:rFonts w:cstheme="minorHAnsi"/>
          <w:lang w:val="hr-HR"/>
        </w:rPr>
        <w:t xml:space="preserve">     </w:t>
      </w:r>
      <w:r w:rsidR="005C5146" w:rsidRPr="001F5B63">
        <w:rPr>
          <w:rFonts w:cstheme="minorHAnsi"/>
          <w:lang w:val="hr-HR"/>
        </w:rPr>
        <w:t xml:space="preserve">roka valjanosti ponude sukladno tom produženom roku. </w:t>
      </w:r>
    </w:p>
    <w:p w14:paraId="3207759F" w14:textId="77777777" w:rsidR="005C5146" w:rsidRPr="001F5B63" w:rsidRDefault="005C5146" w:rsidP="00DE4CB7">
      <w:pPr>
        <w:rPr>
          <w:rFonts w:cstheme="minorHAnsi"/>
          <w:b/>
          <w:bCs/>
          <w:lang w:val="hr-HR"/>
        </w:rPr>
      </w:pPr>
    </w:p>
    <w:p w14:paraId="63382A8E" w14:textId="77777777" w:rsidR="005C5146" w:rsidRPr="001F5B63" w:rsidRDefault="00F3569E" w:rsidP="00AE0810">
      <w:pPr>
        <w:pStyle w:val="Heading1"/>
        <w:numPr>
          <w:ilvl w:val="0"/>
          <w:numId w:val="0"/>
        </w:numPr>
        <w:spacing w:line="360" w:lineRule="auto"/>
        <w:ind w:left="432" w:hanging="432"/>
        <w:rPr>
          <w:rFonts w:asciiTheme="minorHAnsi" w:hAnsiTheme="minorHAnsi" w:cstheme="minorHAnsi"/>
          <w:sz w:val="22"/>
          <w:szCs w:val="22"/>
        </w:rPr>
      </w:pPr>
      <w:bookmarkStart w:id="26" w:name="_Toc14078539"/>
      <w:r w:rsidRPr="001F5B63">
        <w:rPr>
          <w:rFonts w:asciiTheme="minorHAnsi" w:hAnsiTheme="minorHAnsi" w:cstheme="minorHAnsi"/>
          <w:sz w:val="22"/>
          <w:szCs w:val="22"/>
        </w:rPr>
        <w:t>7</w:t>
      </w:r>
      <w:r w:rsidR="005C5146" w:rsidRPr="001F5B63">
        <w:rPr>
          <w:rFonts w:asciiTheme="minorHAnsi" w:hAnsiTheme="minorHAnsi" w:cstheme="minorHAnsi"/>
          <w:sz w:val="22"/>
          <w:szCs w:val="22"/>
        </w:rPr>
        <w:t>. KRITERIJ ODABIRA</w:t>
      </w:r>
      <w:bookmarkEnd w:id="26"/>
      <w:r w:rsidR="005C5146" w:rsidRPr="001F5B63">
        <w:rPr>
          <w:rFonts w:asciiTheme="minorHAnsi" w:hAnsiTheme="minorHAnsi" w:cstheme="minorHAnsi"/>
          <w:sz w:val="22"/>
          <w:szCs w:val="22"/>
        </w:rPr>
        <w:t xml:space="preserve"> </w:t>
      </w:r>
    </w:p>
    <w:p w14:paraId="7CC56299" w14:textId="7E53888C" w:rsidR="005C5146" w:rsidRDefault="005C5146" w:rsidP="00257C79">
      <w:pPr>
        <w:spacing w:after="0" w:line="360" w:lineRule="auto"/>
        <w:jc w:val="both"/>
        <w:rPr>
          <w:rFonts w:cstheme="minorHAnsi"/>
          <w:lang w:val="hr-HR"/>
        </w:rPr>
      </w:pPr>
      <w:r w:rsidRPr="001F5B63">
        <w:rPr>
          <w:rFonts w:cstheme="minorHAnsi"/>
          <w:lang w:val="hr-HR"/>
        </w:rPr>
        <w:t xml:space="preserve">Kriterij odabira je </w:t>
      </w:r>
      <w:r w:rsidR="00726B22">
        <w:rPr>
          <w:rFonts w:cstheme="minorHAnsi"/>
          <w:lang w:val="hr-HR"/>
        </w:rPr>
        <w:t>ekonomski najpovoljnija ponuda</w:t>
      </w:r>
      <w:r w:rsidRPr="001F5B63">
        <w:rPr>
          <w:rFonts w:cstheme="minorHAnsi"/>
          <w:lang w:val="hr-HR"/>
        </w:rPr>
        <w:t xml:space="preserve">. </w:t>
      </w:r>
    </w:p>
    <w:p w14:paraId="65AA55B9" w14:textId="550407DC" w:rsidR="00726B22" w:rsidRPr="001F5B63" w:rsidRDefault="00726B22" w:rsidP="00257C79">
      <w:pPr>
        <w:spacing w:after="0" w:line="360" w:lineRule="auto"/>
        <w:jc w:val="both"/>
        <w:rPr>
          <w:rFonts w:cstheme="minorHAnsi"/>
          <w:lang w:val="hr-HR"/>
        </w:rPr>
      </w:pPr>
      <w:r w:rsidRPr="00726B22">
        <w:rPr>
          <w:rFonts w:cstheme="minorHAnsi"/>
          <w:lang w:val="hr-HR"/>
        </w:rPr>
        <w:t>Kriteriji odabira i njihov relativni značaj prikazan je u tablici u nastavku</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5C5146" w:rsidRPr="001F5B63" w14:paraId="69F87E84" w14:textId="77777777" w:rsidTr="005C5146">
        <w:trPr>
          <w:jc w:val="center"/>
        </w:trPr>
        <w:tc>
          <w:tcPr>
            <w:tcW w:w="5387" w:type="dxa"/>
            <w:tcBorders>
              <w:top w:val="double" w:sz="4" w:space="0" w:color="auto"/>
              <w:bottom w:val="double" w:sz="4" w:space="0" w:color="auto"/>
            </w:tcBorders>
            <w:shd w:val="clear" w:color="auto" w:fill="FFFFFF"/>
            <w:vAlign w:val="center"/>
          </w:tcPr>
          <w:p w14:paraId="3B647FB1" w14:textId="77777777" w:rsidR="005C5146" w:rsidRPr="001F5B63" w:rsidRDefault="005C5146" w:rsidP="00AE0810">
            <w:pPr>
              <w:spacing w:before="60" w:line="360" w:lineRule="auto"/>
              <w:jc w:val="both"/>
              <w:rPr>
                <w:rFonts w:cstheme="minorHAnsi"/>
                <w:lang w:val="hr-HR"/>
              </w:rPr>
            </w:pPr>
            <w:r w:rsidRPr="001F5B63">
              <w:rPr>
                <w:rFonts w:cstheme="minorHAnsi"/>
                <w:lang w:val="hr-HR"/>
              </w:rPr>
              <w:t>Kriterij</w:t>
            </w:r>
          </w:p>
        </w:tc>
        <w:tc>
          <w:tcPr>
            <w:tcW w:w="1361" w:type="dxa"/>
            <w:tcBorders>
              <w:top w:val="double" w:sz="4" w:space="0" w:color="auto"/>
              <w:bottom w:val="double" w:sz="4" w:space="0" w:color="auto"/>
            </w:tcBorders>
            <w:shd w:val="clear" w:color="auto" w:fill="FFFFFF"/>
            <w:vAlign w:val="center"/>
          </w:tcPr>
          <w:p w14:paraId="198389BC" w14:textId="77777777" w:rsidR="005C5146" w:rsidRPr="001F5B63" w:rsidRDefault="005C5146" w:rsidP="00AE0810">
            <w:pPr>
              <w:spacing w:before="60" w:line="360" w:lineRule="auto"/>
              <w:ind w:left="200"/>
              <w:jc w:val="both"/>
              <w:rPr>
                <w:rFonts w:cstheme="minorHAnsi"/>
                <w:lang w:val="hr-HR"/>
              </w:rPr>
            </w:pPr>
            <w:r w:rsidRPr="001F5B63">
              <w:rPr>
                <w:rFonts w:cstheme="minorHAnsi"/>
                <w:lang w:val="hr-HR"/>
              </w:rPr>
              <w:t>Relativni značaj</w:t>
            </w:r>
          </w:p>
        </w:tc>
        <w:tc>
          <w:tcPr>
            <w:tcW w:w="2552" w:type="dxa"/>
            <w:tcBorders>
              <w:top w:val="double" w:sz="4" w:space="0" w:color="auto"/>
              <w:bottom w:val="double" w:sz="4" w:space="0" w:color="auto"/>
            </w:tcBorders>
            <w:shd w:val="clear" w:color="auto" w:fill="FFFFFF"/>
            <w:vAlign w:val="center"/>
          </w:tcPr>
          <w:p w14:paraId="6647C25E" w14:textId="77777777" w:rsidR="005C5146" w:rsidRPr="001F5B63" w:rsidRDefault="005C5146" w:rsidP="00AE0810">
            <w:pPr>
              <w:spacing w:before="60" w:line="360" w:lineRule="auto"/>
              <w:jc w:val="both"/>
              <w:rPr>
                <w:rFonts w:cstheme="minorHAnsi"/>
                <w:lang w:val="hr-HR"/>
              </w:rPr>
            </w:pPr>
            <w:r w:rsidRPr="001F5B63">
              <w:rPr>
                <w:rFonts w:cstheme="minorHAnsi"/>
                <w:lang w:val="hr-HR"/>
              </w:rPr>
              <w:t>Maksimalni broj bodova po svakom od kriterija</w:t>
            </w:r>
          </w:p>
        </w:tc>
      </w:tr>
      <w:tr w:rsidR="005C5146" w:rsidRPr="001F5B63" w14:paraId="2511044D" w14:textId="77777777" w:rsidTr="005C5146">
        <w:trPr>
          <w:jc w:val="center"/>
        </w:trPr>
        <w:tc>
          <w:tcPr>
            <w:tcW w:w="5387" w:type="dxa"/>
            <w:tcBorders>
              <w:top w:val="double" w:sz="4" w:space="0" w:color="auto"/>
              <w:bottom w:val="single" w:sz="4" w:space="0" w:color="auto"/>
            </w:tcBorders>
            <w:shd w:val="clear" w:color="auto" w:fill="FFFFFF"/>
            <w:vAlign w:val="center"/>
          </w:tcPr>
          <w:p w14:paraId="7D1A7D25" w14:textId="77777777" w:rsidR="005C5146" w:rsidRPr="001F5B63" w:rsidRDefault="005C5146" w:rsidP="00AE0810">
            <w:pPr>
              <w:spacing w:before="60" w:line="360" w:lineRule="auto"/>
              <w:jc w:val="both"/>
              <w:rPr>
                <w:rFonts w:cstheme="minorHAnsi"/>
                <w:lang w:val="hr-HR"/>
              </w:rPr>
            </w:pPr>
            <w:r w:rsidRPr="001F5B63">
              <w:rPr>
                <w:rFonts w:cstheme="minorHAnsi"/>
                <w:lang w:val="hr-HR"/>
              </w:rPr>
              <w:t>1. Cijena ponude</w:t>
            </w:r>
          </w:p>
        </w:tc>
        <w:tc>
          <w:tcPr>
            <w:tcW w:w="1361" w:type="dxa"/>
            <w:tcBorders>
              <w:top w:val="double" w:sz="4" w:space="0" w:color="auto"/>
              <w:bottom w:val="single" w:sz="4" w:space="0" w:color="auto"/>
            </w:tcBorders>
            <w:shd w:val="clear" w:color="auto" w:fill="FFFFFF"/>
            <w:vAlign w:val="center"/>
          </w:tcPr>
          <w:p w14:paraId="7C3FE38F" w14:textId="6276F907" w:rsidR="005C5146" w:rsidRPr="001F5B63" w:rsidRDefault="00982A6B" w:rsidP="00AE0810">
            <w:pPr>
              <w:spacing w:before="60" w:line="360" w:lineRule="auto"/>
              <w:jc w:val="both"/>
              <w:rPr>
                <w:rFonts w:cstheme="minorHAnsi"/>
                <w:lang w:val="hr-HR"/>
              </w:rPr>
            </w:pPr>
            <w:r w:rsidRPr="001F5B63">
              <w:rPr>
                <w:rFonts w:cstheme="minorHAnsi"/>
                <w:lang w:val="hr-HR"/>
              </w:rPr>
              <w:t xml:space="preserve">       </w:t>
            </w:r>
            <w:r w:rsidR="00726B22">
              <w:rPr>
                <w:rFonts w:cstheme="minorHAnsi"/>
                <w:lang w:val="hr-HR"/>
              </w:rPr>
              <w:t>80</w:t>
            </w:r>
            <w:r w:rsidRPr="001F5B63">
              <w:rPr>
                <w:rFonts w:cstheme="minorHAnsi"/>
                <w:lang w:val="hr-HR"/>
              </w:rPr>
              <w:t>%</w:t>
            </w:r>
          </w:p>
        </w:tc>
        <w:tc>
          <w:tcPr>
            <w:tcW w:w="2552" w:type="dxa"/>
            <w:tcBorders>
              <w:top w:val="double" w:sz="4" w:space="0" w:color="auto"/>
              <w:bottom w:val="single" w:sz="4" w:space="0" w:color="auto"/>
            </w:tcBorders>
            <w:shd w:val="clear" w:color="auto" w:fill="FFFFFF"/>
            <w:vAlign w:val="center"/>
          </w:tcPr>
          <w:p w14:paraId="3A09CD2D" w14:textId="454A19F8" w:rsidR="005C5146" w:rsidRPr="001F5B63" w:rsidRDefault="00982A6B" w:rsidP="00AE0810">
            <w:pPr>
              <w:spacing w:before="60" w:line="360" w:lineRule="auto"/>
              <w:jc w:val="both"/>
              <w:rPr>
                <w:rFonts w:cstheme="minorHAnsi"/>
                <w:lang w:val="hr-HR"/>
              </w:rPr>
            </w:pPr>
            <w:r w:rsidRPr="001F5B63">
              <w:rPr>
                <w:rFonts w:cstheme="minorHAnsi"/>
                <w:lang w:val="hr-HR"/>
              </w:rPr>
              <w:t xml:space="preserve"> </w:t>
            </w:r>
            <w:r w:rsidR="00726B22">
              <w:rPr>
                <w:rFonts w:cstheme="minorHAnsi"/>
                <w:lang w:val="hr-HR"/>
              </w:rPr>
              <w:t>80</w:t>
            </w:r>
          </w:p>
        </w:tc>
      </w:tr>
      <w:tr w:rsidR="00726B22" w:rsidRPr="001F5B63" w14:paraId="14733BB5" w14:textId="77777777" w:rsidTr="005C5146">
        <w:trPr>
          <w:jc w:val="center"/>
        </w:trPr>
        <w:tc>
          <w:tcPr>
            <w:tcW w:w="5387" w:type="dxa"/>
            <w:tcBorders>
              <w:top w:val="double" w:sz="4" w:space="0" w:color="auto"/>
              <w:bottom w:val="single" w:sz="4" w:space="0" w:color="auto"/>
            </w:tcBorders>
            <w:shd w:val="clear" w:color="auto" w:fill="FFFFFF"/>
            <w:vAlign w:val="center"/>
          </w:tcPr>
          <w:p w14:paraId="216AE434" w14:textId="7FD429EE" w:rsidR="00726B22" w:rsidRPr="00726B22" w:rsidRDefault="00726B22" w:rsidP="00726B22">
            <w:pPr>
              <w:pStyle w:val="ListParagraph"/>
              <w:numPr>
                <w:ilvl w:val="0"/>
                <w:numId w:val="18"/>
              </w:numPr>
              <w:spacing w:before="60" w:line="360" w:lineRule="auto"/>
              <w:ind w:left="254" w:hanging="254"/>
              <w:jc w:val="both"/>
              <w:rPr>
                <w:rFonts w:cstheme="minorHAnsi"/>
                <w:lang w:val="hr-HR"/>
              </w:rPr>
            </w:pPr>
            <w:r>
              <w:rPr>
                <w:rFonts w:cstheme="minorHAnsi"/>
                <w:lang w:val="hr-HR"/>
              </w:rPr>
              <w:t>Jamstveni rok na isporučenu peć</w:t>
            </w:r>
          </w:p>
        </w:tc>
        <w:tc>
          <w:tcPr>
            <w:tcW w:w="1361" w:type="dxa"/>
            <w:tcBorders>
              <w:top w:val="double" w:sz="4" w:space="0" w:color="auto"/>
              <w:bottom w:val="single" w:sz="4" w:space="0" w:color="auto"/>
            </w:tcBorders>
            <w:shd w:val="clear" w:color="auto" w:fill="FFFFFF"/>
            <w:vAlign w:val="center"/>
          </w:tcPr>
          <w:p w14:paraId="1CC1663A" w14:textId="316B1581" w:rsidR="00726B22" w:rsidRPr="001F5B63" w:rsidRDefault="00726B22" w:rsidP="00726B22">
            <w:pPr>
              <w:spacing w:before="60" w:line="360" w:lineRule="auto"/>
              <w:ind w:firstLine="260"/>
              <w:jc w:val="both"/>
              <w:rPr>
                <w:rFonts w:cstheme="minorHAnsi"/>
                <w:lang w:val="hr-HR"/>
              </w:rPr>
            </w:pPr>
            <w:r>
              <w:rPr>
                <w:rFonts w:cstheme="minorHAnsi"/>
                <w:lang w:val="hr-HR"/>
              </w:rPr>
              <w:t xml:space="preserve">20% </w:t>
            </w:r>
          </w:p>
        </w:tc>
        <w:tc>
          <w:tcPr>
            <w:tcW w:w="2552" w:type="dxa"/>
            <w:tcBorders>
              <w:top w:val="double" w:sz="4" w:space="0" w:color="auto"/>
              <w:bottom w:val="single" w:sz="4" w:space="0" w:color="auto"/>
            </w:tcBorders>
            <w:shd w:val="clear" w:color="auto" w:fill="FFFFFF"/>
            <w:vAlign w:val="center"/>
          </w:tcPr>
          <w:p w14:paraId="427B6F8D" w14:textId="68A7A89F" w:rsidR="00726B22" w:rsidRPr="001F5B63" w:rsidRDefault="00726B22" w:rsidP="00AE0810">
            <w:pPr>
              <w:spacing w:before="60" w:line="360" w:lineRule="auto"/>
              <w:jc w:val="both"/>
              <w:rPr>
                <w:rFonts w:cstheme="minorHAnsi"/>
                <w:lang w:val="hr-HR"/>
              </w:rPr>
            </w:pPr>
            <w:r>
              <w:rPr>
                <w:rFonts w:cstheme="minorHAnsi"/>
                <w:lang w:val="hr-HR"/>
              </w:rPr>
              <w:t>20</w:t>
            </w:r>
          </w:p>
        </w:tc>
      </w:tr>
      <w:tr w:rsidR="005C5146" w:rsidRPr="001F5B63" w14:paraId="0B1CF36C" w14:textId="77777777" w:rsidTr="005C5146">
        <w:trPr>
          <w:jc w:val="center"/>
        </w:trPr>
        <w:tc>
          <w:tcPr>
            <w:tcW w:w="5387" w:type="dxa"/>
            <w:tcBorders>
              <w:top w:val="double" w:sz="4" w:space="0" w:color="auto"/>
              <w:bottom w:val="double" w:sz="4" w:space="0" w:color="auto"/>
            </w:tcBorders>
            <w:shd w:val="clear" w:color="auto" w:fill="FFFFFF"/>
            <w:vAlign w:val="center"/>
          </w:tcPr>
          <w:p w14:paraId="18DEC65B" w14:textId="77777777" w:rsidR="005C5146" w:rsidRPr="001F5B63" w:rsidRDefault="005C5146" w:rsidP="00AE0810">
            <w:pPr>
              <w:spacing w:before="60" w:line="360" w:lineRule="auto"/>
              <w:jc w:val="both"/>
              <w:rPr>
                <w:rFonts w:cstheme="minorHAnsi"/>
                <w:lang w:val="hr-HR"/>
              </w:rPr>
            </w:pPr>
            <w:r w:rsidRPr="001F5B63">
              <w:rPr>
                <w:rFonts w:cstheme="minorHAnsi"/>
                <w:lang w:val="hr-HR"/>
              </w:rPr>
              <w:t>Maksimalni broj bodova</w:t>
            </w:r>
          </w:p>
        </w:tc>
        <w:tc>
          <w:tcPr>
            <w:tcW w:w="1361" w:type="dxa"/>
            <w:tcBorders>
              <w:top w:val="double" w:sz="4" w:space="0" w:color="auto"/>
              <w:bottom w:val="double" w:sz="4" w:space="0" w:color="auto"/>
            </w:tcBorders>
            <w:shd w:val="clear" w:color="auto" w:fill="FFFFFF"/>
            <w:vAlign w:val="center"/>
          </w:tcPr>
          <w:p w14:paraId="356C565E" w14:textId="77777777" w:rsidR="005C5146" w:rsidRPr="001F5B63" w:rsidRDefault="005C5146" w:rsidP="00AE0810">
            <w:pPr>
              <w:spacing w:before="60" w:line="360" w:lineRule="auto"/>
              <w:jc w:val="both"/>
              <w:rPr>
                <w:rFonts w:cstheme="minorHAnsi"/>
                <w:lang w:val="hr-HR"/>
              </w:rPr>
            </w:pPr>
          </w:p>
        </w:tc>
        <w:tc>
          <w:tcPr>
            <w:tcW w:w="2552" w:type="dxa"/>
            <w:tcBorders>
              <w:top w:val="double" w:sz="4" w:space="0" w:color="auto"/>
              <w:bottom w:val="double" w:sz="4" w:space="0" w:color="auto"/>
            </w:tcBorders>
            <w:shd w:val="clear" w:color="auto" w:fill="FFFFFF"/>
            <w:vAlign w:val="center"/>
          </w:tcPr>
          <w:p w14:paraId="183A2EAA" w14:textId="77777777" w:rsidR="005C5146" w:rsidRPr="001F5B63" w:rsidRDefault="005C5146" w:rsidP="00AE0810">
            <w:pPr>
              <w:spacing w:before="60" w:line="360" w:lineRule="auto"/>
              <w:jc w:val="both"/>
              <w:rPr>
                <w:rFonts w:cstheme="minorHAnsi"/>
                <w:lang w:val="hr-HR"/>
              </w:rPr>
            </w:pPr>
            <w:r w:rsidRPr="001F5B63">
              <w:rPr>
                <w:rFonts w:cstheme="minorHAnsi"/>
                <w:lang w:val="hr-HR"/>
              </w:rPr>
              <w:t>100</w:t>
            </w:r>
          </w:p>
        </w:tc>
      </w:tr>
    </w:tbl>
    <w:p w14:paraId="3702E1C3" w14:textId="75E9CDFC" w:rsidR="00726B22" w:rsidRDefault="00726B22" w:rsidP="00AE0810">
      <w:pPr>
        <w:spacing w:line="360" w:lineRule="auto"/>
        <w:jc w:val="both"/>
        <w:rPr>
          <w:rFonts w:cstheme="minorHAnsi"/>
          <w:lang w:val="hr-HR"/>
        </w:rPr>
      </w:pPr>
    </w:p>
    <w:p w14:paraId="29FE7D7F" w14:textId="524D74E4" w:rsidR="00726B22" w:rsidRPr="00726B22" w:rsidRDefault="00726B22" w:rsidP="00726B22">
      <w:pPr>
        <w:pStyle w:val="ListParagraph"/>
        <w:numPr>
          <w:ilvl w:val="0"/>
          <w:numId w:val="20"/>
        </w:numPr>
        <w:rPr>
          <w:b/>
          <w:bCs/>
          <w:lang w:val="hr-HR" w:eastAsia="hr-HR"/>
        </w:rPr>
      </w:pPr>
      <w:bookmarkStart w:id="27" w:name="_Toc11786892"/>
      <w:r w:rsidRPr="00726B22">
        <w:rPr>
          <w:b/>
          <w:bCs/>
          <w:lang w:val="hr-HR" w:eastAsia="hr-HR"/>
        </w:rPr>
        <w:t>Cijena ponude</w:t>
      </w:r>
      <w:bookmarkEnd w:id="27"/>
    </w:p>
    <w:p w14:paraId="2321303A" w14:textId="77777777" w:rsidR="00726B22" w:rsidRPr="00726B22" w:rsidRDefault="00726B22" w:rsidP="00726B22">
      <w:pPr>
        <w:spacing w:after="0" w:line="252" w:lineRule="auto"/>
        <w:jc w:val="both"/>
        <w:rPr>
          <w:rFonts w:eastAsiaTheme="minorEastAsia" w:cstheme="minorHAnsi"/>
          <w:lang w:val="hr-HR" w:eastAsia="hr-HR"/>
        </w:rPr>
      </w:pPr>
      <w:r w:rsidRPr="00726B22">
        <w:rPr>
          <w:rFonts w:eastAsiaTheme="minorEastAsia" w:cstheme="minorHAnsi"/>
          <w:lang w:val="hr-HR" w:eastAsia="hr-HR"/>
        </w:rPr>
        <w:t>Naručitelj kao prvi kriterij određuje cijenu prihvatljive ponude, bez PDV-a.</w:t>
      </w:r>
    </w:p>
    <w:p w14:paraId="4B43F8A9" w14:textId="77777777" w:rsidR="00726B22" w:rsidRPr="00726B22" w:rsidRDefault="00726B22" w:rsidP="00726B22">
      <w:pPr>
        <w:spacing w:after="0" w:line="252" w:lineRule="auto"/>
        <w:jc w:val="both"/>
        <w:rPr>
          <w:rFonts w:eastAsiaTheme="minorEastAsia" w:cstheme="minorHAnsi"/>
          <w:lang w:val="hr-HR" w:eastAsia="hr-HR"/>
        </w:rPr>
      </w:pPr>
    </w:p>
    <w:p w14:paraId="09A75233" w14:textId="3B5F8029" w:rsidR="00726B22" w:rsidRPr="00726B22" w:rsidRDefault="00726B22" w:rsidP="00726B22">
      <w:pPr>
        <w:spacing w:after="0" w:line="252" w:lineRule="auto"/>
        <w:jc w:val="both"/>
        <w:rPr>
          <w:rFonts w:eastAsiaTheme="minorEastAsia" w:cstheme="minorHAnsi"/>
          <w:lang w:val="hr-HR" w:eastAsia="hr-HR"/>
        </w:rPr>
      </w:pPr>
      <w:r w:rsidRPr="00726B22">
        <w:rPr>
          <w:rFonts w:eastAsiaTheme="minorEastAsia" w:cstheme="minorHAnsi"/>
          <w:lang w:val="hr-HR" w:eastAsia="hr-HR"/>
        </w:rPr>
        <w:t xml:space="preserve">Maksimalni broj bodova koji Ponuditelj može dobiti prema ovom kriteriju je </w:t>
      </w:r>
      <w:r>
        <w:rPr>
          <w:rFonts w:eastAsiaTheme="minorEastAsia" w:cstheme="minorHAnsi"/>
          <w:lang w:val="hr-HR" w:eastAsia="hr-HR"/>
        </w:rPr>
        <w:t>8</w:t>
      </w:r>
      <w:r w:rsidRPr="00726B22">
        <w:rPr>
          <w:rFonts w:eastAsiaTheme="minorEastAsia" w:cstheme="minorHAnsi"/>
          <w:lang w:val="hr-HR" w:eastAsia="hr-HR"/>
        </w:rPr>
        <w:t>0.</w:t>
      </w:r>
    </w:p>
    <w:p w14:paraId="73092A18" w14:textId="77777777" w:rsidR="00726B22" w:rsidRPr="00726B22" w:rsidRDefault="00726B22" w:rsidP="00726B22">
      <w:pPr>
        <w:spacing w:after="0" w:line="252" w:lineRule="auto"/>
        <w:jc w:val="both"/>
        <w:rPr>
          <w:rFonts w:eastAsiaTheme="minorEastAsia" w:cstheme="minorHAnsi"/>
          <w:color w:val="548DD4" w:themeColor="text2" w:themeTint="99"/>
          <w:lang w:val="hr-HR" w:eastAsia="hr-HR"/>
        </w:rPr>
      </w:pPr>
    </w:p>
    <w:p w14:paraId="41A0C411" w14:textId="77777777" w:rsidR="00726B22" w:rsidRPr="00726B22" w:rsidRDefault="00726B22" w:rsidP="00726B22">
      <w:pPr>
        <w:spacing w:line="252" w:lineRule="auto"/>
        <w:jc w:val="both"/>
        <w:rPr>
          <w:rFonts w:eastAsiaTheme="minorEastAsia" w:cstheme="minorHAnsi"/>
          <w:lang w:val="hr-HR" w:eastAsia="hr-HR"/>
        </w:rPr>
      </w:pPr>
      <w:r w:rsidRPr="00726B22">
        <w:rPr>
          <w:rFonts w:eastAsiaTheme="minorEastAsia" w:cstheme="minorHAnsi"/>
          <w:lang w:val="hr-HR" w:eastAsia="hr-HR"/>
        </w:rPr>
        <w:t>Onaj Ponuditelj koji dostavi ponudu s najnižom cijenom dobit će maksimalni broj bodova.</w:t>
      </w:r>
    </w:p>
    <w:p w14:paraId="4F8EA900" w14:textId="77777777" w:rsidR="00726B22" w:rsidRPr="00726B22" w:rsidRDefault="00726B22" w:rsidP="00726B22">
      <w:pPr>
        <w:spacing w:line="252" w:lineRule="auto"/>
        <w:jc w:val="both"/>
        <w:rPr>
          <w:rFonts w:eastAsiaTheme="minorEastAsia" w:cstheme="minorHAnsi"/>
          <w:lang w:val="hr-HR" w:eastAsia="hr-HR"/>
        </w:rPr>
      </w:pPr>
      <w:r w:rsidRPr="00726B22">
        <w:rPr>
          <w:rFonts w:eastAsiaTheme="minorEastAsia" w:cstheme="minorHAnsi"/>
          <w:lang w:val="hr-HR" w:eastAsia="hr-HR"/>
        </w:rPr>
        <w:t>Bodovna vrijednost prema ovom kriteriju izračunava se prema sljedećoj formuli:</w:t>
      </w:r>
    </w:p>
    <w:p w14:paraId="2EF64343" w14:textId="603F1AFD" w:rsidR="00726B22" w:rsidRPr="00673FE0" w:rsidRDefault="00726B22" w:rsidP="00726B22">
      <w:pPr>
        <w:spacing w:line="252" w:lineRule="auto"/>
        <w:jc w:val="both"/>
        <w:rPr>
          <w:rFonts w:eastAsiaTheme="minorEastAsia" w:cstheme="minorHAnsi"/>
          <w:lang w:val="hr-HR" w:eastAsia="hr-HR"/>
        </w:rPr>
      </w:pPr>
      <m:oMathPara>
        <m:oMath>
          <m:r>
            <m:rPr>
              <m:sty m:val="p"/>
            </m:rPr>
            <w:rPr>
              <w:rFonts w:ascii="Cambria Math" w:eastAsiaTheme="minorEastAsia" w:hAnsi="Cambria Math" w:cstheme="minorHAnsi"/>
              <w:lang w:val="hr-HR" w:eastAsia="hr-HR"/>
            </w:rPr>
            <m:t>Broj bodova=</m:t>
          </m:r>
          <m:f>
            <m:fPr>
              <m:ctrlPr>
                <w:rPr>
                  <w:rFonts w:ascii="Cambria Math" w:eastAsiaTheme="minorEastAsia" w:hAnsi="Cambria Math" w:cstheme="minorHAnsi"/>
                  <w:lang w:val="hr-HR" w:eastAsia="hr-HR"/>
                </w:rPr>
              </m:ctrlPr>
            </m:fPr>
            <m:num>
              <m:r>
                <m:rPr>
                  <m:sty m:val="p"/>
                </m:rPr>
                <w:rPr>
                  <w:rFonts w:ascii="Cambria Math" w:eastAsiaTheme="minorEastAsia" w:hAnsi="Cambria Math" w:cstheme="minorHAnsi"/>
                  <w:lang w:val="hr-HR" w:eastAsia="hr-HR"/>
                </w:rPr>
                <m:t>Najmanja ponuđena cijena</m:t>
              </m:r>
            </m:num>
            <m:den>
              <m:r>
                <m:rPr>
                  <m:sty m:val="p"/>
                </m:rPr>
                <w:rPr>
                  <w:rFonts w:ascii="Cambria Math" w:eastAsiaTheme="minorEastAsia" w:hAnsi="Cambria Math" w:cstheme="minorHAnsi"/>
                  <w:lang w:val="hr-HR" w:eastAsia="hr-HR"/>
                </w:rPr>
                <m:t>Ponuđena cijena</m:t>
              </m:r>
            </m:den>
          </m:f>
          <m:r>
            <m:rPr>
              <m:sty m:val="p"/>
            </m:rPr>
            <w:rPr>
              <w:rFonts w:ascii="Cambria Math" w:eastAsiaTheme="minorEastAsia" w:hAnsi="Cambria Math" w:cstheme="minorHAnsi"/>
              <w:lang w:val="hr-HR" w:eastAsia="hr-HR"/>
            </w:rPr>
            <m:t>×80</m:t>
          </m:r>
        </m:oMath>
      </m:oMathPara>
    </w:p>
    <w:p w14:paraId="13EAD12F" w14:textId="77777777" w:rsidR="00726B22" w:rsidRDefault="00726B22" w:rsidP="00726B22">
      <w:pPr>
        <w:spacing w:line="252" w:lineRule="auto"/>
        <w:jc w:val="both"/>
        <w:rPr>
          <w:rFonts w:eastAsiaTheme="minorEastAsia" w:cstheme="minorHAnsi"/>
          <w:sz w:val="24"/>
          <w:szCs w:val="24"/>
          <w:lang w:val="hr-HR" w:eastAsia="hr-HR"/>
        </w:rPr>
      </w:pPr>
    </w:p>
    <w:p w14:paraId="387F2826" w14:textId="6FFB39F1" w:rsidR="00726B22" w:rsidRPr="00673FE0" w:rsidRDefault="00726B22" w:rsidP="00726B22">
      <w:pPr>
        <w:spacing w:line="252" w:lineRule="auto"/>
        <w:jc w:val="both"/>
        <w:rPr>
          <w:rFonts w:eastAsiaTheme="minorEastAsia" w:cstheme="minorHAnsi"/>
          <w:lang w:val="hr-HR" w:eastAsia="hr-HR"/>
        </w:rPr>
      </w:pPr>
      <w:r w:rsidRPr="00673FE0">
        <w:rPr>
          <w:rFonts w:eastAsiaTheme="minorEastAsia" w:cstheme="minorHAnsi"/>
          <w:lang w:val="hr-HR" w:eastAsia="hr-HR"/>
        </w:rPr>
        <w:t>Vrijednost se zaokružuje na dvije decimale.</w:t>
      </w:r>
    </w:p>
    <w:p w14:paraId="0134063C" w14:textId="0A9D572A" w:rsidR="00726B22" w:rsidRPr="00673FE0" w:rsidRDefault="00726B22" w:rsidP="00726B22">
      <w:pPr>
        <w:spacing w:line="252" w:lineRule="auto"/>
        <w:jc w:val="both"/>
        <w:rPr>
          <w:rFonts w:eastAsiaTheme="minorEastAsia" w:cstheme="minorHAnsi"/>
          <w:lang w:val="hr-HR" w:eastAsia="hr-HR"/>
        </w:rPr>
      </w:pPr>
      <w:r w:rsidRPr="00673FE0">
        <w:rPr>
          <w:rFonts w:eastAsiaTheme="minorEastAsia" w:cstheme="minorHAnsi"/>
          <w:lang w:val="hr-HR" w:eastAsia="hr-HR"/>
        </w:rPr>
        <w:t xml:space="preserve">Naručitelj će preuzeti iznos cijene ponude prema Troškovniku odnosno Ponudbenom listu. </w:t>
      </w:r>
    </w:p>
    <w:p w14:paraId="5125A7E5" w14:textId="578B7737" w:rsidR="00726B22" w:rsidRPr="00673FE0" w:rsidRDefault="00726B22" w:rsidP="00726B22">
      <w:pPr>
        <w:pStyle w:val="ListParagraph"/>
        <w:numPr>
          <w:ilvl w:val="0"/>
          <w:numId w:val="20"/>
        </w:numPr>
        <w:spacing w:line="252" w:lineRule="auto"/>
        <w:jc w:val="both"/>
        <w:rPr>
          <w:rFonts w:eastAsiaTheme="minorEastAsia" w:cstheme="minorHAnsi"/>
          <w:lang w:val="hr-HR" w:eastAsia="hr-HR"/>
        </w:rPr>
      </w:pPr>
      <w:r w:rsidRPr="00673FE0">
        <w:rPr>
          <w:rFonts w:eastAsiaTheme="minorEastAsia" w:cstheme="minorHAnsi"/>
          <w:lang w:val="hr-HR" w:eastAsia="hr-HR"/>
        </w:rPr>
        <w:lastRenderedPageBreak/>
        <w:t>Jamstveni rok na isporučenu peć</w:t>
      </w:r>
    </w:p>
    <w:p w14:paraId="4A25A679" w14:textId="3432D383" w:rsidR="00726B22" w:rsidRPr="00673FE0" w:rsidRDefault="00726B22" w:rsidP="00726B22">
      <w:pPr>
        <w:spacing w:line="360" w:lineRule="auto"/>
        <w:jc w:val="both"/>
        <w:rPr>
          <w:rFonts w:cstheme="minorHAnsi"/>
          <w:lang w:val="hr-HR"/>
        </w:rPr>
      </w:pPr>
      <w:r w:rsidRPr="00673FE0">
        <w:rPr>
          <w:rFonts w:cstheme="minorHAnsi"/>
          <w:lang w:val="hr-HR"/>
        </w:rPr>
        <w:t xml:space="preserve">Naručitelj kao drugi kriterij određuje Jamstveni rok na isporučenu peć. </w:t>
      </w:r>
    </w:p>
    <w:p w14:paraId="21703B0A" w14:textId="717EEF44" w:rsidR="00726B22" w:rsidRPr="00673FE0" w:rsidRDefault="00726B22" w:rsidP="00673FE0">
      <w:pPr>
        <w:spacing w:line="360" w:lineRule="auto"/>
        <w:jc w:val="both"/>
        <w:rPr>
          <w:rFonts w:cstheme="minorHAnsi"/>
          <w:lang w:val="hr-HR"/>
        </w:rPr>
      </w:pPr>
      <w:r w:rsidRPr="00673FE0">
        <w:rPr>
          <w:rFonts w:cstheme="minorHAnsi"/>
          <w:lang w:val="hr-HR"/>
        </w:rPr>
        <w:t>Maksimalan broj bodova koji ponuditelj može ostvariti u okviru ovog kriterija je 20 bodova.</w:t>
      </w:r>
    </w:p>
    <w:p w14:paraId="6995A242" w14:textId="2611CD15" w:rsidR="00726B22" w:rsidRPr="00673FE0" w:rsidRDefault="00726B22" w:rsidP="00673FE0">
      <w:pPr>
        <w:spacing w:line="360" w:lineRule="auto"/>
        <w:jc w:val="both"/>
        <w:rPr>
          <w:rFonts w:cstheme="minorHAnsi"/>
          <w:lang w:val="hr-HR"/>
        </w:rPr>
      </w:pPr>
      <w:r w:rsidRPr="00673FE0">
        <w:rPr>
          <w:rFonts w:cstheme="minorHAnsi"/>
          <w:lang w:val="hr-HR"/>
        </w:rPr>
        <w:t>Jamstveni rok označava vremensko razdoblje u kojem isporučitelj garantira za kvalitetu i ispravnost isporučene peći. Odabrani ponuditelj se obvezuje da će u jamstvenom roku bez prava na posebnu nadoknadu, izvršiti otklanjanje svih nedostataka ili izvršiti zamjenu isporučene robe.</w:t>
      </w:r>
    </w:p>
    <w:p w14:paraId="2C7E9D96" w14:textId="0E9D4488" w:rsidR="00726B22" w:rsidRPr="00673FE0" w:rsidRDefault="00726B22" w:rsidP="00673FE0">
      <w:pPr>
        <w:spacing w:line="360" w:lineRule="auto"/>
        <w:jc w:val="both"/>
        <w:rPr>
          <w:rFonts w:cstheme="minorHAnsi"/>
          <w:lang w:val="hr-HR"/>
        </w:rPr>
      </w:pPr>
      <w:r w:rsidRPr="00673FE0">
        <w:rPr>
          <w:rFonts w:cstheme="minorHAnsi"/>
          <w:lang w:val="hr-HR"/>
        </w:rPr>
        <w:t>Jamstveni rok određen ovom Dokumentacijom za nadmetanje iznosi minimalno 12  mjeseci.</w:t>
      </w:r>
      <w:r w:rsidR="00A46413">
        <w:rPr>
          <w:rFonts w:cstheme="minorHAnsi"/>
          <w:lang w:val="hr-HR"/>
        </w:rPr>
        <w:t xml:space="preserve"> Ponuda u kojoj je ponuđeni  jamstveni rok kraći od 12 mjeseci smatrati će se ponudom koja nije sukladna ovoj Dokumentaciji za nadmetanje. </w:t>
      </w:r>
    </w:p>
    <w:p w14:paraId="107054A5" w14:textId="44DF2EAD" w:rsidR="00726B22" w:rsidRPr="00673FE0" w:rsidRDefault="00726B22" w:rsidP="00673FE0">
      <w:pPr>
        <w:spacing w:line="360" w:lineRule="auto"/>
        <w:jc w:val="both"/>
        <w:rPr>
          <w:rFonts w:cstheme="minorHAnsi"/>
          <w:lang w:val="hr-HR"/>
        </w:rPr>
      </w:pPr>
      <w:r w:rsidRPr="00673FE0">
        <w:rPr>
          <w:rFonts w:cstheme="minorHAnsi"/>
          <w:lang w:val="hr-HR"/>
        </w:rPr>
        <w:t>Trajanje jamst</w:t>
      </w:r>
      <w:r w:rsidR="002128A8">
        <w:rPr>
          <w:rFonts w:cstheme="minorHAnsi"/>
          <w:lang w:val="hr-HR"/>
        </w:rPr>
        <w:t>venog roka ponuditelj upisuje u Tehničku specifikaciju u P</w:t>
      </w:r>
      <w:r w:rsidRPr="00673FE0">
        <w:rPr>
          <w:rFonts w:cstheme="minorHAnsi"/>
          <w:lang w:val="hr-HR"/>
        </w:rPr>
        <w:t xml:space="preserve">rilogu 2 ove Dokumentacije za nadmetanje. </w:t>
      </w:r>
    </w:p>
    <w:p w14:paraId="406BE68E" w14:textId="3C6A1642" w:rsidR="00726B22" w:rsidRPr="00673FE0" w:rsidRDefault="008F01DB" w:rsidP="00726B22">
      <w:pPr>
        <w:spacing w:line="360" w:lineRule="auto"/>
        <w:jc w:val="both"/>
        <w:rPr>
          <w:rFonts w:cstheme="minorHAnsi"/>
          <w:lang w:val="hr-HR"/>
        </w:rPr>
      </w:pPr>
      <w:r>
        <w:rPr>
          <w:rFonts w:cstheme="minorHAnsi"/>
          <w:lang w:val="hr-HR"/>
        </w:rPr>
        <w:t>J</w:t>
      </w:r>
      <w:r w:rsidR="00726B22" w:rsidRPr="00673FE0">
        <w:rPr>
          <w:rFonts w:cstheme="minorHAnsi"/>
          <w:lang w:val="hr-HR"/>
        </w:rPr>
        <w:t xml:space="preserve">amstveni rok na isporučenu peć boduje </w:t>
      </w:r>
      <w:r>
        <w:rPr>
          <w:rFonts w:cstheme="minorHAnsi"/>
          <w:lang w:val="hr-HR"/>
        </w:rPr>
        <w:t xml:space="preserve">se </w:t>
      </w:r>
      <w:r w:rsidR="00726B22" w:rsidRPr="00673FE0">
        <w:rPr>
          <w:rFonts w:cstheme="minorHAnsi"/>
          <w:lang w:val="hr-HR"/>
        </w:rPr>
        <w:t xml:space="preserve">prema nižoj tablici:   </w:t>
      </w:r>
    </w:p>
    <w:tbl>
      <w:tblPr>
        <w:tblStyle w:val="TableGrid1"/>
        <w:tblW w:w="0" w:type="auto"/>
        <w:tblLook w:val="04A0" w:firstRow="1" w:lastRow="0" w:firstColumn="1" w:lastColumn="0" w:noHBand="0" w:noVBand="1"/>
      </w:tblPr>
      <w:tblGrid>
        <w:gridCol w:w="3397"/>
        <w:gridCol w:w="2977"/>
        <w:gridCol w:w="2687"/>
      </w:tblGrid>
      <w:tr w:rsidR="00726B22" w:rsidRPr="00673FE0" w14:paraId="262E48EF" w14:textId="77777777" w:rsidTr="00726B22">
        <w:trPr>
          <w:trHeight w:val="397"/>
        </w:trPr>
        <w:tc>
          <w:tcPr>
            <w:tcW w:w="3397" w:type="dxa"/>
            <w:vMerge w:val="restart"/>
            <w:shd w:val="clear" w:color="auto" w:fill="B8CCE4"/>
            <w:vAlign w:val="center"/>
          </w:tcPr>
          <w:p w14:paraId="5DC308B7" w14:textId="5A619D2F" w:rsidR="00726B22" w:rsidRPr="00673FE0" w:rsidRDefault="00726B22" w:rsidP="00726B22">
            <w:pPr>
              <w:spacing w:after="200" w:line="276" w:lineRule="auto"/>
              <w:rPr>
                <w:rFonts w:cstheme="minorHAnsi"/>
                <w:b/>
                <w:sz w:val="22"/>
                <w:szCs w:val="22"/>
              </w:rPr>
            </w:pPr>
            <w:r w:rsidRPr="00673FE0">
              <w:rPr>
                <w:rFonts w:cstheme="minorHAnsi"/>
                <w:b/>
                <w:sz w:val="22"/>
                <w:szCs w:val="22"/>
              </w:rPr>
              <w:t>Jamstveni rok na isporučenu peć</w:t>
            </w:r>
          </w:p>
        </w:tc>
        <w:tc>
          <w:tcPr>
            <w:tcW w:w="2977" w:type="dxa"/>
            <w:vAlign w:val="center"/>
          </w:tcPr>
          <w:p w14:paraId="1E324F71" w14:textId="51495252" w:rsidR="00726B22" w:rsidRPr="00673FE0" w:rsidRDefault="00726B22" w:rsidP="00726B22">
            <w:pPr>
              <w:spacing w:after="200" w:line="276" w:lineRule="auto"/>
              <w:rPr>
                <w:rFonts w:cstheme="minorHAnsi"/>
                <w:sz w:val="22"/>
                <w:szCs w:val="22"/>
              </w:rPr>
            </w:pPr>
            <w:r w:rsidRPr="00673FE0">
              <w:rPr>
                <w:rFonts w:cstheme="minorHAnsi"/>
                <w:sz w:val="22"/>
                <w:szCs w:val="22"/>
              </w:rPr>
              <w:t>12 mjeseci</w:t>
            </w:r>
          </w:p>
        </w:tc>
        <w:tc>
          <w:tcPr>
            <w:tcW w:w="2687" w:type="dxa"/>
            <w:vAlign w:val="center"/>
          </w:tcPr>
          <w:p w14:paraId="0B1E584D" w14:textId="77777777" w:rsidR="00726B22" w:rsidRPr="00673FE0" w:rsidRDefault="00726B22" w:rsidP="00726B22">
            <w:pPr>
              <w:spacing w:after="200" w:line="276" w:lineRule="auto"/>
              <w:rPr>
                <w:rFonts w:cstheme="minorHAnsi"/>
                <w:sz w:val="22"/>
                <w:szCs w:val="22"/>
              </w:rPr>
            </w:pPr>
            <w:r w:rsidRPr="00673FE0">
              <w:rPr>
                <w:rFonts w:cstheme="minorHAnsi"/>
                <w:sz w:val="22"/>
                <w:szCs w:val="22"/>
              </w:rPr>
              <w:t>1 bod</w:t>
            </w:r>
          </w:p>
        </w:tc>
      </w:tr>
      <w:tr w:rsidR="00726B22" w:rsidRPr="00673FE0" w14:paraId="4EC9F286" w14:textId="77777777" w:rsidTr="00726B22">
        <w:trPr>
          <w:trHeight w:val="397"/>
        </w:trPr>
        <w:tc>
          <w:tcPr>
            <w:tcW w:w="3397" w:type="dxa"/>
            <w:vMerge/>
            <w:shd w:val="clear" w:color="auto" w:fill="B8CCE4"/>
            <w:vAlign w:val="center"/>
          </w:tcPr>
          <w:p w14:paraId="58B0ACD3" w14:textId="77777777" w:rsidR="00726B22" w:rsidRPr="00673FE0" w:rsidRDefault="00726B22" w:rsidP="00726B22">
            <w:pPr>
              <w:spacing w:after="200" w:line="276" w:lineRule="auto"/>
              <w:rPr>
                <w:rFonts w:cstheme="minorHAnsi"/>
                <w:sz w:val="22"/>
                <w:szCs w:val="22"/>
              </w:rPr>
            </w:pPr>
          </w:p>
        </w:tc>
        <w:tc>
          <w:tcPr>
            <w:tcW w:w="2977" w:type="dxa"/>
            <w:vAlign w:val="center"/>
          </w:tcPr>
          <w:p w14:paraId="0CE2F6BE" w14:textId="78225F13" w:rsidR="00726B22" w:rsidRPr="00673FE0" w:rsidRDefault="00726B22" w:rsidP="00726B22">
            <w:pPr>
              <w:spacing w:after="200" w:line="276" w:lineRule="auto"/>
              <w:rPr>
                <w:rFonts w:cstheme="minorHAnsi"/>
                <w:sz w:val="22"/>
                <w:szCs w:val="22"/>
              </w:rPr>
            </w:pPr>
            <w:r w:rsidRPr="00673FE0">
              <w:rPr>
                <w:rFonts w:cstheme="minorHAnsi"/>
                <w:sz w:val="22"/>
                <w:szCs w:val="22"/>
              </w:rPr>
              <w:t>13- 2</w:t>
            </w:r>
            <w:r w:rsidR="00673FE0" w:rsidRPr="00673FE0">
              <w:rPr>
                <w:rFonts w:cstheme="minorHAnsi"/>
                <w:sz w:val="22"/>
                <w:szCs w:val="22"/>
              </w:rPr>
              <w:t>3</w:t>
            </w:r>
            <w:r w:rsidRPr="00673FE0">
              <w:rPr>
                <w:rFonts w:cstheme="minorHAnsi"/>
                <w:sz w:val="22"/>
                <w:szCs w:val="22"/>
              </w:rPr>
              <w:t xml:space="preserve"> mjesec</w:t>
            </w:r>
            <w:r w:rsidR="008F01DB">
              <w:rPr>
                <w:rFonts w:cstheme="minorHAnsi"/>
                <w:sz w:val="22"/>
                <w:szCs w:val="22"/>
              </w:rPr>
              <w:t>i</w:t>
            </w:r>
            <w:r w:rsidRPr="00673FE0">
              <w:rPr>
                <w:rFonts w:cstheme="minorHAnsi"/>
                <w:sz w:val="22"/>
                <w:szCs w:val="22"/>
              </w:rPr>
              <w:tab/>
            </w:r>
          </w:p>
        </w:tc>
        <w:tc>
          <w:tcPr>
            <w:tcW w:w="2687" w:type="dxa"/>
            <w:vAlign w:val="center"/>
          </w:tcPr>
          <w:p w14:paraId="7A209390" w14:textId="0ED04AE3" w:rsidR="00726B22" w:rsidRPr="00673FE0" w:rsidRDefault="00673FE0" w:rsidP="00726B22">
            <w:pPr>
              <w:spacing w:after="200" w:line="276" w:lineRule="auto"/>
              <w:rPr>
                <w:rFonts w:cstheme="minorHAnsi"/>
                <w:sz w:val="22"/>
                <w:szCs w:val="22"/>
              </w:rPr>
            </w:pPr>
            <w:r w:rsidRPr="00673FE0">
              <w:rPr>
                <w:rFonts w:cstheme="minorHAnsi"/>
                <w:sz w:val="22"/>
                <w:szCs w:val="22"/>
              </w:rPr>
              <w:t xml:space="preserve">10 </w:t>
            </w:r>
            <w:r w:rsidR="00726B22" w:rsidRPr="00673FE0">
              <w:rPr>
                <w:rFonts w:cstheme="minorHAnsi"/>
                <w:sz w:val="22"/>
                <w:szCs w:val="22"/>
              </w:rPr>
              <w:t>bodova</w:t>
            </w:r>
          </w:p>
        </w:tc>
      </w:tr>
      <w:tr w:rsidR="00726B22" w:rsidRPr="00673FE0" w14:paraId="31D41D63" w14:textId="77777777" w:rsidTr="00726B22">
        <w:trPr>
          <w:trHeight w:val="397"/>
        </w:trPr>
        <w:tc>
          <w:tcPr>
            <w:tcW w:w="3397" w:type="dxa"/>
            <w:vMerge/>
            <w:shd w:val="clear" w:color="auto" w:fill="B8CCE4"/>
            <w:vAlign w:val="center"/>
          </w:tcPr>
          <w:p w14:paraId="3469D838" w14:textId="77777777" w:rsidR="00726B22" w:rsidRPr="00673FE0" w:rsidRDefault="00726B22" w:rsidP="00726B22">
            <w:pPr>
              <w:spacing w:after="200" w:line="276" w:lineRule="auto"/>
              <w:rPr>
                <w:rFonts w:cstheme="minorHAnsi"/>
                <w:sz w:val="22"/>
                <w:szCs w:val="22"/>
              </w:rPr>
            </w:pPr>
          </w:p>
        </w:tc>
        <w:tc>
          <w:tcPr>
            <w:tcW w:w="2977" w:type="dxa"/>
            <w:vAlign w:val="center"/>
          </w:tcPr>
          <w:p w14:paraId="5B98B881" w14:textId="5CA9FAD4" w:rsidR="00726B22" w:rsidRPr="00673FE0" w:rsidRDefault="00673FE0" w:rsidP="00726B22">
            <w:pPr>
              <w:spacing w:after="200" w:line="276" w:lineRule="auto"/>
              <w:rPr>
                <w:rFonts w:cstheme="minorHAnsi"/>
                <w:sz w:val="22"/>
                <w:szCs w:val="22"/>
              </w:rPr>
            </w:pPr>
            <w:r w:rsidRPr="00673FE0">
              <w:rPr>
                <w:rFonts w:cstheme="minorHAnsi"/>
                <w:sz w:val="22"/>
                <w:szCs w:val="22"/>
              </w:rPr>
              <w:t>24 mjesec</w:t>
            </w:r>
            <w:r w:rsidR="008F01DB">
              <w:rPr>
                <w:rFonts w:cstheme="minorHAnsi"/>
                <w:sz w:val="22"/>
                <w:szCs w:val="22"/>
              </w:rPr>
              <w:t>i</w:t>
            </w:r>
            <w:r w:rsidRPr="00673FE0">
              <w:rPr>
                <w:rFonts w:cstheme="minorHAnsi"/>
                <w:sz w:val="22"/>
                <w:szCs w:val="22"/>
              </w:rPr>
              <w:t xml:space="preserve"> i više</w:t>
            </w:r>
          </w:p>
        </w:tc>
        <w:tc>
          <w:tcPr>
            <w:tcW w:w="2687" w:type="dxa"/>
            <w:vAlign w:val="center"/>
          </w:tcPr>
          <w:p w14:paraId="0CEB16BE" w14:textId="0F4CC329" w:rsidR="00726B22" w:rsidRPr="00673FE0" w:rsidRDefault="00673FE0" w:rsidP="00726B22">
            <w:pPr>
              <w:spacing w:after="200" w:line="276" w:lineRule="auto"/>
              <w:rPr>
                <w:rFonts w:cstheme="minorHAnsi"/>
                <w:sz w:val="22"/>
                <w:szCs w:val="22"/>
              </w:rPr>
            </w:pPr>
            <w:r w:rsidRPr="00673FE0">
              <w:rPr>
                <w:rFonts w:cstheme="minorHAnsi"/>
                <w:sz w:val="22"/>
                <w:szCs w:val="22"/>
              </w:rPr>
              <w:t>20</w:t>
            </w:r>
            <w:r w:rsidR="00726B22" w:rsidRPr="00673FE0">
              <w:rPr>
                <w:rFonts w:cstheme="minorHAnsi"/>
                <w:sz w:val="22"/>
                <w:szCs w:val="22"/>
              </w:rPr>
              <w:t xml:space="preserve"> bodova</w:t>
            </w:r>
          </w:p>
        </w:tc>
      </w:tr>
    </w:tbl>
    <w:p w14:paraId="066323A2" w14:textId="77777777" w:rsidR="00726B22" w:rsidRPr="00673FE0" w:rsidRDefault="00726B22" w:rsidP="00726B22">
      <w:pPr>
        <w:spacing w:line="360" w:lineRule="auto"/>
        <w:jc w:val="both"/>
        <w:rPr>
          <w:rFonts w:cstheme="minorHAnsi"/>
          <w:lang w:val="hr-HR"/>
        </w:rPr>
      </w:pPr>
    </w:p>
    <w:p w14:paraId="245AB54D" w14:textId="77777777" w:rsidR="00726B22" w:rsidRPr="00726B22" w:rsidRDefault="00726B22" w:rsidP="00726B22">
      <w:pPr>
        <w:spacing w:line="360" w:lineRule="auto"/>
        <w:jc w:val="both"/>
        <w:rPr>
          <w:rFonts w:cstheme="minorHAnsi"/>
          <w:lang w:val="hr-HR"/>
        </w:rPr>
      </w:pPr>
      <w:r w:rsidRPr="00726B22">
        <w:rPr>
          <w:rFonts w:cstheme="minorHAnsi"/>
          <w:lang w:val="hr-HR"/>
        </w:rPr>
        <w:t>ODREĐIVANJE NAJPOVOLJNIJEG PONUDITELJA PREMA NAVEDENIM KRITERIJIMA ZA ODABIR EKONOMSKI NAJPOVOLJNIJE PONUDE</w:t>
      </w:r>
    </w:p>
    <w:p w14:paraId="46EA0E55" w14:textId="77777777" w:rsidR="00726B22" w:rsidRPr="00726B22" w:rsidRDefault="00726B22" w:rsidP="00726B22">
      <w:pPr>
        <w:spacing w:line="360" w:lineRule="auto"/>
        <w:jc w:val="both"/>
        <w:rPr>
          <w:rFonts w:cstheme="minorHAnsi"/>
          <w:lang w:val="hr-HR"/>
        </w:rPr>
      </w:pPr>
      <w:r w:rsidRPr="00726B22">
        <w:rPr>
          <w:rFonts w:cstheme="minorHAnsi"/>
          <w:lang w:val="hr-HR"/>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 najveći broj bodova prema svim navedenim kriterijima.</w:t>
      </w:r>
    </w:p>
    <w:p w14:paraId="25904046" w14:textId="75752A38" w:rsidR="00726B22" w:rsidRDefault="00673FE0" w:rsidP="00726B22">
      <w:pPr>
        <w:spacing w:line="360" w:lineRule="auto"/>
        <w:jc w:val="both"/>
        <w:rPr>
          <w:rFonts w:cstheme="minorHAnsi"/>
          <w:lang w:val="hr-HR"/>
        </w:rPr>
      </w:pPr>
      <w:r>
        <w:rPr>
          <w:rFonts w:cstheme="minorHAnsi"/>
          <w:lang w:val="hr-HR"/>
        </w:rPr>
        <w:t>Ako</w:t>
      </w:r>
      <w:r w:rsidR="00726B22" w:rsidRPr="00726B22">
        <w:rPr>
          <w:rFonts w:cstheme="minorHAnsi"/>
          <w:lang w:val="hr-HR"/>
        </w:rPr>
        <w:t xml:space="preserve"> su dvije ili više valjanih ponuda jednako rangirane prema kriteriju za odabir ponude, </w:t>
      </w:r>
      <w:r>
        <w:rPr>
          <w:rFonts w:cstheme="minorHAnsi"/>
          <w:lang w:val="hr-HR"/>
        </w:rPr>
        <w:t>N</w:t>
      </w:r>
      <w:r w:rsidR="00726B22" w:rsidRPr="00726B22">
        <w:rPr>
          <w:rFonts w:cstheme="minorHAnsi"/>
          <w:lang w:val="hr-HR"/>
        </w:rPr>
        <w:t>aručitelj</w:t>
      </w:r>
      <w:r w:rsidR="002128A8">
        <w:rPr>
          <w:rFonts w:cstheme="minorHAnsi"/>
          <w:lang w:val="hr-HR"/>
        </w:rPr>
        <w:t xml:space="preserve"> će  odabrati </w:t>
      </w:r>
      <w:r w:rsidR="00726B22" w:rsidRPr="00726B22">
        <w:rPr>
          <w:rFonts w:cstheme="minorHAnsi"/>
          <w:lang w:val="hr-HR"/>
        </w:rPr>
        <w:t xml:space="preserve"> ponudu koja je zaprimljena ranije</w:t>
      </w:r>
      <w:r>
        <w:rPr>
          <w:rFonts w:cstheme="minorHAnsi"/>
          <w:lang w:val="hr-HR"/>
        </w:rPr>
        <w:t>.</w:t>
      </w:r>
    </w:p>
    <w:p w14:paraId="64E07866" w14:textId="77777777" w:rsidR="00726B22" w:rsidRDefault="00726B22" w:rsidP="00AE0810">
      <w:pPr>
        <w:spacing w:line="360" w:lineRule="auto"/>
        <w:jc w:val="both"/>
        <w:rPr>
          <w:rFonts w:cstheme="minorHAnsi"/>
          <w:lang w:val="hr-HR"/>
        </w:rPr>
      </w:pPr>
    </w:p>
    <w:p w14:paraId="3375FDB8" w14:textId="77777777" w:rsidR="001A0FD9" w:rsidRPr="001F5B63" w:rsidRDefault="001A0FD9" w:rsidP="00AE0810">
      <w:pPr>
        <w:spacing w:after="0" w:line="360" w:lineRule="auto"/>
        <w:jc w:val="both"/>
        <w:rPr>
          <w:rFonts w:cstheme="minorHAnsi"/>
          <w:b/>
          <w:bCs/>
          <w:lang w:val="hr-HR"/>
        </w:rPr>
      </w:pPr>
    </w:p>
    <w:p w14:paraId="78137EF9" w14:textId="77777777" w:rsidR="005C5146" w:rsidRPr="001F5B63" w:rsidRDefault="00722E07" w:rsidP="00AE0810">
      <w:pPr>
        <w:pStyle w:val="Heading1"/>
        <w:numPr>
          <w:ilvl w:val="0"/>
          <w:numId w:val="0"/>
        </w:numPr>
        <w:spacing w:line="360" w:lineRule="auto"/>
        <w:ind w:left="432" w:hanging="432"/>
        <w:rPr>
          <w:rFonts w:asciiTheme="minorHAnsi" w:hAnsiTheme="minorHAnsi" w:cstheme="minorHAnsi"/>
          <w:sz w:val="22"/>
          <w:szCs w:val="22"/>
        </w:rPr>
      </w:pPr>
      <w:bookmarkStart w:id="28" w:name="_Toc14078540"/>
      <w:r w:rsidRPr="001F5B63">
        <w:rPr>
          <w:rFonts w:asciiTheme="minorHAnsi" w:hAnsiTheme="minorHAnsi" w:cstheme="minorHAnsi"/>
          <w:sz w:val="22"/>
          <w:szCs w:val="22"/>
        </w:rPr>
        <w:t>8</w:t>
      </w:r>
      <w:r w:rsidR="005C5146" w:rsidRPr="001F5B63">
        <w:rPr>
          <w:rFonts w:asciiTheme="minorHAnsi" w:hAnsiTheme="minorHAnsi" w:cstheme="minorHAnsi"/>
          <w:sz w:val="22"/>
          <w:szCs w:val="22"/>
        </w:rPr>
        <w:t>. OSTALE ODREDBE</w:t>
      </w:r>
      <w:bookmarkEnd w:id="28"/>
      <w:r w:rsidR="005C5146" w:rsidRPr="001F5B63">
        <w:rPr>
          <w:rFonts w:asciiTheme="minorHAnsi" w:hAnsiTheme="minorHAnsi" w:cstheme="minorHAnsi"/>
          <w:sz w:val="22"/>
          <w:szCs w:val="22"/>
        </w:rPr>
        <w:t xml:space="preserve"> </w:t>
      </w:r>
    </w:p>
    <w:p w14:paraId="1EFB1DB4" w14:textId="77777777" w:rsidR="005C5146" w:rsidRPr="001F5B63" w:rsidRDefault="005C5146" w:rsidP="00AE0810">
      <w:pPr>
        <w:spacing w:after="0" w:line="360" w:lineRule="auto"/>
        <w:jc w:val="both"/>
        <w:rPr>
          <w:rFonts w:cstheme="minorHAnsi"/>
          <w:b/>
          <w:bCs/>
          <w:lang w:val="hr-HR"/>
        </w:rPr>
      </w:pPr>
    </w:p>
    <w:p w14:paraId="22AF56FD" w14:textId="77777777" w:rsidR="005C5146" w:rsidRPr="001F5B63" w:rsidRDefault="00722E07" w:rsidP="00AE0810">
      <w:pPr>
        <w:pStyle w:val="Heading2"/>
        <w:numPr>
          <w:ilvl w:val="0"/>
          <w:numId w:val="0"/>
        </w:numPr>
        <w:spacing w:line="360" w:lineRule="auto"/>
        <w:ind w:left="576" w:hanging="576"/>
        <w:jc w:val="both"/>
        <w:rPr>
          <w:rFonts w:asciiTheme="minorHAnsi" w:hAnsiTheme="minorHAnsi" w:cstheme="minorHAnsi"/>
          <w:sz w:val="22"/>
          <w:szCs w:val="22"/>
        </w:rPr>
      </w:pPr>
      <w:bookmarkStart w:id="29" w:name="_Toc14078541"/>
      <w:r w:rsidRPr="001F5B63">
        <w:rPr>
          <w:rFonts w:asciiTheme="minorHAnsi" w:hAnsiTheme="minorHAnsi" w:cstheme="minorHAnsi"/>
          <w:sz w:val="22"/>
          <w:szCs w:val="22"/>
        </w:rPr>
        <w:t>8</w:t>
      </w:r>
      <w:r w:rsidR="003058C6" w:rsidRPr="001F5B63">
        <w:rPr>
          <w:rFonts w:asciiTheme="minorHAnsi" w:hAnsiTheme="minorHAnsi" w:cstheme="minorHAnsi"/>
          <w:sz w:val="22"/>
          <w:szCs w:val="22"/>
        </w:rPr>
        <w:t>.</w:t>
      </w:r>
      <w:r w:rsidR="005C5146" w:rsidRPr="001F5B63">
        <w:rPr>
          <w:rFonts w:asciiTheme="minorHAnsi" w:hAnsiTheme="minorHAnsi" w:cstheme="minorHAnsi"/>
          <w:sz w:val="22"/>
          <w:szCs w:val="22"/>
        </w:rPr>
        <w:t>1. Odredbe koje se odnose na zajednicu ponuditelja</w:t>
      </w:r>
      <w:bookmarkEnd w:id="29"/>
      <w:r w:rsidR="005C5146" w:rsidRPr="001F5B63">
        <w:rPr>
          <w:rFonts w:asciiTheme="minorHAnsi" w:hAnsiTheme="minorHAnsi" w:cstheme="minorHAnsi"/>
          <w:sz w:val="22"/>
          <w:szCs w:val="22"/>
        </w:rPr>
        <w:t xml:space="preserve"> </w:t>
      </w:r>
    </w:p>
    <w:p w14:paraId="3BA8DE29" w14:textId="77777777" w:rsidR="005C5146" w:rsidRPr="001F5B63" w:rsidRDefault="00722E07" w:rsidP="00AE0810">
      <w:pPr>
        <w:spacing w:after="0" w:line="360" w:lineRule="auto"/>
        <w:ind w:left="708"/>
        <w:jc w:val="both"/>
        <w:rPr>
          <w:rFonts w:cstheme="minorHAnsi"/>
          <w:lang w:val="hr-HR"/>
        </w:rPr>
      </w:pPr>
      <w:r w:rsidRPr="001F5B63">
        <w:rPr>
          <w:rFonts w:cstheme="minorHAnsi"/>
          <w:b/>
          <w:bCs/>
          <w:lang w:val="hr-HR"/>
        </w:rPr>
        <w:t>8</w:t>
      </w:r>
      <w:r w:rsidR="003058C6" w:rsidRPr="001F5B63">
        <w:rPr>
          <w:rFonts w:cstheme="minorHAnsi"/>
          <w:b/>
          <w:bCs/>
          <w:lang w:val="hr-HR"/>
        </w:rPr>
        <w:t>.</w:t>
      </w:r>
      <w:r w:rsidR="005C5146" w:rsidRPr="001F5B63">
        <w:rPr>
          <w:rFonts w:cstheme="minorHAnsi"/>
          <w:b/>
          <w:bCs/>
          <w:lang w:val="hr-HR"/>
        </w:rPr>
        <w:t>1.1.</w:t>
      </w:r>
      <w:r w:rsidR="005C5146" w:rsidRPr="001F5B63">
        <w:rPr>
          <w:rFonts w:cstheme="minorHAnsi"/>
          <w:lang w:val="hr-HR"/>
        </w:rPr>
        <w:t xml:space="preserve"> Više gospodarskih subjekata može se udružiti i dostaviti zajedničku ponudu, neovisno o uređenju njihova međusobnog odnosa. Odgovornost ponuditelja iz zajednice ponuditelja je solidarna. </w:t>
      </w:r>
    </w:p>
    <w:p w14:paraId="585F91DA" w14:textId="77777777" w:rsidR="005C5146" w:rsidRPr="001F5B63" w:rsidRDefault="00722E07" w:rsidP="00AE0810">
      <w:pPr>
        <w:spacing w:after="0" w:line="360" w:lineRule="auto"/>
        <w:ind w:left="708"/>
        <w:jc w:val="both"/>
        <w:rPr>
          <w:rFonts w:cstheme="minorHAnsi"/>
          <w:lang w:val="hr-HR"/>
        </w:rPr>
      </w:pPr>
      <w:r w:rsidRPr="001F5B63">
        <w:rPr>
          <w:rFonts w:cstheme="minorHAnsi"/>
          <w:b/>
          <w:bCs/>
          <w:lang w:val="hr-HR"/>
        </w:rPr>
        <w:t>8</w:t>
      </w:r>
      <w:r w:rsidR="005C5146" w:rsidRPr="001F5B63">
        <w:rPr>
          <w:rFonts w:cstheme="minorHAnsi"/>
          <w:b/>
          <w:bCs/>
          <w:lang w:val="hr-HR"/>
        </w:rPr>
        <w:t>.1.2.</w:t>
      </w:r>
      <w:r w:rsidR="005C5146" w:rsidRPr="001F5B63">
        <w:rPr>
          <w:rFonts w:cstheme="minorHAnsi"/>
          <w:lang w:val="hr-HR"/>
        </w:rPr>
        <w:t xml:space="preserve"> Ponuda zajednice ponuditelja mora sadržavati podatke o svakom članu zajednice ponuditelja, kako je određeno u ponudbenom listu, uz obveznu naznaku člana zajednice ponuditelja koji je ovlašten za komunikaciju s Naručiteljem. </w:t>
      </w:r>
    </w:p>
    <w:p w14:paraId="656B328F" w14:textId="77777777" w:rsidR="005C5146" w:rsidRPr="001F5B63" w:rsidRDefault="00722E07" w:rsidP="00AE0810">
      <w:pPr>
        <w:spacing w:after="0" w:line="360" w:lineRule="auto"/>
        <w:ind w:left="708"/>
        <w:jc w:val="both"/>
        <w:rPr>
          <w:rFonts w:cstheme="minorHAnsi"/>
          <w:lang w:val="hr-HR"/>
        </w:rPr>
      </w:pPr>
      <w:r w:rsidRPr="001F5B63">
        <w:rPr>
          <w:rFonts w:cstheme="minorHAnsi"/>
          <w:b/>
          <w:bCs/>
          <w:lang w:val="hr-HR"/>
        </w:rPr>
        <w:t>8</w:t>
      </w:r>
      <w:r w:rsidR="005C5146" w:rsidRPr="001F5B63">
        <w:rPr>
          <w:rFonts w:cstheme="minorHAnsi"/>
          <w:b/>
          <w:bCs/>
          <w:lang w:val="hr-HR"/>
        </w:rPr>
        <w:t>.1.</w:t>
      </w:r>
      <w:r w:rsidR="00114871" w:rsidRPr="001F5B63">
        <w:rPr>
          <w:rFonts w:cstheme="minorHAnsi"/>
          <w:b/>
          <w:bCs/>
          <w:lang w:val="hr-HR"/>
        </w:rPr>
        <w:t>3</w:t>
      </w:r>
      <w:r w:rsidR="005C5146" w:rsidRPr="001F5B63">
        <w:rPr>
          <w:rFonts w:cstheme="minorHAnsi"/>
          <w:b/>
          <w:bCs/>
          <w:lang w:val="hr-HR"/>
        </w:rPr>
        <w:t>.</w:t>
      </w:r>
      <w:r w:rsidR="005C5146" w:rsidRPr="001F5B63">
        <w:rPr>
          <w:rFonts w:cstheme="minorHAnsi"/>
          <w:lang w:val="hr-HR"/>
        </w:rPr>
        <w:t xml:space="preserve"> U zajedničkoj ponudi mora biti navedeno koji će dio ugovora o javnoj nabavi (predmet, količina, vrijednost i postotni dio) izvršavati pojedini član zajednice ponuditelja. Naručitelj neposredno plaća svakom članu zajednice ponuditelja za onaj dio ugovora o nabavi koji je on izvršio, ako zajednica ponuditelja ne odredi drugačije. </w:t>
      </w:r>
    </w:p>
    <w:p w14:paraId="5C7F7409" w14:textId="77777777" w:rsidR="005C5146" w:rsidRPr="001F5B63" w:rsidRDefault="005C5146" w:rsidP="00AE0810">
      <w:pPr>
        <w:spacing w:after="0" w:line="360" w:lineRule="auto"/>
        <w:jc w:val="both"/>
        <w:rPr>
          <w:rFonts w:cstheme="minorHAnsi"/>
          <w:lang w:val="hr-HR"/>
        </w:rPr>
      </w:pPr>
    </w:p>
    <w:p w14:paraId="2093602D" w14:textId="77777777" w:rsidR="005C5146" w:rsidRPr="001F5B63" w:rsidRDefault="00E021FE" w:rsidP="00AE0810">
      <w:pPr>
        <w:pStyle w:val="Heading2"/>
        <w:numPr>
          <w:ilvl w:val="0"/>
          <w:numId w:val="0"/>
        </w:numPr>
        <w:spacing w:line="360" w:lineRule="auto"/>
        <w:ind w:left="576" w:hanging="576"/>
        <w:jc w:val="both"/>
        <w:rPr>
          <w:rFonts w:asciiTheme="minorHAnsi" w:hAnsiTheme="minorHAnsi" w:cstheme="minorHAnsi"/>
          <w:sz w:val="22"/>
          <w:szCs w:val="22"/>
        </w:rPr>
      </w:pPr>
      <w:r w:rsidRPr="001F5B63">
        <w:rPr>
          <w:rFonts w:asciiTheme="minorHAnsi" w:hAnsiTheme="minorHAnsi" w:cstheme="minorHAnsi"/>
          <w:sz w:val="22"/>
          <w:szCs w:val="22"/>
        </w:rPr>
        <w:t xml:space="preserve"> </w:t>
      </w:r>
      <w:bookmarkStart w:id="30" w:name="_Toc14078542"/>
      <w:r w:rsidR="00722E07" w:rsidRPr="001F5B63">
        <w:rPr>
          <w:rFonts w:asciiTheme="minorHAnsi" w:hAnsiTheme="minorHAnsi" w:cstheme="minorHAnsi"/>
          <w:sz w:val="22"/>
          <w:szCs w:val="22"/>
        </w:rPr>
        <w:t>8</w:t>
      </w:r>
      <w:r w:rsidR="005C5146" w:rsidRPr="001F5B63">
        <w:rPr>
          <w:rFonts w:asciiTheme="minorHAnsi" w:hAnsiTheme="minorHAnsi" w:cstheme="minorHAnsi"/>
          <w:sz w:val="22"/>
          <w:szCs w:val="22"/>
        </w:rPr>
        <w:t>.2.</w:t>
      </w:r>
      <w:r w:rsidR="003058C6" w:rsidRPr="001F5B63">
        <w:rPr>
          <w:rFonts w:asciiTheme="minorHAnsi" w:hAnsiTheme="minorHAnsi" w:cstheme="minorHAnsi"/>
          <w:sz w:val="22"/>
          <w:szCs w:val="22"/>
        </w:rPr>
        <w:t xml:space="preserve"> </w:t>
      </w:r>
      <w:r w:rsidR="005C5146" w:rsidRPr="001F5B63">
        <w:rPr>
          <w:rFonts w:asciiTheme="minorHAnsi" w:hAnsiTheme="minorHAnsi" w:cstheme="minorHAnsi"/>
          <w:sz w:val="22"/>
          <w:szCs w:val="22"/>
        </w:rPr>
        <w:t>Odredbe koje se odnose na podizvoditelje</w:t>
      </w:r>
      <w:bookmarkEnd w:id="30"/>
      <w:r w:rsidR="005C5146" w:rsidRPr="001F5B63">
        <w:rPr>
          <w:rFonts w:asciiTheme="minorHAnsi" w:hAnsiTheme="minorHAnsi" w:cstheme="minorHAnsi"/>
          <w:sz w:val="22"/>
          <w:szCs w:val="22"/>
        </w:rPr>
        <w:t xml:space="preserve"> </w:t>
      </w:r>
    </w:p>
    <w:p w14:paraId="50DD6F32" w14:textId="77777777" w:rsidR="005C5146" w:rsidRPr="001F5B63" w:rsidRDefault="00722E07" w:rsidP="00AE0810">
      <w:pPr>
        <w:spacing w:after="0" w:line="360" w:lineRule="auto"/>
        <w:ind w:left="708"/>
        <w:jc w:val="both"/>
        <w:rPr>
          <w:rFonts w:cstheme="minorHAnsi"/>
          <w:lang w:val="hr-HR"/>
        </w:rPr>
      </w:pPr>
      <w:r w:rsidRPr="001F5B63">
        <w:rPr>
          <w:rFonts w:cstheme="minorHAnsi"/>
          <w:b/>
          <w:bCs/>
          <w:lang w:val="hr-HR"/>
        </w:rPr>
        <w:t>8</w:t>
      </w:r>
      <w:r w:rsidR="005C5146" w:rsidRPr="001F5B63">
        <w:rPr>
          <w:rFonts w:cstheme="minorHAnsi"/>
          <w:b/>
          <w:bCs/>
          <w:lang w:val="hr-HR"/>
        </w:rPr>
        <w:t>.2.1.</w:t>
      </w:r>
      <w:r w:rsidR="005C5146" w:rsidRPr="001F5B63">
        <w:rPr>
          <w:rFonts w:cstheme="minorHAnsi"/>
          <w:lang w:val="hr-HR"/>
        </w:rPr>
        <w:t xml:space="preserve"> Ako gospodarski subjekt namjerava dati dio ugovora o nabavi u podugovor jednom ili više podizvoditelja, dužni su u ponudi navesti sljedeće podatke: - naziv ili tvrtku, sjedište, OIB (ili nacionalni identifikacijski broj prema zemlji sjedišta gospodarskog subjekta, ako je primjenjivo), IBAN - predmet, količinu, vrijednost podugovora i postotni dio ugovora o nabavi koji se daje u podugovor. </w:t>
      </w:r>
    </w:p>
    <w:p w14:paraId="59FFAAA1" w14:textId="77777777" w:rsidR="005C5146" w:rsidRPr="001F5B63" w:rsidRDefault="00722E07" w:rsidP="00AE0810">
      <w:pPr>
        <w:spacing w:after="0" w:line="360" w:lineRule="auto"/>
        <w:ind w:left="708"/>
        <w:jc w:val="both"/>
        <w:rPr>
          <w:rFonts w:cstheme="minorHAnsi"/>
          <w:lang w:val="hr-HR"/>
        </w:rPr>
      </w:pPr>
      <w:r w:rsidRPr="001F5B63">
        <w:rPr>
          <w:rFonts w:cstheme="minorHAnsi"/>
          <w:b/>
          <w:bCs/>
          <w:lang w:val="hr-HR"/>
        </w:rPr>
        <w:t>8</w:t>
      </w:r>
      <w:r w:rsidR="005C5146" w:rsidRPr="001F5B63">
        <w:rPr>
          <w:rFonts w:cstheme="minorHAnsi"/>
          <w:b/>
          <w:bCs/>
          <w:lang w:val="hr-HR"/>
        </w:rPr>
        <w:t>.2.2.</w:t>
      </w:r>
      <w:r w:rsidR="005C5146" w:rsidRPr="001F5B63">
        <w:rPr>
          <w:rFonts w:cstheme="minorHAnsi"/>
          <w:lang w:val="hr-HR"/>
        </w:rPr>
        <w:t xml:space="preserve"> Ako ponuditelj ne dostavi podatke o podizvoditelju, smatra se da će cjelokupni predmet nabave izvršiti samostalno. </w:t>
      </w:r>
    </w:p>
    <w:p w14:paraId="4041B7AF" w14:textId="77777777" w:rsidR="005C5146" w:rsidRPr="001F5B63" w:rsidRDefault="00722E07" w:rsidP="00A978BC">
      <w:pPr>
        <w:spacing w:after="0" w:line="360" w:lineRule="auto"/>
        <w:ind w:left="708"/>
        <w:jc w:val="both"/>
        <w:rPr>
          <w:rFonts w:cstheme="minorHAnsi"/>
          <w:lang w:val="hr-HR"/>
        </w:rPr>
      </w:pPr>
      <w:r w:rsidRPr="001F5B63">
        <w:rPr>
          <w:rFonts w:cstheme="minorHAnsi"/>
          <w:b/>
          <w:bCs/>
          <w:lang w:val="hr-HR"/>
        </w:rPr>
        <w:t>8</w:t>
      </w:r>
      <w:r w:rsidR="003058C6" w:rsidRPr="001F5B63">
        <w:rPr>
          <w:rFonts w:cstheme="minorHAnsi"/>
          <w:b/>
          <w:bCs/>
          <w:lang w:val="hr-HR"/>
        </w:rPr>
        <w:t>.</w:t>
      </w:r>
      <w:r w:rsidR="005C5146" w:rsidRPr="001F5B63">
        <w:rPr>
          <w:rFonts w:cstheme="minorHAnsi"/>
          <w:b/>
          <w:bCs/>
          <w:lang w:val="hr-HR"/>
        </w:rPr>
        <w:t>2.3.</w:t>
      </w:r>
      <w:r w:rsidR="005C5146" w:rsidRPr="001F5B63">
        <w:rPr>
          <w:rFonts w:cstheme="minorHAnsi"/>
          <w:lang w:val="hr-HR"/>
        </w:rPr>
        <w:t xml:space="preserve"> Sudjelovanje podizvoditelja ne utječe na odgovornost ponuditelja za izvršenje ugovora. </w:t>
      </w:r>
    </w:p>
    <w:p w14:paraId="34307C35" w14:textId="77777777" w:rsidR="005C5146" w:rsidRPr="001F5B63" w:rsidRDefault="00722E07" w:rsidP="00AE0810">
      <w:pPr>
        <w:pStyle w:val="Heading1"/>
        <w:numPr>
          <w:ilvl w:val="0"/>
          <w:numId w:val="0"/>
        </w:numPr>
        <w:spacing w:line="360" w:lineRule="auto"/>
        <w:ind w:left="432" w:hanging="432"/>
        <w:rPr>
          <w:rFonts w:asciiTheme="minorHAnsi" w:hAnsiTheme="minorHAnsi" w:cstheme="minorHAnsi"/>
          <w:sz w:val="22"/>
          <w:szCs w:val="22"/>
        </w:rPr>
      </w:pPr>
      <w:bookmarkStart w:id="31" w:name="_Toc14078543"/>
      <w:r w:rsidRPr="001F5B63">
        <w:rPr>
          <w:rFonts w:asciiTheme="minorHAnsi" w:hAnsiTheme="minorHAnsi" w:cstheme="minorHAnsi"/>
          <w:sz w:val="22"/>
          <w:szCs w:val="22"/>
        </w:rPr>
        <w:t>9</w:t>
      </w:r>
      <w:r w:rsidR="005C5146" w:rsidRPr="001F5B63">
        <w:rPr>
          <w:rFonts w:asciiTheme="minorHAnsi" w:hAnsiTheme="minorHAnsi" w:cstheme="minorHAnsi"/>
          <w:sz w:val="22"/>
          <w:szCs w:val="22"/>
        </w:rPr>
        <w:t>. DATUM, VRIJEME I MJESTO DOSTAVE PONUDA</w:t>
      </w:r>
      <w:bookmarkEnd w:id="31"/>
      <w:r w:rsidR="005C5146" w:rsidRPr="001F5B63">
        <w:rPr>
          <w:rFonts w:asciiTheme="minorHAnsi" w:hAnsiTheme="minorHAnsi" w:cstheme="minorHAnsi"/>
          <w:sz w:val="22"/>
          <w:szCs w:val="22"/>
        </w:rPr>
        <w:t xml:space="preserve"> </w:t>
      </w:r>
    </w:p>
    <w:p w14:paraId="4319C99B" w14:textId="77777777" w:rsidR="005C5146" w:rsidRPr="001F5B63" w:rsidRDefault="005C5146" w:rsidP="00AE0810">
      <w:pPr>
        <w:spacing w:after="0" w:line="360" w:lineRule="auto"/>
        <w:jc w:val="both"/>
        <w:rPr>
          <w:rFonts w:cstheme="minorHAnsi"/>
          <w:b/>
          <w:bCs/>
          <w:lang w:val="hr-HR"/>
        </w:rPr>
      </w:pPr>
    </w:p>
    <w:p w14:paraId="4F581CAB" w14:textId="2558361D" w:rsidR="0097233F" w:rsidRPr="001F5B63" w:rsidRDefault="0097233F" w:rsidP="0097233F">
      <w:pPr>
        <w:spacing w:after="0" w:line="360" w:lineRule="auto"/>
        <w:jc w:val="both"/>
        <w:rPr>
          <w:rFonts w:cstheme="minorHAnsi"/>
          <w:lang w:val="hr-HR"/>
        </w:rPr>
      </w:pPr>
      <w:r w:rsidRPr="001F5B63">
        <w:rPr>
          <w:rFonts w:cstheme="minorHAnsi"/>
          <w:lang w:val="hr-HR"/>
        </w:rPr>
        <w:t xml:space="preserve">Ponuda, bez obzira na način dostave, mora biti zaprimljena od strane Naručitelja, najkasnije do </w:t>
      </w:r>
      <w:r w:rsidR="002128A8">
        <w:rPr>
          <w:rFonts w:cstheme="minorHAnsi"/>
          <w:lang w:val="hr-HR"/>
        </w:rPr>
        <w:t>26.07</w:t>
      </w:r>
      <w:r w:rsidR="00A6531C" w:rsidRPr="001F5B63">
        <w:rPr>
          <w:rFonts w:cstheme="minorHAnsi"/>
          <w:lang w:val="hr-HR"/>
        </w:rPr>
        <w:t>.2019</w:t>
      </w:r>
      <w:r w:rsidRPr="001F5B63">
        <w:rPr>
          <w:rFonts w:cstheme="minorHAnsi"/>
          <w:lang w:val="hr-HR"/>
        </w:rPr>
        <w:t>., u 9.00 sati, na adresu: Alfa Tim d.o.o., Čulinečka cesta 25, 10000 Zagreb.</w:t>
      </w:r>
    </w:p>
    <w:p w14:paraId="0250B267" w14:textId="77777777" w:rsidR="005C5146" w:rsidRPr="001F5B63" w:rsidRDefault="0097233F" w:rsidP="0097233F">
      <w:pPr>
        <w:spacing w:after="0" w:line="360" w:lineRule="auto"/>
        <w:jc w:val="both"/>
        <w:rPr>
          <w:rFonts w:cstheme="minorHAnsi"/>
          <w:lang w:val="hr-HR"/>
        </w:rPr>
      </w:pPr>
      <w:r w:rsidRPr="001F5B63">
        <w:rPr>
          <w:rFonts w:cstheme="minorHAnsi"/>
          <w:lang w:val="hr-HR"/>
        </w:rPr>
        <w:t>Ponude koje pristignu nakon isteka roka za dostavu ponuda neće biti predmetom procjene ponuda.</w:t>
      </w:r>
    </w:p>
    <w:p w14:paraId="6CD8CA92" w14:textId="77777777" w:rsidR="005C5146" w:rsidRPr="001F5B63" w:rsidRDefault="002C67D9" w:rsidP="00AE0810">
      <w:pPr>
        <w:spacing w:after="0" w:line="360" w:lineRule="auto"/>
        <w:jc w:val="both"/>
        <w:rPr>
          <w:rFonts w:cstheme="minorHAnsi"/>
          <w:b/>
          <w:bCs/>
          <w:lang w:val="hr-HR"/>
        </w:rPr>
      </w:pPr>
      <w:r w:rsidRPr="001F5B63">
        <w:rPr>
          <w:rFonts w:cstheme="minorHAnsi"/>
          <w:b/>
          <w:bCs/>
          <w:lang w:val="hr-HR"/>
        </w:rPr>
        <w:lastRenderedPageBreak/>
        <w:t>Otvaranje ponuda neće biti javno.</w:t>
      </w:r>
    </w:p>
    <w:p w14:paraId="53E022E0" w14:textId="77777777" w:rsidR="005C5146" w:rsidRPr="001F5B63" w:rsidRDefault="002F4A67" w:rsidP="00AE0810">
      <w:pPr>
        <w:pStyle w:val="Heading1"/>
        <w:numPr>
          <w:ilvl w:val="0"/>
          <w:numId w:val="0"/>
        </w:numPr>
        <w:spacing w:line="360" w:lineRule="auto"/>
        <w:ind w:left="432" w:hanging="432"/>
        <w:rPr>
          <w:rFonts w:asciiTheme="minorHAnsi" w:hAnsiTheme="minorHAnsi" w:cstheme="minorHAnsi"/>
          <w:sz w:val="22"/>
          <w:szCs w:val="22"/>
        </w:rPr>
      </w:pPr>
      <w:bookmarkStart w:id="32" w:name="_Toc14078544"/>
      <w:r w:rsidRPr="001F5B63">
        <w:rPr>
          <w:rFonts w:asciiTheme="minorHAnsi" w:hAnsiTheme="minorHAnsi" w:cstheme="minorHAnsi"/>
          <w:sz w:val="22"/>
          <w:szCs w:val="22"/>
        </w:rPr>
        <w:t>10</w:t>
      </w:r>
      <w:r w:rsidR="005C5146" w:rsidRPr="001F5B63">
        <w:rPr>
          <w:rFonts w:asciiTheme="minorHAnsi" w:hAnsiTheme="minorHAnsi" w:cstheme="minorHAnsi"/>
          <w:sz w:val="22"/>
          <w:szCs w:val="22"/>
        </w:rPr>
        <w:t>. ZADRŽAVANJE DOKUMENTACIJE</w:t>
      </w:r>
      <w:bookmarkEnd w:id="32"/>
      <w:r w:rsidR="005C5146" w:rsidRPr="001F5B63">
        <w:rPr>
          <w:rFonts w:asciiTheme="minorHAnsi" w:hAnsiTheme="minorHAnsi" w:cstheme="minorHAnsi"/>
          <w:sz w:val="22"/>
          <w:szCs w:val="22"/>
        </w:rPr>
        <w:t xml:space="preserve"> </w:t>
      </w:r>
    </w:p>
    <w:p w14:paraId="58A6C211" w14:textId="50C04E77" w:rsidR="005C5146" w:rsidRPr="001F5B63" w:rsidRDefault="005C5146" w:rsidP="00AE0810">
      <w:pPr>
        <w:spacing w:after="0" w:line="360" w:lineRule="auto"/>
        <w:jc w:val="both"/>
        <w:rPr>
          <w:rFonts w:cstheme="minorHAnsi"/>
          <w:lang w:val="hr-HR"/>
        </w:rPr>
      </w:pPr>
      <w:r w:rsidRPr="001F5B63">
        <w:rPr>
          <w:rFonts w:cstheme="minorHAnsi"/>
          <w:lang w:val="hr-HR"/>
        </w:rPr>
        <w:t>Ponude i dokumentacija priložena uz ponudu, ne vraćaju se osim u slučaju zakašnjele ponude i odustajanja ponuditelja od ponude prije roka za dostavu ponuda</w:t>
      </w:r>
      <w:r w:rsidR="002128A8" w:rsidRPr="002128A8">
        <w:t xml:space="preserve"> </w:t>
      </w:r>
      <w:r w:rsidR="002128A8" w:rsidRPr="002128A8">
        <w:rPr>
          <w:rFonts w:cstheme="minorHAnsi"/>
          <w:lang w:val="hr-HR"/>
        </w:rPr>
        <w:t xml:space="preserve">i u slučaju jamstva za ozbiljnost ponude. </w:t>
      </w:r>
      <w:r w:rsidR="002128A8">
        <w:rPr>
          <w:rFonts w:cstheme="minorHAnsi"/>
          <w:lang w:val="hr-HR"/>
        </w:rPr>
        <w:t xml:space="preserve"> </w:t>
      </w:r>
      <w:r w:rsidRPr="001F5B63">
        <w:rPr>
          <w:rFonts w:cstheme="minorHAnsi"/>
          <w:lang w:val="hr-HR"/>
        </w:rPr>
        <w:t xml:space="preserve">. </w:t>
      </w:r>
    </w:p>
    <w:p w14:paraId="106FE616" w14:textId="77777777" w:rsidR="005C5146" w:rsidRPr="001F5B63" w:rsidRDefault="00216AB2" w:rsidP="00AE0810">
      <w:pPr>
        <w:pStyle w:val="Heading1"/>
        <w:numPr>
          <w:ilvl w:val="0"/>
          <w:numId w:val="0"/>
        </w:numPr>
        <w:spacing w:line="360" w:lineRule="auto"/>
        <w:ind w:left="432" w:hanging="432"/>
        <w:rPr>
          <w:rFonts w:asciiTheme="minorHAnsi" w:hAnsiTheme="minorHAnsi" w:cstheme="minorHAnsi"/>
          <w:sz w:val="22"/>
          <w:szCs w:val="22"/>
        </w:rPr>
      </w:pPr>
      <w:bookmarkStart w:id="33" w:name="_Toc14078545"/>
      <w:r w:rsidRPr="001F5B63">
        <w:rPr>
          <w:rFonts w:asciiTheme="minorHAnsi" w:hAnsiTheme="minorHAnsi" w:cstheme="minorHAnsi"/>
          <w:sz w:val="22"/>
          <w:szCs w:val="22"/>
        </w:rPr>
        <w:t>1</w:t>
      </w:r>
      <w:r w:rsidR="002F4A67" w:rsidRPr="001F5B63">
        <w:rPr>
          <w:rFonts w:asciiTheme="minorHAnsi" w:hAnsiTheme="minorHAnsi" w:cstheme="minorHAnsi"/>
          <w:sz w:val="22"/>
          <w:szCs w:val="22"/>
        </w:rPr>
        <w:t>1</w:t>
      </w:r>
      <w:r w:rsidR="005C5146" w:rsidRPr="001F5B63">
        <w:rPr>
          <w:rFonts w:asciiTheme="minorHAnsi" w:hAnsiTheme="minorHAnsi" w:cstheme="minorHAnsi"/>
          <w:sz w:val="22"/>
          <w:szCs w:val="22"/>
        </w:rPr>
        <w:t>. ODLUKA O ODABIRU I POTPIS UGOVORA O NABAVI USLUGA</w:t>
      </w:r>
      <w:bookmarkEnd w:id="33"/>
      <w:r w:rsidR="005C5146" w:rsidRPr="001F5B63">
        <w:rPr>
          <w:rFonts w:asciiTheme="minorHAnsi" w:hAnsiTheme="minorHAnsi" w:cstheme="minorHAnsi"/>
          <w:sz w:val="22"/>
          <w:szCs w:val="22"/>
        </w:rPr>
        <w:t xml:space="preserve"> </w:t>
      </w:r>
    </w:p>
    <w:p w14:paraId="2FDAA0A7" w14:textId="77777777" w:rsidR="005C5146" w:rsidRPr="001F5B63" w:rsidRDefault="005C5146" w:rsidP="00AE0810">
      <w:pPr>
        <w:spacing w:after="0" w:line="360" w:lineRule="auto"/>
        <w:jc w:val="both"/>
        <w:rPr>
          <w:rFonts w:cstheme="minorHAnsi"/>
          <w:b/>
          <w:bCs/>
          <w:lang w:val="hr-HR"/>
        </w:rPr>
      </w:pPr>
    </w:p>
    <w:p w14:paraId="7151E528" w14:textId="77777777"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1</w:t>
      </w:r>
      <w:r w:rsidR="005C5146" w:rsidRPr="001F5B63">
        <w:rPr>
          <w:rFonts w:cstheme="minorHAnsi"/>
          <w:b/>
          <w:bCs/>
          <w:lang w:val="hr-HR"/>
        </w:rPr>
        <w:t xml:space="preserve">.1. </w:t>
      </w:r>
      <w:r w:rsidR="005C5146" w:rsidRPr="001F5B63">
        <w:rPr>
          <w:rFonts w:cstheme="minorHAnsi"/>
          <w:lang w:val="hr-HR"/>
        </w:rPr>
        <w:t xml:space="preserve">Naručitelj će Odluku o odabiru donijeti i poslati u roku od 60 dana od isteka roka za podnošenje ponuda. Odluka o odabiru će biti poslana svim ponuditeljima koji su dostavili ponudu. </w:t>
      </w:r>
    </w:p>
    <w:p w14:paraId="6DD11C1A" w14:textId="77777777" w:rsidR="005C5146" w:rsidRPr="001F5B63" w:rsidRDefault="005C5146" w:rsidP="00AE0810">
      <w:pPr>
        <w:spacing w:after="0" w:line="360" w:lineRule="auto"/>
        <w:jc w:val="both"/>
        <w:rPr>
          <w:rFonts w:cstheme="minorHAnsi"/>
          <w:b/>
          <w:bCs/>
          <w:lang w:val="hr-HR"/>
        </w:rPr>
      </w:pPr>
    </w:p>
    <w:p w14:paraId="0A2FF2EE" w14:textId="7DCB5119"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1</w:t>
      </w:r>
      <w:r w:rsidR="005C5146" w:rsidRPr="001F5B63">
        <w:rPr>
          <w:rFonts w:cstheme="minorHAnsi"/>
          <w:b/>
          <w:bCs/>
          <w:lang w:val="hr-HR"/>
        </w:rPr>
        <w:t>.2.</w:t>
      </w:r>
      <w:r w:rsidR="005C5146" w:rsidRPr="001F5B63">
        <w:rPr>
          <w:rFonts w:cstheme="minorHAnsi"/>
          <w:lang w:val="hr-HR"/>
        </w:rPr>
        <w:t xml:space="preserve"> Ugovor o nabavi će se sklopiti s odabranim ponuditeljem </w:t>
      </w:r>
      <w:r w:rsidR="001A0FD9">
        <w:rPr>
          <w:rFonts w:cstheme="minorHAnsi"/>
          <w:lang w:val="hr-HR"/>
        </w:rPr>
        <w:t xml:space="preserve">u roku </w:t>
      </w:r>
      <w:r w:rsidR="001A0FD9" w:rsidRPr="001A0FD9">
        <w:rPr>
          <w:rFonts w:cstheme="minorHAnsi"/>
          <w:lang w:val="hr-HR"/>
        </w:rPr>
        <w:t>5 dana nakon završetka postupka nabave</w:t>
      </w:r>
      <w:r w:rsidR="005C5146" w:rsidRPr="001F5B63">
        <w:rPr>
          <w:rFonts w:cstheme="minorHAnsi"/>
          <w:lang w:val="hr-HR"/>
        </w:rPr>
        <w:t xml:space="preserve">. Ugovor o nabavi se sklapa na temelju uvjeta iz Dokumentacije za nadmetanje i odabrane ponude. </w:t>
      </w:r>
    </w:p>
    <w:p w14:paraId="6C875413" w14:textId="77777777" w:rsidR="005C5146" w:rsidRPr="001F5B63" w:rsidRDefault="008675AC" w:rsidP="00AE0810">
      <w:pPr>
        <w:pStyle w:val="Heading1"/>
        <w:numPr>
          <w:ilvl w:val="0"/>
          <w:numId w:val="0"/>
        </w:numPr>
        <w:spacing w:line="360" w:lineRule="auto"/>
        <w:ind w:left="432" w:hanging="432"/>
        <w:rPr>
          <w:rFonts w:asciiTheme="minorHAnsi" w:hAnsiTheme="minorHAnsi" w:cstheme="minorHAnsi"/>
          <w:sz w:val="22"/>
          <w:szCs w:val="22"/>
        </w:rPr>
      </w:pPr>
      <w:bookmarkStart w:id="34" w:name="_Toc14078546"/>
      <w:r w:rsidRPr="001F5B63">
        <w:rPr>
          <w:rFonts w:asciiTheme="minorHAnsi" w:hAnsiTheme="minorHAnsi" w:cstheme="minorHAnsi"/>
          <w:sz w:val="22"/>
          <w:szCs w:val="22"/>
        </w:rPr>
        <w:t>1</w:t>
      </w:r>
      <w:r w:rsidR="002F4A67" w:rsidRPr="001F5B63">
        <w:rPr>
          <w:rFonts w:asciiTheme="minorHAnsi" w:hAnsiTheme="minorHAnsi" w:cstheme="minorHAnsi"/>
          <w:sz w:val="22"/>
          <w:szCs w:val="22"/>
        </w:rPr>
        <w:t>2</w:t>
      </w:r>
      <w:r w:rsidR="005C5146" w:rsidRPr="001F5B63">
        <w:rPr>
          <w:rFonts w:asciiTheme="minorHAnsi" w:hAnsiTheme="minorHAnsi" w:cstheme="minorHAnsi"/>
          <w:sz w:val="22"/>
          <w:szCs w:val="22"/>
        </w:rPr>
        <w:t>.ROK, NAČIN I UVJETI PLAĆANJA</w:t>
      </w:r>
      <w:bookmarkEnd w:id="34"/>
      <w:r w:rsidR="005C5146" w:rsidRPr="001F5B63">
        <w:rPr>
          <w:rFonts w:asciiTheme="minorHAnsi" w:hAnsiTheme="minorHAnsi" w:cstheme="minorHAnsi"/>
          <w:sz w:val="22"/>
          <w:szCs w:val="22"/>
        </w:rPr>
        <w:t xml:space="preserve"> </w:t>
      </w:r>
    </w:p>
    <w:p w14:paraId="1EB13EE9" w14:textId="77777777" w:rsidR="005C5146" w:rsidRPr="001F5B63" w:rsidRDefault="005C5146" w:rsidP="00AE0810">
      <w:pPr>
        <w:spacing w:after="0" w:line="360" w:lineRule="auto"/>
        <w:jc w:val="both"/>
        <w:rPr>
          <w:rFonts w:cstheme="minorHAnsi"/>
          <w:lang w:val="hr-HR"/>
        </w:rPr>
      </w:pPr>
    </w:p>
    <w:p w14:paraId="10C73A9A" w14:textId="77777777" w:rsidR="005A2357" w:rsidRPr="001F5B63" w:rsidRDefault="005A2357" w:rsidP="005A2357">
      <w:pPr>
        <w:spacing w:after="0" w:line="360" w:lineRule="auto"/>
        <w:jc w:val="both"/>
        <w:rPr>
          <w:rFonts w:cstheme="minorHAnsi"/>
          <w:lang w:val="hr-HR"/>
        </w:rPr>
      </w:pPr>
      <w:r w:rsidRPr="001F5B63">
        <w:rPr>
          <w:rFonts w:cstheme="minorHAnsi"/>
          <w:lang w:val="hr-HR"/>
        </w:rPr>
        <w:t xml:space="preserve">Svim dobavljačima sa sjedištem izvan Republike Hrvatske plaćanja će biti izvršena u eurima (EUR), prema srednjem tečaju Hrvatske narodne banke na dan plaćanja. Svim dobavljačima sa sjedištem u Republici Hrvatskoj plaćanja će biti izvršena u hrvatskoj valuti (HRK). </w:t>
      </w:r>
    </w:p>
    <w:p w14:paraId="461FE423" w14:textId="77777777" w:rsidR="0005731E" w:rsidRPr="001F5B63" w:rsidRDefault="00C51132" w:rsidP="00C51132">
      <w:pPr>
        <w:spacing w:after="0" w:line="360" w:lineRule="auto"/>
        <w:jc w:val="both"/>
        <w:rPr>
          <w:rFonts w:cstheme="minorHAnsi"/>
          <w:lang w:val="hr-HR"/>
        </w:rPr>
      </w:pPr>
      <w:r w:rsidRPr="001F5B63">
        <w:rPr>
          <w:rFonts w:cstheme="minorHAnsi"/>
          <w:lang w:val="hr-HR"/>
        </w:rPr>
        <w:t xml:space="preserve">Plaćanje će se vršiti u obrocima. </w:t>
      </w:r>
    </w:p>
    <w:p w14:paraId="507FE369" w14:textId="77777777" w:rsidR="0005731E" w:rsidRPr="001F5B63" w:rsidRDefault="00A6531C" w:rsidP="00C51132">
      <w:pPr>
        <w:spacing w:after="0" w:line="360" w:lineRule="auto"/>
        <w:jc w:val="both"/>
        <w:rPr>
          <w:rFonts w:cstheme="minorHAnsi"/>
          <w:lang w:val="hr-HR"/>
        </w:rPr>
      </w:pPr>
      <w:r w:rsidRPr="001F5B63">
        <w:rPr>
          <w:rFonts w:cstheme="minorHAnsi"/>
          <w:b/>
          <w:lang w:val="hr-HR"/>
        </w:rPr>
        <w:t>1</w:t>
      </w:r>
      <w:r w:rsidR="002F4A67" w:rsidRPr="001F5B63">
        <w:rPr>
          <w:rFonts w:cstheme="minorHAnsi"/>
          <w:b/>
          <w:lang w:val="hr-HR"/>
        </w:rPr>
        <w:t>2</w:t>
      </w:r>
      <w:r w:rsidRPr="001F5B63">
        <w:rPr>
          <w:rFonts w:cstheme="minorHAnsi"/>
          <w:b/>
          <w:lang w:val="hr-HR"/>
        </w:rPr>
        <w:t>.1.</w:t>
      </w:r>
      <w:r w:rsidRPr="001F5B63">
        <w:rPr>
          <w:rFonts w:cstheme="minorHAnsi"/>
          <w:lang w:val="hr-HR"/>
        </w:rPr>
        <w:t xml:space="preserve"> </w:t>
      </w:r>
      <w:r w:rsidR="00C51132" w:rsidRPr="001F5B63">
        <w:rPr>
          <w:rFonts w:cstheme="minorHAnsi"/>
          <w:lang w:val="hr-HR"/>
        </w:rPr>
        <w:t>Prvi obrok</w:t>
      </w:r>
      <w:r w:rsidR="00E4021C" w:rsidRPr="001F5B63">
        <w:rPr>
          <w:rFonts w:cstheme="minorHAnsi"/>
          <w:lang w:val="hr-HR"/>
        </w:rPr>
        <w:t xml:space="preserve"> iznosi 45% ugovorne cijene. D</w:t>
      </w:r>
      <w:r w:rsidR="000A206B" w:rsidRPr="001F5B63">
        <w:rPr>
          <w:rFonts w:cstheme="minorHAnsi"/>
          <w:lang w:val="hr-HR"/>
        </w:rPr>
        <w:t>ospijeva</w:t>
      </w:r>
      <w:r w:rsidR="00E4021C" w:rsidRPr="001F5B63">
        <w:rPr>
          <w:rFonts w:cstheme="minorHAnsi"/>
          <w:lang w:val="hr-HR"/>
        </w:rPr>
        <w:t xml:space="preserve"> u roku od 30 kalendarskih dana</w:t>
      </w:r>
      <w:r w:rsidR="000A206B" w:rsidRPr="001F5B63">
        <w:rPr>
          <w:rFonts w:cstheme="minorHAnsi"/>
          <w:lang w:val="hr-HR"/>
        </w:rPr>
        <w:t xml:space="preserve"> </w:t>
      </w:r>
      <w:r w:rsidR="00C51132" w:rsidRPr="001F5B63">
        <w:rPr>
          <w:rFonts w:cstheme="minorHAnsi"/>
          <w:lang w:val="hr-HR"/>
        </w:rPr>
        <w:t>nakon</w:t>
      </w:r>
      <w:r w:rsidR="0005731E" w:rsidRPr="001F5B63">
        <w:rPr>
          <w:rFonts w:cstheme="minorHAnsi"/>
          <w:lang w:val="hr-HR"/>
        </w:rPr>
        <w:t xml:space="preserve"> obostranog potpisivanja ugovora i </w:t>
      </w:r>
      <w:r w:rsidR="00C51132" w:rsidRPr="001F5B63">
        <w:rPr>
          <w:rFonts w:cstheme="minorHAnsi"/>
          <w:lang w:val="hr-HR"/>
        </w:rPr>
        <w:t xml:space="preserve"> izdane narudžbe</w:t>
      </w:r>
      <w:r w:rsidR="00E4021C" w:rsidRPr="001F5B63">
        <w:rPr>
          <w:rFonts w:cstheme="minorHAnsi"/>
          <w:lang w:val="hr-HR"/>
        </w:rPr>
        <w:t>.</w:t>
      </w:r>
    </w:p>
    <w:p w14:paraId="55442509" w14:textId="7DA6D881" w:rsidR="0005731E" w:rsidRPr="001F5B63" w:rsidRDefault="00A6531C" w:rsidP="00C51132">
      <w:pPr>
        <w:spacing w:after="0" w:line="360" w:lineRule="auto"/>
        <w:jc w:val="both"/>
        <w:rPr>
          <w:rFonts w:cstheme="minorHAnsi"/>
          <w:lang w:val="hr-HR"/>
        </w:rPr>
      </w:pPr>
      <w:r w:rsidRPr="001F5B63">
        <w:rPr>
          <w:rFonts w:cstheme="minorHAnsi"/>
          <w:b/>
          <w:lang w:val="hr-HR"/>
        </w:rPr>
        <w:t>1</w:t>
      </w:r>
      <w:r w:rsidR="002F4A67" w:rsidRPr="001F5B63">
        <w:rPr>
          <w:rFonts w:cstheme="minorHAnsi"/>
          <w:b/>
          <w:lang w:val="hr-HR"/>
        </w:rPr>
        <w:t>2</w:t>
      </w:r>
      <w:r w:rsidRPr="001F5B63">
        <w:rPr>
          <w:rFonts w:cstheme="minorHAnsi"/>
          <w:b/>
          <w:lang w:val="hr-HR"/>
        </w:rPr>
        <w:t>.2</w:t>
      </w:r>
      <w:r w:rsidRPr="001F5B63">
        <w:rPr>
          <w:rFonts w:cstheme="minorHAnsi"/>
          <w:lang w:val="hr-HR"/>
        </w:rPr>
        <w:t>. D</w:t>
      </w:r>
      <w:r w:rsidR="00C51132" w:rsidRPr="001F5B63">
        <w:rPr>
          <w:rFonts w:cstheme="minorHAnsi"/>
          <w:lang w:val="hr-HR"/>
        </w:rPr>
        <w:t xml:space="preserve">rugi </w:t>
      </w:r>
      <w:r w:rsidR="0005731E" w:rsidRPr="001F5B63">
        <w:rPr>
          <w:rFonts w:cstheme="minorHAnsi"/>
          <w:lang w:val="hr-HR"/>
        </w:rPr>
        <w:t xml:space="preserve">obrok </w:t>
      </w:r>
      <w:r w:rsidR="00E4021C" w:rsidRPr="001F5B63">
        <w:rPr>
          <w:rFonts w:cstheme="minorHAnsi"/>
          <w:lang w:val="hr-HR"/>
        </w:rPr>
        <w:t>iznosi</w:t>
      </w:r>
      <w:r w:rsidR="0005731E" w:rsidRPr="001F5B63">
        <w:rPr>
          <w:rFonts w:cstheme="minorHAnsi"/>
          <w:lang w:val="hr-HR"/>
        </w:rPr>
        <w:t xml:space="preserve"> 45%</w:t>
      </w:r>
      <w:r w:rsidR="00E4021C" w:rsidRPr="001F5B63">
        <w:rPr>
          <w:rFonts w:cstheme="minorHAnsi"/>
          <w:lang w:val="hr-HR"/>
        </w:rPr>
        <w:t xml:space="preserve"> ugovorne cijene. Dospijeva u roku od </w:t>
      </w:r>
      <w:r w:rsidR="002128A8">
        <w:rPr>
          <w:rFonts w:cstheme="minorHAnsi"/>
          <w:lang w:val="hr-HR"/>
        </w:rPr>
        <w:t xml:space="preserve">10 radnih dana </w:t>
      </w:r>
      <w:r w:rsidR="00F84CF8" w:rsidRPr="001F5B63">
        <w:rPr>
          <w:rFonts w:cstheme="minorHAnsi"/>
          <w:lang w:val="hr-HR"/>
        </w:rPr>
        <w:t xml:space="preserve">nakon </w:t>
      </w:r>
      <w:r w:rsidR="00E4021C" w:rsidRPr="001F5B63">
        <w:rPr>
          <w:rFonts w:cstheme="minorHAnsi"/>
          <w:lang w:val="hr-HR"/>
        </w:rPr>
        <w:t>potpisivanja</w:t>
      </w:r>
      <w:r w:rsidR="0005731E" w:rsidRPr="001F5B63">
        <w:rPr>
          <w:rFonts w:cstheme="minorHAnsi"/>
          <w:lang w:val="hr-HR"/>
        </w:rPr>
        <w:t xml:space="preserve"> zapisnika</w:t>
      </w:r>
      <w:r w:rsidR="00E4021C" w:rsidRPr="001F5B63">
        <w:rPr>
          <w:rFonts w:cstheme="minorHAnsi"/>
          <w:lang w:val="hr-HR"/>
        </w:rPr>
        <w:t xml:space="preserve"> </w:t>
      </w:r>
      <w:r w:rsidR="00F84CF8" w:rsidRPr="001F5B63">
        <w:rPr>
          <w:rFonts w:cstheme="minorHAnsi"/>
          <w:lang w:val="hr-HR"/>
        </w:rPr>
        <w:t>druge faze</w:t>
      </w:r>
      <w:r w:rsidR="00E4021C" w:rsidRPr="001F5B63">
        <w:rPr>
          <w:rFonts w:cstheme="minorHAnsi"/>
          <w:lang w:val="hr-HR"/>
        </w:rPr>
        <w:t>.</w:t>
      </w:r>
    </w:p>
    <w:p w14:paraId="324DA7B5" w14:textId="307C52C2" w:rsidR="005C5146" w:rsidRPr="001F5B63" w:rsidRDefault="00A6531C" w:rsidP="00AE0810">
      <w:pPr>
        <w:spacing w:after="0" w:line="360" w:lineRule="auto"/>
        <w:jc w:val="both"/>
        <w:rPr>
          <w:rFonts w:cstheme="minorHAnsi"/>
          <w:lang w:val="hr-HR"/>
        </w:rPr>
      </w:pPr>
      <w:r w:rsidRPr="001F5B63">
        <w:rPr>
          <w:rFonts w:cstheme="minorHAnsi"/>
          <w:b/>
          <w:lang w:val="hr-HR"/>
        </w:rPr>
        <w:t>1</w:t>
      </w:r>
      <w:r w:rsidR="002F4A67" w:rsidRPr="001F5B63">
        <w:rPr>
          <w:rFonts w:cstheme="minorHAnsi"/>
          <w:b/>
          <w:lang w:val="hr-HR"/>
        </w:rPr>
        <w:t>2</w:t>
      </w:r>
      <w:r w:rsidRPr="001F5B63">
        <w:rPr>
          <w:rFonts w:cstheme="minorHAnsi"/>
          <w:b/>
          <w:lang w:val="hr-HR"/>
        </w:rPr>
        <w:t>.3.</w:t>
      </w:r>
      <w:r w:rsidRPr="001F5B63">
        <w:rPr>
          <w:rFonts w:cstheme="minorHAnsi"/>
          <w:lang w:val="hr-HR"/>
        </w:rPr>
        <w:t xml:space="preserve"> Treći</w:t>
      </w:r>
      <w:r w:rsidR="00C51132" w:rsidRPr="001F5B63">
        <w:rPr>
          <w:rFonts w:cstheme="minorHAnsi"/>
          <w:lang w:val="hr-HR"/>
        </w:rPr>
        <w:t xml:space="preserve"> obrok</w:t>
      </w:r>
      <w:r w:rsidR="00487C35" w:rsidRPr="001F5B63">
        <w:rPr>
          <w:rFonts w:cstheme="minorHAnsi"/>
          <w:lang w:val="hr-HR"/>
        </w:rPr>
        <w:t xml:space="preserve"> </w:t>
      </w:r>
      <w:r w:rsidR="00F84CF8" w:rsidRPr="001F5B63">
        <w:rPr>
          <w:rFonts w:cstheme="minorHAnsi"/>
          <w:lang w:val="hr-HR"/>
        </w:rPr>
        <w:t>i</w:t>
      </w:r>
      <w:r w:rsidR="00487C35" w:rsidRPr="001F5B63">
        <w:rPr>
          <w:rFonts w:cstheme="minorHAnsi"/>
          <w:lang w:val="hr-HR"/>
        </w:rPr>
        <w:t>znos</w:t>
      </w:r>
      <w:r w:rsidR="009E6C3B" w:rsidRPr="001F5B63">
        <w:rPr>
          <w:rFonts w:cstheme="minorHAnsi"/>
          <w:lang w:val="hr-HR"/>
        </w:rPr>
        <w:t>i</w:t>
      </w:r>
      <w:r w:rsidR="00487C35" w:rsidRPr="001F5B63">
        <w:rPr>
          <w:rFonts w:cstheme="minorHAnsi"/>
          <w:lang w:val="hr-HR"/>
        </w:rPr>
        <w:t xml:space="preserve">  10% </w:t>
      </w:r>
      <w:r w:rsidR="009E6C3B" w:rsidRPr="001F5B63">
        <w:rPr>
          <w:rFonts w:cstheme="minorHAnsi"/>
          <w:lang w:val="hr-HR"/>
        </w:rPr>
        <w:t>ugovorne cijene</w:t>
      </w:r>
      <w:r w:rsidR="00F84CF8" w:rsidRPr="001F5B63">
        <w:rPr>
          <w:rFonts w:cstheme="minorHAnsi"/>
          <w:lang w:val="hr-HR"/>
        </w:rPr>
        <w:t>.</w:t>
      </w:r>
      <w:r w:rsidR="009E6C3B" w:rsidRPr="001F5B63">
        <w:rPr>
          <w:rFonts w:cstheme="minorHAnsi"/>
          <w:lang w:val="hr-HR"/>
        </w:rPr>
        <w:t xml:space="preserve"> Dospijeva </w:t>
      </w:r>
      <w:r w:rsidR="00487C35" w:rsidRPr="001F5B63">
        <w:rPr>
          <w:rFonts w:cstheme="minorHAnsi"/>
          <w:lang w:val="hr-HR"/>
        </w:rPr>
        <w:t xml:space="preserve">u roku od 30 </w:t>
      </w:r>
      <w:r w:rsidR="00115B07">
        <w:rPr>
          <w:rFonts w:cstheme="minorHAnsi"/>
          <w:lang w:val="hr-HR"/>
        </w:rPr>
        <w:t xml:space="preserve">kalendarskih </w:t>
      </w:r>
      <w:r w:rsidR="00487C35" w:rsidRPr="001F5B63">
        <w:rPr>
          <w:rFonts w:cstheme="minorHAnsi"/>
          <w:lang w:val="hr-HR"/>
        </w:rPr>
        <w:t xml:space="preserve">dana od </w:t>
      </w:r>
      <w:r w:rsidR="009E6C3B" w:rsidRPr="001F5B63">
        <w:rPr>
          <w:rFonts w:cstheme="minorHAnsi"/>
          <w:lang w:val="hr-HR"/>
        </w:rPr>
        <w:t xml:space="preserve">datuma potpisanog zapisnika </w:t>
      </w:r>
      <w:r w:rsidR="00F84CF8" w:rsidRPr="001F5B63">
        <w:rPr>
          <w:rFonts w:cstheme="minorHAnsi"/>
          <w:lang w:val="hr-HR"/>
        </w:rPr>
        <w:t>treće faze</w:t>
      </w:r>
      <w:r w:rsidRPr="001F5B63">
        <w:rPr>
          <w:rFonts w:cstheme="minorHAnsi"/>
          <w:lang w:val="hr-HR"/>
        </w:rPr>
        <w:t>.</w:t>
      </w:r>
    </w:p>
    <w:p w14:paraId="682791A2" w14:textId="77777777" w:rsidR="005C5146" w:rsidRPr="001F5B63" w:rsidRDefault="005C5146" w:rsidP="00AE0810">
      <w:pPr>
        <w:pStyle w:val="Heading1"/>
        <w:numPr>
          <w:ilvl w:val="0"/>
          <w:numId w:val="0"/>
        </w:numPr>
        <w:spacing w:line="360" w:lineRule="auto"/>
        <w:ind w:left="432" w:hanging="432"/>
        <w:rPr>
          <w:rFonts w:asciiTheme="minorHAnsi" w:hAnsiTheme="minorHAnsi" w:cstheme="minorHAnsi"/>
          <w:sz w:val="22"/>
          <w:szCs w:val="22"/>
        </w:rPr>
      </w:pPr>
      <w:bookmarkStart w:id="35" w:name="_Toc14078547"/>
      <w:r w:rsidRPr="001F5B63">
        <w:rPr>
          <w:rFonts w:asciiTheme="minorHAnsi" w:hAnsiTheme="minorHAnsi" w:cstheme="minorHAnsi"/>
          <w:sz w:val="22"/>
          <w:szCs w:val="22"/>
        </w:rPr>
        <w:t>1</w:t>
      </w:r>
      <w:r w:rsidR="002F4A67" w:rsidRPr="001F5B63">
        <w:rPr>
          <w:rFonts w:asciiTheme="minorHAnsi" w:hAnsiTheme="minorHAnsi" w:cstheme="minorHAnsi"/>
          <w:sz w:val="22"/>
          <w:szCs w:val="22"/>
        </w:rPr>
        <w:t>3</w:t>
      </w:r>
      <w:r w:rsidRPr="001F5B63">
        <w:rPr>
          <w:rFonts w:asciiTheme="minorHAnsi" w:hAnsiTheme="minorHAnsi" w:cstheme="minorHAnsi"/>
          <w:sz w:val="22"/>
          <w:szCs w:val="22"/>
        </w:rPr>
        <w:t>.</w:t>
      </w:r>
      <w:r w:rsidR="003058C6" w:rsidRPr="001F5B63">
        <w:rPr>
          <w:rFonts w:asciiTheme="minorHAnsi" w:hAnsiTheme="minorHAnsi" w:cstheme="minorHAnsi"/>
          <w:sz w:val="22"/>
          <w:szCs w:val="22"/>
        </w:rPr>
        <w:t xml:space="preserve"> </w:t>
      </w:r>
      <w:r w:rsidRPr="001F5B63">
        <w:rPr>
          <w:rFonts w:asciiTheme="minorHAnsi" w:hAnsiTheme="minorHAnsi" w:cstheme="minorHAnsi"/>
          <w:sz w:val="22"/>
          <w:szCs w:val="22"/>
        </w:rPr>
        <w:t>PREUZIMANJE DOKUMENTACIJE ZA NADMETANJE</w:t>
      </w:r>
      <w:bookmarkEnd w:id="35"/>
      <w:r w:rsidRPr="001F5B63">
        <w:rPr>
          <w:rFonts w:asciiTheme="minorHAnsi" w:hAnsiTheme="minorHAnsi" w:cstheme="minorHAnsi"/>
          <w:sz w:val="22"/>
          <w:szCs w:val="22"/>
        </w:rPr>
        <w:t xml:space="preserve"> </w:t>
      </w:r>
    </w:p>
    <w:p w14:paraId="510AED9C" w14:textId="77777777" w:rsidR="005C5146" w:rsidRPr="001F5B63" w:rsidRDefault="005C5146" w:rsidP="00AE0810">
      <w:pPr>
        <w:spacing w:after="0" w:line="360" w:lineRule="auto"/>
        <w:jc w:val="both"/>
        <w:rPr>
          <w:rFonts w:cstheme="minorHAnsi"/>
          <w:lang w:val="hr-HR"/>
        </w:rPr>
      </w:pPr>
    </w:p>
    <w:p w14:paraId="2B4A59E2" w14:textId="77777777" w:rsidR="005C5146" w:rsidRPr="001F5B63" w:rsidRDefault="005C5146" w:rsidP="00AE0810">
      <w:pPr>
        <w:spacing w:after="0" w:line="360" w:lineRule="auto"/>
        <w:jc w:val="both"/>
        <w:rPr>
          <w:rFonts w:cstheme="minorHAnsi"/>
          <w:lang w:val="hr-HR"/>
        </w:rPr>
      </w:pPr>
      <w:r w:rsidRPr="001F5B63">
        <w:rPr>
          <w:rFonts w:cstheme="minorHAnsi"/>
          <w:lang w:val="hr-HR"/>
        </w:rPr>
        <w:lastRenderedPageBreak/>
        <w:t xml:space="preserve">Dokumentacija za nadmetanje se ne naplaćuje te se može preuzeti neograničeno i u cijelosti u elektroničkom obliku na internetskoj stranici </w:t>
      </w:r>
      <w:hyperlink r:id="rId11" w:history="1">
        <w:r w:rsidRPr="001F5B63">
          <w:rPr>
            <w:rStyle w:val="Hyperlink"/>
            <w:rFonts w:cstheme="minorHAnsi"/>
            <w:lang w:val="hr-HR"/>
          </w:rPr>
          <w:t>www.strukturnifondovi.hr</w:t>
        </w:r>
      </w:hyperlink>
      <w:r w:rsidRPr="001F5B63">
        <w:rPr>
          <w:rFonts w:cstheme="minorHAnsi"/>
          <w:lang w:val="hr-HR"/>
        </w:rPr>
        <w:t>.</w:t>
      </w:r>
    </w:p>
    <w:p w14:paraId="5E66EF44" w14:textId="77777777" w:rsidR="005C5146" w:rsidRPr="001F5B63" w:rsidRDefault="005C5146" w:rsidP="00931BF0">
      <w:pPr>
        <w:pStyle w:val="Heading1"/>
        <w:numPr>
          <w:ilvl w:val="0"/>
          <w:numId w:val="0"/>
        </w:numPr>
        <w:spacing w:line="360" w:lineRule="auto"/>
        <w:ind w:left="432" w:hanging="432"/>
        <w:rPr>
          <w:rFonts w:asciiTheme="minorHAnsi" w:hAnsiTheme="minorHAnsi" w:cstheme="minorHAnsi"/>
          <w:sz w:val="22"/>
          <w:szCs w:val="22"/>
        </w:rPr>
      </w:pPr>
      <w:bookmarkStart w:id="36" w:name="_Toc14078548"/>
      <w:r w:rsidRPr="001F5B63">
        <w:rPr>
          <w:rFonts w:asciiTheme="minorHAnsi" w:hAnsiTheme="minorHAnsi" w:cstheme="minorHAnsi"/>
          <w:sz w:val="22"/>
          <w:szCs w:val="22"/>
        </w:rPr>
        <w:t>1</w:t>
      </w:r>
      <w:r w:rsidR="002F4A67" w:rsidRPr="001F5B63">
        <w:rPr>
          <w:rFonts w:asciiTheme="minorHAnsi" w:hAnsiTheme="minorHAnsi" w:cstheme="minorHAnsi"/>
          <w:sz w:val="22"/>
          <w:szCs w:val="22"/>
        </w:rPr>
        <w:t>4</w:t>
      </w:r>
      <w:r w:rsidRPr="001F5B63">
        <w:rPr>
          <w:rFonts w:asciiTheme="minorHAnsi" w:hAnsiTheme="minorHAnsi" w:cstheme="minorHAnsi"/>
          <w:sz w:val="22"/>
          <w:szCs w:val="22"/>
        </w:rPr>
        <w:t>.</w:t>
      </w:r>
      <w:r w:rsidR="003058C6" w:rsidRPr="001F5B63">
        <w:rPr>
          <w:rFonts w:asciiTheme="minorHAnsi" w:hAnsiTheme="minorHAnsi" w:cstheme="minorHAnsi"/>
          <w:sz w:val="22"/>
          <w:szCs w:val="22"/>
        </w:rPr>
        <w:t xml:space="preserve"> </w:t>
      </w:r>
      <w:r w:rsidRPr="001F5B63">
        <w:rPr>
          <w:rFonts w:asciiTheme="minorHAnsi" w:hAnsiTheme="minorHAnsi" w:cstheme="minorHAnsi"/>
          <w:sz w:val="22"/>
          <w:szCs w:val="22"/>
        </w:rPr>
        <w:t>PREGLED I OCJENA PONUDE</w:t>
      </w:r>
      <w:bookmarkEnd w:id="36"/>
      <w:r w:rsidRPr="001F5B63">
        <w:rPr>
          <w:rFonts w:asciiTheme="minorHAnsi" w:hAnsiTheme="minorHAnsi" w:cstheme="minorHAnsi"/>
          <w:sz w:val="22"/>
          <w:szCs w:val="22"/>
        </w:rPr>
        <w:t xml:space="preserve"> </w:t>
      </w:r>
    </w:p>
    <w:p w14:paraId="2DF5FE70" w14:textId="77777777" w:rsidR="00931BF0" w:rsidRPr="001F5B63" w:rsidRDefault="00931BF0" w:rsidP="00931BF0">
      <w:pPr>
        <w:rPr>
          <w:rFonts w:cstheme="minorHAnsi"/>
          <w:lang w:val="hr-HR" w:eastAsia="hr-HR"/>
        </w:rPr>
      </w:pPr>
    </w:p>
    <w:p w14:paraId="512ED665" w14:textId="77777777" w:rsidR="005C5146" w:rsidRPr="001F5B63" w:rsidRDefault="005C5146"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Pr="001F5B63">
        <w:rPr>
          <w:rFonts w:cstheme="minorHAnsi"/>
          <w:b/>
          <w:bCs/>
          <w:lang w:val="hr-HR"/>
        </w:rPr>
        <w:t>.</w:t>
      </w:r>
      <w:r w:rsidR="00114871" w:rsidRPr="001F5B63">
        <w:rPr>
          <w:rFonts w:cstheme="minorHAnsi"/>
          <w:b/>
          <w:bCs/>
          <w:lang w:val="hr-HR"/>
        </w:rPr>
        <w:t>1</w:t>
      </w:r>
      <w:r w:rsidRPr="001F5B63">
        <w:rPr>
          <w:rFonts w:cstheme="minorHAnsi"/>
          <w:b/>
          <w:bCs/>
          <w:lang w:val="hr-HR"/>
        </w:rPr>
        <w:t>.</w:t>
      </w:r>
      <w:r w:rsidRPr="001F5B63">
        <w:rPr>
          <w:rFonts w:cstheme="minorHAnsi"/>
          <w:lang w:val="hr-HR"/>
        </w:rPr>
        <w:t xml:space="preserve"> Ponuditelji nemaju pravo uvida u ponude pristigle od drugih ponuditelja. </w:t>
      </w:r>
    </w:p>
    <w:p w14:paraId="0CE3B404" w14:textId="77777777" w:rsidR="005C5146" w:rsidRPr="001F5B63" w:rsidRDefault="005C5146" w:rsidP="00AE0810">
      <w:pPr>
        <w:spacing w:after="0" w:line="360" w:lineRule="auto"/>
        <w:jc w:val="both"/>
        <w:rPr>
          <w:rFonts w:cstheme="minorHAnsi"/>
          <w:lang w:val="hr-HR"/>
        </w:rPr>
      </w:pPr>
    </w:p>
    <w:p w14:paraId="167DB055" w14:textId="77777777" w:rsidR="005C5146" w:rsidRPr="001F5B63" w:rsidRDefault="005C5146"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003058C6" w:rsidRPr="001F5B63">
        <w:rPr>
          <w:rFonts w:cstheme="minorHAnsi"/>
          <w:b/>
          <w:bCs/>
          <w:lang w:val="hr-HR"/>
        </w:rPr>
        <w:t>.</w:t>
      </w:r>
      <w:r w:rsidR="00114871" w:rsidRPr="001F5B63">
        <w:rPr>
          <w:rFonts w:cstheme="minorHAnsi"/>
          <w:b/>
          <w:bCs/>
          <w:lang w:val="hr-HR"/>
        </w:rPr>
        <w:t>2</w:t>
      </w:r>
      <w:r w:rsidRPr="001F5B63">
        <w:rPr>
          <w:rFonts w:cstheme="minorHAnsi"/>
          <w:b/>
          <w:bCs/>
          <w:lang w:val="hr-HR"/>
        </w:rPr>
        <w:t xml:space="preserve">. </w:t>
      </w:r>
      <w:r w:rsidRPr="001F5B63">
        <w:rPr>
          <w:rFonts w:cstheme="minorHAnsi"/>
          <w:lang w:val="hr-HR"/>
        </w:rPr>
        <w:t xml:space="preserve">U postupku pregleda i ocjene ponuda Naručitelj prvo </w:t>
      </w:r>
      <w:r w:rsidR="00BA6F7D" w:rsidRPr="001F5B63">
        <w:rPr>
          <w:rFonts w:cstheme="minorHAnsi"/>
          <w:lang w:val="hr-HR"/>
        </w:rPr>
        <w:t xml:space="preserve">odbija ponude </w:t>
      </w:r>
      <w:r w:rsidRPr="001F5B63">
        <w:rPr>
          <w:rFonts w:cstheme="minorHAnsi"/>
          <w:lang w:val="hr-HR"/>
        </w:rPr>
        <w:t xml:space="preserve">ponuditelja </w:t>
      </w:r>
      <w:r w:rsidR="00BA6F7D" w:rsidRPr="001F5B63">
        <w:rPr>
          <w:rFonts w:cstheme="minorHAnsi"/>
          <w:lang w:val="hr-HR"/>
        </w:rPr>
        <w:t>koji nije dostavio jamstvo za ozbiljnost ponude</w:t>
      </w:r>
      <w:r w:rsidR="00257C79" w:rsidRPr="001F5B63">
        <w:rPr>
          <w:rFonts w:cstheme="minorHAnsi"/>
          <w:lang w:val="hr-HR"/>
        </w:rPr>
        <w:t xml:space="preserve"> te dokazao tehničku i stručnu sposobnost</w:t>
      </w:r>
      <w:r w:rsidR="00BA6F7D" w:rsidRPr="001F5B63">
        <w:rPr>
          <w:rFonts w:cstheme="minorHAnsi"/>
          <w:lang w:val="hr-HR"/>
        </w:rPr>
        <w:t>.</w:t>
      </w:r>
    </w:p>
    <w:p w14:paraId="6EE26D2A" w14:textId="77777777" w:rsidR="005C5146" w:rsidRPr="001F5B63" w:rsidRDefault="005C5146" w:rsidP="00AE0810">
      <w:pPr>
        <w:spacing w:after="0" w:line="360" w:lineRule="auto"/>
        <w:jc w:val="both"/>
        <w:rPr>
          <w:rFonts w:cstheme="minorHAnsi"/>
          <w:lang w:val="hr-HR"/>
        </w:rPr>
      </w:pPr>
    </w:p>
    <w:p w14:paraId="7F82DE9D" w14:textId="77777777" w:rsidR="005C5146" w:rsidRPr="001F5B63" w:rsidRDefault="005C5146"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Pr="001F5B63">
        <w:rPr>
          <w:rFonts w:cstheme="minorHAnsi"/>
          <w:b/>
          <w:bCs/>
          <w:lang w:val="hr-HR"/>
        </w:rPr>
        <w:t>.</w:t>
      </w:r>
      <w:r w:rsidR="00114871" w:rsidRPr="001F5B63">
        <w:rPr>
          <w:rFonts w:cstheme="minorHAnsi"/>
          <w:b/>
          <w:bCs/>
          <w:lang w:val="hr-HR"/>
        </w:rPr>
        <w:t>3</w:t>
      </w:r>
      <w:r w:rsidRPr="001F5B63">
        <w:rPr>
          <w:rFonts w:cstheme="minorHAnsi"/>
          <w:b/>
          <w:bCs/>
          <w:lang w:val="hr-HR"/>
        </w:rPr>
        <w:t>.</w:t>
      </w:r>
      <w:r w:rsidRPr="001F5B63">
        <w:rPr>
          <w:rFonts w:cstheme="minorHAnsi"/>
          <w:lang w:val="hr-HR"/>
        </w:rPr>
        <w:t xml:space="preserve"> U ponudama koje su preostale nakon odbijanja sukladno točki 1</w:t>
      </w:r>
      <w:r w:rsidR="00216AB2" w:rsidRPr="001F5B63">
        <w:rPr>
          <w:rFonts w:cstheme="minorHAnsi"/>
          <w:lang w:val="hr-HR"/>
        </w:rPr>
        <w:t>3</w:t>
      </w:r>
      <w:r w:rsidRPr="001F5B63">
        <w:rPr>
          <w:rFonts w:cstheme="minorHAnsi"/>
          <w:lang w:val="hr-HR"/>
        </w:rPr>
        <w:t>.</w:t>
      </w:r>
      <w:r w:rsidR="00BA6F7D" w:rsidRPr="001F5B63">
        <w:rPr>
          <w:rFonts w:cstheme="minorHAnsi"/>
          <w:lang w:val="hr-HR"/>
        </w:rPr>
        <w:t>2</w:t>
      </w:r>
      <w:r w:rsidRPr="001F5B63">
        <w:rPr>
          <w:rFonts w:cstheme="minorHAnsi"/>
          <w:lang w:val="hr-HR"/>
        </w:rPr>
        <w:t xml:space="preserve">.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 </w:t>
      </w:r>
    </w:p>
    <w:p w14:paraId="5AA31EB3" w14:textId="77777777" w:rsidR="005C5146" w:rsidRPr="001F5B63" w:rsidRDefault="005C5146" w:rsidP="00AE0810">
      <w:pPr>
        <w:spacing w:after="0" w:line="360" w:lineRule="auto"/>
        <w:jc w:val="both"/>
        <w:rPr>
          <w:rFonts w:cstheme="minorHAnsi"/>
          <w:lang w:val="hr-HR"/>
        </w:rPr>
      </w:pPr>
    </w:p>
    <w:p w14:paraId="3EDDA7FF" w14:textId="77777777"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005C5146" w:rsidRPr="001F5B63">
        <w:rPr>
          <w:rFonts w:cstheme="minorHAnsi"/>
          <w:b/>
          <w:bCs/>
          <w:lang w:val="hr-HR"/>
        </w:rPr>
        <w:t>.</w:t>
      </w:r>
      <w:r w:rsidR="00114871" w:rsidRPr="001F5B63">
        <w:rPr>
          <w:rFonts w:cstheme="minorHAnsi"/>
          <w:b/>
          <w:bCs/>
          <w:lang w:val="hr-HR"/>
        </w:rPr>
        <w:t>4</w:t>
      </w:r>
      <w:r w:rsidR="005C5146" w:rsidRPr="001F5B63">
        <w:rPr>
          <w:rFonts w:cstheme="minorHAnsi"/>
          <w:b/>
          <w:bCs/>
          <w:lang w:val="hr-HR"/>
        </w:rPr>
        <w:t>.</w:t>
      </w:r>
      <w:r w:rsidR="005C5146" w:rsidRPr="001F5B63">
        <w:rPr>
          <w:rFonts w:cstheme="minorHAnsi"/>
          <w:lang w:val="hr-HR"/>
        </w:rPr>
        <w:t xml:space="preserve"> Naručitelj pri pregledu </w:t>
      </w:r>
      <w:r w:rsidR="00114871" w:rsidRPr="001F5B63">
        <w:rPr>
          <w:rFonts w:cstheme="minorHAnsi"/>
          <w:lang w:val="hr-HR"/>
        </w:rPr>
        <w:t>ponuda</w:t>
      </w:r>
      <w:r w:rsidR="005C5146" w:rsidRPr="001F5B63">
        <w:rPr>
          <w:rFonts w:cstheme="minorHAnsi"/>
          <w:lang w:val="hr-HR"/>
        </w:rPr>
        <w:t xml:space="preserve"> može zatražiti pojašnjenje ili upotpunjavanje odnosno uklanjanje pogreške, nedostatka ili nejasnoće koje Naručitelj smatra otklonjivima u primjerenom roku, a koji rok ne može biti kraći od pet dana. </w:t>
      </w:r>
    </w:p>
    <w:p w14:paraId="5882BBD9" w14:textId="77777777" w:rsidR="005C5146" w:rsidRPr="001F5B63" w:rsidRDefault="005C5146" w:rsidP="00AE0810">
      <w:pPr>
        <w:spacing w:after="0" w:line="360" w:lineRule="auto"/>
        <w:jc w:val="both"/>
        <w:rPr>
          <w:rFonts w:cstheme="minorHAnsi"/>
          <w:lang w:val="hr-HR"/>
        </w:rPr>
      </w:pPr>
    </w:p>
    <w:p w14:paraId="2A6D6859" w14:textId="77777777"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005C5146" w:rsidRPr="001F5B63">
        <w:rPr>
          <w:rFonts w:cstheme="minorHAnsi"/>
          <w:b/>
          <w:bCs/>
          <w:lang w:val="hr-HR"/>
        </w:rPr>
        <w:t>.</w:t>
      </w:r>
      <w:r w:rsidR="00114871" w:rsidRPr="001F5B63">
        <w:rPr>
          <w:rFonts w:cstheme="minorHAnsi"/>
          <w:b/>
          <w:bCs/>
          <w:lang w:val="hr-HR"/>
        </w:rPr>
        <w:t>5</w:t>
      </w:r>
      <w:r w:rsidR="005C5146" w:rsidRPr="001F5B63">
        <w:rPr>
          <w:rFonts w:cstheme="minorHAnsi"/>
          <w:b/>
          <w:bCs/>
          <w:lang w:val="hr-HR"/>
        </w:rPr>
        <w:t xml:space="preserve">. </w:t>
      </w:r>
      <w:r w:rsidR="005C5146" w:rsidRPr="001F5B63">
        <w:rPr>
          <w:rFonts w:cstheme="minorHAnsi"/>
          <w:lang w:val="hr-HR"/>
        </w:rPr>
        <w:t xml:space="preserve">Ako Naručitelj tijekom pregleda ponude utvrdi računsku pogrešku, može od ponuditelja zatražiti prihvat ispravka računske pogreške, a ponuditelj je dužan odgovoriti u roku ne duljem od pet dana. </w:t>
      </w:r>
    </w:p>
    <w:p w14:paraId="4248E31E" w14:textId="77777777" w:rsidR="00BA6F7D" w:rsidRPr="001F5B63" w:rsidRDefault="00BA6F7D" w:rsidP="00AE0810">
      <w:pPr>
        <w:spacing w:after="0" w:line="360" w:lineRule="auto"/>
        <w:jc w:val="both"/>
        <w:rPr>
          <w:rFonts w:cstheme="minorHAnsi"/>
          <w:lang w:val="hr-HR"/>
        </w:rPr>
      </w:pPr>
    </w:p>
    <w:p w14:paraId="013DC600" w14:textId="77777777" w:rsidR="0097233F" w:rsidRPr="001F5B63" w:rsidRDefault="00216AB2" w:rsidP="0097233F">
      <w:pPr>
        <w:spacing w:after="0" w:line="360" w:lineRule="auto"/>
        <w:jc w:val="both"/>
        <w:rPr>
          <w:rFonts w:cstheme="minorHAnsi"/>
          <w:lang w:val="hr-HR"/>
        </w:rPr>
      </w:pPr>
      <w:r w:rsidRPr="001F5B63">
        <w:rPr>
          <w:rFonts w:cstheme="minorHAnsi"/>
          <w:b/>
          <w:lang w:val="hr-HR"/>
        </w:rPr>
        <w:t>1</w:t>
      </w:r>
      <w:r w:rsidR="002F4A67" w:rsidRPr="001F5B63">
        <w:rPr>
          <w:rFonts w:cstheme="minorHAnsi"/>
          <w:b/>
          <w:lang w:val="hr-HR"/>
        </w:rPr>
        <w:t>4</w:t>
      </w:r>
      <w:r w:rsidR="0097233F" w:rsidRPr="001F5B63">
        <w:rPr>
          <w:rFonts w:cstheme="minorHAnsi"/>
          <w:b/>
          <w:lang w:val="hr-HR"/>
        </w:rPr>
        <w:t xml:space="preserve">.6. </w:t>
      </w:r>
      <w:r w:rsidR="0097233F" w:rsidRPr="001F5B63">
        <w:rPr>
          <w:rFonts w:cstheme="minorHAnsi"/>
          <w:lang w:val="hr-HR"/>
        </w:rPr>
        <w:t xml:space="preserve">Ako je u ponudi iskazana neuobičajeno niska cijena ponude ili neuobičajeno niska pojedina jedinična cijena što dovodi u sumnju mogućnost izvršenja predmeta nabave, Naručitelj može odbiti takvu ponudu. Kod ocjene cijena Naručitelj uzima u obzir usporedne iskustvene i tržišne vrijednosti te sve okolnosti pod kojima će se izvršavati određeni ugovor o nabavi. Prije odbijanja takve ponude </w:t>
      </w:r>
      <w:r w:rsidR="0097233F" w:rsidRPr="001F5B63">
        <w:rPr>
          <w:rFonts w:cstheme="minorHAnsi"/>
          <w:lang w:val="hr-HR"/>
        </w:rPr>
        <w:lastRenderedPageBreak/>
        <w:t>Naručitelj mora pisanim putem od ponuditelja zatražiti objašnjenje s podacima o sastavnim elementima ponude koje smatra bitnima za izvršenje ugovora, a ti podaci mogu se posebice odnositi na:</w:t>
      </w:r>
    </w:p>
    <w:p w14:paraId="39E1A825" w14:textId="77777777" w:rsidR="0097233F" w:rsidRPr="001F5B63" w:rsidRDefault="0097233F" w:rsidP="0097233F">
      <w:pPr>
        <w:pStyle w:val="ListParagraph"/>
        <w:numPr>
          <w:ilvl w:val="0"/>
          <w:numId w:val="10"/>
        </w:numPr>
        <w:spacing w:after="0" w:line="360" w:lineRule="auto"/>
        <w:jc w:val="both"/>
        <w:rPr>
          <w:rFonts w:cstheme="minorHAnsi"/>
          <w:lang w:val="hr-HR"/>
        </w:rPr>
      </w:pPr>
      <w:r w:rsidRPr="001F5B63">
        <w:rPr>
          <w:rFonts w:cstheme="minorHAnsi"/>
          <w:lang w:val="hr-HR"/>
        </w:rPr>
        <w:t>ekonomičnost proizvodnog procesa, pružanja usluga ili načina gradnje</w:t>
      </w:r>
    </w:p>
    <w:p w14:paraId="20FC6B7C" w14:textId="77777777" w:rsidR="0097233F" w:rsidRPr="001F5B63" w:rsidRDefault="0097233F" w:rsidP="0097233F">
      <w:pPr>
        <w:pStyle w:val="ListParagraph"/>
        <w:numPr>
          <w:ilvl w:val="0"/>
          <w:numId w:val="10"/>
        </w:numPr>
        <w:spacing w:after="0" w:line="360" w:lineRule="auto"/>
        <w:jc w:val="both"/>
        <w:rPr>
          <w:rFonts w:cstheme="minorHAnsi"/>
          <w:lang w:val="hr-HR"/>
        </w:rPr>
      </w:pPr>
      <w:r w:rsidRPr="001F5B63">
        <w:rPr>
          <w:rFonts w:cstheme="minorHAnsi"/>
          <w:lang w:val="hr-HR"/>
        </w:rPr>
        <w:t>iznimno povoljne uvjete koji su dostupni ponuditelju pri pružanju usluga</w:t>
      </w:r>
    </w:p>
    <w:p w14:paraId="0EB44366" w14:textId="77777777" w:rsidR="0097233F" w:rsidRPr="001F5B63" w:rsidRDefault="0097233F" w:rsidP="0097233F">
      <w:pPr>
        <w:pStyle w:val="ListParagraph"/>
        <w:numPr>
          <w:ilvl w:val="0"/>
          <w:numId w:val="10"/>
        </w:numPr>
        <w:spacing w:after="0" w:line="360" w:lineRule="auto"/>
        <w:jc w:val="both"/>
        <w:rPr>
          <w:rFonts w:cstheme="minorHAnsi"/>
          <w:lang w:val="hr-HR"/>
        </w:rPr>
      </w:pPr>
      <w:r w:rsidRPr="001F5B63">
        <w:rPr>
          <w:rFonts w:cstheme="minorHAnsi"/>
          <w:lang w:val="hr-HR"/>
        </w:rPr>
        <w:t>pridržavanje odredaba koje se odnose na poreze, zaštitu okoliša, zaštitu radnog mjesta i radne uvjete</w:t>
      </w:r>
    </w:p>
    <w:p w14:paraId="348A613E" w14:textId="77777777" w:rsidR="0097233F" w:rsidRPr="001F5B63" w:rsidRDefault="0097233F" w:rsidP="0097233F">
      <w:pPr>
        <w:pStyle w:val="ListParagraph"/>
        <w:numPr>
          <w:ilvl w:val="0"/>
          <w:numId w:val="10"/>
        </w:numPr>
        <w:spacing w:after="0" w:line="360" w:lineRule="auto"/>
        <w:jc w:val="both"/>
        <w:rPr>
          <w:rFonts w:cstheme="minorHAnsi"/>
          <w:lang w:val="hr-HR"/>
        </w:rPr>
      </w:pPr>
      <w:r w:rsidRPr="001F5B63">
        <w:rPr>
          <w:rFonts w:cstheme="minorHAnsi"/>
          <w:lang w:val="hr-HR"/>
        </w:rPr>
        <w:t>mogućnost da ponuditelj prima državnu potporu.</w:t>
      </w:r>
    </w:p>
    <w:p w14:paraId="3BC16269" w14:textId="77777777" w:rsidR="0097233F" w:rsidRPr="001F5B63" w:rsidRDefault="0097233F" w:rsidP="0097233F">
      <w:pPr>
        <w:spacing w:after="0" w:line="360" w:lineRule="auto"/>
        <w:jc w:val="both"/>
        <w:rPr>
          <w:rFonts w:cstheme="minorHAnsi"/>
          <w:lang w:val="hr-HR"/>
        </w:rPr>
      </w:pPr>
      <w:r w:rsidRPr="001F5B63">
        <w:rPr>
          <w:rFonts w:cstheme="minorHAnsi"/>
          <w:lang w:val="hr-HR"/>
        </w:rPr>
        <w:t>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w:t>
      </w:r>
    </w:p>
    <w:p w14:paraId="04E93CA6" w14:textId="77777777" w:rsidR="005C5146" w:rsidRPr="001F5B63" w:rsidRDefault="005C5146" w:rsidP="00AE0810">
      <w:pPr>
        <w:spacing w:after="0" w:line="360" w:lineRule="auto"/>
        <w:jc w:val="both"/>
        <w:rPr>
          <w:rFonts w:cstheme="minorHAnsi"/>
          <w:lang w:val="hr-HR"/>
        </w:rPr>
      </w:pPr>
    </w:p>
    <w:p w14:paraId="02C8725E" w14:textId="77777777"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005C5146" w:rsidRPr="001F5B63">
        <w:rPr>
          <w:rFonts w:cstheme="minorHAnsi"/>
          <w:b/>
          <w:bCs/>
          <w:lang w:val="hr-HR"/>
        </w:rPr>
        <w:t>.</w:t>
      </w:r>
      <w:r w:rsidR="0097233F" w:rsidRPr="001F5B63">
        <w:rPr>
          <w:rFonts w:cstheme="minorHAnsi"/>
          <w:b/>
          <w:bCs/>
          <w:lang w:val="hr-HR"/>
        </w:rPr>
        <w:t>7</w:t>
      </w:r>
      <w:r w:rsidR="005C5146" w:rsidRPr="001F5B63">
        <w:rPr>
          <w:rFonts w:cstheme="minorHAnsi"/>
          <w:b/>
          <w:bCs/>
          <w:lang w:val="hr-HR"/>
        </w:rPr>
        <w:t xml:space="preserve">. </w:t>
      </w:r>
      <w:r w:rsidR="005C5146" w:rsidRPr="001F5B63">
        <w:rPr>
          <w:rFonts w:cstheme="minorHAnsi"/>
          <w:lang w:val="hr-HR"/>
        </w:rPr>
        <w:t xml:space="preserve">Nakon pregleda i ocjene ponuda iz prethodnih točaka valjane ponude rangiraju se prema kriteriju za odabir ponude. </w:t>
      </w:r>
    </w:p>
    <w:p w14:paraId="5ED82D41" w14:textId="77777777" w:rsidR="005C5146" w:rsidRPr="001F5B63" w:rsidRDefault="005C5146" w:rsidP="00AE0810">
      <w:pPr>
        <w:spacing w:after="0" w:line="360" w:lineRule="auto"/>
        <w:jc w:val="both"/>
        <w:rPr>
          <w:rFonts w:cstheme="minorHAnsi"/>
          <w:lang w:val="hr-HR"/>
        </w:rPr>
      </w:pPr>
    </w:p>
    <w:p w14:paraId="264CFDCB" w14:textId="77777777"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005C5146" w:rsidRPr="001F5B63">
        <w:rPr>
          <w:rFonts w:cstheme="minorHAnsi"/>
          <w:b/>
          <w:bCs/>
          <w:lang w:val="hr-HR"/>
        </w:rPr>
        <w:t>.</w:t>
      </w:r>
      <w:r w:rsidR="0097233F" w:rsidRPr="001F5B63">
        <w:rPr>
          <w:rFonts w:cstheme="minorHAnsi"/>
          <w:b/>
          <w:bCs/>
          <w:lang w:val="hr-HR"/>
        </w:rPr>
        <w:t>8</w:t>
      </w:r>
      <w:r w:rsidR="00114871" w:rsidRPr="001F5B63">
        <w:rPr>
          <w:rFonts w:cstheme="minorHAnsi"/>
          <w:b/>
          <w:bCs/>
          <w:lang w:val="hr-HR"/>
        </w:rPr>
        <w:t>.</w:t>
      </w:r>
      <w:r w:rsidR="005C5146" w:rsidRPr="001F5B63">
        <w:rPr>
          <w:rFonts w:cstheme="minorHAnsi"/>
          <w:lang w:val="hr-HR"/>
        </w:rPr>
        <w:t xml:space="preserve"> </w:t>
      </w:r>
      <w:r w:rsidR="00BA6F7D" w:rsidRPr="001F5B63">
        <w:rPr>
          <w:rFonts w:cstheme="minorHAnsi"/>
          <w:lang w:val="hr-HR"/>
        </w:rPr>
        <w:t>Postupak nabave završava donošenjem Odluke o odabiru ili poništenju. Naručitelj pisanim putem obavještava sve subjekte koji su dostavili ponudu o odabranom ponuditelju, prilažući presliku Odluke o odabiru te im šalje obrazloženu pisanu obavijest o odbijanju njihove ponude.</w:t>
      </w:r>
    </w:p>
    <w:p w14:paraId="72B123CB" w14:textId="77777777" w:rsidR="005C5146" w:rsidRPr="001F5B63" w:rsidRDefault="005C5146" w:rsidP="00AE0810">
      <w:pPr>
        <w:spacing w:after="0" w:line="360" w:lineRule="auto"/>
        <w:jc w:val="both"/>
        <w:rPr>
          <w:rFonts w:cstheme="minorHAnsi"/>
          <w:lang w:val="hr-HR"/>
        </w:rPr>
      </w:pPr>
    </w:p>
    <w:p w14:paraId="10B714CA" w14:textId="77777777" w:rsidR="005C5146" w:rsidRPr="001F5B63" w:rsidRDefault="00216AB2" w:rsidP="00AE0810">
      <w:pPr>
        <w:spacing w:after="0" w:line="360" w:lineRule="auto"/>
        <w:jc w:val="both"/>
        <w:rPr>
          <w:rFonts w:cstheme="minorHAnsi"/>
          <w:lang w:val="hr-HR"/>
        </w:rPr>
      </w:pPr>
      <w:r w:rsidRPr="001F5B63">
        <w:rPr>
          <w:rFonts w:cstheme="minorHAnsi"/>
          <w:b/>
          <w:bCs/>
          <w:lang w:val="hr-HR"/>
        </w:rPr>
        <w:t>1</w:t>
      </w:r>
      <w:r w:rsidR="002F4A67" w:rsidRPr="001F5B63">
        <w:rPr>
          <w:rFonts w:cstheme="minorHAnsi"/>
          <w:b/>
          <w:bCs/>
          <w:lang w:val="hr-HR"/>
        </w:rPr>
        <w:t>4</w:t>
      </w:r>
      <w:r w:rsidR="005C5146" w:rsidRPr="001F5B63">
        <w:rPr>
          <w:rFonts w:cstheme="minorHAnsi"/>
          <w:b/>
          <w:bCs/>
          <w:lang w:val="hr-HR"/>
        </w:rPr>
        <w:t>.</w:t>
      </w:r>
      <w:r w:rsidR="0097233F" w:rsidRPr="001F5B63">
        <w:rPr>
          <w:rFonts w:cstheme="minorHAnsi"/>
          <w:b/>
          <w:bCs/>
          <w:lang w:val="hr-HR"/>
        </w:rPr>
        <w:t>9</w:t>
      </w:r>
      <w:r w:rsidR="005C5146" w:rsidRPr="001F5B63">
        <w:rPr>
          <w:rFonts w:cstheme="minorHAnsi"/>
          <w:b/>
          <w:bCs/>
          <w:lang w:val="hr-HR"/>
        </w:rPr>
        <w:t>.</w:t>
      </w:r>
      <w:r w:rsidR="005C5146" w:rsidRPr="001F5B63">
        <w:rPr>
          <w:rFonts w:cstheme="minorHAnsi"/>
          <w:lang w:val="hr-HR"/>
        </w:rPr>
        <w:t xml:space="preserve"> Nakon rangiranja ponuda prema kriteriju za odabir ponude, a prije donošenja odluke o odabiru, Naručitelj može od najpovoljnijeg ponuditelja s kojim namjerava sklopiti ugovor o</w:t>
      </w:r>
      <w:r w:rsidR="00114871" w:rsidRPr="001F5B63">
        <w:rPr>
          <w:rFonts w:cstheme="minorHAnsi"/>
          <w:lang w:val="hr-HR"/>
        </w:rPr>
        <w:t xml:space="preserve"> </w:t>
      </w:r>
      <w:r w:rsidR="005C5146" w:rsidRPr="001F5B63">
        <w:rPr>
          <w:rFonts w:cstheme="minorHAnsi"/>
          <w:lang w:val="hr-HR"/>
        </w:rPr>
        <w:t xml:space="preserve">nabavi zatražiti dostavu izvornika ili ovjerenih preslika jednog ili više dokumenata koji su traženi Dokumentacijom za nadmetanje. Ako je ponuditelj već u ponudi dostavio određene dokumente u izvorniku ili ovjerenoj preslici, nije ih dužan ponovo dostavljati. </w:t>
      </w:r>
    </w:p>
    <w:p w14:paraId="5AA54E8A" w14:textId="77777777" w:rsidR="005C5146" w:rsidRPr="001F5B63" w:rsidRDefault="00216AB2" w:rsidP="00AE0810">
      <w:pPr>
        <w:pStyle w:val="Heading1"/>
        <w:numPr>
          <w:ilvl w:val="0"/>
          <w:numId w:val="0"/>
        </w:numPr>
        <w:spacing w:line="360" w:lineRule="auto"/>
        <w:ind w:left="432" w:hanging="432"/>
        <w:rPr>
          <w:rFonts w:asciiTheme="minorHAnsi" w:hAnsiTheme="minorHAnsi" w:cstheme="minorHAnsi"/>
          <w:sz w:val="22"/>
          <w:szCs w:val="22"/>
        </w:rPr>
      </w:pPr>
      <w:bookmarkStart w:id="37" w:name="_Toc14078549"/>
      <w:r w:rsidRPr="001F5B63">
        <w:rPr>
          <w:rFonts w:asciiTheme="minorHAnsi" w:hAnsiTheme="minorHAnsi" w:cstheme="minorHAnsi"/>
          <w:sz w:val="22"/>
          <w:szCs w:val="22"/>
        </w:rPr>
        <w:t>1</w:t>
      </w:r>
      <w:r w:rsidR="002F4A67" w:rsidRPr="001F5B63">
        <w:rPr>
          <w:rFonts w:asciiTheme="minorHAnsi" w:hAnsiTheme="minorHAnsi" w:cstheme="minorHAnsi"/>
          <w:sz w:val="22"/>
          <w:szCs w:val="22"/>
        </w:rPr>
        <w:t>5</w:t>
      </w:r>
      <w:r w:rsidR="005C5146" w:rsidRPr="001F5B63">
        <w:rPr>
          <w:rFonts w:asciiTheme="minorHAnsi" w:hAnsiTheme="minorHAnsi" w:cstheme="minorHAnsi"/>
          <w:sz w:val="22"/>
          <w:szCs w:val="22"/>
        </w:rPr>
        <w:t>.</w:t>
      </w:r>
      <w:r w:rsidR="003058C6" w:rsidRPr="001F5B63">
        <w:rPr>
          <w:rFonts w:asciiTheme="minorHAnsi" w:hAnsiTheme="minorHAnsi" w:cstheme="minorHAnsi"/>
          <w:sz w:val="22"/>
          <w:szCs w:val="22"/>
        </w:rPr>
        <w:t xml:space="preserve"> </w:t>
      </w:r>
      <w:r w:rsidR="005C5146" w:rsidRPr="001F5B63">
        <w:rPr>
          <w:rFonts w:asciiTheme="minorHAnsi" w:hAnsiTheme="minorHAnsi" w:cstheme="minorHAnsi"/>
          <w:sz w:val="22"/>
          <w:szCs w:val="22"/>
        </w:rPr>
        <w:t>PONIŠTENJE POSTUPKA NABAVE</w:t>
      </w:r>
      <w:bookmarkEnd w:id="37"/>
      <w:r w:rsidR="005C5146" w:rsidRPr="001F5B63">
        <w:rPr>
          <w:rFonts w:asciiTheme="minorHAnsi" w:hAnsiTheme="minorHAnsi" w:cstheme="minorHAnsi"/>
          <w:sz w:val="22"/>
          <w:szCs w:val="22"/>
        </w:rPr>
        <w:t xml:space="preserve"> </w:t>
      </w:r>
    </w:p>
    <w:p w14:paraId="12C2F713" w14:textId="77777777" w:rsidR="00732B43" w:rsidRPr="001F5B63" w:rsidRDefault="005C5146" w:rsidP="00EF7A65">
      <w:pPr>
        <w:spacing w:after="0" w:line="360" w:lineRule="auto"/>
        <w:jc w:val="both"/>
        <w:rPr>
          <w:rFonts w:cstheme="minorHAnsi"/>
          <w:lang w:val="hr-HR"/>
        </w:rPr>
      </w:pPr>
      <w:r w:rsidRPr="001F5B63">
        <w:rPr>
          <w:rFonts w:cstheme="minorHAnsi"/>
          <w:lang w:val="hr-HR"/>
        </w:rPr>
        <w:t xml:space="preserve">Naručitelj će poništiti postupak nabave ako nakon isteka roka za dostavu ponuda nije pristigla niti jedna ponuda te ako nakon odbijanja ponuda ne preostane nijedna valjana ponuda. Naručitelj je obvezan objaviti Obavijest o poništenju na istim stranicama kao i Dokumentaciju za nadmetanje. </w:t>
      </w:r>
    </w:p>
    <w:p w14:paraId="5C8D5FCE" w14:textId="77777777" w:rsidR="00732B43" w:rsidRPr="001F5B63" w:rsidRDefault="00216AB2" w:rsidP="00732B43">
      <w:pPr>
        <w:pStyle w:val="Heading1"/>
        <w:numPr>
          <w:ilvl w:val="0"/>
          <w:numId w:val="0"/>
        </w:numPr>
        <w:ind w:left="432" w:hanging="432"/>
        <w:rPr>
          <w:rFonts w:asciiTheme="minorHAnsi" w:hAnsiTheme="minorHAnsi" w:cstheme="minorHAnsi"/>
          <w:sz w:val="22"/>
          <w:szCs w:val="22"/>
        </w:rPr>
      </w:pPr>
      <w:bookmarkStart w:id="38" w:name="_Toc14078550"/>
      <w:r w:rsidRPr="001F5B63">
        <w:rPr>
          <w:rFonts w:asciiTheme="minorHAnsi" w:hAnsiTheme="minorHAnsi" w:cstheme="minorHAnsi"/>
          <w:sz w:val="22"/>
          <w:szCs w:val="22"/>
        </w:rPr>
        <w:lastRenderedPageBreak/>
        <w:t>1</w:t>
      </w:r>
      <w:r w:rsidR="002F4A67" w:rsidRPr="001F5B63">
        <w:rPr>
          <w:rFonts w:asciiTheme="minorHAnsi" w:hAnsiTheme="minorHAnsi" w:cstheme="minorHAnsi"/>
          <w:sz w:val="22"/>
          <w:szCs w:val="22"/>
        </w:rPr>
        <w:t>6</w:t>
      </w:r>
      <w:r w:rsidR="00732B43" w:rsidRPr="001F5B63">
        <w:rPr>
          <w:rFonts w:asciiTheme="minorHAnsi" w:hAnsiTheme="minorHAnsi" w:cstheme="minorHAnsi"/>
          <w:sz w:val="22"/>
          <w:szCs w:val="22"/>
        </w:rPr>
        <w:t>. UGOVOR</w:t>
      </w:r>
      <w:bookmarkEnd w:id="38"/>
    </w:p>
    <w:p w14:paraId="36A13BC0" w14:textId="3D31F5F6" w:rsidR="00732B43" w:rsidRPr="001F5B63" w:rsidRDefault="00732B43" w:rsidP="00493F3B">
      <w:pPr>
        <w:spacing w:after="0" w:line="360" w:lineRule="auto"/>
        <w:jc w:val="both"/>
        <w:rPr>
          <w:rFonts w:cstheme="minorHAnsi"/>
          <w:lang w:val="hr-HR"/>
        </w:rPr>
      </w:pPr>
      <w:r w:rsidRPr="001F5B63">
        <w:rPr>
          <w:rFonts w:cstheme="minorHAnsi"/>
          <w:lang w:val="hr-HR"/>
        </w:rPr>
        <w:t>Ugovor o nabavi sklapa se sa ponuditeljem čija je ponuda odabrana kao najpovoljnija najkasnije u roku od 5 dana nakon završetka postupka nabave i stupa na snagu onoga dana kada ga potpiše posljednja ugovorna strana te je na snazi do izvršenja svih obaveza ugovornih strana. Moguća je izmjena Ugovora zbog nepredviđenih situacija i okolnosti koje nastanu za vrijeme provedbe projekta i izvršenja Ugovora</w:t>
      </w:r>
      <w:r w:rsidR="00EF4B55">
        <w:rPr>
          <w:rFonts w:cstheme="minorHAnsi"/>
          <w:lang w:val="hr-HR"/>
        </w:rPr>
        <w:t xml:space="preserve"> odnosno više sile</w:t>
      </w:r>
      <w:r w:rsidR="00493F3B">
        <w:rPr>
          <w:rFonts w:cstheme="minorHAnsi"/>
          <w:lang w:val="hr-HR"/>
        </w:rPr>
        <w:t>,</w:t>
      </w:r>
      <w:r w:rsidR="00493F3B" w:rsidRPr="00493F3B">
        <w:t xml:space="preserve"> </w:t>
      </w:r>
      <w:r w:rsidR="00493F3B" w:rsidRPr="00493F3B">
        <w:rPr>
          <w:rFonts w:cstheme="minorHAnsi"/>
          <w:lang w:val="hr-HR"/>
        </w:rPr>
        <w:t>ukoliko je zadovoljen uvjet da</w:t>
      </w:r>
      <w:r w:rsidR="00493F3B">
        <w:rPr>
          <w:rFonts w:cstheme="minorHAnsi"/>
          <w:lang w:val="hr-HR"/>
        </w:rPr>
        <w:t xml:space="preserve"> </w:t>
      </w:r>
      <w:r w:rsidR="00493F3B" w:rsidRPr="00493F3B">
        <w:rPr>
          <w:rFonts w:cstheme="minorHAnsi"/>
          <w:lang w:val="hr-HR"/>
        </w:rPr>
        <w:t>su izmjene nužne za uredno izvršenje Ugovora</w:t>
      </w:r>
      <w:r w:rsidRPr="001F5B63">
        <w:rPr>
          <w:rFonts w:cstheme="minorHAnsi"/>
          <w:lang w:val="hr-HR"/>
        </w:rPr>
        <w:t>.</w:t>
      </w:r>
      <w:r w:rsidR="002505F6" w:rsidRPr="002505F6">
        <w:t xml:space="preserve"> </w:t>
      </w:r>
      <w:r w:rsidR="002505F6" w:rsidRPr="002505F6">
        <w:rPr>
          <w:rFonts w:cstheme="minorHAnsi"/>
          <w:lang w:val="hr-HR"/>
        </w:rPr>
        <w:t xml:space="preserve">Pod višom silom podrazumijevaju se prirodni događaji, npr. poplave, požari i sl. ili pak ljudske radnje koje utječu na tijek radova, kao npr. karantena, iznenadno ograničenje trgovine robama bitnim za </w:t>
      </w:r>
      <w:r w:rsidR="00EF4B55">
        <w:rPr>
          <w:rFonts w:cstheme="minorHAnsi"/>
          <w:lang w:val="hr-HR"/>
        </w:rPr>
        <w:t>isporukom robe</w:t>
      </w:r>
      <w:r w:rsidR="002505F6" w:rsidRPr="002505F6">
        <w:rPr>
          <w:rFonts w:cstheme="minorHAnsi"/>
          <w:lang w:val="hr-HR"/>
        </w:rPr>
        <w:t xml:space="preserve"> i sl. Odabrani Ponuditelj i Naručitelj neće u navedenim slučajevima imati međusobnih potraživanja zbog eventualno nastalih troškova uslijed produženja roka izvršenja predmeta nabave osim u slučaju kad su mjere predviđene aktima javnopravnih tijela donesene isključivo zbog krivnje odabranog Ponuditelj</w:t>
      </w:r>
      <w:r w:rsidR="002128A8">
        <w:rPr>
          <w:rFonts w:cstheme="minorHAnsi"/>
          <w:lang w:val="hr-HR"/>
        </w:rPr>
        <w:t>a.</w:t>
      </w:r>
    </w:p>
    <w:p w14:paraId="627E0D63" w14:textId="77777777" w:rsidR="00E204E2" w:rsidRPr="001F5B63" w:rsidRDefault="00E204E2" w:rsidP="00AE0810">
      <w:pPr>
        <w:spacing w:after="0" w:line="360" w:lineRule="auto"/>
        <w:jc w:val="both"/>
        <w:rPr>
          <w:rFonts w:cstheme="minorHAnsi"/>
          <w:lang w:val="hr-HR"/>
        </w:rPr>
      </w:pPr>
    </w:p>
    <w:p w14:paraId="18D48A99" w14:textId="77777777" w:rsidR="005C5146" w:rsidRPr="001F5B63" w:rsidRDefault="005C5146" w:rsidP="00AE0810">
      <w:pPr>
        <w:spacing w:after="0" w:line="360" w:lineRule="auto"/>
        <w:jc w:val="both"/>
        <w:rPr>
          <w:rFonts w:cstheme="minorHAnsi"/>
          <w:lang w:val="hr-HR"/>
        </w:rPr>
      </w:pPr>
      <w:r w:rsidRPr="00034BE4">
        <w:rPr>
          <w:rFonts w:cstheme="minorHAnsi"/>
          <w:lang w:val="hr-HR"/>
        </w:rPr>
        <w:t xml:space="preserve">Zagreb, </w:t>
      </w:r>
      <w:r w:rsidR="00516F37" w:rsidRPr="00034BE4">
        <w:rPr>
          <w:rFonts w:cstheme="minorHAnsi"/>
          <w:lang w:val="hr-HR"/>
        </w:rPr>
        <w:t>2019.</w:t>
      </w:r>
    </w:p>
    <w:p w14:paraId="2CD5DE2F" w14:textId="77777777" w:rsidR="00894F05" w:rsidRPr="001F5B63" w:rsidRDefault="00894F05" w:rsidP="00AE0810">
      <w:pPr>
        <w:spacing w:line="360" w:lineRule="auto"/>
        <w:jc w:val="both"/>
        <w:rPr>
          <w:rFonts w:cstheme="minorHAnsi"/>
          <w:lang w:val="hr-HR"/>
        </w:rPr>
      </w:pPr>
    </w:p>
    <w:p w14:paraId="23B9794F" w14:textId="77777777" w:rsidR="00877D1D" w:rsidRPr="001F5B63" w:rsidRDefault="00C873AB" w:rsidP="00AE0810">
      <w:pPr>
        <w:spacing w:line="360" w:lineRule="auto"/>
        <w:jc w:val="both"/>
        <w:rPr>
          <w:rFonts w:cstheme="minorHAnsi"/>
          <w:b/>
          <w:bCs/>
          <w:lang w:val="hr-HR"/>
        </w:rPr>
      </w:pPr>
      <w:r w:rsidRPr="001F5B63">
        <w:rPr>
          <w:rFonts w:cstheme="minorHAnsi"/>
          <w:b/>
          <w:bCs/>
          <w:lang w:val="hr-HR"/>
        </w:rPr>
        <w:t>Prilozi:</w:t>
      </w:r>
    </w:p>
    <w:p w14:paraId="1D6F8313" w14:textId="77777777" w:rsidR="00332ECC" w:rsidRPr="001F5B63" w:rsidRDefault="00332ECC" w:rsidP="00AE0810">
      <w:pPr>
        <w:spacing w:line="360" w:lineRule="auto"/>
        <w:jc w:val="both"/>
        <w:rPr>
          <w:rFonts w:cstheme="minorHAnsi"/>
          <w:lang w:val="hr-HR"/>
        </w:rPr>
      </w:pPr>
      <w:r w:rsidRPr="001F5B63">
        <w:rPr>
          <w:rFonts w:cstheme="minorHAnsi"/>
          <w:lang w:val="hr-HR"/>
        </w:rPr>
        <w:t>Prilog 1. Ponudbeni list</w:t>
      </w:r>
    </w:p>
    <w:p w14:paraId="5A042C4B" w14:textId="77777777" w:rsidR="00332ECC" w:rsidRPr="001F5B63" w:rsidRDefault="00332ECC" w:rsidP="00AE0810">
      <w:pPr>
        <w:spacing w:line="360" w:lineRule="auto"/>
        <w:jc w:val="both"/>
        <w:rPr>
          <w:rFonts w:cstheme="minorHAnsi"/>
          <w:lang w:val="hr-HR"/>
        </w:rPr>
      </w:pPr>
      <w:r w:rsidRPr="001F5B63">
        <w:rPr>
          <w:rFonts w:cstheme="minorHAnsi"/>
          <w:lang w:val="hr-HR"/>
        </w:rPr>
        <w:t>Prilog 2. Tehnička specifikacija</w:t>
      </w:r>
    </w:p>
    <w:p w14:paraId="6D242285" w14:textId="77777777" w:rsidR="00332ECC" w:rsidRDefault="00332ECC" w:rsidP="00AE0810">
      <w:pPr>
        <w:spacing w:line="360" w:lineRule="auto"/>
        <w:jc w:val="both"/>
        <w:rPr>
          <w:rFonts w:cstheme="minorHAnsi"/>
          <w:lang w:val="hr-HR"/>
        </w:rPr>
      </w:pPr>
      <w:r w:rsidRPr="001F5B63">
        <w:rPr>
          <w:rFonts w:cstheme="minorHAnsi"/>
          <w:lang w:val="hr-HR"/>
        </w:rPr>
        <w:t>Prilog 3. Troškovnik</w:t>
      </w:r>
    </w:p>
    <w:p w14:paraId="40B5B655" w14:textId="0537FCBF" w:rsidR="002128A8" w:rsidRPr="001F5B63" w:rsidRDefault="002128A8" w:rsidP="00AE0810">
      <w:pPr>
        <w:spacing w:line="360" w:lineRule="auto"/>
        <w:jc w:val="both"/>
        <w:rPr>
          <w:rFonts w:cstheme="minorHAnsi"/>
          <w:lang w:val="hr-HR"/>
        </w:rPr>
      </w:pPr>
      <w:r>
        <w:rPr>
          <w:rFonts w:cstheme="minorHAnsi"/>
          <w:lang w:val="hr-HR"/>
        </w:rPr>
        <w:t>Prilog 4. Popis glavnih isporuka robe</w:t>
      </w:r>
    </w:p>
    <w:p w14:paraId="1E4D2A06" w14:textId="77777777" w:rsidR="00877D1D" w:rsidRPr="001F5B63" w:rsidRDefault="00877D1D" w:rsidP="00AE0810">
      <w:pPr>
        <w:spacing w:line="360" w:lineRule="auto"/>
        <w:jc w:val="both"/>
        <w:rPr>
          <w:rFonts w:cstheme="minorHAnsi"/>
          <w:lang w:val="hr-HR"/>
        </w:rPr>
      </w:pPr>
    </w:p>
    <w:p w14:paraId="1151FCA1" w14:textId="227AC779" w:rsidR="00877D1D" w:rsidRDefault="00877D1D" w:rsidP="00AE0810">
      <w:pPr>
        <w:spacing w:line="360" w:lineRule="auto"/>
        <w:jc w:val="both"/>
        <w:rPr>
          <w:rFonts w:cstheme="minorHAnsi"/>
          <w:lang w:val="hr-HR"/>
        </w:rPr>
      </w:pPr>
    </w:p>
    <w:p w14:paraId="5B432AD9" w14:textId="3ACFA205" w:rsidR="001A0FD9" w:rsidRDefault="001A0FD9" w:rsidP="00AE0810">
      <w:pPr>
        <w:spacing w:line="360" w:lineRule="auto"/>
        <w:jc w:val="both"/>
        <w:rPr>
          <w:rFonts w:cstheme="minorHAnsi"/>
          <w:lang w:val="hr-HR"/>
        </w:rPr>
      </w:pPr>
    </w:p>
    <w:p w14:paraId="4A8775D4" w14:textId="49C021F4" w:rsidR="001A0FD9" w:rsidRDefault="001A0FD9" w:rsidP="00AE0810">
      <w:pPr>
        <w:spacing w:line="360" w:lineRule="auto"/>
        <w:jc w:val="both"/>
        <w:rPr>
          <w:rFonts w:cstheme="minorHAnsi"/>
          <w:lang w:val="hr-HR"/>
        </w:rPr>
      </w:pPr>
    </w:p>
    <w:p w14:paraId="6AE3629B" w14:textId="304AD3C3" w:rsidR="001A0FD9" w:rsidRDefault="001A0FD9" w:rsidP="00AE0810">
      <w:pPr>
        <w:spacing w:line="360" w:lineRule="auto"/>
        <w:jc w:val="both"/>
        <w:rPr>
          <w:rFonts w:cstheme="minorHAnsi"/>
          <w:lang w:val="hr-HR"/>
        </w:rPr>
      </w:pPr>
    </w:p>
    <w:p w14:paraId="41AAB8A1" w14:textId="4D79DBB1" w:rsidR="001A0FD9" w:rsidRDefault="001A0FD9" w:rsidP="00AE0810">
      <w:pPr>
        <w:spacing w:line="360" w:lineRule="auto"/>
        <w:jc w:val="both"/>
        <w:rPr>
          <w:rFonts w:cstheme="minorHAnsi"/>
          <w:lang w:val="hr-HR"/>
        </w:rPr>
      </w:pPr>
    </w:p>
    <w:p w14:paraId="56EE0205" w14:textId="03D0692A" w:rsidR="001A0FD9" w:rsidRDefault="001A0FD9" w:rsidP="00AE0810">
      <w:pPr>
        <w:spacing w:line="360" w:lineRule="auto"/>
        <w:jc w:val="both"/>
        <w:rPr>
          <w:rFonts w:cstheme="minorHAnsi"/>
          <w:lang w:val="hr-HR"/>
        </w:rPr>
      </w:pPr>
    </w:p>
    <w:p w14:paraId="6D5F2096" w14:textId="7571FA66" w:rsidR="001A0FD9" w:rsidRDefault="001A0FD9" w:rsidP="00AE0810">
      <w:pPr>
        <w:spacing w:line="360" w:lineRule="auto"/>
        <w:jc w:val="both"/>
        <w:rPr>
          <w:rFonts w:cstheme="minorHAnsi"/>
          <w:lang w:val="hr-HR"/>
        </w:rPr>
      </w:pPr>
    </w:p>
    <w:p w14:paraId="30A00814" w14:textId="0662A5D6" w:rsidR="001A0FD9" w:rsidRDefault="001A0FD9" w:rsidP="00AE0810">
      <w:pPr>
        <w:spacing w:line="360" w:lineRule="auto"/>
        <w:jc w:val="both"/>
        <w:rPr>
          <w:rFonts w:cstheme="minorHAnsi"/>
          <w:lang w:val="hr-HR"/>
        </w:rPr>
      </w:pPr>
    </w:p>
    <w:p w14:paraId="115554CE" w14:textId="77777777" w:rsidR="00877D1D" w:rsidRPr="001F5B63" w:rsidRDefault="00877D1D" w:rsidP="00AE0810">
      <w:pPr>
        <w:spacing w:line="360" w:lineRule="auto"/>
        <w:jc w:val="both"/>
        <w:rPr>
          <w:rFonts w:cstheme="minorHAnsi"/>
          <w:lang w:val="hr-HR"/>
        </w:rPr>
      </w:pPr>
    </w:p>
    <w:p w14:paraId="11A30BAD" w14:textId="77777777" w:rsidR="00877D1D" w:rsidRPr="001F5B63" w:rsidRDefault="00877D1D" w:rsidP="00C979DE">
      <w:pPr>
        <w:pStyle w:val="Heading1"/>
        <w:numPr>
          <w:ilvl w:val="0"/>
          <w:numId w:val="0"/>
        </w:numPr>
        <w:ind w:left="432"/>
        <w:rPr>
          <w:rFonts w:asciiTheme="minorHAnsi" w:eastAsia="Times New Roman" w:hAnsiTheme="minorHAnsi" w:cstheme="minorHAnsi"/>
          <w:sz w:val="22"/>
          <w:szCs w:val="22"/>
        </w:rPr>
      </w:pPr>
      <w:bookmarkStart w:id="39" w:name="_Toc14078551"/>
      <w:r w:rsidRPr="001F5B63">
        <w:rPr>
          <w:rFonts w:asciiTheme="minorHAnsi" w:eastAsia="Times New Roman" w:hAnsiTheme="minorHAnsi" w:cstheme="minorHAnsi"/>
          <w:sz w:val="22"/>
          <w:szCs w:val="22"/>
        </w:rPr>
        <w:t>PRILOG 1 - PONUDBENI LIST</w:t>
      </w:r>
      <w:bookmarkEnd w:id="39"/>
    </w:p>
    <w:p w14:paraId="37039F19" w14:textId="77777777" w:rsidR="00877D1D" w:rsidRPr="001F5B63" w:rsidRDefault="00877D1D" w:rsidP="00877D1D">
      <w:pPr>
        <w:spacing w:before="120" w:after="120" w:line="240" w:lineRule="auto"/>
        <w:jc w:val="right"/>
        <w:rPr>
          <w:rFonts w:eastAsia="Times New Roman" w:cstheme="minorHAnsi"/>
          <w:lang w:val="hr-HR"/>
        </w:rPr>
      </w:pPr>
    </w:p>
    <w:p w14:paraId="20FB6537" w14:textId="77777777" w:rsidR="00877D1D" w:rsidRPr="001F5B63" w:rsidRDefault="00877D1D" w:rsidP="00877D1D">
      <w:pPr>
        <w:spacing w:before="120" w:after="120" w:line="240" w:lineRule="auto"/>
        <w:jc w:val="right"/>
        <w:rPr>
          <w:rFonts w:eastAsia="Times New Roman" w:cstheme="minorHAnsi"/>
          <w:u w:val="thick"/>
          <w:lang w:val="hr-HR"/>
        </w:rPr>
      </w:pPr>
      <w:r w:rsidRPr="001F5B63">
        <w:rPr>
          <w:rFonts w:eastAsia="Times New Roman" w:cstheme="minorHAnsi"/>
          <w:lang w:val="hr-HR"/>
        </w:rPr>
        <w:t>Datum ponude:______________</w:t>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877D1D" w:rsidRPr="001F5B63" w14:paraId="693C3F9C" w14:textId="77777777" w:rsidTr="00447152">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6766AE5E"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 xml:space="preserve">Podaci o Ponuditelju: </w:t>
            </w:r>
          </w:p>
        </w:tc>
      </w:tr>
      <w:tr w:rsidR="00877D1D" w:rsidRPr="001F5B63" w14:paraId="7581C6E2" w14:textId="77777777" w:rsidTr="00447152">
        <w:trPr>
          <w:trHeight w:val="578"/>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761405A"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Naziv i sjedište, Adresa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8EEA01F"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lang w:val="hr-HR"/>
              </w:rPr>
              <w:t> </w:t>
            </w:r>
          </w:p>
        </w:tc>
      </w:tr>
      <w:tr w:rsidR="00877D1D" w:rsidRPr="001F5B63" w14:paraId="518A1E69" w14:textId="77777777" w:rsidTr="0044715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EB7D599"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D8A0E0C"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lang w:val="hr-HR"/>
              </w:rPr>
              <w:t> </w:t>
            </w:r>
          </w:p>
        </w:tc>
        <w:tc>
          <w:tcPr>
            <w:tcW w:w="1275" w:type="dxa"/>
            <w:tcBorders>
              <w:top w:val="nil"/>
              <w:left w:val="nil"/>
              <w:bottom w:val="single" w:sz="4" w:space="0" w:color="auto"/>
              <w:right w:val="single" w:sz="4" w:space="0" w:color="auto"/>
            </w:tcBorders>
            <w:shd w:val="clear" w:color="auto" w:fill="FFFFFF"/>
            <w:vAlign w:val="center"/>
            <w:hideMark/>
          </w:tcPr>
          <w:p w14:paraId="7449B66D" w14:textId="77777777" w:rsidR="00877D1D" w:rsidRPr="001F5B63" w:rsidRDefault="00877D1D" w:rsidP="00877D1D">
            <w:pPr>
              <w:spacing w:after="0" w:line="240" w:lineRule="auto"/>
              <w:jc w:val="center"/>
              <w:rPr>
                <w:rFonts w:eastAsia="Times New Roman" w:cstheme="minorHAnsi"/>
                <w:b/>
                <w:lang w:val="hr-HR"/>
              </w:rPr>
            </w:pPr>
            <w:r w:rsidRPr="001F5B63">
              <w:rPr>
                <w:rFonts w:eastAsia="Times New Roman" w:cstheme="minorHAnsi"/>
                <w:b/>
                <w:lang w:val="hr-HR"/>
              </w:rPr>
              <w:t>Naziv banke i IBAN</w:t>
            </w:r>
          </w:p>
        </w:tc>
        <w:tc>
          <w:tcPr>
            <w:tcW w:w="3331" w:type="dxa"/>
            <w:tcBorders>
              <w:top w:val="nil"/>
              <w:left w:val="nil"/>
              <w:bottom w:val="single" w:sz="4" w:space="0" w:color="auto"/>
              <w:right w:val="single" w:sz="4" w:space="0" w:color="auto"/>
            </w:tcBorders>
            <w:shd w:val="clear" w:color="auto" w:fill="FFFFFF"/>
            <w:vAlign w:val="center"/>
          </w:tcPr>
          <w:p w14:paraId="4AE86C28" w14:textId="77777777" w:rsidR="00877D1D" w:rsidRPr="001F5B63" w:rsidRDefault="00877D1D" w:rsidP="00877D1D">
            <w:pPr>
              <w:spacing w:after="0" w:line="240" w:lineRule="auto"/>
              <w:rPr>
                <w:rFonts w:eastAsia="Times New Roman" w:cstheme="minorHAnsi"/>
                <w:b/>
                <w:lang w:val="hr-HR"/>
              </w:rPr>
            </w:pPr>
          </w:p>
        </w:tc>
      </w:tr>
      <w:tr w:rsidR="00877D1D" w:rsidRPr="001F5B63" w14:paraId="0DB90515" w14:textId="77777777" w:rsidTr="00447152">
        <w:trPr>
          <w:trHeight w:val="508"/>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BD80DB"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 xml:space="preserve">Adresa za </w:t>
            </w:r>
          </w:p>
          <w:p w14:paraId="13051BD1"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608D4A0"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lang w:val="hr-HR"/>
              </w:rPr>
              <w:t> </w:t>
            </w:r>
          </w:p>
        </w:tc>
        <w:tc>
          <w:tcPr>
            <w:tcW w:w="1275" w:type="dxa"/>
            <w:tcBorders>
              <w:top w:val="nil"/>
              <w:left w:val="nil"/>
              <w:bottom w:val="single" w:sz="4" w:space="0" w:color="auto"/>
              <w:right w:val="single" w:sz="4" w:space="0" w:color="auto"/>
            </w:tcBorders>
            <w:shd w:val="clear" w:color="auto" w:fill="FFFFFF"/>
            <w:vAlign w:val="center"/>
          </w:tcPr>
          <w:p w14:paraId="5BD1E4B3" w14:textId="77777777" w:rsidR="00877D1D" w:rsidRPr="001F5B63" w:rsidRDefault="00877D1D" w:rsidP="00877D1D">
            <w:pPr>
              <w:spacing w:after="0" w:line="240" w:lineRule="auto"/>
              <w:jc w:val="center"/>
              <w:rPr>
                <w:rFonts w:eastAsia="Times New Roman" w:cstheme="minorHAnsi"/>
                <w:b/>
                <w:lang w:val="hr-HR"/>
              </w:rPr>
            </w:pPr>
            <w:r w:rsidRPr="001F5B63">
              <w:rPr>
                <w:rFonts w:eastAsia="Times New Roman" w:cstheme="minorHAnsi"/>
                <w:b/>
                <w:lang w:val="hr-HR"/>
              </w:rPr>
              <w:t>Adresa</w:t>
            </w:r>
          </w:p>
          <w:p w14:paraId="1E3F9A6B" w14:textId="77777777" w:rsidR="00877D1D" w:rsidRPr="001F5B63" w:rsidRDefault="00877D1D" w:rsidP="00877D1D">
            <w:pPr>
              <w:spacing w:after="0" w:line="240" w:lineRule="auto"/>
              <w:jc w:val="center"/>
              <w:rPr>
                <w:rFonts w:eastAsia="Times New Roman" w:cstheme="minorHAnsi"/>
                <w:b/>
                <w:lang w:val="hr-HR"/>
              </w:rPr>
            </w:pPr>
            <w:r w:rsidRPr="001F5B63">
              <w:rPr>
                <w:rFonts w:eastAsia="Times New Roman" w:cstheme="minorHAnsi"/>
                <w:b/>
                <w:lang w:val="hr-HR"/>
              </w:rPr>
              <w:t xml:space="preserve"> e-pošte</w:t>
            </w:r>
          </w:p>
          <w:p w14:paraId="0913CA39" w14:textId="77777777" w:rsidR="00877D1D" w:rsidRPr="001F5B63" w:rsidRDefault="00877D1D" w:rsidP="00877D1D">
            <w:pPr>
              <w:spacing w:after="0" w:line="240" w:lineRule="auto"/>
              <w:jc w:val="center"/>
              <w:rPr>
                <w:rFonts w:eastAsia="Times New Roman" w:cstheme="minorHAnsi"/>
                <w:b/>
                <w:lang w:val="hr-HR"/>
              </w:rPr>
            </w:pPr>
          </w:p>
        </w:tc>
        <w:tc>
          <w:tcPr>
            <w:tcW w:w="3331" w:type="dxa"/>
            <w:tcBorders>
              <w:top w:val="nil"/>
              <w:left w:val="nil"/>
              <w:bottom w:val="single" w:sz="4" w:space="0" w:color="auto"/>
              <w:right w:val="single" w:sz="4" w:space="0" w:color="auto"/>
            </w:tcBorders>
            <w:shd w:val="clear" w:color="auto" w:fill="FFFFFF"/>
            <w:vAlign w:val="center"/>
          </w:tcPr>
          <w:p w14:paraId="5741ADE5" w14:textId="77777777" w:rsidR="00877D1D" w:rsidRPr="001F5B63" w:rsidRDefault="00877D1D" w:rsidP="00877D1D">
            <w:pPr>
              <w:spacing w:after="0" w:line="240" w:lineRule="auto"/>
              <w:rPr>
                <w:rFonts w:eastAsia="Times New Roman" w:cstheme="minorHAnsi"/>
                <w:b/>
                <w:lang w:val="hr-HR"/>
              </w:rPr>
            </w:pPr>
          </w:p>
        </w:tc>
      </w:tr>
      <w:tr w:rsidR="00877D1D" w:rsidRPr="001F5B63" w14:paraId="2BA2391A" w14:textId="77777777" w:rsidTr="00447152">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E04B6C5"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5E4699F"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lang w:val="hr-HR"/>
              </w:rPr>
              <w:t> </w:t>
            </w:r>
          </w:p>
        </w:tc>
        <w:tc>
          <w:tcPr>
            <w:tcW w:w="1275" w:type="dxa"/>
            <w:tcBorders>
              <w:top w:val="nil"/>
              <w:left w:val="nil"/>
              <w:bottom w:val="single" w:sz="4" w:space="0" w:color="auto"/>
              <w:right w:val="single" w:sz="4" w:space="0" w:color="auto"/>
            </w:tcBorders>
            <w:shd w:val="clear" w:color="auto" w:fill="FFFFFF"/>
            <w:vAlign w:val="center"/>
            <w:hideMark/>
          </w:tcPr>
          <w:p w14:paraId="06B4F299" w14:textId="77777777" w:rsidR="00877D1D" w:rsidRPr="001F5B63" w:rsidRDefault="00877D1D" w:rsidP="00877D1D">
            <w:pPr>
              <w:spacing w:after="0" w:line="240" w:lineRule="auto"/>
              <w:jc w:val="center"/>
              <w:rPr>
                <w:rFonts w:eastAsia="Times New Roman" w:cstheme="minorHAnsi"/>
                <w:b/>
                <w:lang w:val="hr-HR"/>
              </w:rPr>
            </w:pPr>
            <w:r w:rsidRPr="001F5B63">
              <w:rPr>
                <w:rFonts w:eastAsia="Times New Roman" w:cstheme="minorHAnsi"/>
                <w:b/>
                <w:bCs/>
                <w:lang w:val="hr-HR"/>
              </w:rPr>
              <w:t>Telefax</w:t>
            </w:r>
          </w:p>
        </w:tc>
        <w:tc>
          <w:tcPr>
            <w:tcW w:w="3331" w:type="dxa"/>
            <w:tcBorders>
              <w:top w:val="nil"/>
              <w:left w:val="nil"/>
              <w:bottom w:val="single" w:sz="4" w:space="0" w:color="auto"/>
              <w:right w:val="single" w:sz="4" w:space="0" w:color="auto"/>
            </w:tcBorders>
            <w:shd w:val="clear" w:color="auto" w:fill="FFFFFF"/>
            <w:vAlign w:val="center"/>
          </w:tcPr>
          <w:p w14:paraId="66CB9865" w14:textId="77777777" w:rsidR="00877D1D" w:rsidRPr="001F5B63" w:rsidRDefault="00877D1D" w:rsidP="00877D1D">
            <w:pPr>
              <w:spacing w:after="0" w:line="240" w:lineRule="auto"/>
              <w:rPr>
                <w:rFonts w:eastAsia="Times New Roman" w:cstheme="minorHAnsi"/>
                <w:b/>
                <w:lang w:val="hr-HR"/>
              </w:rPr>
            </w:pPr>
          </w:p>
        </w:tc>
      </w:tr>
      <w:tr w:rsidR="00877D1D" w:rsidRPr="001F5B63" w14:paraId="2C373B50" w14:textId="77777777" w:rsidTr="00447152">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756F31"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 xml:space="preserve">Ponuditelj je u sustavu </w:t>
            </w:r>
          </w:p>
          <w:p w14:paraId="79376EFB"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PDV-a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A99EA0" w14:textId="77777777" w:rsidR="00877D1D" w:rsidRPr="001F5B63" w:rsidRDefault="00877D1D" w:rsidP="00877D1D">
            <w:pPr>
              <w:spacing w:after="0" w:line="240" w:lineRule="auto"/>
              <w:rPr>
                <w:rFonts w:eastAsia="Times New Roman" w:cstheme="minorHAnsi"/>
                <w:b/>
                <w:lang w:val="hr-HR"/>
              </w:rPr>
            </w:pPr>
          </w:p>
        </w:tc>
      </w:tr>
      <w:tr w:rsidR="00877D1D" w:rsidRPr="001F5B63" w14:paraId="6E7CF912" w14:textId="77777777" w:rsidTr="0044715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EB4813"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Zajednica ponuditelja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638DCD7" w14:textId="77777777" w:rsidR="00877D1D" w:rsidRPr="001F5B63" w:rsidRDefault="00877D1D" w:rsidP="00877D1D">
            <w:pPr>
              <w:spacing w:after="0" w:line="240" w:lineRule="auto"/>
              <w:rPr>
                <w:rFonts w:eastAsia="Times New Roman" w:cstheme="minorHAnsi"/>
                <w:b/>
                <w:lang w:val="hr-HR"/>
              </w:rPr>
            </w:pPr>
          </w:p>
        </w:tc>
      </w:tr>
      <w:tr w:rsidR="00877D1D" w:rsidRPr="001F5B63" w14:paraId="751BC404" w14:textId="77777777" w:rsidTr="0044715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B6C26FE"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Sudjelovanje podizvoditelja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F20B711" w14:textId="77777777" w:rsidR="00877D1D" w:rsidRPr="001F5B63" w:rsidRDefault="00877D1D" w:rsidP="00877D1D">
            <w:pPr>
              <w:spacing w:after="0" w:line="240" w:lineRule="auto"/>
              <w:rPr>
                <w:rFonts w:eastAsia="Times New Roman" w:cstheme="minorHAnsi"/>
                <w:b/>
                <w:lang w:val="hr-HR"/>
              </w:rPr>
            </w:pPr>
          </w:p>
        </w:tc>
      </w:tr>
      <w:tr w:rsidR="00877D1D" w:rsidRPr="001F5B63" w14:paraId="5F40750D" w14:textId="77777777" w:rsidTr="0044715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53BBA2D"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 xml:space="preserve">Osoba za kontakt Ponuditelja </w:t>
            </w:r>
          </w:p>
          <w:p w14:paraId="1F621968"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Cs/>
                <w:i/>
                <w:lang w:val="hr-HR"/>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1756215" w14:textId="77777777" w:rsidR="00877D1D" w:rsidRPr="001F5B63" w:rsidRDefault="00877D1D" w:rsidP="00877D1D">
            <w:pPr>
              <w:spacing w:after="0" w:line="240" w:lineRule="auto"/>
              <w:rPr>
                <w:rFonts w:eastAsia="Times New Roman" w:cstheme="minorHAnsi"/>
                <w:b/>
                <w:lang w:val="hr-HR"/>
              </w:rPr>
            </w:pPr>
          </w:p>
        </w:tc>
      </w:tr>
      <w:tr w:rsidR="00877D1D" w:rsidRPr="001F5B63" w14:paraId="4FB59D3B" w14:textId="77777777" w:rsidTr="00447152">
        <w:trPr>
          <w:trHeight w:val="326"/>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46D7611E"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lang w:val="hr-HR"/>
              </w:rPr>
              <w:t xml:space="preserve">Članovi zajednice ponuditelja </w:t>
            </w:r>
            <w:r w:rsidRPr="001F5B63">
              <w:rPr>
                <w:rFonts w:eastAsia="Times New Roman" w:cstheme="minorHAnsi"/>
                <w:i/>
                <w:lang w:val="hr-HR"/>
              </w:rPr>
              <w:t>(ako je primjenjivo):</w:t>
            </w:r>
          </w:p>
        </w:tc>
      </w:tr>
      <w:tr w:rsidR="00877D1D" w:rsidRPr="001F5B63" w14:paraId="27C6B9E6" w14:textId="77777777" w:rsidTr="0044715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55DB867"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Naziv i sjedište,</w:t>
            </w:r>
          </w:p>
          <w:p w14:paraId="77780455"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Adresa: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24B2491"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lang w:val="hr-HR"/>
              </w:rPr>
              <w:t> </w:t>
            </w:r>
          </w:p>
        </w:tc>
      </w:tr>
      <w:tr w:rsidR="00877D1D" w:rsidRPr="001F5B63" w14:paraId="3B942C12" w14:textId="77777777" w:rsidTr="0044715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DD683A0"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Naziv i sjedište,</w:t>
            </w:r>
          </w:p>
          <w:p w14:paraId="79844725" w14:textId="77777777" w:rsidR="00877D1D" w:rsidRPr="001F5B63" w:rsidRDefault="00877D1D" w:rsidP="00877D1D">
            <w:pPr>
              <w:spacing w:after="0" w:line="240" w:lineRule="auto"/>
              <w:rPr>
                <w:rFonts w:eastAsia="Times New Roman" w:cstheme="minorHAnsi"/>
                <w:b/>
                <w:bCs/>
                <w:lang w:val="hr-HR"/>
              </w:rPr>
            </w:pPr>
            <w:r w:rsidRPr="001F5B63">
              <w:rPr>
                <w:rFonts w:eastAsia="Times New Roman" w:cstheme="minorHAnsi"/>
                <w:b/>
                <w:bCs/>
                <w:lang w:val="hr-HR"/>
              </w:rPr>
              <w:t>Adresa: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2AA5538" w14:textId="77777777" w:rsidR="00877D1D" w:rsidRPr="001F5B63" w:rsidRDefault="00877D1D" w:rsidP="00877D1D">
            <w:pPr>
              <w:spacing w:after="0" w:line="240" w:lineRule="auto"/>
              <w:rPr>
                <w:rFonts w:eastAsia="Times New Roman" w:cstheme="minorHAnsi"/>
                <w:b/>
                <w:lang w:val="hr-HR"/>
              </w:rPr>
            </w:pPr>
          </w:p>
        </w:tc>
      </w:tr>
      <w:tr w:rsidR="00877D1D" w:rsidRPr="001F5B63" w14:paraId="57717265" w14:textId="77777777" w:rsidTr="00447152">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E6B8981" w14:textId="212DDA5F" w:rsidR="00877D1D" w:rsidRPr="001F5B63" w:rsidRDefault="00877D1D" w:rsidP="00C97314">
            <w:pPr>
              <w:spacing w:after="0" w:line="240" w:lineRule="auto"/>
              <w:rPr>
                <w:rFonts w:eastAsia="Times New Roman" w:cstheme="minorHAnsi"/>
                <w:b/>
                <w:bCs/>
                <w:lang w:val="hr-HR"/>
              </w:rPr>
            </w:pPr>
            <w:r w:rsidRPr="001F5B63">
              <w:rPr>
                <w:rFonts w:eastAsia="Times New Roman" w:cstheme="minorHAnsi"/>
                <w:b/>
                <w:bCs/>
                <w:lang w:val="hr-HR"/>
              </w:rPr>
              <w:t>Cijena ponude bez PDV-a (</w:t>
            </w:r>
            <w:r w:rsidR="001A0FD9">
              <w:rPr>
                <w:rFonts w:eastAsia="Times New Roman" w:cstheme="minorHAnsi"/>
                <w:b/>
                <w:bCs/>
                <w:lang w:val="hr-HR"/>
              </w:rPr>
              <w:t xml:space="preserve">HRK ili </w:t>
            </w:r>
            <w:r w:rsidR="00C97314" w:rsidRPr="001F5B63">
              <w:rPr>
                <w:rFonts w:eastAsia="Times New Roman" w:cstheme="minorHAnsi"/>
                <w:b/>
                <w:bCs/>
                <w:lang w:val="hr-HR"/>
              </w:rPr>
              <w:t>EUR</w:t>
            </w:r>
            <w:r w:rsidRPr="001F5B63">
              <w:rPr>
                <w:rFonts w:eastAsia="Times New Roman" w:cstheme="minorHAnsi"/>
                <w:b/>
                <w:bCs/>
                <w:lang w:val="hr-HR"/>
              </w:rPr>
              <w:t>)</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E86E0F8" w14:textId="77777777" w:rsidR="00877D1D" w:rsidRPr="001F5B63" w:rsidRDefault="00877D1D" w:rsidP="00877D1D">
            <w:pPr>
              <w:spacing w:after="0" w:line="240" w:lineRule="auto"/>
              <w:rPr>
                <w:rFonts w:eastAsia="Times New Roman" w:cstheme="minorHAnsi"/>
                <w:b/>
                <w:lang w:val="hr-HR"/>
              </w:rPr>
            </w:pPr>
          </w:p>
        </w:tc>
      </w:tr>
      <w:tr w:rsidR="00877D1D" w:rsidRPr="001F5B63" w14:paraId="2FFC5E67" w14:textId="77777777" w:rsidTr="00447152">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63E6089" w14:textId="38D16AD7" w:rsidR="00877D1D" w:rsidRPr="001F5B63" w:rsidRDefault="00877D1D" w:rsidP="00C97314">
            <w:pPr>
              <w:spacing w:after="0" w:line="240" w:lineRule="auto"/>
              <w:rPr>
                <w:rFonts w:eastAsia="Times New Roman" w:cstheme="minorHAnsi"/>
                <w:b/>
                <w:bCs/>
                <w:lang w:val="hr-HR"/>
              </w:rPr>
            </w:pPr>
            <w:r w:rsidRPr="001F5B63">
              <w:rPr>
                <w:rFonts w:eastAsia="Times New Roman" w:cstheme="minorHAnsi"/>
                <w:b/>
                <w:bCs/>
                <w:lang w:val="hr-HR"/>
              </w:rPr>
              <w:t xml:space="preserve">Iznos PDV-a </w:t>
            </w:r>
            <w:r w:rsidR="001A0FD9" w:rsidRPr="001F5B63">
              <w:rPr>
                <w:rFonts w:eastAsia="Times New Roman" w:cstheme="minorHAnsi"/>
                <w:b/>
                <w:bCs/>
                <w:lang w:val="hr-HR"/>
              </w:rPr>
              <w:t>(</w:t>
            </w:r>
            <w:r w:rsidR="001A0FD9">
              <w:rPr>
                <w:rFonts w:eastAsia="Times New Roman" w:cstheme="minorHAnsi"/>
                <w:b/>
                <w:bCs/>
                <w:lang w:val="hr-HR"/>
              </w:rPr>
              <w:t xml:space="preserve">HRK ili </w:t>
            </w:r>
            <w:r w:rsidR="001A0FD9" w:rsidRPr="001F5B63">
              <w:rPr>
                <w:rFonts w:eastAsia="Times New Roman" w:cstheme="minorHAnsi"/>
                <w:b/>
                <w:bCs/>
                <w:lang w:val="hr-HR"/>
              </w:rPr>
              <w:t>EUR)</w:t>
            </w:r>
            <w:r w:rsidR="001A0FD9">
              <w:rPr>
                <w:rFonts w:eastAsia="Times New Roman" w:cstheme="minorHAnsi"/>
                <w:b/>
                <w:bCs/>
                <w:lang w:val="hr-HR"/>
              </w:rPr>
              <w:t xml:space="preserve"> </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20A4B6D" w14:textId="77777777" w:rsidR="00877D1D" w:rsidRPr="001F5B63" w:rsidRDefault="00877D1D" w:rsidP="00877D1D">
            <w:pPr>
              <w:spacing w:after="0" w:line="240" w:lineRule="auto"/>
              <w:rPr>
                <w:rFonts w:eastAsia="Times New Roman" w:cstheme="minorHAnsi"/>
                <w:b/>
                <w:lang w:val="hr-HR"/>
              </w:rPr>
            </w:pPr>
          </w:p>
        </w:tc>
      </w:tr>
      <w:tr w:rsidR="00877D1D" w:rsidRPr="001F5B63" w14:paraId="00E7D87A" w14:textId="77777777" w:rsidTr="00447152">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FBE6C08" w14:textId="532FEDAD" w:rsidR="00877D1D" w:rsidRPr="001F5B63" w:rsidRDefault="00877D1D" w:rsidP="00C97314">
            <w:pPr>
              <w:spacing w:after="0" w:line="240" w:lineRule="auto"/>
              <w:rPr>
                <w:rFonts w:eastAsia="Times New Roman" w:cstheme="minorHAnsi"/>
                <w:b/>
                <w:bCs/>
                <w:lang w:val="hr-HR"/>
              </w:rPr>
            </w:pPr>
            <w:r w:rsidRPr="001F5B63">
              <w:rPr>
                <w:rFonts w:eastAsia="Times New Roman" w:cstheme="minorHAnsi"/>
                <w:b/>
                <w:bCs/>
                <w:lang w:val="hr-HR"/>
              </w:rPr>
              <w:t xml:space="preserve">Cijena ponude s PDV-om </w:t>
            </w:r>
            <w:r w:rsidR="001A0FD9" w:rsidRPr="001A0FD9">
              <w:rPr>
                <w:rFonts w:eastAsia="Times New Roman" w:cstheme="minorHAnsi"/>
                <w:b/>
                <w:bCs/>
                <w:lang w:val="hr-HR"/>
              </w:rPr>
              <w:t>(HRK ili EUR)</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7436E36" w14:textId="77777777" w:rsidR="00877D1D" w:rsidRPr="001F5B63" w:rsidRDefault="00877D1D" w:rsidP="00877D1D">
            <w:pPr>
              <w:spacing w:after="0" w:line="240" w:lineRule="auto"/>
              <w:rPr>
                <w:rFonts w:eastAsia="Times New Roman" w:cstheme="minorHAnsi"/>
                <w:b/>
                <w:lang w:val="hr-HR"/>
              </w:rPr>
            </w:pPr>
          </w:p>
        </w:tc>
      </w:tr>
      <w:tr w:rsidR="00877D1D" w:rsidRPr="001F5B63" w14:paraId="1412EE9C" w14:textId="77777777" w:rsidTr="00447152">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9685F0A" w14:textId="77777777" w:rsidR="00877D1D" w:rsidRPr="001F5B63" w:rsidRDefault="00877D1D" w:rsidP="00877D1D">
            <w:pPr>
              <w:spacing w:after="0" w:line="240" w:lineRule="auto"/>
              <w:rPr>
                <w:rFonts w:eastAsia="Times New Roman" w:cstheme="minorHAnsi"/>
                <w:b/>
                <w:lang w:val="hr-HR"/>
              </w:rPr>
            </w:pPr>
            <w:r w:rsidRPr="001F5B63">
              <w:rPr>
                <w:rFonts w:eastAsia="Times New Roman" w:cstheme="minorHAnsi"/>
                <w:b/>
                <w:bCs/>
                <w:lang w:val="hr-HR"/>
              </w:rPr>
              <w:t>Rok valjanosti ponude je najmanje 60 dana od isteka roka za dostavu ponuda</w:t>
            </w:r>
          </w:p>
        </w:tc>
      </w:tr>
    </w:tbl>
    <w:p w14:paraId="35588BCC" w14:textId="77777777" w:rsidR="00877D1D" w:rsidRPr="001F5B63" w:rsidRDefault="00877D1D" w:rsidP="00877D1D">
      <w:pPr>
        <w:pBdr>
          <w:bottom w:val="single" w:sz="12" w:space="0" w:color="auto"/>
        </w:pBdr>
        <w:spacing w:after="120" w:line="240" w:lineRule="auto"/>
        <w:jc w:val="both"/>
        <w:rPr>
          <w:rFonts w:eastAsia="Times New Roman" w:cstheme="minorHAnsi"/>
          <w:i/>
          <w:lang w:val="hr-HR"/>
        </w:rPr>
      </w:pPr>
      <w:r w:rsidRPr="001F5B63">
        <w:rPr>
          <w:rFonts w:eastAsia="Times New Roman" w:cstheme="minorHAnsi"/>
          <w:i/>
          <w:lang w:val="hr-HR"/>
        </w:rPr>
        <w:lastRenderedPageBreak/>
        <w:t>Ako je Ponuditelj poduzeće sa sjedištem izvan R. Hrvatske ili ako Ponuditelj nije u sustavu PDV-a, na mjesto predviđeno za upis cijene ponude s PDV-om upisuje se isti iznos koji  je upisan na mjestu predviđenom za upis cijene ponude bez PDV-a, a mjesto predviđeno za upis iznosa PDV-a ostavlja se prazno.</w:t>
      </w:r>
    </w:p>
    <w:p w14:paraId="20F7E2A2" w14:textId="77777777" w:rsidR="00877D1D" w:rsidRPr="001F5B63" w:rsidRDefault="00877D1D" w:rsidP="00877D1D">
      <w:pPr>
        <w:spacing w:after="0" w:line="240" w:lineRule="auto"/>
        <w:rPr>
          <w:rFonts w:eastAsia="Times New Roman" w:cstheme="minorHAnsi"/>
          <w:lang w:val="hr-HR"/>
        </w:rPr>
      </w:pPr>
      <w:r w:rsidRPr="001F5B63">
        <w:rPr>
          <w:rFonts w:eastAsia="Times New Roman" w:cstheme="minorHAnsi"/>
          <w:b/>
          <w:lang w:val="hr-HR"/>
        </w:rPr>
        <w:t xml:space="preserve">ZA PONUDITELJA: </w:t>
      </w:r>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p>
    <w:p w14:paraId="60BE2C4D" w14:textId="77777777" w:rsidR="00877D1D" w:rsidRPr="001F5B63" w:rsidRDefault="00877D1D" w:rsidP="00877D1D">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p>
    <w:p w14:paraId="7AB682CD" w14:textId="77777777" w:rsidR="00877D1D" w:rsidRPr="001F5B63" w:rsidRDefault="00877D1D" w:rsidP="00877D1D">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(ime i prezime, funkcija ovlaštene osobe)</w:t>
      </w:r>
    </w:p>
    <w:p w14:paraId="46C4E3D7" w14:textId="77777777" w:rsidR="00877D1D" w:rsidRPr="001F5B63" w:rsidRDefault="00877D1D" w:rsidP="00877D1D">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 xml:space="preserve">M.P.  </w:t>
      </w:r>
      <w:r w:rsidRPr="001F5B63">
        <w:rPr>
          <w:rFonts w:eastAsia="Times New Roman" w:cstheme="minorHAnsi"/>
          <w:lang w:val="hr-HR"/>
        </w:rPr>
        <w:tab/>
      </w:r>
      <w:r w:rsidRPr="001F5B63">
        <w:rPr>
          <w:rFonts w:eastAsia="Times New Roman" w:cstheme="minorHAnsi"/>
          <w:lang w:val="hr-HR"/>
        </w:rPr>
        <w:tab/>
      </w:r>
    </w:p>
    <w:p w14:paraId="0A658234" w14:textId="77777777" w:rsidR="00877D1D" w:rsidRPr="001F5B63" w:rsidRDefault="00877D1D" w:rsidP="00877D1D">
      <w:pPr>
        <w:spacing w:after="0" w:line="240" w:lineRule="auto"/>
        <w:rPr>
          <w:rFonts w:eastAsia="Times New Roman" w:cstheme="minorHAnsi"/>
          <w:lang w:val="hr-HR"/>
        </w:rPr>
      </w:pPr>
    </w:p>
    <w:p w14:paraId="7340C939" w14:textId="77777777" w:rsidR="00877D1D" w:rsidRPr="001F5B63" w:rsidRDefault="00877D1D" w:rsidP="00877D1D">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p>
    <w:p w14:paraId="177482BA" w14:textId="77777777" w:rsidR="00877D1D" w:rsidRPr="001F5B63" w:rsidRDefault="00877D1D" w:rsidP="00877D1D">
      <w:pPr>
        <w:spacing w:after="0" w:line="240" w:lineRule="auto"/>
        <w:ind w:left="5040" w:firstLine="720"/>
        <w:rPr>
          <w:rFonts w:eastAsia="Times New Roman" w:cstheme="minorHAnsi"/>
          <w:i/>
          <w:lang w:val="hr-HR"/>
        </w:rPr>
      </w:pPr>
      <w:r w:rsidRPr="001F5B63">
        <w:rPr>
          <w:rFonts w:eastAsia="Times New Roman" w:cstheme="minorHAnsi"/>
          <w:lang w:val="hr-HR"/>
        </w:rPr>
        <w:t>(potpis ovlaštene osobe)</w:t>
      </w:r>
    </w:p>
    <w:p w14:paraId="6BC7C626" w14:textId="77777777" w:rsidR="00877D1D" w:rsidRPr="001F5B63" w:rsidRDefault="00877D1D" w:rsidP="00877D1D">
      <w:pPr>
        <w:spacing w:after="0" w:line="240" w:lineRule="auto"/>
        <w:rPr>
          <w:rFonts w:eastAsia="Times New Roman" w:cstheme="minorHAnsi"/>
          <w:i/>
          <w:lang w:val="hr-HR"/>
        </w:rPr>
      </w:pPr>
      <w:r w:rsidRPr="001F5B63">
        <w:rPr>
          <w:rFonts w:eastAsia="Times New Roman" w:cstheme="minorHAnsi"/>
          <w:i/>
          <w:lang w:val="hr-HR"/>
        </w:rPr>
        <w:t>* ili nacionalni identifikacijski broj prema zemlji sjedišta Ponuditelja, ako je primjenjivo</w:t>
      </w:r>
    </w:p>
    <w:p w14:paraId="6A09A2ED" w14:textId="77777777" w:rsidR="00877D1D" w:rsidRPr="001F5B63" w:rsidRDefault="00877D1D" w:rsidP="00877D1D">
      <w:pPr>
        <w:spacing w:after="0" w:line="240" w:lineRule="auto"/>
        <w:rPr>
          <w:rFonts w:eastAsia="Times New Roman" w:cstheme="minorHAnsi"/>
          <w:i/>
          <w:lang w:val="hr-HR"/>
        </w:rPr>
      </w:pPr>
      <w:r w:rsidRPr="001F5B63">
        <w:rPr>
          <w:rFonts w:eastAsia="Times New Roman" w:cstheme="minorHAnsi"/>
          <w:i/>
          <w:lang w:val="hr-HR"/>
        </w:rPr>
        <w:t>** u slučaju zajednice ponuditelja, obavezno ispuniti Prilog I ponudbenom listu – Podaci o članovima zajednice ponuditelja</w:t>
      </w:r>
    </w:p>
    <w:p w14:paraId="0EBC5982" w14:textId="77777777" w:rsidR="00877D1D" w:rsidRPr="001F5B63" w:rsidRDefault="00877D1D" w:rsidP="00877D1D">
      <w:pPr>
        <w:spacing w:after="0" w:line="240" w:lineRule="auto"/>
        <w:rPr>
          <w:rFonts w:eastAsia="Times New Roman" w:cstheme="minorHAnsi"/>
          <w:i/>
          <w:lang w:val="hr-HR"/>
        </w:rPr>
      </w:pPr>
      <w:r w:rsidRPr="001F5B63">
        <w:rPr>
          <w:rFonts w:eastAsia="Times New Roman" w:cstheme="minorHAnsi"/>
          <w:i/>
          <w:lang w:val="hr-HR"/>
        </w:rPr>
        <w:t>*** u slučaju sudjelovanja podizvoditelja, obavezno ispuniti prilog II ponudbenom listu</w:t>
      </w:r>
    </w:p>
    <w:p w14:paraId="6AC289EB" w14:textId="77777777" w:rsidR="00C979DE" w:rsidRPr="001F5B63" w:rsidRDefault="00C979DE" w:rsidP="00877D1D">
      <w:pPr>
        <w:spacing w:after="0" w:line="240" w:lineRule="auto"/>
        <w:rPr>
          <w:rFonts w:eastAsia="Times New Roman" w:cstheme="minorHAnsi"/>
          <w:i/>
          <w:lang w:val="hr-HR"/>
        </w:rPr>
      </w:pPr>
    </w:p>
    <w:p w14:paraId="4431F754" w14:textId="77777777" w:rsidR="00C979DE" w:rsidRPr="001F5B63" w:rsidRDefault="00C979DE" w:rsidP="00877D1D">
      <w:pPr>
        <w:spacing w:after="0" w:line="240" w:lineRule="auto"/>
        <w:rPr>
          <w:rFonts w:eastAsia="Times New Roman" w:cstheme="minorHAnsi"/>
          <w:i/>
          <w:lang w:val="hr-HR"/>
        </w:rPr>
      </w:pPr>
    </w:p>
    <w:p w14:paraId="4BEA2E20" w14:textId="77777777" w:rsidR="00C979DE" w:rsidRPr="001F5B63" w:rsidRDefault="00C979DE" w:rsidP="00877D1D">
      <w:pPr>
        <w:spacing w:after="0" w:line="240" w:lineRule="auto"/>
        <w:rPr>
          <w:rFonts w:eastAsia="Times New Roman" w:cstheme="minorHAnsi"/>
          <w:i/>
          <w:lang w:val="hr-HR"/>
        </w:rPr>
      </w:pPr>
    </w:p>
    <w:p w14:paraId="71F86EF1" w14:textId="77777777" w:rsidR="00C979DE" w:rsidRPr="001F5B63" w:rsidRDefault="00C979DE" w:rsidP="00AE0810">
      <w:pPr>
        <w:spacing w:line="360" w:lineRule="auto"/>
        <w:jc w:val="both"/>
        <w:rPr>
          <w:rFonts w:cstheme="minorHAnsi"/>
          <w:lang w:val="hr-HR"/>
        </w:rPr>
        <w:sectPr w:rsidR="00C979DE" w:rsidRPr="001F5B63" w:rsidSect="00894F05">
          <w:headerReference w:type="default" r:id="rId12"/>
          <w:footerReference w:type="default" r:id="rId13"/>
          <w:pgSz w:w="11906" w:h="16838"/>
          <w:pgMar w:top="1417" w:right="1417" w:bottom="1417" w:left="1417" w:header="708" w:footer="708" w:gutter="0"/>
          <w:cols w:space="708"/>
          <w:docGrid w:linePitch="360"/>
        </w:sectPr>
      </w:pPr>
    </w:p>
    <w:p w14:paraId="62C51447" w14:textId="77777777" w:rsidR="00C979DE" w:rsidRPr="001F5B63" w:rsidRDefault="00C979DE" w:rsidP="00C979DE">
      <w:pPr>
        <w:spacing w:after="0" w:line="240" w:lineRule="auto"/>
        <w:ind w:left="720"/>
        <w:outlineLvl w:val="2"/>
        <w:rPr>
          <w:rFonts w:eastAsiaTheme="majorEastAsia" w:cstheme="minorHAnsi"/>
          <w:b/>
          <w:bCs/>
          <w:lang w:val="hr-HR"/>
        </w:rPr>
      </w:pPr>
      <w:bookmarkStart w:id="40" w:name="_Toc361822135"/>
      <w:bookmarkStart w:id="41" w:name="_Toc361921522"/>
      <w:bookmarkStart w:id="42" w:name="_Toc391828369"/>
      <w:bookmarkStart w:id="43" w:name="_Toc391828466"/>
      <w:bookmarkStart w:id="44" w:name="_Toc14078552"/>
      <w:r w:rsidRPr="001F5B63">
        <w:rPr>
          <w:rFonts w:eastAsiaTheme="majorEastAsia" w:cstheme="minorHAnsi"/>
          <w:b/>
          <w:bCs/>
          <w:lang w:val="hr-HR"/>
        </w:rPr>
        <w:lastRenderedPageBreak/>
        <w:t>Prilog A. Ponudbenom listu – Podaci o članovima zajednice ponuditelja</w:t>
      </w:r>
      <w:bookmarkEnd w:id="40"/>
      <w:bookmarkEnd w:id="41"/>
      <w:bookmarkEnd w:id="42"/>
      <w:bookmarkEnd w:id="43"/>
      <w:bookmarkEnd w:id="44"/>
    </w:p>
    <w:p w14:paraId="3DA7C408" w14:textId="77777777" w:rsidR="00C979DE" w:rsidRPr="001F5B63" w:rsidRDefault="00C979DE" w:rsidP="00C979DE">
      <w:pPr>
        <w:spacing w:after="0" w:line="240" w:lineRule="auto"/>
        <w:rPr>
          <w:rFonts w:eastAsia="Times New Roman" w:cstheme="minorHAnsi"/>
          <w:i/>
          <w:lang w:val="hr-HR"/>
        </w:rPr>
      </w:pPr>
      <w:r w:rsidRPr="001F5B63">
        <w:rPr>
          <w:rFonts w:eastAsia="Times New Roman" w:cstheme="minorHAnsi"/>
          <w:i/>
          <w:lang w:val="hr-HR"/>
        </w:rPr>
        <w:t>(Popunjava se samo ako ponudu dostavlja zajednica ponuditelja. Ako postoji više članova zajednice ponuditelja, tablicu je potrebno ispuniti za svakog člana zajednice ponuditelja.)</w:t>
      </w:r>
    </w:p>
    <w:tbl>
      <w:tblPr>
        <w:tblW w:w="14601" w:type="dxa"/>
        <w:tblInd w:w="-127" w:type="dxa"/>
        <w:tblCellMar>
          <w:left w:w="0" w:type="dxa"/>
          <w:right w:w="0" w:type="dxa"/>
        </w:tblCellMar>
        <w:tblLook w:val="04A0" w:firstRow="1" w:lastRow="0" w:firstColumn="1" w:lastColumn="0" w:noHBand="0" w:noVBand="1"/>
      </w:tblPr>
      <w:tblGrid>
        <w:gridCol w:w="2552"/>
        <w:gridCol w:w="2409"/>
        <w:gridCol w:w="2127"/>
        <w:gridCol w:w="142"/>
        <w:gridCol w:w="149"/>
        <w:gridCol w:w="901"/>
        <w:gridCol w:w="1559"/>
        <w:gridCol w:w="709"/>
        <w:gridCol w:w="1701"/>
        <w:gridCol w:w="2410"/>
      </w:tblGrid>
      <w:tr w:rsidR="00C979DE" w:rsidRPr="001F5B63" w14:paraId="032B6B93" w14:textId="77777777" w:rsidTr="00447152">
        <w:trPr>
          <w:trHeight w:val="386"/>
        </w:trPr>
        <w:tc>
          <w:tcPr>
            <w:tcW w:w="14601"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68183162"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 xml:space="preserve">Podaci o članu zajednice ponuditelja: </w:t>
            </w:r>
          </w:p>
        </w:tc>
      </w:tr>
      <w:tr w:rsidR="00C979DE" w:rsidRPr="001F5B63" w14:paraId="15BD0E62" w14:textId="77777777" w:rsidTr="00447152">
        <w:trPr>
          <w:trHeight w:val="811"/>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A9A41"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 xml:space="preserve">Naziv ili tvrtku,  sjedište, </w:t>
            </w:r>
          </w:p>
          <w:p w14:paraId="7E8C7DC3"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Adresa</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1A3FD" w14:textId="77777777" w:rsidR="00C979DE" w:rsidRPr="001F5B63" w:rsidRDefault="00C979DE" w:rsidP="00C979DE">
            <w:pPr>
              <w:spacing w:after="0" w:line="240" w:lineRule="auto"/>
              <w:rPr>
                <w:rFonts w:eastAsia="Times New Roman" w:cstheme="minorHAnsi"/>
                <w:b/>
                <w:lang w:val="hr-HR"/>
              </w:rPr>
            </w:pPr>
            <w:r w:rsidRPr="001F5B63">
              <w:rPr>
                <w:rFonts w:eastAsia="Times New Roman" w:cstheme="minorHAnsi"/>
                <w:b/>
                <w:lang w:val="hr-HR"/>
              </w:rPr>
              <w:t> </w:t>
            </w:r>
          </w:p>
        </w:tc>
      </w:tr>
      <w:tr w:rsidR="00C979DE" w:rsidRPr="001F5B63" w14:paraId="133E699D" w14:textId="77777777" w:rsidTr="00447152">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0DD879E"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OIB*:</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A86CDA" w14:textId="77777777" w:rsidR="00C979DE" w:rsidRPr="001F5B63" w:rsidRDefault="00C979DE" w:rsidP="00C979DE">
            <w:pPr>
              <w:spacing w:after="0" w:line="240" w:lineRule="auto"/>
              <w:rPr>
                <w:rFonts w:eastAsia="Times New Roman" w:cstheme="minorHAnsi"/>
                <w:b/>
                <w:lang w:val="hr-HR"/>
              </w:rPr>
            </w:pPr>
          </w:p>
        </w:tc>
        <w:tc>
          <w:tcPr>
            <w:tcW w:w="2127" w:type="dxa"/>
            <w:tcBorders>
              <w:top w:val="nil"/>
              <w:left w:val="nil"/>
              <w:bottom w:val="single" w:sz="4" w:space="0" w:color="auto"/>
              <w:right w:val="single" w:sz="4" w:space="0" w:color="auto"/>
            </w:tcBorders>
            <w:shd w:val="clear" w:color="000000" w:fill="FFFFFF"/>
            <w:vAlign w:val="center"/>
          </w:tcPr>
          <w:p w14:paraId="6164A05D" w14:textId="77777777" w:rsidR="00C979DE" w:rsidRPr="001F5B63" w:rsidRDefault="00C979DE" w:rsidP="00C979DE">
            <w:pPr>
              <w:spacing w:after="0" w:line="240" w:lineRule="auto"/>
              <w:rPr>
                <w:rFonts w:eastAsia="Times New Roman" w:cstheme="minorHAnsi"/>
                <w:b/>
                <w:lang w:val="hr-HR"/>
              </w:rPr>
            </w:pPr>
            <w:r w:rsidRPr="001F5B63">
              <w:rPr>
                <w:rFonts w:eastAsia="Times New Roman" w:cstheme="minorHAnsi"/>
                <w:b/>
                <w:lang w:val="hr-HR"/>
              </w:rPr>
              <w:t xml:space="preserve">Naziv banke i IBAN: </w:t>
            </w:r>
          </w:p>
        </w:tc>
        <w:tc>
          <w:tcPr>
            <w:tcW w:w="7513" w:type="dxa"/>
            <w:gridSpan w:val="7"/>
            <w:tcBorders>
              <w:top w:val="nil"/>
              <w:left w:val="nil"/>
              <w:bottom w:val="single" w:sz="4" w:space="0" w:color="auto"/>
              <w:right w:val="single" w:sz="4" w:space="0" w:color="auto"/>
            </w:tcBorders>
            <w:shd w:val="clear" w:color="000000" w:fill="FFFFFF"/>
            <w:vAlign w:val="center"/>
          </w:tcPr>
          <w:p w14:paraId="6C690053" w14:textId="77777777" w:rsidR="00C979DE" w:rsidRPr="001F5B63" w:rsidRDefault="00C979DE" w:rsidP="00C979DE">
            <w:pPr>
              <w:spacing w:after="0" w:line="240" w:lineRule="auto"/>
              <w:rPr>
                <w:rFonts w:eastAsia="Times New Roman" w:cstheme="minorHAnsi"/>
                <w:b/>
                <w:lang w:val="hr-HR"/>
              </w:rPr>
            </w:pPr>
          </w:p>
        </w:tc>
      </w:tr>
      <w:tr w:rsidR="00C979DE" w:rsidRPr="001F5B63" w14:paraId="229FBD05" w14:textId="77777777" w:rsidTr="00447152">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C667071"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Adresa za dostavu pošte:</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0F49908" w14:textId="77777777" w:rsidR="00C979DE" w:rsidRPr="001F5B63" w:rsidRDefault="00C979DE" w:rsidP="00C979DE">
            <w:pPr>
              <w:spacing w:after="0" w:line="240" w:lineRule="auto"/>
              <w:rPr>
                <w:rFonts w:eastAsia="Times New Roman" w:cstheme="minorHAnsi"/>
                <w:b/>
                <w:lang w:val="hr-HR"/>
              </w:rPr>
            </w:pPr>
          </w:p>
        </w:tc>
      </w:tr>
      <w:tr w:rsidR="00C979DE" w:rsidRPr="001F5B63" w14:paraId="24BC4316" w14:textId="77777777" w:rsidTr="00447152">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233EFB"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Adresa e-pošte:</w:t>
            </w:r>
          </w:p>
        </w:tc>
        <w:tc>
          <w:tcPr>
            <w:tcW w:w="24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341F0B" w14:textId="77777777" w:rsidR="00C979DE" w:rsidRPr="001F5B63" w:rsidRDefault="00C979DE" w:rsidP="00C979DE">
            <w:pPr>
              <w:spacing w:after="0" w:line="240" w:lineRule="auto"/>
              <w:jc w:val="center"/>
              <w:rPr>
                <w:rFonts w:eastAsia="Times New Roman" w:cstheme="minorHAnsi"/>
                <w:b/>
                <w:lang w:val="hr-HR"/>
              </w:rPr>
            </w:pPr>
          </w:p>
        </w:tc>
        <w:tc>
          <w:tcPr>
            <w:tcW w:w="2410" w:type="dxa"/>
            <w:gridSpan w:val="3"/>
            <w:tcBorders>
              <w:top w:val="nil"/>
              <w:left w:val="nil"/>
              <w:bottom w:val="single" w:sz="4" w:space="0" w:color="auto"/>
              <w:right w:val="single" w:sz="4" w:space="0" w:color="auto"/>
            </w:tcBorders>
            <w:shd w:val="clear" w:color="000000" w:fill="FFFFFF"/>
            <w:vAlign w:val="center"/>
          </w:tcPr>
          <w:p w14:paraId="2E97A624" w14:textId="77777777" w:rsidR="00C979DE" w:rsidRPr="001F5B63" w:rsidRDefault="00C979DE" w:rsidP="00C979DE">
            <w:pPr>
              <w:spacing w:after="0" w:line="240" w:lineRule="auto"/>
              <w:rPr>
                <w:rFonts w:eastAsia="Times New Roman" w:cstheme="minorHAnsi"/>
                <w:b/>
                <w:lang w:val="hr-HR"/>
              </w:rPr>
            </w:pPr>
            <w:r w:rsidRPr="001F5B63">
              <w:rPr>
                <w:rFonts w:eastAsia="Times New Roman" w:cstheme="minorHAnsi"/>
                <w:b/>
                <w:bCs/>
                <w:lang w:val="hr-HR"/>
              </w:rPr>
              <w:t>Telefon:</w:t>
            </w:r>
          </w:p>
        </w:tc>
        <w:tc>
          <w:tcPr>
            <w:tcW w:w="2410" w:type="dxa"/>
            <w:gridSpan w:val="2"/>
            <w:tcBorders>
              <w:top w:val="nil"/>
              <w:left w:val="nil"/>
              <w:bottom w:val="single" w:sz="4" w:space="0" w:color="auto"/>
              <w:right w:val="single" w:sz="4" w:space="0" w:color="auto"/>
            </w:tcBorders>
            <w:shd w:val="clear" w:color="000000" w:fill="FFFFFF"/>
            <w:vAlign w:val="center"/>
          </w:tcPr>
          <w:p w14:paraId="0ACD6EF3" w14:textId="77777777" w:rsidR="00C979DE" w:rsidRPr="001F5B63" w:rsidRDefault="00C979DE" w:rsidP="00C979DE">
            <w:pPr>
              <w:spacing w:after="0" w:line="240" w:lineRule="auto"/>
              <w:rPr>
                <w:rFonts w:eastAsia="Times New Roman" w:cstheme="minorHAnsi"/>
                <w:b/>
                <w:lang w:val="hr-HR"/>
              </w:rPr>
            </w:pPr>
          </w:p>
        </w:tc>
        <w:tc>
          <w:tcPr>
            <w:tcW w:w="2410" w:type="dxa"/>
            <w:gridSpan w:val="2"/>
            <w:tcBorders>
              <w:top w:val="nil"/>
              <w:left w:val="nil"/>
              <w:bottom w:val="single" w:sz="4" w:space="0" w:color="auto"/>
              <w:right w:val="single" w:sz="4" w:space="0" w:color="auto"/>
            </w:tcBorders>
            <w:shd w:val="clear" w:color="000000" w:fill="FFFFFF"/>
            <w:vAlign w:val="center"/>
          </w:tcPr>
          <w:p w14:paraId="062618C7" w14:textId="77777777" w:rsidR="00C979DE" w:rsidRPr="001F5B63" w:rsidRDefault="00C979DE" w:rsidP="00C979DE">
            <w:pPr>
              <w:spacing w:after="0" w:line="240" w:lineRule="auto"/>
              <w:rPr>
                <w:rFonts w:eastAsia="Times New Roman" w:cstheme="minorHAnsi"/>
                <w:b/>
                <w:lang w:val="hr-HR"/>
              </w:rPr>
            </w:pPr>
            <w:r w:rsidRPr="001F5B63">
              <w:rPr>
                <w:rFonts w:eastAsia="Times New Roman" w:cstheme="minorHAnsi"/>
                <w:b/>
                <w:lang w:val="hr-HR"/>
              </w:rPr>
              <w:t>Telefaks:</w:t>
            </w:r>
          </w:p>
        </w:tc>
        <w:tc>
          <w:tcPr>
            <w:tcW w:w="2410" w:type="dxa"/>
            <w:tcBorders>
              <w:top w:val="nil"/>
              <w:left w:val="nil"/>
              <w:bottom w:val="single" w:sz="4" w:space="0" w:color="auto"/>
              <w:right w:val="single" w:sz="4" w:space="0" w:color="auto"/>
            </w:tcBorders>
            <w:shd w:val="clear" w:color="000000" w:fill="FFFFFF"/>
            <w:vAlign w:val="center"/>
          </w:tcPr>
          <w:p w14:paraId="7E913C1E" w14:textId="77777777" w:rsidR="00C979DE" w:rsidRPr="001F5B63" w:rsidRDefault="00C979DE" w:rsidP="00C979DE">
            <w:pPr>
              <w:spacing w:after="0" w:line="240" w:lineRule="auto"/>
              <w:jc w:val="center"/>
              <w:rPr>
                <w:rFonts w:eastAsia="Times New Roman" w:cstheme="minorHAnsi"/>
                <w:b/>
                <w:lang w:val="hr-HR"/>
              </w:rPr>
            </w:pPr>
          </w:p>
        </w:tc>
      </w:tr>
      <w:tr w:rsidR="00C979DE" w:rsidRPr="001F5B63" w14:paraId="660F7D69" w14:textId="77777777" w:rsidTr="00447152">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56663F4"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Član zajednice je u sustavu PDV-a (navesti DA ili NE)</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1573FD" w14:textId="77777777" w:rsidR="00C979DE" w:rsidRPr="001F5B63" w:rsidRDefault="00C979DE" w:rsidP="00C979DE">
            <w:pPr>
              <w:spacing w:after="0" w:line="240" w:lineRule="auto"/>
              <w:rPr>
                <w:rFonts w:eastAsia="Times New Roman" w:cstheme="minorHAnsi"/>
                <w:b/>
                <w:lang w:val="hr-HR"/>
              </w:rPr>
            </w:pPr>
          </w:p>
        </w:tc>
      </w:tr>
      <w:tr w:rsidR="00C979DE" w:rsidRPr="001F5B63" w14:paraId="0A112D56" w14:textId="77777777" w:rsidTr="00447152">
        <w:trPr>
          <w:trHeight w:val="413"/>
        </w:trPr>
        <w:tc>
          <w:tcPr>
            <w:tcW w:w="255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B4B1070"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 xml:space="preserve">Kontakt osoba člana zajednice </w:t>
            </w:r>
            <w:r w:rsidRPr="001F5B63">
              <w:rPr>
                <w:rFonts w:eastAsia="Times New Roman" w:cstheme="minorHAnsi"/>
                <w:bCs/>
                <w:lang w:val="hr-HR"/>
              </w:rPr>
              <w:t>(ime i prezime, funkcija):</w:t>
            </w:r>
          </w:p>
        </w:tc>
        <w:tc>
          <w:tcPr>
            <w:tcW w:w="12049" w:type="dxa"/>
            <w:gridSpan w:val="9"/>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9C29D17" w14:textId="77777777" w:rsidR="00C979DE" w:rsidRPr="001F5B63" w:rsidRDefault="00C979DE" w:rsidP="00C979DE">
            <w:pPr>
              <w:spacing w:after="0" w:line="240" w:lineRule="auto"/>
              <w:rPr>
                <w:rFonts w:eastAsia="Times New Roman" w:cstheme="minorHAnsi"/>
                <w:b/>
                <w:lang w:val="hr-HR"/>
              </w:rPr>
            </w:pPr>
          </w:p>
        </w:tc>
      </w:tr>
      <w:tr w:rsidR="00C979DE" w:rsidRPr="001F5B63" w14:paraId="69504D4C" w14:textId="77777777" w:rsidTr="00447152">
        <w:trPr>
          <w:trHeight w:val="386"/>
        </w:trPr>
        <w:tc>
          <w:tcPr>
            <w:tcW w:w="14601"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5004F5A3"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 xml:space="preserve">Dio ugovora o nabavi koji će izvršiti član zajednice ponuditelja: </w:t>
            </w:r>
          </w:p>
        </w:tc>
      </w:tr>
      <w:tr w:rsidR="00C979DE" w:rsidRPr="001F5B63" w14:paraId="4AB4D035" w14:textId="77777777" w:rsidTr="00447152">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249B4"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Predmet (naziv stavke troškovnika)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26A36"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Redni broj stavke troškovnika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18212"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Količina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8FD29" w14:textId="6B167483"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 xml:space="preserve">Ukupna cijena stavke u </w:t>
            </w:r>
            <w:r w:rsidR="001A0FD9">
              <w:rPr>
                <w:rFonts w:eastAsia="Times New Roman" w:cstheme="minorHAnsi"/>
                <w:b/>
                <w:bCs/>
                <w:lang w:val="hr-HR"/>
              </w:rPr>
              <w:t xml:space="preserve">HRK ili </w:t>
            </w:r>
            <w:r w:rsidR="001A0FD9" w:rsidRPr="001F5B63">
              <w:rPr>
                <w:rFonts w:eastAsia="Times New Roman" w:cstheme="minorHAnsi"/>
                <w:b/>
                <w:bCs/>
                <w:lang w:val="hr-HR"/>
              </w:rPr>
              <w:t>EUR</w:t>
            </w:r>
            <w:r w:rsidR="001A0FD9" w:rsidRPr="001F5B63">
              <w:rPr>
                <w:rFonts w:eastAsia="Times New Roman" w:cstheme="minorHAnsi"/>
                <w:bCs/>
                <w:lang w:val="hr-HR"/>
              </w:rPr>
              <w:t xml:space="preserve"> </w:t>
            </w:r>
            <w:r w:rsidRPr="001F5B63">
              <w:rPr>
                <w:rFonts w:eastAsia="Times New Roman" w:cstheme="minorHAnsi"/>
                <w:bCs/>
                <w:lang w:val="hr-HR"/>
              </w:rPr>
              <w:t>(bez PDV-a)</w:t>
            </w:r>
          </w:p>
        </w:tc>
      </w:tr>
      <w:tr w:rsidR="00C979DE" w:rsidRPr="001F5B63" w14:paraId="515E7D6E" w14:textId="77777777" w:rsidTr="00447152">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15A45194" w14:textId="77777777" w:rsidR="00C979DE" w:rsidRPr="001F5B63" w:rsidRDefault="00C979DE" w:rsidP="00C979DE">
            <w:pPr>
              <w:spacing w:after="0" w:line="240" w:lineRule="auto"/>
              <w:ind w:right="57"/>
              <w:rPr>
                <w:rFonts w:eastAsia="Times New Roman" w:cstheme="minorHAnsi"/>
                <w:bCs/>
                <w:lang w:val="hr-HR"/>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A69D0"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A429A"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79F951"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1F729F05" w14:textId="77777777" w:rsidTr="00447152">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30FEB91B" w14:textId="77777777" w:rsidR="00C979DE" w:rsidRPr="001F5B63" w:rsidRDefault="00C979DE" w:rsidP="00C979DE">
            <w:pPr>
              <w:spacing w:after="0" w:line="240" w:lineRule="auto"/>
              <w:ind w:right="57"/>
              <w:rPr>
                <w:rFonts w:eastAsia="Times New Roman" w:cstheme="minorHAnsi"/>
                <w:bCs/>
                <w:lang w:val="hr-HR"/>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019F9"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14523"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864E32"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281982B8" w14:textId="77777777" w:rsidTr="00447152">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B4B47E7" w14:textId="77777777" w:rsidR="00C979DE" w:rsidRPr="001F5B63" w:rsidRDefault="00C979DE" w:rsidP="00C979DE">
            <w:pPr>
              <w:spacing w:after="0" w:line="240" w:lineRule="auto"/>
              <w:ind w:right="57"/>
              <w:rPr>
                <w:rFonts w:eastAsia="Times New Roman" w:cstheme="minorHAnsi"/>
                <w:bCs/>
                <w:lang w:val="hr-HR"/>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122E86"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FC110"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E82B8"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3BFEBFD1" w14:textId="77777777" w:rsidTr="00447152">
        <w:trPr>
          <w:trHeight w:val="386"/>
        </w:trPr>
        <w:tc>
          <w:tcPr>
            <w:tcW w:w="7230"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75B89752" w14:textId="77777777" w:rsidR="00C979DE" w:rsidRPr="001F5B63" w:rsidRDefault="00C979DE" w:rsidP="00C979DE">
            <w:pPr>
              <w:spacing w:after="0" w:line="240" w:lineRule="auto"/>
              <w:ind w:right="57"/>
              <w:rPr>
                <w:rFonts w:eastAsia="Times New Roman" w:cstheme="minorHAnsi"/>
                <w:bCs/>
                <w:lang w:val="hr-HR"/>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9213C2"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CD3C5"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24DB52"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08DEA46F" w14:textId="77777777" w:rsidTr="00447152">
        <w:trPr>
          <w:trHeight w:val="386"/>
        </w:trPr>
        <w:tc>
          <w:tcPr>
            <w:tcW w:w="10490" w:type="dxa"/>
            <w:gridSpan w:val="8"/>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37118566" w14:textId="77777777" w:rsidR="00C979DE" w:rsidRPr="001F5B63" w:rsidRDefault="00C979DE" w:rsidP="00C97314">
            <w:pPr>
              <w:spacing w:after="0" w:line="240" w:lineRule="auto"/>
              <w:ind w:right="57"/>
              <w:jc w:val="right"/>
              <w:rPr>
                <w:rFonts w:eastAsia="Times New Roman" w:cstheme="minorHAnsi"/>
                <w:b/>
                <w:bCs/>
                <w:lang w:val="hr-HR"/>
              </w:rPr>
            </w:pPr>
            <w:r w:rsidRPr="001F5B63">
              <w:rPr>
                <w:rFonts w:eastAsia="Times New Roman" w:cstheme="minorHAnsi"/>
                <w:b/>
                <w:bCs/>
                <w:lang w:val="hr-HR"/>
              </w:rPr>
              <w:t xml:space="preserve">UKUPNA VRIJEDNOST UGOVORA KOJU ĆE IZVRŠITI ČLAN ZAJEDNICE PONUDITELJA u </w:t>
            </w:r>
            <w:r w:rsidR="00C97314" w:rsidRPr="001F5B63">
              <w:rPr>
                <w:rFonts w:eastAsia="Times New Roman" w:cstheme="minorHAnsi"/>
                <w:b/>
                <w:bCs/>
                <w:lang w:val="hr-HR"/>
              </w:rPr>
              <w:t xml:space="preserve">EUR </w:t>
            </w:r>
            <w:r w:rsidRPr="001F5B63">
              <w:rPr>
                <w:rFonts w:eastAsia="Times New Roman" w:cstheme="minorHAnsi"/>
                <w:b/>
                <w:bCs/>
                <w:lang w:val="hr-HR"/>
              </w:rPr>
              <w:t xml:space="preserve">(BEZ PDV-a):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7770B"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30BE6527" w14:textId="77777777" w:rsidTr="00447152">
        <w:trPr>
          <w:trHeight w:val="386"/>
        </w:trPr>
        <w:tc>
          <w:tcPr>
            <w:tcW w:w="10490" w:type="dxa"/>
            <w:gridSpan w:val="8"/>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6056FC15" w14:textId="77777777" w:rsidR="00C979DE" w:rsidRPr="001F5B63" w:rsidRDefault="00C979DE" w:rsidP="00C979DE">
            <w:pPr>
              <w:spacing w:after="0" w:line="240" w:lineRule="auto"/>
              <w:ind w:right="57"/>
              <w:jc w:val="right"/>
              <w:rPr>
                <w:rFonts w:eastAsia="Times New Roman" w:cstheme="minorHAnsi"/>
                <w:b/>
                <w:bCs/>
                <w:lang w:val="hr-HR"/>
              </w:rPr>
            </w:pPr>
            <w:r w:rsidRPr="001F5B63">
              <w:rPr>
                <w:rFonts w:eastAsia="Times New Roman" w:cstheme="minorHAnsi"/>
                <w:b/>
                <w:bCs/>
                <w:lang w:val="hr-HR"/>
              </w:rPr>
              <w:t xml:space="preserve">POSTOTNI UDIO UGOVORA KOJI ĆE IZVRŠITI ČLAN ZAJEDNICE PONUDITELJA (u %):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118F98" w14:textId="77777777" w:rsidR="00C979DE" w:rsidRPr="001F5B63" w:rsidRDefault="00C979DE" w:rsidP="00C979DE">
            <w:pPr>
              <w:spacing w:after="0" w:line="240" w:lineRule="auto"/>
              <w:ind w:right="57"/>
              <w:jc w:val="right"/>
              <w:rPr>
                <w:rFonts w:eastAsia="Times New Roman" w:cstheme="minorHAnsi"/>
                <w:bCs/>
                <w:lang w:val="hr-HR"/>
              </w:rPr>
            </w:pPr>
          </w:p>
        </w:tc>
      </w:tr>
    </w:tbl>
    <w:p w14:paraId="133B6615" w14:textId="77777777" w:rsidR="00C979DE" w:rsidRPr="001F5B63" w:rsidRDefault="00C979DE" w:rsidP="00C979DE">
      <w:pPr>
        <w:spacing w:after="0" w:line="240" w:lineRule="auto"/>
        <w:rPr>
          <w:rFonts w:eastAsia="Times New Roman" w:cstheme="minorHAnsi"/>
          <w:lang w:val="hr-HR" w:bidi="en-US"/>
        </w:rPr>
      </w:pPr>
    </w:p>
    <w:p w14:paraId="68C7F018" w14:textId="77777777" w:rsidR="00C979DE" w:rsidRPr="001F5B63" w:rsidRDefault="00C979DE" w:rsidP="00C979DE">
      <w:pPr>
        <w:spacing w:after="0" w:line="240" w:lineRule="auto"/>
        <w:rPr>
          <w:rFonts w:eastAsia="Times New Roman" w:cstheme="minorHAnsi"/>
          <w:lang w:val="hr-HR"/>
        </w:rPr>
      </w:pPr>
      <w:r w:rsidRPr="001F5B63">
        <w:rPr>
          <w:rFonts w:eastAsia="Times New Roman" w:cstheme="minorHAnsi"/>
          <w:b/>
          <w:lang w:val="hr-HR"/>
        </w:rPr>
        <w:t xml:space="preserve">ZA ČLANA ZAJEDNICE PONUDITELJA: </w:t>
      </w:r>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___________________________________</w:t>
      </w:r>
    </w:p>
    <w:p w14:paraId="5952B8F6" w14:textId="77777777" w:rsidR="00C979DE" w:rsidRPr="001F5B63" w:rsidRDefault="00C979DE" w:rsidP="00C979DE">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(ime i prezime, funkcija ovlaštene osobe)</w:t>
      </w:r>
    </w:p>
    <w:p w14:paraId="558E92F4" w14:textId="77777777" w:rsidR="00C979DE" w:rsidRPr="001F5B63" w:rsidRDefault="00C979DE" w:rsidP="00C979DE">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 xml:space="preserve">M.P.  </w:t>
      </w:r>
      <w:r w:rsidRPr="001F5B63">
        <w:rPr>
          <w:rFonts w:eastAsia="Times New Roman" w:cstheme="minorHAnsi"/>
          <w:lang w:val="hr-HR"/>
        </w:rPr>
        <w:tab/>
      </w:r>
      <w:r w:rsidRPr="001F5B63">
        <w:rPr>
          <w:rFonts w:eastAsia="Times New Roman" w:cstheme="minorHAnsi"/>
          <w:lang w:val="hr-HR"/>
        </w:rPr>
        <w:tab/>
        <w:t xml:space="preserve">              ___________________________________</w:t>
      </w:r>
    </w:p>
    <w:p w14:paraId="59A86F75" w14:textId="77777777" w:rsidR="00C979DE" w:rsidRPr="001F5B63" w:rsidRDefault="00C979DE" w:rsidP="00C979DE">
      <w:pPr>
        <w:spacing w:after="0" w:line="240" w:lineRule="auto"/>
        <w:ind w:left="5040" w:firstLine="720"/>
        <w:rPr>
          <w:rFonts w:eastAsia="Times New Roman" w:cstheme="minorHAnsi"/>
          <w:i/>
          <w:lang w:val="hr-HR"/>
        </w:rPr>
      </w:pPr>
      <w:r w:rsidRPr="001F5B63">
        <w:rPr>
          <w:rFonts w:eastAsia="Times New Roman" w:cstheme="minorHAnsi"/>
          <w:vertAlign w:val="superscript"/>
          <w:lang w:val="hr-HR"/>
        </w:rPr>
        <w:lastRenderedPageBreak/>
        <w:t xml:space="preserve">           </w:t>
      </w:r>
      <w:r w:rsidRPr="001F5B63">
        <w:rPr>
          <w:rFonts w:eastAsia="Times New Roman" w:cstheme="minorHAnsi"/>
          <w:vertAlign w:val="superscript"/>
          <w:lang w:val="hr-HR"/>
        </w:rPr>
        <w:tab/>
      </w:r>
      <w:r w:rsidRPr="001F5B63">
        <w:rPr>
          <w:rFonts w:eastAsia="Times New Roman" w:cstheme="minorHAnsi"/>
          <w:vertAlign w:val="superscript"/>
          <w:lang w:val="hr-HR"/>
        </w:rPr>
        <w:tab/>
      </w:r>
      <w:r w:rsidRPr="001F5B63">
        <w:rPr>
          <w:rFonts w:eastAsia="Times New Roman" w:cstheme="minorHAnsi"/>
          <w:lang w:val="hr-HR"/>
        </w:rPr>
        <w:t xml:space="preserve">       (potpis ovlaštene osobe)</w:t>
      </w:r>
    </w:p>
    <w:p w14:paraId="2DC8CD06" w14:textId="77777777" w:rsidR="00C979DE" w:rsidRPr="001F5B63" w:rsidRDefault="00C979DE" w:rsidP="00C979DE">
      <w:pPr>
        <w:spacing w:after="0" w:line="240" w:lineRule="auto"/>
        <w:rPr>
          <w:rFonts w:eastAsia="Times New Roman" w:cstheme="minorHAnsi"/>
          <w:i/>
          <w:lang w:val="hr-HR"/>
        </w:rPr>
      </w:pPr>
      <w:r w:rsidRPr="001F5B63">
        <w:rPr>
          <w:rFonts w:eastAsia="Times New Roman" w:cstheme="minorHAnsi"/>
          <w:i/>
          <w:lang w:val="hr-HR"/>
        </w:rPr>
        <w:t>*ili nacionalni identifikacijski broj prema zemlji sjedišta člana zajednice ponuditelja, ako je primjenjivo</w:t>
      </w:r>
    </w:p>
    <w:p w14:paraId="0B6E19C7" w14:textId="77777777" w:rsidR="00C979DE" w:rsidRPr="001F5B63" w:rsidRDefault="00C979DE" w:rsidP="00C979DE">
      <w:pPr>
        <w:spacing w:after="0" w:line="240" w:lineRule="auto"/>
        <w:rPr>
          <w:rFonts w:eastAsia="Times New Roman" w:cstheme="minorHAnsi"/>
          <w:lang w:val="hr-HR" w:bidi="en-US"/>
        </w:rPr>
      </w:pPr>
    </w:p>
    <w:p w14:paraId="19DF9C6B" w14:textId="77777777" w:rsidR="00C979DE" w:rsidRPr="001F5B63" w:rsidRDefault="00C979DE" w:rsidP="00C979DE">
      <w:pPr>
        <w:spacing w:after="0" w:line="240" w:lineRule="auto"/>
        <w:ind w:left="720"/>
        <w:outlineLvl w:val="2"/>
        <w:rPr>
          <w:rFonts w:eastAsiaTheme="majorEastAsia" w:cstheme="minorHAnsi"/>
          <w:b/>
          <w:bCs/>
          <w:lang w:val="hr-HR"/>
        </w:rPr>
      </w:pPr>
      <w:bookmarkStart w:id="45" w:name="_Toc361822136"/>
      <w:bookmarkStart w:id="46" w:name="_Toc361921523"/>
      <w:bookmarkStart w:id="47" w:name="_Toc391828370"/>
      <w:bookmarkStart w:id="48" w:name="_Toc391828467"/>
      <w:bookmarkStart w:id="49" w:name="_Toc14078553"/>
      <w:r w:rsidRPr="001F5B63">
        <w:rPr>
          <w:rFonts w:eastAsiaTheme="majorEastAsia" w:cstheme="minorHAnsi"/>
          <w:b/>
          <w:bCs/>
          <w:lang w:val="hr-HR"/>
        </w:rPr>
        <w:t>Prilog B. Ponudbenom listu – Podaci o pod izvoditelju/ima</w:t>
      </w:r>
      <w:bookmarkEnd w:id="45"/>
      <w:bookmarkEnd w:id="46"/>
      <w:bookmarkEnd w:id="47"/>
      <w:bookmarkEnd w:id="48"/>
      <w:bookmarkEnd w:id="49"/>
    </w:p>
    <w:p w14:paraId="32808665" w14:textId="77777777" w:rsidR="00C979DE" w:rsidRPr="001F5B63" w:rsidRDefault="00C979DE" w:rsidP="00C979DE">
      <w:pPr>
        <w:spacing w:after="0" w:line="240" w:lineRule="auto"/>
        <w:rPr>
          <w:rFonts w:eastAsia="Times New Roman" w:cstheme="minorHAnsi"/>
          <w:i/>
          <w:lang w:val="hr-HR"/>
        </w:rPr>
      </w:pPr>
      <w:r w:rsidRPr="001F5B63">
        <w:rPr>
          <w:rFonts w:eastAsia="Times New Roman" w:cstheme="minorHAnsi"/>
          <w:i/>
          <w:lang w:val="hr-HR"/>
        </w:rPr>
        <w:t>(Popunjava se samo ako se dio ugovora o nabavi daje u podugovor. Ako postoji više podizvoditelja,tablicu je potrebno ispuniti za svakog od podizvoditelja.)</w:t>
      </w:r>
    </w:p>
    <w:tbl>
      <w:tblPr>
        <w:tblW w:w="14631" w:type="dxa"/>
        <w:tblInd w:w="-127" w:type="dxa"/>
        <w:tblCellMar>
          <w:left w:w="0" w:type="dxa"/>
          <w:right w:w="0" w:type="dxa"/>
        </w:tblCellMar>
        <w:tblLook w:val="04A0" w:firstRow="1" w:lastRow="0" w:firstColumn="1" w:lastColumn="0" w:noHBand="0" w:noVBand="1"/>
      </w:tblPr>
      <w:tblGrid>
        <w:gridCol w:w="2557"/>
        <w:gridCol w:w="2557"/>
        <w:gridCol w:w="1846"/>
        <w:gridCol w:w="7671"/>
      </w:tblGrid>
      <w:tr w:rsidR="00C979DE" w:rsidRPr="001F5B63" w14:paraId="1D630DE9" w14:textId="77777777" w:rsidTr="00447152">
        <w:trPr>
          <w:trHeight w:val="386"/>
        </w:trPr>
        <w:tc>
          <w:tcPr>
            <w:tcW w:w="1463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07B09C26"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 xml:space="preserve">Podaci o pod izvoditelju: </w:t>
            </w:r>
          </w:p>
        </w:tc>
      </w:tr>
      <w:tr w:rsidR="00C979DE" w:rsidRPr="001F5B63" w14:paraId="588AB8E1" w14:textId="77777777" w:rsidTr="00447152">
        <w:trPr>
          <w:trHeight w:val="811"/>
        </w:trPr>
        <w:tc>
          <w:tcPr>
            <w:tcW w:w="255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96EA5"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Naziv,  sjedište, adresa</w:t>
            </w:r>
          </w:p>
        </w:tc>
        <w:tc>
          <w:tcPr>
            <w:tcW w:w="12074" w:type="dxa"/>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6A952" w14:textId="77777777" w:rsidR="00C979DE" w:rsidRPr="001F5B63" w:rsidRDefault="00C979DE" w:rsidP="00C979DE">
            <w:pPr>
              <w:spacing w:after="0" w:line="240" w:lineRule="auto"/>
              <w:rPr>
                <w:rFonts w:eastAsia="Times New Roman" w:cstheme="minorHAnsi"/>
                <w:b/>
                <w:lang w:val="hr-HR"/>
              </w:rPr>
            </w:pPr>
            <w:r w:rsidRPr="001F5B63">
              <w:rPr>
                <w:rFonts w:eastAsia="Times New Roman" w:cstheme="minorHAnsi"/>
                <w:b/>
                <w:lang w:val="hr-HR"/>
              </w:rPr>
              <w:t> </w:t>
            </w:r>
          </w:p>
        </w:tc>
      </w:tr>
      <w:tr w:rsidR="00C979DE" w:rsidRPr="001F5B63" w14:paraId="7841D52B" w14:textId="77777777" w:rsidTr="00447152">
        <w:trPr>
          <w:trHeight w:val="413"/>
        </w:trPr>
        <w:tc>
          <w:tcPr>
            <w:tcW w:w="255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386F3"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OIB*:</w:t>
            </w:r>
          </w:p>
        </w:tc>
        <w:tc>
          <w:tcPr>
            <w:tcW w:w="25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CF1BE" w14:textId="77777777" w:rsidR="00C979DE" w:rsidRPr="001F5B63" w:rsidRDefault="00C979DE" w:rsidP="00C979DE">
            <w:pPr>
              <w:spacing w:after="0" w:line="240" w:lineRule="auto"/>
              <w:rPr>
                <w:rFonts w:eastAsia="Times New Roman" w:cstheme="minorHAnsi"/>
                <w:b/>
                <w:lang w:val="hr-HR"/>
              </w:rPr>
            </w:pPr>
            <w:r w:rsidRPr="001F5B63">
              <w:rPr>
                <w:rFonts w:eastAsia="Times New Roman" w:cstheme="minorHAnsi"/>
                <w:b/>
                <w:lang w:val="hr-HR"/>
              </w:rPr>
              <w:t> </w:t>
            </w:r>
          </w:p>
        </w:tc>
        <w:tc>
          <w:tcPr>
            <w:tcW w:w="1846" w:type="dxa"/>
            <w:tcBorders>
              <w:top w:val="nil"/>
              <w:left w:val="nil"/>
              <w:bottom w:val="single" w:sz="4" w:space="0" w:color="auto"/>
              <w:right w:val="single" w:sz="4" w:space="0" w:color="auto"/>
            </w:tcBorders>
            <w:shd w:val="clear" w:color="000000" w:fill="FFFFFF"/>
            <w:vAlign w:val="center"/>
          </w:tcPr>
          <w:p w14:paraId="2E92DB38" w14:textId="77777777" w:rsidR="00C979DE" w:rsidRPr="001F5B63" w:rsidRDefault="00C979DE" w:rsidP="00C979DE">
            <w:pPr>
              <w:spacing w:after="0" w:line="240" w:lineRule="auto"/>
              <w:jc w:val="center"/>
              <w:rPr>
                <w:rFonts w:eastAsia="Times New Roman" w:cstheme="minorHAnsi"/>
                <w:b/>
                <w:lang w:val="hr-HR"/>
              </w:rPr>
            </w:pPr>
            <w:r w:rsidRPr="001F5B63">
              <w:rPr>
                <w:rFonts w:eastAsia="Times New Roman" w:cstheme="minorHAnsi"/>
                <w:b/>
                <w:lang w:val="hr-HR"/>
              </w:rPr>
              <w:t>Naziv banke i IBAN podizvoditelja:</w:t>
            </w:r>
          </w:p>
        </w:tc>
        <w:tc>
          <w:tcPr>
            <w:tcW w:w="7671" w:type="dxa"/>
            <w:tcBorders>
              <w:top w:val="nil"/>
              <w:left w:val="nil"/>
              <w:bottom w:val="single" w:sz="4" w:space="0" w:color="auto"/>
              <w:right w:val="single" w:sz="4" w:space="0" w:color="auto"/>
            </w:tcBorders>
            <w:shd w:val="clear" w:color="000000" w:fill="FFFFFF"/>
            <w:vAlign w:val="center"/>
          </w:tcPr>
          <w:p w14:paraId="52F0BAF9" w14:textId="77777777" w:rsidR="00C979DE" w:rsidRPr="001F5B63" w:rsidRDefault="00C979DE" w:rsidP="00C979DE">
            <w:pPr>
              <w:spacing w:after="0" w:line="240" w:lineRule="auto"/>
              <w:rPr>
                <w:rFonts w:eastAsia="Times New Roman" w:cstheme="minorHAnsi"/>
                <w:b/>
                <w:lang w:val="hr-HR"/>
              </w:rPr>
            </w:pPr>
          </w:p>
        </w:tc>
      </w:tr>
      <w:tr w:rsidR="00C979DE" w:rsidRPr="001F5B63" w14:paraId="457AD465" w14:textId="77777777" w:rsidTr="00447152">
        <w:trPr>
          <w:trHeight w:val="386"/>
        </w:trPr>
        <w:tc>
          <w:tcPr>
            <w:tcW w:w="14631"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14:paraId="109BD659" w14:textId="77777777" w:rsidR="00C979DE" w:rsidRPr="001F5B63" w:rsidRDefault="00C979DE" w:rsidP="00C979DE">
            <w:pPr>
              <w:spacing w:after="0" w:line="240" w:lineRule="auto"/>
              <w:rPr>
                <w:rFonts w:eastAsia="Times New Roman" w:cstheme="minorHAnsi"/>
                <w:b/>
                <w:bCs/>
                <w:lang w:val="hr-HR"/>
              </w:rPr>
            </w:pPr>
            <w:r w:rsidRPr="001F5B63">
              <w:rPr>
                <w:rFonts w:eastAsia="Times New Roman" w:cstheme="minorHAnsi"/>
                <w:b/>
                <w:bCs/>
                <w:lang w:val="hr-HR"/>
              </w:rPr>
              <w:t xml:space="preserve">Podaci o dijelu ugovora koji se ustupa podizvoditelju: </w:t>
            </w:r>
          </w:p>
        </w:tc>
      </w:tr>
      <w:tr w:rsidR="00C979DE" w:rsidRPr="001F5B63" w14:paraId="60B6E19C" w14:textId="77777777" w:rsidTr="00447152">
        <w:trPr>
          <w:trHeight w:val="386"/>
        </w:trPr>
        <w:tc>
          <w:tcPr>
            <w:tcW w:w="14631"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tbl>
            <w:tblPr>
              <w:tblW w:w="14601" w:type="dxa"/>
              <w:tblCellMar>
                <w:left w:w="0" w:type="dxa"/>
                <w:right w:w="0" w:type="dxa"/>
              </w:tblCellMar>
              <w:tblLook w:val="04A0" w:firstRow="1" w:lastRow="0" w:firstColumn="1" w:lastColumn="0" w:noHBand="0" w:noVBand="1"/>
            </w:tblPr>
            <w:tblGrid>
              <w:gridCol w:w="7230"/>
              <w:gridCol w:w="1050"/>
              <w:gridCol w:w="2267"/>
              <w:gridCol w:w="4054"/>
            </w:tblGrid>
            <w:tr w:rsidR="00C979DE" w:rsidRPr="001F5B63" w14:paraId="3F51D569" w14:textId="77777777" w:rsidTr="00447152">
              <w:trPr>
                <w:trHeight w:val="386"/>
              </w:trPr>
              <w:tc>
                <w:tcPr>
                  <w:tcW w:w="7230" w:type="dxa"/>
                  <w:tcBorders>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30C26"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Predmet (naziv stavke troškovnika)</w:t>
                  </w:r>
                </w:p>
              </w:tc>
              <w:tc>
                <w:tcPr>
                  <w:tcW w:w="992" w:type="dxa"/>
                  <w:tcBorders>
                    <w:left w:val="single" w:sz="4" w:space="0" w:color="auto"/>
                    <w:bottom w:val="single" w:sz="4" w:space="0" w:color="auto"/>
                    <w:right w:val="single" w:sz="4" w:space="0" w:color="auto"/>
                  </w:tcBorders>
                  <w:shd w:val="clear" w:color="auto" w:fill="auto"/>
                  <w:vAlign w:val="center"/>
                </w:tcPr>
                <w:p w14:paraId="0565BF09"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Redni broj stavke troškovnika</w:t>
                  </w:r>
                </w:p>
              </w:tc>
              <w:tc>
                <w:tcPr>
                  <w:tcW w:w="2268" w:type="dxa"/>
                  <w:tcBorders>
                    <w:left w:val="single" w:sz="4" w:space="0" w:color="auto"/>
                    <w:bottom w:val="single" w:sz="4" w:space="0" w:color="auto"/>
                    <w:right w:val="single" w:sz="4" w:space="0" w:color="auto"/>
                  </w:tcBorders>
                  <w:shd w:val="clear" w:color="auto" w:fill="auto"/>
                  <w:vAlign w:val="center"/>
                </w:tcPr>
                <w:p w14:paraId="2B5E7CB6"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Količina</w:t>
                  </w:r>
                </w:p>
              </w:tc>
              <w:tc>
                <w:tcPr>
                  <w:tcW w:w="4111" w:type="dxa"/>
                  <w:tcBorders>
                    <w:left w:val="single" w:sz="4" w:space="0" w:color="auto"/>
                    <w:bottom w:val="single" w:sz="4" w:space="0" w:color="auto"/>
                  </w:tcBorders>
                  <w:shd w:val="clear" w:color="auto" w:fill="auto"/>
                  <w:vAlign w:val="center"/>
                </w:tcPr>
                <w:p w14:paraId="62E30DAF" w14:textId="08A2B81A"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 xml:space="preserve">Ukupna cijena stavke u </w:t>
                  </w:r>
                  <w:r w:rsidR="001A0FD9">
                    <w:rPr>
                      <w:rFonts w:eastAsia="Times New Roman" w:cstheme="minorHAnsi"/>
                      <w:b/>
                      <w:bCs/>
                      <w:lang w:val="hr-HR"/>
                    </w:rPr>
                    <w:t xml:space="preserve">HRK ili </w:t>
                  </w:r>
                  <w:r w:rsidR="001A0FD9" w:rsidRPr="001F5B63">
                    <w:rPr>
                      <w:rFonts w:eastAsia="Times New Roman" w:cstheme="minorHAnsi"/>
                      <w:b/>
                      <w:bCs/>
                      <w:lang w:val="hr-HR"/>
                    </w:rPr>
                    <w:t>EUR</w:t>
                  </w:r>
                </w:p>
                <w:p w14:paraId="3B90DBED" w14:textId="77777777" w:rsidR="00C979DE" w:rsidRPr="001F5B63" w:rsidRDefault="00C979DE" w:rsidP="00C979DE">
                  <w:pPr>
                    <w:spacing w:after="0" w:line="240" w:lineRule="auto"/>
                    <w:jc w:val="center"/>
                    <w:rPr>
                      <w:rFonts w:eastAsia="Times New Roman" w:cstheme="minorHAnsi"/>
                      <w:bCs/>
                      <w:lang w:val="hr-HR"/>
                    </w:rPr>
                  </w:pPr>
                  <w:r w:rsidRPr="001F5B63">
                    <w:rPr>
                      <w:rFonts w:eastAsia="Times New Roman" w:cstheme="minorHAnsi"/>
                      <w:bCs/>
                      <w:lang w:val="hr-HR"/>
                    </w:rPr>
                    <w:t>(bez PDV-a)</w:t>
                  </w:r>
                </w:p>
              </w:tc>
            </w:tr>
            <w:tr w:rsidR="00C979DE" w:rsidRPr="001F5B63" w14:paraId="53E67E92" w14:textId="77777777" w:rsidTr="00447152">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4174ED78" w14:textId="77777777" w:rsidR="00C979DE" w:rsidRPr="001F5B63" w:rsidRDefault="00C979DE" w:rsidP="00C979DE">
                  <w:pPr>
                    <w:spacing w:after="0" w:line="240" w:lineRule="auto"/>
                    <w:ind w:right="57"/>
                    <w:rPr>
                      <w:rFonts w:eastAsia="Times New Roman" w:cstheme="minorHAnsi"/>
                      <w:bCs/>
                      <w:lang w:val="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C6E3A5"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217FC9F"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tcBorders>
                    <w:top w:val="single" w:sz="4" w:space="0" w:color="auto"/>
                    <w:left w:val="single" w:sz="4" w:space="0" w:color="auto"/>
                    <w:bottom w:val="single" w:sz="4" w:space="0" w:color="auto"/>
                  </w:tcBorders>
                  <w:shd w:val="clear" w:color="auto" w:fill="FFFFFF"/>
                  <w:vAlign w:val="center"/>
                </w:tcPr>
                <w:p w14:paraId="3D4324C5"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42AA1D59" w14:textId="77777777" w:rsidTr="00447152">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4C927B2F" w14:textId="77777777" w:rsidR="00C979DE" w:rsidRPr="001F5B63" w:rsidRDefault="00C979DE" w:rsidP="00C979DE">
                  <w:pPr>
                    <w:spacing w:after="0" w:line="240" w:lineRule="auto"/>
                    <w:ind w:right="57"/>
                    <w:rPr>
                      <w:rFonts w:eastAsia="Times New Roman" w:cstheme="minorHAnsi"/>
                      <w:bCs/>
                      <w:lang w:val="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8C933E"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DF96AD7"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tcBorders>
                    <w:top w:val="single" w:sz="4" w:space="0" w:color="auto"/>
                    <w:left w:val="single" w:sz="4" w:space="0" w:color="auto"/>
                    <w:bottom w:val="single" w:sz="4" w:space="0" w:color="auto"/>
                  </w:tcBorders>
                  <w:shd w:val="clear" w:color="auto" w:fill="FFFFFF"/>
                  <w:vAlign w:val="center"/>
                </w:tcPr>
                <w:p w14:paraId="1484B896"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34572669" w14:textId="77777777" w:rsidTr="00447152">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1334A46B" w14:textId="77777777" w:rsidR="00C979DE" w:rsidRPr="001F5B63" w:rsidRDefault="00C979DE" w:rsidP="00C979DE">
                  <w:pPr>
                    <w:spacing w:after="0" w:line="240" w:lineRule="auto"/>
                    <w:ind w:right="57"/>
                    <w:rPr>
                      <w:rFonts w:eastAsia="Times New Roman" w:cstheme="minorHAnsi"/>
                      <w:bCs/>
                      <w:lang w:val="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4627A"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892D8B6"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tcBorders>
                    <w:top w:val="single" w:sz="4" w:space="0" w:color="auto"/>
                    <w:left w:val="single" w:sz="4" w:space="0" w:color="auto"/>
                    <w:bottom w:val="single" w:sz="4" w:space="0" w:color="auto"/>
                  </w:tcBorders>
                  <w:shd w:val="clear" w:color="auto" w:fill="FFFFFF"/>
                  <w:vAlign w:val="center"/>
                </w:tcPr>
                <w:p w14:paraId="0490714C"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31E17F58" w14:textId="77777777" w:rsidTr="00447152">
              <w:trPr>
                <w:trHeight w:val="386"/>
              </w:trPr>
              <w:tc>
                <w:tcPr>
                  <w:tcW w:w="7230"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E694DA9" w14:textId="77777777" w:rsidR="00C979DE" w:rsidRPr="001F5B63" w:rsidRDefault="00C979DE" w:rsidP="00C979DE">
                  <w:pPr>
                    <w:spacing w:after="0" w:line="240" w:lineRule="auto"/>
                    <w:ind w:right="57"/>
                    <w:rPr>
                      <w:rFonts w:eastAsia="Times New Roman" w:cstheme="minorHAnsi"/>
                      <w:bCs/>
                      <w:lang w:val="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D4F2C1" w14:textId="77777777" w:rsidR="00C979DE" w:rsidRPr="001F5B63" w:rsidRDefault="00C979DE" w:rsidP="00C979DE">
                  <w:pPr>
                    <w:spacing w:after="0" w:line="240" w:lineRule="auto"/>
                    <w:ind w:right="57"/>
                    <w:jc w:val="right"/>
                    <w:rPr>
                      <w:rFonts w:eastAsia="Times New Roman" w:cstheme="minorHAnsi"/>
                      <w:bCs/>
                      <w:lang w:val="hr-HR"/>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C71D651" w14:textId="77777777" w:rsidR="00C979DE" w:rsidRPr="001F5B63" w:rsidRDefault="00C979DE" w:rsidP="00C979DE">
                  <w:pPr>
                    <w:spacing w:after="0" w:line="240" w:lineRule="auto"/>
                    <w:ind w:right="57"/>
                    <w:jc w:val="right"/>
                    <w:rPr>
                      <w:rFonts w:eastAsia="Times New Roman" w:cstheme="minorHAnsi"/>
                      <w:bCs/>
                      <w:lang w:val="hr-HR"/>
                    </w:rPr>
                  </w:pPr>
                </w:p>
              </w:tc>
              <w:tc>
                <w:tcPr>
                  <w:tcW w:w="4111" w:type="dxa"/>
                  <w:tcBorders>
                    <w:top w:val="single" w:sz="4" w:space="0" w:color="auto"/>
                    <w:left w:val="single" w:sz="4" w:space="0" w:color="auto"/>
                    <w:bottom w:val="single" w:sz="4" w:space="0" w:color="auto"/>
                  </w:tcBorders>
                  <w:shd w:val="clear" w:color="auto" w:fill="FFFFFF"/>
                  <w:vAlign w:val="center"/>
                </w:tcPr>
                <w:p w14:paraId="5637B32C"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0ED1B15E" w14:textId="77777777" w:rsidTr="00447152">
              <w:trPr>
                <w:trHeight w:val="386"/>
              </w:trPr>
              <w:tc>
                <w:tcPr>
                  <w:tcW w:w="10490" w:type="dxa"/>
                  <w:gridSpan w:val="3"/>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32DF1D13" w14:textId="4A95206F" w:rsidR="00C979DE" w:rsidRPr="001F5B63" w:rsidRDefault="00C979DE" w:rsidP="00C97314">
                  <w:pPr>
                    <w:spacing w:after="0" w:line="240" w:lineRule="auto"/>
                    <w:ind w:right="57"/>
                    <w:jc w:val="right"/>
                    <w:rPr>
                      <w:rFonts w:eastAsia="Times New Roman" w:cstheme="minorHAnsi"/>
                      <w:b/>
                      <w:bCs/>
                      <w:lang w:val="hr-HR"/>
                    </w:rPr>
                  </w:pPr>
                  <w:r w:rsidRPr="001F5B63">
                    <w:rPr>
                      <w:rFonts w:eastAsia="Times New Roman" w:cstheme="minorHAnsi"/>
                      <w:b/>
                      <w:bCs/>
                      <w:lang w:val="hr-HR"/>
                    </w:rPr>
                    <w:t xml:space="preserve">UKUPNA VRIJEDNOST  DIJELA UGOVORA KOJI ĆE IZVRŠITI PODIZVODITELJ u </w:t>
                  </w:r>
                  <w:r w:rsidR="001A0FD9" w:rsidRPr="001A0FD9">
                    <w:rPr>
                      <w:rFonts w:eastAsia="Times New Roman" w:cstheme="minorHAnsi"/>
                      <w:b/>
                      <w:bCs/>
                      <w:lang w:val="hr-HR"/>
                    </w:rPr>
                    <w:t xml:space="preserve">HRK ili EUR </w:t>
                  </w:r>
                  <w:r w:rsidRPr="001F5B63">
                    <w:rPr>
                      <w:rFonts w:eastAsia="Times New Roman" w:cstheme="minorHAnsi"/>
                      <w:b/>
                      <w:bCs/>
                      <w:lang w:val="hr-HR"/>
                    </w:rPr>
                    <w:t xml:space="preserve">(BEZ PDV-a): </w:t>
                  </w:r>
                </w:p>
              </w:tc>
              <w:tc>
                <w:tcPr>
                  <w:tcW w:w="4111" w:type="dxa"/>
                  <w:tcBorders>
                    <w:top w:val="single" w:sz="4" w:space="0" w:color="auto"/>
                    <w:left w:val="single" w:sz="4" w:space="0" w:color="auto"/>
                    <w:bottom w:val="single" w:sz="4" w:space="0" w:color="auto"/>
                  </w:tcBorders>
                  <w:shd w:val="clear" w:color="auto" w:fill="FFFFFF"/>
                  <w:vAlign w:val="center"/>
                </w:tcPr>
                <w:p w14:paraId="346B2E08" w14:textId="77777777" w:rsidR="00C979DE" w:rsidRPr="001F5B63" w:rsidRDefault="00C979DE" w:rsidP="00C979DE">
                  <w:pPr>
                    <w:spacing w:after="0" w:line="240" w:lineRule="auto"/>
                    <w:ind w:right="57"/>
                    <w:jc w:val="right"/>
                    <w:rPr>
                      <w:rFonts w:eastAsia="Times New Roman" w:cstheme="minorHAnsi"/>
                      <w:bCs/>
                      <w:lang w:val="hr-HR"/>
                    </w:rPr>
                  </w:pPr>
                </w:p>
              </w:tc>
            </w:tr>
            <w:tr w:rsidR="00C979DE" w:rsidRPr="001F5B63" w14:paraId="7AAF9249" w14:textId="77777777" w:rsidTr="00447152">
              <w:trPr>
                <w:trHeight w:val="386"/>
              </w:trPr>
              <w:tc>
                <w:tcPr>
                  <w:tcW w:w="10490" w:type="dxa"/>
                  <w:gridSpan w:val="3"/>
                  <w:tcBorders>
                    <w:top w:val="single" w:sz="4" w:space="0" w:color="auto"/>
                    <w:right w:val="single" w:sz="4" w:space="0" w:color="auto"/>
                  </w:tcBorders>
                  <w:shd w:val="clear" w:color="auto" w:fill="FFFFFF"/>
                  <w:noWrap/>
                  <w:tcMar>
                    <w:top w:w="15" w:type="dxa"/>
                    <w:left w:w="15" w:type="dxa"/>
                    <w:bottom w:w="0" w:type="dxa"/>
                    <w:right w:w="15" w:type="dxa"/>
                  </w:tcMar>
                  <w:vAlign w:val="center"/>
                </w:tcPr>
                <w:p w14:paraId="1D8E0911" w14:textId="77777777" w:rsidR="00C979DE" w:rsidRPr="001F5B63" w:rsidRDefault="00C979DE" w:rsidP="00C979DE">
                  <w:pPr>
                    <w:spacing w:after="0" w:line="240" w:lineRule="auto"/>
                    <w:ind w:right="57"/>
                    <w:jc w:val="right"/>
                    <w:rPr>
                      <w:rFonts w:eastAsia="Times New Roman" w:cstheme="minorHAnsi"/>
                      <w:b/>
                      <w:bCs/>
                      <w:lang w:val="hr-HR"/>
                    </w:rPr>
                  </w:pPr>
                  <w:r w:rsidRPr="001F5B63">
                    <w:rPr>
                      <w:rFonts w:eastAsia="Times New Roman" w:cstheme="minorHAnsi"/>
                      <w:b/>
                      <w:bCs/>
                      <w:lang w:val="hr-HR"/>
                    </w:rPr>
                    <w:t xml:space="preserve">POSTOTNI UDIO DIJELA UGOVORA KOJI ĆE IZVRŠITI PODIZVODITELJ (u %): </w:t>
                  </w:r>
                </w:p>
              </w:tc>
              <w:tc>
                <w:tcPr>
                  <w:tcW w:w="4111" w:type="dxa"/>
                  <w:tcBorders>
                    <w:top w:val="single" w:sz="4" w:space="0" w:color="auto"/>
                    <w:left w:val="single" w:sz="4" w:space="0" w:color="auto"/>
                  </w:tcBorders>
                  <w:shd w:val="clear" w:color="auto" w:fill="FFFFFF"/>
                  <w:vAlign w:val="center"/>
                </w:tcPr>
                <w:p w14:paraId="6CFE8134" w14:textId="77777777" w:rsidR="00C979DE" w:rsidRPr="001F5B63" w:rsidRDefault="00C979DE" w:rsidP="00C979DE">
                  <w:pPr>
                    <w:spacing w:after="0" w:line="240" w:lineRule="auto"/>
                    <w:ind w:right="57"/>
                    <w:jc w:val="right"/>
                    <w:rPr>
                      <w:rFonts w:eastAsia="Times New Roman" w:cstheme="minorHAnsi"/>
                      <w:bCs/>
                      <w:lang w:val="hr-HR"/>
                    </w:rPr>
                  </w:pPr>
                </w:p>
              </w:tc>
            </w:tr>
          </w:tbl>
          <w:p w14:paraId="3C8BF806" w14:textId="77777777" w:rsidR="00C979DE" w:rsidRPr="001F5B63" w:rsidRDefault="00C979DE" w:rsidP="00C979DE">
            <w:pPr>
              <w:spacing w:after="0" w:line="240" w:lineRule="auto"/>
              <w:rPr>
                <w:rFonts w:eastAsia="Times New Roman" w:cstheme="minorHAnsi"/>
                <w:b/>
                <w:bCs/>
                <w:lang w:val="hr-HR"/>
              </w:rPr>
            </w:pPr>
          </w:p>
        </w:tc>
      </w:tr>
    </w:tbl>
    <w:p w14:paraId="62F9F8EF" w14:textId="77777777" w:rsidR="00C979DE" w:rsidRPr="001F5B63" w:rsidRDefault="00C979DE" w:rsidP="00C979DE">
      <w:pPr>
        <w:spacing w:after="0" w:line="240" w:lineRule="auto"/>
        <w:rPr>
          <w:rFonts w:eastAsia="Times New Roman" w:cstheme="minorHAnsi"/>
          <w:b/>
          <w:lang w:val="hr-HR"/>
        </w:rPr>
      </w:pPr>
    </w:p>
    <w:p w14:paraId="2ACFCBCE" w14:textId="77777777" w:rsidR="00C979DE" w:rsidRPr="001F5B63" w:rsidRDefault="00C979DE" w:rsidP="00C979DE">
      <w:pPr>
        <w:spacing w:after="0" w:line="240" w:lineRule="auto"/>
        <w:rPr>
          <w:rFonts w:eastAsia="Times New Roman" w:cstheme="minorHAnsi"/>
          <w:b/>
          <w:bCs/>
          <w:lang w:val="hr-HR"/>
        </w:rPr>
      </w:pPr>
    </w:p>
    <w:p w14:paraId="00CA75A8" w14:textId="77777777" w:rsidR="00C979DE" w:rsidRPr="001F5B63" w:rsidRDefault="00C979DE" w:rsidP="00C979DE">
      <w:pPr>
        <w:spacing w:after="0" w:line="240" w:lineRule="auto"/>
        <w:rPr>
          <w:rFonts w:eastAsia="Times New Roman" w:cstheme="minorHAnsi"/>
          <w:lang w:val="hr-HR"/>
        </w:rPr>
      </w:pPr>
      <w:r w:rsidRPr="001F5B63">
        <w:rPr>
          <w:rFonts w:eastAsia="Times New Roman" w:cstheme="minorHAnsi"/>
          <w:b/>
          <w:lang w:val="hr-HR"/>
        </w:rPr>
        <w:t>ZA PODIZVODITELJA:</w:t>
      </w:r>
      <w:r w:rsidRPr="001F5B63">
        <w:rPr>
          <w:rFonts w:eastAsia="Times New Roman" w:cstheme="minorHAnsi"/>
          <w:b/>
          <w:lang w:val="hr-HR"/>
        </w:rPr>
        <w:tab/>
      </w:r>
      <w:r w:rsidRPr="001F5B63">
        <w:rPr>
          <w:rFonts w:eastAsia="Times New Roman" w:cstheme="minorHAnsi"/>
          <w:b/>
          <w:lang w:val="hr-HR"/>
        </w:rPr>
        <w:tab/>
        <w:t xml:space="preserve"> </w:t>
      </w:r>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___________________________________</w:t>
      </w:r>
    </w:p>
    <w:p w14:paraId="72105D02" w14:textId="77777777" w:rsidR="00C979DE" w:rsidRPr="001F5B63" w:rsidRDefault="00C979DE" w:rsidP="00C979DE">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(ime i prezime, funkcija ovlaštene osobe)</w:t>
      </w:r>
    </w:p>
    <w:p w14:paraId="78CD11A8" w14:textId="77777777" w:rsidR="00C979DE" w:rsidRPr="001F5B63" w:rsidRDefault="00C979DE" w:rsidP="00C979DE">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 xml:space="preserve">M.P.  </w:t>
      </w:r>
      <w:r w:rsidRPr="001F5B63">
        <w:rPr>
          <w:rFonts w:eastAsia="Times New Roman" w:cstheme="minorHAnsi"/>
          <w:lang w:val="hr-HR"/>
        </w:rPr>
        <w:tab/>
      </w:r>
      <w:r w:rsidRPr="001F5B63">
        <w:rPr>
          <w:rFonts w:eastAsia="Times New Roman" w:cstheme="minorHAnsi"/>
          <w:lang w:val="hr-HR"/>
        </w:rPr>
        <w:tab/>
        <w:t xml:space="preserve">              ___________________________________</w:t>
      </w:r>
    </w:p>
    <w:p w14:paraId="6E2B500A" w14:textId="77777777" w:rsidR="00C979DE" w:rsidRPr="001F5B63" w:rsidRDefault="00C979DE" w:rsidP="00C979DE">
      <w:pPr>
        <w:spacing w:after="0" w:line="240" w:lineRule="auto"/>
        <w:ind w:left="5040" w:firstLine="720"/>
        <w:rPr>
          <w:rFonts w:eastAsia="Times New Roman" w:cstheme="minorHAnsi"/>
          <w:i/>
          <w:lang w:val="hr-HR"/>
        </w:rPr>
      </w:pPr>
      <w:r w:rsidRPr="001F5B63">
        <w:rPr>
          <w:rFonts w:eastAsia="Times New Roman" w:cstheme="minorHAnsi"/>
          <w:vertAlign w:val="superscript"/>
          <w:lang w:val="hr-HR"/>
        </w:rPr>
        <w:t xml:space="preserve">           </w:t>
      </w:r>
      <w:r w:rsidRPr="001F5B63">
        <w:rPr>
          <w:rFonts w:eastAsia="Times New Roman" w:cstheme="minorHAnsi"/>
          <w:vertAlign w:val="superscript"/>
          <w:lang w:val="hr-HR"/>
        </w:rPr>
        <w:tab/>
      </w:r>
      <w:r w:rsidRPr="001F5B63">
        <w:rPr>
          <w:rFonts w:eastAsia="Times New Roman" w:cstheme="minorHAnsi"/>
          <w:vertAlign w:val="superscript"/>
          <w:lang w:val="hr-HR"/>
        </w:rPr>
        <w:tab/>
        <w:t xml:space="preserve">       </w:t>
      </w:r>
      <w:r w:rsidRPr="001F5B63">
        <w:rPr>
          <w:rFonts w:eastAsia="Times New Roman" w:cstheme="minorHAnsi"/>
          <w:lang w:val="hr-HR"/>
        </w:rPr>
        <w:t>(potpis ovlaštene osobe)</w:t>
      </w:r>
    </w:p>
    <w:p w14:paraId="0EAA9323" w14:textId="77777777" w:rsidR="00C979DE" w:rsidRPr="001F5B63" w:rsidRDefault="00C979DE" w:rsidP="00C979DE">
      <w:pPr>
        <w:spacing w:after="0" w:line="240" w:lineRule="auto"/>
        <w:rPr>
          <w:rFonts w:eastAsia="Times New Roman" w:cstheme="minorHAnsi"/>
          <w:lang w:val="hr-HR" w:bidi="en-US"/>
        </w:rPr>
      </w:pPr>
    </w:p>
    <w:p w14:paraId="40DB50CD" w14:textId="77777777" w:rsidR="00C979DE" w:rsidRPr="001F5B63" w:rsidRDefault="00C979DE" w:rsidP="00C979DE">
      <w:pPr>
        <w:spacing w:after="0" w:line="240" w:lineRule="auto"/>
        <w:rPr>
          <w:rFonts w:eastAsia="Times New Roman" w:cstheme="minorHAnsi"/>
          <w:lang w:val="hr-HR" w:bidi="en-US"/>
        </w:rPr>
      </w:pPr>
    </w:p>
    <w:p w14:paraId="38B78CF5" w14:textId="77777777" w:rsidR="00C979DE" w:rsidRPr="001F5B63" w:rsidRDefault="00C979DE" w:rsidP="00C979DE">
      <w:pPr>
        <w:spacing w:after="0" w:line="240" w:lineRule="auto"/>
        <w:rPr>
          <w:rFonts w:eastAsia="Times New Roman" w:cstheme="minorHAnsi"/>
          <w:i/>
          <w:lang w:val="hr-HR"/>
        </w:rPr>
      </w:pPr>
      <w:r w:rsidRPr="001F5B63">
        <w:rPr>
          <w:rFonts w:eastAsia="Times New Roman" w:cstheme="minorHAnsi"/>
          <w:i/>
          <w:lang w:val="hr-HR"/>
        </w:rPr>
        <w:t>*ili nacionalni identifikacijski broj prema zemlji sjedišta pod izvoditelja, ako je primjenjivo</w:t>
      </w:r>
    </w:p>
    <w:p w14:paraId="74A76D97" w14:textId="77777777" w:rsidR="00C979DE" w:rsidRPr="001F5B63" w:rsidRDefault="00C979DE" w:rsidP="00C979DE">
      <w:pPr>
        <w:spacing w:after="0" w:line="240" w:lineRule="auto"/>
        <w:rPr>
          <w:rFonts w:eastAsia="Times New Roman" w:cstheme="minorHAnsi"/>
          <w:lang w:val="hr-HR"/>
        </w:rPr>
      </w:pPr>
    </w:p>
    <w:p w14:paraId="56242AD9" w14:textId="77777777" w:rsidR="00877D1D" w:rsidRPr="001F5B63" w:rsidRDefault="00877D1D" w:rsidP="00AE0810">
      <w:pPr>
        <w:spacing w:line="360" w:lineRule="auto"/>
        <w:jc w:val="both"/>
        <w:rPr>
          <w:rFonts w:cstheme="minorHAnsi"/>
          <w:lang w:val="hr-HR"/>
        </w:rPr>
      </w:pPr>
    </w:p>
    <w:p w14:paraId="448C9D60" w14:textId="77777777" w:rsidR="00C979DE" w:rsidRPr="001F5B63" w:rsidRDefault="00C979DE" w:rsidP="00AE0810">
      <w:pPr>
        <w:spacing w:line="360" w:lineRule="auto"/>
        <w:jc w:val="both"/>
        <w:rPr>
          <w:rFonts w:cstheme="minorHAnsi"/>
          <w:lang w:val="hr-HR"/>
        </w:rPr>
      </w:pPr>
    </w:p>
    <w:p w14:paraId="617E3DD8" w14:textId="77777777" w:rsidR="00C979DE" w:rsidRPr="001F5B63" w:rsidRDefault="00C979DE" w:rsidP="00AE0810">
      <w:pPr>
        <w:spacing w:line="360" w:lineRule="auto"/>
        <w:jc w:val="both"/>
        <w:rPr>
          <w:rFonts w:cstheme="minorHAnsi"/>
          <w:lang w:val="hr-HR"/>
        </w:rPr>
        <w:sectPr w:rsidR="00C979DE" w:rsidRPr="001F5B63" w:rsidSect="00447152">
          <w:headerReference w:type="default" r:id="rId14"/>
          <w:footerReference w:type="default" r:id="rId15"/>
          <w:pgSz w:w="16838" w:h="11906" w:orient="landscape" w:code="9"/>
          <w:pgMar w:top="1134" w:right="1418" w:bottom="1134" w:left="1418" w:header="709" w:footer="709" w:gutter="0"/>
          <w:cols w:space="708"/>
          <w:docGrid w:linePitch="360"/>
        </w:sectPr>
      </w:pPr>
    </w:p>
    <w:p w14:paraId="43177CBB" w14:textId="77777777" w:rsidR="00A771B1" w:rsidRPr="001F5B63" w:rsidRDefault="009F179D" w:rsidP="007F0048">
      <w:pPr>
        <w:pStyle w:val="Heading1"/>
        <w:numPr>
          <w:ilvl w:val="0"/>
          <w:numId w:val="0"/>
        </w:numPr>
        <w:ind w:left="432"/>
        <w:rPr>
          <w:rFonts w:asciiTheme="minorHAnsi" w:hAnsiTheme="minorHAnsi" w:cstheme="minorHAnsi"/>
          <w:sz w:val="22"/>
          <w:szCs w:val="22"/>
        </w:rPr>
      </w:pPr>
      <w:bookmarkStart w:id="50" w:name="_Toc14078554"/>
      <w:r w:rsidRPr="001F5B63">
        <w:rPr>
          <w:rFonts w:asciiTheme="minorHAnsi" w:hAnsiTheme="minorHAnsi" w:cstheme="minorHAnsi"/>
          <w:sz w:val="22"/>
          <w:szCs w:val="22"/>
        </w:rPr>
        <w:lastRenderedPageBreak/>
        <w:t xml:space="preserve">PRILOG 2 - </w:t>
      </w:r>
      <w:r w:rsidR="00C979DE" w:rsidRPr="001F5B63">
        <w:rPr>
          <w:rFonts w:asciiTheme="minorHAnsi" w:hAnsiTheme="minorHAnsi" w:cstheme="minorHAnsi"/>
          <w:sz w:val="22"/>
          <w:szCs w:val="22"/>
        </w:rPr>
        <w:t>TEHNIČKA SPECIFIKACIJA</w:t>
      </w:r>
      <w:bookmarkEnd w:id="50"/>
    </w:p>
    <w:p w14:paraId="7718F609" w14:textId="77777777" w:rsidR="00C979DE" w:rsidRPr="001F5B63" w:rsidRDefault="00A771B1" w:rsidP="00C979DE">
      <w:pPr>
        <w:rPr>
          <w:rFonts w:eastAsia="Calibri" w:cstheme="minorHAnsi"/>
          <w:lang w:val="hr-HR"/>
        </w:rPr>
      </w:pPr>
      <w:r w:rsidRPr="001F5B63">
        <w:rPr>
          <w:rFonts w:eastAsia="Calibri" w:cstheme="minorHAnsi"/>
          <w:lang w:val="hr-HR"/>
        </w:rPr>
        <w:t>Nabava:</w:t>
      </w:r>
      <w:r w:rsidR="00D579D4" w:rsidRPr="001F5B63">
        <w:rPr>
          <w:rFonts w:eastAsia="Calibri" w:cstheme="minorHAnsi"/>
          <w:lang w:val="hr-HR"/>
        </w:rPr>
        <w:t xml:space="preserve"> </w:t>
      </w:r>
      <w:r w:rsidRPr="001F5B63">
        <w:rPr>
          <w:rFonts w:eastAsia="Calibri" w:cstheme="minorHAnsi"/>
          <w:lang w:val="hr-HR"/>
        </w:rPr>
        <w:t>Sinter hip peć</w:t>
      </w:r>
    </w:p>
    <w:p w14:paraId="13A3AAE3" w14:textId="25859940" w:rsidR="007F0048" w:rsidRPr="001F5B63" w:rsidRDefault="007F0048" w:rsidP="007F0048">
      <w:pPr>
        <w:rPr>
          <w:rFonts w:eastAsia="Calibri" w:cstheme="minorHAnsi"/>
          <w:lang w:val="hr-HR"/>
        </w:rPr>
      </w:pPr>
      <w:r w:rsidRPr="001F5B63">
        <w:rPr>
          <w:rFonts w:eastAsia="Calibri" w:cstheme="minorHAnsi"/>
          <w:lang w:val="hr-HR"/>
        </w:rPr>
        <w:t>Evidencijski broj:</w:t>
      </w:r>
      <w:r w:rsidR="00473E05">
        <w:rPr>
          <w:rFonts w:eastAsia="Calibri" w:cstheme="minorHAnsi"/>
          <w:lang w:val="hr-HR"/>
        </w:rPr>
        <w:t xml:space="preserve"> 02/19</w:t>
      </w:r>
    </w:p>
    <w:tbl>
      <w:tblPr>
        <w:tblStyle w:val="TableGrid"/>
        <w:tblW w:w="0" w:type="auto"/>
        <w:tblInd w:w="-5" w:type="dxa"/>
        <w:tblLook w:val="04A0" w:firstRow="1" w:lastRow="0" w:firstColumn="1" w:lastColumn="0" w:noHBand="0" w:noVBand="1"/>
      </w:tblPr>
      <w:tblGrid>
        <w:gridCol w:w="988"/>
        <w:gridCol w:w="3826"/>
        <w:gridCol w:w="3261"/>
        <w:gridCol w:w="1553"/>
      </w:tblGrid>
      <w:tr w:rsidR="007F0048" w:rsidRPr="001F5B63" w14:paraId="48A320CA" w14:textId="77777777" w:rsidTr="007F0048">
        <w:tc>
          <w:tcPr>
            <w:tcW w:w="4814"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8DF846F" w14:textId="77777777" w:rsidR="007F0048" w:rsidRPr="001F5B63" w:rsidRDefault="007F0048" w:rsidP="007F0048">
            <w:pPr>
              <w:rPr>
                <w:rFonts w:cstheme="minorHAnsi"/>
                <w:lang w:eastAsia="hr-HR"/>
              </w:rPr>
            </w:pPr>
            <w:r w:rsidRPr="001F5B63">
              <w:rPr>
                <w:rFonts w:cstheme="minorHAnsi"/>
              </w:rPr>
              <w:t>Naziv ponuditelja</w:t>
            </w:r>
          </w:p>
        </w:tc>
        <w:tc>
          <w:tcPr>
            <w:tcW w:w="4814" w:type="dxa"/>
            <w:gridSpan w:val="2"/>
            <w:shd w:val="clear" w:color="auto" w:fill="FFFFFF" w:themeFill="background1"/>
          </w:tcPr>
          <w:p w14:paraId="01E8521F" w14:textId="77777777" w:rsidR="007F0048" w:rsidRPr="001F5B63" w:rsidRDefault="007F0048" w:rsidP="007F0048">
            <w:pPr>
              <w:rPr>
                <w:rFonts w:cstheme="minorHAnsi"/>
                <w:lang w:eastAsia="hr-HR"/>
              </w:rPr>
            </w:pPr>
          </w:p>
        </w:tc>
      </w:tr>
      <w:tr w:rsidR="007F0048" w:rsidRPr="001F5B63" w14:paraId="5FF9E451" w14:textId="77777777" w:rsidTr="007F0048">
        <w:tc>
          <w:tcPr>
            <w:tcW w:w="4814"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352DC1B3" w14:textId="77777777" w:rsidR="007F0048" w:rsidRPr="001F5B63" w:rsidRDefault="007F0048" w:rsidP="007F0048">
            <w:pPr>
              <w:rPr>
                <w:rFonts w:cstheme="minorHAnsi"/>
                <w:lang w:eastAsia="hr-HR"/>
              </w:rPr>
            </w:pPr>
            <w:r w:rsidRPr="001F5B63">
              <w:rPr>
                <w:rFonts w:cstheme="minorHAnsi"/>
              </w:rPr>
              <w:t>Adresa ponuditelja</w:t>
            </w:r>
          </w:p>
        </w:tc>
        <w:tc>
          <w:tcPr>
            <w:tcW w:w="4814" w:type="dxa"/>
            <w:gridSpan w:val="2"/>
            <w:shd w:val="clear" w:color="auto" w:fill="FFFFFF" w:themeFill="background1"/>
          </w:tcPr>
          <w:p w14:paraId="376CB21D" w14:textId="77777777" w:rsidR="007F0048" w:rsidRPr="001F5B63" w:rsidRDefault="007F0048" w:rsidP="007F0048">
            <w:pPr>
              <w:rPr>
                <w:rFonts w:cstheme="minorHAnsi"/>
                <w:lang w:eastAsia="hr-HR"/>
              </w:rPr>
            </w:pPr>
          </w:p>
        </w:tc>
      </w:tr>
      <w:tr w:rsidR="007F0048" w:rsidRPr="001F5B63" w14:paraId="6AF2BEF7" w14:textId="77777777" w:rsidTr="007F0048">
        <w:tc>
          <w:tcPr>
            <w:tcW w:w="4814"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10B8D2D7" w14:textId="77777777" w:rsidR="007F0048" w:rsidRPr="001F5B63" w:rsidRDefault="007F0048" w:rsidP="007F0048">
            <w:pPr>
              <w:rPr>
                <w:rFonts w:cstheme="minorHAnsi"/>
                <w:lang w:eastAsia="hr-HR"/>
              </w:rPr>
            </w:pPr>
            <w:r w:rsidRPr="001F5B63">
              <w:rPr>
                <w:rFonts w:cstheme="minorHAnsi"/>
              </w:rPr>
              <w:t>OIB ponuditelja</w:t>
            </w:r>
          </w:p>
        </w:tc>
        <w:tc>
          <w:tcPr>
            <w:tcW w:w="4814" w:type="dxa"/>
            <w:gridSpan w:val="2"/>
            <w:shd w:val="clear" w:color="auto" w:fill="FFFFFF" w:themeFill="background1"/>
          </w:tcPr>
          <w:p w14:paraId="1D7D4CA9" w14:textId="77777777" w:rsidR="007F0048" w:rsidRPr="001F5B63" w:rsidRDefault="007F0048" w:rsidP="007F0048">
            <w:pPr>
              <w:rPr>
                <w:rFonts w:cstheme="minorHAnsi"/>
                <w:lang w:eastAsia="hr-HR"/>
              </w:rPr>
            </w:pPr>
          </w:p>
        </w:tc>
      </w:tr>
      <w:tr w:rsidR="007F0048" w:rsidRPr="001F5B63" w14:paraId="02C1FDF1" w14:textId="77777777" w:rsidTr="007F0048">
        <w:tc>
          <w:tcPr>
            <w:tcW w:w="4814"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7D95062F" w14:textId="77777777" w:rsidR="007F0048" w:rsidRPr="001F5B63" w:rsidRDefault="007F0048" w:rsidP="007F0048">
            <w:pPr>
              <w:rPr>
                <w:rFonts w:cstheme="minorHAnsi"/>
                <w:lang w:eastAsia="hr-HR"/>
              </w:rPr>
            </w:pPr>
            <w:r w:rsidRPr="001F5B63">
              <w:rPr>
                <w:rFonts w:cstheme="minorHAnsi"/>
              </w:rPr>
              <w:t>Telefon</w:t>
            </w:r>
          </w:p>
        </w:tc>
        <w:tc>
          <w:tcPr>
            <w:tcW w:w="4814" w:type="dxa"/>
            <w:gridSpan w:val="2"/>
            <w:shd w:val="clear" w:color="auto" w:fill="FFFFFF" w:themeFill="background1"/>
          </w:tcPr>
          <w:p w14:paraId="591B2E09" w14:textId="77777777" w:rsidR="007F0048" w:rsidRPr="001F5B63" w:rsidRDefault="007F0048" w:rsidP="007F0048">
            <w:pPr>
              <w:rPr>
                <w:rFonts w:cstheme="minorHAnsi"/>
                <w:lang w:eastAsia="hr-HR"/>
              </w:rPr>
            </w:pPr>
          </w:p>
        </w:tc>
      </w:tr>
      <w:tr w:rsidR="007F0048" w:rsidRPr="001F5B63" w14:paraId="6907D884" w14:textId="77777777" w:rsidTr="007F0048">
        <w:tc>
          <w:tcPr>
            <w:tcW w:w="4814"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6737C4E4" w14:textId="77777777" w:rsidR="007F0048" w:rsidRPr="001F5B63" w:rsidRDefault="007F0048" w:rsidP="007F0048">
            <w:pPr>
              <w:rPr>
                <w:rFonts w:cstheme="minorHAnsi"/>
                <w:lang w:eastAsia="hr-HR"/>
              </w:rPr>
            </w:pPr>
            <w:r w:rsidRPr="001F5B63">
              <w:rPr>
                <w:rFonts w:cstheme="minorHAnsi"/>
              </w:rPr>
              <w:t>Email adresa</w:t>
            </w:r>
          </w:p>
        </w:tc>
        <w:tc>
          <w:tcPr>
            <w:tcW w:w="4814" w:type="dxa"/>
            <w:gridSpan w:val="2"/>
            <w:shd w:val="clear" w:color="auto" w:fill="FFFFFF" w:themeFill="background1"/>
          </w:tcPr>
          <w:p w14:paraId="61893D77" w14:textId="77777777" w:rsidR="007F0048" w:rsidRPr="001F5B63" w:rsidRDefault="007F0048" w:rsidP="007F0048">
            <w:pPr>
              <w:rPr>
                <w:rFonts w:cstheme="minorHAnsi"/>
                <w:lang w:eastAsia="hr-HR"/>
              </w:rPr>
            </w:pPr>
          </w:p>
        </w:tc>
      </w:tr>
      <w:tr w:rsidR="007F0048" w:rsidRPr="001F5B63" w14:paraId="6B3430FF" w14:textId="77777777" w:rsidTr="007F0048">
        <w:tc>
          <w:tcPr>
            <w:tcW w:w="988" w:type="dxa"/>
            <w:shd w:val="clear" w:color="auto" w:fill="C6D9F1" w:themeFill="text2" w:themeFillTint="33"/>
          </w:tcPr>
          <w:p w14:paraId="6D0A3B6F" w14:textId="77777777" w:rsidR="007F0048" w:rsidRPr="001F5B63" w:rsidRDefault="007F0048" w:rsidP="007F0048">
            <w:pPr>
              <w:rPr>
                <w:rFonts w:cstheme="minorHAnsi"/>
                <w:lang w:eastAsia="hr-HR"/>
              </w:rPr>
            </w:pPr>
            <w:r w:rsidRPr="001F5B63">
              <w:rPr>
                <w:rFonts w:cstheme="minorHAnsi"/>
                <w:lang w:eastAsia="hr-HR"/>
              </w:rPr>
              <w:t>Red. broj</w:t>
            </w:r>
          </w:p>
        </w:tc>
        <w:tc>
          <w:tcPr>
            <w:tcW w:w="3826" w:type="dxa"/>
            <w:shd w:val="clear" w:color="auto" w:fill="C6D9F1" w:themeFill="text2" w:themeFillTint="33"/>
          </w:tcPr>
          <w:p w14:paraId="3C96F85A" w14:textId="77777777" w:rsidR="007F0048" w:rsidRPr="001F5B63" w:rsidRDefault="007F0048" w:rsidP="007F0048">
            <w:pPr>
              <w:rPr>
                <w:rFonts w:cstheme="minorHAnsi"/>
                <w:lang w:eastAsia="hr-HR"/>
              </w:rPr>
            </w:pPr>
            <w:r w:rsidRPr="001F5B63">
              <w:rPr>
                <w:rFonts w:cstheme="minorHAnsi"/>
                <w:lang w:eastAsia="hr-HR"/>
              </w:rPr>
              <w:t>Opis stavke</w:t>
            </w:r>
          </w:p>
        </w:tc>
        <w:tc>
          <w:tcPr>
            <w:tcW w:w="3261" w:type="dxa"/>
            <w:shd w:val="clear" w:color="auto" w:fill="C6D9F1" w:themeFill="text2" w:themeFillTint="33"/>
          </w:tcPr>
          <w:p w14:paraId="06C2653F" w14:textId="77777777" w:rsidR="007F0048" w:rsidRPr="001F5B63" w:rsidRDefault="007F0048" w:rsidP="007F0048">
            <w:pPr>
              <w:rPr>
                <w:rFonts w:cstheme="minorHAnsi"/>
                <w:lang w:eastAsia="hr-HR"/>
              </w:rPr>
            </w:pPr>
            <w:r w:rsidRPr="001F5B63">
              <w:rPr>
                <w:rFonts w:cstheme="minorHAnsi"/>
                <w:lang w:eastAsia="hr-HR"/>
              </w:rPr>
              <w:t xml:space="preserve">Ponuđeno </w:t>
            </w:r>
          </w:p>
        </w:tc>
        <w:tc>
          <w:tcPr>
            <w:tcW w:w="1553" w:type="dxa"/>
            <w:shd w:val="clear" w:color="auto" w:fill="C6D9F1" w:themeFill="text2" w:themeFillTint="33"/>
          </w:tcPr>
          <w:p w14:paraId="6AB2DF7A" w14:textId="77777777" w:rsidR="007F0048" w:rsidRPr="001F5B63" w:rsidRDefault="007F0048" w:rsidP="007F0048">
            <w:pPr>
              <w:rPr>
                <w:rFonts w:cstheme="minorHAnsi"/>
                <w:lang w:eastAsia="hr-HR"/>
              </w:rPr>
            </w:pPr>
            <w:r w:rsidRPr="001F5B63">
              <w:rPr>
                <w:rFonts w:cstheme="minorHAnsi"/>
                <w:lang w:eastAsia="hr-HR"/>
              </w:rPr>
              <w:t>Zadovoljava DA/NE*</w:t>
            </w:r>
          </w:p>
        </w:tc>
      </w:tr>
      <w:tr w:rsidR="007F0048" w:rsidRPr="001F5B63" w14:paraId="733791A7" w14:textId="77777777" w:rsidTr="007F0048">
        <w:tc>
          <w:tcPr>
            <w:tcW w:w="988" w:type="dxa"/>
          </w:tcPr>
          <w:p w14:paraId="4C489322" w14:textId="77777777" w:rsidR="007F0048" w:rsidRPr="001F5B63" w:rsidRDefault="007F0048" w:rsidP="007F0048">
            <w:pPr>
              <w:jc w:val="center"/>
              <w:rPr>
                <w:rFonts w:cstheme="minorHAnsi"/>
                <w:lang w:eastAsia="hr-HR"/>
              </w:rPr>
            </w:pPr>
            <w:r w:rsidRPr="001F5B63">
              <w:rPr>
                <w:rFonts w:cstheme="minorHAnsi"/>
                <w:lang w:eastAsia="hr-HR"/>
              </w:rPr>
              <w:t>1</w:t>
            </w:r>
          </w:p>
        </w:tc>
        <w:tc>
          <w:tcPr>
            <w:tcW w:w="3826" w:type="dxa"/>
          </w:tcPr>
          <w:p w14:paraId="174159CB" w14:textId="77777777" w:rsidR="007F0048" w:rsidRPr="001F5B63" w:rsidRDefault="007F0048" w:rsidP="007F0048">
            <w:pPr>
              <w:spacing w:after="0" w:line="360" w:lineRule="auto"/>
              <w:jc w:val="both"/>
              <w:rPr>
                <w:rFonts w:cstheme="minorHAnsi"/>
              </w:rPr>
            </w:pPr>
            <w:r w:rsidRPr="001F5B63">
              <w:rPr>
                <w:rFonts w:cstheme="minorHAnsi"/>
              </w:rPr>
              <w:t>Radni volumen: 25-50 dm</w:t>
            </w:r>
            <w:r w:rsidRPr="001F5B63">
              <w:rPr>
                <w:rFonts w:cstheme="minorHAnsi"/>
                <w:vertAlign w:val="superscript"/>
              </w:rPr>
              <w:t xml:space="preserve">3 </w:t>
            </w:r>
          </w:p>
          <w:p w14:paraId="411E7D70" w14:textId="77777777" w:rsidR="007F0048" w:rsidRPr="001F5B63" w:rsidRDefault="007F0048" w:rsidP="007F0048">
            <w:pPr>
              <w:rPr>
                <w:rFonts w:cstheme="minorHAnsi"/>
                <w:lang w:eastAsia="hr-HR"/>
              </w:rPr>
            </w:pPr>
          </w:p>
        </w:tc>
        <w:tc>
          <w:tcPr>
            <w:tcW w:w="3261" w:type="dxa"/>
          </w:tcPr>
          <w:p w14:paraId="49BF1079" w14:textId="77777777" w:rsidR="007F0048" w:rsidRPr="001F5B63" w:rsidRDefault="007F0048" w:rsidP="007F0048">
            <w:pPr>
              <w:rPr>
                <w:rFonts w:cstheme="minorHAnsi"/>
                <w:lang w:eastAsia="hr-HR"/>
              </w:rPr>
            </w:pPr>
          </w:p>
        </w:tc>
        <w:tc>
          <w:tcPr>
            <w:tcW w:w="1553" w:type="dxa"/>
          </w:tcPr>
          <w:p w14:paraId="41E7C32E" w14:textId="77777777" w:rsidR="007F0048" w:rsidRPr="001F5B63" w:rsidRDefault="007F0048" w:rsidP="007F0048">
            <w:pPr>
              <w:rPr>
                <w:rFonts w:cstheme="minorHAnsi"/>
                <w:lang w:eastAsia="hr-HR"/>
              </w:rPr>
            </w:pPr>
          </w:p>
        </w:tc>
      </w:tr>
      <w:tr w:rsidR="007F0048" w:rsidRPr="001F5B63" w14:paraId="310ED9B9" w14:textId="77777777" w:rsidTr="007F0048">
        <w:tc>
          <w:tcPr>
            <w:tcW w:w="988" w:type="dxa"/>
          </w:tcPr>
          <w:p w14:paraId="35DB9A9F" w14:textId="77777777" w:rsidR="007F0048" w:rsidRPr="001F5B63" w:rsidRDefault="007F0048" w:rsidP="007F0048">
            <w:pPr>
              <w:jc w:val="center"/>
              <w:rPr>
                <w:rFonts w:cstheme="minorHAnsi"/>
                <w:lang w:eastAsia="hr-HR"/>
              </w:rPr>
            </w:pPr>
            <w:r w:rsidRPr="001F5B63">
              <w:rPr>
                <w:rFonts w:cstheme="minorHAnsi"/>
                <w:lang w:eastAsia="hr-HR"/>
              </w:rPr>
              <w:t>2</w:t>
            </w:r>
          </w:p>
        </w:tc>
        <w:tc>
          <w:tcPr>
            <w:tcW w:w="3826" w:type="dxa"/>
          </w:tcPr>
          <w:p w14:paraId="44C78F6B" w14:textId="77777777" w:rsidR="007F0048" w:rsidRPr="001F5B63" w:rsidRDefault="007F0048" w:rsidP="007F0048">
            <w:pPr>
              <w:spacing w:after="0" w:line="360" w:lineRule="auto"/>
              <w:jc w:val="both"/>
              <w:rPr>
                <w:rFonts w:cstheme="minorHAnsi"/>
              </w:rPr>
            </w:pPr>
            <w:r w:rsidRPr="001F5B63">
              <w:rPr>
                <w:rFonts w:cstheme="minorHAnsi"/>
              </w:rPr>
              <w:t>Količina materijala u peći: 50 – 100 kg</w:t>
            </w:r>
          </w:p>
          <w:p w14:paraId="36D5C48D" w14:textId="77777777" w:rsidR="007F0048" w:rsidRPr="001F5B63" w:rsidRDefault="007F0048" w:rsidP="007F0048">
            <w:pPr>
              <w:rPr>
                <w:rFonts w:cstheme="minorHAnsi"/>
                <w:lang w:eastAsia="hr-HR"/>
              </w:rPr>
            </w:pPr>
          </w:p>
        </w:tc>
        <w:tc>
          <w:tcPr>
            <w:tcW w:w="3261" w:type="dxa"/>
          </w:tcPr>
          <w:p w14:paraId="41E23668" w14:textId="77777777" w:rsidR="007F0048" w:rsidRPr="001F5B63" w:rsidRDefault="007F0048" w:rsidP="007F0048">
            <w:pPr>
              <w:rPr>
                <w:rFonts w:cstheme="minorHAnsi"/>
                <w:lang w:eastAsia="hr-HR"/>
              </w:rPr>
            </w:pPr>
          </w:p>
        </w:tc>
        <w:tc>
          <w:tcPr>
            <w:tcW w:w="1553" w:type="dxa"/>
          </w:tcPr>
          <w:p w14:paraId="1E4DFDD0" w14:textId="77777777" w:rsidR="007F0048" w:rsidRPr="001F5B63" w:rsidRDefault="007F0048" w:rsidP="007F0048">
            <w:pPr>
              <w:rPr>
                <w:rFonts w:cstheme="minorHAnsi"/>
                <w:lang w:eastAsia="hr-HR"/>
              </w:rPr>
            </w:pPr>
          </w:p>
        </w:tc>
      </w:tr>
      <w:tr w:rsidR="007F0048" w:rsidRPr="001F5B63" w14:paraId="551FD5AC" w14:textId="77777777" w:rsidTr="007F0048">
        <w:tc>
          <w:tcPr>
            <w:tcW w:w="988" w:type="dxa"/>
          </w:tcPr>
          <w:p w14:paraId="21C35AC9" w14:textId="77777777" w:rsidR="007F0048" w:rsidRPr="001F5B63" w:rsidRDefault="007F0048" w:rsidP="007F0048">
            <w:pPr>
              <w:jc w:val="center"/>
              <w:rPr>
                <w:rFonts w:cstheme="minorHAnsi"/>
                <w:lang w:eastAsia="hr-HR"/>
              </w:rPr>
            </w:pPr>
            <w:r w:rsidRPr="001F5B63">
              <w:rPr>
                <w:rFonts w:cstheme="minorHAnsi"/>
                <w:lang w:eastAsia="hr-HR"/>
              </w:rPr>
              <w:t>3</w:t>
            </w:r>
          </w:p>
        </w:tc>
        <w:tc>
          <w:tcPr>
            <w:tcW w:w="3826" w:type="dxa"/>
          </w:tcPr>
          <w:p w14:paraId="5E7E9CEC" w14:textId="77777777" w:rsidR="007F0048" w:rsidRPr="001F5B63" w:rsidRDefault="007F0048" w:rsidP="007F0048">
            <w:pPr>
              <w:spacing w:after="0" w:line="360" w:lineRule="auto"/>
              <w:jc w:val="both"/>
              <w:rPr>
                <w:rFonts w:cstheme="minorHAnsi"/>
              </w:rPr>
            </w:pPr>
            <w:r w:rsidRPr="001F5B63">
              <w:rPr>
                <w:rFonts w:cstheme="minorHAnsi"/>
              </w:rPr>
              <w:t>Minimalna temperatura:1600</w:t>
            </w:r>
            <w:r w:rsidRPr="001F5B63">
              <w:rPr>
                <w:rFonts w:cstheme="minorHAnsi"/>
                <w:vertAlign w:val="superscript"/>
              </w:rPr>
              <w:t>0</w:t>
            </w:r>
            <w:r w:rsidRPr="001F5B63">
              <w:rPr>
                <w:rFonts w:cstheme="minorHAnsi"/>
              </w:rPr>
              <w:t>C</w:t>
            </w:r>
          </w:p>
          <w:p w14:paraId="3A56E3A6" w14:textId="77777777" w:rsidR="007F0048" w:rsidRPr="001F5B63" w:rsidRDefault="007F0048" w:rsidP="007F0048">
            <w:pPr>
              <w:rPr>
                <w:rFonts w:cstheme="minorHAnsi"/>
                <w:lang w:eastAsia="hr-HR"/>
              </w:rPr>
            </w:pPr>
          </w:p>
        </w:tc>
        <w:tc>
          <w:tcPr>
            <w:tcW w:w="3261" w:type="dxa"/>
          </w:tcPr>
          <w:p w14:paraId="32682FF2" w14:textId="77777777" w:rsidR="007F0048" w:rsidRPr="001F5B63" w:rsidRDefault="007F0048" w:rsidP="007F0048">
            <w:pPr>
              <w:rPr>
                <w:rFonts w:cstheme="minorHAnsi"/>
                <w:lang w:eastAsia="hr-HR"/>
              </w:rPr>
            </w:pPr>
          </w:p>
        </w:tc>
        <w:tc>
          <w:tcPr>
            <w:tcW w:w="1553" w:type="dxa"/>
          </w:tcPr>
          <w:p w14:paraId="62042C2E" w14:textId="77777777" w:rsidR="007F0048" w:rsidRPr="001F5B63" w:rsidRDefault="007F0048" w:rsidP="007F0048">
            <w:pPr>
              <w:rPr>
                <w:rFonts w:cstheme="minorHAnsi"/>
                <w:lang w:eastAsia="hr-HR"/>
              </w:rPr>
            </w:pPr>
          </w:p>
        </w:tc>
      </w:tr>
      <w:tr w:rsidR="007F0048" w:rsidRPr="001F5B63" w14:paraId="72A45BB5" w14:textId="77777777" w:rsidTr="007F0048">
        <w:tc>
          <w:tcPr>
            <w:tcW w:w="988" w:type="dxa"/>
          </w:tcPr>
          <w:p w14:paraId="41551614" w14:textId="77777777" w:rsidR="007F0048" w:rsidRPr="001F5B63" w:rsidRDefault="007F0048" w:rsidP="007F0048">
            <w:pPr>
              <w:jc w:val="center"/>
              <w:rPr>
                <w:rFonts w:cstheme="minorHAnsi"/>
                <w:lang w:eastAsia="hr-HR"/>
              </w:rPr>
            </w:pPr>
            <w:r w:rsidRPr="001F5B63">
              <w:rPr>
                <w:rFonts w:cstheme="minorHAnsi"/>
                <w:lang w:eastAsia="hr-HR"/>
              </w:rPr>
              <w:t>4</w:t>
            </w:r>
          </w:p>
        </w:tc>
        <w:tc>
          <w:tcPr>
            <w:tcW w:w="3826" w:type="dxa"/>
          </w:tcPr>
          <w:p w14:paraId="783CDAFF" w14:textId="77777777" w:rsidR="007F0048" w:rsidRPr="001F5B63" w:rsidRDefault="007F0048" w:rsidP="007F0048">
            <w:pPr>
              <w:spacing w:after="0" w:line="360" w:lineRule="auto"/>
              <w:jc w:val="both"/>
              <w:rPr>
                <w:rFonts w:cstheme="minorHAnsi"/>
              </w:rPr>
            </w:pPr>
            <w:r w:rsidRPr="001F5B63">
              <w:rPr>
                <w:rFonts w:cstheme="minorHAnsi"/>
              </w:rPr>
              <w:t xml:space="preserve">Stabilnost temperature: ±7 </w:t>
            </w:r>
            <w:r w:rsidRPr="001F5B63">
              <w:rPr>
                <w:rFonts w:cstheme="minorHAnsi"/>
                <w:vertAlign w:val="superscript"/>
              </w:rPr>
              <w:t>0</w:t>
            </w:r>
            <w:r w:rsidRPr="001F5B63">
              <w:rPr>
                <w:rFonts w:cstheme="minorHAnsi"/>
              </w:rPr>
              <w:t>C</w:t>
            </w:r>
          </w:p>
          <w:p w14:paraId="51AA71C1" w14:textId="77777777" w:rsidR="007F0048" w:rsidRPr="001F5B63" w:rsidRDefault="007F0048" w:rsidP="007F0048">
            <w:pPr>
              <w:rPr>
                <w:rFonts w:cstheme="minorHAnsi"/>
                <w:lang w:eastAsia="hr-HR"/>
              </w:rPr>
            </w:pPr>
          </w:p>
        </w:tc>
        <w:tc>
          <w:tcPr>
            <w:tcW w:w="3261" w:type="dxa"/>
          </w:tcPr>
          <w:p w14:paraId="12DAE28A" w14:textId="77777777" w:rsidR="007F0048" w:rsidRPr="001F5B63" w:rsidRDefault="007F0048" w:rsidP="007F0048">
            <w:pPr>
              <w:rPr>
                <w:rFonts w:cstheme="minorHAnsi"/>
                <w:lang w:eastAsia="hr-HR"/>
              </w:rPr>
            </w:pPr>
          </w:p>
        </w:tc>
        <w:tc>
          <w:tcPr>
            <w:tcW w:w="1553" w:type="dxa"/>
          </w:tcPr>
          <w:p w14:paraId="72319169" w14:textId="77777777" w:rsidR="007F0048" w:rsidRPr="001F5B63" w:rsidRDefault="007F0048" w:rsidP="007F0048">
            <w:pPr>
              <w:rPr>
                <w:rFonts w:cstheme="minorHAnsi"/>
                <w:lang w:eastAsia="hr-HR"/>
              </w:rPr>
            </w:pPr>
          </w:p>
        </w:tc>
      </w:tr>
      <w:tr w:rsidR="007F0048" w:rsidRPr="001F5B63" w14:paraId="68FD2019" w14:textId="77777777" w:rsidTr="007F0048">
        <w:tc>
          <w:tcPr>
            <w:tcW w:w="988" w:type="dxa"/>
          </w:tcPr>
          <w:p w14:paraId="265F249E" w14:textId="77777777" w:rsidR="007F0048" w:rsidRPr="001F5B63" w:rsidRDefault="007F0048" w:rsidP="007F0048">
            <w:pPr>
              <w:jc w:val="center"/>
              <w:rPr>
                <w:rFonts w:cstheme="minorHAnsi"/>
                <w:lang w:eastAsia="hr-HR"/>
              </w:rPr>
            </w:pPr>
            <w:r w:rsidRPr="001F5B63">
              <w:rPr>
                <w:rFonts w:cstheme="minorHAnsi"/>
                <w:lang w:eastAsia="hr-HR"/>
              </w:rPr>
              <w:t>5</w:t>
            </w:r>
          </w:p>
        </w:tc>
        <w:tc>
          <w:tcPr>
            <w:tcW w:w="3826" w:type="dxa"/>
          </w:tcPr>
          <w:p w14:paraId="2B0C9099" w14:textId="77777777" w:rsidR="007F0048" w:rsidRPr="001F5B63" w:rsidRDefault="007F0048" w:rsidP="007F0048">
            <w:pPr>
              <w:spacing w:after="0" w:line="360" w:lineRule="auto"/>
              <w:jc w:val="both"/>
              <w:rPr>
                <w:rFonts w:cstheme="minorHAnsi"/>
              </w:rPr>
            </w:pPr>
            <w:r w:rsidRPr="001F5B63">
              <w:rPr>
                <w:rFonts w:cstheme="minorHAnsi"/>
              </w:rPr>
              <w:t>Maximalni radni tlak: 80bar</w:t>
            </w:r>
          </w:p>
          <w:p w14:paraId="1C141733" w14:textId="77777777" w:rsidR="007F0048" w:rsidRPr="001F5B63" w:rsidRDefault="007F0048" w:rsidP="007F0048">
            <w:pPr>
              <w:spacing w:after="0" w:line="360" w:lineRule="auto"/>
              <w:jc w:val="both"/>
              <w:rPr>
                <w:rFonts w:cstheme="minorHAnsi"/>
              </w:rPr>
            </w:pPr>
          </w:p>
        </w:tc>
        <w:tc>
          <w:tcPr>
            <w:tcW w:w="3261" w:type="dxa"/>
          </w:tcPr>
          <w:p w14:paraId="49CABC4B" w14:textId="77777777" w:rsidR="007F0048" w:rsidRPr="001F5B63" w:rsidRDefault="007F0048" w:rsidP="007F0048">
            <w:pPr>
              <w:rPr>
                <w:rFonts w:cstheme="minorHAnsi"/>
                <w:lang w:eastAsia="hr-HR"/>
              </w:rPr>
            </w:pPr>
          </w:p>
        </w:tc>
        <w:tc>
          <w:tcPr>
            <w:tcW w:w="1553" w:type="dxa"/>
          </w:tcPr>
          <w:p w14:paraId="01A66F01" w14:textId="77777777" w:rsidR="007F0048" w:rsidRPr="001F5B63" w:rsidRDefault="007F0048" w:rsidP="007F0048">
            <w:pPr>
              <w:rPr>
                <w:rFonts w:cstheme="minorHAnsi"/>
                <w:lang w:eastAsia="hr-HR"/>
              </w:rPr>
            </w:pPr>
          </w:p>
        </w:tc>
      </w:tr>
      <w:tr w:rsidR="007F0048" w:rsidRPr="001F5B63" w14:paraId="5EC05BCD" w14:textId="77777777" w:rsidTr="007F0048">
        <w:tc>
          <w:tcPr>
            <w:tcW w:w="988" w:type="dxa"/>
          </w:tcPr>
          <w:p w14:paraId="51C55BC3" w14:textId="77777777" w:rsidR="007F0048" w:rsidRPr="001F5B63" w:rsidRDefault="007F0048" w:rsidP="007F0048">
            <w:pPr>
              <w:jc w:val="center"/>
              <w:rPr>
                <w:rFonts w:cstheme="minorHAnsi"/>
                <w:lang w:eastAsia="hr-HR"/>
              </w:rPr>
            </w:pPr>
            <w:r w:rsidRPr="001F5B63">
              <w:rPr>
                <w:rFonts w:cstheme="minorHAnsi"/>
                <w:lang w:eastAsia="hr-HR"/>
              </w:rPr>
              <w:t>6</w:t>
            </w:r>
          </w:p>
        </w:tc>
        <w:tc>
          <w:tcPr>
            <w:tcW w:w="3826" w:type="dxa"/>
          </w:tcPr>
          <w:p w14:paraId="1B5E36BC" w14:textId="77777777" w:rsidR="007F0048" w:rsidRPr="001F5B63" w:rsidRDefault="007F0048" w:rsidP="007F0048">
            <w:pPr>
              <w:rPr>
                <w:rFonts w:cstheme="minorHAnsi"/>
                <w:lang w:eastAsia="hr-HR"/>
              </w:rPr>
            </w:pPr>
          </w:p>
          <w:p w14:paraId="08669D8C" w14:textId="77777777" w:rsidR="007F0048" w:rsidRPr="001F5B63" w:rsidRDefault="007F0048" w:rsidP="007F0048">
            <w:pPr>
              <w:spacing w:after="0" w:line="360" w:lineRule="auto"/>
              <w:jc w:val="both"/>
              <w:rPr>
                <w:rFonts w:cstheme="minorHAnsi"/>
              </w:rPr>
            </w:pPr>
            <w:r w:rsidRPr="001F5B63">
              <w:rPr>
                <w:rFonts w:cstheme="minorHAnsi"/>
              </w:rPr>
              <w:t>Najviša razina vakuma:5x10</w:t>
            </w:r>
            <w:r w:rsidRPr="001F5B63">
              <w:rPr>
                <w:rFonts w:cstheme="minorHAnsi"/>
                <w:vertAlign w:val="superscript"/>
              </w:rPr>
              <w:t>-3</w:t>
            </w:r>
            <w:r w:rsidRPr="001F5B63">
              <w:rPr>
                <w:rFonts w:cstheme="minorHAnsi"/>
              </w:rPr>
              <w:t>- 10</w:t>
            </w:r>
            <w:r w:rsidRPr="001F5B63">
              <w:rPr>
                <w:rFonts w:cstheme="minorHAnsi"/>
                <w:vertAlign w:val="superscript"/>
              </w:rPr>
              <w:t>-2</w:t>
            </w:r>
          </w:p>
          <w:p w14:paraId="63B6AFC4" w14:textId="77777777" w:rsidR="007F0048" w:rsidRPr="001F5B63" w:rsidRDefault="007F0048" w:rsidP="007F0048">
            <w:pPr>
              <w:spacing w:after="0" w:line="360" w:lineRule="auto"/>
              <w:jc w:val="both"/>
              <w:rPr>
                <w:rFonts w:cstheme="minorHAnsi"/>
              </w:rPr>
            </w:pPr>
          </w:p>
        </w:tc>
        <w:tc>
          <w:tcPr>
            <w:tcW w:w="3261" w:type="dxa"/>
          </w:tcPr>
          <w:p w14:paraId="7281DCF9" w14:textId="77777777" w:rsidR="007F0048" w:rsidRPr="001F5B63" w:rsidRDefault="007F0048" w:rsidP="007F0048">
            <w:pPr>
              <w:rPr>
                <w:rFonts w:cstheme="minorHAnsi"/>
                <w:lang w:eastAsia="hr-HR"/>
              </w:rPr>
            </w:pPr>
          </w:p>
        </w:tc>
        <w:tc>
          <w:tcPr>
            <w:tcW w:w="1553" w:type="dxa"/>
          </w:tcPr>
          <w:p w14:paraId="7B073670" w14:textId="77777777" w:rsidR="007F0048" w:rsidRPr="001F5B63" w:rsidRDefault="007F0048" w:rsidP="007F0048">
            <w:pPr>
              <w:rPr>
                <w:rFonts w:cstheme="minorHAnsi"/>
                <w:lang w:eastAsia="hr-HR"/>
              </w:rPr>
            </w:pPr>
          </w:p>
        </w:tc>
      </w:tr>
      <w:tr w:rsidR="006B4D22" w:rsidRPr="001F5B63" w14:paraId="5F84CF4C" w14:textId="77777777" w:rsidTr="00AA19BF">
        <w:tc>
          <w:tcPr>
            <w:tcW w:w="988" w:type="dxa"/>
            <w:shd w:val="clear" w:color="auto" w:fill="auto"/>
          </w:tcPr>
          <w:p w14:paraId="148E9DB8" w14:textId="77777777" w:rsidR="006B4D22" w:rsidRPr="001F5B63" w:rsidRDefault="006B4D22" w:rsidP="007F0048">
            <w:pPr>
              <w:jc w:val="center"/>
              <w:rPr>
                <w:rFonts w:cstheme="minorHAnsi"/>
                <w:lang w:eastAsia="hr-HR"/>
              </w:rPr>
            </w:pPr>
            <w:r w:rsidRPr="001F5B63">
              <w:rPr>
                <w:rFonts w:cstheme="minorHAnsi"/>
                <w:lang w:eastAsia="hr-HR"/>
              </w:rPr>
              <w:t>7</w:t>
            </w:r>
          </w:p>
        </w:tc>
        <w:tc>
          <w:tcPr>
            <w:tcW w:w="3826" w:type="dxa"/>
            <w:shd w:val="clear" w:color="auto" w:fill="auto"/>
          </w:tcPr>
          <w:p w14:paraId="3E4551F1" w14:textId="77777777" w:rsidR="006B4D22" w:rsidRPr="001F5B63" w:rsidRDefault="006B4D22" w:rsidP="007F0048">
            <w:pPr>
              <w:rPr>
                <w:rFonts w:cstheme="minorHAnsi"/>
                <w:lang w:eastAsia="hr-HR"/>
              </w:rPr>
            </w:pPr>
            <w:r w:rsidRPr="001F5B63">
              <w:rPr>
                <w:rFonts w:cstheme="minorHAnsi"/>
                <w:lang w:eastAsia="hr-HR"/>
              </w:rPr>
              <w:t>Snaga: 180-200 kVA</w:t>
            </w:r>
          </w:p>
        </w:tc>
        <w:tc>
          <w:tcPr>
            <w:tcW w:w="3261" w:type="dxa"/>
            <w:shd w:val="clear" w:color="auto" w:fill="auto"/>
          </w:tcPr>
          <w:p w14:paraId="046569F0" w14:textId="77777777" w:rsidR="006B4D22" w:rsidRPr="001F5B63" w:rsidRDefault="006B4D22" w:rsidP="007F0048">
            <w:pPr>
              <w:rPr>
                <w:rFonts w:cstheme="minorHAnsi"/>
                <w:lang w:eastAsia="hr-HR"/>
              </w:rPr>
            </w:pPr>
          </w:p>
        </w:tc>
        <w:tc>
          <w:tcPr>
            <w:tcW w:w="1553" w:type="dxa"/>
            <w:shd w:val="clear" w:color="auto" w:fill="auto"/>
          </w:tcPr>
          <w:p w14:paraId="419DD86E" w14:textId="77777777" w:rsidR="006B4D22" w:rsidRPr="001F5B63" w:rsidRDefault="006B4D22" w:rsidP="007F0048">
            <w:pPr>
              <w:rPr>
                <w:rFonts w:cstheme="minorHAnsi"/>
                <w:lang w:eastAsia="hr-HR"/>
              </w:rPr>
            </w:pPr>
          </w:p>
        </w:tc>
      </w:tr>
      <w:tr w:rsidR="000673EF" w:rsidRPr="001F5B63" w14:paraId="5F04137A" w14:textId="77777777" w:rsidTr="000673EF">
        <w:tc>
          <w:tcPr>
            <w:tcW w:w="988" w:type="dxa"/>
            <w:shd w:val="clear" w:color="auto" w:fill="auto"/>
          </w:tcPr>
          <w:p w14:paraId="05118090" w14:textId="77777777" w:rsidR="000673EF" w:rsidRPr="001F5B63" w:rsidRDefault="000673EF" w:rsidP="007F0048">
            <w:pPr>
              <w:jc w:val="center"/>
              <w:rPr>
                <w:rFonts w:cstheme="minorHAnsi"/>
                <w:lang w:eastAsia="hr-HR"/>
              </w:rPr>
            </w:pPr>
            <w:r w:rsidRPr="001F5B63">
              <w:rPr>
                <w:rFonts w:cstheme="minorHAnsi"/>
                <w:lang w:eastAsia="hr-HR"/>
              </w:rPr>
              <w:t>8</w:t>
            </w:r>
          </w:p>
        </w:tc>
        <w:tc>
          <w:tcPr>
            <w:tcW w:w="3826" w:type="dxa"/>
            <w:shd w:val="clear" w:color="auto" w:fill="auto"/>
          </w:tcPr>
          <w:p w14:paraId="0B7DC1A6" w14:textId="77777777" w:rsidR="000673EF" w:rsidRPr="001F5B63" w:rsidRDefault="000673EF" w:rsidP="000673EF">
            <w:pPr>
              <w:pStyle w:val="HTMLPreformatted"/>
              <w:shd w:val="clear" w:color="auto" w:fill="FFFFFF"/>
              <w:rPr>
                <w:rFonts w:asciiTheme="minorHAnsi" w:eastAsia="Times New Roman" w:hAnsiTheme="minorHAnsi" w:cstheme="minorHAnsi"/>
                <w:sz w:val="22"/>
                <w:szCs w:val="22"/>
              </w:rPr>
            </w:pPr>
            <w:r w:rsidRPr="001F5B63">
              <w:rPr>
                <w:rFonts w:asciiTheme="minorHAnsi" w:hAnsiTheme="minorHAnsi" w:cstheme="minorHAnsi"/>
                <w:sz w:val="22"/>
                <w:szCs w:val="22"/>
              </w:rPr>
              <w:t>Peć mora imati kontrolni sustav koji uključuje računalo sa softverom koji</w:t>
            </w:r>
            <w:r w:rsidRPr="001F5B63">
              <w:rPr>
                <w:rFonts w:asciiTheme="minorHAnsi" w:eastAsia="Times New Roman" w:hAnsiTheme="minorHAnsi" w:cstheme="minorHAnsi"/>
                <w:sz w:val="22"/>
                <w:szCs w:val="22"/>
              </w:rPr>
              <w:t xml:space="preserve"> omogućuje: </w:t>
            </w:r>
          </w:p>
          <w:p w14:paraId="727AACA8" w14:textId="77777777" w:rsidR="000673EF" w:rsidRPr="001F5B63" w:rsidRDefault="000673EF" w:rsidP="000673EF">
            <w:pPr>
              <w:pStyle w:val="HTMLPreformatted"/>
              <w:shd w:val="clear" w:color="auto" w:fill="FFFFFF"/>
              <w:rPr>
                <w:rFonts w:asciiTheme="minorHAnsi" w:eastAsia="Times New Roman" w:hAnsiTheme="minorHAnsi" w:cstheme="minorHAnsi"/>
                <w:sz w:val="22"/>
                <w:szCs w:val="22"/>
              </w:rPr>
            </w:pPr>
            <w:r w:rsidRPr="001F5B63">
              <w:rPr>
                <w:rFonts w:asciiTheme="minorHAnsi" w:eastAsia="Times New Roman" w:hAnsiTheme="minorHAnsi" w:cstheme="minorHAnsi"/>
                <w:sz w:val="22"/>
                <w:szCs w:val="22"/>
              </w:rPr>
              <w:t xml:space="preserve">- prikaz statusa peći u stvarnom vremenu </w:t>
            </w:r>
          </w:p>
          <w:p w14:paraId="673EA170" w14:textId="77777777" w:rsidR="000673EF" w:rsidRPr="001F5B63" w:rsidRDefault="000673EF" w:rsidP="000673EF">
            <w:pPr>
              <w:pStyle w:val="HTMLPreformatted"/>
              <w:shd w:val="clear" w:color="auto" w:fill="FFFFFF"/>
              <w:rPr>
                <w:rFonts w:asciiTheme="minorHAnsi" w:eastAsia="Times New Roman" w:hAnsiTheme="minorHAnsi" w:cstheme="minorHAnsi"/>
                <w:sz w:val="22"/>
                <w:szCs w:val="22"/>
              </w:rPr>
            </w:pPr>
            <w:r w:rsidRPr="001F5B63">
              <w:rPr>
                <w:rFonts w:asciiTheme="minorHAnsi" w:eastAsia="Times New Roman" w:hAnsiTheme="minorHAnsi" w:cstheme="minorHAnsi"/>
                <w:sz w:val="22"/>
                <w:szCs w:val="22"/>
              </w:rPr>
              <w:t xml:space="preserve">- prikaz svih pojedinosti procesa </w:t>
            </w:r>
          </w:p>
          <w:p w14:paraId="68C441FE" w14:textId="77777777" w:rsidR="000673EF" w:rsidRPr="001F5B63" w:rsidRDefault="000673EF" w:rsidP="000673EF">
            <w:pPr>
              <w:pStyle w:val="HTMLPreformatted"/>
              <w:shd w:val="clear" w:color="auto" w:fill="FFFFFF"/>
              <w:rPr>
                <w:rFonts w:asciiTheme="minorHAnsi" w:eastAsia="Times New Roman" w:hAnsiTheme="minorHAnsi" w:cstheme="minorHAnsi"/>
                <w:sz w:val="22"/>
                <w:szCs w:val="22"/>
              </w:rPr>
            </w:pPr>
            <w:r w:rsidRPr="001F5B63">
              <w:rPr>
                <w:rFonts w:asciiTheme="minorHAnsi" w:eastAsia="Times New Roman" w:hAnsiTheme="minorHAnsi" w:cstheme="minorHAnsi"/>
                <w:sz w:val="22"/>
                <w:szCs w:val="22"/>
              </w:rPr>
              <w:t xml:space="preserve">- pohranjivanje serijskih podataka </w:t>
            </w:r>
          </w:p>
          <w:p w14:paraId="4C249439" w14:textId="77777777" w:rsidR="000673EF" w:rsidRPr="001F5B63" w:rsidRDefault="000673EF" w:rsidP="000673EF">
            <w:pPr>
              <w:pStyle w:val="HTMLPreformatted"/>
              <w:shd w:val="clear" w:color="auto" w:fill="FFFFFF"/>
              <w:rPr>
                <w:rFonts w:asciiTheme="minorHAnsi" w:eastAsia="Times New Roman" w:hAnsiTheme="minorHAnsi" w:cstheme="minorHAnsi"/>
                <w:sz w:val="22"/>
                <w:szCs w:val="22"/>
              </w:rPr>
            </w:pPr>
            <w:r w:rsidRPr="001F5B63">
              <w:rPr>
                <w:rFonts w:asciiTheme="minorHAnsi" w:eastAsia="Times New Roman" w:hAnsiTheme="minorHAnsi" w:cstheme="minorHAnsi"/>
                <w:sz w:val="22"/>
                <w:szCs w:val="22"/>
              </w:rPr>
              <w:t>- upravljanje komponentama peći i ciklusa</w:t>
            </w:r>
          </w:p>
          <w:p w14:paraId="32573E93" w14:textId="77777777" w:rsidR="000673EF" w:rsidRPr="001F5B63" w:rsidRDefault="000673EF" w:rsidP="000673EF">
            <w:pPr>
              <w:pStyle w:val="HTMLPreformatted"/>
              <w:shd w:val="clear" w:color="auto" w:fill="FFFFFF"/>
              <w:rPr>
                <w:rFonts w:asciiTheme="minorHAnsi" w:eastAsia="Times New Roman" w:hAnsiTheme="minorHAnsi" w:cstheme="minorHAnsi"/>
                <w:sz w:val="22"/>
                <w:szCs w:val="22"/>
              </w:rPr>
            </w:pPr>
            <w:r w:rsidRPr="001F5B63">
              <w:rPr>
                <w:rFonts w:asciiTheme="minorHAnsi" w:eastAsia="Times New Roman" w:hAnsiTheme="minorHAnsi" w:cstheme="minorHAnsi"/>
                <w:sz w:val="22"/>
                <w:szCs w:val="22"/>
              </w:rPr>
              <w:t>- prikaz i pohranjivanje alarma.</w:t>
            </w:r>
          </w:p>
          <w:p w14:paraId="58086E82" w14:textId="77777777" w:rsidR="000673EF" w:rsidRPr="001F5B63" w:rsidRDefault="000673EF" w:rsidP="007F0048">
            <w:pPr>
              <w:rPr>
                <w:rFonts w:cstheme="minorHAnsi"/>
                <w:lang w:eastAsia="hr-HR"/>
              </w:rPr>
            </w:pPr>
          </w:p>
        </w:tc>
        <w:tc>
          <w:tcPr>
            <w:tcW w:w="3261" w:type="dxa"/>
            <w:shd w:val="clear" w:color="auto" w:fill="auto"/>
          </w:tcPr>
          <w:p w14:paraId="56845AA6" w14:textId="77777777" w:rsidR="000673EF" w:rsidRPr="001F5B63" w:rsidRDefault="000673EF" w:rsidP="007F0048">
            <w:pPr>
              <w:rPr>
                <w:rFonts w:cstheme="minorHAnsi"/>
                <w:lang w:eastAsia="hr-HR"/>
              </w:rPr>
            </w:pPr>
          </w:p>
        </w:tc>
        <w:tc>
          <w:tcPr>
            <w:tcW w:w="1553" w:type="dxa"/>
            <w:shd w:val="clear" w:color="auto" w:fill="auto"/>
          </w:tcPr>
          <w:p w14:paraId="2E9681F3" w14:textId="77777777" w:rsidR="000673EF" w:rsidRPr="001F5B63" w:rsidRDefault="000673EF" w:rsidP="007F0048">
            <w:pPr>
              <w:rPr>
                <w:rFonts w:cstheme="minorHAnsi"/>
                <w:lang w:eastAsia="hr-HR"/>
              </w:rPr>
            </w:pPr>
          </w:p>
        </w:tc>
      </w:tr>
      <w:tr w:rsidR="000673EF" w:rsidRPr="001F5B63" w14:paraId="2A1FF6A9" w14:textId="77777777" w:rsidTr="000673EF">
        <w:tc>
          <w:tcPr>
            <w:tcW w:w="988" w:type="dxa"/>
            <w:shd w:val="clear" w:color="auto" w:fill="auto"/>
          </w:tcPr>
          <w:p w14:paraId="3A6C251C" w14:textId="77777777" w:rsidR="000673EF" w:rsidRPr="001F5B63" w:rsidRDefault="000673EF" w:rsidP="007F0048">
            <w:pPr>
              <w:jc w:val="center"/>
              <w:rPr>
                <w:rFonts w:cstheme="minorHAnsi"/>
                <w:lang w:eastAsia="hr-HR"/>
              </w:rPr>
            </w:pPr>
            <w:r w:rsidRPr="001F5B63">
              <w:rPr>
                <w:rFonts w:cstheme="minorHAnsi"/>
                <w:lang w:eastAsia="hr-HR"/>
              </w:rPr>
              <w:lastRenderedPageBreak/>
              <w:t>9</w:t>
            </w:r>
          </w:p>
        </w:tc>
        <w:tc>
          <w:tcPr>
            <w:tcW w:w="3826" w:type="dxa"/>
            <w:shd w:val="clear" w:color="auto" w:fill="auto"/>
          </w:tcPr>
          <w:p w14:paraId="61D86B53" w14:textId="77777777" w:rsidR="000673EF" w:rsidRPr="001F5B63" w:rsidRDefault="000673EF" w:rsidP="000673EF">
            <w:pPr>
              <w:spacing w:after="200" w:line="276" w:lineRule="auto"/>
              <w:contextualSpacing/>
              <w:rPr>
                <w:rFonts w:cstheme="minorHAnsi"/>
                <w:color w:val="212121"/>
                <w:shd w:val="clear" w:color="auto" w:fill="FFFFFF"/>
              </w:rPr>
            </w:pPr>
            <w:r w:rsidRPr="001F5B63">
              <w:rPr>
                <w:rFonts w:cstheme="minorHAnsi"/>
                <w:color w:val="212121"/>
                <w:shd w:val="clear" w:color="auto" w:fill="FFFFFF"/>
              </w:rPr>
              <w:t>Zvučni / vizualni alarmi moraju se javljati u slučaju:</w:t>
            </w:r>
          </w:p>
          <w:p w14:paraId="469A4C48" w14:textId="77777777" w:rsidR="000673EF" w:rsidRPr="001F5B63" w:rsidRDefault="000673EF" w:rsidP="000673EF">
            <w:pPr>
              <w:spacing w:after="200" w:line="276" w:lineRule="auto"/>
              <w:contextualSpacing/>
              <w:rPr>
                <w:rFonts w:cstheme="minorHAnsi"/>
                <w:color w:val="212121"/>
                <w:shd w:val="clear" w:color="auto" w:fill="FFFFFF"/>
              </w:rPr>
            </w:pPr>
            <w:r w:rsidRPr="001F5B63">
              <w:rPr>
                <w:rFonts w:cstheme="minorHAnsi"/>
                <w:color w:val="212121"/>
                <w:shd w:val="clear" w:color="auto" w:fill="FFFFFF"/>
              </w:rPr>
              <w:t xml:space="preserve"> ▪ nedostatka rashladne vode </w:t>
            </w:r>
          </w:p>
          <w:p w14:paraId="286D4D09" w14:textId="77777777" w:rsidR="000673EF" w:rsidRPr="001F5B63" w:rsidRDefault="000673EF" w:rsidP="000673EF">
            <w:pPr>
              <w:spacing w:after="200" w:line="276" w:lineRule="auto"/>
              <w:contextualSpacing/>
              <w:rPr>
                <w:rFonts w:cstheme="minorHAnsi"/>
                <w:color w:val="212121"/>
                <w:shd w:val="clear" w:color="auto" w:fill="FFFFFF"/>
              </w:rPr>
            </w:pPr>
            <w:r w:rsidRPr="001F5B63">
              <w:rPr>
                <w:rFonts w:cstheme="minorHAnsi"/>
                <w:color w:val="212121"/>
                <w:shd w:val="clear" w:color="auto" w:fill="FFFFFF"/>
              </w:rPr>
              <w:t>▪ niskog tlaka u pneumatskom sustavu</w:t>
            </w:r>
          </w:p>
          <w:p w14:paraId="043114CF" w14:textId="77777777" w:rsidR="000673EF" w:rsidRPr="001F5B63" w:rsidRDefault="000673EF" w:rsidP="000673EF">
            <w:pPr>
              <w:spacing w:after="200" w:line="276" w:lineRule="auto"/>
              <w:contextualSpacing/>
              <w:rPr>
                <w:rFonts w:cstheme="minorHAnsi"/>
                <w:color w:val="212121"/>
                <w:shd w:val="clear" w:color="auto" w:fill="FFFFFF"/>
              </w:rPr>
            </w:pPr>
            <w:r w:rsidRPr="001F5B63">
              <w:rPr>
                <w:rFonts w:cstheme="minorHAnsi"/>
                <w:color w:val="212121"/>
                <w:shd w:val="clear" w:color="auto" w:fill="FFFFFF"/>
              </w:rPr>
              <w:t xml:space="preserve"> ▪ niskog tlaka u dovodu procesnog plina</w:t>
            </w:r>
          </w:p>
          <w:p w14:paraId="69F80810" w14:textId="77777777" w:rsidR="000673EF" w:rsidRPr="001F5B63" w:rsidRDefault="000673EF" w:rsidP="000673EF">
            <w:pPr>
              <w:spacing w:after="200" w:line="276" w:lineRule="auto"/>
              <w:contextualSpacing/>
              <w:rPr>
                <w:rFonts w:cstheme="minorHAnsi"/>
                <w:color w:val="212121"/>
                <w:shd w:val="clear" w:color="auto" w:fill="FFFFFF"/>
              </w:rPr>
            </w:pPr>
            <w:r w:rsidRPr="001F5B63">
              <w:rPr>
                <w:rFonts w:cstheme="minorHAnsi"/>
                <w:color w:val="212121"/>
                <w:shd w:val="clear" w:color="auto" w:fill="FFFFFF"/>
              </w:rPr>
              <w:t xml:space="preserve"> ▪ previsoke temperature unutar termalne komore ili na unutarnjem zidu posude</w:t>
            </w:r>
          </w:p>
          <w:p w14:paraId="6B5A36DC" w14:textId="77777777" w:rsidR="000673EF" w:rsidRPr="001F5B63" w:rsidRDefault="000673EF" w:rsidP="000673EF">
            <w:pPr>
              <w:spacing w:after="200" w:line="276" w:lineRule="auto"/>
              <w:contextualSpacing/>
              <w:rPr>
                <w:rFonts w:cstheme="minorHAnsi"/>
                <w:color w:val="212121"/>
                <w:shd w:val="clear" w:color="auto" w:fill="FFFFFF"/>
              </w:rPr>
            </w:pPr>
            <w:r w:rsidRPr="001F5B63">
              <w:rPr>
                <w:rFonts w:cstheme="minorHAnsi"/>
                <w:color w:val="212121"/>
                <w:shd w:val="clear" w:color="auto" w:fill="FFFFFF"/>
              </w:rPr>
              <w:t xml:space="preserve">▪ gubitak razine radnog vakuuma </w:t>
            </w:r>
          </w:p>
          <w:p w14:paraId="7EF78915" w14:textId="77777777" w:rsidR="000673EF" w:rsidRPr="001F5B63" w:rsidRDefault="000673EF" w:rsidP="000673EF">
            <w:pPr>
              <w:spacing w:after="200" w:line="276" w:lineRule="auto"/>
              <w:contextualSpacing/>
              <w:rPr>
                <w:rFonts w:cstheme="minorHAnsi"/>
              </w:rPr>
            </w:pPr>
            <w:r w:rsidRPr="001F5B63">
              <w:rPr>
                <w:rFonts w:cstheme="minorHAnsi"/>
                <w:color w:val="212121"/>
                <w:shd w:val="clear" w:color="auto" w:fill="FFFFFF"/>
              </w:rPr>
              <w:t>▪ kvar termoelementa</w:t>
            </w:r>
          </w:p>
          <w:p w14:paraId="7952F1DF" w14:textId="77777777" w:rsidR="000673EF" w:rsidRPr="001F5B63" w:rsidRDefault="000673EF" w:rsidP="000673EF">
            <w:pPr>
              <w:pStyle w:val="HTMLPreformatted"/>
              <w:shd w:val="clear" w:color="auto" w:fill="FFFFFF"/>
              <w:rPr>
                <w:rFonts w:asciiTheme="minorHAnsi" w:hAnsiTheme="minorHAnsi" w:cstheme="minorHAnsi"/>
                <w:sz w:val="22"/>
                <w:szCs w:val="22"/>
              </w:rPr>
            </w:pPr>
          </w:p>
        </w:tc>
        <w:tc>
          <w:tcPr>
            <w:tcW w:w="3261" w:type="dxa"/>
            <w:shd w:val="clear" w:color="auto" w:fill="auto"/>
          </w:tcPr>
          <w:p w14:paraId="7E15F2F7" w14:textId="77777777" w:rsidR="000673EF" w:rsidRPr="001F5B63" w:rsidRDefault="000673EF" w:rsidP="007F0048">
            <w:pPr>
              <w:rPr>
                <w:rFonts w:cstheme="minorHAnsi"/>
                <w:lang w:eastAsia="hr-HR"/>
              </w:rPr>
            </w:pPr>
          </w:p>
        </w:tc>
        <w:tc>
          <w:tcPr>
            <w:tcW w:w="1553" w:type="dxa"/>
            <w:shd w:val="clear" w:color="auto" w:fill="auto"/>
          </w:tcPr>
          <w:p w14:paraId="2B16F0C8" w14:textId="77777777" w:rsidR="000673EF" w:rsidRPr="001F5B63" w:rsidRDefault="000673EF" w:rsidP="007F0048">
            <w:pPr>
              <w:rPr>
                <w:rFonts w:cstheme="minorHAnsi"/>
                <w:lang w:eastAsia="hr-HR"/>
              </w:rPr>
            </w:pPr>
          </w:p>
        </w:tc>
      </w:tr>
      <w:tr w:rsidR="007F0048" w:rsidRPr="001F5B63" w14:paraId="21083D5D" w14:textId="77777777" w:rsidTr="007F0048">
        <w:tc>
          <w:tcPr>
            <w:tcW w:w="988" w:type="dxa"/>
          </w:tcPr>
          <w:p w14:paraId="2746683E" w14:textId="77777777" w:rsidR="007F0048" w:rsidRPr="001F5B63" w:rsidRDefault="000673EF" w:rsidP="007F0048">
            <w:pPr>
              <w:jc w:val="center"/>
              <w:rPr>
                <w:rFonts w:cstheme="minorHAnsi"/>
                <w:lang w:eastAsia="hr-HR"/>
              </w:rPr>
            </w:pPr>
            <w:r w:rsidRPr="001F5B63">
              <w:rPr>
                <w:rFonts w:cstheme="minorHAnsi"/>
                <w:lang w:eastAsia="hr-HR"/>
              </w:rPr>
              <w:t>10</w:t>
            </w:r>
          </w:p>
        </w:tc>
        <w:tc>
          <w:tcPr>
            <w:tcW w:w="3826" w:type="dxa"/>
          </w:tcPr>
          <w:p w14:paraId="5319EADD" w14:textId="12216FAF" w:rsidR="007F0048" w:rsidRPr="001F5B63" w:rsidRDefault="007F0048" w:rsidP="00010DD8">
            <w:pPr>
              <w:spacing w:after="0" w:line="360" w:lineRule="auto"/>
              <w:jc w:val="both"/>
              <w:rPr>
                <w:rFonts w:cstheme="minorHAnsi"/>
              </w:rPr>
            </w:pPr>
            <w:r w:rsidRPr="001F5B63">
              <w:rPr>
                <w:rFonts w:cstheme="minorHAnsi"/>
              </w:rPr>
              <w:t xml:space="preserve">Jamstveni rok: </w:t>
            </w:r>
            <w:r w:rsidR="00010DD8">
              <w:rPr>
                <w:rFonts w:cstheme="minorHAnsi"/>
              </w:rPr>
              <w:t>minimalno 12 mjeseci</w:t>
            </w:r>
            <w:r w:rsidR="00726B22">
              <w:rPr>
                <w:rFonts w:cstheme="minorHAnsi"/>
              </w:rPr>
              <w:t xml:space="preserve"> </w:t>
            </w:r>
          </w:p>
        </w:tc>
        <w:tc>
          <w:tcPr>
            <w:tcW w:w="3261" w:type="dxa"/>
          </w:tcPr>
          <w:p w14:paraId="2454000C" w14:textId="77777777" w:rsidR="007F0048" w:rsidRPr="001F5B63" w:rsidRDefault="007F0048" w:rsidP="007F0048">
            <w:pPr>
              <w:rPr>
                <w:rFonts w:cstheme="minorHAnsi"/>
                <w:lang w:eastAsia="hr-HR"/>
              </w:rPr>
            </w:pPr>
          </w:p>
        </w:tc>
        <w:tc>
          <w:tcPr>
            <w:tcW w:w="1553" w:type="dxa"/>
          </w:tcPr>
          <w:p w14:paraId="45928515" w14:textId="77777777" w:rsidR="007F0048" w:rsidRPr="001F5B63" w:rsidRDefault="007F0048" w:rsidP="007F0048">
            <w:pPr>
              <w:rPr>
                <w:rFonts w:cstheme="minorHAnsi"/>
                <w:lang w:eastAsia="hr-HR"/>
              </w:rPr>
            </w:pPr>
          </w:p>
        </w:tc>
      </w:tr>
      <w:tr w:rsidR="007F0048" w:rsidRPr="001F5B63" w14:paraId="2418AA3E" w14:textId="77777777" w:rsidTr="005A04C0">
        <w:tc>
          <w:tcPr>
            <w:tcW w:w="4814" w:type="dxa"/>
            <w:gridSpan w:val="2"/>
          </w:tcPr>
          <w:p w14:paraId="5426DE3E" w14:textId="77777777" w:rsidR="007F0048" w:rsidRPr="001F5B63" w:rsidRDefault="007F0048" w:rsidP="007F0048">
            <w:pPr>
              <w:spacing w:after="0" w:line="360" w:lineRule="auto"/>
              <w:jc w:val="both"/>
              <w:rPr>
                <w:rFonts w:cstheme="minorHAnsi"/>
              </w:rPr>
            </w:pPr>
            <w:r w:rsidRPr="001F5B63">
              <w:rPr>
                <w:rFonts w:cstheme="minorHAnsi"/>
              </w:rPr>
              <w:t>Naziv proizvođača</w:t>
            </w:r>
          </w:p>
        </w:tc>
        <w:tc>
          <w:tcPr>
            <w:tcW w:w="4814" w:type="dxa"/>
            <w:gridSpan w:val="2"/>
          </w:tcPr>
          <w:p w14:paraId="7228D8F9" w14:textId="77777777" w:rsidR="007F0048" w:rsidRPr="001F5B63" w:rsidRDefault="007F0048" w:rsidP="007F0048">
            <w:pPr>
              <w:rPr>
                <w:rFonts w:cstheme="minorHAnsi"/>
                <w:lang w:eastAsia="hr-HR"/>
              </w:rPr>
            </w:pPr>
          </w:p>
        </w:tc>
      </w:tr>
    </w:tbl>
    <w:p w14:paraId="6147C1A5" w14:textId="77777777" w:rsidR="00732B43" w:rsidRPr="001F5B63" w:rsidRDefault="009F179D" w:rsidP="00732B43">
      <w:pPr>
        <w:spacing w:after="200" w:line="276" w:lineRule="auto"/>
        <w:rPr>
          <w:rFonts w:cstheme="minorHAnsi"/>
          <w:lang w:val="hr-HR"/>
        </w:rPr>
      </w:pPr>
      <w:r w:rsidRPr="001F5B63">
        <w:rPr>
          <w:rFonts w:cstheme="minorHAnsi"/>
          <w:lang w:val="hr-HR"/>
        </w:rPr>
        <w:t>*ispunjava Naručitelj prilikom pregleda i ocjene ponuda</w:t>
      </w:r>
    </w:p>
    <w:p w14:paraId="18DCCED4" w14:textId="77777777" w:rsidR="00732B43" w:rsidRPr="001F5B63" w:rsidRDefault="00732B43" w:rsidP="00732B43">
      <w:pPr>
        <w:spacing w:after="200" w:line="276" w:lineRule="auto"/>
        <w:rPr>
          <w:rFonts w:cstheme="minorHAnsi"/>
          <w:b/>
          <w:lang w:val="hr-HR"/>
        </w:rPr>
      </w:pPr>
    </w:p>
    <w:p w14:paraId="69F76677" w14:textId="77777777" w:rsidR="009F179D" w:rsidRPr="001F5B63" w:rsidRDefault="009F179D" w:rsidP="009F179D">
      <w:pPr>
        <w:spacing w:after="0" w:line="240" w:lineRule="auto"/>
        <w:rPr>
          <w:rFonts w:eastAsia="Times New Roman" w:cstheme="minorHAnsi"/>
          <w:lang w:val="hr-HR"/>
        </w:rPr>
      </w:pPr>
      <w:r w:rsidRPr="001F5B63">
        <w:rPr>
          <w:rFonts w:eastAsia="Times New Roman" w:cstheme="minorHAnsi"/>
          <w:b/>
          <w:lang w:val="hr-HR"/>
        </w:rPr>
        <w:t xml:space="preserve">ZA PONUDITELJA: </w:t>
      </w:r>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p>
    <w:p w14:paraId="5322E00F" w14:textId="77777777" w:rsidR="009F179D" w:rsidRPr="001F5B63" w:rsidRDefault="009F179D" w:rsidP="009F179D">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p>
    <w:p w14:paraId="7BFA90D0" w14:textId="77777777" w:rsidR="009F179D" w:rsidRPr="001F5B63" w:rsidRDefault="009F179D" w:rsidP="009F179D">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(ime i prezime, funkcija ovlaštene osobe)</w:t>
      </w:r>
    </w:p>
    <w:p w14:paraId="569274F2" w14:textId="77777777" w:rsidR="009F179D" w:rsidRPr="001F5B63" w:rsidRDefault="009F179D" w:rsidP="009F179D">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 xml:space="preserve">M.P.  </w:t>
      </w:r>
      <w:r w:rsidRPr="001F5B63">
        <w:rPr>
          <w:rFonts w:eastAsia="Times New Roman" w:cstheme="minorHAnsi"/>
          <w:lang w:val="hr-HR"/>
        </w:rPr>
        <w:tab/>
      </w:r>
      <w:r w:rsidRPr="001F5B63">
        <w:rPr>
          <w:rFonts w:eastAsia="Times New Roman" w:cstheme="minorHAnsi"/>
          <w:lang w:val="hr-HR"/>
        </w:rPr>
        <w:tab/>
      </w:r>
    </w:p>
    <w:p w14:paraId="4B9D4BA5" w14:textId="77777777" w:rsidR="009F179D" w:rsidRPr="001F5B63" w:rsidRDefault="009F179D" w:rsidP="009F179D">
      <w:pPr>
        <w:spacing w:after="0" w:line="240" w:lineRule="auto"/>
        <w:rPr>
          <w:rFonts w:eastAsia="Times New Roman" w:cstheme="minorHAnsi"/>
          <w:lang w:val="hr-HR"/>
        </w:rPr>
      </w:pPr>
    </w:p>
    <w:p w14:paraId="6C6BC9B6" w14:textId="77777777" w:rsidR="009F179D" w:rsidRPr="001F5B63" w:rsidRDefault="009F179D" w:rsidP="009F179D">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p>
    <w:p w14:paraId="7E2643F9" w14:textId="77777777" w:rsidR="009F179D" w:rsidRPr="001F5B63" w:rsidRDefault="009F179D" w:rsidP="009F179D">
      <w:pPr>
        <w:spacing w:after="0" w:line="240" w:lineRule="auto"/>
        <w:ind w:left="5040" w:firstLine="720"/>
        <w:rPr>
          <w:rFonts w:eastAsia="Times New Roman" w:cstheme="minorHAnsi"/>
          <w:i/>
          <w:lang w:val="hr-HR"/>
        </w:rPr>
      </w:pPr>
      <w:r w:rsidRPr="001F5B63">
        <w:rPr>
          <w:rFonts w:eastAsia="Times New Roman" w:cstheme="minorHAnsi"/>
          <w:lang w:val="hr-HR"/>
        </w:rPr>
        <w:t>(potpis ovlaštene osobe)</w:t>
      </w:r>
    </w:p>
    <w:p w14:paraId="1D0AA736" w14:textId="77777777" w:rsidR="0026085E" w:rsidRPr="001F5B63" w:rsidRDefault="0026085E" w:rsidP="00C979DE">
      <w:pPr>
        <w:rPr>
          <w:rFonts w:cstheme="minorHAnsi"/>
          <w:lang w:val="hr-HR" w:eastAsia="hr-HR"/>
        </w:rPr>
      </w:pPr>
    </w:p>
    <w:p w14:paraId="3CBD90EB" w14:textId="77777777" w:rsidR="00D579D4" w:rsidRPr="001F5B63" w:rsidRDefault="00D579D4" w:rsidP="00C979DE">
      <w:pPr>
        <w:rPr>
          <w:rFonts w:cstheme="minorHAnsi"/>
          <w:lang w:val="hr-HR" w:eastAsia="hr-HR"/>
        </w:rPr>
      </w:pPr>
    </w:p>
    <w:p w14:paraId="4F6D5A17" w14:textId="77777777" w:rsidR="00D579D4" w:rsidRPr="001F5B63" w:rsidRDefault="00D579D4" w:rsidP="00C979DE">
      <w:pPr>
        <w:rPr>
          <w:rFonts w:cstheme="minorHAnsi"/>
          <w:lang w:val="hr-HR" w:eastAsia="hr-HR"/>
        </w:rPr>
      </w:pPr>
    </w:p>
    <w:p w14:paraId="31261294" w14:textId="77777777" w:rsidR="00D579D4" w:rsidRPr="001F5B63" w:rsidRDefault="00D579D4" w:rsidP="00C979DE">
      <w:pPr>
        <w:rPr>
          <w:rFonts w:cstheme="minorHAnsi"/>
          <w:lang w:val="hr-HR" w:eastAsia="hr-HR"/>
        </w:rPr>
      </w:pPr>
    </w:p>
    <w:p w14:paraId="1CA372A9" w14:textId="77777777" w:rsidR="00D579D4" w:rsidRPr="001F5B63" w:rsidRDefault="00D579D4" w:rsidP="00C979DE">
      <w:pPr>
        <w:rPr>
          <w:rFonts w:cstheme="minorHAnsi"/>
          <w:lang w:val="hr-HR" w:eastAsia="hr-HR"/>
        </w:rPr>
      </w:pPr>
    </w:p>
    <w:p w14:paraId="45728E64" w14:textId="77777777" w:rsidR="00D579D4" w:rsidRPr="001F5B63" w:rsidRDefault="00D579D4" w:rsidP="00C979DE">
      <w:pPr>
        <w:rPr>
          <w:rFonts w:cstheme="minorHAnsi"/>
          <w:lang w:val="hr-HR" w:eastAsia="hr-HR"/>
        </w:rPr>
      </w:pPr>
    </w:p>
    <w:p w14:paraId="56CD79BA" w14:textId="77777777" w:rsidR="00D579D4" w:rsidRPr="001F5B63" w:rsidRDefault="00D579D4" w:rsidP="00C979DE">
      <w:pPr>
        <w:rPr>
          <w:rFonts w:cstheme="minorHAnsi"/>
          <w:lang w:val="hr-HR" w:eastAsia="hr-HR"/>
        </w:rPr>
      </w:pPr>
    </w:p>
    <w:p w14:paraId="23C3C7E3" w14:textId="77777777" w:rsidR="00D579D4" w:rsidRPr="001F5B63" w:rsidRDefault="00D579D4" w:rsidP="00C979DE">
      <w:pPr>
        <w:rPr>
          <w:rFonts w:cstheme="minorHAnsi"/>
          <w:lang w:val="hr-HR" w:eastAsia="hr-HR"/>
        </w:rPr>
      </w:pPr>
    </w:p>
    <w:p w14:paraId="28D817D9" w14:textId="77777777" w:rsidR="00D579D4" w:rsidRPr="001F5B63" w:rsidRDefault="00D579D4" w:rsidP="00C979DE">
      <w:pPr>
        <w:rPr>
          <w:rFonts w:cstheme="minorHAnsi"/>
          <w:lang w:val="hr-HR" w:eastAsia="hr-HR"/>
        </w:rPr>
      </w:pPr>
    </w:p>
    <w:p w14:paraId="0517A525" w14:textId="77777777" w:rsidR="00D579D4" w:rsidRPr="001F5B63" w:rsidRDefault="00D579D4" w:rsidP="00C979DE">
      <w:pPr>
        <w:rPr>
          <w:rFonts w:cstheme="minorHAnsi"/>
          <w:lang w:val="hr-HR" w:eastAsia="hr-HR"/>
        </w:rPr>
      </w:pPr>
    </w:p>
    <w:p w14:paraId="77273097" w14:textId="77777777" w:rsidR="00D579D4" w:rsidRPr="001F5B63" w:rsidRDefault="00D579D4" w:rsidP="00C979DE">
      <w:pPr>
        <w:rPr>
          <w:rFonts w:cstheme="minorHAnsi"/>
          <w:lang w:val="hr-HR" w:eastAsia="hr-HR"/>
        </w:rPr>
      </w:pPr>
    </w:p>
    <w:p w14:paraId="357FFAE1" w14:textId="77777777" w:rsidR="00D579D4" w:rsidRPr="001F5B63" w:rsidRDefault="00D579D4" w:rsidP="00C979DE">
      <w:pPr>
        <w:rPr>
          <w:rFonts w:cstheme="minorHAnsi"/>
          <w:lang w:val="hr-HR" w:eastAsia="hr-HR"/>
        </w:rPr>
      </w:pPr>
    </w:p>
    <w:p w14:paraId="09C8647B" w14:textId="77777777" w:rsidR="00D579D4" w:rsidRPr="001F5B63" w:rsidRDefault="00D579D4" w:rsidP="00C979DE">
      <w:pPr>
        <w:rPr>
          <w:rFonts w:cstheme="minorHAnsi"/>
          <w:lang w:val="hr-HR" w:eastAsia="hr-HR"/>
        </w:rPr>
      </w:pPr>
    </w:p>
    <w:p w14:paraId="67C374E2" w14:textId="77777777" w:rsidR="00D579D4" w:rsidRPr="001F5B63" w:rsidRDefault="00D579D4" w:rsidP="00C979DE">
      <w:pPr>
        <w:rPr>
          <w:rFonts w:cstheme="minorHAnsi"/>
          <w:lang w:val="hr-HR" w:eastAsia="hr-HR"/>
        </w:rPr>
      </w:pPr>
    </w:p>
    <w:p w14:paraId="5067F6C4" w14:textId="77777777" w:rsidR="00D579D4" w:rsidRPr="001F5B63" w:rsidRDefault="00D579D4" w:rsidP="00C979DE">
      <w:pPr>
        <w:rPr>
          <w:rFonts w:cstheme="minorHAnsi"/>
          <w:lang w:val="hr-HR" w:eastAsia="hr-HR"/>
        </w:rPr>
      </w:pPr>
    </w:p>
    <w:p w14:paraId="3F728FED" w14:textId="77777777" w:rsidR="00D579D4" w:rsidRPr="001F5B63" w:rsidRDefault="00D579D4" w:rsidP="00C979DE">
      <w:pPr>
        <w:rPr>
          <w:rFonts w:cstheme="minorHAnsi"/>
          <w:lang w:val="hr-HR" w:eastAsia="hr-HR"/>
        </w:rPr>
      </w:pPr>
    </w:p>
    <w:p w14:paraId="29083EF5" w14:textId="77777777" w:rsidR="00D579D4" w:rsidRPr="001F5B63" w:rsidRDefault="00D579D4" w:rsidP="00C979DE">
      <w:pPr>
        <w:rPr>
          <w:rFonts w:cstheme="minorHAnsi"/>
          <w:lang w:val="hr-HR" w:eastAsia="hr-HR"/>
        </w:rPr>
      </w:pPr>
    </w:p>
    <w:p w14:paraId="3C63F7E6" w14:textId="5A6B2DD1" w:rsidR="0026085E" w:rsidRPr="001F5B63" w:rsidRDefault="009F179D" w:rsidP="0026085E">
      <w:pPr>
        <w:pStyle w:val="Heading1"/>
        <w:numPr>
          <w:ilvl w:val="0"/>
          <w:numId w:val="0"/>
        </w:numPr>
        <w:ind w:left="432"/>
        <w:rPr>
          <w:rFonts w:asciiTheme="minorHAnsi" w:hAnsiTheme="minorHAnsi" w:cstheme="minorHAnsi"/>
          <w:sz w:val="22"/>
          <w:szCs w:val="22"/>
        </w:rPr>
      </w:pPr>
      <w:bookmarkStart w:id="51" w:name="_Toc14078555"/>
      <w:r w:rsidRPr="001F5B63">
        <w:rPr>
          <w:rFonts w:asciiTheme="minorHAnsi" w:hAnsiTheme="minorHAnsi" w:cstheme="minorHAnsi"/>
          <w:sz w:val="22"/>
          <w:szCs w:val="22"/>
        </w:rPr>
        <w:t>PRILOG 3</w:t>
      </w:r>
      <w:r w:rsidR="0080349B">
        <w:rPr>
          <w:rFonts w:asciiTheme="minorHAnsi" w:hAnsiTheme="minorHAnsi" w:cstheme="minorHAnsi"/>
          <w:sz w:val="22"/>
          <w:szCs w:val="22"/>
        </w:rPr>
        <w:t xml:space="preserve"> -</w:t>
      </w:r>
      <w:r w:rsidRPr="001F5B63">
        <w:rPr>
          <w:rFonts w:asciiTheme="minorHAnsi" w:hAnsiTheme="minorHAnsi" w:cstheme="minorHAnsi"/>
          <w:sz w:val="22"/>
          <w:szCs w:val="22"/>
        </w:rPr>
        <w:t xml:space="preserve"> </w:t>
      </w:r>
      <w:r w:rsidR="0026085E" w:rsidRPr="001F5B63">
        <w:rPr>
          <w:rFonts w:asciiTheme="minorHAnsi" w:hAnsiTheme="minorHAnsi" w:cstheme="minorHAnsi"/>
          <w:sz w:val="22"/>
          <w:szCs w:val="22"/>
        </w:rPr>
        <w:t>TROŠKOVNIK</w:t>
      </w:r>
      <w:bookmarkEnd w:id="51"/>
    </w:p>
    <w:p w14:paraId="622A038D" w14:textId="77777777" w:rsidR="007F0048" w:rsidRPr="001F5B63" w:rsidRDefault="007F0048" w:rsidP="007F0048">
      <w:pPr>
        <w:rPr>
          <w:rFonts w:cstheme="minorHAnsi"/>
          <w:lang w:val="hr-HR" w:eastAsia="hr-HR"/>
        </w:rPr>
      </w:pPr>
    </w:p>
    <w:p w14:paraId="00D71FA1" w14:textId="2D4A3FC2" w:rsidR="007F0048" w:rsidRPr="001F5B63" w:rsidRDefault="007F0048" w:rsidP="007F0048">
      <w:pPr>
        <w:rPr>
          <w:rFonts w:eastAsia="Calibri" w:cstheme="minorHAnsi"/>
          <w:lang w:val="hr-HR"/>
        </w:rPr>
      </w:pPr>
      <w:r w:rsidRPr="001F5B63">
        <w:rPr>
          <w:rFonts w:eastAsia="Calibri" w:cstheme="minorHAnsi"/>
          <w:lang w:val="hr-HR"/>
        </w:rPr>
        <w:t>Nabava:</w:t>
      </w:r>
      <w:r w:rsidR="00D579D4" w:rsidRPr="001F5B63">
        <w:rPr>
          <w:rFonts w:eastAsia="Calibri" w:cstheme="minorHAnsi"/>
          <w:lang w:val="hr-HR"/>
        </w:rPr>
        <w:t xml:space="preserve"> </w:t>
      </w:r>
      <w:proofErr w:type="spellStart"/>
      <w:r w:rsidRPr="001F5B63">
        <w:rPr>
          <w:rFonts w:eastAsia="Calibri" w:cstheme="minorHAnsi"/>
          <w:lang w:val="hr-HR"/>
        </w:rPr>
        <w:t>Sinter</w:t>
      </w:r>
      <w:proofErr w:type="spellEnd"/>
      <w:r w:rsidRPr="001F5B63">
        <w:rPr>
          <w:rFonts w:eastAsia="Calibri" w:cstheme="minorHAnsi"/>
          <w:lang w:val="hr-HR"/>
        </w:rPr>
        <w:t xml:space="preserve"> </w:t>
      </w:r>
      <w:r w:rsidR="0080349B">
        <w:rPr>
          <w:rFonts w:eastAsia="Calibri" w:cstheme="minorHAnsi"/>
          <w:lang w:val="hr-HR"/>
        </w:rPr>
        <w:t>HIP</w:t>
      </w:r>
      <w:r w:rsidRPr="001F5B63">
        <w:rPr>
          <w:rFonts w:eastAsia="Calibri" w:cstheme="minorHAnsi"/>
          <w:lang w:val="hr-HR"/>
        </w:rPr>
        <w:t xml:space="preserve"> peć</w:t>
      </w:r>
    </w:p>
    <w:p w14:paraId="57E50A13" w14:textId="4DD4156D" w:rsidR="007F0048" w:rsidRPr="001F5B63" w:rsidRDefault="007F0048" w:rsidP="007F0048">
      <w:pPr>
        <w:rPr>
          <w:rFonts w:eastAsia="Calibri" w:cstheme="minorHAnsi"/>
          <w:lang w:val="hr-HR"/>
        </w:rPr>
      </w:pPr>
      <w:r w:rsidRPr="001F5B63">
        <w:rPr>
          <w:rFonts w:eastAsia="Calibri" w:cstheme="minorHAnsi"/>
          <w:lang w:val="hr-HR"/>
        </w:rPr>
        <w:t>Evidencijski broj:</w:t>
      </w:r>
      <w:r w:rsidR="00EB4A22" w:rsidRPr="001F5B63">
        <w:rPr>
          <w:rFonts w:eastAsia="Calibri" w:cstheme="minorHAnsi"/>
          <w:lang w:val="hr-HR"/>
        </w:rPr>
        <w:t xml:space="preserve"> </w:t>
      </w:r>
      <w:r w:rsidR="00034BE4">
        <w:rPr>
          <w:rFonts w:eastAsia="Calibri" w:cstheme="minorHAnsi"/>
          <w:lang w:val="hr-HR"/>
        </w:rPr>
        <w:t>02/19</w:t>
      </w:r>
    </w:p>
    <w:p w14:paraId="08C069A7" w14:textId="77777777" w:rsidR="0026085E" w:rsidRPr="001F5B63" w:rsidRDefault="0026085E" w:rsidP="0026085E">
      <w:pPr>
        <w:rPr>
          <w:rFonts w:cstheme="minorHAnsi"/>
          <w:lang w:val="hr-HR" w:eastAsia="hr-HR"/>
        </w:rPr>
      </w:pPr>
    </w:p>
    <w:tbl>
      <w:tblPr>
        <w:tblW w:w="88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2056"/>
        <w:gridCol w:w="1124"/>
        <w:gridCol w:w="1110"/>
        <w:gridCol w:w="1904"/>
        <w:gridCol w:w="1758"/>
      </w:tblGrid>
      <w:tr w:rsidR="0026085E" w:rsidRPr="001F5B63" w14:paraId="04FE0529" w14:textId="77777777" w:rsidTr="007F0048">
        <w:trPr>
          <w:trHeight w:val="560"/>
        </w:trPr>
        <w:tc>
          <w:tcPr>
            <w:tcW w:w="298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tcPr>
          <w:p w14:paraId="58A1D614"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Naziv ponuditelja</w:t>
            </w:r>
          </w:p>
        </w:tc>
        <w:tc>
          <w:tcPr>
            <w:tcW w:w="589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9E8FC3"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22E71695" w14:textId="77777777" w:rsidTr="007F0048">
        <w:trPr>
          <w:trHeight w:val="560"/>
        </w:trPr>
        <w:tc>
          <w:tcPr>
            <w:tcW w:w="298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tcPr>
          <w:p w14:paraId="201896CA"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Adresa ponuditelja</w:t>
            </w:r>
          </w:p>
        </w:tc>
        <w:tc>
          <w:tcPr>
            <w:tcW w:w="589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5D9341"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4B13B528" w14:textId="77777777" w:rsidTr="007F0048">
        <w:trPr>
          <w:trHeight w:val="560"/>
        </w:trPr>
        <w:tc>
          <w:tcPr>
            <w:tcW w:w="298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tcPr>
          <w:p w14:paraId="165A102C"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OIB ponuditelja</w:t>
            </w:r>
          </w:p>
        </w:tc>
        <w:tc>
          <w:tcPr>
            <w:tcW w:w="589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2B2AC0"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357DD34F" w14:textId="77777777" w:rsidTr="007F0048">
        <w:trPr>
          <w:trHeight w:val="560"/>
        </w:trPr>
        <w:tc>
          <w:tcPr>
            <w:tcW w:w="298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tcPr>
          <w:p w14:paraId="4E199C38"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Telefon</w:t>
            </w:r>
          </w:p>
        </w:tc>
        <w:tc>
          <w:tcPr>
            <w:tcW w:w="589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ADE45"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1470A467" w14:textId="77777777" w:rsidTr="007F0048">
        <w:trPr>
          <w:trHeight w:val="560"/>
        </w:trPr>
        <w:tc>
          <w:tcPr>
            <w:tcW w:w="298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tcPr>
          <w:p w14:paraId="37205A29"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Email adresa</w:t>
            </w:r>
          </w:p>
        </w:tc>
        <w:tc>
          <w:tcPr>
            <w:tcW w:w="589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2FB647"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585DF7D9" w14:textId="77777777" w:rsidTr="00A771B1">
        <w:trPr>
          <w:trHeight w:val="560"/>
        </w:trPr>
        <w:tc>
          <w:tcPr>
            <w:tcW w:w="9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tcPr>
          <w:p w14:paraId="405FB865" w14:textId="77777777" w:rsidR="0026085E" w:rsidRPr="001F5B63" w:rsidRDefault="0026085E" w:rsidP="00447152">
            <w:pPr>
              <w:pStyle w:val="Body"/>
              <w:jc w:val="center"/>
              <w:rPr>
                <w:rFonts w:asciiTheme="minorHAnsi" w:hAnsiTheme="minorHAnsi" w:cstheme="minorHAnsi"/>
                <w:sz w:val="22"/>
                <w:szCs w:val="22"/>
              </w:rPr>
            </w:pPr>
            <w:r w:rsidRPr="001F5B63">
              <w:rPr>
                <w:rFonts w:asciiTheme="minorHAnsi" w:hAnsiTheme="minorHAnsi" w:cstheme="minorHAnsi"/>
                <w:sz w:val="22"/>
                <w:szCs w:val="22"/>
              </w:rPr>
              <w:t>Redni broj</w:t>
            </w:r>
          </w:p>
        </w:tc>
        <w:tc>
          <w:tcPr>
            <w:tcW w:w="205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tcPr>
          <w:p w14:paraId="3331BE47" w14:textId="77777777" w:rsidR="0026085E" w:rsidRPr="001F5B63" w:rsidRDefault="0026085E" w:rsidP="00447152">
            <w:pPr>
              <w:pStyle w:val="Body"/>
              <w:jc w:val="center"/>
              <w:rPr>
                <w:rFonts w:asciiTheme="minorHAnsi" w:hAnsiTheme="minorHAnsi" w:cstheme="minorHAnsi"/>
                <w:sz w:val="22"/>
                <w:szCs w:val="22"/>
              </w:rPr>
            </w:pPr>
            <w:r w:rsidRPr="001F5B63">
              <w:rPr>
                <w:rFonts w:asciiTheme="minorHAnsi" w:hAnsiTheme="minorHAnsi" w:cstheme="minorHAnsi"/>
                <w:sz w:val="22"/>
                <w:szCs w:val="22"/>
              </w:rPr>
              <w:t>Predmet nabave</w:t>
            </w:r>
          </w:p>
        </w:tc>
        <w:tc>
          <w:tcPr>
            <w:tcW w:w="112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tcPr>
          <w:p w14:paraId="165D7D7E" w14:textId="77777777" w:rsidR="0026085E" w:rsidRPr="001F5B63" w:rsidRDefault="0026085E" w:rsidP="00447152">
            <w:pPr>
              <w:pStyle w:val="Body"/>
              <w:jc w:val="center"/>
              <w:rPr>
                <w:rFonts w:asciiTheme="minorHAnsi" w:hAnsiTheme="minorHAnsi" w:cstheme="minorHAnsi"/>
                <w:sz w:val="22"/>
                <w:szCs w:val="22"/>
              </w:rPr>
            </w:pPr>
            <w:r w:rsidRPr="001F5B63">
              <w:rPr>
                <w:rFonts w:asciiTheme="minorHAnsi" w:hAnsiTheme="minorHAnsi" w:cstheme="minorHAnsi"/>
                <w:sz w:val="22"/>
                <w:szCs w:val="22"/>
              </w:rPr>
              <w:t>Jedinica</w:t>
            </w:r>
          </w:p>
        </w:tc>
        <w:tc>
          <w:tcPr>
            <w:tcW w:w="111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tcPr>
          <w:p w14:paraId="1BA3FA21" w14:textId="77777777" w:rsidR="0026085E" w:rsidRPr="001F5B63" w:rsidRDefault="0026085E" w:rsidP="00447152">
            <w:pPr>
              <w:pStyle w:val="Body"/>
              <w:jc w:val="center"/>
              <w:rPr>
                <w:rFonts w:asciiTheme="minorHAnsi" w:hAnsiTheme="minorHAnsi" w:cstheme="minorHAnsi"/>
                <w:sz w:val="22"/>
                <w:szCs w:val="22"/>
              </w:rPr>
            </w:pPr>
            <w:r w:rsidRPr="001F5B63">
              <w:rPr>
                <w:rFonts w:asciiTheme="minorHAnsi" w:hAnsiTheme="minorHAnsi" w:cstheme="minorHAnsi"/>
                <w:sz w:val="22"/>
                <w:szCs w:val="22"/>
              </w:rPr>
              <w:t>količina</w:t>
            </w:r>
          </w:p>
        </w:tc>
        <w:tc>
          <w:tcPr>
            <w:tcW w:w="190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tcPr>
          <w:p w14:paraId="7CBF9608" w14:textId="4C4B3889" w:rsidR="0026085E" w:rsidRPr="001F5B63" w:rsidRDefault="0026085E" w:rsidP="00C97314">
            <w:pPr>
              <w:pStyle w:val="Body"/>
              <w:jc w:val="center"/>
              <w:rPr>
                <w:rFonts w:asciiTheme="minorHAnsi" w:hAnsiTheme="minorHAnsi" w:cstheme="minorHAnsi"/>
                <w:sz w:val="22"/>
                <w:szCs w:val="22"/>
              </w:rPr>
            </w:pPr>
            <w:r w:rsidRPr="001F5B63">
              <w:rPr>
                <w:rFonts w:asciiTheme="minorHAnsi" w:hAnsiTheme="minorHAnsi" w:cstheme="minorHAnsi"/>
                <w:sz w:val="22"/>
                <w:szCs w:val="22"/>
              </w:rPr>
              <w:t xml:space="preserve">Jedinična cijena u </w:t>
            </w:r>
            <w:r w:rsidR="001A0FD9">
              <w:rPr>
                <w:rFonts w:asciiTheme="minorHAnsi" w:hAnsiTheme="minorHAnsi" w:cstheme="minorHAnsi"/>
                <w:sz w:val="22"/>
                <w:szCs w:val="22"/>
              </w:rPr>
              <w:t xml:space="preserve">HRK ili </w:t>
            </w:r>
            <w:r w:rsidR="00C97314" w:rsidRPr="001F5B63">
              <w:rPr>
                <w:rFonts w:asciiTheme="minorHAnsi" w:hAnsiTheme="minorHAnsi" w:cstheme="minorHAnsi"/>
                <w:sz w:val="22"/>
                <w:szCs w:val="22"/>
              </w:rPr>
              <w:t xml:space="preserve">EUR </w:t>
            </w:r>
            <w:r w:rsidRPr="001F5B63">
              <w:rPr>
                <w:rFonts w:asciiTheme="minorHAnsi" w:hAnsiTheme="minorHAnsi" w:cstheme="minorHAnsi"/>
                <w:sz w:val="22"/>
                <w:szCs w:val="22"/>
              </w:rPr>
              <w:t>bez PDV-a</w:t>
            </w:r>
          </w:p>
        </w:tc>
        <w:tc>
          <w:tcPr>
            <w:tcW w:w="175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tcPr>
          <w:p w14:paraId="5CEBAD23" w14:textId="39F1F512" w:rsidR="0026085E" w:rsidRPr="001F5B63" w:rsidRDefault="0026085E" w:rsidP="00C97314">
            <w:pPr>
              <w:pStyle w:val="Body"/>
              <w:jc w:val="center"/>
              <w:rPr>
                <w:rFonts w:asciiTheme="minorHAnsi" w:hAnsiTheme="minorHAnsi" w:cstheme="minorHAnsi"/>
                <w:sz w:val="22"/>
                <w:szCs w:val="22"/>
              </w:rPr>
            </w:pPr>
            <w:r w:rsidRPr="001F5B63">
              <w:rPr>
                <w:rFonts w:asciiTheme="minorHAnsi" w:hAnsiTheme="minorHAnsi" w:cstheme="minorHAnsi"/>
                <w:sz w:val="22"/>
                <w:szCs w:val="22"/>
              </w:rPr>
              <w:t xml:space="preserve">Ukupna cijena u </w:t>
            </w:r>
            <w:r w:rsidR="001A0FD9">
              <w:rPr>
                <w:rFonts w:asciiTheme="minorHAnsi" w:hAnsiTheme="minorHAnsi" w:cstheme="minorHAnsi"/>
                <w:sz w:val="22"/>
                <w:szCs w:val="22"/>
              </w:rPr>
              <w:t xml:space="preserve">HRK ili </w:t>
            </w:r>
            <w:r w:rsidR="00C97314" w:rsidRPr="001F5B63">
              <w:rPr>
                <w:rFonts w:asciiTheme="minorHAnsi" w:hAnsiTheme="minorHAnsi" w:cstheme="minorHAnsi"/>
                <w:sz w:val="22"/>
                <w:szCs w:val="22"/>
              </w:rPr>
              <w:t xml:space="preserve">EUR </w:t>
            </w:r>
            <w:r w:rsidRPr="001F5B63">
              <w:rPr>
                <w:rFonts w:asciiTheme="minorHAnsi" w:hAnsiTheme="minorHAnsi" w:cstheme="minorHAnsi"/>
                <w:sz w:val="22"/>
                <w:szCs w:val="22"/>
              </w:rPr>
              <w:t>bez PDV-a</w:t>
            </w:r>
          </w:p>
        </w:tc>
      </w:tr>
      <w:tr w:rsidR="0026085E" w:rsidRPr="001F5B63" w14:paraId="3D548D98" w14:textId="77777777" w:rsidTr="00447152">
        <w:trPr>
          <w:trHeight w:val="560"/>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FA1B65"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1.</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F9CA2F"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Nabava Sinter HIP peći</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CE3468" w14:textId="77777777" w:rsidR="0026085E" w:rsidRPr="001F5B63" w:rsidRDefault="0026085E" w:rsidP="00447152">
            <w:pPr>
              <w:pStyle w:val="Body"/>
              <w:jc w:val="center"/>
              <w:rPr>
                <w:rFonts w:asciiTheme="minorHAnsi" w:hAnsiTheme="minorHAnsi" w:cstheme="minorHAnsi"/>
                <w:sz w:val="22"/>
                <w:szCs w:val="22"/>
              </w:rPr>
            </w:pPr>
            <w:r w:rsidRPr="001F5B63">
              <w:rPr>
                <w:rFonts w:asciiTheme="minorHAnsi" w:hAnsiTheme="minorHAnsi" w:cstheme="minorHAnsi"/>
                <w:sz w:val="22"/>
                <w:szCs w:val="22"/>
              </w:rPr>
              <w:t>kom</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BD50A1" w14:textId="77777777" w:rsidR="0026085E" w:rsidRPr="001F5B63" w:rsidRDefault="0026085E" w:rsidP="00447152">
            <w:pPr>
              <w:pStyle w:val="Body"/>
              <w:jc w:val="center"/>
              <w:rPr>
                <w:rFonts w:asciiTheme="minorHAnsi" w:hAnsiTheme="minorHAnsi" w:cstheme="minorHAnsi"/>
                <w:sz w:val="22"/>
                <w:szCs w:val="22"/>
              </w:rPr>
            </w:pPr>
            <w:r w:rsidRPr="001F5B63">
              <w:rPr>
                <w:rFonts w:asciiTheme="minorHAnsi" w:hAnsiTheme="minorHAnsi" w:cstheme="minorHAnsi"/>
                <w:sz w:val="22"/>
                <w:szCs w:val="22"/>
              </w:rPr>
              <w:t>1</w:t>
            </w:r>
          </w:p>
        </w:tc>
        <w:tc>
          <w:tcPr>
            <w:tcW w:w="19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CAD19C"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D80C17"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129E5CBF" w14:textId="77777777" w:rsidTr="00447152">
        <w:trPr>
          <w:trHeight w:val="560"/>
        </w:trPr>
        <w:tc>
          <w:tcPr>
            <w:tcW w:w="7124"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C8E5BE" w14:textId="525EBD07" w:rsidR="0026085E" w:rsidRPr="001F5B63" w:rsidRDefault="0026085E" w:rsidP="00C97314">
            <w:pPr>
              <w:pStyle w:val="Body"/>
              <w:rPr>
                <w:rFonts w:asciiTheme="minorHAnsi" w:hAnsiTheme="minorHAnsi" w:cstheme="minorHAnsi"/>
                <w:sz w:val="22"/>
                <w:szCs w:val="22"/>
              </w:rPr>
            </w:pPr>
            <w:r w:rsidRPr="001F5B63">
              <w:rPr>
                <w:rFonts w:asciiTheme="minorHAnsi" w:hAnsiTheme="minorHAnsi" w:cstheme="minorHAnsi"/>
                <w:sz w:val="22"/>
                <w:szCs w:val="22"/>
              </w:rPr>
              <w:t xml:space="preserve">Ukupna cijena u </w:t>
            </w:r>
            <w:r w:rsidR="001A0FD9" w:rsidRPr="001A0FD9">
              <w:rPr>
                <w:rFonts w:asciiTheme="minorHAnsi" w:hAnsiTheme="minorHAnsi" w:cstheme="minorHAnsi"/>
                <w:sz w:val="22"/>
                <w:szCs w:val="22"/>
              </w:rPr>
              <w:t>HRK ili EUR</w:t>
            </w:r>
            <w:r w:rsidR="00C97314" w:rsidRPr="001F5B63">
              <w:rPr>
                <w:rFonts w:asciiTheme="minorHAnsi" w:hAnsiTheme="minorHAnsi" w:cstheme="minorHAnsi"/>
                <w:sz w:val="22"/>
                <w:szCs w:val="22"/>
              </w:rPr>
              <w:t xml:space="preserve"> </w:t>
            </w:r>
            <w:r w:rsidRPr="001F5B63">
              <w:rPr>
                <w:rFonts w:asciiTheme="minorHAnsi" w:hAnsiTheme="minorHAnsi" w:cstheme="minorHAnsi"/>
                <w:sz w:val="22"/>
                <w:szCs w:val="22"/>
              </w:rPr>
              <w:t>bez PDV-a</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22AEF3"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048C3EB5" w14:textId="77777777" w:rsidTr="00447152">
        <w:trPr>
          <w:trHeight w:val="560"/>
        </w:trPr>
        <w:tc>
          <w:tcPr>
            <w:tcW w:w="7124"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58D544"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PDV</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FA6F4A"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r w:rsidR="0026085E" w:rsidRPr="001F5B63" w14:paraId="225518A1" w14:textId="77777777" w:rsidTr="00447152">
        <w:trPr>
          <w:trHeight w:val="560"/>
        </w:trPr>
        <w:tc>
          <w:tcPr>
            <w:tcW w:w="7124"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E4A8C" w14:textId="1FB8F9F7" w:rsidR="0026085E" w:rsidRPr="001F5B63" w:rsidRDefault="0026085E" w:rsidP="00C97314">
            <w:pPr>
              <w:pStyle w:val="Body"/>
              <w:rPr>
                <w:rFonts w:asciiTheme="minorHAnsi" w:hAnsiTheme="minorHAnsi" w:cstheme="minorHAnsi"/>
                <w:sz w:val="22"/>
                <w:szCs w:val="22"/>
              </w:rPr>
            </w:pPr>
            <w:r w:rsidRPr="001F5B63">
              <w:rPr>
                <w:rFonts w:asciiTheme="minorHAnsi" w:hAnsiTheme="minorHAnsi" w:cstheme="minorHAnsi"/>
                <w:sz w:val="22"/>
                <w:szCs w:val="22"/>
              </w:rPr>
              <w:t xml:space="preserve">Ukupna cijena u </w:t>
            </w:r>
            <w:r w:rsidR="001A0FD9">
              <w:rPr>
                <w:rFonts w:asciiTheme="minorHAnsi" w:hAnsiTheme="minorHAnsi" w:cstheme="minorHAnsi"/>
                <w:sz w:val="22"/>
                <w:szCs w:val="22"/>
              </w:rPr>
              <w:t xml:space="preserve">HRK ili </w:t>
            </w:r>
            <w:r w:rsidR="001A0FD9" w:rsidRPr="001F5B63">
              <w:rPr>
                <w:rFonts w:asciiTheme="minorHAnsi" w:hAnsiTheme="minorHAnsi" w:cstheme="minorHAnsi"/>
                <w:sz w:val="22"/>
                <w:szCs w:val="22"/>
              </w:rPr>
              <w:t xml:space="preserve">EUR </w:t>
            </w:r>
            <w:r w:rsidRPr="001F5B63">
              <w:rPr>
                <w:rFonts w:asciiTheme="minorHAnsi" w:hAnsiTheme="minorHAnsi" w:cstheme="minorHAnsi"/>
                <w:sz w:val="22"/>
                <w:szCs w:val="22"/>
              </w:rPr>
              <w:t>sa PDV-om</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8E9774" w14:textId="77777777" w:rsidR="0026085E" w:rsidRPr="001F5B63" w:rsidRDefault="0026085E" w:rsidP="00447152">
            <w:pPr>
              <w:pStyle w:val="Body"/>
              <w:rPr>
                <w:rFonts w:asciiTheme="minorHAnsi" w:hAnsiTheme="minorHAnsi" w:cstheme="minorHAnsi"/>
                <w:sz w:val="22"/>
                <w:szCs w:val="22"/>
              </w:rPr>
            </w:pPr>
            <w:r w:rsidRPr="001F5B63">
              <w:rPr>
                <w:rFonts w:asciiTheme="minorHAnsi" w:hAnsiTheme="minorHAnsi" w:cstheme="minorHAnsi"/>
                <w:sz w:val="22"/>
                <w:szCs w:val="22"/>
              </w:rPr>
              <w:t> </w:t>
            </w:r>
          </w:p>
        </w:tc>
      </w:tr>
    </w:tbl>
    <w:p w14:paraId="359EAA03" w14:textId="77777777" w:rsidR="0026085E" w:rsidRPr="001F5B63" w:rsidRDefault="0026085E" w:rsidP="0026085E">
      <w:pPr>
        <w:rPr>
          <w:rFonts w:cstheme="minorHAnsi"/>
          <w:lang w:val="hr-HR" w:eastAsia="hr-HR"/>
        </w:rPr>
      </w:pPr>
    </w:p>
    <w:p w14:paraId="22ED008B" w14:textId="77777777" w:rsidR="0026085E" w:rsidRPr="001F5B63" w:rsidRDefault="0026085E" w:rsidP="00C979DE">
      <w:pPr>
        <w:rPr>
          <w:rFonts w:cstheme="minorHAnsi"/>
          <w:lang w:val="hr-HR" w:eastAsia="hr-HR"/>
        </w:rPr>
      </w:pPr>
    </w:p>
    <w:p w14:paraId="793AAAF6" w14:textId="77777777" w:rsidR="007F0048" w:rsidRPr="001F5B63" w:rsidRDefault="007F0048" w:rsidP="007F0048">
      <w:pPr>
        <w:spacing w:after="0" w:line="240" w:lineRule="auto"/>
        <w:rPr>
          <w:rFonts w:eastAsia="Times New Roman" w:cstheme="minorHAnsi"/>
          <w:lang w:val="hr-HR"/>
        </w:rPr>
      </w:pPr>
      <w:r w:rsidRPr="001F5B63">
        <w:rPr>
          <w:rFonts w:eastAsia="Times New Roman" w:cstheme="minorHAnsi"/>
          <w:b/>
          <w:lang w:val="hr-HR"/>
        </w:rPr>
        <w:t xml:space="preserve">ZA PONUDITELJA: </w:t>
      </w:r>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p>
    <w:p w14:paraId="5ABD90BB" w14:textId="77777777" w:rsidR="007F0048" w:rsidRPr="001F5B63" w:rsidRDefault="007F0048" w:rsidP="007F0048">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p>
    <w:p w14:paraId="35664F65" w14:textId="77777777" w:rsidR="007F0048" w:rsidRPr="001F5B63" w:rsidRDefault="007F0048" w:rsidP="007F0048">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(ime i prezime, funkcija ovlaštene osobe)</w:t>
      </w:r>
    </w:p>
    <w:p w14:paraId="31009A07" w14:textId="77777777" w:rsidR="007F0048" w:rsidRPr="001F5B63" w:rsidRDefault="007F0048" w:rsidP="007F0048">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 xml:space="preserve">M.P.  </w:t>
      </w:r>
      <w:r w:rsidRPr="001F5B63">
        <w:rPr>
          <w:rFonts w:eastAsia="Times New Roman" w:cstheme="minorHAnsi"/>
          <w:lang w:val="hr-HR"/>
        </w:rPr>
        <w:tab/>
      </w:r>
      <w:r w:rsidRPr="001F5B63">
        <w:rPr>
          <w:rFonts w:eastAsia="Times New Roman" w:cstheme="minorHAnsi"/>
          <w:lang w:val="hr-HR"/>
        </w:rPr>
        <w:tab/>
      </w:r>
    </w:p>
    <w:p w14:paraId="7F21CB31" w14:textId="77777777" w:rsidR="007F0048" w:rsidRPr="001F5B63" w:rsidRDefault="007F0048" w:rsidP="007F0048">
      <w:pPr>
        <w:spacing w:after="0" w:line="240" w:lineRule="auto"/>
        <w:rPr>
          <w:rFonts w:eastAsia="Times New Roman" w:cstheme="minorHAnsi"/>
          <w:lang w:val="hr-HR"/>
        </w:rPr>
      </w:pPr>
    </w:p>
    <w:p w14:paraId="4E7D1009" w14:textId="1EE34324" w:rsidR="007F0048" w:rsidRDefault="007F0048" w:rsidP="007F0048">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r w:rsidR="0080349B">
        <w:rPr>
          <w:rFonts w:eastAsia="Times New Roman" w:cstheme="minorHAnsi"/>
          <w:lang w:val="hr-HR"/>
        </w:rPr>
        <w:t xml:space="preserve"> </w:t>
      </w:r>
    </w:p>
    <w:p w14:paraId="11549618" w14:textId="2A7A3FD0" w:rsidR="0080349B" w:rsidRDefault="007F0048" w:rsidP="0080349B">
      <w:pPr>
        <w:spacing w:after="0" w:line="240" w:lineRule="auto"/>
        <w:ind w:left="5040" w:firstLine="720"/>
        <w:rPr>
          <w:rFonts w:eastAsia="Times New Roman" w:cstheme="minorHAnsi"/>
          <w:lang w:val="hr-HR"/>
        </w:rPr>
      </w:pPr>
      <w:r w:rsidRPr="001F5B63">
        <w:rPr>
          <w:rFonts w:eastAsia="Times New Roman" w:cstheme="minorHAnsi"/>
          <w:lang w:val="hr-HR"/>
        </w:rPr>
        <w:t>(potpis ovlaštene osobe)</w:t>
      </w:r>
    </w:p>
    <w:p w14:paraId="2EEEC543" w14:textId="77777777" w:rsidR="0080349B" w:rsidRDefault="0080349B" w:rsidP="0080349B">
      <w:pPr>
        <w:spacing w:after="0" w:line="240" w:lineRule="auto"/>
        <w:ind w:left="5040" w:firstLine="720"/>
        <w:rPr>
          <w:rFonts w:eastAsia="Times New Roman" w:cstheme="minorHAnsi"/>
          <w:lang w:val="hr-HR"/>
        </w:rPr>
      </w:pPr>
    </w:p>
    <w:p w14:paraId="71D61205" w14:textId="02934372" w:rsidR="0080349B" w:rsidRPr="003475A3" w:rsidRDefault="0080349B" w:rsidP="003475A3">
      <w:pPr>
        <w:pStyle w:val="Heading1"/>
        <w:numPr>
          <w:ilvl w:val="0"/>
          <w:numId w:val="0"/>
        </w:numPr>
        <w:ind w:left="432" w:hanging="432"/>
        <w:rPr>
          <w:rFonts w:eastAsia="Times New Roman"/>
        </w:rPr>
      </w:pPr>
      <w:bookmarkStart w:id="52" w:name="_Toc14078556"/>
      <w:r w:rsidRPr="003475A3">
        <w:rPr>
          <w:rFonts w:eastAsia="Times New Roman"/>
        </w:rPr>
        <w:lastRenderedPageBreak/>
        <w:t>PRILOG 4 – POPIS GLAVNIH ISPORUKA ROBE</w:t>
      </w:r>
      <w:bookmarkEnd w:id="52"/>
    </w:p>
    <w:p w14:paraId="668F0EBB" w14:textId="77777777" w:rsidR="0080349B" w:rsidRDefault="0080349B" w:rsidP="0080349B">
      <w:pPr>
        <w:spacing w:after="0" w:line="240" w:lineRule="auto"/>
        <w:ind w:firstLine="720"/>
        <w:rPr>
          <w:rFonts w:eastAsia="Times New Roman" w:cstheme="minorHAnsi"/>
          <w:b/>
          <w:lang w:val="hr-HR"/>
        </w:rPr>
      </w:pPr>
    </w:p>
    <w:p w14:paraId="1934FD1F" w14:textId="72755399" w:rsidR="0080349B" w:rsidRDefault="0080349B" w:rsidP="0080349B">
      <w:pPr>
        <w:spacing w:after="0" w:line="240" w:lineRule="auto"/>
        <w:rPr>
          <w:rFonts w:eastAsia="Times New Roman" w:cstheme="minorHAnsi"/>
          <w:lang w:val="hr-HR"/>
        </w:rPr>
      </w:pPr>
      <w:r w:rsidRPr="0080349B">
        <w:rPr>
          <w:rFonts w:eastAsia="Times New Roman" w:cstheme="minorHAnsi"/>
          <w:lang w:val="hr-HR"/>
        </w:rPr>
        <w:t>Nabava:</w:t>
      </w:r>
      <w:r>
        <w:rPr>
          <w:rFonts w:eastAsia="Times New Roman" w:cstheme="minorHAnsi"/>
          <w:lang w:val="hr-HR"/>
        </w:rPr>
        <w:t xml:space="preserve"> </w:t>
      </w:r>
      <w:proofErr w:type="spellStart"/>
      <w:r>
        <w:rPr>
          <w:rFonts w:eastAsia="Times New Roman" w:cstheme="minorHAnsi"/>
          <w:lang w:val="hr-HR"/>
        </w:rPr>
        <w:t>Sinter</w:t>
      </w:r>
      <w:proofErr w:type="spellEnd"/>
      <w:r>
        <w:rPr>
          <w:rFonts w:eastAsia="Times New Roman" w:cstheme="minorHAnsi"/>
          <w:lang w:val="hr-HR"/>
        </w:rPr>
        <w:t xml:space="preserve"> HIP peć</w:t>
      </w:r>
    </w:p>
    <w:p w14:paraId="5CC984B0" w14:textId="77777777" w:rsidR="0080349B" w:rsidRDefault="0080349B" w:rsidP="0080349B">
      <w:pPr>
        <w:spacing w:after="0" w:line="240" w:lineRule="auto"/>
        <w:rPr>
          <w:rFonts w:eastAsia="Times New Roman" w:cstheme="minorHAnsi"/>
          <w:lang w:val="hr-HR"/>
        </w:rPr>
      </w:pPr>
    </w:p>
    <w:p w14:paraId="5A75C0E1" w14:textId="43AB9561" w:rsidR="0080349B" w:rsidRPr="0080349B" w:rsidRDefault="0080349B" w:rsidP="0080349B">
      <w:pPr>
        <w:spacing w:after="0" w:line="240" w:lineRule="auto"/>
        <w:rPr>
          <w:rFonts w:eastAsia="Times New Roman" w:cstheme="minorHAnsi"/>
          <w:lang w:val="hr-HR"/>
        </w:rPr>
      </w:pPr>
      <w:r>
        <w:rPr>
          <w:rFonts w:eastAsia="Times New Roman" w:cstheme="minorHAnsi"/>
          <w:lang w:val="hr-HR"/>
        </w:rPr>
        <w:t>Evidencijski broj: 02/19</w:t>
      </w:r>
    </w:p>
    <w:p w14:paraId="76A21021" w14:textId="77777777" w:rsidR="0080349B" w:rsidRPr="0080349B" w:rsidRDefault="0080349B" w:rsidP="0080349B">
      <w:pPr>
        <w:spacing w:after="0" w:line="240" w:lineRule="auto"/>
        <w:ind w:left="5040" w:firstLine="720"/>
        <w:jc w:val="both"/>
        <w:rPr>
          <w:rFonts w:eastAsia="Times New Roman" w:cstheme="minorHAnsi"/>
          <w:lang w:val="hr-HR"/>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581"/>
        <w:gridCol w:w="2636"/>
        <w:gridCol w:w="1841"/>
        <w:gridCol w:w="1647"/>
      </w:tblGrid>
      <w:tr w:rsidR="0080349B" w:rsidRPr="00BF3115" w14:paraId="1571B5ED" w14:textId="77777777" w:rsidTr="00C47A67">
        <w:trPr>
          <w:jc w:val="center"/>
        </w:trPr>
        <w:tc>
          <w:tcPr>
            <w:tcW w:w="459" w:type="pct"/>
            <w:shd w:val="clear" w:color="auto" w:fill="auto"/>
            <w:vAlign w:val="center"/>
          </w:tcPr>
          <w:p w14:paraId="2D15794E" w14:textId="77777777" w:rsidR="0080349B" w:rsidRPr="00BF3115" w:rsidRDefault="0080349B" w:rsidP="00C47A67">
            <w:pPr>
              <w:jc w:val="center"/>
              <w:rPr>
                <w:b/>
                <w:sz w:val="20"/>
                <w:szCs w:val="20"/>
              </w:rPr>
            </w:pPr>
            <w:r w:rsidRPr="00BF3115">
              <w:rPr>
                <w:b/>
                <w:sz w:val="20"/>
                <w:szCs w:val="20"/>
              </w:rPr>
              <w:t>R.Br.</w:t>
            </w:r>
          </w:p>
        </w:tc>
        <w:tc>
          <w:tcPr>
            <w:tcW w:w="1346" w:type="pct"/>
            <w:shd w:val="clear" w:color="auto" w:fill="auto"/>
            <w:vAlign w:val="center"/>
          </w:tcPr>
          <w:p w14:paraId="2BDB62A1" w14:textId="77777777" w:rsidR="0080349B" w:rsidRPr="00BF3115" w:rsidRDefault="0080349B" w:rsidP="00C47A67">
            <w:pPr>
              <w:jc w:val="center"/>
              <w:rPr>
                <w:b/>
                <w:sz w:val="20"/>
                <w:szCs w:val="20"/>
              </w:rPr>
            </w:pPr>
            <w:proofErr w:type="spellStart"/>
            <w:r w:rsidRPr="00BF3115">
              <w:rPr>
                <w:b/>
                <w:sz w:val="20"/>
                <w:szCs w:val="20"/>
              </w:rPr>
              <w:t>Naziv</w:t>
            </w:r>
            <w:proofErr w:type="spellEnd"/>
            <w:r w:rsidRPr="00BF3115">
              <w:rPr>
                <w:b/>
                <w:sz w:val="20"/>
                <w:szCs w:val="20"/>
              </w:rPr>
              <w:t xml:space="preserve"> </w:t>
            </w:r>
            <w:proofErr w:type="spellStart"/>
            <w:r>
              <w:rPr>
                <w:b/>
                <w:sz w:val="20"/>
                <w:szCs w:val="20"/>
              </w:rPr>
              <w:t>druge</w:t>
            </w:r>
            <w:proofErr w:type="spellEnd"/>
            <w:r>
              <w:rPr>
                <w:b/>
                <w:sz w:val="20"/>
                <w:szCs w:val="20"/>
              </w:rPr>
              <w:t xml:space="preserve"> </w:t>
            </w:r>
            <w:proofErr w:type="spellStart"/>
            <w:r>
              <w:rPr>
                <w:b/>
                <w:sz w:val="20"/>
                <w:szCs w:val="20"/>
              </w:rPr>
              <w:t>ugovorne</w:t>
            </w:r>
            <w:proofErr w:type="spellEnd"/>
            <w:r>
              <w:rPr>
                <w:b/>
                <w:sz w:val="20"/>
                <w:szCs w:val="20"/>
              </w:rPr>
              <w:t xml:space="preserve"> </w:t>
            </w:r>
            <w:proofErr w:type="spellStart"/>
            <w:r>
              <w:rPr>
                <w:b/>
                <w:sz w:val="20"/>
                <w:szCs w:val="20"/>
              </w:rPr>
              <w:t>strane</w:t>
            </w:r>
            <w:proofErr w:type="spellEnd"/>
          </w:p>
        </w:tc>
        <w:tc>
          <w:tcPr>
            <w:tcW w:w="1375" w:type="pct"/>
            <w:shd w:val="clear" w:color="auto" w:fill="auto"/>
            <w:vAlign w:val="center"/>
          </w:tcPr>
          <w:p w14:paraId="1A63844C" w14:textId="77777777" w:rsidR="0080349B" w:rsidRPr="00BF3115" w:rsidRDefault="0080349B" w:rsidP="00C47A67">
            <w:pPr>
              <w:jc w:val="center"/>
              <w:rPr>
                <w:b/>
                <w:sz w:val="20"/>
                <w:szCs w:val="20"/>
              </w:rPr>
            </w:pPr>
            <w:proofErr w:type="spellStart"/>
            <w:r w:rsidRPr="00BF3115">
              <w:rPr>
                <w:b/>
                <w:sz w:val="20"/>
                <w:szCs w:val="20"/>
              </w:rPr>
              <w:t>Predmet</w:t>
            </w:r>
            <w:proofErr w:type="spellEnd"/>
            <w:r w:rsidRPr="00BF3115">
              <w:rPr>
                <w:b/>
                <w:sz w:val="20"/>
                <w:szCs w:val="20"/>
              </w:rPr>
              <w:t xml:space="preserve"> </w:t>
            </w:r>
            <w:proofErr w:type="spellStart"/>
            <w:r w:rsidRPr="00BF3115">
              <w:rPr>
                <w:b/>
                <w:sz w:val="20"/>
                <w:szCs w:val="20"/>
              </w:rPr>
              <w:t>ugovora</w:t>
            </w:r>
            <w:proofErr w:type="spellEnd"/>
          </w:p>
        </w:tc>
        <w:tc>
          <w:tcPr>
            <w:tcW w:w="960" w:type="pct"/>
            <w:shd w:val="clear" w:color="auto" w:fill="auto"/>
            <w:vAlign w:val="center"/>
          </w:tcPr>
          <w:p w14:paraId="76D707DC" w14:textId="77777777" w:rsidR="0080349B" w:rsidRPr="00BF3115" w:rsidRDefault="0080349B" w:rsidP="00C47A67">
            <w:pPr>
              <w:jc w:val="center"/>
              <w:rPr>
                <w:b/>
                <w:sz w:val="20"/>
                <w:szCs w:val="20"/>
              </w:rPr>
            </w:pPr>
            <w:proofErr w:type="spellStart"/>
            <w:r>
              <w:rPr>
                <w:b/>
                <w:sz w:val="20"/>
                <w:szCs w:val="20"/>
              </w:rPr>
              <w:t>Iznos</w:t>
            </w:r>
            <w:proofErr w:type="spellEnd"/>
            <w:r>
              <w:rPr>
                <w:b/>
                <w:sz w:val="20"/>
                <w:szCs w:val="20"/>
              </w:rPr>
              <w:t xml:space="preserve"> </w:t>
            </w:r>
            <w:proofErr w:type="spellStart"/>
            <w:r>
              <w:rPr>
                <w:b/>
                <w:sz w:val="20"/>
                <w:szCs w:val="20"/>
              </w:rPr>
              <w:t>ugovora</w:t>
            </w:r>
            <w:proofErr w:type="spellEnd"/>
            <w:r>
              <w:rPr>
                <w:b/>
                <w:sz w:val="20"/>
                <w:szCs w:val="20"/>
              </w:rPr>
              <w:t xml:space="preserve"> (</w:t>
            </w:r>
            <w:proofErr w:type="spellStart"/>
            <w:r>
              <w:rPr>
                <w:b/>
                <w:sz w:val="20"/>
                <w:szCs w:val="20"/>
              </w:rPr>
              <w:t>bez</w:t>
            </w:r>
            <w:proofErr w:type="spellEnd"/>
            <w:r>
              <w:rPr>
                <w:b/>
                <w:sz w:val="20"/>
                <w:szCs w:val="20"/>
              </w:rPr>
              <w:t xml:space="preserve"> PDV-a)</w:t>
            </w:r>
          </w:p>
        </w:tc>
        <w:tc>
          <w:tcPr>
            <w:tcW w:w="859" w:type="pct"/>
            <w:shd w:val="clear" w:color="auto" w:fill="auto"/>
            <w:vAlign w:val="center"/>
          </w:tcPr>
          <w:p w14:paraId="3255823A" w14:textId="77777777" w:rsidR="0080349B" w:rsidRPr="00BF3115" w:rsidRDefault="0080349B" w:rsidP="00C47A67">
            <w:pPr>
              <w:jc w:val="center"/>
              <w:rPr>
                <w:b/>
                <w:sz w:val="20"/>
                <w:szCs w:val="20"/>
              </w:rPr>
            </w:pPr>
            <w:r>
              <w:rPr>
                <w:b/>
                <w:sz w:val="20"/>
                <w:szCs w:val="20"/>
              </w:rPr>
              <w:t xml:space="preserve">Datum </w:t>
            </w:r>
            <w:proofErr w:type="spellStart"/>
            <w:r>
              <w:rPr>
                <w:b/>
                <w:sz w:val="20"/>
                <w:szCs w:val="20"/>
              </w:rPr>
              <w:t>izvršenja</w:t>
            </w:r>
            <w:proofErr w:type="spellEnd"/>
            <w:r>
              <w:rPr>
                <w:b/>
                <w:sz w:val="20"/>
                <w:szCs w:val="20"/>
              </w:rPr>
              <w:t xml:space="preserve"> </w:t>
            </w:r>
            <w:proofErr w:type="spellStart"/>
            <w:r>
              <w:rPr>
                <w:b/>
                <w:sz w:val="20"/>
                <w:szCs w:val="20"/>
              </w:rPr>
              <w:t>ugovora</w:t>
            </w:r>
            <w:proofErr w:type="spellEnd"/>
          </w:p>
        </w:tc>
      </w:tr>
      <w:tr w:rsidR="0080349B" w:rsidRPr="00BF3115" w14:paraId="04C3741D" w14:textId="77777777" w:rsidTr="00C47A67">
        <w:trPr>
          <w:trHeight w:val="454"/>
          <w:jc w:val="center"/>
        </w:trPr>
        <w:tc>
          <w:tcPr>
            <w:tcW w:w="459" w:type="pct"/>
            <w:shd w:val="clear" w:color="auto" w:fill="auto"/>
            <w:vAlign w:val="center"/>
          </w:tcPr>
          <w:p w14:paraId="465D0A2E" w14:textId="77777777" w:rsidR="0080349B" w:rsidRPr="00BF3115" w:rsidRDefault="0080349B" w:rsidP="00C47A67">
            <w:pPr>
              <w:jc w:val="center"/>
              <w:rPr>
                <w:sz w:val="20"/>
                <w:szCs w:val="20"/>
              </w:rPr>
            </w:pPr>
          </w:p>
        </w:tc>
        <w:tc>
          <w:tcPr>
            <w:tcW w:w="1346" w:type="pct"/>
            <w:shd w:val="clear" w:color="auto" w:fill="auto"/>
            <w:vAlign w:val="center"/>
          </w:tcPr>
          <w:p w14:paraId="7A5C72AE" w14:textId="77777777" w:rsidR="0080349B" w:rsidRPr="00BF3115" w:rsidRDefault="0080349B" w:rsidP="00C47A67">
            <w:pPr>
              <w:rPr>
                <w:sz w:val="20"/>
                <w:szCs w:val="20"/>
              </w:rPr>
            </w:pPr>
          </w:p>
        </w:tc>
        <w:tc>
          <w:tcPr>
            <w:tcW w:w="1375" w:type="pct"/>
            <w:shd w:val="clear" w:color="auto" w:fill="auto"/>
            <w:vAlign w:val="center"/>
          </w:tcPr>
          <w:p w14:paraId="47A87399" w14:textId="77777777" w:rsidR="0080349B" w:rsidRPr="00BF3115" w:rsidRDefault="0080349B" w:rsidP="00C47A67">
            <w:pPr>
              <w:rPr>
                <w:sz w:val="20"/>
                <w:szCs w:val="20"/>
              </w:rPr>
            </w:pPr>
          </w:p>
        </w:tc>
        <w:tc>
          <w:tcPr>
            <w:tcW w:w="960" w:type="pct"/>
            <w:shd w:val="clear" w:color="auto" w:fill="auto"/>
            <w:vAlign w:val="center"/>
          </w:tcPr>
          <w:p w14:paraId="24678E20" w14:textId="77777777" w:rsidR="0080349B" w:rsidRPr="00BF3115" w:rsidRDefault="0080349B" w:rsidP="00C47A67">
            <w:pPr>
              <w:rPr>
                <w:sz w:val="20"/>
                <w:szCs w:val="20"/>
              </w:rPr>
            </w:pPr>
          </w:p>
        </w:tc>
        <w:tc>
          <w:tcPr>
            <w:tcW w:w="859" w:type="pct"/>
            <w:shd w:val="clear" w:color="auto" w:fill="auto"/>
            <w:vAlign w:val="center"/>
          </w:tcPr>
          <w:p w14:paraId="33C4176D" w14:textId="77777777" w:rsidR="0080349B" w:rsidRPr="00BF3115" w:rsidRDefault="0080349B" w:rsidP="00C47A67">
            <w:pPr>
              <w:rPr>
                <w:sz w:val="20"/>
                <w:szCs w:val="20"/>
              </w:rPr>
            </w:pPr>
          </w:p>
        </w:tc>
      </w:tr>
      <w:tr w:rsidR="0080349B" w:rsidRPr="00BF3115" w14:paraId="696EDF27" w14:textId="77777777" w:rsidTr="00C47A67">
        <w:trPr>
          <w:trHeight w:val="454"/>
          <w:jc w:val="center"/>
        </w:trPr>
        <w:tc>
          <w:tcPr>
            <w:tcW w:w="459" w:type="pct"/>
            <w:shd w:val="clear" w:color="auto" w:fill="auto"/>
            <w:vAlign w:val="center"/>
          </w:tcPr>
          <w:p w14:paraId="594A22E6" w14:textId="77777777" w:rsidR="0080349B" w:rsidRPr="00BF3115" w:rsidRDefault="0080349B" w:rsidP="00C47A67">
            <w:pPr>
              <w:jc w:val="center"/>
              <w:rPr>
                <w:sz w:val="20"/>
                <w:szCs w:val="20"/>
              </w:rPr>
            </w:pPr>
          </w:p>
        </w:tc>
        <w:tc>
          <w:tcPr>
            <w:tcW w:w="1346" w:type="pct"/>
            <w:shd w:val="clear" w:color="auto" w:fill="auto"/>
            <w:vAlign w:val="center"/>
          </w:tcPr>
          <w:p w14:paraId="0C29AB66" w14:textId="77777777" w:rsidR="0080349B" w:rsidRPr="00BF3115" w:rsidRDefault="0080349B" w:rsidP="00C47A67">
            <w:pPr>
              <w:rPr>
                <w:sz w:val="20"/>
                <w:szCs w:val="20"/>
              </w:rPr>
            </w:pPr>
          </w:p>
        </w:tc>
        <w:tc>
          <w:tcPr>
            <w:tcW w:w="1375" w:type="pct"/>
            <w:shd w:val="clear" w:color="auto" w:fill="auto"/>
            <w:vAlign w:val="center"/>
          </w:tcPr>
          <w:p w14:paraId="35A1135D" w14:textId="77777777" w:rsidR="0080349B" w:rsidRPr="00BF3115" w:rsidRDefault="0080349B" w:rsidP="00C47A67">
            <w:pPr>
              <w:rPr>
                <w:sz w:val="20"/>
                <w:szCs w:val="20"/>
              </w:rPr>
            </w:pPr>
          </w:p>
        </w:tc>
        <w:tc>
          <w:tcPr>
            <w:tcW w:w="960" w:type="pct"/>
            <w:shd w:val="clear" w:color="auto" w:fill="auto"/>
            <w:vAlign w:val="center"/>
          </w:tcPr>
          <w:p w14:paraId="7F70B02C" w14:textId="77777777" w:rsidR="0080349B" w:rsidRPr="00BF3115" w:rsidRDefault="0080349B" w:rsidP="00C47A67">
            <w:pPr>
              <w:rPr>
                <w:sz w:val="20"/>
                <w:szCs w:val="20"/>
              </w:rPr>
            </w:pPr>
          </w:p>
        </w:tc>
        <w:tc>
          <w:tcPr>
            <w:tcW w:w="859" w:type="pct"/>
            <w:shd w:val="clear" w:color="auto" w:fill="auto"/>
            <w:vAlign w:val="center"/>
          </w:tcPr>
          <w:p w14:paraId="21237C93" w14:textId="77777777" w:rsidR="0080349B" w:rsidRPr="00BF3115" w:rsidRDefault="0080349B" w:rsidP="00C47A67">
            <w:pPr>
              <w:rPr>
                <w:sz w:val="20"/>
                <w:szCs w:val="20"/>
              </w:rPr>
            </w:pPr>
          </w:p>
        </w:tc>
      </w:tr>
      <w:tr w:rsidR="0080349B" w:rsidRPr="00BF3115" w14:paraId="5E637643" w14:textId="77777777" w:rsidTr="00C47A67">
        <w:trPr>
          <w:trHeight w:val="454"/>
          <w:jc w:val="center"/>
        </w:trPr>
        <w:tc>
          <w:tcPr>
            <w:tcW w:w="459" w:type="pct"/>
            <w:shd w:val="clear" w:color="auto" w:fill="auto"/>
            <w:vAlign w:val="center"/>
          </w:tcPr>
          <w:p w14:paraId="5D73CD82" w14:textId="77777777" w:rsidR="0080349B" w:rsidRPr="00BF3115" w:rsidRDefault="0080349B" w:rsidP="00C47A67">
            <w:pPr>
              <w:jc w:val="center"/>
              <w:rPr>
                <w:sz w:val="20"/>
                <w:szCs w:val="20"/>
              </w:rPr>
            </w:pPr>
          </w:p>
        </w:tc>
        <w:tc>
          <w:tcPr>
            <w:tcW w:w="1346" w:type="pct"/>
            <w:shd w:val="clear" w:color="auto" w:fill="auto"/>
            <w:vAlign w:val="center"/>
          </w:tcPr>
          <w:p w14:paraId="3E9FD51C" w14:textId="77777777" w:rsidR="0080349B" w:rsidRPr="00BF3115" w:rsidRDefault="0080349B" w:rsidP="00C47A67">
            <w:pPr>
              <w:rPr>
                <w:sz w:val="20"/>
                <w:szCs w:val="20"/>
              </w:rPr>
            </w:pPr>
          </w:p>
        </w:tc>
        <w:tc>
          <w:tcPr>
            <w:tcW w:w="1375" w:type="pct"/>
            <w:shd w:val="clear" w:color="auto" w:fill="auto"/>
            <w:vAlign w:val="center"/>
          </w:tcPr>
          <w:p w14:paraId="14BF67B2" w14:textId="77777777" w:rsidR="0080349B" w:rsidRPr="00BF3115" w:rsidRDefault="0080349B" w:rsidP="00C47A67">
            <w:pPr>
              <w:rPr>
                <w:sz w:val="20"/>
                <w:szCs w:val="20"/>
              </w:rPr>
            </w:pPr>
          </w:p>
        </w:tc>
        <w:tc>
          <w:tcPr>
            <w:tcW w:w="960" w:type="pct"/>
            <w:shd w:val="clear" w:color="auto" w:fill="auto"/>
            <w:vAlign w:val="center"/>
          </w:tcPr>
          <w:p w14:paraId="0DF9C6F2" w14:textId="77777777" w:rsidR="0080349B" w:rsidRPr="00BF3115" w:rsidRDefault="0080349B" w:rsidP="00C47A67">
            <w:pPr>
              <w:rPr>
                <w:sz w:val="20"/>
                <w:szCs w:val="20"/>
              </w:rPr>
            </w:pPr>
          </w:p>
        </w:tc>
        <w:tc>
          <w:tcPr>
            <w:tcW w:w="859" w:type="pct"/>
            <w:shd w:val="clear" w:color="auto" w:fill="auto"/>
            <w:vAlign w:val="center"/>
          </w:tcPr>
          <w:p w14:paraId="4251FCFE" w14:textId="77777777" w:rsidR="0080349B" w:rsidRPr="00BF3115" w:rsidRDefault="0080349B" w:rsidP="00C47A67">
            <w:pPr>
              <w:rPr>
                <w:sz w:val="20"/>
                <w:szCs w:val="20"/>
              </w:rPr>
            </w:pPr>
          </w:p>
        </w:tc>
      </w:tr>
      <w:tr w:rsidR="0080349B" w:rsidRPr="00BF3115" w14:paraId="7F48752A" w14:textId="77777777" w:rsidTr="00C47A67">
        <w:trPr>
          <w:trHeight w:val="454"/>
          <w:jc w:val="center"/>
        </w:trPr>
        <w:tc>
          <w:tcPr>
            <w:tcW w:w="459" w:type="pct"/>
            <w:shd w:val="clear" w:color="auto" w:fill="auto"/>
            <w:vAlign w:val="center"/>
          </w:tcPr>
          <w:p w14:paraId="28BCC7F3" w14:textId="77777777" w:rsidR="0080349B" w:rsidRPr="00BF3115" w:rsidRDefault="0080349B" w:rsidP="00C47A67">
            <w:pPr>
              <w:jc w:val="center"/>
              <w:rPr>
                <w:sz w:val="20"/>
                <w:szCs w:val="20"/>
              </w:rPr>
            </w:pPr>
          </w:p>
        </w:tc>
        <w:tc>
          <w:tcPr>
            <w:tcW w:w="1346" w:type="pct"/>
            <w:shd w:val="clear" w:color="auto" w:fill="auto"/>
            <w:vAlign w:val="center"/>
          </w:tcPr>
          <w:p w14:paraId="6D4F866C" w14:textId="77777777" w:rsidR="0080349B" w:rsidRPr="00BF3115" w:rsidRDefault="0080349B" w:rsidP="00C47A67">
            <w:pPr>
              <w:rPr>
                <w:sz w:val="20"/>
                <w:szCs w:val="20"/>
              </w:rPr>
            </w:pPr>
          </w:p>
        </w:tc>
        <w:tc>
          <w:tcPr>
            <w:tcW w:w="1375" w:type="pct"/>
            <w:shd w:val="clear" w:color="auto" w:fill="auto"/>
            <w:vAlign w:val="center"/>
          </w:tcPr>
          <w:p w14:paraId="1EE4D293" w14:textId="77777777" w:rsidR="0080349B" w:rsidRPr="00BF3115" w:rsidRDefault="0080349B" w:rsidP="00C47A67">
            <w:pPr>
              <w:rPr>
                <w:sz w:val="20"/>
                <w:szCs w:val="20"/>
              </w:rPr>
            </w:pPr>
          </w:p>
        </w:tc>
        <w:tc>
          <w:tcPr>
            <w:tcW w:w="960" w:type="pct"/>
            <w:shd w:val="clear" w:color="auto" w:fill="auto"/>
            <w:vAlign w:val="center"/>
          </w:tcPr>
          <w:p w14:paraId="4B6F1643" w14:textId="77777777" w:rsidR="0080349B" w:rsidRPr="00BF3115" w:rsidRDefault="0080349B" w:rsidP="00C47A67">
            <w:pPr>
              <w:rPr>
                <w:sz w:val="20"/>
                <w:szCs w:val="20"/>
              </w:rPr>
            </w:pPr>
          </w:p>
        </w:tc>
        <w:tc>
          <w:tcPr>
            <w:tcW w:w="859" w:type="pct"/>
            <w:shd w:val="clear" w:color="auto" w:fill="auto"/>
            <w:vAlign w:val="center"/>
          </w:tcPr>
          <w:p w14:paraId="7FB5DF67" w14:textId="77777777" w:rsidR="0080349B" w:rsidRPr="00BF3115" w:rsidRDefault="0080349B" w:rsidP="00C47A67">
            <w:pPr>
              <w:rPr>
                <w:sz w:val="20"/>
                <w:szCs w:val="20"/>
              </w:rPr>
            </w:pPr>
          </w:p>
        </w:tc>
      </w:tr>
      <w:tr w:rsidR="0080349B" w:rsidRPr="00BF3115" w14:paraId="5F6B094C" w14:textId="77777777" w:rsidTr="00C47A67">
        <w:trPr>
          <w:trHeight w:val="454"/>
          <w:jc w:val="center"/>
        </w:trPr>
        <w:tc>
          <w:tcPr>
            <w:tcW w:w="459" w:type="pct"/>
            <w:shd w:val="clear" w:color="auto" w:fill="auto"/>
            <w:vAlign w:val="center"/>
          </w:tcPr>
          <w:p w14:paraId="19C3CB1D" w14:textId="77777777" w:rsidR="0080349B" w:rsidRPr="00BF3115" w:rsidRDefault="0080349B" w:rsidP="00C47A67">
            <w:pPr>
              <w:jc w:val="center"/>
              <w:rPr>
                <w:sz w:val="20"/>
                <w:szCs w:val="20"/>
              </w:rPr>
            </w:pPr>
          </w:p>
        </w:tc>
        <w:tc>
          <w:tcPr>
            <w:tcW w:w="1346" w:type="pct"/>
            <w:shd w:val="clear" w:color="auto" w:fill="auto"/>
            <w:vAlign w:val="center"/>
          </w:tcPr>
          <w:p w14:paraId="0753DEF2" w14:textId="77777777" w:rsidR="0080349B" w:rsidRPr="00BF3115" w:rsidRDefault="0080349B" w:rsidP="00C47A67">
            <w:pPr>
              <w:rPr>
                <w:sz w:val="20"/>
                <w:szCs w:val="20"/>
              </w:rPr>
            </w:pPr>
          </w:p>
        </w:tc>
        <w:tc>
          <w:tcPr>
            <w:tcW w:w="1375" w:type="pct"/>
            <w:shd w:val="clear" w:color="auto" w:fill="auto"/>
            <w:vAlign w:val="center"/>
          </w:tcPr>
          <w:p w14:paraId="379CA15D" w14:textId="77777777" w:rsidR="0080349B" w:rsidRPr="00BF3115" w:rsidRDefault="0080349B" w:rsidP="00C47A67">
            <w:pPr>
              <w:rPr>
                <w:sz w:val="20"/>
                <w:szCs w:val="20"/>
              </w:rPr>
            </w:pPr>
          </w:p>
        </w:tc>
        <w:tc>
          <w:tcPr>
            <w:tcW w:w="960" w:type="pct"/>
            <w:shd w:val="clear" w:color="auto" w:fill="auto"/>
            <w:vAlign w:val="center"/>
          </w:tcPr>
          <w:p w14:paraId="0EE73026" w14:textId="77777777" w:rsidR="0080349B" w:rsidRPr="00BF3115" w:rsidRDefault="0080349B" w:rsidP="00C47A67">
            <w:pPr>
              <w:rPr>
                <w:sz w:val="20"/>
                <w:szCs w:val="20"/>
              </w:rPr>
            </w:pPr>
          </w:p>
        </w:tc>
        <w:tc>
          <w:tcPr>
            <w:tcW w:w="859" w:type="pct"/>
            <w:shd w:val="clear" w:color="auto" w:fill="auto"/>
            <w:vAlign w:val="center"/>
          </w:tcPr>
          <w:p w14:paraId="562EE098" w14:textId="77777777" w:rsidR="0080349B" w:rsidRPr="00BF3115" w:rsidRDefault="0080349B" w:rsidP="00C47A67">
            <w:pPr>
              <w:rPr>
                <w:sz w:val="20"/>
                <w:szCs w:val="20"/>
              </w:rPr>
            </w:pPr>
          </w:p>
        </w:tc>
      </w:tr>
      <w:tr w:rsidR="0080349B" w:rsidRPr="00BF3115" w14:paraId="51D7E3B3" w14:textId="77777777" w:rsidTr="00C47A67">
        <w:trPr>
          <w:trHeight w:val="454"/>
          <w:jc w:val="center"/>
        </w:trPr>
        <w:tc>
          <w:tcPr>
            <w:tcW w:w="459" w:type="pct"/>
            <w:shd w:val="clear" w:color="auto" w:fill="auto"/>
            <w:vAlign w:val="center"/>
          </w:tcPr>
          <w:p w14:paraId="28509FE6" w14:textId="77777777" w:rsidR="0080349B" w:rsidRPr="00BF3115" w:rsidRDefault="0080349B" w:rsidP="00C47A67">
            <w:pPr>
              <w:jc w:val="center"/>
              <w:rPr>
                <w:sz w:val="20"/>
                <w:szCs w:val="20"/>
              </w:rPr>
            </w:pPr>
          </w:p>
        </w:tc>
        <w:tc>
          <w:tcPr>
            <w:tcW w:w="1346" w:type="pct"/>
            <w:shd w:val="clear" w:color="auto" w:fill="auto"/>
            <w:vAlign w:val="center"/>
          </w:tcPr>
          <w:p w14:paraId="3812F4A0" w14:textId="77777777" w:rsidR="0080349B" w:rsidRPr="00BF3115" w:rsidRDefault="0080349B" w:rsidP="00C47A67">
            <w:pPr>
              <w:rPr>
                <w:sz w:val="20"/>
                <w:szCs w:val="20"/>
              </w:rPr>
            </w:pPr>
          </w:p>
        </w:tc>
        <w:tc>
          <w:tcPr>
            <w:tcW w:w="1375" w:type="pct"/>
            <w:shd w:val="clear" w:color="auto" w:fill="auto"/>
            <w:vAlign w:val="center"/>
          </w:tcPr>
          <w:p w14:paraId="4A3F6F32" w14:textId="77777777" w:rsidR="0080349B" w:rsidRPr="00BF3115" w:rsidRDefault="0080349B" w:rsidP="00C47A67">
            <w:pPr>
              <w:rPr>
                <w:sz w:val="20"/>
                <w:szCs w:val="20"/>
              </w:rPr>
            </w:pPr>
          </w:p>
        </w:tc>
        <w:tc>
          <w:tcPr>
            <w:tcW w:w="960" w:type="pct"/>
            <w:shd w:val="clear" w:color="auto" w:fill="auto"/>
            <w:vAlign w:val="center"/>
          </w:tcPr>
          <w:p w14:paraId="7E99BF88" w14:textId="77777777" w:rsidR="0080349B" w:rsidRPr="00BF3115" w:rsidRDefault="0080349B" w:rsidP="00C47A67">
            <w:pPr>
              <w:rPr>
                <w:sz w:val="20"/>
                <w:szCs w:val="20"/>
              </w:rPr>
            </w:pPr>
          </w:p>
        </w:tc>
        <w:tc>
          <w:tcPr>
            <w:tcW w:w="859" w:type="pct"/>
            <w:shd w:val="clear" w:color="auto" w:fill="auto"/>
            <w:vAlign w:val="center"/>
          </w:tcPr>
          <w:p w14:paraId="6B55B399" w14:textId="77777777" w:rsidR="0080349B" w:rsidRPr="00BF3115" w:rsidRDefault="0080349B" w:rsidP="00C47A67">
            <w:pPr>
              <w:rPr>
                <w:sz w:val="20"/>
                <w:szCs w:val="20"/>
              </w:rPr>
            </w:pPr>
          </w:p>
        </w:tc>
      </w:tr>
      <w:tr w:rsidR="0080349B" w:rsidRPr="00BF3115" w14:paraId="23255F91" w14:textId="77777777" w:rsidTr="00C47A67">
        <w:trPr>
          <w:trHeight w:val="454"/>
          <w:jc w:val="center"/>
        </w:trPr>
        <w:tc>
          <w:tcPr>
            <w:tcW w:w="459" w:type="pct"/>
            <w:shd w:val="clear" w:color="auto" w:fill="auto"/>
            <w:vAlign w:val="center"/>
          </w:tcPr>
          <w:p w14:paraId="62473240" w14:textId="77777777" w:rsidR="0080349B" w:rsidRPr="00BF3115" w:rsidRDefault="0080349B" w:rsidP="00C47A67">
            <w:pPr>
              <w:jc w:val="center"/>
              <w:rPr>
                <w:sz w:val="20"/>
                <w:szCs w:val="20"/>
              </w:rPr>
            </w:pPr>
          </w:p>
        </w:tc>
        <w:tc>
          <w:tcPr>
            <w:tcW w:w="1346" w:type="pct"/>
            <w:shd w:val="clear" w:color="auto" w:fill="auto"/>
            <w:vAlign w:val="center"/>
          </w:tcPr>
          <w:p w14:paraId="605FB47D" w14:textId="77777777" w:rsidR="0080349B" w:rsidRPr="00BF3115" w:rsidRDefault="0080349B" w:rsidP="00C47A67">
            <w:pPr>
              <w:rPr>
                <w:sz w:val="20"/>
                <w:szCs w:val="20"/>
              </w:rPr>
            </w:pPr>
          </w:p>
        </w:tc>
        <w:tc>
          <w:tcPr>
            <w:tcW w:w="1375" w:type="pct"/>
            <w:shd w:val="clear" w:color="auto" w:fill="auto"/>
            <w:vAlign w:val="center"/>
          </w:tcPr>
          <w:p w14:paraId="529C072F" w14:textId="77777777" w:rsidR="0080349B" w:rsidRPr="00BF3115" w:rsidRDefault="0080349B" w:rsidP="00C47A67">
            <w:pPr>
              <w:rPr>
                <w:sz w:val="20"/>
                <w:szCs w:val="20"/>
              </w:rPr>
            </w:pPr>
          </w:p>
        </w:tc>
        <w:tc>
          <w:tcPr>
            <w:tcW w:w="960" w:type="pct"/>
            <w:shd w:val="clear" w:color="auto" w:fill="auto"/>
            <w:vAlign w:val="center"/>
          </w:tcPr>
          <w:p w14:paraId="46CC85DE" w14:textId="77777777" w:rsidR="0080349B" w:rsidRPr="00BF3115" w:rsidRDefault="0080349B" w:rsidP="00C47A67">
            <w:pPr>
              <w:rPr>
                <w:sz w:val="20"/>
                <w:szCs w:val="20"/>
              </w:rPr>
            </w:pPr>
          </w:p>
        </w:tc>
        <w:tc>
          <w:tcPr>
            <w:tcW w:w="859" w:type="pct"/>
            <w:shd w:val="clear" w:color="auto" w:fill="auto"/>
            <w:vAlign w:val="center"/>
          </w:tcPr>
          <w:p w14:paraId="2F386FCA" w14:textId="77777777" w:rsidR="0080349B" w:rsidRPr="00BF3115" w:rsidRDefault="0080349B" w:rsidP="00C47A67">
            <w:pPr>
              <w:rPr>
                <w:sz w:val="20"/>
                <w:szCs w:val="20"/>
              </w:rPr>
            </w:pPr>
            <w:r>
              <w:rPr>
                <w:sz w:val="20"/>
                <w:szCs w:val="20"/>
              </w:rPr>
              <w:t xml:space="preserve"> </w:t>
            </w:r>
          </w:p>
        </w:tc>
      </w:tr>
      <w:tr w:rsidR="0080349B" w:rsidRPr="00BF3115" w14:paraId="13B7995B" w14:textId="77777777" w:rsidTr="00C47A67">
        <w:trPr>
          <w:trHeight w:val="454"/>
          <w:jc w:val="center"/>
        </w:trPr>
        <w:tc>
          <w:tcPr>
            <w:tcW w:w="459" w:type="pct"/>
            <w:shd w:val="clear" w:color="auto" w:fill="auto"/>
            <w:vAlign w:val="center"/>
          </w:tcPr>
          <w:p w14:paraId="6BD00694" w14:textId="77777777" w:rsidR="0080349B" w:rsidRPr="00BF3115" w:rsidRDefault="0080349B" w:rsidP="00C47A67">
            <w:pPr>
              <w:jc w:val="center"/>
              <w:rPr>
                <w:sz w:val="20"/>
                <w:szCs w:val="20"/>
              </w:rPr>
            </w:pPr>
          </w:p>
        </w:tc>
        <w:tc>
          <w:tcPr>
            <w:tcW w:w="1346" w:type="pct"/>
            <w:shd w:val="clear" w:color="auto" w:fill="auto"/>
            <w:vAlign w:val="center"/>
          </w:tcPr>
          <w:p w14:paraId="269951DB" w14:textId="77777777" w:rsidR="0080349B" w:rsidRPr="00BF3115" w:rsidRDefault="0080349B" w:rsidP="00C47A67">
            <w:pPr>
              <w:rPr>
                <w:sz w:val="20"/>
                <w:szCs w:val="20"/>
              </w:rPr>
            </w:pPr>
          </w:p>
        </w:tc>
        <w:tc>
          <w:tcPr>
            <w:tcW w:w="1375" w:type="pct"/>
            <w:shd w:val="clear" w:color="auto" w:fill="auto"/>
            <w:vAlign w:val="center"/>
          </w:tcPr>
          <w:p w14:paraId="62E5FC39" w14:textId="77777777" w:rsidR="0080349B" w:rsidRPr="00BF3115" w:rsidRDefault="0080349B" w:rsidP="00C47A67">
            <w:pPr>
              <w:rPr>
                <w:sz w:val="20"/>
                <w:szCs w:val="20"/>
              </w:rPr>
            </w:pPr>
          </w:p>
        </w:tc>
        <w:tc>
          <w:tcPr>
            <w:tcW w:w="960" w:type="pct"/>
            <w:shd w:val="clear" w:color="auto" w:fill="auto"/>
            <w:vAlign w:val="center"/>
          </w:tcPr>
          <w:p w14:paraId="2C0A035B" w14:textId="77777777" w:rsidR="0080349B" w:rsidRPr="00BF3115" w:rsidRDefault="0080349B" w:rsidP="00C47A67">
            <w:pPr>
              <w:rPr>
                <w:sz w:val="20"/>
                <w:szCs w:val="20"/>
              </w:rPr>
            </w:pPr>
          </w:p>
        </w:tc>
        <w:tc>
          <w:tcPr>
            <w:tcW w:w="859" w:type="pct"/>
            <w:shd w:val="clear" w:color="auto" w:fill="auto"/>
            <w:vAlign w:val="center"/>
          </w:tcPr>
          <w:p w14:paraId="172F7C13" w14:textId="77777777" w:rsidR="0080349B" w:rsidRDefault="0080349B" w:rsidP="00C47A67">
            <w:pPr>
              <w:rPr>
                <w:sz w:val="20"/>
                <w:szCs w:val="20"/>
              </w:rPr>
            </w:pPr>
          </w:p>
        </w:tc>
      </w:tr>
    </w:tbl>
    <w:p w14:paraId="6F37A191" w14:textId="77777777" w:rsidR="0026085E" w:rsidRDefault="0026085E" w:rsidP="00C979DE">
      <w:pPr>
        <w:rPr>
          <w:rFonts w:cstheme="minorHAnsi"/>
          <w:lang w:val="hr-HR" w:eastAsia="hr-HR"/>
        </w:rPr>
      </w:pPr>
    </w:p>
    <w:p w14:paraId="63FDB826" w14:textId="77777777" w:rsidR="0080349B" w:rsidRDefault="0080349B" w:rsidP="00C979DE">
      <w:pPr>
        <w:rPr>
          <w:rFonts w:cstheme="minorHAnsi"/>
          <w:lang w:val="hr-HR" w:eastAsia="hr-HR"/>
        </w:rPr>
      </w:pPr>
    </w:p>
    <w:p w14:paraId="52D7FBF1" w14:textId="77777777" w:rsidR="0080349B" w:rsidRPr="001F5B63" w:rsidRDefault="0080349B" w:rsidP="0080349B">
      <w:pPr>
        <w:spacing w:after="0" w:line="240" w:lineRule="auto"/>
        <w:rPr>
          <w:rFonts w:eastAsia="Times New Roman" w:cstheme="minorHAnsi"/>
          <w:lang w:val="hr-HR"/>
        </w:rPr>
      </w:pPr>
      <w:r w:rsidRPr="001F5B63">
        <w:rPr>
          <w:rFonts w:eastAsia="Times New Roman" w:cstheme="minorHAnsi"/>
          <w:b/>
          <w:lang w:val="hr-HR"/>
        </w:rPr>
        <w:t xml:space="preserve">ZA PONUDITELJA: </w:t>
      </w:r>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p>
    <w:p w14:paraId="42E934C7" w14:textId="77777777" w:rsidR="0080349B" w:rsidRPr="001F5B63" w:rsidRDefault="0080349B" w:rsidP="0080349B">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p>
    <w:p w14:paraId="079A8EA3" w14:textId="77777777" w:rsidR="0080349B" w:rsidRPr="001F5B63" w:rsidRDefault="0080349B" w:rsidP="0080349B">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t>(ime i prezime, funkcija ovlaštene osobe)</w:t>
      </w:r>
    </w:p>
    <w:p w14:paraId="4F5EBC9C" w14:textId="77777777" w:rsidR="0080349B" w:rsidRPr="001F5B63" w:rsidRDefault="0080349B" w:rsidP="0080349B">
      <w:pPr>
        <w:spacing w:after="0" w:line="240" w:lineRule="auto"/>
        <w:rPr>
          <w:rFonts w:eastAsia="Times New Roman" w:cstheme="minorHAnsi"/>
          <w:lang w:val="hr-HR"/>
        </w:rPr>
      </w:pP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r w:rsidRPr="001F5B63">
        <w:rPr>
          <w:rFonts w:eastAsia="Times New Roman" w:cstheme="minorHAnsi"/>
          <w:lang w:val="hr-HR"/>
        </w:rPr>
        <w:tab/>
      </w:r>
      <w:proofErr w:type="spellStart"/>
      <w:r w:rsidRPr="001F5B63">
        <w:rPr>
          <w:rFonts w:eastAsia="Times New Roman" w:cstheme="minorHAnsi"/>
          <w:lang w:val="hr-HR"/>
        </w:rPr>
        <w:t>M.P</w:t>
      </w:r>
      <w:proofErr w:type="spellEnd"/>
      <w:r w:rsidRPr="001F5B63">
        <w:rPr>
          <w:rFonts w:eastAsia="Times New Roman" w:cstheme="minorHAnsi"/>
          <w:lang w:val="hr-HR"/>
        </w:rPr>
        <w:t xml:space="preserve">.  </w:t>
      </w:r>
      <w:r w:rsidRPr="001F5B63">
        <w:rPr>
          <w:rFonts w:eastAsia="Times New Roman" w:cstheme="minorHAnsi"/>
          <w:lang w:val="hr-HR"/>
        </w:rPr>
        <w:tab/>
      </w:r>
      <w:r w:rsidRPr="001F5B63">
        <w:rPr>
          <w:rFonts w:eastAsia="Times New Roman" w:cstheme="minorHAnsi"/>
          <w:lang w:val="hr-HR"/>
        </w:rPr>
        <w:tab/>
      </w:r>
    </w:p>
    <w:p w14:paraId="00768BC3" w14:textId="77777777" w:rsidR="0080349B" w:rsidRPr="001F5B63" w:rsidRDefault="0080349B" w:rsidP="0080349B">
      <w:pPr>
        <w:spacing w:after="0" w:line="240" w:lineRule="auto"/>
        <w:rPr>
          <w:rFonts w:eastAsia="Times New Roman" w:cstheme="minorHAnsi"/>
          <w:lang w:val="hr-HR"/>
        </w:rPr>
      </w:pPr>
    </w:p>
    <w:p w14:paraId="5EDC5835" w14:textId="77777777" w:rsidR="0080349B" w:rsidRDefault="0080349B" w:rsidP="0080349B">
      <w:pPr>
        <w:spacing w:after="0" w:line="240" w:lineRule="auto"/>
        <w:ind w:left="4248" w:firstLine="708"/>
        <w:rPr>
          <w:rFonts w:eastAsia="Times New Roman" w:cstheme="minorHAnsi"/>
          <w:lang w:val="hr-HR"/>
        </w:rPr>
      </w:pPr>
      <w:r w:rsidRPr="001F5B63">
        <w:rPr>
          <w:rFonts w:eastAsia="Times New Roman" w:cstheme="minorHAnsi"/>
          <w:lang w:val="hr-HR"/>
        </w:rPr>
        <w:t>___________________________________</w:t>
      </w:r>
      <w:r>
        <w:rPr>
          <w:rFonts w:eastAsia="Times New Roman" w:cstheme="minorHAnsi"/>
          <w:lang w:val="hr-HR"/>
        </w:rPr>
        <w:t xml:space="preserve"> </w:t>
      </w:r>
    </w:p>
    <w:p w14:paraId="4630D514" w14:textId="77777777" w:rsidR="0080349B" w:rsidRDefault="0080349B" w:rsidP="0080349B">
      <w:pPr>
        <w:spacing w:after="0" w:line="240" w:lineRule="auto"/>
        <w:ind w:left="5040" w:firstLine="720"/>
        <w:rPr>
          <w:rFonts w:eastAsia="Times New Roman" w:cstheme="minorHAnsi"/>
          <w:lang w:val="hr-HR"/>
        </w:rPr>
      </w:pPr>
      <w:r w:rsidRPr="001F5B63">
        <w:rPr>
          <w:rFonts w:eastAsia="Times New Roman" w:cstheme="minorHAnsi"/>
          <w:lang w:val="hr-HR"/>
        </w:rPr>
        <w:t>(potpis ovlaštene osobe)</w:t>
      </w:r>
    </w:p>
    <w:p w14:paraId="178E71BC" w14:textId="77777777" w:rsidR="0080349B" w:rsidRPr="001F5B63" w:rsidRDefault="0080349B" w:rsidP="00C979DE">
      <w:pPr>
        <w:rPr>
          <w:rFonts w:cstheme="minorHAnsi"/>
          <w:lang w:val="hr-HR" w:eastAsia="hr-HR"/>
        </w:rPr>
      </w:pPr>
    </w:p>
    <w:sectPr w:rsidR="0080349B" w:rsidRPr="001F5B63" w:rsidSect="00C979DE">
      <w:pgSz w:w="11906" w:h="16838"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433C3" w15:done="0"/>
  <w15:commentEx w15:paraId="5D24F0C4" w15:done="0"/>
  <w15:commentEx w15:paraId="1E5DBF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433C3" w16cid:durableId="20AE291F"/>
  <w16cid:commentId w16cid:paraId="5D24F0C4" w16cid:durableId="20AE2AD1"/>
  <w16cid:commentId w16cid:paraId="1E5DBFC0" w16cid:durableId="20AE31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412F" w14:textId="77777777" w:rsidR="0062475B" w:rsidRDefault="0062475B" w:rsidP="001E768B">
      <w:pPr>
        <w:spacing w:after="0" w:line="240" w:lineRule="auto"/>
      </w:pPr>
      <w:r>
        <w:separator/>
      </w:r>
    </w:p>
  </w:endnote>
  <w:endnote w:type="continuationSeparator" w:id="0">
    <w:p w14:paraId="27FE414A" w14:textId="77777777" w:rsidR="0062475B" w:rsidRDefault="0062475B" w:rsidP="001E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1C85" w14:textId="77777777" w:rsidR="00C47A67" w:rsidRPr="00D10D4C" w:rsidRDefault="00C47A67" w:rsidP="00894F05">
    <w:pPr>
      <w:pStyle w:val="Footer"/>
      <w:tabs>
        <w:tab w:val="clear" w:pos="4536"/>
      </w:tabs>
      <w:jc w:val="center"/>
      <w:rPr>
        <w:rFonts w:ascii="Times New Roman" w:hAnsi="Times New Roman" w:cs="Times New Roman"/>
        <w:b/>
      </w:rPr>
    </w:pPr>
  </w:p>
  <w:p w14:paraId="5A95DC67" w14:textId="77777777" w:rsidR="00C47A67" w:rsidRDefault="00C47A67" w:rsidP="00894F05">
    <w:pPr>
      <w:pStyle w:val="Footer"/>
      <w:jc w:val="center"/>
    </w:pPr>
  </w:p>
  <w:p w14:paraId="42353D33" w14:textId="77777777" w:rsidR="00C47A67" w:rsidRDefault="00C47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84B2" w14:textId="77777777" w:rsidR="00C47A67" w:rsidRDefault="00C47A67">
    <w:pPr>
      <w:pStyle w:val="Foot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3475A3">
      <w:rPr>
        <w:rStyle w:val="PageNumber"/>
        <w:noProof/>
        <w:sz w:val="16"/>
      </w:rPr>
      <w:t>25</w:t>
    </w:r>
    <w:r>
      <w:rPr>
        <w:rStyle w:val="PageNumber"/>
        <w:sz w:val="16"/>
      </w:rPr>
      <w:fldChar w:fldCharType="end"/>
    </w:r>
  </w:p>
  <w:p w14:paraId="2AEE6F31" w14:textId="77777777" w:rsidR="00C47A67" w:rsidRDefault="00C47A6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E3D74" w14:textId="77777777" w:rsidR="0062475B" w:rsidRDefault="0062475B" w:rsidP="001E768B">
      <w:pPr>
        <w:spacing w:after="0" w:line="240" w:lineRule="auto"/>
      </w:pPr>
      <w:r>
        <w:separator/>
      </w:r>
    </w:p>
  </w:footnote>
  <w:footnote w:type="continuationSeparator" w:id="0">
    <w:p w14:paraId="6BFF9E87" w14:textId="77777777" w:rsidR="0062475B" w:rsidRDefault="0062475B" w:rsidP="001E7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9D761" w14:textId="058DA09D" w:rsidR="00C47A67" w:rsidRDefault="00C47A67" w:rsidP="00894F05">
    <w:pPr>
      <w:pStyle w:val="Header"/>
      <w:jc w:val="center"/>
    </w:pPr>
    <w:r>
      <w:rPr>
        <w:noProof/>
      </w:rPr>
      <w:drawing>
        <wp:inline distT="0" distB="0" distL="0" distR="0" wp14:anchorId="0EDA1981" wp14:editId="6011305F">
          <wp:extent cx="5760720" cy="995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inline>
      </w:drawing>
    </w:r>
  </w:p>
  <w:p w14:paraId="21C835D1" w14:textId="77777777" w:rsidR="00C47A67" w:rsidRPr="00252B5A" w:rsidRDefault="00C47A67" w:rsidP="00C8401D">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p w14:paraId="255750EC" w14:textId="77777777" w:rsidR="00C47A67" w:rsidRDefault="00C47A67" w:rsidP="00894F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F01B" w14:textId="77777777" w:rsidR="00C47A67" w:rsidRPr="00D60BCD" w:rsidRDefault="00C47A67" w:rsidP="00447152">
    <w:pPr>
      <w:pStyle w:val="Header"/>
      <w:rPr>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FD3"/>
    <w:multiLevelType w:val="hybridMultilevel"/>
    <w:tmpl w:val="C1B8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480"/>
    <w:multiLevelType w:val="hybridMultilevel"/>
    <w:tmpl w:val="946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61DE"/>
    <w:multiLevelType w:val="hybridMultilevel"/>
    <w:tmpl w:val="A4B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650F3"/>
    <w:multiLevelType w:val="hybridMultilevel"/>
    <w:tmpl w:val="5B149FE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82063E"/>
    <w:multiLevelType w:val="multilevel"/>
    <w:tmpl w:val="453EA8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0A7D50"/>
    <w:multiLevelType w:val="hybridMultilevel"/>
    <w:tmpl w:val="763A310C"/>
    <w:lvl w:ilvl="0" w:tplc="753AB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610C9"/>
    <w:multiLevelType w:val="hybridMultilevel"/>
    <w:tmpl w:val="515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902A6"/>
    <w:multiLevelType w:val="multilevel"/>
    <w:tmpl w:val="666A71F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A27069"/>
    <w:multiLevelType w:val="hybridMultilevel"/>
    <w:tmpl w:val="BD2CBE1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DC96BD8"/>
    <w:multiLevelType w:val="multilevel"/>
    <w:tmpl w:val="2BB8B3A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1A57F0"/>
    <w:multiLevelType w:val="multilevel"/>
    <w:tmpl w:val="666A71F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1AC7761"/>
    <w:multiLevelType w:val="hybridMultilevel"/>
    <w:tmpl w:val="446074A8"/>
    <w:lvl w:ilvl="0" w:tplc="38CC5DF0">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2821A8C"/>
    <w:multiLevelType w:val="multilevel"/>
    <w:tmpl w:val="314EE82C"/>
    <w:lvl w:ilvl="0">
      <w:start w:val="1"/>
      <w:numFmt w:val="bullet"/>
      <w:lvlText w:val=""/>
      <w:lvlJc w:val="left"/>
      <w:pPr>
        <w:ind w:left="432" w:hanging="432"/>
      </w:pPr>
      <w:rPr>
        <w:rFonts w:ascii="Symbol" w:hAnsi="Symbol" w:hint="default"/>
        <w:color w:val="auto"/>
      </w:rPr>
    </w:lvl>
    <w:lvl w:ilvl="1">
      <w:start w:val="1"/>
      <w:numFmt w:val="bullet"/>
      <w:lvlText w:val=""/>
      <w:lvlJc w:val="left"/>
      <w:pPr>
        <w:ind w:left="576" w:hanging="576"/>
      </w:pPr>
      <w:rPr>
        <w:rFonts w:ascii="Symbol" w:hAnsi="Symbol" w:hint="default"/>
      </w:rPr>
    </w:lvl>
    <w:lvl w:ilvl="2">
      <w:start w:val="1"/>
      <w:numFmt w:val="decimal"/>
      <w:lvlText w:val="%1.%2.%3"/>
      <w:lvlJc w:val="left"/>
      <w:pPr>
        <w:ind w:left="2138" w:hanging="720"/>
      </w:pPr>
    </w:lvl>
    <w:lvl w:ilvl="3">
      <w:start w:val="1"/>
      <w:numFmt w:val="decimal"/>
      <w:lvlText w:val="%1.%2.%3.%4"/>
      <w:lvlJc w:val="left"/>
      <w:pPr>
        <w:ind w:left="129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C491F98"/>
    <w:multiLevelType w:val="hybridMultilevel"/>
    <w:tmpl w:val="931A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C7867"/>
    <w:multiLevelType w:val="multilevel"/>
    <w:tmpl w:val="666A71F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9411EC"/>
    <w:multiLevelType w:val="hybridMultilevel"/>
    <w:tmpl w:val="CCDE153A"/>
    <w:lvl w:ilvl="0" w:tplc="31423B28">
      <w:start w:val="1"/>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16">
    <w:nsid w:val="64C64D0B"/>
    <w:multiLevelType w:val="hybridMultilevel"/>
    <w:tmpl w:val="FF643CB6"/>
    <w:lvl w:ilvl="0" w:tplc="E8F6C38A">
      <w:start w:val="3"/>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3015E"/>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96F049A"/>
    <w:multiLevelType w:val="multilevel"/>
    <w:tmpl w:val="666A71FE"/>
    <w:lvl w:ilvl="0">
      <w:start w:val="1"/>
      <w:numFmt w:val="decimal"/>
      <w:lvlText w:val="%1."/>
      <w:lvlJc w:val="left"/>
      <w:pPr>
        <w:ind w:left="720" w:hanging="360"/>
      </w:pPr>
      <w:rPr>
        <w:rFonts w:hint="default"/>
      </w:rPr>
    </w:lvl>
    <w:lvl w:ilvl="1">
      <w:start w:val="5"/>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0C2ADB"/>
    <w:multiLevelType w:val="multilevel"/>
    <w:tmpl w:val="666A71F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E20641F"/>
    <w:multiLevelType w:val="hybridMultilevel"/>
    <w:tmpl w:val="93AA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4"/>
  </w:num>
  <w:num w:numId="5">
    <w:abstractNumId w:val="18"/>
  </w:num>
  <w:num w:numId="6">
    <w:abstractNumId w:val="20"/>
  </w:num>
  <w:num w:numId="7">
    <w:abstractNumId w:val="13"/>
  </w:num>
  <w:num w:numId="8">
    <w:abstractNumId w:val="6"/>
  </w:num>
  <w:num w:numId="9">
    <w:abstractNumId w:val="5"/>
  </w:num>
  <w:num w:numId="10">
    <w:abstractNumId w:val="2"/>
  </w:num>
  <w:num w:numId="11">
    <w:abstractNumId w:val="16"/>
  </w:num>
  <w:num w:numId="12">
    <w:abstractNumId w:val="7"/>
  </w:num>
  <w:num w:numId="13">
    <w:abstractNumId w:val="10"/>
  </w:num>
  <w:num w:numId="14">
    <w:abstractNumId w:val="14"/>
  </w:num>
  <w:num w:numId="15">
    <w:abstractNumId w:val="19"/>
  </w:num>
  <w:num w:numId="16">
    <w:abstractNumId w:val="3"/>
  </w:num>
  <w:num w:numId="17">
    <w:abstractNumId w:val="11"/>
  </w:num>
  <w:num w:numId="18">
    <w:abstractNumId w:val="15"/>
  </w:num>
  <w:num w:numId="19">
    <w:abstractNumId w:val="12"/>
  </w:num>
  <w:num w:numId="20">
    <w:abstractNumId w:val="0"/>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ina">
    <w15:presenceInfo w15:providerId="None" w15:userId="Nik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46"/>
    <w:rsid w:val="00010DD8"/>
    <w:rsid w:val="00034BE4"/>
    <w:rsid w:val="00040EC0"/>
    <w:rsid w:val="00050227"/>
    <w:rsid w:val="00052E8A"/>
    <w:rsid w:val="000540FD"/>
    <w:rsid w:val="0005731E"/>
    <w:rsid w:val="00065920"/>
    <w:rsid w:val="000673EF"/>
    <w:rsid w:val="00071C10"/>
    <w:rsid w:val="0008089F"/>
    <w:rsid w:val="0009163F"/>
    <w:rsid w:val="00092626"/>
    <w:rsid w:val="00097F97"/>
    <w:rsid w:val="000A206B"/>
    <w:rsid w:val="000A7B42"/>
    <w:rsid w:val="000E3275"/>
    <w:rsid w:val="000F40C3"/>
    <w:rsid w:val="001076FF"/>
    <w:rsid w:val="00114871"/>
    <w:rsid w:val="00115B07"/>
    <w:rsid w:val="00117260"/>
    <w:rsid w:val="001211E8"/>
    <w:rsid w:val="00125D1F"/>
    <w:rsid w:val="00131D21"/>
    <w:rsid w:val="00133EA5"/>
    <w:rsid w:val="001408F7"/>
    <w:rsid w:val="00153D63"/>
    <w:rsid w:val="00157AD4"/>
    <w:rsid w:val="001608A0"/>
    <w:rsid w:val="00183FC2"/>
    <w:rsid w:val="00186740"/>
    <w:rsid w:val="00187498"/>
    <w:rsid w:val="00187DFC"/>
    <w:rsid w:val="001A0FD9"/>
    <w:rsid w:val="001A6B45"/>
    <w:rsid w:val="001B3026"/>
    <w:rsid w:val="001C052C"/>
    <w:rsid w:val="001C4F38"/>
    <w:rsid w:val="001C6323"/>
    <w:rsid w:val="001D206B"/>
    <w:rsid w:val="001D316E"/>
    <w:rsid w:val="001E16E4"/>
    <w:rsid w:val="001E1941"/>
    <w:rsid w:val="001E768B"/>
    <w:rsid w:val="001F5B63"/>
    <w:rsid w:val="001F7C06"/>
    <w:rsid w:val="002066E4"/>
    <w:rsid w:val="002128A8"/>
    <w:rsid w:val="002160A5"/>
    <w:rsid w:val="00216AB2"/>
    <w:rsid w:val="00217D18"/>
    <w:rsid w:val="00222199"/>
    <w:rsid w:val="00222EF9"/>
    <w:rsid w:val="00242964"/>
    <w:rsid w:val="002505F6"/>
    <w:rsid w:val="00252866"/>
    <w:rsid w:val="00257C79"/>
    <w:rsid w:val="0026085E"/>
    <w:rsid w:val="00267D6E"/>
    <w:rsid w:val="00274BBA"/>
    <w:rsid w:val="00280A00"/>
    <w:rsid w:val="002843FF"/>
    <w:rsid w:val="0029270E"/>
    <w:rsid w:val="00293335"/>
    <w:rsid w:val="002A4847"/>
    <w:rsid w:val="002B2FC8"/>
    <w:rsid w:val="002C1451"/>
    <w:rsid w:val="002C1CD6"/>
    <w:rsid w:val="002C2DF4"/>
    <w:rsid w:val="002C67D9"/>
    <w:rsid w:val="002E57DA"/>
    <w:rsid w:val="002F1685"/>
    <w:rsid w:val="002F4A67"/>
    <w:rsid w:val="003058C6"/>
    <w:rsid w:val="003123B1"/>
    <w:rsid w:val="0031256E"/>
    <w:rsid w:val="00320A82"/>
    <w:rsid w:val="00325AF8"/>
    <w:rsid w:val="00330D59"/>
    <w:rsid w:val="00332ECC"/>
    <w:rsid w:val="00340D0B"/>
    <w:rsid w:val="00345A8C"/>
    <w:rsid w:val="003475A3"/>
    <w:rsid w:val="00364EA2"/>
    <w:rsid w:val="00374DF3"/>
    <w:rsid w:val="0038180D"/>
    <w:rsid w:val="003866E7"/>
    <w:rsid w:val="00387121"/>
    <w:rsid w:val="00390E53"/>
    <w:rsid w:val="003A1859"/>
    <w:rsid w:val="003C0DBC"/>
    <w:rsid w:val="003D7A0D"/>
    <w:rsid w:val="003E4E09"/>
    <w:rsid w:val="003E78F5"/>
    <w:rsid w:val="003F6EE5"/>
    <w:rsid w:val="004069C2"/>
    <w:rsid w:val="0041709E"/>
    <w:rsid w:val="0042213D"/>
    <w:rsid w:val="004406D7"/>
    <w:rsid w:val="00445D51"/>
    <w:rsid w:val="00447152"/>
    <w:rsid w:val="004555D3"/>
    <w:rsid w:val="004576AF"/>
    <w:rsid w:val="00457B1A"/>
    <w:rsid w:val="00465371"/>
    <w:rsid w:val="00473E05"/>
    <w:rsid w:val="00484B6E"/>
    <w:rsid w:val="004854FD"/>
    <w:rsid w:val="0048675A"/>
    <w:rsid w:val="00487C35"/>
    <w:rsid w:val="00493F3B"/>
    <w:rsid w:val="004A27E4"/>
    <w:rsid w:val="004B3BF3"/>
    <w:rsid w:val="004B5F89"/>
    <w:rsid w:val="004C4CC3"/>
    <w:rsid w:val="004D37F5"/>
    <w:rsid w:val="004D7146"/>
    <w:rsid w:val="004E3148"/>
    <w:rsid w:val="004E584A"/>
    <w:rsid w:val="004F2BE8"/>
    <w:rsid w:val="004F3497"/>
    <w:rsid w:val="004F3B58"/>
    <w:rsid w:val="004F52EA"/>
    <w:rsid w:val="00500118"/>
    <w:rsid w:val="0050012A"/>
    <w:rsid w:val="00504237"/>
    <w:rsid w:val="00516F37"/>
    <w:rsid w:val="00521801"/>
    <w:rsid w:val="00521E07"/>
    <w:rsid w:val="00540EB9"/>
    <w:rsid w:val="00550538"/>
    <w:rsid w:val="005574B4"/>
    <w:rsid w:val="005645F5"/>
    <w:rsid w:val="005826AC"/>
    <w:rsid w:val="0058304F"/>
    <w:rsid w:val="005A04C0"/>
    <w:rsid w:val="005A2357"/>
    <w:rsid w:val="005C5146"/>
    <w:rsid w:val="005D3E0B"/>
    <w:rsid w:val="005E1566"/>
    <w:rsid w:val="00602537"/>
    <w:rsid w:val="00613EAB"/>
    <w:rsid w:val="0062475B"/>
    <w:rsid w:val="0062564D"/>
    <w:rsid w:val="006258E8"/>
    <w:rsid w:val="00632627"/>
    <w:rsid w:val="006349A5"/>
    <w:rsid w:val="00640A27"/>
    <w:rsid w:val="00651DF7"/>
    <w:rsid w:val="00655267"/>
    <w:rsid w:val="0067304F"/>
    <w:rsid w:val="00673FE0"/>
    <w:rsid w:val="00674BE3"/>
    <w:rsid w:val="00676097"/>
    <w:rsid w:val="006767A6"/>
    <w:rsid w:val="0067789F"/>
    <w:rsid w:val="00682E39"/>
    <w:rsid w:val="006874F0"/>
    <w:rsid w:val="006A62A1"/>
    <w:rsid w:val="006A6FC3"/>
    <w:rsid w:val="006B4D22"/>
    <w:rsid w:val="006C1C87"/>
    <w:rsid w:val="007004FE"/>
    <w:rsid w:val="007014C5"/>
    <w:rsid w:val="0070618B"/>
    <w:rsid w:val="00720BA5"/>
    <w:rsid w:val="0072289F"/>
    <w:rsid w:val="00722E07"/>
    <w:rsid w:val="00726B22"/>
    <w:rsid w:val="00732B43"/>
    <w:rsid w:val="00744E11"/>
    <w:rsid w:val="0076412C"/>
    <w:rsid w:val="00770237"/>
    <w:rsid w:val="0077136B"/>
    <w:rsid w:val="0077665F"/>
    <w:rsid w:val="007A030A"/>
    <w:rsid w:val="007A4A31"/>
    <w:rsid w:val="007A7A50"/>
    <w:rsid w:val="007B324A"/>
    <w:rsid w:val="007D2D5B"/>
    <w:rsid w:val="007E31B2"/>
    <w:rsid w:val="007F0048"/>
    <w:rsid w:val="007F0E2D"/>
    <w:rsid w:val="007F493F"/>
    <w:rsid w:val="0080349B"/>
    <w:rsid w:val="00816888"/>
    <w:rsid w:val="008220E4"/>
    <w:rsid w:val="00823B86"/>
    <w:rsid w:val="008343D5"/>
    <w:rsid w:val="00847A52"/>
    <w:rsid w:val="00853AC0"/>
    <w:rsid w:val="00855B52"/>
    <w:rsid w:val="00863B9C"/>
    <w:rsid w:val="008675AC"/>
    <w:rsid w:val="008775A0"/>
    <w:rsid w:val="00877D1D"/>
    <w:rsid w:val="00885321"/>
    <w:rsid w:val="00894F05"/>
    <w:rsid w:val="008A1203"/>
    <w:rsid w:val="008A1AFE"/>
    <w:rsid w:val="008B43A8"/>
    <w:rsid w:val="008C12D6"/>
    <w:rsid w:val="008C2D85"/>
    <w:rsid w:val="008E62C1"/>
    <w:rsid w:val="008E6412"/>
    <w:rsid w:val="008F01DB"/>
    <w:rsid w:val="008F0B91"/>
    <w:rsid w:val="008F37F2"/>
    <w:rsid w:val="008F5FC9"/>
    <w:rsid w:val="0092523A"/>
    <w:rsid w:val="00931BF0"/>
    <w:rsid w:val="00933B64"/>
    <w:rsid w:val="0094479F"/>
    <w:rsid w:val="009474E4"/>
    <w:rsid w:val="009523CE"/>
    <w:rsid w:val="00957425"/>
    <w:rsid w:val="009706EA"/>
    <w:rsid w:val="009720E6"/>
    <w:rsid w:val="0097233F"/>
    <w:rsid w:val="00982A6B"/>
    <w:rsid w:val="00990560"/>
    <w:rsid w:val="00995031"/>
    <w:rsid w:val="009A7FDB"/>
    <w:rsid w:val="009B3623"/>
    <w:rsid w:val="009D4992"/>
    <w:rsid w:val="009D5A34"/>
    <w:rsid w:val="009E468D"/>
    <w:rsid w:val="009E6C3B"/>
    <w:rsid w:val="009F179D"/>
    <w:rsid w:val="00A32B9D"/>
    <w:rsid w:val="00A42C19"/>
    <w:rsid w:val="00A46413"/>
    <w:rsid w:val="00A577A7"/>
    <w:rsid w:val="00A6531C"/>
    <w:rsid w:val="00A663F0"/>
    <w:rsid w:val="00A771B1"/>
    <w:rsid w:val="00A776B8"/>
    <w:rsid w:val="00A8265E"/>
    <w:rsid w:val="00A839DF"/>
    <w:rsid w:val="00A95150"/>
    <w:rsid w:val="00A978BC"/>
    <w:rsid w:val="00AA19BF"/>
    <w:rsid w:val="00AA4F32"/>
    <w:rsid w:val="00AA7E37"/>
    <w:rsid w:val="00AD7BE3"/>
    <w:rsid w:val="00AE0810"/>
    <w:rsid w:val="00AE73AF"/>
    <w:rsid w:val="00AF5CF2"/>
    <w:rsid w:val="00B008DE"/>
    <w:rsid w:val="00B025EB"/>
    <w:rsid w:val="00B05D5D"/>
    <w:rsid w:val="00B1744D"/>
    <w:rsid w:val="00B21246"/>
    <w:rsid w:val="00B44713"/>
    <w:rsid w:val="00B57B07"/>
    <w:rsid w:val="00B61367"/>
    <w:rsid w:val="00B72A0C"/>
    <w:rsid w:val="00B74E46"/>
    <w:rsid w:val="00B87D87"/>
    <w:rsid w:val="00BA6F7D"/>
    <w:rsid w:val="00BD34D0"/>
    <w:rsid w:val="00BD70D2"/>
    <w:rsid w:val="00BE11F5"/>
    <w:rsid w:val="00BF2C79"/>
    <w:rsid w:val="00BF6F89"/>
    <w:rsid w:val="00C12B11"/>
    <w:rsid w:val="00C13E55"/>
    <w:rsid w:val="00C15D4D"/>
    <w:rsid w:val="00C2441A"/>
    <w:rsid w:val="00C30B6D"/>
    <w:rsid w:val="00C36984"/>
    <w:rsid w:val="00C45A6F"/>
    <w:rsid w:val="00C47A67"/>
    <w:rsid w:val="00C51132"/>
    <w:rsid w:val="00C527DB"/>
    <w:rsid w:val="00C72670"/>
    <w:rsid w:val="00C74F89"/>
    <w:rsid w:val="00C8401D"/>
    <w:rsid w:val="00C873AB"/>
    <w:rsid w:val="00C92C34"/>
    <w:rsid w:val="00C94054"/>
    <w:rsid w:val="00C95D65"/>
    <w:rsid w:val="00C97314"/>
    <w:rsid w:val="00C979DE"/>
    <w:rsid w:val="00CB019A"/>
    <w:rsid w:val="00CB2B63"/>
    <w:rsid w:val="00CD7997"/>
    <w:rsid w:val="00CE2890"/>
    <w:rsid w:val="00CF79F8"/>
    <w:rsid w:val="00D17CC2"/>
    <w:rsid w:val="00D257A5"/>
    <w:rsid w:val="00D30472"/>
    <w:rsid w:val="00D338E4"/>
    <w:rsid w:val="00D42CA3"/>
    <w:rsid w:val="00D55A83"/>
    <w:rsid w:val="00D579D4"/>
    <w:rsid w:val="00D62012"/>
    <w:rsid w:val="00D6656B"/>
    <w:rsid w:val="00D81CA1"/>
    <w:rsid w:val="00D92341"/>
    <w:rsid w:val="00DA5770"/>
    <w:rsid w:val="00DC4F45"/>
    <w:rsid w:val="00DE4CB7"/>
    <w:rsid w:val="00DE5C57"/>
    <w:rsid w:val="00DF7040"/>
    <w:rsid w:val="00DF7126"/>
    <w:rsid w:val="00E021FE"/>
    <w:rsid w:val="00E204E2"/>
    <w:rsid w:val="00E30C4F"/>
    <w:rsid w:val="00E33DC5"/>
    <w:rsid w:val="00E4021C"/>
    <w:rsid w:val="00E44DE2"/>
    <w:rsid w:val="00E53BA8"/>
    <w:rsid w:val="00E54B0A"/>
    <w:rsid w:val="00E62268"/>
    <w:rsid w:val="00E81078"/>
    <w:rsid w:val="00E84DDE"/>
    <w:rsid w:val="00E8517D"/>
    <w:rsid w:val="00EB4A22"/>
    <w:rsid w:val="00EB6090"/>
    <w:rsid w:val="00EB6B56"/>
    <w:rsid w:val="00ED5009"/>
    <w:rsid w:val="00ED57BE"/>
    <w:rsid w:val="00EF153F"/>
    <w:rsid w:val="00EF4B55"/>
    <w:rsid w:val="00EF4EA7"/>
    <w:rsid w:val="00EF7A65"/>
    <w:rsid w:val="00F03C01"/>
    <w:rsid w:val="00F23FB2"/>
    <w:rsid w:val="00F3569E"/>
    <w:rsid w:val="00F55FF6"/>
    <w:rsid w:val="00F602CD"/>
    <w:rsid w:val="00F61DC9"/>
    <w:rsid w:val="00F70595"/>
    <w:rsid w:val="00F72CC9"/>
    <w:rsid w:val="00F772DB"/>
    <w:rsid w:val="00F84CF8"/>
    <w:rsid w:val="00F84E7C"/>
    <w:rsid w:val="00F852D4"/>
    <w:rsid w:val="00F86111"/>
    <w:rsid w:val="00F94BED"/>
    <w:rsid w:val="00FA49AA"/>
    <w:rsid w:val="00FA7354"/>
    <w:rsid w:val="00FB0DCC"/>
    <w:rsid w:val="00FC049B"/>
    <w:rsid w:val="00FC336F"/>
    <w:rsid w:val="00FC5DC9"/>
    <w:rsid w:val="00FE19C5"/>
    <w:rsid w:val="00FE3131"/>
    <w:rsid w:val="00FE7EB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46"/>
    <w:pPr>
      <w:spacing w:after="160" w:line="259" w:lineRule="auto"/>
    </w:pPr>
  </w:style>
  <w:style w:type="paragraph" w:styleId="Heading1">
    <w:name w:val="heading 1"/>
    <w:basedOn w:val="Normal"/>
    <w:next w:val="Normal"/>
    <w:link w:val="Heading1Char"/>
    <w:uiPriority w:val="9"/>
    <w:qFormat/>
    <w:rsid w:val="005C5146"/>
    <w:pPr>
      <w:keepNext/>
      <w:keepLines/>
      <w:numPr>
        <w:numId w:val="1"/>
      </w:numPr>
      <w:spacing w:before="320" w:after="40" w:line="252" w:lineRule="auto"/>
      <w:jc w:val="both"/>
      <w:outlineLvl w:val="0"/>
    </w:pPr>
    <w:rPr>
      <w:rFonts w:ascii="Calibri" w:eastAsiaTheme="majorEastAsia" w:hAnsi="Calibri" w:cstheme="majorBidi"/>
      <w:b/>
      <w:bCs/>
      <w:caps/>
      <w:spacing w:val="4"/>
      <w:sz w:val="24"/>
      <w:szCs w:val="28"/>
      <w:lang w:val="hr-HR" w:eastAsia="hr-HR"/>
    </w:rPr>
  </w:style>
  <w:style w:type="paragraph" w:styleId="Heading2">
    <w:name w:val="heading 2"/>
    <w:basedOn w:val="Normal"/>
    <w:next w:val="Normal"/>
    <w:link w:val="Heading2Char"/>
    <w:uiPriority w:val="9"/>
    <w:unhideWhenUsed/>
    <w:qFormat/>
    <w:rsid w:val="005C5146"/>
    <w:pPr>
      <w:keepNext/>
      <w:keepLines/>
      <w:numPr>
        <w:ilvl w:val="1"/>
        <w:numId w:val="1"/>
      </w:numPr>
      <w:spacing w:before="120" w:after="0" w:line="252" w:lineRule="auto"/>
      <w:outlineLvl w:val="1"/>
    </w:pPr>
    <w:rPr>
      <w:rFonts w:ascii="Calibri" w:eastAsiaTheme="majorEastAsia" w:hAnsi="Calibri" w:cstheme="majorBidi"/>
      <w:b/>
      <w:bCs/>
      <w:sz w:val="24"/>
      <w:szCs w:val="28"/>
      <w:lang w:val="hr-HR" w:eastAsia="hr-HR"/>
    </w:rPr>
  </w:style>
  <w:style w:type="paragraph" w:styleId="Heading3">
    <w:name w:val="heading 3"/>
    <w:basedOn w:val="Normal"/>
    <w:next w:val="Normal"/>
    <w:link w:val="Heading3Char"/>
    <w:uiPriority w:val="9"/>
    <w:unhideWhenUsed/>
    <w:qFormat/>
    <w:rsid w:val="005C5146"/>
    <w:pPr>
      <w:keepNext/>
      <w:keepLines/>
      <w:numPr>
        <w:ilvl w:val="2"/>
        <w:numId w:val="1"/>
      </w:numPr>
      <w:spacing w:before="120" w:after="0" w:line="252" w:lineRule="auto"/>
      <w:jc w:val="both"/>
      <w:outlineLvl w:val="2"/>
    </w:pPr>
    <w:rPr>
      <w:rFonts w:ascii="Calibri" w:eastAsiaTheme="majorEastAsia" w:hAnsi="Calibri" w:cstheme="majorBidi"/>
      <w:spacing w:val="4"/>
      <w:sz w:val="24"/>
      <w:szCs w:val="24"/>
      <w:lang w:val="hr-HR" w:eastAsia="hr-HR"/>
    </w:rPr>
  </w:style>
  <w:style w:type="paragraph" w:styleId="Heading4">
    <w:name w:val="heading 4"/>
    <w:basedOn w:val="Normal"/>
    <w:next w:val="Normal"/>
    <w:link w:val="Heading4Char"/>
    <w:uiPriority w:val="9"/>
    <w:unhideWhenUsed/>
    <w:qFormat/>
    <w:rsid w:val="005C5146"/>
    <w:pPr>
      <w:keepNext/>
      <w:keepLines/>
      <w:numPr>
        <w:ilvl w:val="3"/>
        <w:numId w:val="1"/>
      </w:numPr>
      <w:spacing w:before="120" w:after="0" w:line="252" w:lineRule="auto"/>
      <w:jc w:val="both"/>
      <w:outlineLvl w:val="3"/>
    </w:pPr>
    <w:rPr>
      <w:rFonts w:asciiTheme="majorHAnsi" w:eastAsiaTheme="majorEastAsia" w:hAnsiTheme="majorHAnsi" w:cstheme="majorBidi"/>
      <w:i/>
      <w:iCs/>
      <w:sz w:val="24"/>
      <w:szCs w:val="24"/>
      <w:lang w:val="hr-HR" w:eastAsia="hr-HR"/>
    </w:rPr>
  </w:style>
  <w:style w:type="paragraph" w:styleId="Heading5">
    <w:name w:val="heading 5"/>
    <w:basedOn w:val="Normal"/>
    <w:next w:val="Normal"/>
    <w:link w:val="Heading5Char"/>
    <w:uiPriority w:val="9"/>
    <w:unhideWhenUsed/>
    <w:qFormat/>
    <w:rsid w:val="005C5146"/>
    <w:pPr>
      <w:keepNext/>
      <w:keepLines/>
      <w:numPr>
        <w:ilvl w:val="4"/>
        <w:numId w:val="1"/>
      </w:numPr>
      <w:spacing w:before="120" w:after="0" w:line="252" w:lineRule="auto"/>
      <w:jc w:val="both"/>
      <w:outlineLvl w:val="4"/>
    </w:pPr>
    <w:rPr>
      <w:rFonts w:asciiTheme="majorHAnsi" w:eastAsiaTheme="majorEastAsia" w:hAnsiTheme="majorHAnsi" w:cstheme="majorBidi"/>
      <w:b/>
      <w:bCs/>
      <w:lang w:val="hr-HR" w:eastAsia="hr-HR"/>
    </w:rPr>
  </w:style>
  <w:style w:type="paragraph" w:styleId="Heading6">
    <w:name w:val="heading 6"/>
    <w:basedOn w:val="Normal"/>
    <w:next w:val="Normal"/>
    <w:link w:val="Heading6Char"/>
    <w:uiPriority w:val="9"/>
    <w:unhideWhenUsed/>
    <w:qFormat/>
    <w:rsid w:val="005C5146"/>
    <w:pPr>
      <w:keepNext/>
      <w:keepLines/>
      <w:numPr>
        <w:ilvl w:val="5"/>
        <w:numId w:val="1"/>
      </w:numPr>
      <w:spacing w:before="120" w:after="0" w:line="252" w:lineRule="auto"/>
      <w:jc w:val="both"/>
      <w:outlineLvl w:val="5"/>
    </w:pPr>
    <w:rPr>
      <w:rFonts w:asciiTheme="majorHAnsi" w:eastAsiaTheme="majorEastAsia" w:hAnsiTheme="majorHAnsi" w:cstheme="majorBidi"/>
      <w:b/>
      <w:bCs/>
      <w:i/>
      <w:iCs/>
      <w:lang w:val="hr-HR" w:eastAsia="hr-HR"/>
    </w:rPr>
  </w:style>
  <w:style w:type="paragraph" w:styleId="Heading7">
    <w:name w:val="heading 7"/>
    <w:basedOn w:val="Normal"/>
    <w:next w:val="Normal"/>
    <w:link w:val="Heading7Char"/>
    <w:uiPriority w:val="9"/>
    <w:unhideWhenUsed/>
    <w:qFormat/>
    <w:rsid w:val="005C5146"/>
    <w:pPr>
      <w:keepNext/>
      <w:keepLines/>
      <w:numPr>
        <w:ilvl w:val="6"/>
        <w:numId w:val="1"/>
      </w:numPr>
      <w:spacing w:before="120" w:after="0" w:line="252" w:lineRule="auto"/>
      <w:jc w:val="both"/>
      <w:outlineLvl w:val="6"/>
    </w:pPr>
    <w:rPr>
      <w:rFonts w:eastAsiaTheme="minorEastAsia"/>
      <w:i/>
      <w:iCs/>
      <w:lang w:val="hr-HR" w:eastAsia="hr-HR"/>
    </w:rPr>
  </w:style>
  <w:style w:type="paragraph" w:styleId="Heading8">
    <w:name w:val="heading 8"/>
    <w:basedOn w:val="Normal"/>
    <w:next w:val="Normal"/>
    <w:link w:val="Heading8Char"/>
    <w:uiPriority w:val="9"/>
    <w:unhideWhenUsed/>
    <w:qFormat/>
    <w:rsid w:val="005C5146"/>
    <w:pPr>
      <w:keepNext/>
      <w:keepLines/>
      <w:numPr>
        <w:ilvl w:val="7"/>
        <w:numId w:val="1"/>
      </w:numPr>
      <w:spacing w:before="120" w:after="0" w:line="252" w:lineRule="auto"/>
      <w:jc w:val="both"/>
      <w:outlineLvl w:val="7"/>
    </w:pPr>
    <w:rPr>
      <w:rFonts w:eastAsiaTheme="minorEastAsia"/>
      <w:b/>
      <w:bCs/>
      <w:lang w:val="hr-HR" w:eastAsia="hr-HR"/>
    </w:rPr>
  </w:style>
  <w:style w:type="paragraph" w:styleId="Heading9">
    <w:name w:val="heading 9"/>
    <w:basedOn w:val="Normal"/>
    <w:next w:val="Normal"/>
    <w:link w:val="Heading9Char"/>
    <w:uiPriority w:val="9"/>
    <w:unhideWhenUsed/>
    <w:qFormat/>
    <w:rsid w:val="005C5146"/>
    <w:pPr>
      <w:keepNext/>
      <w:keepLines/>
      <w:numPr>
        <w:ilvl w:val="8"/>
        <w:numId w:val="1"/>
      </w:numPr>
      <w:spacing w:before="120" w:after="0" w:line="252" w:lineRule="auto"/>
      <w:jc w:val="both"/>
      <w:outlineLvl w:val="8"/>
    </w:pPr>
    <w:rPr>
      <w:rFonts w:eastAsiaTheme="minorEastAsia"/>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46"/>
    <w:rPr>
      <w:rFonts w:ascii="Calibri" w:eastAsiaTheme="majorEastAsia" w:hAnsi="Calibri" w:cstheme="majorBidi"/>
      <w:b/>
      <w:bCs/>
      <w:caps/>
      <w:spacing w:val="4"/>
      <w:sz w:val="24"/>
      <w:szCs w:val="28"/>
      <w:lang w:val="hr-HR" w:eastAsia="hr-HR"/>
    </w:rPr>
  </w:style>
  <w:style w:type="character" w:customStyle="1" w:styleId="Heading2Char">
    <w:name w:val="Heading 2 Char"/>
    <w:basedOn w:val="DefaultParagraphFont"/>
    <w:link w:val="Heading2"/>
    <w:uiPriority w:val="9"/>
    <w:rsid w:val="005C5146"/>
    <w:rPr>
      <w:rFonts w:ascii="Calibri" w:eastAsiaTheme="majorEastAsia" w:hAnsi="Calibri" w:cstheme="majorBidi"/>
      <w:b/>
      <w:bCs/>
      <w:sz w:val="24"/>
      <w:szCs w:val="28"/>
      <w:lang w:val="hr-HR" w:eastAsia="hr-HR"/>
    </w:rPr>
  </w:style>
  <w:style w:type="character" w:customStyle="1" w:styleId="Heading3Char">
    <w:name w:val="Heading 3 Char"/>
    <w:basedOn w:val="DefaultParagraphFont"/>
    <w:link w:val="Heading3"/>
    <w:uiPriority w:val="9"/>
    <w:rsid w:val="005C5146"/>
    <w:rPr>
      <w:rFonts w:ascii="Calibri" w:eastAsiaTheme="majorEastAsia" w:hAnsi="Calibri" w:cstheme="majorBidi"/>
      <w:spacing w:val="4"/>
      <w:sz w:val="24"/>
      <w:szCs w:val="24"/>
      <w:lang w:val="hr-HR" w:eastAsia="hr-HR"/>
    </w:rPr>
  </w:style>
  <w:style w:type="character" w:customStyle="1" w:styleId="Heading4Char">
    <w:name w:val="Heading 4 Char"/>
    <w:basedOn w:val="DefaultParagraphFont"/>
    <w:link w:val="Heading4"/>
    <w:uiPriority w:val="9"/>
    <w:rsid w:val="005C5146"/>
    <w:rPr>
      <w:rFonts w:asciiTheme="majorHAnsi" w:eastAsiaTheme="majorEastAsia" w:hAnsiTheme="majorHAnsi" w:cstheme="majorBidi"/>
      <w:i/>
      <w:iCs/>
      <w:sz w:val="24"/>
      <w:szCs w:val="24"/>
      <w:lang w:val="hr-HR" w:eastAsia="hr-HR"/>
    </w:rPr>
  </w:style>
  <w:style w:type="character" w:customStyle="1" w:styleId="Heading5Char">
    <w:name w:val="Heading 5 Char"/>
    <w:basedOn w:val="DefaultParagraphFont"/>
    <w:link w:val="Heading5"/>
    <w:uiPriority w:val="9"/>
    <w:rsid w:val="005C5146"/>
    <w:rPr>
      <w:rFonts w:asciiTheme="majorHAnsi" w:eastAsiaTheme="majorEastAsia" w:hAnsiTheme="majorHAnsi" w:cstheme="majorBidi"/>
      <w:b/>
      <w:bCs/>
      <w:lang w:val="hr-HR" w:eastAsia="hr-HR"/>
    </w:rPr>
  </w:style>
  <w:style w:type="character" w:customStyle="1" w:styleId="Heading6Char">
    <w:name w:val="Heading 6 Char"/>
    <w:basedOn w:val="DefaultParagraphFont"/>
    <w:link w:val="Heading6"/>
    <w:uiPriority w:val="9"/>
    <w:rsid w:val="005C5146"/>
    <w:rPr>
      <w:rFonts w:asciiTheme="majorHAnsi" w:eastAsiaTheme="majorEastAsia" w:hAnsiTheme="majorHAnsi" w:cstheme="majorBidi"/>
      <w:b/>
      <w:bCs/>
      <w:i/>
      <w:iCs/>
      <w:lang w:val="hr-HR" w:eastAsia="hr-HR"/>
    </w:rPr>
  </w:style>
  <w:style w:type="character" w:customStyle="1" w:styleId="Heading7Char">
    <w:name w:val="Heading 7 Char"/>
    <w:basedOn w:val="DefaultParagraphFont"/>
    <w:link w:val="Heading7"/>
    <w:uiPriority w:val="9"/>
    <w:rsid w:val="005C5146"/>
    <w:rPr>
      <w:rFonts w:eastAsiaTheme="minorEastAsia"/>
      <w:i/>
      <w:iCs/>
      <w:lang w:val="hr-HR" w:eastAsia="hr-HR"/>
    </w:rPr>
  </w:style>
  <w:style w:type="character" w:customStyle="1" w:styleId="Heading8Char">
    <w:name w:val="Heading 8 Char"/>
    <w:basedOn w:val="DefaultParagraphFont"/>
    <w:link w:val="Heading8"/>
    <w:uiPriority w:val="9"/>
    <w:rsid w:val="005C5146"/>
    <w:rPr>
      <w:rFonts w:eastAsiaTheme="minorEastAsia"/>
      <w:b/>
      <w:bCs/>
      <w:lang w:val="hr-HR" w:eastAsia="hr-HR"/>
    </w:rPr>
  </w:style>
  <w:style w:type="character" w:customStyle="1" w:styleId="Heading9Char">
    <w:name w:val="Heading 9 Char"/>
    <w:basedOn w:val="DefaultParagraphFont"/>
    <w:link w:val="Heading9"/>
    <w:uiPriority w:val="9"/>
    <w:rsid w:val="005C5146"/>
    <w:rPr>
      <w:rFonts w:eastAsiaTheme="minorEastAsia"/>
      <w:i/>
      <w:iCs/>
      <w:lang w:val="hr-HR" w:eastAsia="hr-HR"/>
    </w:rPr>
  </w:style>
  <w:style w:type="character" w:styleId="Hyperlink">
    <w:name w:val="Hyperlink"/>
    <w:basedOn w:val="DefaultParagraphFont"/>
    <w:uiPriority w:val="99"/>
    <w:unhideWhenUsed/>
    <w:rsid w:val="005C5146"/>
    <w:rPr>
      <w:color w:val="0000FF" w:themeColor="hyperlink"/>
      <w:u w:val="single"/>
    </w:rPr>
  </w:style>
  <w:style w:type="table" w:styleId="TableGrid">
    <w:name w:val="Table Grid"/>
    <w:basedOn w:val="TableNormal"/>
    <w:uiPriority w:val="59"/>
    <w:rsid w:val="005C514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C5146"/>
    <w:pPr>
      <w:ind w:left="720"/>
      <w:contextualSpacing/>
    </w:pPr>
  </w:style>
  <w:style w:type="paragraph" w:styleId="Header">
    <w:name w:val="header"/>
    <w:basedOn w:val="Normal"/>
    <w:link w:val="HeaderChar"/>
    <w:uiPriority w:val="99"/>
    <w:unhideWhenUsed/>
    <w:rsid w:val="005C5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146"/>
  </w:style>
  <w:style w:type="paragraph" w:styleId="Footer">
    <w:name w:val="footer"/>
    <w:basedOn w:val="Normal"/>
    <w:link w:val="FooterChar"/>
    <w:uiPriority w:val="99"/>
    <w:unhideWhenUsed/>
    <w:rsid w:val="005C5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146"/>
  </w:style>
  <w:style w:type="character" w:styleId="CommentReference">
    <w:name w:val="annotation reference"/>
    <w:basedOn w:val="DefaultParagraphFont"/>
    <w:uiPriority w:val="99"/>
    <w:semiHidden/>
    <w:unhideWhenUsed/>
    <w:rsid w:val="005C5146"/>
    <w:rPr>
      <w:sz w:val="16"/>
      <w:szCs w:val="16"/>
    </w:rPr>
  </w:style>
  <w:style w:type="paragraph" w:styleId="CommentText">
    <w:name w:val="annotation text"/>
    <w:basedOn w:val="Normal"/>
    <w:link w:val="CommentTextChar"/>
    <w:uiPriority w:val="99"/>
    <w:unhideWhenUsed/>
    <w:rsid w:val="005C5146"/>
    <w:pPr>
      <w:spacing w:line="240" w:lineRule="auto"/>
    </w:pPr>
    <w:rPr>
      <w:sz w:val="20"/>
      <w:szCs w:val="20"/>
    </w:rPr>
  </w:style>
  <w:style w:type="character" w:customStyle="1" w:styleId="CommentTextChar">
    <w:name w:val="Comment Text Char"/>
    <w:basedOn w:val="DefaultParagraphFont"/>
    <w:link w:val="CommentText"/>
    <w:uiPriority w:val="99"/>
    <w:rsid w:val="005C5146"/>
    <w:rPr>
      <w:sz w:val="20"/>
      <w:szCs w:val="20"/>
    </w:rPr>
  </w:style>
  <w:style w:type="paragraph" w:styleId="BalloonText">
    <w:name w:val="Balloon Text"/>
    <w:basedOn w:val="Normal"/>
    <w:link w:val="BalloonTextChar"/>
    <w:uiPriority w:val="99"/>
    <w:semiHidden/>
    <w:unhideWhenUsed/>
    <w:rsid w:val="005C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46"/>
    <w:rPr>
      <w:rFonts w:ascii="Tahoma" w:hAnsi="Tahoma" w:cs="Tahoma"/>
      <w:sz w:val="16"/>
      <w:szCs w:val="16"/>
    </w:rPr>
  </w:style>
  <w:style w:type="paragraph" w:styleId="TOC1">
    <w:name w:val="toc 1"/>
    <w:basedOn w:val="Normal"/>
    <w:next w:val="Normal"/>
    <w:autoRedefine/>
    <w:uiPriority w:val="39"/>
    <w:unhideWhenUsed/>
    <w:rsid w:val="00E84DDE"/>
    <w:pPr>
      <w:tabs>
        <w:tab w:val="right" w:leader="dot" w:pos="9062"/>
      </w:tabs>
      <w:spacing w:after="100"/>
    </w:pPr>
  </w:style>
  <w:style w:type="paragraph" w:styleId="TOC2">
    <w:name w:val="toc 2"/>
    <w:basedOn w:val="Normal"/>
    <w:next w:val="Normal"/>
    <w:autoRedefine/>
    <w:uiPriority w:val="39"/>
    <w:unhideWhenUsed/>
    <w:rsid w:val="00E021FE"/>
    <w:pPr>
      <w:spacing w:after="100"/>
      <w:ind w:left="220"/>
    </w:pPr>
  </w:style>
  <w:style w:type="paragraph" w:styleId="TOC3">
    <w:name w:val="toc 3"/>
    <w:basedOn w:val="Normal"/>
    <w:next w:val="Normal"/>
    <w:autoRedefine/>
    <w:uiPriority w:val="39"/>
    <w:unhideWhenUsed/>
    <w:rsid w:val="00E021FE"/>
    <w:pPr>
      <w:spacing w:after="100"/>
      <w:ind w:left="440"/>
    </w:pPr>
  </w:style>
  <w:style w:type="paragraph" w:styleId="CommentSubject">
    <w:name w:val="annotation subject"/>
    <w:basedOn w:val="CommentText"/>
    <w:next w:val="CommentText"/>
    <w:link w:val="CommentSubjectChar"/>
    <w:uiPriority w:val="99"/>
    <w:semiHidden/>
    <w:unhideWhenUsed/>
    <w:rsid w:val="00D17CC2"/>
    <w:rPr>
      <w:b/>
      <w:bCs/>
    </w:rPr>
  </w:style>
  <w:style w:type="character" w:customStyle="1" w:styleId="CommentSubjectChar">
    <w:name w:val="Comment Subject Char"/>
    <w:basedOn w:val="CommentTextChar"/>
    <w:link w:val="CommentSubject"/>
    <w:uiPriority w:val="99"/>
    <w:semiHidden/>
    <w:rsid w:val="00D17CC2"/>
    <w:rPr>
      <w:b/>
      <w:bCs/>
      <w:sz w:val="20"/>
      <w:szCs w:val="20"/>
    </w:rPr>
  </w:style>
  <w:style w:type="paragraph" w:customStyle="1" w:styleId="Default">
    <w:name w:val="Default"/>
    <w:rsid w:val="007D2D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D2D5B"/>
    <w:rPr>
      <w:color w:val="605E5C"/>
      <w:shd w:val="clear" w:color="auto" w:fill="E1DFDD"/>
    </w:rPr>
  </w:style>
  <w:style w:type="character" w:styleId="PageNumber">
    <w:name w:val="page number"/>
    <w:basedOn w:val="DefaultParagraphFont"/>
    <w:rsid w:val="00C979DE"/>
  </w:style>
  <w:style w:type="paragraph" w:customStyle="1" w:styleId="Body">
    <w:name w:val="Body"/>
    <w:rsid w:val="002608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hr-HR"/>
    </w:rPr>
  </w:style>
  <w:style w:type="paragraph" w:styleId="HTMLPreformatted">
    <w:name w:val="HTML Preformatted"/>
    <w:basedOn w:val="Normal"/>
    <w:link w:val="HTMLPreformattedChar"/>
    <w:uiPriority w:val="99"/>
    <w:unhideWhenUsed/>
    <w:rsid w:val="000673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673EF"/>
    <w:rPr>
      <w:rFonts w:ascii="Consolas" w:hAnsi="Consolas"/>
      <w:sz w:val="20"/>
      <w:szCs w:val="20"/>
    </w:rPr>
  </w:style>
  <w:style w:type="paragraph" w:styleId="NoSpacing">
    <w:name w:val="No Spacing"/>
    <w:uiPriority w:val="1"/>
    <w:qFormat/>
    <w:rsid w:val="00DE4CB7"/>
    <w:pPr>
      <w:spacing w:after="0" w:line="240" w:lineRule="auto"/>
    </w:pPr>
  </w:style>
  <w:style w:type="paragraph" w:styleId="Revision">
    <w:name w:val="Revision"/>
    <w:hidden/>
    <w:uiPriority w:val="99"/>
    <w:semiHidden/>
    <w:rsid w:val="00D81CA1"/>
    <w:pPr>
      <w:spacing w:after="0" w:line="240" w:lineRule="auto"/>
    </w:pPr>
  </w:style>
  <w:style w:type="table" w:customStyle="1" w:styleId="TableGrid1">
    <w:name w:val="Table Grid1"/>
    <w:basedOn w:val="TableNormal"/>
    <w:next w:val="TableGrid"/>
    <w:uiPriority w:val="39"/>
    <w:rsid w:val="00726B22"/>
    <w:pPr>
      <w:spacing w:before="120" w:after="0" w:line="240" w:lineRule="exact"/>
      <w:jc w:val="center"/>
    </w:pPr>
    <w:rPr>
      <w:rFonts w:ascii="Calibri" w:eastAsia="Times New Roman"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46"/>
    <w:pPr>
      <w:spacing w:after="160" w:line="259" w:lineRule="auto"/>
    </w:pPr>
  </w:style>
  <w:style w:type="paragraph" w:styleId="Heading1">
    <w:name w:val="heading 1"/>
    <w:basedOn w:val="Normal"/>
    <w:next w:val="Normal"/>
    <w:link w:val="Heading1Char"/>
    <w:uiPriority w:val="9"/>
    <w:qFormat/>
    <w:rsid w:val="005C5146"/>
    <w:pPr>
      <w:keepNext/>
      <w:keepLines/>
      <w:numPr>
        <w:numId w:val="1"/>
      </w:numPr>
      <w:spacing w:before="320" w:after="40" w:line="252" w:lineRule="auto"/>
      <w:jc w:val="both"/>
      <w:outlineLvl w:val="0"/>
    </w:pPr>
    <w:rPr>
      <w:rFonts w:ascii="Calibri" w:eastAsiaTheme="majorEastAsia" w:hAnsi="Calibri" w:cstheme="majorBidi"/>
      <w:b/>
      <w:bCs/>
      <w:caps/>
      <w:spacing w:val="4"/>
      <w:sz w:val="24"/>
      <w:szCs w:val="28"/>
      <w:lang w:val="hr-HR" w:eastAsia="hr-HR"/>
    </w:rPr>
  </w:style>
  <w:style w:type="paragraph" w:styleId="Heading2">
    <w:name w:val="heading 2"/>
    <w:basedOn w:val="Normal"/>
    <w:next w:val="Normal"/>
    <w:link w:val="Heading2Char"/>
    <w:uiPriority w:val="9"/>
    <w:unhideWhenUsed/>
    <w:qFormat/>
    <w:rsid w:val="005C5146"/>
    <w:pPr>
      <w:keepNext/>
      <w:keepLines/>
      <w:numPr>
        <w:ilvl w:val="1"/>
        <w:numId w:val="1"/>
      </w:numPr>
      <w:spacing w:before="120" w:after="0" w:line="252" w:lineRule="auto"/>
      <w:outlineLvl w:val="1"/>
    </w:pPr>
    <w:rPr>
      <w:rFonts w:ascii="Calibri" w:eastAsiaTheme="majorEastAsia" w:hAnsi="Calibri" w:cstheme="majorBidi"/>
      <w:b/>
      <w:bCs/>
      <w:sz w:val="24"/>
      <w:szCs w:val="28"/>
      <w:lang w:val="hr-HR" w:eastAsia="hr-HR"/>
    </w:rPr>
  </w:style>
  <w:style w:type="paragraph" w:styleId="Heading3">
    <w:name w:val="heading 3"/>
    <w:basedOn w:val="Normal"/>
    <w:next w:val="Normal"/>
    <w:link w:val="Heading3Char"/>
    <w:uiPriority w:val="9"/>
    <w:unhideWhenUsed/>
    <w:qFormat/>
    <w:rsid w:val="005C5146"/>
    <w:pPr>
      <w:keepNext/>
      <w:keepLines/>
      <w:numPr>
        <w:ilvl w:val="2"/>
        <w:numId w:val="1"/>
      </w:numPr>
      <w:spacing w:before="120" w:after="0" w:line="252" w:lineRule="auto"/>
      <w:jc w:val="both"/>
      <w:outlineLvl w:val="2"/>
    </w:pPr>
    <w:rPr>
      <w:rFonts w:ascii="Calibri" w:eastAsiaTheme="majorEastAsia" w:hAnsi="Calibri" w:cstheme="majorBidi"/>
      <w:spacing w:val="4"/>
      <w:sz w:val="24"/>
      <w:szCs w:val="24"/>
      <w:lang w:val="hr-HR" w:eastAsia="hr-HR"/>
    </w:rPr>
  </w:style>
  <w:style w:type="paragraph" w:styleId="Heading4">
    <w:name w:val="heading 4"/>
    <w:basedOn w:val="Normal"/>
    <w:next w:val="Normal"/>
    <w:link w:val="Heading4Char"/>
    <w:uiPriority w:val="9"/>
    <w:unhideWhenUsed/>
    <w:qFormat/>
    <w:rsid w:val="005C5146"/>
    <w:pPr>
      <w:keepNext/>
      <w:keepLines/>
      <w:numPr>
        <w:ilvl w:val="3"/>
        <w:numId w:val="1"/>
      </w:numPr>
      <w:spacing w:before="120" w:after="0" w:line="252" w:lineRule="auto"/>
      <w:jc w:val="both"/>
      <w:outlineLvl w:val="3"/>
    </w:pPr>
    <w:rPr>
      <w:rFonts w:asciiTheme="majorHAnsi" w:eastAsiaTheme="majorEastAsia" w:hAnsiTheme="majorHAnsi" w:cstheme="majorBidi"/>
      <w:i/>
      <w:iCs/>
      <w:sz w:val="24"/>
      <w:szCs w:val="24"/>
      <w:lang w:val="hr-HR" w:eastAsia="hr-HR"/>
    </w:rPr>
  </w:style>
  <w:style w:type="paragraph" w:styleId="Heading5">
    <w:name w:val="heading 5"/>
    <w:basedOn w:val="Normal"/>
    <w:next w:val="Normal"/>
    <w:link w:val="Heading5Char"/>
    <w:uiPriority w:val="9"/>
    <w:unhideWhenUsed/>
    <w:qFormat/>
    <w:rsid w:val="005C5146"/>
    <w:pPr>
      <w:keepNext/>
      <w:keepLines/>
      <w:numPr>
        <w:ilvl w:val="4"/>
        <w:numId w:val="1"/>
      </w:numPr>
      <w:spacing w:before="120" w:after="0" w:line="252" w:lineRule="auto"/>
      <w:jc w:val="both"/>
      <w:outlineLvl w:val="4"/>
    </w:pPr>
    <w:rPr>
      <w:rFonts w:asciiTheme="majorHAnsi" w:eastAsiaTheme="majorEastAsia" w:hAnsiTheme="majorHAnsi" w:cstheme="majorBidi"/>
      <w:b/>
      <w:bCs/>
      <w:lang w:val="hr-HR" w:eastAsia="hr-HR"/>
    </w:rPr>
  </w:style>
  <w:style w:type="paragraph" w:styleId="Heading6">
    <w:name w:val="heading 6"/>
    <w:basedOn w:val="Normal"/>
    <w:next w:val="Normal"/>
    <w:link w:val="Heading6Char"/>
    <w:uiPriority w:val="9"/>
    <w:unhideWhenUsed/>
    <w:qFormat/>
    <w:rsid w:val="005C5146"/>
    <w:pPr>
      <w:keepNext/>
      <w:keepLines/>
      <w:numPr>
        <w:ilvl w:val="5"/>
        <w:numId w:val="1"/>
      </w:numPr>
      <w:spacing w:before="120" w:after="0" w:line="252" w:lineRule="auto"/>
      <w:jc w:val="both"/>
      <w:outlineLvl w:val="5"/>
    </w:pPr>
    <w:rPr>
      <w:rFonts w:asciiTheme="majorHAnsi" w:eastAsiaTheme="majorEastAsia" w:hAnsiTheme="majorHAnsi" w:cstheme="majorBidi"/>
      <w:b/>
      <w:bCs/>
      <w:i/>
      <w:iCs/>
      <w:lang w:val="hr-HR" w:eastAsia="hr-HR"/>
    </w:rPr>
  </w:style>
  <w:style w:type="paragraph" w:styleId="Heading7">
    <w:name w:val="heading 7"/>
    <w:basedOn w:val="Normal"/>
    <w:next w:val="Normal"/>
    <w:link w:val="Heading7Char"/>
    <w:uiPriority w:val="9"/>
    <w:unhideWhenUsed/>
    <w:qFormat/>
    <w:rsid w:val="005C5146"/>
    <w:pPr>
      <w:keepNext/>
      <w:keepLines/>
      <w:numPr>
        <w:ilvl w:val="6"/>
        <w:numId w:val="1"/>
      </w:numPr>
      <w:spacing w:before="120" w:after="0" w:line="252" w:lineRule="auto"/>
      <w:jc w:val="both"/>
      <w:outlineLvl w:val="6"/>
    </w:pPr>
    <w:rPr>
      <w:rFonts w:eastAsiaTheme="minorEastAsia"/>
      <w:i/>
      <w:iCs/>
      <w:lang w:val="hr-HR" w:eastAsia="hr-HR"/>
    </w:rPr>
  </w:style>
  <w:style w:type="paragraph" w:styleId="Heading8">
    <w:name w:val="heading 8"/>
    <w:basedOn w:val="Normal"/>
    <w:next w:val="Normal"/>
    <w:link w:val="Heading8Char"/>
    <w:uiPriority w:val="9"/>
    <w:unhideWhenUsed/>
    <w:qFormat/>
    <w:rsid w:val="005C5146"/>
    <w:pPr>
      <w:keepNext/>
      <w:keepLines/>
      <w:numPr>
        <w:ilvl w:val="7"/>
        <w:numId w:val="1"/>
      </w:numPr>
      <w:spacing w:before="120" w:after="0" w:line="252" w:lineRule="auto"/>
      <w:jc w:val="both"/>
      <w:outlineLvl w:val="7"/>
    </w:pPr>
    <w:rPr>
      <w:rFonts w:eastAsiaTheme="minorEastAsia"/>
      <w:b/>
      <w:bCs/>
      <w:lang w:val="hr-HR" w:eastAsia="hr-HR"/>
    </w:rPr>
  </w:style>
  <w:style w:type="paragraph" w:styleId="Heading9">
    <w:name w:val="heading 9"/>
    <w:basedOn w:val="Normal"/>
    <w:next w:val="Normal"/>
    <w:link w:val="Heading9Char"/>
    <w:uiPriority w:val="9"/>
    <w:unhideWhenUsed/>
    <w:qFormat/>
    <w:rsid w:val="005C5146"/>
    <w:pPr>
      <w:keepNext/>
      <w:keepLines/>
      <w:numPr>
        <w:ilvl w:val="8"/>
        <w:numId w:val="1"/>
      </w:numPr>
      <w:spacing w:before="120" w:after="0" w:line="252" w:lineRule="auto"/>
      <w:jc w:val="both"/>
      <w:outlineLvl w:val="8"/>
    </w:pPr>
    <w:rPr>
      <w:rFonts w:eastAsiaTheme="minorEastAsia"/>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46"/>
    <w:rPr>
      <w:rFonts w:ascii="Calibri" w:eastAsiaTheme="majorEastAsia" w:hAnsi="Calibri" w:cstheme="majorBidi"/>
      <w:b/>
      <w:bCs/>
      <w:caps/>
      <w:spacing w:val="4"/>
      <w:sz w:val="24"/>
      <w:szCs w:val="28"/>
      <w:lang w:val="hr-HR" w:eastAsia="hr-HR"/>
    </w:rPr>
  </w:style>
  <w:style w:type="character" w:customStyle="1" w:styleId="Heading2Char">
    <w:name w:val="Heading 2 Char"/>
    <w:basedOn w:val="DefaultParagraphFont"/>
    <w:link w:val="Heading2"/>
    <w:uiPriority w:val="9"/>
    <w:rsid w:val="005C5146"/>
    <w:rPr>
      <w:rFonts w:ascii="Calibri" w:eastAsiaTheme="majorEastAsia" w:hAnsi="Calibri" w:cstheme="majorBidi"/>
      <w:b/>
      <w:bCs/>
      <w:sz w:val="24"/>
      <w:szCs w:val="28"/>
      <w:lang w:val="hr-HR" w:eastAsia="hr-HR"/>
    </w:rPr>
  </w:style>
  <w:style w:type="character" w:customStyle="1" w:styleId="Heading3Char">
    <w:name w:val="Heading 3 Char"/>
    <w:basedOn w:val="DefaultParagraphFont"/>
    <w:link w:val="Heading3"/>
    <w:uiPriority w:val="9"/>
    <w:rsid w:val="005C5146"/>
    <w:rPr>
      <w:rFonts w:ascii="Calibri" w:eastAsiaTheme="majorEastAsia" w:hAnsi="Calibri" w:cstheme="majorBidi"/>
      <w:spacing w:val="4"/>
      <w:sz w:val="24"/>
      <w:szCs w:val="24"/>
      <w:lang w:val="hr-HR" w:eastAsia="hr-HR"/>
    </w:rPr>
  </w:style>
  <w:style w:type="character" w:customStyle="1" w:styleId="Heading4Char">
    <w:name w:val="Heading 4 Char"/>
    <w:basedOn w:val="DefaultParagraphFont"/>
    <w:link w:val="Heading4"/>
    <w:uiPriority w:val="9"/>
    <w:rsid w:val="005C5146"/>
    <w:rPr>
      <w:rFonts w:asciiTheme="majorHAnsi" w:eastAsiaTheme="majorEastAsia" w:hAnsiTheme="majorHAnsi" w:cstheme="majorBidi"/>
      <w:i/>
      <w:iCs/>
      <w:sz w:val="24"/>
      <w:szCs w:val="24"/>
      <w:lang w:val="hr-HR" w:eastAsia="hr-HR"/>
    </w:rPr>
  </w:style>
  <w:style w:type="character" w:customStyle="1" w:styleId="Heading5Char">
    <w:name w:val="Heading 5 Char"/>
    <w:basedOn w:val="DefaultParagraphFont"/>
    <w:link w:val="Heading5"/>
    <w:uiPriority w:val="9"/>
    <w:rsid w:val="005C5146"/>
    <w:rPr>
      <w:rFonts w:asciiTheme="majorHAnsi" w:eastAsiaTheme="majorEastAsia" w:hAnsiTheme="majorHAnsi" w:cstheme="majorBidi"/>
      <w:b/>
      <w:bCs/>
      <w:lang w:val="hr-HR" w:eastAsia="hr-HR"/>
    </w:rPr>
  </w:style>
  <w:style w:type="character" w:customStyle="1" w:styleId="Heading6Char">
    <w:name w:val="Heading 6 Char"/>
    <w:basedOn w:val="DefaultParagraphFont"/>
    <w:link w:val="Heading6"/>
    <w:uiPriority w:val="9"/>
    <w:rsid w:val="005C5146"/>
    <w:rPr>
      <w:rFonts w:asciiTheme="majorHAnsi" w:eastAsiaTheme="majorEastAsia" w:hAnsiTheme="majorHAnsi" w:cstheme="majorBidi"/>
      <w:b/>
      <w:bCs/>
      <w:i/>
      <w:iCs/>
      <w:lang w:val="hr-HR" w:eastAsia="hr-HR"/>
    </w:rPr>
  </w:style>
  <w:style w:type="character" w:customStyle="1" w:styleId="Heading7Char">
    <w:name w:val="Heading 7 Char"/>
    <w:basedOn w:val="DefaultParagraphFont"/>
    <w:link w:val="Heading7"/>
    <w:uiPriority w:val="9"/>
    <w:rsid w:val="005C5146"/>
    <w:rPr>
      <w:rFonts w:eastAsiaTheme="minorEastAsia"/>
      <w:i/>
      <w:iCs/>
      <w:lang w:val="hr-HR" w:eastAsia="hr-HR"/>
    </w:rPr>
  </w:style>
  <w:style w:type="character" w:customStyle="1" w:styleId="Heading8Char">
    <w:name w:val="Heading 8 Char"/>
    <w:basedOn w:val="DefaultParagraphFont"/>
    <w:link w:val="Heading8"/>
    <w:uiPriority w:val="9"/>
    <w:rsid w:val="005C5146"/>
    <w:rPr>
      <w:rFonts w:eastAsiaTheme="minorEastAsia"/>
      <w:b/>
      <w:bCs/>
      <w:lang w:val="hr-HR" w:eastAsia="hr-HR"/>
    </w:rPr>
  </w:style>
  <w:style w:type="character" w:customStyle="1" w:styleId="Heading9Char">
    <w:name w:val="Heading 9 Char"/>
    <w:basedOn w:val="DefaultParagraphFont"/>
    <w:link w:val="Heading9"/>
    <w:uiPriority w:val="9"/>
    <w:rsid w:val="005C5146"/>
    <w:rPr>
      <w:rFonts w:eastAsiaTheme="minorEastAsia"/>
      <w:i/>
      <w:iCs/>
      <w:lang w:val="hr-HR" w:eastAsia="hr-HR"/>
    </w:rPr>
  </w:style>
  <w:style w:type="character" w:styleId="Hyperlink">
    <w:name w:val="Hyperlink"/>
    <w:basedOn w:val="DefaultParagraphFont"/>
    <w:uiPriority w:val="99"/>
    <w:unhideWhenUsed/>
    <w:rsid w:val="005C5146"/>
    <w:rPr>
      <w:color w:val="0000FF" w:themeColor="hyperlink"/>
      <w:u w:val="single"/>
    </w:rPr>
  </w:style>
  <w:style w:type="table" w:styleId="TableGrid">
    <w:name w:val="Table Grid"/>
    <w:basedOn w:val="TableNormal"/>
    <w:uiPriority w:val="59"/>
    <w:rsid w:val="005C514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C5146"/>
    <w:pPr>
      <w:ind w:left="720"/>
      <w:contextualSpacing/>
    </w:pPr>
  </w:style>
  <w:style w:type="paragraph" w:styleId="Header">
    <w:name w:val="header"/>
    <w:basedOn w:val="Normal"/>
    <w:link w:val="HeaderChar"/>
    <w:uiPriority w:val="99"/>
    <w:unhideWhenUsed/>
    <w:rsid w:val="005C5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146"/>
  </w:style>
  <w:style w:type="paragraph" w:styleId="Footer">
    <w:name w:val="footer"/>
    <w:basedOn w:val="Normal"/>
    <w:link w:val="FooterChar"/>
    <w:uiPriority w:val="99"/>
    <w:unhideWhenUsed/>
    <w:rsid w:val="005C5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146"/>
  </w:style>
  <w:style w:type="character" w:styleId="CommentReference">
    <w:name w:val="annotation reference"/>
    <w:basedOn w:val="DefaultParagraphFont"/>
    <w:uiPriority w:val="99"/>
    <w:semiHidden/>
    <w:unhideWhenUsed/>
    <w:rsid w:val="005C5146"/>
    <w:rPr>
      <w:sz w:val="16"/>
      <w:szCs w:val="16"/>
    </w:rPr>
  </w:style>
  <w:style w:type="paragraph" w:styleId="CommentText">
    <w:name w:val="annotation text"/>
    <w:basedOn w:val="Normal"/>
    <w:link w:val="CommentTextChar"/>
    <w:uiPriority w:val="99"/>
    <w:unhideWhenUsed/>
    <w:rsid w:val="005C5146"/>
    <w:pPr>
      <w:spacing w:line="240" w:lineRule="auto"/>
    </w:pPr>
    <w:rPr>
      <w:sz w:val="20"/>
      <w:szCs w:val="20"/>
    </w:rPr>
  </w:style>
  <w:style w:type="character" w:customStyle="1" w:styleId="CommentTextChar">
    <w:name w:val="Comment Text Char"/>
    <w:basedOn w:val="DefaultParagraphFont"/>
    <w:link w:val="CommentText"/>
    <w:uiPriority w:val="99"/>
    <w:rsid w:val="005C5146"/>
    <w:rPr>
      <w:sz w:val="20"/>
      <w:szCs w:val="20"/>
    </w:rPr>
  </w:style>
  <w:style w:type="paragraph" w:styleId="BalloonText">
    <w:name w:val="Balloon Text"/>
    <w:basedOn w:val="Normal"/>
    <w:link w:val="BalloonTextChar"/>
    <w:uiPriority w:val="99"/>
    <w:semiHidden/>
    <w:unhideWhenUsed/>
    <w:rsid w:val="005C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46"/>
    <w:rPr>
      <w:rFonts w:ascii="Tahoma" w:hAnsi="Tahoma" w:cs="Tahoma"/>
      <w:sz w:val="16"/>
      <w:szCs w:val="16"/>
    </w:rPr>
  </w:style>
  <w:style w:type="paragraph" w:styleId="TOC1">
    <w:name w:val="toc 1"/>
    <w:basedOn w:val="Normal"/>
    <w:next w:val="Normal"/>
    <w:autoRedefine/>
    <w:uiPriority w:val="39"/>
    <w:unhideWhenUsed/>
    <w:rsid w:val="00E84DDE"/>
    <w:pPr>
      <w:tabs>
        <w:tab w:val="right" w:leader="dot" w:pos="9062"/>
      </w:tabs>
      <w:spacing w:after="100"/>
    </w:pPr>
  </w:style>
  <w:style w:type="paragraph" w:styleId="TOC2">
    <w:name w:val="toc 2"/>
    <w:basedOn w:val="Normal"/>
    <w:next w:val="Normal"/>
    <w:autoRedefine/>
    <w:uiPriority w:val="39"/>
    <w:unhideWhenUsed/>
    <w:rsid w:val="00E021FE"/>
    <w:pPr>
      <w:spacing w:after="100"/>
      <w:ind w:left="220"/>
    </w:pPr>
  </w:style>
  <w:style w:type="paragraph" w:styleId="TOC3">
    <w:name w:val="toc 3"/>
    <w:basedOn w:val="Normal"/>
    <w:next w:val="Normal"/>
    <w:autoRedefine/>
    <w:uiPriority w:val="39"/>
    <w:unhideWhenUsed/>
    <w:rsid w:val="00E021FE"/>
    <w:pPr>
      <w:spacing w:after="100"/>
      <w:ind w:left="440"/>
    </w:pPr>
  </w:style>
  <w:style w:type="paragraph" w:styleId="CommentSubject">
    <w:name w:val="annotation subject"/>
    <w:basedOn w:val="CommentText"/>
    <w:next w:val="CommentText"/>
    <w:link w:val="CommentSubjectChar"/>
    <w:uiPriority w:val="99"/>
    <w:semiHidden/>
    <w:unhideWhenUsed/>
    <w:rsid w:val="00D17CC2"/>
    <w:rPr>
      <w:b/>
      <w:bCs/>
    </w:rPr>
  </w:style>
  <w:style w:type="character" w:customStyle="1" w:styleId="CommentSubjectChar">
    <w:name w:val="Comment Subject Char"/>
    <w:basedOn w:val="CommentTextChar"/>
    <w:link w:val="CommentSubject"/>
    <w:uiPriority w:val="99"/>
    <w:semiHidden/>
    <w:rsid w:val="00D17CC2"/>
    <w:rPr>
      <w:b/>
      <w:bCs/>
      <w:sz w:val="20"/>
      <w:szCs w:val="20"/>
    </w:rPr>
  </w:style>
  <w:style w:type="paragraph" w:customStyle="1" w:styleId="Default">
    <w:name w:val="Default"/>
    <w:rsid w:val="007D2D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D2D5B"/>
    <w:rPr>
      <w:color w:val="605E5C"/>
      <w:shd w:val="clear" w:color="auto" w:fill="E1DFDD"/>
    </w:rPr>
  </w:style>
  <w:style w:type="character" w:styleId="PageNumber">
    <w:name w:val="page number"/>
    <w:basedOn w:val="DefaultParagraphFont"/>
    <w:rsid w:val="00C979DE"/>
  </w:style>
  <w:style w:type="paragraph" w:customStyle="1" w:styleId="Body">
    <w:name w:val="Body"/>
    <w:rsid w:val="002608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hr-HR"/>
    </w:rPr>
  </w:style>
  <w:style w:type="paragraph" w:styleId="HTMLPreformatted">
    <w:name w:val="HTML Preformatted"/>
    <w:basedOn w:val="Normal"/>
    <w:link w:val="HTMLPreformattedChar"/>
    <w:uiPriority w:val="99"/>
    <w:unhideWhenUsed/>
    <w:rsid w:val="000673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673EF"/>
    <w:rPr>
      <w:rFonts w:ascii="Consolas" w:hAnsi="Consolas"/>
      <w:sz w:val="20"/>
      <w:szCs w:val="20"/>
    </w:rPr>
  </w:style>
  <w:style w:type="paragraph" w:styleId="NoSpacing">
    <w:name w:val="No Spacing"/>
    <w:uiPriority w:val="1"/>
    <w:qFormat/>
    <w:rsid w:val="00DE4CB7"/>
    <w:pPr>
      <w:spacing w:after="0" w:line="240" w:lineRule="auto"/>
    </w:pPr>
  </w:style>
  <w:style w:type="paragraph" w:styleId="Revision">
    <w:name w:val="Revision"/>
    <w:hidden/>
    <w:uiPriority w:val="99"/>
    <w:semiHidden/>
    <w:rsid w:val="00D81CA1"/>
    <w:pPr>
      <w:spacing w:after="0" w:line="240" w:lineRule="auto"/>
    </w:pPr>
  </w:style>
  <w:style w:type="table" w:customStyle="1" w:styleId="TableGrid1">
    <w:name w:val="Table Grid1"/>
    <w:basedOn w:val="TableNormal"/>
    <w:next w:val="TableGrid"/>
    <w:uiPriority w:val="39"/>
    <w:rsid w:val="00726B22"/>
    <w:pPr>
      <w:spacing w:before="120" w:after="0" w:line="240" w:lineRule="exact"/>
      <w:jc w:val="center"/>
    </w:pPr>
    <w:rPr>
      <w:rFonts w:ascii="Calibri" w:eastAsia="Times New Roman"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8392">
      <w:bodyDiv w:val="1"/>
      <w:marLeft w:val="0"/>
      <w:marRight w:val="0"/>
      <w:marTop w:val="0"/>
      <w:marBottom w:val="0"/>
      <w:divBdr>
        <w:top w:val="none" w:sz="0" w:space="0" w:color="auto"/>
        <w:left w:val="none" w:sz="0" w:space="0" w:color="auto"/>
        <w:bottom w:val="none" w:sz="0" w:space="0" w:color="auto"/>
        <w:right w:val="none" w:sz="0" w:space="0" w:color="auto"/>
      </w:divBdr>
    </w:div>
    <w:div w:id="1375693874">
      <w:bodyDiv w:val="1"/>
      <w:marLeft w:val="0"/>
      <w:marRight w:val="0"/>
      <w:marTop w:val="0"/>
      <w:marBottom w:val="0"/>
      <w:divBdr>
        <w:top w:val="none" w:sz="0" w:space="0" w:color="auto"/>
        <w:left w:val="none" w:sz="0" w:space="0" w:color="auto"/>
        <w:bottom w:val="none" w:sz="0" w:space="0" w:color="auto"/>
        <w:right w:val="none" w:sz="0" w:space="0" w:color="auto"/>
      </w:divBdr>
      <w:divsChild>
        <w:div w:id="1388262690">
          <w:marLeft w:val="0"/>
          <w:marRight w:val="0"/>
          <w:marTop w:val="0"/>
          <w:marBottom w:val="0"/>
          <w:divBdr>
            <w:top w:val="none" w:sz="0" w:space="0" w:color="auto"/>
            <w:left w:val="none" w:sz="0" w:space="0" w:color="auto"/>
            <w:bottom w:val="none" w:sz="0" w:space="0" w:color="auto"/>
            <w:right w:val="none" w:sz="0" w:space="0" w:color="auto"/>
          </w:divBdr>
        </w:div>
      </w:divsChild>
    </w:div>
    <w:div w:id="2043245898">
      <w:bodyDiv w:val="1"/>
      <w:marLeft w:val="0"/>
      <w:marRight w:val="0"/>
      <w:marTop w:val="0"/>
      <w:marBottom w:val="0"/>
      <w:divBdr>
        <w:top w:val="none" w:sz="0" w:space="0" w:color="auto"/>
        <w:left w:val="none" w:sz="0" w:space="0" w:color="auto"/>
        <w:bottom w:val="none" w:sz="0" w:space="0" w:color="auto"/>
        <w:right w:val="none" w:sz="0" w:space="0" w:color="auto"/>
      </w:divBdr>
      <w:divsChild>
        <w:div w:id="634338170">
          <w:marLeft w:val="0"/>
          <w:marRight w:val="0"/>
          <w:marTop w:val="0"/>
          <w:marBottom w:val="0"/>
          <w:divBdr>
            <w:top w:val="none" w:sz="0" w:space="0" w:color="auto"/>
            <w:left w:val="none" w:sz="0" w:space="0" w:color="auto"/>
            <w:bottom w:val="none" w:sz="0" w:space="0" w:color="auto"/>
            <w:right w:val="none" w:sz="0" w:space="0" w:color="auto"/>
          </w:divBdr>
        </w:div>
        <w:div w:id="1150173398">
          <w:marLeft w:val="0"/>
          <w:marRight w:val="0"/>
          <w:marTop w:val="0"/>
          <w:marBottom w:val="0"/>
          <w:divBdr>
            <w:top w:val="none" w:sz="0" w:space="0" w:color="auto"/>
            <w:left w:val="none" w:sz="0" w:space="0" w:color="auto"/>
            <w:bottom w:val="none" w:sz="0" w:space="0" w:color="auto"/>
            <w:right w:val="none" w:sz="0" w:space="0" w:color="auto"/>
          </w:divBdr>
        </w:div>
        <w:div w:id="1541894406">
          <w:marLeft w:val="0"/>
          <w:marRight w:val="0"/>
          <w:marTop w:val="0"/>
          <w:marBottom w:val="0"/>
          <w:divBdr>
            <w:top w:val="none" w:sz="0" w:space="0" w:color="auto"/>
            <w:left w:val="none" w:sz="0" w:space="0" w:color="auto"/>
            <w:bottom w:val="none" w:sz="0" w:space="0" w:color="auto"/>
            <w:right w:val="none" w:sz="0" w:space="0" w:color="auto"/>
          </w:divBdr>
        </w:div>
        <w:div w:id="701782427">
          <w:marLeft w:val="0"/>
          <w:marRight w:val="0"/>
          <w:marTop w:val="0"/>
          <w:marBottom w:val="0"/>
          <w:divBdr>
            <w:top w:val="none" w:sz="0" w:space="0" w:color="auto"/>
            <w:left w:val="none" w:sz="0" w:space="0" w:color="auto"/>
            <w:bottom w:val="none" w:sz="0" w:space="0" w:color="auto"/>
            <w:right w:val="none" w:sz="0" w:space="0" w:color="auto"/>
          </w:divBdr>
        </w:div>
        <w:div w:id="73131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rukturnifondovi.h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2911-863B-452F-AE6E-6DCED9AE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7051</Words>
  <Characters>40195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AT</dc:creator>
  <cp:lastModifiedBy>Rafaela AT</cp:lastModifiedBy>
  <cp:revision>7</cp:revision>
  <cp:lastPrinted>2019-05-30T07:09:00Z</cp:lastPrinted>
  <dcterms:created xsi:type="dcterms:W3CDTF">2019-07-11T10:35:00Z</dcterms:created>
  <dcterms:modified xsi:type="dcterms:W3CDTF">2019-07-15T08:22:00Z</dcterms:modified>
</cp:coreProperties>
</file>