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Naziv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nabave</w:t>
      </w:r>
      <w:proofErr w:type="spellEnd"/>
      <w:r w:rsidRPr="006A228C">
        <w:rPr>
          <w:rFonts w:cs="Arial"/>
          <w:b/>
          <w:bCs/>
          <w:lang w:val="it-IT"/>
        </w:rPr>
        <w:t xml:space="preserve">: </w:t>
      </w:r>
      <w:r w:rsidR="001763C0">
        <w:rPr>
          <w:color w:val="000000"/>
        </w:rPr>
        <w:t xml:space="preserve">Nabavka nove proizvodne opreme 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Kolone</w:t>
      </w:r>
      <w:proofErr w:type="spellEnd"/>
      <w:r w:rsidRPr="006A228C">
        <w:rPr>
          <w:rFonts w:cs="Arial"/>
          <w:b/>
          <w:bCs/>
          <w:lang w:val="it-IT"/>
        </w:rPr>
        <w:t xml:space="preserve"> 1-2 </w:t>
      </w:r>
      <w:proofErr w:type="spellStart"/>
      <w:r w:rsidRPr="006A228C">
        <w:rPr>
          <w:rFonts w:cs="Arial"/>
          <w:b/>
          <w:bCs/>
          <w:lang w:val="it-IT"/>
        </w:rPr>
        <w:t>ispunjava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Naručitelj</w:t>
      </w:r>
      <w:proofErr w:type="spellEnd"/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  <w:r>
        <w:rPr>
          <w:rFonts w:cs="Arial"/>
          <w:b/>
          <w:bCs/>
        </w:rPr>
        <w:t>NAPOMENA: Ponuditelj popunjava samo one tehničke specifikacije grupa za koje podnosi ponudu, za grupe za koje ne podnosi ponudu, Ponuditelj rubriku 3 i 4 ostavlja praznim.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6A228C" w:rsidTr="00A67846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Redni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Zahtjevane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Ponuđene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Bilješke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primjedbe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upute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popratnu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rPr>
                <w:rFonts w:cs="Arial"/>
                <w:b/>
                <w:lang w:val="en-GB"/>
              </w:rPr>
            </w:pPr>
            <w:r w:rsidRPr="006A228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hr-HR"/>
              </w:rPr>
            </w:pPr>
            <w:r w:rsidRPr="00092160">
              <w:rPr>
                <w:b/>
              </w:rPr>
              <w:t xml:space="preserve">GRUPA 1 </w:t>
            </w:r>
            <w:r>
              <w:rPr>
                <w:b/>
              </w:rPr>
              <w:t>–</w:t>
            </w:r>
            <w:r w:rsidRPr="00092160">
              <w:rPr>
                <w:b/>
              </w:rPr>
              <w:t xml:space="preserve"> </w:t>
            </w:r>
            <w:r w:rsidR="001D1ADF">
              <w:rPr>
                <w:b/>
              </w:rPr>
              <w:t>CNC rezač</w:t>
            </w:r>
            <w:r w:rsidR="001763C0">
              <w:rPr>
                <w:b/>
              </w:rPr>
              <w:t>ica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CB1CA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47BC" w:rsidRPr="00831429" w:rsidRDefault="001D1ADF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inimalna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radna širina rezanja: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2000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1D1ADF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inimalna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radna dužina rezanja: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6000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Ukupna dužina stroja: do 8.200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Ukupna širina stroja: do 3000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Broj nosača gorionika 2 (1 plazma i 1 autogeni)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A07DE6" w:rsidP="001A34E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Minimalna t</w:t>
            </w:r>
            <w:r w:rsidR="001D1ADF" w:rsidRPr="00831429">
              <w:rPr>
                <w:rFonts w:ascii="Calibri Light" w:hAnsi="Calibri Light" w:cs="Calibri"/>
                <w:bCs/>
                <w:sz w:val="20"/>
                <w:szCs w:val="20"/>
              </w:rPr>
              <w:t>očnost pozicioniranja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: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</w:t>
            </w:r>
            <w:r w:rsidR="001A34E0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+/-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0,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>15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1.7.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A07DE6" w:rsidP="001A34E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Minimalna t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očnost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ponavljanja: </w:t>
            </w:r>
            <w:r w:rsidR="001A34E0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+/-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0,0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>5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1.8.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07DE6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inimalna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mogućnost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brzin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pozicioniranja po x osi: 40.000 mm/min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1.9.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07DE6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inimalna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brzin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pozicioniranja po x i y osi: 50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.000 mm/min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1.10.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pogona u oba smjera po x i y osi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aktivnog klima hlađenja distribucijskog ormara sa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servo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modulima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aktivnog klima hlađenja upravljačkog pulta s računalom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upravljanja na hrvatskom jeziku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nosača gorionika za strojni gorionik P-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type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ili jednakovrijedan (plazma)</w:t>
            </w:r>
            <w:r w:rsidR="004053DB"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– y i z os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automatske kontrole visine gorionika naponom luka plazme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senzora protiv kolizije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početnog odmjeravanja visine rezanja električnim kontaktom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dodatnog početnog odmjeravanja visine rezanja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nosača gorionika za strojni gorionik G-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type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ili jednakovrijedan (plazma) – z os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automatske kontrole visine gorionika pomoću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kapacitivnog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senzora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kompletne automatske CNC plinske konzola za podešavanje pritisaka plinova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3D magnetne zaštite gorionika kod kolizije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rezanja plinom - propanom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A07DE6" w:rsidRDefault="00831429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debljin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rezanja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4053DB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100 mm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reducirnog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ventila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programa za izradu CNC koda za rezanje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Program mora imati mogućnost podržavanja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AutoCad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DXF formata ili jednakovrijednog (kompatibilnog) proizvoda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mogućnosti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nesting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modula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mogućnosti </w:t>
            </w:r>
            <w:proofErr w:type="spellStart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gnježdenja</w:t>
            </w:r>
            <w:proofErr w:type="spellEnd"/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(razvrstavanj</w:t>
            </w:r>
            <w:r>
              <w:rPr>
                <w:rFonts w:ascii="Calibri Light" w:hAnsi="Calibri Light" w:cs="Calibri"/>
                <w:bCs/>
                <w:sz w:val="20"/>
                <w:szCs w:val="20"/>
              </w:rPr>
              <w:t>a</w:t>
            </w: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likova)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1.17.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podložnog stola za </w:t>
            </w:r>
            <w:proofErr w:type="spellStart"/>
            <w:r>
              <w:rPr>
                <w:rFonts w:ascii="Calibri Light" w:hAnsi="Calibri Light" w:cs="Calibri"/>
                <w:bCs/>
                <w:sz w:val="20"/>
                <w:szCs w:val="20"/>
              </w:rPr>
              <w:t>odsis</w:t>
            </w:r>
            <w:proofErr w:type="spellEnd"/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 plinova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6767DF" w:rsidRDefault="004053D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opterećenja stola za držanje materijala za rezanje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maksimalne debljine rezanja od 100 mm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odvajanja ploče od vodilica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</w:t>
            </w:r>
            <w:proofErr w:type="spellStart"/>
            <w:r>
              <w:rPr>
                <w:rFonts w:ascii="Calibri Light" w:hAnsi="Calibri Light" w:cs="Calibri"/>
                <w:bCs/>
                <w:sz w:val="20"/>
                <w:szCs w:val="20"/>
              </w:rPr>
              <w:t>odsisnog</w:t>
            </w:r>
            <w:proofErr w:type="spellEnd"/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 sistema plinova koji se provodi pomoću kanala ugrađenih u stol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6767DF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manipulacije limovima minimalne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veličine od 6000 x 2000 mm na stolu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mogućnosti otvaranja zona </w:t>
            </w:r>
            <w:proofErr w:type="spellStart"/>
            <w:r>
              <w:rPr>
                <w:rFonts w:ascii="Calibri Light" w:hAnsi="Calibri Light" w:cs="Calibri"/>
                <w:bCs/>
                <w:sz w:val="20"/>
                <w:szCs w:val="20"/>
              </w:rPr>
              <w:t>odsisa</w:t>
            </w:r>
            <w:proofErr w:type="spellEnd"/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 putem pneumatskih ventila </w:t>
            </w: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kojima upravlja CNC upravljački sustav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1.18.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512BD2">
              <w:rPr>
                <w:rFonts w:ascii="Calibri Light" w:hAnsi="Calibri Light" w:cs="Calibri"/>
                <w:bCs/>
                <w:sz w:val="20"/>
                <w:szCs w:val="20"/>
              </w:rPr>
              <w:t>Postojanje mogućnosti izvora rezanja putem plazme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Mogućnost kvalitetnog rezanja od 3-30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rezanja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40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probijanja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20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plazma plina – zraka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rotirajućeg plina – zraka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rezanja 45/85/130 A ili jednakovrijednog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1.19.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usisno – filtarske naprave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Maksimalna površina filtarskih patrona – 100 m2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6767DF" w:rsidRDefault="00831429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Raspon s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>nag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motora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5,5 kW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do 6,5 kW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filtarskih patrona tipa PTFE ili jednakovrijednih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postotka filtriranja minimalno 99,99% klasa L i M prema DIN EN 60335-2-69 ili jednakovrijednoj normi i klasi 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automatskog filtriranja patrona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6767DF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priključka komprimiranog zraka: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5,5 – 6,5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bar, suh nenauljen zrak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izvedbe koja je prilagođena za montažu u hali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BF68F1" w:rsidRDefault="00CB1CAF" w:rsidP="00DA3099">
            <w:pPr>
              <w:rPr>
                <w:rFonts w:cs="Arial"/>
                <w:b/>
                <w:lang w:eastAsia="hr-HR"/>
              </w:rPr>
            </w:pPr>
            <w:r>
              <w:rPr>
                <w:b/>
              </w:rPr>
              <w:t xml:space="preserve">GRUPA </w:t>
            </w:r>
            <w:r w:rsidR="00512BD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12BD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12BD2">
              <w:rPr>
                <w:b/>
              </w:rPr>
              <w:t>CNC upravljački sustav sa operativnim sustavom</w:t>
            </w:r>
            <w:r w:rsidR="00AE6EB4">
              <w:rPr>
                <w:b/>
              </w:rPr>
              <w:t xml:space="preserve"> i mogućnošću ispisa </w:t>
            </w:r>
            <w:r w:rsidR="00F94AAF">
              <w:rPr>
                <w:b/>
              </w:rPr>
              <w:t xml:space="preserve"> velikih formata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86481B" w:rsidRPr="00512BD2" w:rsidRDefault="00512BD2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Postojanje CNC upravljačkog sustava sa operativnim sustavom Windows ili jednakovrijednim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C6BA0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Postojanje adekvatnog računala za upravljanje CNC upravljačkim sustavom: CPU </w:t>
            </w:r>
            <w:proofErr w:type="spellStart"/>
            <w:r>
              <w:rPr>
                <w:rFonts w:ascii="Calibri Light" w:hAnsi="Calibri Light" w:cs="Calibri"/>
                <w:sz w:val="20"/>
                <w:szCs w:val="20"/>
              </w:rPr>
              <w:t>četverojezgreni</w:t>
            </w:r>
            <w:proofErr w:type="spellEnd"/>
            <w:r w:rsidR="00364D14">
              <w:rPr>
                <w:rFonts w:ascii="Calibri Light" w:hAnsi="Calibri Light" w:cs="Calibri"/>
                <w:sz w:val="20"/>
                <w:szCs w:val="20"/>
              </w:rPr>
              <w:t xml:space="preserve"> procesor min 2,6 </w:t>
            </w:r>
            <w:proofErr w:type="spellStart"/>
            <w:r w:rsidR="00364D14">
              <w:rPr>
                <w:rFonts w:ascii="Calibri Light" w:hAnsi="Calibri Light" w:cs="Calibri"/>
                <w:sz w:val="20"/>
                <w:szCs w:val="20"/>
              </w:rPr>
              <w:t>Ghz</w:t>
            </w:r>
            <w:proofErr w:type="spellEnd"/>
            <w:r w:rsidRPr="005C6BA0">
              <w:rPr>
                <w:rFonts w:ascii="Calibri Light" w:hAnsi="Calibri Light" w:cs="Calibri"/>
                <w:sz w:val="20"/>
                <w:szCs w:val="20"/>
              </w:rPr>
              <w:t>, RAM</w:t>
            </w:r>
            <w:r w:rsidR="00550C8C">
              <w:rPr>
                <w:rFonts w:ascii="Calibri Light" w:hAnsi="Calibri Light" w:cs="Calibri"/>
                <w:sz w:val="20"/>
                <w:szCs w:val="20"/>
              </w:rPr>
              <w:t xml:space="preserve"> minimalno</w:t>
            </w:r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 16 GB, SSD brzi disk 480 GB ili više, dodatni sata disk 1 TB ili veći, napajanje 500 W ili jače, grafička kartica sa DP ili HDMI portom za potrebe monitora visoke rezolucije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Pr="005C6BA0" w:rsidRDefault="005C6BA0" w:rsidP="005C6BA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Monitor 25“ ili veći sa rezolucijom </w:t>
            </w:r>
            <w:proofErr w:type="spellStart"/>
            <w:r w:rsidRPr="005C6BA0">
              <w:rPr>
                <w:rFonts w:ascii="Calibri Light" w:hAnsi="Calibri Light" w:cs="Calibri"/>
                <w:sz w:val="20"/>
                <w:szCs w:val="20"/>
              </w:rPr>
              <w:t>full</w:t>
            </w:r>
            <w:proofErr w:type="spellEnd"/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 HD ili većom, sa DP i/ili HDMI priključkom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F94A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5C6BA0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>Pisač velikih formata, minimalno 24“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512BD2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Postojanje tipkovnice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Optički miš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Integrirana mrežna kartica u računalu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831429" w:rsidRDefault="00CB1CAF" w:rsidP="003F73E5">
            <w:pPr>
              <w:rPr>
                <w:rFonts w:cs="Arial"/>
                <w:b/>
                <w:lang w:val="en-GB"/>
              </w:rPr>
            </w:pPr>
            <w:r w:rsidRPr="00831429">
              <w:rPr>
                <w:rFonts w:cs="Arial"/>
                <w:b/>
              </w:rPr>
              <w:t xml:space="preserve">GRUPA </w:t>
            </w:r>
            <w:r w:rsidR="00A67846" w:rsidRPr="00831429">
              <w:rPr>
                <w:rFonts w:cs="Arial"/>
                <w:b/>
              </w:rPr>
              <w:t>3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–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Edukacija za rad na CNC rezačici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13570F" w:rsidRDefault="00CB1CAF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 w:rsidRPr="0013570F">
              <w:rPr>
                <w:rFonts w:cs="Arial"/>
                <w:lang w:val="en-GB"/>
              </w:rPr>
              <w:t>3.1.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767DF" w:rsidRPr="00831429" w:rsidRDefault="00A67846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sz w:val="20"/>
                <w:szCs w:val="20"/>
              </w:rPr>
              <w:t>Usluga edukacije zaposlenika za rad na CNC rezaču koja obuhvaća trening poslužioca stroja i programera te uključuje edukaciju za više zaposlenika do osposobljenosti osoblja za samostalan rad na uređaju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; </w:t>
            </w:r>
            <w:r w:rsidR="00AE6EB4" w:rsidRPr="00831429">
              <w:rPr>
                <w:rFonts w:ascii="Calibri Light" w:hAnsi="Calibri Light" w:cs="Calibri"/>
                <w:sz w:val="20"/>
                <w:szCs w:val="20"/>
              </w:rPr>
              <w:t>minimalno 3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 djelatnika, minimalno 24 h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6D6EB0" w:rsidRDefault="00CB1CAF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786EB5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13570F" w:rsidRDefault="00786EB5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767DF" w:rsidRDefault="00A67846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color w:val="FF0000"/>
              </w:rPr>
            </w:pPr>
            <w:r w:rsidRPr="00831429">
              <w:rPr>
                <w:rFonts w:ascii="Calibri Light" w:hAnsi="Calibri Light" w:cs="Calibri"/>
                <w:sz w:val="20"/>
                <w:szCs w:val="20"/>
              </w:rPr>
              <w:t>Usluga naknadne edukacije zaposlenika za rad na CNC rezaču (</w:t>
            </w:r>
            <w:proofErr w:type="spellStart"/>
            <w:r w:rsidRPr="00831429">
              <w:rPr>
                <w:rFonts w:ascii="Calibri Light" w:hAnsi="Calibri Light" w:cs="Calibri"/>
                <w:sz w:val="20"/>
                <w:szCs w:val="20"/>
              </w:rPr>
              <w:t>retrening</w:t>
            </w:r>
            <w:proofErr w:type="spellEnd"/>
            <w:r w:rsidRPr="00831429">
              <w:rPr>
                <w:rFonts w:ascii="Calibri Light" w:hAnsi="Calibri Light" w:cs="Calibri"/>
                <w:sz w:val="20"/>
                <w:szCs w:val="20"/>
              </w:rPr>
              <w:t>)</w:t>
            </w:r>
            <w:r w:rsidR="00AE6EB4" w:rsidRPr="00831429">
              <w:rPr>
                <w:rFonts w:ascii="Calibri Light" w:hAnsi="Calibri Light" w:cs="Calibri"/>
                <w:sz w:val="20"/>
                <w:szCs w:val="20"/>
              </w:rPr>
              <w:t>; minimalno 3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 djelatnika, minimalno 8h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D6EB0" w:rsidRDefault="00786EB5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D6EB0" w:rsidRDefault="00786EB5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831429" w:rsidP="00A67846">
      <w:pPr>
        <w:ind w:left="708" w:firstLine="708"/>
        <w:rPr>
          <w:rFonts w:cs="Tahoma"/>
        </w:rPr>
      </w:pPr>
      <w:r>
        <w:rPr>
          <w:rFonts w:cs="Tahoma"/>
        </w:rPr>
        <w:t>17</w:t>
      </w:r>
      <w:r w:rsidR="00A67846">
        <w:rPr>
          <w:rFonts w:cs="Tahoma"/>
        </w:rPr>
        <w:t>.06.2019.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0C" w:rsidRDefault="002A4C0C">
      <w:pPr>
        <w:spacing w:after="0" w:line="240" w:lineRule="auto"/>
      </w:pPr>
      <w:r>
        <w:separator/>
      </w:r>
    </w:p>
  </w:endnote>
  <w:endnote w:type="continuationSeparator" w:id="0">
    <w:p w:rsidR="002A4C0C" w:rsidRDefault="002A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:rsidR="002D5525" w:rsidRDefault="002A4C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0C" w:rsidRDefault="002A4C0C">
      <w:pPr>
        <w:spacing w:after="0" w:line="240" w:lineRule="auto"/>
      </w:pPr>
      <w:r>
        <w:separator/>
      </w:r>
    </w:p>
  </w:footnote>
  <w:footnote w:type="continuationSeparator" w:id="0">
    <w:p w:rsidR="002A4C0C" w:rsidRDefault="002A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817B95">
      <w:rPr>
        <w:b/>
        <w:color w:val="808080"/>
      </w:rPr>
      <w:t>2</w:t>
    </w:r>
    <w:r w:rsidRPr="0053317E">
      <w:rPr>
        <w:b/>
        <w:color w:val="808080"/>
      </w:rPr>
      <w:t>/201</w:t>
    </w:r>
    <w:r w:rsidR="00817B95">
      <w:rPr>
        <w:b/>
        <w:color w:val="808080"/>
      </w:rPr>
      <w:t>9</w:t>
    </w:r>
    <w:r>
      <w:tab/>
    </w:r>
  </w:p>
  <w:p w:rsidR="0005525E" w:rsidRDefault="002A4C0C" w:rsidP="00506749">
    <w:pPr>
      <w:pStyle w:val="Zaglavlje"/>
      <w:tabs>
        <w:tab w:val="clear" w:pos="4536"/>
        <w:tab w:val="clear" w:pos="9072"/>
        <w:tab w:val="left" w:pos="9729"/>
      </w:tabs>
    </w:pPr>
  </w:p>
  <w:p w:rsidR="0005525E" w:rsidRPr="00506749" w:rsidRDefault="002A4C0C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7"/>
  </w:num>
  <w:num w:numId="10">
    <w:abstractNumId w:val="25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B7521"/>
    <w:rsid w:val="000E3ADC"/>
    <w:rsid w:val="0011171D"/>
    <w:rsid w:val="00133D72"/>
    <w:rsid w:val="001763C0"/>
    <w:rsid w:val="001A34E0"/>
    <w:rsid w:val="001D1ADF"/>
    <w:rsid w:val="002A4C0C"/>
    <w:rsid w:val="00364D14"/>
    <w:rsid w:val="0039023D"/>
    <w:rsid w:val="003F3AAE"/>
    <w:rsid w:val="003F73E5"/>
    <w:rsid w:val="004053DB"/>
    <w:rsid w:val="00425680"/>
    <w:rsid w:val="00453208"/>
    <w:rsid w:val="00466028"/>
    <w:rsid w:val="00512BD2"/>
    <w:rsid w:val="00550C8C"/>
    <w:rsid w:val="005729BA"/>
    <w:rsid w:val="005B7035"/>
    <w:rsid w:val="005C6BA0"/>
    <w:rsid w:val="005D3219"/>
    <w:rsid w:val="005E7129"/>
    <w:rsid w:val="005F3A06"/>
    <w:rsid w:val="006147BC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935C7B"/>
    <w:rsid w:val="009433CD"/>
    <w:rsid w:val="009D746C"/>
    <w:rsid w:val="00A07DE6"/>
    <w:rsid w:val="00A3222D"/>
    <w:rsid w:val="00A675B9"/>
    <w:rsid w:val="00A67846"/>
    <w:rsid w:val="00AE2904"/>
    <w:rsid w:val="00AE6EB4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C56A4"/>
    <w:rsid w:val="00EC57DD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D8EF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DA7D-50DF-4D51-BEDE-146A22FB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revision>7</cp:revision>
  <dcterms:created xsi:type="dcterms:W3CDTF">2019-06-17T10:35:00Z</dcterms:created>
  <dcterms:modified xsi:type="dcterms:W3CDTF">2019-06-17T12:34:00Z</dcterms:modified>
</cp:coreProperties>
</file>