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7CD2" w14:textId="77777777" w:rsidR="004755F2" w:rsidRDefault="004755F2" w:rsidP="004755F2">
      <w:pPr>
        <w:autoSpaceDE w:val="0"/>
        <w:autoSpaceDN w:val="0"/>
        <w:adjustRightInd w:val="0"/>
        <w:spacing w:after="0"/>
        <w:rPr>
          <w:rFonts w:ascii="NeoSans-Regular" w:hAnsi="NeoSans-Regular" w:cs="NeoSans-Regular"/>
          <w:sz w:val="20"/>
          <w:szCs w:val="20"/>
        </w:rPr>
      </w:pPr>
    </w:p>
    <w:p w14:paraId="6D9682EB" w14:textId="295353AD" w:rsidR="001D23C2" w:rsidRPr="00530272" w:rsidRDefault="0065689C" w:rsidP="001D23C2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530272">
        <w:rPr>
          <w:rFonts w:asciiTheme="minorHAnsi" w:eastAsia="Times New Roman" w:hAnsiTheme="minorHAnsi" w:cstheme="minorHAnsi"/>
          <w:lang w:eastAsia="hr-HR"/>
        </w:rPr>
        <w:t>TEHNOPLAST PROFILI d.o.o., Obrezina 80, 10410 Šćitarjevo, Velika Gorica</w:t>
      </w:r>
      <w:r w:rsidR="001D23C2" w:rsidRPr="00530272">
        <w:rPr>
          <w:rFonts w:asciiTheme="minorHAnsi" w:hAnsiTheme="minorHAnsi" w:cstheme="minorHAnsi"/>
          <w:spacing w:val="9"/>
        </w:rPr>
        <w:t>,</w:t>
      </w:r>
      <w:r w:rsidRPr="00530272">
        <w:rPr>
          <w:rFonts w:asciiTheme="minorHAnsi" w:hAnsiTheme="minorHAnsi" w:cstheme="minorHAnsi"/>
          <w:spacing w:val="9"/>
        </w:rPr>
        <w:t xml:space="preserve"> OIB </w:t>
      </w:r>
      <w:r w:rsidRPr="00530272">
        <w:rPr>
          <w:rFonts w:asciiTheme="minorHAnsi" w:hAnsiTheme="minorHAnsi" w:cstheme="minorHAnsi"/>
          <w:spacing w:val="-8"/>
          <w:position w:val="1"/>
        </w:rPr>
        <w:t>04035705701,</w:t>
      </w:r>
      <w:r w:rsidR="001D23C2" w:rsidRPr="00530272">
        <w:rPr>
          <w:rFonts w:asciiTheme="minorHAnsi" w:hAnsiTheme="minorHAnsi" w:cstheme="minorHAnsi"/>
          <w:spacing w:val="9"/>
        </w:rPr>
        <w:t xml:space="preserve"> zastupan po direktoru Tomislavu </w:t>
      </w:r>
      <w:r w:rsidRPr="00530272">
        <w:rPr>
          <w:rFonts w:asciiTheme="minorHAnsi" w:hAnsiTheme="minorHAnsi" w:cstheme="minorHAnsi"/>
          <w:spacing w:val="9"/>
        </w:rPr>
        <w:t>Prliću</w:t>
      </w:r>
      <w:r w:rsidR="001D23C2" w:rsidRPr="00530272">
        <w:rPr>
          <w:rFonts w:asciiTheme="minorHAnsi" w:hAnsiTheme="minorHAnsi" w:cstheme="minorHAnsi"/>
          <w:spacing w:val="9"/>
        </w:rPr>
        <w:t xml:space="preserve"> </w:t>
      </w:r>
      <w:r w:rsidR="001D23C2" w:rsidRPr="00530272">
        <w:rPr>
          <w:rFonts w:asciiTheme="minorHAnsi" w:hAnsiTheme="minorHAnsi" w:cstheme="minorHAnsi"/>
        </w:rPr>
        <w:t>(u daljnjem tekstu: Naručitelj)</w:t>
      </w:r>
      <w:r w:rsidR="00FA06A3">
        <w:rPr>
          <w:rFonts w:asciiTheme="minorHAnsi" w:hAnsiTheme="minorHAnsi" w:cstheme="minorHAnsi"/>
        </w:rPr>
        <w:t xml:space="preserve">; mob. </w:t>
      </w:r>
      <w:r w:rsidR="00FA06A3" w:rsidRPr="00FA06A3">
        <w:rPr>
          <w:rFonts w:asciiTheme="minorHAnsi" w:hAnsiTheme="minorHAnsi" w:cstheme="minorHAnsi"/>
        </w:rPr>
        <w:t>+385 91 4040501</w:t>
      </w:r>
      <w:r w:rsidR="00FA06A3">
        <w:rPr>
          <w:rFonts w:asciiTheme="minorHAnsi" w:hAnsiTheme="minorHAnsi" w:cstheme="minorHAnsi"/>
        </w:rPr>
        <w:t xml:space="preserve">; tel. </w:t>
      </w:r>
      <w:r w:rsidR="00FA06A3" w:rsidRPr="00FA06A3">
        <w:rPr>
          <w:rFonts w:asciiTheme="minorHAnsi" w:hAnsiTheme="minorHAnsi" w:cstheme="minorHAnsi"/>
        </w:rPr>
        <w:t>+385 1 6258 711</w:t>
      </w:r>
      <w:r w:rsidR="00FA06A3">
        <w:rPr>
          <w:rFonts w:asciiTheme="minorHAnsi" w:hAnsiTheme="minorHAnsi" w:cstheme="minorHAnsi"/>
        </w:rPr>
        <w:t xml:space="preserve">; e-mail: </w:t>
      </w:r>
      <w:hyperlink r:id="rId7" w:history="1">
        <w:r w:rsidR="00FA06A3" w:rsidRPr="00630DA3">
          <w:rPr>
            <w:rStyle w:val="Hyperlink"/>
            <w:rFonts w:asciiTheme="minorHAnsi" w:hAnsiTheme="minorHAnsi" w:cstheme="minorHAnsi"/>
          </w:rPr>
          <w:t>tomislav.prlic@tehnoplast.hr</w:t>
        </w:r>
      </w:hyperlink>
      <w:r w:rsidR="00FA06A3">
        <w:rPr>
          <w:rFonts w:asciiTheme="minorHAnsi" w:hAnsiTheme="minorHAnsi" w:cstheme="minorHAnsi"/>
        </w:rPr>
        <w:t xml:space="preserve">; </w:t>
      </w:r>
    </w:p>
    <w:p w14:paraId="4229613D" w14:textId="77777777" w:rsidR="004755F2" w:rsidRPr="00530272" w:rsidRDefault="001D23C2" w:rsidP="004755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</w:rPr>
        <w:t>i</w:t>
      </w:r>
    </w:p>
    <w:p w14:paraId="48844258" w14:textId="59B168CF" w:rsidR="000F0B0C" w:rsidRPr="00530272" w:rsidRDefault="00A52D9D" w:rsidP="001D23C2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  <w:highlight w:val="yellow"/>
        </w:rPr>
        <w:t xml:space="preserve"> </w:t>
      </w:r>
      <w:r w:rsidR="000F0B0C" w:rsidRPr="00530272">
        <w:rPr>
          <w:rFonts w:asciiTheme="minorHAnsi" w:hAnsiTheme="minorHAnsi" w:cstheme="minorHAnsi"/>
          <w:highlight w:val="yellow"/>
        </w:rPr>
        <w:t xml:space="preserve">  (u daljnjem tekstu: Izvršitelj</w:t>
      </w:r>
      <w:r w:rsidR="00A15248" w:rsidRPr="00530272">
        <w:rPr>
          <w:rFonts w:asciiTheme="minorHAnsi" w:hAnsiTheme="minorHAnsi" w:cstheme="minorHAnsi"/>
          <w:highlight w:val="yellow"/>
        </w:rPr>
        <w:t xml:space="preserve">  </w:t>
      </w:r>
      <w:r w:rsidR="000F0B0C" w:rsidRPr="00530272">
        <w:rPr>
          <w:rFonts w:asciiTheme="minorHAnsi" w:hAnsiTheme="minorHAnsi" w:cstheme="minorHAnsi"/>
          <w:highlight w:val="yellow"/>
        </w:rPr>
        <w:t>)</w:t>
      </w:r>
    </w:p>
    <w:p w14:paraId="14F1F400" w14:textId="77777777" w:rsidR="000F0B0C" w:rsidRPr="00530272" w:rsidRDefault="000F0B0C" w:rsidP="000F0B0C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</w:rPr>
        <w:tab/>
      </w:r>
      <w:r w:rsidRPr="00530272">
        <w:rPr>
          <w:rFonts w:asciiTheme="minorHAnsi" w:hAnsiTheme="minorHAnsi" w:cstheme="minorHAnsi"/>
        </w:rPr>
        <w:tab/>
      </w:r>
      <w:r w:rsidRPr="00530272">
        <w:rPr>
          <w:rFonts w:asciiTheme="minorHAnsi" w:hAnsiTheme="minorHAnsi" w:cstheme="minorHAnsi"/>
        </w:rPr>
        <w:tab/>
      </w:r>
      <w:r w:rsidRPr="00530272">
        <w:rPr>
          <w:rFonts w:asciiTheme="minorHAnsi" w:hAnsiTheme="minorHAnsi" w:cstheme="minorHAnsi"/>
        </w:rPr>
        <w:tab/>
      </w:r>
      <w:r w:rsidRPr="00530272">
        <w:rPr>
          <w:rFonts w:asciiTheme="minorHAnsi" w:hAnsiTheme="minorHAnsi" w:cstheme="minorHAnsi"/>
        </w:rPr>
        <w:tab/>
      </w:r>
      <w:r w:rsidRPr="00530272">
        <w:rPr>
          <w:rFonts w:asciiTheme="minorHAnsi" w:hAnsiTheme="minorHAnsi" w:cstheme="minorHAnsi"/>
        </w:rPr>
        <w:tab/>
      </w:r>
    </w:p>
    <w:p w14:paraId="212A6929" w14:textId="246C27C9" w:rsidR="000F0B0C" w:rsidRDefault="000F0B0C" w:rsidP="000F0B0C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</w:rPr>
        <w:t xml:space="preserve">sklopili su </w:t>
      </w:r>
    </w:p>
    <w:p w14:paraId="643F0BA8" w14:textId="61AF0A5D" w:rsidR="00C77791" w:rsidRDefault="00C77791" w:rsidP="000F0B0C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</w:p>
    <w:p w14:paraId="132D85ED" w14:textId="2A3507CF" w:rsidR="00C77791" w:rsidRPr="00C77791" w:rsidRDefault="00C77791" w:rsidP="00C77791">
      <w:pPr>
        <w:widowControl w:val="0"/>
        <w:autoSpaceDE w:val="0"/>
        <w:autoSpaceDN w:val="0"/>
        <w:spacing w:after="0"/>
        <w:rPr>
          <w:rFonts w:asciiTheme="minorHAnsi" w:hAnsiTheme="minorHAnsi" w:cstheme="minorHAnsi"/>
          <w:b/>
        </w:rPr>
      </w:pPr>
      <w:r w:rsidRPr="00C77791">
        <w:rPr>
          <w:rFonts w:asciiTheme="minorHAnsi" w:hAnsiTheme="minorHAnsi" w:cstheme="minorHAnsi"/>
          <w:b/>
        </w:rPr>
        <w:t>UGOVOR  O USLUZI  PRIPREME TEHNIČKE DOKUMENTACIJE ZA CERTIFICIRANJE</w:t>
      </w:r>
    </w:p>
    <w:p w14:paraId="73111678" w14:textId="77777777" w:rsidR="000F0B0C" w:rsidRPr="00530272" w:rsidRDefault="000F0B0C" w:rsidP="000F0B0C">
      <w:pPr>
        <w:widowControl w:val="0"/>
        <w:autoSpaceDE w:val="0"/>
        <w:autoSpaceDN w:val="0"/>
        <w:spacing w:after="0"/>
        <w:rPr>
          <w:rFonts w:asciiTheme="minorHAnsi" w:hAnsiTheme="minorHAnsi" w:cstheme="minorHAnsi"/>
          <w:bCs/>
          <w:spacing w:val="31"/>
        </w:rPr>
      </w:pPr>
    </w:p>
    <w:p w14:paraId="7197EBDB" w14:textId="77777777" w:rsidR="000F0B0C" w:rsidRPr="00E00D99" w:rsidRDefault="000F0B0C" w:rsidP="000F0B0C">
      <w:pPr>
        <w:widowControl w:val="0"/>
        <w:autoSpaceDE w:val="0"/>
        <w:autoSpaceDN w:val="0"/>
        <w:spacing w:after="0"/>
        <w:jc w:val="left"/>
        <w:rPr>
          <w:rFonts w:asciiTheme="minorHAnsi" w:hAnsiTheme="minorHAnsi" w:cstheme="minorHAnsi"/>
          <w:b/>
          <w:spacing w:val="4"/>
        </w:rPr>
      </w:pPr>
      <w:r w:rsidRPr="00E00D99">
        <w:rPr>
          <w:rFonts w:asciiTheme="minorHAnsi" w:hAnsiTheme="minorHAnsi" w:cstheme="minorHAnsi"/>
          <w:b/>
          <w:bCs/>
          <w:spacing w:val="31"/>
        </w:rPr>
        <w:t>Predmet Ugovora</w:t>
      </w:r>
      <w:r w:rsidRPr="00E00D99">
        <w:rPr>
          <w:rFonts w:asciiTheme="minorHAnsi" w:hAnsiTheme="minorHAnsi" w:cstheme="minorHAnsi"/>
          <w:b/>
          <w:spacing w:val="4"/>
        </w:rPr>
        <w:t xml:space="preserve">                                                                   </w:t>
      </w:r>
    </w:p>
    <w:p w14:paraId="6C4030E9" w14:textId="77777777" w:rsidR="000F0B0C" w:rsidRPr="00530272" w:rsidRDefault="000F0B0C" w:rsidP="000F0B0C">
      <w:pPr>
        <w:widowControl w:val="0"/>
        <w:autoSpaceDE w:val="0"/>
        <w:autoSpaceDN w:val="0"/>
        <w:spacing w:after="0"/>
        <w:rPr>
          <w:rFonts w:asciiTheme="minorHAnsi" w:hAnsiTheme="minorHAnsi" w:cstheme="minorHAnsi"/>
          <w:spacing w:val="4"/>
        </w:rPr>
      </w:pPr>
      <w:r w:rsidRPr="00530272">
        <w:rPr>
          <w:rFonts w:asciiTheme="minorHAnsi" w:hAnsiTheme="minorHAnsi" w:cstheme="minorHAnsi"/>
          <w:spacing w:val="4"/>
        </w:rPr>
        <w:t>Članak 1.</w:t>
      </w:r>
    </w:p>
    <w:p w14:paraId="75A13A53" w14:textId="77777777" w:rsidR="00A52D9D" w:rsidRPr="00530272" w:rsidRDefault="00A52D9D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4"/>
        </w:rPr>
      </w:pPr>
    </w:p>
    <w:p w14:paraId="32787A46" w14:textId="77777777" w:rsidR="00E00D99" w:rsidRPr="00A3171C" w:rsidRDefault="00A15248" w:rsidP="00A3171C">
      <w:pPr>
        <w:pStyle w:val="NoSpacing"/>
        <w:jc w:val="left"/>
        <w:rPr>
          <w:rFonts w:asciiTheme="minorHAnsi" w:hAnsiTheme="minorHAnsi" w:cstheme="minorHAnsi"/>
          <w:color w:val="000000" w:themeColor="text1"/>
          <w:spacing w:val="3"/>
          <w:lang w:val="hr-HR"/>
        </w:rPr>
      </w:pPr>
      <w:r w:rsidRPr="00A3171C">
        <w:rPr>
          <w:rFonts w:asciiTheme="minorHAnsi" w:eastAsiaTheme="minorHAnsi" w:hAnsiTheme="minorHAnsi" w:cstheme="minorHAnsi"/>
          <w:color w:val="000000" w:themeColor="text1"/>
          <w:lang w:val="hr-HR"/>
        </w:rPr>
        <w:t xml:space="preserve">Predmet nabave je </w:t>
      </w:r>
      <w:r w:rsidR="0065689C" w:rsidRPr="00A3171C">
        <w:rPr>
          <w:rFonts w:asciiTheme="minorHAnsi" w:hAnsiTheme="minorHAnsi" w:cstheme="minorHAnsi"/>
          <w:color w:val="000000" w:themeColor="text1"/>
          <w:lang w:val="hr-HR"/>
        </w:rPr>
        <w:t xml:space="preserve">nabava usluge pripreme tehničke dokumentacije za certificiranje </w:t>
      </w:r>
      <w:r w:rsidR="00530272" w:rsidRPr="00A3171C">
        <w:rPr>
          <w:rFonts w:asciiTheme="minorHAnsi" w:hAnsiTheme="minorHAnsi" w:cstheme="minorHAnsi"/>
          <w:color w:val="000000" w:themeColor="text1"/>
          <w:lang w:val="hr-HR"/>
        </w:rPr>
        <w:t>proizvoda</w:t>
      </w:r>
      <w:r w:rsidR="0065689C" w:rsidRPr="00A3171C">
        <w:rPr>
          <w:rFonts w:asciiTheme="minorHAnsi" w:hAnsiTheme="minorHAnsi" w:cstheme="minorHAnsi"/>
          <w:color w:val="000000" w:themeColor="text1"/>
          <w:lang w:val="hr-HR"/>
        </w:rPr>
        <w:t xml:space="preserve">                                                                                                                                                     </w:t>
      </w:r>
      <w:r w:rsidR="00B84F58" w:rsidRPr="00A3171C">
        <w:rPr>
          <w:rFonts w:asciiTheme="minorHAnsi" w:eastAsiaTheme="minorHAnsi" w:hAnsiTheme="minorHAnsi" w:cstheme="minorHAnsi"/>
          <w:color w:val="000000" w:themeColor="text1"/>
          <w:lang w:val="hr-HR"/>
        </w:rPr>
        <w:t xml:space="preserve">u okviru projekta </w:t>
      </w:r>
      <w:r w:rsidR="00B84F58" w:rsidRPr="00A3171C">
        <w:rPr>
          <w:rFonts w:asciiTheme="minorHAnsi" w:hAnsiTheme="minorHAnsi" w:cstheme="minorHAnsi"/>
          <w:color w:val="000000" w:themeColor="text1"/>
          <w:lang w:val="hr-HR"/>
        </w:rPr>
        <w:t>“</w:t>
      </w:r>
      <w:r w:rsidR="0065689C" w:rsidRPr="00A3171C">
        <w:rPr>
          <w:rFonts w:asciiTheme="minorHAnsi" w:hAnsiTheme="minorHAnsi" w:cstheme="minorHAnsi"/>
          <w:color w:val="000000" w:themeColor="text1"/>
          <w:lang w:val="hr-HR"/>
        </w:rPr>
        <w:t xml:space="preserve">Certifikacija sustava potkonstrukcija ventiliranih fasada i sustava lagane čelične konstrukcije za montažne građevine” u okviru Javnog poziva </w:t>
      </w:r>
      <w:r w:rsidR="00530272" w:rsidRPr="00A3171C">
        <w:rPr>
          <w:rFonts w:asciiTheme="minorHAnsi" w:hAnsiTheme="minorHAnsi" w:cstheme="minorHAnsi"/>
          <w:color w:val="000000" w:themeColor="text1"/>
          <w:lang w:val="hr-HR"/>
        </w:rPr>
        <w:t>„</w:t>
      </w:r>
      <w:r w:rsidR="0065689C" w:rsidRPr="00A3171C">
        <w:rPr>
          <w:rFonts w:asciiTheme="minorHAnsi" w:hAnsiTheme="minorHAnsi" w:cstheme="minorHAnsi"/>
          <w:color w:val="000000" w:themeColor="text1"/>
          <w:lang w:val="hr-HR"/>
        </w:rPr>
        <w:t>Certifikacijom proizvoda do tržišta</w:t>
      </w:r>
      <w:r w:rsidR="00530272" w:rsidRPr="00A3171C">
        <w:rPr>
          <w:rFonts w:asciiTheme="minorHAnsi" w:hAnsiTheme="minorHAnsi" w:cstheme="minorHAnsi"/>
          <w:color w:val="000000" w:themeColor="text1"/>
          <w:lang w:val="hr-HR"/>
        </w:rPr>
        <w:t>“</w:t>
      </w:r>
      <w:r w:rsidR="0065689C" w:rsidRPr="00A3171C">
        <w:rPr>
          <w:rFonts w:asciiTheme="minorHAnsi" w:hAnsiTheme="minorHAnsi" w:cstheme="minorHAnsi"/>
          <w:color w:val="000000" w:themeColor="text1"/>
          <w:lang w:val="hr-HR"/>
        </w:rPr>
        <w:t xml:space="preserve">, </w:t>
      </w:r>
      <w:r w:rsidR="0065689C" w:rsidRPr="00A3171C">
        <w:rPr>
          <w:rFonts w:asciiTheme="minorHAnsi" w:hAnsiTheme="minorHAnsi" w:cstheme="minorHAnsi"/>
          <w:color w:val="000000" w:themeColor="text1"/>
          <w:spacing w:val="3"/>
          <w:lang w:val="hr-HR"/>
        </w:rPr>
        <w:t>KK.03.2.1.12</w:t>
      </w:r>
      <w:r w:rsidR="00B84F58" w:rsidRPr="00A3171C">
        <w:rPr>
          <w:rFonts w:asciiTheme="minorHAnsi" w:hAnsiTheme="minorHAnsi" w:cstheme="minorHAnsi"/>
          <w:color w:val="000000" w:themeColor="text1"/>
          <w:spacing w:val="3"/>
          <w:lang w:val="hr-HR"/>
        </w:rPr>
        <w:t>, sufinanciranog iz sredstava EU</w:t>
      </w:r>
      <w:r w:rsidR="00E00D99" w:rsidRPr="00A3171C">
        <w:rPr>
          <w:rFonts w:asciiTheme="minorHAnsi" w:hAnsiTheme="minorHAnsi" w:cstheme="minorHAnsi"/>
          <w:color w:val="000000" w:themeColor="text1"/>
          <w:spacing w:val="3"/>
          <w:lang w:val="hr-HR"/>
        </w:rPr>
        <w:t>.</w:t>
      </w:r>
    </w:p>
    <w:p w14:paraId="632171A6" w14:textId="79C681B0" w:rsidR="00A15248" w:rsidRPr="00A3171C" w:rsidRDefault="00E00D99" w:rsidP="00A3171C">
      <w:pPr>
        <w:pStyle w:val="NoSpacing"/>
        <w:jc w:val="left"/>
        <w:rPr>
          <w:rFonts w:asciiTheme="minorHAnsi" w:eastAsiaTheme="minorHAnsi" w:hAnsiTheme="minorHAnsi" w:cstheme="minorHAnsi"/>
          <w:color w:val="000000"/>
          <w:lang w:val="hr-HR"/>
        </w:rPr>
      </w:pPr>
      <w:r w:rsidRPr="00A3171C">
        <w:rPr>
          <w:rFonts w:asciiTheme="minorHAnsi" w:hAnsiTheme="minorHAnsi" w:cstheme="minorHAnsi"/>
          <w:color w:val="000000" w:themeColor="text1"/>
          <w:spacing w:val="3"/>
          <w:lang w:val="hr-HR"/>
        </w:rPr>
        <w:t xml:space="preserve">Navedena usluga </w:t>
      </w:r>
      <w:r w:rsidR="00530272" w:rsidRPr="00A3171C">
        <w:rPr>
          <w:rFonts w:asciiTheme="minorHAnsi" w:hAnsiTheme="minorHAnsi" w:cstheme="minorHAnsi"/>
          <w:color w:val="000000" w:themeColor="text1"/>
          <w:spacing w:val="3"/>
          <w:lang w:val="hr-HR"/>
        </w:rPr>
        <w:t xml:space="preserve">uključuje  </w:t>
      </w:r>
      <w:r w:rsidR="0065689C" w:rsidRPr="00A3171C">
        <w:rPr>
          <w:rFonts w:asciiTheme="minorHAnsi" w:hAnsiTheme="minorHAnsi" w:cstheme="minorHAnsi"/>
          <w:lang w:val="hr-HR"/>
        </w:rPr>
        <w:t>priprem</w:t>
      </w:r>
      <w:r w:rsidR="00530272" w:rsidRPr="00A3171C">
        <w:rPr>
          <w:rFonts w:asciiTheme="minorHAnsi" w:hAnsiTheme="minorHAnsi" w:cstheme="minorHAnsi"/>
          <w:lang w:val="hr-HR"/>
        </w:rPr>
        <w:t>u</w:t>
      </w:r>
      <w:r w:rsidR="0065689C" w:rsidRPr="00A3171C">
        <w:rPr>
          <w:rFonts w:asciiTheme="minorHAnsi" w:hAnsiTheme="minorHAnsi" w:cstheme="minorHAnsi"/>
          <w:lang w:val="hr-HR"/>
        </w:rPr>
        <w:t xml:space="preserve"> propisane tehničke dokumentacije za certifikaciju proizvoda:</w:t>
      </w:r>
    </w:p>
    <w:p w14:paraId="1511DB9A" w14:textId="77777777" w:rsidR="0065689C" w:rsidRPr="00A3171C" w:rsidRDefault="0065689C" w:rsidP="00A31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A3171C">
        <w:rPr>
          <w:rFonts w:asciiTheme="minorHAnsi" w:hAnsiTheme="minorHAnsi" w:cstheme="minorHAnsi"/>
        </w:rPr>
        <w:t>elemenata potkonstrukcija ventiliranih fasadnih sustava (35 proizvoda):</w:t>
      </w:r>
    </w:p>
    <w:p w14:paraId="692264CE" w14:textId="77777777" w:rsidR="0065689C" w:rsidRPr="00A3171C" w:rsidRDefault="0065689C" w:rsidP="00A317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A3171C">
        <w:rPr>
          <w:rFonts w:asciiTheme="minorHAnsi" w:hAnsiTheme="minorHAnsi" w:cstheme="minorHAnsi"/>
        </w:rPr>
        <w:t xml:space="preserve">primarni nosača izrađenih od aluminijskog i čeličnog lima </w:t>
      </w:r>
    </w:p>
    <w:p w14:paraId="67822613" w14:textId="77777777" w:rsidR="0065689C" w:rsidRPr="00A3171C" w:rsidRDefault="0065689C" w:rsidP="00A317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A3171C">
        <w:rPr>
          <w:rFonts w:asciiTheme="minorHAnsi" w:hAnsiTheme="minorHAnsi" w:cstheme="minorHAnsi"/>
        </w:rPr>
        <w:t>sekundarni nosači iz aluminijskih ekstrudiranih profila, aluminijskih savijenih profila i čeličnih savijenih profila,</w:t>
      </w:r>
    </w:p>
    <w:p w14:paraId="06FB8EAF" w14:textId="77777777" w:rsidR="0065689C" w:rsidRPr="00A3171C" w:rsidRDefault="0065689C" w:rsidP="00A317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A3171C">
        <w:rPr>
          <w:rFonts w:asciiTheme="minorHAnsi" w:hAnsiTheme="minorHAnsi" w:cstheme="minorHAnsi"/>
        </w:rPr>
        <w:t>vijčani i zakovični spojevi  i elementi gore navedenih nosača</w:t>
      </w:r>
    </w:p>
    <w:p w14:paraId="7B9D72A3" w14:textId="77777777" w:rsidR="0065689C" w:rsidRPr="00A3171C" w:rsidRDefault="0065689C" w:rsidP="00A3171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A3171C">
        <w:rPr>
          <w:rFonts w:asciiTheme="minorHAnsi" w:hAnsiTheme="minorHAnsi" w:cstheme="minorHAnsi"/>
        </w:rPr>
        <w:t>elemenata pasivnih montažnih građevina (20 proizvoda):</w:t>
      </w:r>
    </w:p>
    <w:p w14:paraId="6243D7B7" w14:textId="77777777" w:rsidR="0065689C" w:rsidRPr="00A3171C" w:rsidRDefault="0065689C" w:rsidP="00A3171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A3171C">
        <w:rPr>
          <w:rFonts w:asciiTheme="minorHAnsi" w:hAnsiTheme="minorHAnsi" w:cstheme="minorHAnsi"/>
        </w:rPr>
        <w:t>osnovni čelilični nosivi profil  zidne, podne i krovne konstrukcije,</w:t>
      </w:r>
    </w:p>
    <w:p w14:paraId="5FB77519" w14:textId="77777777" w:rsidR="0065689C" w:rsidRPr="00A3171C" w:rsidRDefault="0065689C" w:rsidP="00A3171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A3171C">
        <w:rPr>
          <w:rFonts w:asciiTheme="minorHAnsi" w:hAnsiTheme="minorHAnsi" w:cstheme="minorHAnsi"/>
        </w:rPr>
        <w:t>vijčani i zakovični spojevi  i elementi gore navedenih nosača,</w:t>
      </w:r>
    </w:p>
    <w:p w14:paraId="1C143652" w14:textId="54C9C56B" w:rsidR="0065689C" w:rsidRPr="00A3171C" w:rsidRDefault="0065689C" w:rsidP="00A3171C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hAnsiTheme="minorHAnsi" w:cstheme="minorHAnsi"/>
        </w:rPr>
      </w:pPr>
      <w:r w:rsidRPr="00A3171C">
        <w:rPr>
          <w:rFonts w:asciiTheme="minorHAnsi" w:hAnsiTheme="minorHAnsi" w:cstheme="minorHAnsi"/>
        </w:rPr>
        <w:t>prema europskoj normi EN 1090 (tehnička datoteka koja prati spis)</w:t>
      </w:r>
      <w:r w:rsidR="00530272" w:rsidRPr="00A3171C">
        <w:rPr>
          <w:rFonts w:asciiTheme="minorHAnsi" w:hAnsiTheme="minorHAnsi" w:cstheme="minorHAnsi"/>
        </w:rPr>
        <w:t xml:space="preserve">. </w:t>
      </w:r>
      <w:r w:rsidRPr="00A3171C">
        <w:rPr>
          <w:rFonts w:asciiTheme="minorHAnsi" w:hAnsiTheme="minorHAnsi" w:cstheme="minorHAnsi"/>
        </w:rPr>
        <w:t xml:space="preserve"> </w:t>
      </w:r>
    </w:p>
    <w:p w14:paraId="4AC27498" w14:textId="77777777" w:rsidR="00A3171C" w:rsidRPr="00A3171C" w:rsidRDefault="00A3171C" w:rsidP="00A3171C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4"/>
        </w:rPr>
      </w:pPr>
      <w:r w:rsidRPr="00A3171C">
        <w:rPr>
          <w:rFonts w:asciiTheme="minorHAnsi" w:hAnsiTheme="minorHAnsi" w:cstheme="minorHAnsi"/>
          <w:spacing w:val="24"/>
        </w:rPr>
        <w:t>Navedena usluga je detaljno opisana u Prilogu 3. Tehničke specifikacije, te se Izvršitelj obvezuje izvršiti uslugu sukladno navedenoj Tehničkoj specifikaciji.</w:t>
      </w:r>
    </w:p>
    <w:p w14:paraId="0EB647F2" w14:textId="77777777" w:rsidR="00A3171C" w:rsidRDefault="00A3171C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4"/>
        </w:rPr>
      </w:pPr>
    </w:p>
    <w:p w14:paraId="6E12E7BB" w14:textId="20FFC1B0" w:rsidR="001D23C2" w:rsidRPr="00E00D99" w:rsidRDefault="001D23C2" w:rsidP="001D23C2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b/>
          <w:spacing w:val="24"/>
        </w:rPr>
      </w:pPr>
      <w:r w:rsidRPr="00E00D99">
        <w:rPr>
          <w:rFonts w:asciiTheme="minorHAnsi" w:hAnsiTheme="minorHAnsi" w:cstheme="minorHAnsi"/>
          <w:b/>
          <w:spacing w:val="24"/>
        </w:rPr>
        <w:t>Ugovorna naknada i dinamika plaćanja</w:t>
      </w:r>
    </w:p>
    <w:p w14:paraId="7EB17FF3" w14:textId="77777777" w:rsidR="00E00D99" w:rsidRDefault="00E00D99" w:rsidP="001D23C2">
      <w:pPr>
        <w:widowControl w:val="0"/>
        <w:autoSpaceDE w:val="0"/>
        <w:autoSpaceDN w:val="0"/>
        <w:spacing w:after="0" w:line="276" w:lineRule="auto"/>
        <w:rPr>
          <w:rFonts w:asciiTheme="minorHAnsi" w:hAnsiTheme="minorHAnsi" w:cstheme="minorHAnsi"/>
        </w:rPr>
      </w:pPr>
    </w:p>
    <w:p w14:paraId="6650DA0E" w14:textId="02AB3F8C" w:rsidR="001D23C2" w:rsidRPr="00530272" w:rsidRDefault="001D23C2" w:rsidP="001D23C2">
      <w:pPr>
        <w:widowControl w:val="0"/>
        <w:autoSpaceDE w:val="0"/>
        <w:autoSpaceDN w:val="0"/>
        <w:spacing w:after="0" w:line="276" w:lineRule="auto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</w:rPr>
        <w:t>Članak 2.</w:t>
      </w:r>
    </w:p>
    <w:p w14:paraId="46CA454B" w14:textId="54F4B121" w:rsidR="001D23C2" w:rsidRPr="00530272" w:rsidRDefault="001D23C2" w:rsidP="00A52D9D">
      <w:pPr>
        <w:spacing w:after="0" w:line="276" w:lineRule="auto"/>
        <w:jc w:val="both"/>
        <w:rPr>
          <w:rFonts w:asciiTheme="minorHAnsi" w:hAnsiTheme="minorHAnsi" w:cstheme="minorHAnsi"/>
          <w:b/>
          <w:spacing w:val="6"/>
        </w:rPr>
      </w:pPr>
      <w:r w:rsidRPr="00530272">
        <w:rPr>
          <w:rFonts w:asciiTheme="minorHAnsi" w:hAnsiTheme="minorHAnsi" w:cstheme="minorHAnsi"/>
          <w:spacing w:val="6"/>
        </w:rPr>
        <w:t xml:space="preserve">Naručitelj se obvezuje Izvršitelju za obavljene usluge iz članka 1. ovog Ugovora platiti naknadu u iznosu </w:t>
      </w:r>
      <w:r w:rsidR="00530272" w:rsidRPr="00530272">
        <w:rPr>
          <w:rFonts w:asciiTheme="minorHAnsi" w:hAnsiTheme="minorHAnsi" w:cstheme="minorHAnsi"/>
          <w:b/>
          <w:spacing w:val="6"/>
        </w:rPr>
        <w:t>xx</w:t>
      </w:r>
      <w:r w:rsidRPr="00530272">
        <w:rPr>
          <w:rFonts w:asciiTheme="minorHAnsi" w:hAnsiTheme="minorHAnsi" w:cstheme="minorHAnsi"/>
          <w:b/>
          <w:spacing w:val="6"/>
        </w:rPr>
        <w:t xml:space="preserve"> kn bez PDV-a, uvećanu za PDV u iznosu </w:t>
      </w:r>
      <w:r w:rsidR="00530272" w:rsidRPr="00530272">
        <w:rPr>
          <w:rFonts w:asciiTheme="minorHAnsi" w:hAnsiTheme="minorHAnsi" w:cstheme="minorHAnsi"/>
          <w:b/>
          <w:spacing w:val="6"/>
        </w:rPr>
        <w:t>xx</w:t>
      </w:r>
      <w:r w:rsidRPr="00530272">
        <w:rPr>
          <w:rFonts w:asciiTheme="minorHAnsi" w:hAnsiTheme="minorHAnsi" w:cstheme="minorHAnsi"/>
          <w:b/>
          <w:spacing w:val="6"/>
        </w:rPr>
        <w:t xml:space="preserve"> kn</w:t>
      </w:r>
      <w:r w:rsidRPr="00530272">
        <w:rPr>
          <w:rFonts w:asciiTheme="minorHAnsi" w:hAnsiTheme="minorHAnsi" w:cstheme="minorHAnsi"/>
          <w:spacing w:val="6"/>
        </w:rPr>
        <w:t xml:space="preserve">, </w:t>
      </w:r>
      <w:r w:rsidR="00A52D9D" w:rsidRPr="00530272">
        <w:rPr>
          <w:rFonts w:asciiTheme="minorHAnsi" w:hAnsiTheme="minorHAnsi" w:cstheme="minorHAnsi"/>
          <w:color w:val="000000"/>
        </w:rPr>
        <w:t xml:space="preserve">što ukupno iznosi </w:t>
      </w:r>
      <w:r w:rsidR="00530272" w:rsidRPr="00530272">
        <w:rPr>
          <w:rFonts w:asciiTheme="minorHAnsi" w:hAnsiTheme="minorHAnsi" w:cstheme="minorHAnsi"/>
          <w:b/>
          <w:color w:val="000000"/>
        </w:rPr>
        <w:t>xx</w:t>
      </w:r>
      <w:r w:rsidR="00A52D9D" w:rsidRPr="00530272">
        <w:rPr>
          <w:rFonts w:asciiTheme="minorHAnsi" w:hAnsiTheme="minorHAnsi" w:cstheme="minorHAnsi"/>
          <w:b/>
          <w:color w:val="000000"/>
        </w:rPr>
        <w:t xml:space="preserve"> kn.</w:t>
      </w:r>
    </w:p>
    <w:p w14:paraId="7C1D1493" w14:textId="77777777" w:rsidR="00E00D99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/>
        </w:rPr>
      </w:pPr>
    </w:p>
    <w:p w14:paraId="1E814602" w14:textId="362C2A47" w:rsidR="00E00D99" w:rsidRPr="00E00D99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E00D99">
        <w:rPr>
          <w:rFonts w:asciiTheme="minorHAnsi" w:eastAsiaTheme="minorHAnsi" w:hAnsiTheme="minorHAnsi" w:cstheme="minorHAnsi"/>
          <w:color w:val="000000"/>
        </w:rPr>
        <w:t xml:space="preserve">Plaćanje </w:t>
      </w:r>
      <w:r w:rsidR="007A0162">
        <w:rPr>
          <w:rFonts w:asciiTheme="minorHAnsi" w:eastAsiaTheme="minorHAnsi" w:hAnsiTheme="minorHAnsi" w:cstheme="minorHAnsi"/>
          <w:color w:val="000000"/>
        </w:rPr>
        <w:t xml:space="preserve">će biti izvršeno </w:t>
      </w:r>
      <w:r w:rsidRPr="00E00D99">
        <w:rPr>
          <w:rFonts w:asciiTheme="minorHAnsi" w:eastAsiaTheme="minorHAnsi" w:hAnsiTheme="minorHAnsi" w:cstheme="minorHAnsi"/>
          <w:color w:val="000000"/>
        </w:rPr>
        <w:t>u kunama (HRK) slijedećom dinamikom:</w:t>
      </w:r>
    </w:p>
    <w:p w14:paraId="60678A86" w14:textId="77777777" w:rsidR="00E00D99" w:rsidRPr="00E00D99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E00D99">
        <w:rPr>
          <w:rFonts w:asciiTheme="minorHAnsi" w:eastAsiaTheme="minorHAnsi" w:hAnsiTheme="minorHAnsi" w:cstheme="minorHAnsi"/>
          <w:color w:val="000000"/>
        </w:rPr>
        <w:t>­</w:t>
      </w:r>
      <w:r w:rsidRPr="00E00D99">
        <w:rPr>
          <w:rFonts w:asciiTheme="minorHAnsi" w:eastAsiaTheme="minorHAnsi" w:hAnsiTheme="minorHAnsi" w:cstheme="minorHAnsi"/>
          <w:color w:val="000000"/>
        </w:rPr>
        <w:tab/>
        <w:t>Avans s narudžbom – 30%,</w:t>
      </w:r>
    </w:p>
    <w:p w14:paraId="7F3A21AC" w14:textId="77777777" w:rsidR="00E00D99" w:rsidRPr="00E00D99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eastAsiaTheme="minorHAnsi" w:hAnsiTheme="minorHAnsi" w:cstheme="minorHAnsi"/>
          <w:color w:val="000000"/>
        </w:rPr>
      </w:pPr>
      <w:r w:rsidRPr="00E00D99">
        <w:rPr>
          <w:rFonts w:asciiTheme="minorHAnsi" w:eastAsiaTheme="minorHAnsi" w:hAnsiTheme="minorHAnsi" w:cstheme="minorHAnsi"/>
          <w:color w:val="000000"/>
        </w:rPr>
        <w:t>­</w:t>
      </w:r>
      <w:r w:rsidRPr="00E00D99">
        <w:rPr>
          <w:rFonts w:asciiTheme="minorHAnsi" w:eastAsiaTheme="minorHAnsi" w:hAnsiTheme="minorHAnsi" w:cstheme="minorHAnsi"/>
          <w:color w:val="000000"/>
        </w:rPr>
        <w:tab/>
        <w:t xml:space="preserve">Plaćanje nakon izvršenja usluge u roku od 30 dana od dana zaprimanja računa za uredno obavljene usluge – 70 %, </w:t>
      </w:r>
    </w:p>
    <w:p w14:paraId="6C7434B8" w14:textId="3D4E6AAE" w:rsidR="00A52D9D" w:rsidRPr="00530272" w:rsidRDefault="00E00D99" w:rsidP="00E00D99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1"/>
        </w:rPr>
      </w:pPr>
      <w:r w:rsidRPr="00E00D99">
        <w:rPr>
          <w:rFonts w:asciiTheme="minorHAnsi" w:eastAsiaTheme="minorHAnsi" w:hAnsiTheme="minorHAnsi" w:cstheme="minorHAnsi"/>
          <w:color w:val="000000"/>
        </w:rPr>
        <w:lastRenderedPageBreak/>
        <w:t xml:space="preserve">Za osiguranje ukupnog  iznosa avansnih uplata naručitelj </w:t>
      </w:r>
      <w:r w:rsidR="00FA06A3">
        <w:rPr>
          <w:rFonts w:asciiTheme="minorHAnsi" w:eastAsiaTheme="minorHAnsi" w:hAnsiTheme="minorHAnsi" w:cstheme="minorHAnsi"/>
          <w:color w:val="000000"/>
        </w:rPr>
        <w:t>će</w:t>
      </w:r>
      <w:r w:rsidRPr="00E00D99">
        <w:rPr>
          <w:rFonts w:asciiTheme="minorHAnsi" w:eastAsiaTheme="minorHAnsi" w:hAnsiTheme="minorHAnsi" w:cstheme="minorHAnsi"/>
          <w:color w:val="000000"/>
        </w:rPr>
        <w:t xml:space="preserve"> zahtijevati da isporučitelj dostavi bjanko zadužnicu minimalno na iznos avansne uplate, a koju je dužan dostaviti 3 dana prije avansne uplate.</w:t>
      </w:r>
    </w:p>
    <w:p w14:paraId="14E647D8" w14:textId="77777777" w:rsidR="00E00D99" w:rsidRDefault="00E00D99" w:rsidP="00F77128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21"/>
        </w:rPr>
      </w:pPr>
    </w:p>
    <w:p w14:paraId="411773D3" w14:textId="615EEB7B" w:rsidR="000F0B0C" w:rsidRPr="00E00D99" w:rsidRDefault="000F0B0C" w:rsidP="00F77128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b/>
          <w:spacing w:val="21"/>
        </w:rPr>
      </w:pPr>
      <w:r w:rsidRPr="00E00D99">
        <w:rPr>
          <w:rFonts w:asciiTheme="minorHAnsi" w:hAnsiTheme="minorHAnsi" w:cstheme="minorHAnsi"/>
          <w:b/>
          <w:spacing w:val="21"/>
        </w:rPr>
        <w:t>Rok izvršenja ugovornih obveza</w:t>
      </w:r>
    </w:p>
    <w:p w14:paraId="3BC33E98" w14:textId="77777777" w:rsidR="000F0B0C" w:rsidRPr="00530272" w:rsidRDefault="000F0B0C" w:rsidP="000F0B0C">
      <w:pPr>
        <w:widowControl w:val="0"/>
        <w:autoSpaceDE w:val="0"/>
        <w:autoSpaceDN w:val="0"/>
        <w:spacing w:after="0" w:line="276" w:lineRule="auto"/>
        <w:rPr>
          <w:rFonts w:asciiTheme="minorHAnsi" w:hAnsiTheme="minorHAnsi" w:cstheme="minorHAnsi"/>
          <w:spacing w:val="21"/>
        </w:rPr>
      </w:pPr>
      <w:r w:rsidRPr="00530272">
        <w:rPr>
          <w:rFonts w:asciiTheme="minorHAnsi" w:hAnsiTheme="minorHAnsi" w:cstheme="minorHAnsi"/>
        </w:rPr>
        <w:t xml:space="preserve">Članak </w:t>
      </w:r>
      <w:r w:rsidR="00F77128" w:rsidRPr="00530272">
        <w:rPr>
          <w:rFonts w:asciiTheme="minorHAnsi" w:hAnsiTheme="minorHAnsi" w:cstheme="minorHAnsi"/>
        </w:rPr>
        <w:t>3</w:t>
      </w:r>
      <w:r w:rsidRPr="00530272">
        <w:rPr>
          <w:rFonts w:asciiTheme="minorHAnsi" w:hAnsiTheme="minorHAnsi" w:cstheme="minorHAnsi"/>
        </w:rPr>
        <w:t>.</w:t>
      </w:r>
    </w:p>
    <w:p w14:paraId="4C4517FF" w14:textId="4CF4874A" w:rsidR="00CA08B4" w:rsidRPr="00530272" w:rsidRDefault="000F0B0C" w:rsidP="000F0B0C">
      <w:pPr>
        <w:widowControl w:val="0"/>
        <w:autoSpaceDE w:val="0"/>
        <w:autoSpaceDN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/>
        </w:rPr>
      </w:pPr>
      <w:r w:rsidRPr="00530272">
        <w:rPr>
          <w:rFonts w:asciiTheme="minorHAnsi" w:hAnsiTheme="minorHAnsi" w:cstheme="minorHAnsi"/>
        </w:rPr>
        <w:t xml:space="preserve">Rok izvršenja ugovorne obveze </w:t>
      </w:r>
      <w:r w:rsidR="00CA08B4" w:rsidRPr="00530272">
        <w:rPr>
          <w:rFonts w:asciiTheme="minorHAnsi" w:hAnsiTheme="minorHAnsi" w:cstheme="minorHAnsi"/>
        </w:rPr>
        <w:t xml:space="preserve">je </w:t>
      </w:r>
      <w:r w:rsidR="003A73E6" w:rsidRPr="00530272">
        <w:rPr>
          <w:rFonts w:asciiTheme="minorHAnsi" w:hAnsiTheme="minorHAnsi" w:cstheme="minorHAnsi"/>
          <w:b/>
        </w:rPr>
        <w:t>90</w:t>
      </w:r>
      <w:r w:rsidR="00CA08B4" w:rsidRPr="00530272">
        <w:rPr>
          <w:rFonts w:asciiTheme="minorHAnsi" w:hAnsiTheme="minorHAnsi" w:cstheme="minorHAnsi"/>
          <w:b/>
        </w:rPr>
        <w:t xml:space="preserve"> dana</w:t>
      </w:r>
      <w:r w:rsidR="00CA08B4" w:rsidRPr="00530272">
        <w:rPr>
          <w:rFonts w:asciiTheme="minorHAnsi" w:hAnsiTheme="minorHAnsi" w:cstheme="minorHAnsi"/>
        </w:rPr>
        <w:t xml:space="preserve"> </w:t>
      </w:r>
      <w:r w:rsidR="00CA08B4" w:rsidRPr="00530272">
        <w:rPr>
          <w:rFonts w:asciiTheme="minorHAnsi" w:eastAsiaTheme="minorHAnsi" w:hAnsiTheme="minorHAnsi" w:cstheme="minorHAnsi"/>
          <w:color w:val="000000"/>
        </w:rPr>
        <w:t xml:space="preserve">od dana </w:t>
      </w:r>
      <w:r w:rsidR="00530272">
        <w:rPr>
          <w:rFonts w:asciiTheme="minorHAnsi" w:eastAsiaTheme="minorHAnsi" w:hAnsiTheme="minorHAnsi" w:cstheme="minorHAnsi"/>
          <w:color w:val="000000"/>
        </w:rPr>
        <w:t xml:space="preserve">potpisa ugovora. </w:t>
      </w:r>
      <w:r w:rsidR="00CA08B4" w:rsidRPr="00530272">
        <w:rPr>
          <w:rFonts w:asciiTheme="minorHAnsi" w:eastAsiaTheme="minorHAnsi" w:hAnsiTheme="minorHAnsi" w:cstheme="minorHAnsi"/>
          <w:color w:val="000000"/>
        </w:rPr>
        <w:t xml:space="preserve"> </w:t>
      </w:r>
    </w:p>
    <w:p w14:paraId="11B6761E" w14:textId="11EF5D15" w:rsidR="00CA08B4" w:rsidRPr="00530272" w:rsidRDefault="00CA08B4" w:rsidP="00CA08B4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  <w:r w:rsidRPr="00530272">
        <w:rPr>
          <w:rFonts w:asciiTheme="minorHAnsi" w:eastAsiaTheme="minorHAnsi" w:hAnsiTheme="minorHAnsi" w:cstheme="minorHAnsi"/>
          <w:color w:val="000000"/>
        </w:rPr>
        <w:t xml:space="preserve">Potpisom ugovora, Izvršitelj je sporazuman sa rokovima izvršenja aktivnosti specificiranih od strane Naručitelja i njihovom obvezujućom prirodom te se potvrđuje da se rokovi ne mogu </w:t>
      </w:r>
      <w:r w:rsidR="00530272">
        <w:rPr>
          <w:rFonts w:asciiTheme="minorHAnsi" w:eastAsiaTheme="minorHAnsi" w:hAnsiTheme="minorHAnsi" w:cstheme="minorHAnsi"/>
          <w:color w:val="000000"/>
        </w:rPr>
        <w:t xml:space="preserve">jednostrano </w:t>
      </w:r>
      <w:r w:rsidRPr="00530272">
        <w:rPr>
          <w:rFonts w:asciiTheme="minorHAnsi" w:eastAsiaTheme="minorHAnsi" w:hAnsiTheme="minorHAnsi" w:cstheme="minorHAnsi"/>
          <w:color w:val="000000"/>
        </w:rPr>
        <w:t>mijenjati.</w:t>
      </w:r>
    </w:p>
    <w:p w14:paraId="1FDE26A1" w14:textId="77777777" w:rsidR="00CA08B4" w:rsidRPr="00530272" w:rsidRDefault="00CA08B4" w:rsidP="00CA08B4">
      <w:pPr>
        <w:spacing w:after="160" w:line="275" w:lineRule="auto"/>
        <w:ind w:right="68"/>
        <w:jc w:val="both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</w:rPr>
        <w:t>R</w:t>
      </w:r>
      <w:r w:rsidRPr="00530272">
        <w:rPr>
          <w:rFonts w:asciiTheme="minorHAnsi" w:hAnsiTheme="minorHAnsi" w:cstheme="minorHAnsi"/>
          <w:spacing w:val="1"/>
        </w:rPr>
        <w:t>o</w:t>
      </w:r>
      <w:r w:rsidRPr="00530272">
        <w:rPr>
          <w:rFonts w:asciiTheme="minorHAnsi" w:hAnsiTheme="minorHAnsi" w:cstheme="minorHAnsi"/>
          <w:spacing w:val="-2"/>
        </w:rPr>
        <w:t>k</w:t>
      </w:r>
      <w:r w:rsidRPr="00530272">
        <w:rPr>
          <w:rFonts w:asciiTheme="minorHAnsi" w:hAnsiTheme="minorHAnsi" w:cstheme="minorHAnsi"/>
          <w:spacing w:val="-1"/>
        </w:rPr>
        <w:t>o</w:t>
      </w:r>
      <w:r w:rsidRPr="00530272">
        <w:rPr>
          <w:rFonts w:asciiTheme="minorHAnsi" w:hAnsiTheme="minorHAnsi" w:cstheme="minorHAnsi"/>
        </w:rPr>
        <w:t>m</w:t>
      </w:r>
      <w:r w:rsidRPr="00530272">
        <w:rPr>
          <w:rFonts w:asciiTheme="minorHAnsi" w:eastAsiaTheme="minorHAnsi" w:hAnsiTheme="minorHAnsi" w:cstheme="minorHAnsi"/>
          <w:spacing w:val="-1"/>
        </w:rPr>
        <w:t xml:space="preserve"> </w:t>
      </w:r>
      <w:r w:rsidRPr="00530272">
        <w:rPr>
          <w:rFonts w:asciiTheme="minorHAnsi" w:hAnsiTheme="minorHAnsi" w:cstheme="minorHAnsi"/>
        </w:rPr>
        <w:t>is</w:t>
      </w:r>
      <w:r w:rsidRPr="00530272">
        <w:rPr>
          <w:rFonts w:asciiTheme="minorHAnsi" w:hAnsiTheme="minorHAnsi" w:cstheme="minorHAnsi"/>
          <w:spacing w:val="-1"/>
        </w:rPr>
        <w:t>p</w:t>
      </w:r>
      <w:r w:rsidRPr="00530272">
        <w:rPr>
          <w:rFonts w:asciiTheme="minorHAnsi" w:hAnsiTheme="minorHAnsi" w:cstheme="minorHAnsi"/>
          <w:spacing w:val="1"/>
        </w:rPr>
        <w:t>o</w:t>
      </w:r>
      <w:r w:rsidRPr="00530272">
        <w:rPr>
          <w:rFonts w:asciiTheme="minorHAnsi" w:hAnsiTheme="minorHAnsi" w:cstheme="minorHAnsi"/>
        </w:rPr>
        <w:t>r</w:t>
      </w:r>
      <w:r w:rsidRPr="00530272">
        <w:rPr>
          <w:rFonts w:asciiTheme="minorHAnsi" w:hAnsiTheme="minorHAnsi" w:cstheme="minorHAnsi"/>
          <w:spacing w:val="-1"/>
        </w:rPr>
        <w:t>u</w:t>
      </w:r>
      <w:r w:rsidRPr="00530272">
        <w:rPr>
          <w:rFonts w:asciiTheme="minorHAnsi" w:hAnsiTheme="minorHAnsi" w:cstheme="minorHAnsi"/>
          <w:spacing w:val="-2"/>
        </w:rPr>
        <w:t>k</w:t>
      </w:r>
      <w:r w:rsidRPr="00530272">
        <w:rPr>
          <w:rFonts w:asciiTheme="minorHAnsi" w:hAnsiTheme="minorHAnsi" w:cstheme="minorHAnsi"/>
        </w:rPr>
        <w:t>e</w:t>
      </w:r>
      <w:r w:rsidRPr="00530272">
        <w:rPr>
          <w:rFonts w:asciiTheme="minorHAnsi" w:eastAsiaTheme="minorHAnsi" w:hAnsiTheme="minorHAnsi" w:cstheme="minorHAnsi"/>
          <w:spacing w:val="-2"/>
        </w:rPr>
        <w:t xml:space="preserve"> </w:t>
      </w:r>
      <w:r w:rsidRPr="00530272">
        <w:rPr>
          <w:rFonts w:asciiTheme="minorHAnsi" w:hAnsiTheme="minorHAnsi" w:cstheme="minorHAnsi"/>
        </w:rPr>
        <w:t>s</w:t>
      </w:r>
      <w:r w:rsidRPr="00530272">
        <w:rPr>
          <w:rFonts w:asciiTheme="minorHAnsi" w:hAnsiTheme="minorHAnsi" w:cstheme="minorHAnsi"/>
          <w:spacing w:val="1"/>
        </w:rPr>
        <w:t>m</w:t>
      </w:r>
      <w:r w:rsidRPr="00530272">
        <w:rPr>
          <w:rFonts w:asciiTheme="minorHAnsi" w:hAnsiTheme="minorHAnsi" w:cstheme="minorHAnsi"/>
          <w:spacing w:val="-3"/>
        </w:rPr>
        <w:t>a</w:t>
      </w:r>
      <w:r w:rsidRPr="00530272">
        <w:rPr>
          <w:rFonts w:asciiTheme="minorHAnsi" w:hAnsiTheme="minorHAnsi" w:cstheme="minorHAnsi"/>
        </w:rPr>
        <w:t>tra</w:t>
      </w:r>
      <w:r w:rsidRPr="00530272">
        <w:rPr>
          <w:rFonts w:asciiTheme="minorHAnsi" w:eastAsiaTheme="minorHAnsi" w:hAnsiTheme="minorHAnsi" w:cstheme="minorHAnsi"/>
          <w:spacing w:val="-2"/>
        </w:rPr>
        <w:t xml:space="preserve"> </w:t>
      </w:r>
      <w:r w:rsidRPr="00530272">
        <w:rPr>
          <w:rFonts w:asciiTheme="minorHAnsi" w:hAnsiTheme="minorHAnsi" w:cstheme="minorHAnsi"/>
        </w:rPr>
        <w:t>se</w:t>
      </w:r>
      <w:r w:rsidRPr="00530272">
        <w:rPr>
          <w:rFonts w:asciiTheme="minorHAnsi" w:eastAsiaTheme="minorHAnsi" w:hAnsiTheme="minorHAnsi" w:cstheme="minorHAnsi"/>
          <w:spacing w:val="-4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d</w:t>
      </w:r>
      <w:r w:rsidRPr="00530272">
        <w:rPr>
          <w:rFonts w:asciiTheme="minorHAnsi" w:hAnsiTheme="minorHAnsi" w:cstheme="minorHAnsi"/>
        </w:rPr>
        <w:t>an</w:t>
      </w:r>
      <w:r w:rsidRPr="00530272">
        <w:rPr>
          <w:rFonts w:asciiTheme="minorHAnsi" w:eastAsiaTheme="minorHAnsi" w:hAnsiTheme="minorHAnsi" w:cstheme="minorHAnsi"/>
          <w:spacing w:val="-3"/>
        </w:rPr>
        <w:t xml:space="preserve"> </w:t>
      </w:r>
      <w:r w:rsidRPr="00530272">
        <w:rPr>
          <w:rFonts w:asciiTheme="minorHAnsi" w:hAnsiTheme="minorHAnsi" w:cstheme="minorHAnsi"/>
          <w:spacing w:val="1"/>
        </w:rPr>
        <w:t>k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hAnsiTheme="minorHAnsi" w:cstheme="minorHAnsi"/>
          <w:spacing w:val="-1"/>
        </w:rPr>
        <w:t>d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eastAsiaTheme="minorHAnsi" w:hAnsiTheme="minorHAnsi" w:cstheme="minorHAnsi"/>
          <w:spacing w:val="-2"/>
        </w:rPr>
        <w:t xml:space="preserve"> </w:t>
      </w:r>
      <w:r w:rsidRPr="00530272">
        <w:rPr>
          <w:rFonts w:asciiTheme="minorHAnsi" w:hAnsiTheme="minorHAnsi" w:cstheme="minorHAnsi"/>
        </w:rPr>
        <w:t>je</w:t>
      </w:r>
      <w:r w:rsidRPr="00530272">
        <w:rPr>
          <w:rFonts w:asciiTheme="minorHAnsi" w:eastAsiaTheme="minorHAnsi" w:hAnsiTheme="minorHAnsi" w:cstheme="minorHAnsi"/>
          <w:spacing w:val="-2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u</w:t>
      </w:r>
      <w:r w:rsidRPr="00530272">
        <w:rPr>
          <w:rFonts w:asciiTheme="minorHAnsi" w:hAnsiTheme="minorHAnsi" w:cstheme="minorHAnsi"/>
        </w:rPr>
        <w:t>r</w:t>
      </w:r>
      <w:r w:rsidRPr="00530272">
        <w:rPr>
          <w:rFonts w:asciiTheme="minorHAnsi" w:hAnsiTheme="minorHAnsi" w:cstheme="minorHAnsi"/>
          <w:spacing w:val="1"/>
        </w:rPr>
        <w:t>e</w:t>
      </w:r>
      <w:r w:rsidRPr="00530272">
        <w:rPr>
          <w:rFonts w:asciiTheme="minorHAnsi" w:hAnsiTheme="minorHAnsi" w:cstheme="minorHAnsi"/>
          <w:spacing w:val="-1"/>
        </w:rPr>
        <w:t>dn</w:t>
      </w:r>
      <w:r w:rsidRPr="00530272">
        <w:rPr>
          <w:rFonts w:asciiTheme="minorHAnsi" w:hAnsiTheme="minorHAnsi" w:cstheme="minorHAnsi"/>
        </w:rPr>
        <w:t>o</w:t>
      </w:r>
      <w:r w:rsidRPr="00530272">
        <w:rPr>
          <w:rFonts w:asciiTheme="minorHAnsi" w:eastAsiaTheme="minorHAnsi" w:hAnsiTheme="minorHAnsi" w:cstheme="minorHAnsi"/>
          <w:spacing w:val="-1"/>
        </w:rPr>
        <w:t xml:space="preserve"> </w:t>
      </w:r>
      <w:r w:rsidRPr="00530272">
        <w:rPr>
          <w:rFonts w:asciiTheme="minorHAnsi" w:hAnsiTheme="minorHAnsi" w:cstheme="minorHAnsi"/>
        </w:rPr>
        <w:t>i</w:t>
      </w:r>
      <w:r w:rsidRPr="00530272">
        <w:rPr>
          <w:rFonts w:asciiTheme="minorHAnsi" w:hAnsiTheme="minorHAnsi" w:cstheme="minorHAnsi"/>
          <w:spacing w:val="-1"/>
        </w:rPr>
        <w:t>z</w:t>
      </w:r>
      <w:r w:rsidRPr="00530272">
        <w:rPr>
          <w:rFonts w:asciiTheme="minorHAnsi" w:hAnsiTheme="minorHAnsi" w:cstheme="minorHAnsi"/>
          <w:spacing w:val="1"/>
        </w:rPr>
        <w:t>v</w:t>
      </w:r>
      <w:r w:rsidRPr="00530272">
        <w:rPr>
          <w:rFonts w:asciiTheme="minorHAnsi" w:hAnsiTheme="minorHAnsi" w:cstheme="minorHAnsi"/>
        </w:rPr>
        <w:t>rš</w:t>
      </w:r>
      <w:r w:rsidRPr="00530272">
        <w:rPr>
          <w:rFonts w:asciiTheme="minorHAnsi" w:hAnsiTheme="minorHAnsi" w:cstheme="minorHAnsi"/>
          <w:spacing w:val="1"/>
        </w:rPr>
        <w:t>e</w:t>
      </w:r>
      <w:r w:rsidRPr="00530272">
        <w:rPr>
          <w:rFonts w:asciiTheme="minorHAnsi" w:hAnsiTheme="minorHAnsi" w:cstheme="minorHAnsi"/>
          <w:spacing w:val="-3"/>
        </w:rPr>
        <w:t>n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eastAsiaTheme="minorHAnsi" w:hAnsiTheme="minorHAnsi" w:cstheme="minorHAnsi"/>
          <w:spacing w:val="-2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d</w:t>
      </w:r>
      <w:r w:rsidRPr="00530272">
        <w:rPr>
          <w:rFonts w:asciiTheme="minorHAnsi" w:hAnsiTheme="minorHAnsi" w:cstheme="minorHAnsi"/>
          <w:spacing w:val="1"/>
        </w:rPr>
        <w:t>o</w:t>
      </w:r>
      <w:r w:rsidRPr="00530272">
        <w:rPr>
          <w:rFonts w:asciiTheme="minorHAnsi" w:hAnsiTheme="minorHAnsi" w:cstheme="minorHAnsi"/>
        </w:rPr>
        <w:t>sta</w:t>
      </w:r>
      <w:r w:rsidRPr="00530272">
        <w:rPr>
          <w:rFonts w:asciiTheme="minorHAnsi" w:hAnsiTheme="minorHAnsi" w:cstheme="minorHAnsi"/>
          <w:spacing w:val="-1"/>
        </w:rPr>
        <w:t>v</w:t>
      </w:r>
      <w:r w:rsidRPr="00530272">
        <w:rPr>
          <w:rFonts w:asciiTheme="minorHAnsi" w:hAnsiTheme="minorHAnsi" w:cstheme="minorHAnsi"/>
        </w:rPr>
        <w:t>a dokumentacije,</w:t>
      </w:r>
      <w:r w:rsidRPr="00530272">
        <w:rPr>
          <w:rFonts w:asciiTheme="minorHAnsi" w:eastAsiaTheme="minorHAnsi" w:hAnsiTheme="minorHAnsi" w:cstheme="minorHAnsi"/>
          <w:spacing w:val="-2"/>
        </w:rPr>
        <w:t xml:space="preserve"> </w:t>
      </w:r>
      <w:r w:rsidRPr="00530272">
        <w:rPr>
          <w:rFonts w:asciiTheme="minorHAnsi" w:hAnsiTheme="minorHAnsi" w:cstheme="minorHAnsi"/>
        </w:rPr>
        <w:t>te potpisan</w:t>
      </w:r>
      <w:r w:rsidRPr="00530272">
        <w:rPr>
          <w:rFonts w:asciiTheme="minorHAnsi" w:eastAsiaTheme="minorHAnsi" w:hAnsiTheme="minorHAnsi" w:cstheme="minorHAnsi"/>
          <w:spacing w:val="-5"/>
        </w:rPr>
        <w:t xml:space="preserve"> </w:t>
      </w:r>
      <w:r w:rsidRPr="00530272">
        <w:rPr>
          <w:rFonts w:asciiTheme="minorHAnsi" w:hAnsiTheme="minorHAnsi" w:cstheme="minorHAnsi"/>
        </w:rPr>
        <w:t>Za</w:t>
      </w:r>
      <w:r w:rsidRPr="00530272">
        <w:rPr>
          <w:rFonts w:asciiTheme="minorHAnsi" w:hAnsiTheme="minorHAnsi" w:cstheme="minorHAnsi"/>
          <w:spacing w:val="-1"/>
        </w:rPr>
        <w:t>p</w:t>
      </w:r>
      <w:r w:rsidRPr="00530272">
        <w:rPr>
          <w:rFonts w:asciiTheme="minorHAnsi" w:hAnsiTheme="minorHAnsi" w:cstheme="minorHAnsi"/>
        </w:rPr>
        <w:t>is</w:t>
      </w:r>
      <w:r w:rsidRPr="00530272">
        <w:rPr>
          <w:rFonts w:asciiTheme="minorHAnsi" w:hAnsiTheme="minorHAnsi" w:cstheme="minorHAnsi"/>
          <w:spacing w:val="-1"/>
        </w:rPr>
        <w:t>n</w:t>
      </w:r>
      <w:r w:rsidRPr="00530272">
        <w:rPr>
          <w:rFonts w:asciiTheme="minorHAnsi" w:hAnsiTheme="minorHAnsi" w:cstheme="minorHAnsi"/>
        </w:rPr>
        <w:t>i</w:t>
      </w:r>
      <w:r w:rsidRPr="00530272">
        <w:rPr>
          <w:rFonts w:asciiTheme="minorHAnsi" w:hAnsiTheme="minorHAnsi" w:cstheme="minorHAnsi"/>
          <w:spacing w:val="-2"/>
        </w:rPr>
        <w:t xml:space="preserve">k </w:t>
      </w:r>
      <w:r w:rsidRPr="00530272">
        <w:rPr>
          <w:rFonts w:asciiTheme="minorHAnsi" w:hAnsiTheme="minorHAnsi" w:cstheme="minorHAnsi"/>
        </w:rPr>
        <w:t>o</w:t>
      </w:r>
      <w:r w:rsidRPr="00530272">
        <w:rPr>
          <w:rFonts w:asciiTheme="minorHAnsi" w:eastAsiaTheme="minorHAnsi" w:hAnsiTheme="minorHAnsi" w:cstheme="minorHAnsi"/>
          <w:spacing w:val="-3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p</w:t>
      </w:r>
      <w:r w:rsidRPr="00530272">
        <w:rPr>
          <w:rFonts w:asciiTheme="minorHAnsi" w:hAnsiTheme="minorHAnsi" w:cstheme="minorHAnsi"/>
        </w:rPr>
        <w:t>r</w:t>
      </w:r>
      <w:r w:rsidRPr="00530272">
        <w:rPr>
          <w:rFonts w:asciiTheme="minorHAnsi" w:hAnsiTheme="minorHAnsi" w:cstheme="minorHAnsi"/>
          <w:spacing w:val="-3"/>
        </w:rPr>
        <w:t>i</w:t>
      </w:r>
      <w:r w:rsidRPr="00530272">
        <w:rPr>
          <w:rFonts w:asciiTheme="minorHAnsi" w:hAnsiTheme="minorHAnsi" w:cstheme="minorHAnsi"/>
          <w:spacing w:val="1"/>
        </w:rPr>
        <w:t>mo</w:t>
      </w:r>
      <w:r w:rsidRPr="00530272">
        <w:rPr>
          <w:rFonts w:asciiTheme="minorHAnsi" w:hAnsiTheme="minorHAnsi" w:cstheme="minorHAnsi"/>
          <w:spacing w:val="-1"/>
        </w:rPr>
        <w:t>p</w:t>
      </w:r>
      <w:r w:rsidRPr="00530272">
        <w:rPr>
          <w:rFonts w:asciiTheme="minorHAnsi" w:hAnsiTheme="minorHAnsi" w:cstheme="minorHAnsi"/>
          <w:spacing w:val="-2"/>
        </w:rPr>
        <w:t>r</w:t>
      </w:r>
      <w:r w:rsidRPr="00530272">
        <w:rPr>
          <w:rFonts w:asciiTheme="minorHAnsi" w:hAnsiTheme="minorHAnsi" w:cstheme="minorHAnsi"/>
          <w:spacing w:val="1"/>
        </w:rPr>
        <w:t>e</w:t>
      </w:r>
      <w:r w:rsidRPr="00530272">
        <w:rPr>
          <w:rFonts w:asciiTheme="minorHAnsi" w:hAnsiTheme="minorHAnsi" w:cstheme="minorHAnsi"/>
          <w:spacing w:val="-1"/>
        </w:rPr>
        <w:t>d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hAnsiTheme="minorHAnsi" w:cstheme="minorHAnsi"/>
          <w:spacing w:val="2"/>
        </w:rPr>
        <w:t>j</w:t>
      </w:r>
      <w:r w:rsidRPr="00530272">
        <w:rPr>
          <w:rFonts w:asciiTheme="minorHAnsi" w:hAnsiTheme="minorHAnsi" w:cstheme="minorHAnsi"/>
        </w:rPr>
        <w:t>i.</w:t>
      </w:r>
    </w:p>
    <w:p w14:paraId="287CBE24" w14:textId="77777777" w:rsidR="009A27DA" w:rsidRPr="00530272" w:rsidRDefault="009A27DA" w:rsidP="00F77128">
      <w:pPr>
        <w:widowControl w:val="0"/>
        <w:autoSpaceDE w:val="0"/>
        <w:autoSpaceDN w:val="0"/>
        <w:spacing w:after="0" w:line="276" w:lineRule="auto"/>
        <w:jc w:val="left"/>
        <w:rPr>
          <w:rFonts w:asciiTheme="minorHAnsi" w:hAnsiTheme="minorHAnsi" w:cstheme="minorHAnsi"/>
          <w:spacing w:val="45"/>
        </w:rPr>
      </w:pPr>
    </w:p>
    <w:p w14:paraId="44F799B2" w14:textId="6E1597AC" w:rsidR="000F0B0C" w:rsidRPr="00E00D99" w:rsidRDefault="000F0B0C" w:rsidP="009A27DA">
      <w:pPr>
        <w:jc w:val="left"/>
        <w:rPr>
          <w:rFonts w:asciiTheme="minorHAnsi" w:hAnsiTheme="minorHAnsi" w:cstheme="minorHAnsi"/>
          <w:b/>
        </w:rPr>
      </w:pPr>
      <w:r w:rsidRPr="00E00D99">
        <w:rPr>
          <w:rFonts w:asciiTheme="minorHAnsi" w:hAnsiTheme="minorHAnsi" w:cstheme="minorHAnsi"/>
          <w:b/>
        </w:rPr>
        <w:t>Obveze naručitelja</w:t>
      </w:r>
    </w:p>
    <w:p w14:paraId="69D029AA" w14:textId="77777777" w:rsidR="000F0B0C" w:rsidRPr="00530272" w:rsidRDefault="000F0B0C" w:rsidP="000F0B0C">
      <w:pPr>
        <w:widowControl w:val="0"/>
        <w:autoSpaceDE w:val="0"/>
        <w:autoSpaceDN w:val="0"/>
        <w:spacing w:after="0" w:line="276" w:lineRule="auto"/>
        <w:ind w:left="60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</w:rPr>
        <w:t>Članak 4.</w:t>
      </w:r>
    </w:p>
    <w:p w14:paraId="71DB3D17" w14:textId="77777777" w:rsidR="000F0B0C" w:rsidRPr="00530272" w:rsidRDefault="000F0B0C" w:rsidP="000F0B0C">
      <w:pPr>
        <w:widowControl w:val="0"/>
        <w:autoSpaceDE w:val="0"/>
        <w:autoSpaceDN w:val="0"/>
        <w:spacing w:after="0" w:line="276" w:lineRule="auto"/>
        <w:ind w:left="60"/>
        <w:jc w:val="both"/>
        <w:rPr>
          <w:rFonts w:asciiTheme="minorHAnsi" w:hAnsiTheme="minorHAnsi" w:cstheme="minorHAnsi"/>
          <w:spacing w:val="9"/>
        </w:rPr>
      </w:pPr>
      <w:r w:rsidRPr="00530272">
        <w:rPr>
          <w:rFonts w:asciiTheme="minorHAnsi" w:hAnsiTheme="minorHAnsi" w:cstheme="minorHAnsi"/>
          <w:spacing w:val="9"/>
        </w:rPr>
        <w:t>Naručitelj je obvezan Izvršitelju na vrijeme dostaviti sve bitne podatke i kompletnu dokumentaciju koji su nužni za izvršenje usluge iz članka 1. ovog Ugovora.</w:t>
      </w:r>
    </w:p>
    <w:p w14:paraId="02C38F80" w14:textId="77777777" w:rsidR="00CA08B4" w:rsidRPr="00530272" w:rsidRDefault="00CA08B4" w:rsidP="000F0B0C">
      <w:pPr>
        <w:widowControl w:val="0"/>
        <w:autoSpaceDE w:val="0"/>
        <w:autoSpaceDN w:val="0"/>
        <w:spacing w:after="0" w:line="276" w:lineRule="auto"/>
        <w:ind w:left="60"/>
        <w:rPr>
          <w:rFonts w:asciiTheme="minorHAnsi" w:hAnsiTheme="minorHAnsi" w:cstheme="minorHAnsi"/>
          <w:spacing w:val="45"/>
        </w:rPr>
      </w:pPr>
    </w:p>
    <w:p w14:paraId="2364C398" w14:textId="77777777" w:rsidR="000F0B0C" w:rsidRPr="00E00D99" w:rsidRDefault="000F0B0C" w:rsidP="009A27DA">
      <w:pPr>
        <w:jc w:val="left"/>
        <w:rPr>
          <w:rFonts w:asciiTheme="minorHAnsi" w:hAnsiTheme="minorHAnsi" w:cstheme="minorHAnsi"/>
          <w:b/>
        </w:rPr>
      </w:pPr>
      <w:r w:rsidRPr="00E00D99">
        <w:rPr>
          <w:rFonts w:asciiTheme="minorHAnsi" w:hAnsiTheme="minorHAnsi" w:cstheme="minorHAnsi"/>
          <w:b/>
        </w:rPr>
        <w:t>Obveze Izvršitelja</w:t>
      </w:r>
    </w:p>
    <w:p w14:paraId="6BB06A7F" w14:textId="77777777" w:rsidR="000F0B0C" w:rsidRPr="00530272" w:rsidRDefault="000F0B0C" w:rsidP="000F0B0C">
      <w:pPr>
        <w:widowControl w:val="0"/>
        <w:autoSpaceDE w:val="0"/>
        <w:autoSpaceDN w:val="0"/>
        <w:spacing w:after="0" w:line="276" w:lineRule="auto"/>
        <w:ind w:left="60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</w:rPr>
        <w:t>Članak 5.</w:t>
      </w:r>
    </w:p>
    <w:p w14:paraId="69F27788" w14:textId="77777777" w:rsidR="000F0B0C" w:rsidRPr="00530272" w:rsidRDefault="000F0B0C" w:rsidP="007A0162">
      <w:pPr>
        <w:widowControl w:val="0"/>
        <w:autoSpaceDE w:val="0"/>
        <w:autoSpaceDN w:val="0"/>
        <w:spacing w:after="0"/>
        <w:jc w:val="both"/>
        <w:rPr>
          <w:rFonts w:asciiTheme="minorHAnsi" w:hAnsiTheme="minorHAnsi" w:cstheme="minorHAnsi"/>
          <w:spacing w:val="9"/>
        </w:rPr>
      </w:pPr>
      <w:r w:rsidRPr="00530272">
        <w:rPr>
          <w:rFonts w:asciiTheme="minorHAnsi" w:hAnsiTheme="minorHAnsi" w:cstheme="minorHAnsi"/>
          <w:spacing w:val="9"/>
        </w:rPr>
        <w:t>Izvršitelj je obvezan uslugu iz članka 1. ovog Ugovora provoditi u skladu sa pravilima struke, poslovnom etikom te pažnjom dobrog stručnjaka.</w:t>
      </w:r>
    </w:p>
    <w:p w14:paraId="1AC3D3FA" w14:textId="60B964C4" w:rsidR="009A27DA" w:rsidRPr="00530272" w:rsidRDefault="009A27DA" w:rsidP="007A0162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spacing w:val="45"/>
        </w:rPr>
      </w:pPr>
      <w:bookmarkStart w:id="0" w:name="page8"/>
      <w:bookmarkEnd w:id="0"/>
      <w:r w:rsidRPr="00530272">
        <w:rPr>
          <w:rFonts w:asciiTheme="minorHAnsi" w:eastAsiaTheme="minorHAnsi" w:hAnsiTheme="minorHAnsi" w:cstheme="minorHAnsi"/>
          <w:color w:val="000000"/>
        </w:rPr>
        <w:t xml:space="preserve">Izvršitelj  jamči da </w:t>
      </w:r>
      <w:r w:rsidR="00490811">
        <w:rPr>
          <w:rFonts w:asciiTheme="minorHAnsi" w:eastAsiaTheme="minorHAnsi" w:hAnsiTheme="minorHAnsi" w:cstheme="minorHAnsi"/>
          <w:color w:val="000000"/>
        </w:rPr>
        <w:t xml:space="preserve">će usluga </w:t>
      </w:r>
      <w:r w:rsidR="00A058FA">
        <w:rPr>
          <w:rFonts w:asciiTheme="minorHAnsi" w:eastAsiaTheme="minorHAnsi" w:hAnsiTheme="minorHAnsi" w:cstheme="minorHAnsi"/>
          <w:color w:val="000000"/>
        </w:rPr>
        <w:t xml:space="preserve">biti </w:t>
      </w:r>
      <w:r w:rsidR="00EF2FB5">
        <w:rPr>
          <w:rFonts w:asciiTheme="minorHAnsi" w:eastAsiaTheme="minorHAnsi" w:hAnsiTheme="minorHAnsi" w:cstheme="minorHAnsi"/>
          <w:color w:val="000000"/>
        </w:rPr>
        <w:t xml:space="preserve">izvršena </w:t>
      </w:r>
      <w:r w:rsidRPr="00530272">
        <w:rPr>
          <w:rFonts w:asciiTheme="minorHAnsi" w:eastAsiaTheme="minorHAnsi" w:hAnsiTheme="minorHAnsi" w:cstheme="minorHAnsi"/>
          <w:color w:val="000000"/>
        </w:rPr>
        <w:t>sukladn</w:t>
      </w:r>
      <w:r w:rsidR="00EF2FB5">
        <w:rPr>
          <w:rFonts w:asciiTheme="minorHAnsi" w:eastAsiaTheme="minorHAnsi" w:hAnsiTheme="minorHAnsi" w:cstheme="minorHAnsi"/>
          <w:color w:val="000000"/>
        </w:rPr>
        <w:t>o</w:t>
      </w:r>
      <w:r w:rsidRPr="00530272">
        <w:rPr>
          <w:rFonts w:asciiTheme="minorHAnsi" w:eastAsiaTheme="minorHAnsi" w:hAnsiTheme="minorHAnsi" w:cstheme="minorHAnsi"/>
          <w:color w:val="000000"/>
        </w:rPr>
        <w:t xml:space="preserve"> Prilogu 3 – Tehničke specifikacije</w:t>
      </w:r>
      <w:r w:rsidR="00A058FA">
        <w:rPr>
          <w:rFonts w:asciiTheme="minorHAnsi" w:eastAsiaTheme="minorHAnsi" w:hAnsiTheme="minorHAnsi" w:cstheme="minorHAnsi"/>
          <w:color w:val="000000"/>
        </w:rPr>
        <w:t xml:space="preserve"> te da će pripremljena </w:t>
      </w:r>
      <w:r w:rsidR="00A058FA" w:rsidRPr="00A058FA">
        <w:rPr>
          <w:rFonts w:asciiTheme="minorHAnsi" w:eastAsiaTheme="minorHAnsi" w:hAnsiTheme="minorHAnsi" w:cstheme="minorHAnsi"/>
          <w:color w:val="000000"/>
        </w:rPr>
        <w:t>propisan</w:t>
      </w:r>
      <w:r w:rsidR="00A058FA">
        <w:rPr>
          <w:rFonts w:asciiTheme="minorHAnsi" w:eastAsiaTheme="minorHAnsi" w:hAnsiTheme="minorHAnsi" w:cstheme="minorHAnsi"/>
          <w:color w:val="000000"/>
        </w:rPr>
        <w:t>a</w:t>
      </w:r>
      <w:r w:rsidR="00A058FA" w:rsidRPr="00A058FA">
        <w:rPr>
          <w:rFonts w:asciiTheme="minorHAnsi" w:eastAsiaTheme="minorHAnsi" w:hAnsiTheme="minorHAnsi" w:cstheme="minorHAnsi"/>
          <w:color w:val="000000"/>
        </w:rPr>
        <w:t xml:space="preserve"> tehničk</w:t>
      </w:r>
      <w:r w:rsidR="00EF2FB5">
        <w:rPr>
          <w:rFonts w:asciiTheme="minorHAnsi" w:eastAsiaTheme="minorHAnsi" w:hAnsiTheme="minorHAnsi" w:cstheme="minorHAnsi"/>
          <w:color w:val="000000"/>
        </w:rPr>
        <w:t>a</w:t>
      </w:r>
      <w:r w:rsidR="00A058FA" w:rsidRPr="00A058FA">
        <w:rPr>
          <w:rFonts w:asciiTheme="minorHAnsi" w:eastAsiaTheme="minorHAnsi" w:hAnsiTheme="minorHAnsi" w:cstheme="minorHAnsi"/>
          <w:color w:val="000000"/>
        </w:rPr>
        <w:t xml:space="preserve"> dokumentacij</w:t>
      </w:r>
      <w:r w:rsidR="00EF2FB5">
        <w:rPr>
          <w:rFonts w:asciiTheme="minorHAnsi" w:eastAsiaTheme="minorHAnsi" w:hAnsiTheme="minorHAnsi" w:cstheme="minorHAnsi"/>
          <w:color w:val="000000"/>
        </w:rPr>
        <w:t>a</w:t>
      </w:r>
      <w:r w:rsidR="00A058FA" w:rsidRPr="00A058FA">
        <w:rPr>
          <w:rFonts w:asciiTheme="minorHAnsi" w:eastAsiaTheme="minorHAnsi" w:hAnsiTheme="minorHAnsi" w:cstheme="minorHAnsi"/>
          <w:color w:val="000000"/>
        </w:rPr>
        <w:t xml:space="preserve"> za certifikaciju proizvoda</w:t>
      </w:r>
      <w:r w:rsidR="00A058FA">
        <w:rPr>
          <w:rFonts w:asciiTheme="minorHAnsi" w:eastAsiaTheme="minorHAnsi" w:hAnsiTheme="minorHAnsi" w:cstheme="minorHAnsi"/>
          <w:color w:val="000000"/>
        </w:rPr>
        <w:t xml:space="preserve"> prema normi EN 1090 omogućiti </w:t>
      </w:r>
      <w:r w:rsidR="00E00D99" w:rsidRPr="00E00D99">
        <w:rPr>
          <w:rFonts w:asciiTheme="minorHAnsi" w:eastAsiaTheme="minorHAnsi" w:hAnsiTheme="minorHAnsi" w:cstheme="minorHAnsi"/>
          <w:color w:val="000000"/>
        </w:rPr>
        <w:t>ocjenjivanja sukladnosti proizvoda elemenata potkonstrukcija ventiliranih fasada (35 proizvoda) i pasivnih montažnih građevina (20 proizvoda) prema europskoj normi EN 1090 (ispitivanje, pregled, certifikacija, mjerenje, umjeravanje) od strane akreditiranog tijela za ocjenu sukladnosti; te postupak ocjene sukladnosti proizvoda i izdavanje isprava o sukladnosti (izvještaj o ispitivanju, certifikat, potvrda o sukladnosti, potvrda o pregledu, izjava o svojstvima) od strane akreditiranog tijela za ocjenu sukladnosti.</w:t>
      </w:r>
    </w:p>
    <w:p w14:paraId="63CB1AA5" w14:textId="77777777" w:rsidR="00E00D99" w:rsidRDefault="00E00D99" w:rsidP="009A27DA">
      <w:pPr>
        <w:jc w:val="left"/>
        <w:rPr>
          <w:rFonts w:asciiTheme="minorHAnsi" w:hAnsiTheme="minorHAnsi" w:cstheme="minorHAnsi"/>
        </w:rPr>
      </w:pPr>
    </w:p>
    <w:p w14:paraId="6C3ADDAE" w14:textId="77777777" w:rsidR="007A0162" w:rsidRDefault="007A0162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HAnsi"/>
          <w:b/>
          <w:bCs/>
          <w:color w:val="000000"/>
        </w:rPr>
        <w:t>Isporuka usluge</w:t>
      </w:r>
    </w:p>
    <w:p w14:paraId="2957603C" w14:textId="77777777" w:rsidR="007A0162" w:rsidRDefault="007A0162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1813B9BD" w14:textId="4171FC4A" w:rsidR="007A0162" w:rsidRPr="007A0162" w:rsidRDefault="007A0162" w:rsidP="007A0162">
      <w:pPr>
        <w:autoSpaceDE w:val="0"/>
        <w:autoSpaceDN w:val="0"/>
        <w:adjustRightInd w:val="0"/>
        <w:spacing w:after="0"/>
        <w:rPr>
          <w:rFonts w:asciiTheme="minorHAnsi" w:eastAsiaTheme="minorHAnsi" w:hAnsiTheme="minorHAnsi" w:cstheme="minorHAnsi"/>
          <w:color w:val="000000"/>
        </w:rPr>
      </w:pPr>
      <w:r w:rsidRPr="007A0162">
        <w:rPr>
          <w:rFonts w:asciiTheme="minorHAnsi" w:eastAsiaTheme="minorHAnsi" w:hAnsiTheme="minorHAnsi" w:cstheme="minorHAnsi"/>
          <w:bCs/>
          <w:color w:val="000000"/>
        </w:rPr>
        <w:t xml:space="preserve">Članak </w:t>
      </w:r>
      <w:r>
        <w:rPr>
          <w:rFonts w:asciiTheme="minorHAnsi" w:eastAsiaTheme="minorHAnsi" w:hAnsiTheme="minorHAnsi" w:cstheme="minorHAnsi"/>
          <w:bCs/>
          <w:color w:val="000000"/>
        </w:rPr>
        <w:t>6</w:t>
      </w:r>
      <w:r w:rsidRPr="007A0162">
        <w:rPr>
          <w:rFonts w:asciiTheme="minorHAnsi" w:eastAsiaTheme="minorHAnsi" w:hAnsiTheme="minorHAnsi" w:cstheme="minorHAnsi"/>
          <w:bCs/>
          <w:color w:val="000000"/>
        </w:rPr>
        <w:t>.</w:t>
      </w:r>
    </w:p>
    <w:p w14:paraId="47C93644" w14:textId="77777777" w:rsidR="007A0162" w:rsidRPr="007A0162" w:rsidRDefault="007A0162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</w:p>
    <w:p w14:paraId="0D33A7CC" w14:textId="77777777" w:rsidR="007A0162" w:rsidRPr="007A0162" w:rsidRDefault="007A0162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</w:rPr>
        <w:t>Izvršitelj je</w:t>
      </w:r>
      <w:r w:rsidRPr="007A0162">
        <w:rPr>
          <w:rFonts w:asciiTheme="minorHAnsi" w:eastAsiaTheme="minorHAnsi" w:hAnsiTheme="minorHAnsi" w:cstheme="minorHAnsi"/>
          <w:color w:val="000000"/>
        </w:rPr>
        <w:t xml:space="preserve"> odgovoran za bilo koji rizik koji se veže uz izvršenu uslugu, odnosno izrađenu tehničku dokumentaciju, do prihvata tehničke dokumentacije na utvrđenom mjestu dostave. </w:t>
      </w:r>
    </w:p>
    <w:p w14:paraId="11B8EF77" w14:textId="77777777" w:rsidR="007A0162" w:rsidRPr="007A0162" w:rsidRDefault="007A0162" w:rsidP="007A0162">
      <w:pPr>
        <w:autoSpaceDE w:val="0"/>
        <w:autoSpaceDN w:val="0"/>
        <w:adjustRightInd w:val="0"/>
        <w:spacing w:after="0"/>
        <w:jc w:val="left"/>
        <w:rPr>
          <w:rFonts w:asciiTheme="minorHAnsi" w:eastAsiaTheme="minorHAnsi" w:hAnsiTheme="minorHAnsi" w:cstheme="minorHAnsi"/>
          <w:color w:val="000000"/>
        </w:rPr>
      </w:pPr>
      <w:r w:rsidRPr="007A0162">
        <w:rPr>
          <w:rFonts w:asciiTheme="minorHAnsi" w:eastAsiaTheme="minorHAnsi" w:hAnsiTheme="minorHAnsi" w:cstheme="minorHAnsi"/>
          <w:color w:val="000000"/>
        </w:rPr>
        <w:t xml:space="preserve">Naručitelj će potpisati   Potvrdu o prihvatu tehničke dokumentacije. </w:t>
      </w:r>
    </w:p>
    <w:p w14:paraId="798EB10F" w14:textId="77777777" w:rsidR="007A0162" w:rsidRDefault="007A0162" w:rsidP="009A27DA">
      <w:pPr>
        <w:jc w:val="left"/>
        <w:rPr>
          <w:rFonts w:asciiTheme="minorHAnsi" w:hAnsiTheme="minorHAnsi" w:cstheme="minorHAnsi"/>
          <w:b/>
        </w:rPr>
      </w:pPr>
    </w:p>
    <w:p w14:paraId="07F70014" w14:textId="77777777" w:rsidR="007A0162" w:rsidRDefault="007A0162" w:rsidP="009A27DA">
      <w:pPr>
        <w:jc w:val="left"/>
        <w:rPr>
          <w:rFonts w:asciiTheme="minorHAnsi" w:hAnsiTheme="minorHAnsi" w:cstheme="minorHAnsi"/>
          <w:b/>
        </w:rPr>
      </w:pPr>
    </w:p>
    <w:p w14:paraId="3302BE08" w14:textId="77777777" w:rsidR="00462360" w:rsidRDefault="00462360" w:rsidP="009A27DA">
      <w:pPr>
        <w:jc w:val="left"/>
        <w:rPr>
          <w:rFonts w:asciiTheme="minorHAnsi" w:hAnsiTheme="minorHAnsi" w:cstheme="minorHAnsi"/>
          <w:b/>
        </w:rPr>
      </w:pPr>
    </w:p>
    <w:p w14:paraId="65A7D3D7" w14:textId="5A8B748A" w:rsidR="003A73E6" w:rsidRPr="007A0162" w:rsidRDefault="003A73E6" w:rsidP="009A27DA">
      <w:pPr>
        <w:jc w:val="left"/>
        <w:rPr>
          <w:rFonts w:asciiTheme="minorHAnsi" w:hAnsiTheme="minorHAnsi" w:cstheme="minorHAnsi"/>
          <w:b/>
        </w:rPr>
      </w:pPr>
      <w:r w:rsidRPr="007A0162">
        <w:rPr>
          <w:rFonts w:asciiTheme="minorHAnsi" w:hAnsiTheme="minorHAnsi" w:cstheme="minorHAnsi"/>
          <w:b/>
        </w:rPr>
        <w:t>Jamstvo za uredno ispunjenje ugovora</w:t>
      </w:r>
    </w:p>
    <w:p w14:paraId="7276DDE2" w14:textId="0B76345E" w:rsidR="003A73E6" w:rsidRPr="00530272" w:rsidRDefault="003A73E6" w:rsidP="009A27DA">
      <w:pPr>
        <w:spacing w:after="160"/>
        <w:ind w:right="68"/>
        <w:rPr>
          <w:rFonts w:asciiTheme="minorHAnsi" w:hAnsiTheme="minorHAnsi" w:cstheme="minorHAnsi"/>
          <w:spacing w:val="1"/>
        </w:rPr>
      </w:pPr>
      <w:r w:rsidRPr="00530272">
        <w:rPr>
          <w:rFonts w:asciiTheme="minorHAnsi" w:hAnsiTheme="minorHAnsi" w:cstheme="minorHAnsi"/>
          <w:spacing w:val="1"/>
        </w:rPr>
        <w:t xml:space="preserve">Članak </w:t>
      </w:r>
      <w:r w:rsidR="007A0162">
        <w:rPr>
          <w:rFonts w:asciiTheme="minorHAnsi" w:hAnsiTheme="minorHAnsi" w:cstheme="minorHAnsi"/>
          <w:spacing w:val="1"/>
        </w:rPr>
        <w:t>7</w:t>
      </w:r>
      <w:r w:rsidRPr="00530272">
        <w:rPr>
          <w:rFonts w:asciiTheme="minorHAnsi" w:hAnsiTheme="minorHAnsi" w:cstheme="minorHAnsi"/>
          <w:spacing w:val="1"/>
        </w:rPr>
        <w:t>.</w:t>
      </w:r>
    </w:p>
    <w:p w14:paraId="552B0DD4" w14:textId="6C2C76B6" w:rsidR="003A73E6" w:rsidRPr="00530272" w:rsidRDefault="003A73E6" w:rsidP="009A27DA">
      <w:pPr>
        <w:spacing w:after="160"/>
        <w:ind w:right="68"/>
        <w:jc w:val="both"/>
        <w:rPr>
          <w:rFonts w:asciiTheme="minorHAnsi" w:eastAsiaTheme="minorHAnsi" w:hAnsiTheme="minorHAnsi" w:cstheme="minorHAnsi"/>
          <w:spacing w:val="2"/>
        </w:rPr>
      </w:pPr>
      <w:r w:rsidRPr="00530272">
        <w:rPr>
          <w:rFonts w:asciiTheme="minorHAnsi" w:hAnsiTheme="minorHAnsi" w:cstheme="minorHAnsi"/>
          <w:spacing w:val="1"/>
        </w:rPr>
        <w:t>Izvršitelj se obvezuje</w:t>
      </w:r>
      <w:r w:rsidR="00EF2FB5">
        <w:rPr>
          <w:rFonts w:asciiTheme="minorHAnsi" w:hAnsiTheme="minorHAnsi" w:cstheme="minorHAnsi"/>
          <w:spacing w:val="1"/>
        </w:rPr>
        <w:t xml:space="preserve">  </w:t>
      </w:r>
      <w:r w:rsidR="00E00D99">
        <w:rPr>
          <w:rFonts w:asciiTheme="minorHAnsi" w:hAnsiTheme="minorHAnsi" w:cstheme="minorHAnsi"/>
          <w:spacing w:val="1"/>
        </w:rPr>
        <w:t xml:space="preserve">da će </w:t>
      </w:r>
      <w:r w:rsidRPr="00530272">
        <w:rPr>
          <w:rFonts w:asciiTheme="minorHAnsi" w:eastAsiaTheme="minorHAnsi" w:hAnsiTheme="minorHAnsi" w:cstheme="minorHAnsi"/>
          <w:spacing w:val="3"/>
        </w:rPr>
        <w:t xml:space="preserve"> </w:t>
      </w:r>
      <w:r w:rsidRPr="00530272">
        <w:rPr>
          <w:rFonts w:asciiTheme="minorHAnsi" w:hAnsiTheme="minorHAnsi" w:cstheme="minorHAnsi"/>
        </w:rPr>
        <w:t>u</w:t>
      </w:r>
      <w:r w:rsidRPr="00530272">
        <w:rPr>
          <w:rFonts w:asciiTheme="minorHAnsi" w:eastAsiaTheme="minorHAnsi" w:hAnsiTheme="minorHAnsi" w:cstheme="minorHAnsi"/>
          <w:spacing w:val="2"/>
        </w:rPr>
        <w:t xml:space="preserve"> </w:t>
      </w:r>
      <w:r w:rsidRPr="00530272">
        <w:rPr>
          <w:rFonts w:asciiTheme="minorHAnsi" w:hAnsiTheme="minorHAnsi" w:cstheme="minorHAnsi"/>
          <w:spacing w:val="-2"/>
        </w:rPr>
        <w:t>r</w:t>
      </w:r>
      <w:r w:rsidRPr="00530272">
        <w:rPr>
          <w:rFonts w:asciiTheme="minorHAnsi" w:hAnsiTheme="minorHAnsi" w:cstheme="minorHAnsi"/>
          <w:spacing w:val="1"/>
        </w:rPr>
        <w:t>ok</w:t>
      </w:r>
      <w:r w:rsidRPr="00530272">
        <w:rPr>
          <w:rFonts w:asciiTheme="minorHAnsi" w:hAnsiTheme="minorHAnsi" w:cstheme="minorHAnsi"/>
        </w:rPr>
        <w:t>u</w:t>
      </w:r>
      <w:r w:rsidRPr="00530272">
        <w:rPr>
          <w:rFonts w:asciiTheme="minorHAnsi" w:eastAsiaTheme="minorHAnsi" w:hAnsiTheme="minorHAnsi" w:cstheme="minorHAnsi"/>
        </w:rPr>
        <w:t xml:space="preserve"> </w:t>
      </w:r>
      <w:r w:rsidRPr="00530272">
        <w:rPr>
          <w:rFonts w:asciiTheme="minorHAnsi" w:hAnsiTheme="minorHAnsi" w:cstheme="minorHAnsi"/>
          <w:spacing w:val="1"/>
        </w:rPr>
        <w:t>o</w:t>
      </w:r>
      <w:r w:rsidRPr="00530272">
        <w:rPr>
          <w:rFonts w:asciiTheme="minorHAnsi" w:hAnsiTheme="minorHAnsi" w:cstheme="minorHAnsi"/>
        </w:rPr>
        <w:t>d</w:t>
      </w:r>
      <w:r w:rsidRPr="00530272">
        <w:rPr>
          <w:rFonts w:asciiTheme="minorHAnsi" w:eastAsiaTheme="minorHAnsi" w:hAnsiTheme="minorHAnsi" w:cstheme="minorHAnsi"/>
          <w:spacing w:val="2"/>
        </w:rPr>
        <w:t xml:space="preserve"> </w:t>
      </w:r>
      <w:r w:rsidRPr="00530272">
        <w:rPr>
          <w:rFonts w:asciiTheme="minorHAnsi" w:hAnsiTheme="minorHAnsi" w:cstheme="minorHAnsi"/>
        </w:rPr>
        <w:t>7</w:t>
      </w:r>
      <w:r w:rsidRPr="00530272">
        <w:rPr>
          <w:rFonts w:asciiTheme="minorHAnsi" w:eastAsiaTheme="minorHAnsi" w:hAnsiTheme="minorHAnsi" w:cstheme="minorHAnsi"/>
          <w:spacing w:val="1"/>
        </w:rPr>
        <w:t xml:space="preserve"> </w:t>
      </w:r>
      <w:r w:rsidRPr="00530272">
        <w:rPr>
          <w:rFonts w:asciiTheme="minorHAnsi" w:hAnsiTheme="minorHAnsi" w:cstheme="minorHAnsi"/>
        </w:rPr>
        <w:t>(s</w:t>
      </w:r>
      <w:r w:rsidRPr="00530272">
        <w:rPr>
          <w:rFonts w:asciiTheme="minorHAnsi" w:hAnsiTheme="minorHAnsi" w:cstheme="minorHAnsi"/>
          <w:spacing w:val="1"/>
        </w:rPr>
        <w:t>e</w:t>
      </w:r>
      <w:r w:rsidRPr="00530272">
        <w:rPr>
          <w:rFonts w:asciiTheme="minorHAnsi" w:hAnsiTheme="minorHAnsi" w:cstheme="minorHAnsi"/>
          <w:spacing w:val="-1"/>
        </w:rPr>
        <w:t>d</w:t>
      </w:r>
      <w:r w:rsidRPr="00530272">
        <w:rPr>
          <w:rFonts w:asciiTheme="minorHAnsi" w:hAnsiTheme="minorHAnsi" w:cstheme="minorHAnsi"/>
          <w:spacing w:val="-2"/>
        </w:rPr>
        <w:t>a</w:t>
      </w:r>
      <w:r w:rsidRPr="00530272">
        <w:rPr>
          <w:rFonts w:asciiTheme="minorHAnsi" w:hAnsiTheme="minorHAnsi" w:cstheme="minorHAnsi"/>
          <w:spacing w:val="1"/>
        </w:rPr>
        <w:t>m</w:t>
      </w:r>
      <w:r w:rsidRPr="00530272">
        <w:rPr>
          <w:rFonts w:asciiTheme="minorHAnsi" w:hAnsiTheme="minorHAnsi" w:cstheme="minorHAnsi"/>
        </w:rPr>
        <w:t>)</w:t>
      </w:r>
      <w:r w:rsidRPr="00530272">
        <w:rPr>
          <w:rFonts w:asciiTheme="minorHAnsi" w:eastAsiaTheme="minorHAnsi" w:hAnsiTheme="minorHAnsi" w:cstheme="minorHAnsi"/>
          <w:spacing w:val="1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d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hAnsiTheme="minorHAnsi" w:cstheme="minorHAnsi"/>
          <w:spacing w:val="-1"/>
        </w:rPr>
        <w:t>n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eastAsiaTheme="minorHAnsi" w:hAnsiTheme="minorHAnsi" w:cstheme="minorHAnsi"/>
          <w:spacing w:val="3"/>
        </w:rPr>
        <w:t xml:space="preserve"> </w:t>
      </w:r>
      <w:r w:rsidRPr="00530272">
        <w:rPr>
          <w:rFonts w:asciiTheme="minorHAnsi" w:hAnsiTheme="minorHAnsi" w:cstheme="minorHAnsi"/>
          <w:spacing w:val="1"/>
        </w:rPr>
        <w:t>o</w:t>
      </w:r>
      <w:r w:rsidRPr="00530272">
        <w:rPr>
          <w:rFonts w:asciiTheme="minorHAnsi" w:hAnsiTheme="minorHAnsi" w:cstheme="minorHAnsi"/>
        </w:rPr>
        <w:t>d</w:t>
      </w:r>
      <w:r w:rsidRPr="00530272">
        <w:rPr>
          <w:rFonts w:asciiTheme="minorHAnsi" w:eastAsiaTheme="minorHAnsi" w:hAnsiTheme="minorHAnsi" w:cstheme="minorHAnsi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p</w:t>
      </w:r>
      <w:r w:rsidRPr="00530272">
        <w:rPr>
          <w:rFonts w:asciiTheme="minorHAnsi" w:hAnsiTheme="minorHAnsi" w:cstheme="minorHAnsi"/>
          <w:spacing w:val="1"/>
        </w:rPr>
        <w:t>o</w:t>
      </w:r>
      <w:r w:rsidRPr="00530272">
        <w:rPr>
          <w:rFonts w:asciiTheme="minorHAnsi" w:hAnsiTheme="minorHAnsi" w:cstheme="minorHAnsi"/>
        </w:rPr>
        <w:t>t</w:t>
      </w:r>
      <w:r w:rsidRPr="00530272">
        <w:rPr>
          <w:rFonts w:asciiTheme="minorHAnsi" w:hAnsiTheme="minorHAnsi" w:cstheme="minorHAnsi"/>
          <w:spacing w:val="-1"/>
        </w:rPr>
        <w:t>p</w:t>
      </w:r>
      <w:r w:rsidRPr="00530272">
        <w:rPr>
          <w:rFonts w:asciiTheme="minorHAnsi" w:hAnsiTheme="minorHAnsi" w:cstheme="minorHAnsi"/>
        </w:rPr>
        <w:t>isa</w:t>
      </w:r>
      <w:r w:rsidRPr="00530272">
        <w:rPr>
          <w:rFonts w:asciiTheme="minorHAnsi" w:eastAsiaTheme="minorHAnsi" w:hAnsiTheme="minorHAnsi" w:cstheme="minorHAnsi"/>
          <w:spacing w:val="2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ugo</w:t>
      </w:r>
      <w:r w:rsidRPr="00530272">
        <w:rPr>
          <w:rFonts w:asciiTheme="minorHAnsi" w:hAnsiTheme="minorHAnsi" w:cstheme="minorHAnsi"/>
          <w:spacing w:val="1"/>
        </w:rPr>
        <w:t>v</w:t>
      </w:r>
      <w:r w:rsidRPr="00530272">
        <w:rPr>
          <w:rFonts w:asciiTheme="minorHAnsi" w:hAnsiTheme="minorHAnsi" w:cstheme="minorHAnsi"/>
          <w:spacing w:val="-1"/>
        </w:rPr>
        <w:t>o</w:t>
      </w:r>
      <w:r w:rsidRPr="00530272">
        <w:rPr>
          <w:rFonts w:asciiTheme="minorHAnsi" w:hAnsiTheme="minorHAnsi" w:cstheme="minorHAnsi"/>
        </w:rPr>
        <w:t>ra,</w:t>
      </w:r>
      <w:r w:rsidRPr="00530272">
        <w:rPr>
          <w:rFonts w:asciiTheme="minorHAnsi" w:eastAsiaTheme="minorHAnsi" w:hAnsiTheme="minorHAnsi" w:cstheme="minorHAnsi"/>
          <w:spacing w:val="3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d</w:t>
      </w:r>
      <w:r w:rsidRPr="00530272">
        <w:rPr>
          <w:rFonts w:asciiTheme="minorHAnsi" w:hAnsiTheme="minorHAnsi" w:cstheme="minorHAnsi"/>
          <w:spacing w:val="1"/>
        </w:rPr>
        <w:t>o</w:t>
      </w:r>
      <w:r w:rsidRPr="00530272">
        <w:rPr>
          <w:rFonts w:asciiTheme="minorHAnsi" w:hAnsiTheme="minorHAnsi" w:cstheme="minorHAnsi"/>
          <w:spacing w:val="-2"/>
        </w:rPr>
        <w:t>s</w:t>
      </w:r>
      <w:r w:rsidRPr="00530272">
        <w:rPr>
          <w:rFonts w:asciiTheme="minorHAnsi" w:hAnsiTheme="minorHAnsi" w:cstheme="minorHAnsi"/>
        </w:rPr>
        <w:t>ta</w:t>
      </w:r>
      <w:r w:rsidRPr="00530272">
        <w:rPr>
          <w:rFonts w:asciiTheme="minorHAnsi" w:hAnsiTheme="minorHAnsi" w:cstheme="minorHAnsi"/>
          <w:spacing w:val="1"/>
        </w:rPr>
        <w:t>v</w:t>
      </w:r>
      <w:r w:rsidRPr="00530272">
        <w:rPr>
          <w:rFonts w:asciiTheme="minorHAnsi" w:hAnsiTheme="minorHAnsi" w:cstheme="minorHAnsi"/>
          <w:spacing w:val="-3"/>
        </w:rPr>
        <w:t>i</w:t>
      </w:r>
      <w:r w:rsidRPr="00530272">
        <w:rPr>
          <w:rFonts w:asciiTheme="minorHAnsi" w:hAnsiTheme="minorHAnsi" w:cstheme="minorHAnsi"/>
        </w:rPr>
        <w:t>ti</w:t>
      </w:r>
      <w:r w:rsidRPr="00530272">
        <w:rPr>
          <w:rFonts w:asciiTheme="minorHAnsi" w:eastAsiaTheme="minorHAnsi" w:hAnsiTheme="minorHAnsi" w:cstheme="minorHAnsi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J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hAnsiTheme="minorHAnsi" w:cstheme="minorHAnsi"/>
          <w:spacing w:val="1"/>
        </w:rPr>
        <w:t>m</w:t>
      </w:r>
      <w:r w:rsidRPr="00530272">
        <w:rPr>
          <w:rFonts w:asciiTheme="minorHAnsi" w:hAnsiTheme="minorHAnsi" w:cstheme="minorHAnsi"/>
        </w:rPr>
        <w:t>s</w:t>
      </w:r>
      <w:r w:rsidRPr="00530272">
        <w:rPr>
          <w:rFonts w:asciiTheme="minorHAnsi" w:hAnsiTheme="minorHAnsi" w:cstheme="minorHAnsi"/>
          <w:spacing w:val="-2"/>
        </w:rPr>
        <w:t>t</w:t>
      </w:r>
      <w:r w:rsidRPr="00530272">
        <w:rPr>
          <w:rFonts w:asciiTheme="minorHAnsi" w:hAnsiTheme="minorHAnsi" w:cstheme="minorHAnsi"/>
          <w:spacing w:val="1"/>
        </w:rPr>
        <w:t>v</w:t>
      </w:r>
      <w:r w:rsidRPr="00530272">
        <w:rPr>
          <w:rFonts w:asciiTheme="minorHAnsi" w:hAnsiTheme="minorHAnsi" w:cstheme="minorHAnsi"/>
        </w:rPr>
        <w:t>o</w:t>
      </w:r>
      <w:r w:rsidRPr="00530272">
        <w:rPr>
          <w:rFonts w:asciiTheme="minorHAnsi" w:eastAsiaTheme="minorHAnsi" w:hAnsiTheme="minorHAnsi" w:cstheme="minorHAnsi"/>
          <w:spacing w:val="4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z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eastAsiaTheme="minorHAnsi" w:hAnsiTheme="minorHAnsi" w:cstheme="minorHAnsi"/>
          <w:spacing w:val="2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u</w:t>
      </w:r>
      <w:r w:rsidRPr="00530272">
        <w:rPr>
          <w:rFonts w:asciiTheme="minorHAnsi" w:hAnsiTheme="minorHAnsi" w:cstheme="minorHAnsi"/>
          <w:spacing w:val="-2"/>
        </w:rPr>
        <w:t>r</w:t>
      </w:r>
      <w:r w:rsidRPr="00530272">
        <w:rPr>
          <w:rFonts w:asciiTheme="minorHAnsi" w:hAnsiTheme="minorHAnsi" w:cstheme="minorHAnsi"/>
          <w:spacing w:val="1"/>
        </w:rPr>
        <w:t>e</w:t>
      </w:r>
      <w:r w:rsidRPr="00530272">
        <w:rPr>
          <w:rFonts w:asciiTheme="minorHAnsi" w:hAnsiTheme="minorHAnsi" w:cstheme="minorHAnsi"/>
          <w:spacing w:val="-1"/>
        </w:rPr>
        <w:t>dn</w:t>
      </w:r>
      <w:r w:rsidRPr="00530272">
        <w:rPr>
          <w:rFonts w:asciiTheme="minorHAnsi" w:hAnsiTheme="minorHAnsi" w:cstheme="minorHAnsi"/>
        </w:rPr>
        <w:t>o</w:t>
      </w:r>
      <w:r w:rsidRPr="00530272">
        <w:rPr>
          <w:rFonts w:asciiTheme="minorHAnsi" w:eastAsiaTheme="minorHAnsi" w:hAnsiTheme="minorHAnsi" w:cstheme="minorHAnsi"/>
          <w:spacing w:val="4"/>
        </w:rPr>
        <w:t xml:space="preserve"> </w:t>
      </w:r>
      <w:r w:rsidRPr="00530272">
        <w:rPr>
          <w:rFonts w:asciiTheme="minorHAnsi" w:hAnsiTheme="minorHAnsi" w:cstheme="minorHAnsi"/>
        </w:rPr>
        <w:t>is</w:t>
      </w:r>
      <w:r w:rsidRPr="00530272">
        <w:rPr>
          <w:rFonts w:asciiTheme="minorHAnsi" w:hAnsiTheme="minorHAnsi" w:cstheme="minorHAnsi"/>
          <w:spacing w:val="-1"/>
        </w:rPr>
        <w:t>pun</w:t>
      </w:r>
      <w:r w:rsidRPr="00530272">
        <w:rPr>
          <w:rFonts w:asciiTheme="minorHAnsi" w:hAnsiTheme="minorHAnsi" w:cstheme="minorHAnsi"/>
          <w:spacing w:val="1"/>
        </w:rPr>
        <w:t>j</w:t>
      </w:r>
      <w:r w:rsidRPr="00530272">
        <w:rPr>
          <w:rFonts w:asciiTheme="minorHAnsi" w:hAnsiTheme="minorHAnsi" w:cstheme="minorHAnsi"/>
          <w:spacing w:val="-2"/>
        </w:rPr>
        <w:t>e</w:t>
      </w:r>
      <w:r w:rsidRPr="00530272">
        <w:rPr>
          <w:rFonts w:asciiTheme="minorHAnsi" w:hAnsiTheme="minorHAnsi" w:cstheme="minorHAnsi"/>
          <w:spacing w:val="-1"/>
        </w:rPr>
        <w:t>n</w:t>
      </w:r>
      <w:r w:rsidRPr="00530272">
        <w:rPr>
          <w:rFonts w:asciiTheme="minorHAnsi" w:hAnsiTheme="minorHAnsi" w:cstheme="minorHAnsi"/>
        </w:rPr>
        <w:t>je</w:t>
      </w:r>
      <w:r w:rsidRPr="00530272">
        <w:rPr>
          <w:rFonts w:asciiTheme="minorHAnsi" w:eastAsiaTheme="minorHAnsi" w:hAnsiTheme="minorHAnsi" w:cstheme="minorHAnsi"/>
          <w:spacing w:val="3"/>
        </w:rPr>
        <w:t xml:space="preserve"> </w:t>
      </w:r>
      <w:r w:rsidRPr="00530272">
        <w:rPr>
          <w:rFonts w:asciiTheme="minorHAnsi" w:hAnsiTheme="minorHAnsi" w:cstheme="minorHAnsi"/>
        </w:rPr>
        <w:t>U</w:t>
      </w:r>
      <w:r w:rsidRPr="00530272">
        <w:rPr>
          <w:rFonts w:asciiTheme="minorHAnsi" w:hAnsiTheme="minorHAnsi" w:cstheme="minorHAnsi"/>
          <w:spacing w:val="-1"/>
        </w:rPr>
        <w:t>go</w:t>
      </w:r>
      <w:r w:rsidRPr="00530272">
        <w:rPr>
          <w:rFonts w:asciiTheme="minorHAnsi" w:hAnsiTheme="minorHAnsi" w:cstheme="minorHAnsi"/>
          <w:spacing w:val="1"/>
        </w:rPr>
        <w:t>vo</w:t>
      </w:r>
      <w:r w:rsidRPr="00530272">
        <w:rPr>
          <w:rFonts w:asciiTheme="minorHAnsi" w:hAnsiTheme="minorHAnsi" w:cstheme="minorHAnsi"/>
        </w:rPr>
        <w:t>ra</w:t>
      </w:r>
      <w:r w:rsidRPr="00530272">
        <w:rPr>
          <w:rFonts w:asciiTheme="minorHAnsi" w:eastAsiaTheme="minorHAnsi" w:hAnsiTheme="minorHAnsi" w:cstheme="minorHAnsi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z</w:t>
      </w:r>
      <w:r w:rsidRPr="00530272">
        <w:rPr>
          <w:rFonts w:asciiTheme="minorHAnsi" w:hAnsiTheme="minorHAnsi" w:cstheme="minorHAnsi"/>
        </w:rPr>
        <w:t>a</w:t>
      </w:r>
      <w:r w:rsidRPr="00530272">
        <w:rPr>
          <w:rFonts w:asciiTheme="minorHAnsi" w:eastAsiaTheme="minorHAnsi" w:hAnsiTheme="minorHAnsi" w:cstheme="minorHAnsi"/>
          <w:spacing w:val="2"/>
        </w:rPr>
        <w:t xml:space="preserve"> </w:t>
      </w:r>
      <w:r w:rsidRPr="00530272">
        <w:rPr>
          <w:rFonts w:asciiTheme="minorHAnsi" w:hAnsiTheme="minorHAnsi" w:cstheme="minorHAnsi"/>
        </w:rPr>
        <w:t>sl</w:t>
      </w:r>
      <w:r w:rsidRPr="00530272">
        <w:rPr>
          <w:rFonts w:asciiTheme="minorHAnsi" w:hAnsiTheme="minorHAnsi" w:cstheme="minorHAnsi"/>
          <w:spacing w:val="-1"/>
        </w:rPr>
        <w:t>u</w:t>
      </w:r>
      <w:r w:rsidRPr="00530272">
        <w:rPr>
          <w:rFonts w:asciiTheme="minorHAnsi" w:hAnsiTheme="minorHAnsi" w:cstheme="minorHAnsi"/>
        </w:rPr>
        <w:t>čaj</w:t>
      </w:r>
      <w:r w:rsidRPr="00530272">
        <w:rPr>
          <w:rFonts w:asciiTheme="minorHAnsi" w:eastAsiaTheme="minorHAnsi" w:hAnsiTheme="minorHAnsi" w:cstheme="minorHAnsi"/>
          <w:spacing w:val="3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po</w:t>
      </w:r>
      <w:r w:rsidRPr="00530272">
        <w:rPr>
          <w:rFonts w:asciiTheme="minorHAnsi" w:hAnsiTheme="minorHAnsi" w:cstheme="minorHAnsi"/>
          <w:spacing w:val="1"/>
        </w:rPr>
        <w:t>v</w:t>
      </w:r>
      <w:r w:rsidRPr="00530272">
        <w:rPr>
          <w:rFonts w:asciiTheme="minorHAnsi" w:hAnsiTheme="minorHAnsi" w:cstheme="minorHAnsi"/>
          <w:spacing w:val="-2"/>
        </w:rPr>
        <w:t>r</w:t>
      </w:r>
      <w:r w:rsidRPr="00530272">
        <w:rPr>
          <w:rFonts w:asciiTheme="minorHAnsi" w:hAnsiTheme="minorHAnsi" w:cstheme="minorHAnsi"/>
          <w:spacing w:val="1"/>
        </w:rPr>
        <w:t>e</w:t>
      </w:r>
      <w:r w:rsidRPr="00530272">
        <w:rPr>
          <w:rFonts w:asciiTheme="minorHAnsi" w:hAnsiTheme="minorHAnsi" w:cstheme="minorHAnsi"/>
          <w:spacing w:val="-1"/>
        </w:rPr>
        <w:t>d</w:t>
      </w:r>
      <w:r w:rsidRPr="00530272">
        <w:rPr>
          <w:rFonts w:asciiTheme="minorHAnsi" w:hAnsiTheme="minorHAnsi" w:cstheme="minorHAnsi"/>
        </w:rPr>
        <w:t>e</w:t>
      </w:r>
      <w:r w:rsidRPr="00530272">
        <w:rPr>
          <w:rFonts w:asciiTheme="minorHAnsi" w:eastAsiaTheme="minorHAnsi" w:hAnsiTheme="minorHAnsi" w:cstheme="minorHAnsi"/>
          <w:spacing w:val="3"/>
        </w:rPr>
        <w:t xml:space="preserve"> </w:t>
      </w:r>
      <w:r w:rsidRPr="00530272">
        <w:rPr>
          <w:rFonts w:asciiTheme="minorHAnsi" w:hAnsiTheme="minorHAnsi" w:cstheme="minorHAnsi"/>
          <w:spacing w:val="-1"/>
        </w:rPr>
        <w:t>ugo</w:t>
      </w:r>
      <w:r w:rsidRPr="00530272">
        <w:rPr>
          <w:rFonts w:asciiTheme="minorHAnsi" w:hAnsiTheme="minorHAnsi" w:cstheme="minorHAnsi"/>
          <w:spacing w:val="1"/>
        </w:rPr>
        <w:t>vo</w:t>
      </w:r>
      <w:r w:rsidRPr="00530272">
        <w:rPr>
          <w:rFonts w:asciiTheme="minorHAnsi" w:hAnsiTheme="minorHAnsi" w:cstheme="minorHAnsi"/>
        </w:rPr>
        <w:t>r</w:t>
      </w:r>
      <w:r w:rsidRPr="00530272">
        <w:rPr>
          <w:rFonts w:asciiTheme="minorHAnsi" w:hAnsiTheme="minorHAnsi" w:cstheme="minorHAnsi"/>
          <w:spacing w:val="-1"/>
        </w:rPr>
        <w:t>n</w:t>
      </w:r>
      <w:r w:rsidRPr="00530272">
        <w:rPr>
          <w:rFonts w:asciiTheme="minorHAnsi" w:hAnsiTheme="minorHAnsi" w:cstheme="minorHAnsi"/>
        </w:rPr>
        <w:t>ih</w:t>
      </w:r>
      <w:r w:rsidRPr="00530272">
        <w:rPr>
          <w:rFonts w:asciiTheme="minorHAnsi" w:eastAsiaTheme="minorHAnsi" w:hAnsiTheme="minorHAnsi" w:cstheme="minorHAnsi"/>
          <w:spacing w:val="-1"/>
        </w:rPr>
        <w:t xml:space="preserve"> </w:t>
      </w:r>
      <w:r w:rsidRPr="00530272">
        <w:rPr>
          <w:rFonts w:asciiTheme="minorHAnsi" w:hAnsiTheme="minorHAnsi" w:cstheme="minorHAnsi"/>
          <w:spacing w:val="1"/>
        </w:rPr>
        <w:t>o</w:t>
      </w:r>
      <w:r w:rsidRPr="00530272">
        <w:rPr>
          <w:rFonts w:asciiTheme="minorHAnsi" w:hAnsiTheme="minorHAnsi" w:cstheme="minorHAnsi"/>
          <w:spacing w:val="-1"/>
        </w:rPr>
        <w:t>bv</w:t>
      </w:r>
      <w:r w:rsidRPr="00530272">
        <w:rPr>
          <w:rFonts w:asciiTheme="minorHAnsi" w:hAnsiTheme="minorHAnsi" w:cstheme="minorHAnsi"/>
          <w:spacing w:val="1"/>
        </w:rPr>
        <w:t>e</w:t>
      </w:r>
      <w:r w:rsidRPr="00530272">
        <w:rPr>
          <w:rFonts w:asciiTheme="minorHAnsi" w:hAnsiTheme="minorHAnsi" w:cstheme="minorHAnsi"/>
          <w:spacing w:val="-1"/>
        </w:rPr>
        <w:t>z</w:t>
      </w:r>
      <w:r w:rsidRPr="00530272">
        <w:rPr>
          <w:rFonts w:asciiTheme="minorHAnsi" w:hAnsiTheme="minorHAnsi" w:cstheme="minorHAnsi"/>
        </w:rPr>
        <w:t xml:space="preserve">a </w:t>
      </w:r>
      <w:r w:rsidR="00EF2FB5">
        <w:rPr>
          <w:rFonts w:asciiTheme="minorHAnsi" w:hAnsiTheme="minorHAnsi" w:cstheme="minorHAnsi"/>
        </w:rPr>
        <w:t>(</w:t>
      </w:r>
      <w:r w:rsidRPr="00530272">
        <w:rPr>
          <w:rFonts w:asciiTheme="minorHAnsi" w:hAnsiTheme="minorHAnsi" w:cstheme="minorHAnsi"/>
        </w:rPr>
        <w:t>bjanko zadužnica u iznos 10 % vrijednosti ugovora</w:t>
      </w:r>
      <w:r w:rsidR="00FA06A3">
        <w:rPr>
          <w:rFonts w:asciiTheme="minorHAnsi" w:hAnsiTheme="minorHAnsi" w:cstheme="minorHAnsi"/>
        </w:rPr>
        <w:t xml:space="preserve"> (s PDV-om</w:t>
      </w:r>
      <w:r w:rsidRPr="00530272">
        <w:rPr>
          <w:rFonts w:asciiTheme="minorHAnsi" w:hAnsiTheme="minorHAnsi" w:cstheme="minorHAnsi"/>
        </w:rPr>
        <w:t>).</w:t>
      </w:r>
      <w:r w:rsidRPr="00530272">
        <w:rPr>
          <w:rFonts w:asciiTheme="minorHAnsi" w:eastAsiaTheme="minorHAnsi" w:hAnsiTheme="minorHAnsi" w:cstheme="minorHAnsi"/>
          <w:spacing w:val="2"/>
        </w:rPr>
        <w:t xml:space="preserve"> </w:t>
      </w:r>
    </w:p>
    <w:p w14:paraId="6FBE590D" w14:textId="77777777" w:rsidR="003A73E6" w:rsidRPr="00530272" w:rsidRDefault="003A73E6" w:rsidP="009A27DA">
      <w:pPr>
        <w:spacing w:after="160"/>
        <w:ind w:right="68"/>
        <w:jc w:val="both"/>
        <w:rPr>
          <w:rFonts w:asciiTheme="minorHAnsi" w:hAnsiTheme="minorHAnsi" w:cstheme="minorHAnsi"/>
          <w:spacing w:val="45"/>
        </w:rPr>
      </w:pPr>
      <w:r w:rsidRPr="00530272">
        <w:rPr>
          <w:rFonts w:asciiTheme="minorHAnsi" w:eastAsiaTheme="minorHAnsi" w:hAnsiTheme="minorHAnsi" w:cstheme="minorHAnsi"/>
          <w:spacing w:val="2"/>
        </w:rPr>
        <w:t>Ukoliko izvršitelj ne dostavi Jamstvo za uredno ispunjenje ugovora u navedenom roku, smatrati će se da je odustao od ponude.</w:t>
      </w:r>
    </w:p>
    <w:p w14:paraId="00ABC4FD" w14:textId="77777777" w:rsidR="007A0162" w:rsidRDefault="007A0162" w:rsidP="009A27DA">
      <w:pPr>
        <w:jc w:val="left"/>
        <w:rPr>
          <w:rFonts w:asciiTheme="minorHAnsi" w:hAnsiTheme="minorHAnsi" w:cstheme="minorHAnsi"/>
          <w:b/>
        </w:rPr>
      </w:pPr>
    </w:p>
    <w:p w14:paraId="746B3C29" w14:textId="50C3C00E" w:rsidR="009A27DA" w:rsidRPr="007A0162" w:rsidRDefault="000F0B0C" w:rsidP="009A27DA">
      <w:pPr>
        <w:jc w:val="left"/>
        <w:rPr>
          <w:rFonts w:asciiTheme="minorHAnsi" w:hAnsiTheme="minorHAnsi" w:cstheme="minorHAnsi"/>
          <w:b/>
        </w:rPr>
      </w:pPr>
      <w:r w:rsidRPr="007A0162">
        <w:rPr>
          <w:rFonts w:asciiTheme="minorHAnsi" w:hAnsiTheme="minorHAnsi" w:cstheme="minorHAnsi"/>
          <w:b/>
        </w:rPr>
        <w:t>Raskid Ugovora</w:t>
      </w:r>
    </w:p>
    <w:p w14:paraId="50EFD539" w14:textId="77777777" w:rsidR="000F0B0C" w:rsidRPr="00530272" w:rsidRDefault="000F0B0C" w:rsidP="009A27DA">
      <w:pPr>
        <w:rPr>
          <w:rFonts w:asciiTheme="minorHAnsi" w:hAnsiTheme="minorHAnsi" w:cstheme="minorHAnsi"/>
          <w:spacing w:val="45"/>
        </w:rPr>
      </w:pPr>
      <w:r w:rsidRPr="00530272">
        <w:rPr>
          <w:rFonts w:asciiTheme="minorHAnsi" w:hAnsiTheme="minorHAnsi" w:cstheme="minorHAnsi"/>
        </w:rPr>
        <w:t xml:space="preserve">Članak </w:t>
      </w:r>
      <w:r w:rsidR="009A27DA" w:rsidRPr="00530272">
        <w:rPr>
          <w:rFonts w:asciiTheme="minorHAnsi" w:hAnsiTheme="minorHAnsi" w:cstheme="minorHAnsi"/>
        </w:rPr>
        <w:t>8</w:t>
      </w:r>
      <w:r w:rsidRPr="00530272">
        <w:rPr>
          <w:rFonts w:asciiTheme="minorHAnsi" w:hAnsiTheme="minorHAnsi" w:cstheme="minorHAnsi"/>
        </w:rPr>
        <w:t>.</w:t>
      </w:r>
    </w:p>
    <w:p w14:paraId="1BD3CDF1" w14:textId="72B9528C" w:rsidR="000F0B0C" w:rsidRPr="00530272" w:rsidRDefault="000F0B0C" w:rsidP="000F0B0C">
      <w:pPr>
        <w:widowControl w:val="0"/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  <w:r w:rsidRPr="00530272">
        <w:rPr>
          <w:rFonts w:asciiTheme="minorHAnsi" w:hAnsiTheme="minorHAnsi" w:cstheme="minorHAnsi"/>
        </w:rPr>
        <w:t xml:space="preserve">Ako </w:t>
      </w:r>
      <w:r w:rsidR="00EF2FB5">
        <w:rPr>
          <w:rFonts w:asciiTheme="minorHAnsi" w:hAnsiTheme="minorHAnsi" w:cstheme="minorHAnsi"/>
        </w:rPr>
        <w:t xml:space="preserve">Izvršitelj ili </w:t>
      </w:r>
      <w:r w:rsidRPr="00530272">
        <w:rPr>
          <w:rFonts w:asciiTheme="minorHAnsi" w:hAnsiTheme="minorHAnsi" w:cstheme="minorHAnsi"/>
        </w:rPr>
        <w:t>Naručitelj u tijeku izvršenja Ugovora iz objektivnih razloga žel</w:t>
      </w:r>
      <w:r w:rsidR="00EF2FB5">
        <w:rPr>
          <w:rFonts w:asciiTheme="minorHAnsi" w:hAnsiTheme="minorHAnsi" w:cstheme="minorHAnsi"/>
        </w:rPr>
        <w:t>e</w:t>
      </w:r>
      <w:r w:rsidRPr="00530272">
        <w:rPr>
          <w:rFonts w:asciiTheme="minorHAnsi" w:hAnsiTheme="minorHAnsi" w:cstheme="minorHAnsi"/>
        </w:rPr>
        <w:t xml:space="preserve"> raskinuti ovaj Ugovor, duž</w:t>
      </w:r>
      <w:r w:rsidR="00EF2FB5">
        <w:rPr>
          <w:rFonts w:asciiTheme="minorHAnsi" w:hAnsiTheme="minorHAnsi" w:cstheme="minorHAnsi"/>
        </w:rPr>
        <w:t xml:space="preserve">ni su </w:t>
      </w:r>
      <w:r w:rsidRPr="00530272">
        <w:rPr>
          <w:rFonts w:asciiTheme="minorHAnsi" w:hAnsiTheme="minorHAnsi" w:cstheme="minorHAnsi"/>
        </w:rPr>
        <w:t>to učiniti pismeno uz obrazloženje</w:t>
      </w:r>
      <w:r w:rsidR="00EF2FB5">
        <w:rPr>
          <w:rFonts w:asciiTheme="minorHAnsi" w:hAnsiTheme="minorHAnsi" w:cstheme="minorHAnsi"/>
        </w:rPr>
        <w:t>,</w:t>
      </w:r>
      <w:r w:rsidRPr="00530272">
        <w:rPr>
          <w:rFonts w:asciiTheme="minorHAnsi" w:hAnsiTheme="minorHAnsi" w:cstheme="minorHAnsi"/>
        </w:rPr>
        <w:t xml:space="preserve"> te nadoknaditi sve troškove i obveze nastale po ovom ugovoru.</w:t>
      </w:r>
    </w:p>
    <w:p w14:paraId="27904F0C" w14:textId="77777777" w:rsidR="000F0B0C" w:rsidRPr="00530272" w:rsidRDefault="000F0B0C" w:rsidP="000F0B0C">
      <w:pPr>
        <w:widowControl w:val="0"/>
        <w:autoSpaceDE w:val="0"/>
        <w:autoSpaceDN w:val="0"/>
        <w:spacing w:after="0" w:line="276" w:lineRule="auto"/>
        <w:jc w:val="both"/>
        <w:rPr>
          <w:rFonts w:asciiTheme="minorHAnsi" w:hAnsiTheme="minorHAnsi" w:cstheme="minorHAnsi"/>
        </w:rPr>
      </w:pPr>
    </w:p>
    <w:p w14:paraId="6635578C" w14:textId="77777777" w:rsidR="000F0B0C" w:rsidRPr="007A0162" w:rsidRDefault="000F0B0C" w:rsidP="007A0162">
      <w:pPr>
        <w:jc w:val="left"/>
        <w:rPr>
          <w:b/>
        </w:rPr>
      </w:pPr>
      <w:r w:rsidRPr="007A0162">
        <w:rPr>
          <w:b/>
        </w:rPr>
        <w:t>Poslovna tajna</w:t>
      </w:r>
      <w:r w:rsidRPr="007A0162">
        <w:rPr>
          <w:b/>
        </w:rPr>
        <w:tab/>
      </w:r>
    </w:p>
    <w:p w14:paraId="276C8E0C" w14:textId="77777777" w:rsidR="000F0B0C" w:rsidRPr="007A0162" w:rsidRDefault="000F0B0C" w:rsidP="007A0162">
      <w:r w:rsidRPr="007A0162">
        <w:t xml:space="preserve">Članak </w:t>
      </w:r>
      <w:r w:rsidR="009A27DA" w:rsidRPr="007A0162">
        <w:t>9</w:t>
      </w:r>
      <w:r w:rsidRPr="007A0162">
        <w:t>.</w:t>
      </w:r>
    </w:p>
    <w:p w14:paraId="0A922353" w14:textId="77777777" w:rsidR="000F0B0C" w:rsidRPr="007A0162" w:rsidRDefault="000F0B0C" w:rsidP="007A0162">
      <w:pPr>
        <w:jc w:val="left"/>
        <w:rPr>
          <w:spacing w:val="9"/>
        </w:rPr>
      </w:pPr>
      <w:r w:rsidRPr="007A0162">
        <w:rPr>
          <w:spacing w:val="9"/>
        </w:rPr>
        <w:t>Izvršitelj se obvezuje, temeljem odredbi Zakona o zaštiti tajnosti podataka (NN 108/96) i članka 295. Kaznenog zakona, kao vlastitu poslovnu tajnu čuvati podatke dobivene od strane Naručitelja u svrhu izvršenja usluga iz članaka 1.i 2. ovog Ugovora.</w:t>
      </w:r>
    </w:p>
    <w:p w14:paraId="2361ED23" w14:textId="77777777" w:rsidR="000F0B0C" w:rsidRPr="007A0162" w:rsidRDefault="000F0B0C" w:rsidP="007A0162">
      <w:pPr>
        <w:jc w:val="left"/>
        <w:rPr>
          <w:spacing w:val="9"/>
        </w:rPr>
      </w:pPr>
    </w:p>
    <w:p w14:paraId="7ED32437" w14:textId="77777777" w:rsidR="000F0B0C" w:rsidRPr="007A0162" w:rsidRDefault="000F0B0C" w:rsidP="007A0162">
      <w:pPr>
        <w:jc w:val="left"/>
        <w:rPr>
          <w:b/>
        </w:rPr>
      </w:pPr>
      <w:r w:rsidRPr="007A0162">
        <w:rPr>
          <w:b/>
        </w:rPr>
        <w:t xml:space="preserve">Rješavanje sporova </w:t>
      </w:r>
    </w:p>
    <w:p w14:paraId="05213D48" w14:textId="77777777" w:rsidR="000F0B0C" w:rsidRPr="007A0162" w:rsidRDefault="000F0B0C" w:rsidP="007A0162">
      <w:r w:rsidRPr="007A0162">
        <w:t xml:space="preserve">Članak </w:t>
      </w:r>
      <w:r w:rsidR="00287E73" w:rsidRPr="007A0162">
        <w:t>10</w:t>
      </w:r>
      <w:r w:rsidRPr="007A0162">
        <w:t>.</w:t>
      </w:r>
    </w:p>
    <w:p w14:paraId="6738AAD3" w14:textId="77777777" w:rsidR="00D93A21" w:rsidRPr="007A0162" w:rsidRDefault="00D93A21" w:rsidP="007A0162">
      <w:pPr>
        <w:jc w:val="left"/>
        <w:rPr>
          <w:color w:val="000000"/>
        </w:rPr>
      </w:pPr>
      <w:r w:rsidRPr="007A0162">
        <w:rPr>
          <w:color w:val="000000"/>
        </w:rPr>
        <w:t xml:space="preserve">Bilo koje rješavanje sporova koje se tiče Ugovora, a ne može se drukčije riješiti, bit će podneseno pod nadležnost Trgovačkog suda u Zagrebu.  </w:t>
      </w:r>
    </w:p>
    <w:p w14:paraId="03FE5F49" w14:textId="77777777" w:rsidR="00D93A21" w:rsidRPr="007A0162" w:rsidRDefault="00D93A21" w:rsidP="007A0162">
      <w:pPr>
        <w:jc w:val="left"/>
        <w:rPr>
          <w:color w:val="000000"/>
        </w:rPr>
      </w:pPr>
      <w:r w:rsidRPr="007A0162">
        <w:rPr>
          <w:color w:val="000000"/>
        </w:rPr>
        <w:t>U slučaju bilo kakvih sporova službeni jezik biti će hrvatski.</w:t>
      </w:r>
    </w:p>
    <w:p w14:paraId="57F51807" w14:textId="77777777" w:rsidR="00462360" w:rsidRDefault="00462360" w:rsidP="007A0162">
      <w:pPr>
        <w:jc w:val="left"/>
        <w:rPr>
          <w:b/>
        </w:rPr>
      </w:pPr>
    </w:p>
    <w:p w14:paraId="69BEA3E9" w14:textId="77777777" w:rsidR="00462360" w:rsidRDefault="00462360" w:rsidP="007A0162">
      <w:pPr>
        <w:jc w:val="left"/>
        <w:rPr>
          <w:b/>
        </w:rPr>
      </w:pPr>
    </w:p>
    <w:p w14:paraId="75B608C8" w14:textId="77777777" w:rsidR="00462360" w:rsidRDefault="00462360" w:rsidP="007A0162">
      <w:pPr>
        <w:jc w:val="left"/>
        <w:rPr>
          <w:b/>
        </w:rPr>
      </w:pPr>
    </w:p>
    <w:p w14:paraId="23D85960" w14:textId="77777777" w:rsidR="00462360" w:rsidRDefault="00462360" w:rsidP="007A0162">
      <w:pPr>
        <w:jc w:val="left"/>
        <w:rPr>
          <w:b/>
        </w:rPr>
      </w:pPr>
    </w:p>
    <w:p w14:paraId="426E6356" w14:textId="77777777" w:rsidR="00462360" w:rsidRDefault="00462360" w:rsidP="007A0162">
      <w:pPr>
        <w:jc w:val="left"/>
        <w:rPr>
          <w:b/>
        </w:rPr>
      </w:pPr>
    </w:p>
    <w:p w14:paraId="44AE981F" w14:textId="3DE983B4" w:rsidR="000F0B0C" w:rsidRPr="007A0162" w:rsidRDefault="000F0B0C" w:rsidP="007A0162">
      <w:pPr>
        <w:jc w:val="left"/>
        <w:rPr>
          <w:b/>
        </w:rPr>
      </w:pPr>
      <w:r w:rsidRPr="007A0162">
        <w:rPr>
          <w:b/>
        </w:rPr>
        <w:t>Opće odredbe</w:t>
      </w:r>
    </w:p>
    <w:p w14:paraId="790EA39E" w14:textId="77777777" w:rsidR="000F0B0C" w:rsidRPr="007A0162" w:rsidRDefault="000F0B0C" w:rsidP="007A0162">
      <w:r w:rsidRPr="007A0162">
        <w:t xml:space="preserve">Članak </w:t>
      </w:r>
      <w:r w:rsidR="00287E73" w:rsidRPr="007A0162">
        <w:t>11</w:t>
      </w:r>
      <w:r w:rsidRPr="007A0162">
        <w:t>.</w:t>
      </w:r>
    </w:p>
    <w:p w14:paraId="41A7D3BE" w14:textId="77777777" w:rsidR="000F0B0C" w:rsidRPr="007A0162" w:rsidRDefault="000F0B0C" w:rsidP="007A0162">
      <w:pPr>
        <w:jc w:val="left"/>
        <w:rPr>
          <w:spacing w:val="9"/>
        </w:rPr>
      </w:pPr>
      <w:r w:rsidRPr="007A0162">
        <w:rPr>
          <w:spacing w:val="9"/>
        </w:rPr>
        <w:t xml:space="preserve">Ovaj Ugovor sastavljen je u dva (2) istovjetna primjerka od kojih svaka strana dobiva po jedan (1) primjerak. </w:t>
      </w:r>
    </w:p>
    <w:p w14:paraId="5E72F6DD" w14:textId="77777777" w:rsidR="000F0B0C" w:rsidRPr="007A0162" w:rsidRDefault="000F0B0C" w:rsidP="007A0162">
      <w:pPr>
        <w:jc w:val="left"/>
        <w:rPr>
          <w:spacing w:val="9"/>
        </w:rPr>
      </w:pPr>
      <w:r w:rsidRPr="007A0162">
        <w:rPr>
          <w:spacing w:val="9"/>
        </w:rPr>
        <w:t>U znak prihvaćanja prava i obveza iz ovog Ugovora, strane isti potpisuju i potvrđuju žigom.</w:t>
      </w:r>
    </w:p>
    <w:p w14:paraId="7B756A20" w14:textId="77777777" w:rsidR="000F0B0C" w:rsidRPr="007A0162" w:rsidRDefault="000F0B0C" w:rsidP="007A0162">
      <w:pPr>
        <w:jc w:val="left"/>
      </w:pPr>
    </w:p>
    <w:p w14:paraId="627558C4" w14:textId="55A99183" w:rsidR="000F0B0C" w:rsidRPr="007A0162" w:rsidRDefault="000F0B0C" w:rsidP="007A0162">
      <w:pPr>
        <w:jc w:val="left"/>
        <w:rPr>
          <w:spacing w:val="9"/>
        </w:rPr>
      </w:pPr>
      <w:r w:rsidRPr="007A0162">
        <w:rPr>
          <w:spacing w:val="9"/>
        </w:rPr>
        <w:t xml:space="preserve">U </w:t>
      </w:r>
      <w:r w:rsidR="00E00D99" w:rsidRPr="007A0162">
        <w:rPr>
          <w:spacing w:val="9"/>
        </w:rPr>
        <w:t>Šćitarjevu</w:t>
      </w:r>
      <w:r w:rsidR="00ED2DB6" w:rsidRPr="007A0162">
        <w:rPr>
          <w:spacing w:val="9"/>
        </w:rPr>
        <w:t xml:space="preserve">, </w:t>
      </w:r>
      <w:r w:rsidR="00ED2DB6" w:rsidRPr="00EF2FB5">
        <w:rPr>
          <w:spacing w:val="9"/>
          <w:highlight w:val="yellow"/>
        </w:rPr>
        <w:t>dana xx</w:t>
      </w:r>
      <w:r w:rsidR="00E00D99" w:rsidRPr="00EF2FB5">
        <w:rPr>
          <w:spacing w:val="9"/>
          <w:highlight w:val="yellow"/>
        </w:rPr>
        <w:t>.xx.2019.</w:t>
      </w:r>
    </w:p>
    <w:p w14:paraId="4ADB3CE1" w14:textId="77777777" w:rsidR="000F0B0C" w:rsidRPr="007A0162" w:rsidRDefault="000F0B0C" w:rsidP="007A0162">
      <w:pPr>
        <w:jc w:val="left"/>
        <w:rPr>
          <w:spacing w:val="9"/>
        </w:rPr>
      </w:pPr>
      <w:r w:rsidRPr="007A0162">
        <w:rPr>
          <w:spacing w:val="9"/>
        </w:rPr>
        <w:t xml:space="preserve">    </w:t>
      </w:r>
    </w:p>
    <w:p w14:paraId="3596EAD6" w14:textId="77777777" w:rsidR="00792BF7" w:rsidRDefault="000F0B0C" w:rsidP="007A0162">
      <w:pPr>
        <w:jc w:val="left"/>
        <w:rPr>
          <w:spacing w:val="9"/>
        </w:rPr>
      </w:pPr>
      <w:r w:rsidRPr="007A0162">
        <w:rPr>
          <w:spacing w:val="9"/>
        </w:rPr>
        <w:t>Za Naručitelja</w:t>
      </w:r>
      <w:r w:rsidRPr="007A0162">
        <w:rPr>
          <w:spacing w:val="9"/>
        </w:rPr>
        <w:tab/>
      </w:r>
      <w:r w:rsidRPr="007A0162">
        <w:rPr>
          <w:spacing w:val="9"/>
        </w:rPr>
        <w:tab/>
      </w:r>
      <w:r w:rsidRPr="007A0162">
        <w:rPr>
          <w:spacing w:val="9"/>
        </w:rPr>
        <w:tab/>
      </w:r>
      <w:r w:rsidRPr="007A0162">
        <w:rPr>
          <w:spacing w:val="9"/>
        </w:rPr>
        <w:tab/>
      </w:r>
      <w:r w:rsidRPr="007A0162">
        <w:rPr>
          <w:spacing w:val="9"/>
        </w:rPr>
        <w:tab/>
      </w:r>
      <w:r w:rsidRPr="007A0162">
        <w:rPr>
          <w:spacing w:val="9"/>
        </w:rPr>
        <w:tab/>
      </w:r>
      <w:r w:rsidRPr="007A0162">
        <w:rPr>
          <w:spacing w:val="9"/>
        </w:rPr>
        <w:tab/>
        <w:t xml:space="preserve">   Za Izvršitelja    </w:t>
      </w:r>
    </w:p>
    <w:p w14:paraId="4CCD883C" w14:textId="79BBE3FD" w:rsidR="00DB401E" w:rsidRPr="00792BF7" w:rsidRDefault="000F0B0C" w:rsidP="007A0162">
      <w:pPr>
        <w:jc w:val="left"/>
        <w:rPr>
          <w:spacing w:val="9"/>
        </w:rPr>
      </w:pPr>
      <w:r w:rsidRPr="007A0162">
        <w:rPr>
          <w:spacing w:val="9"/>
        </w:rPr>
        <w:t xml:space="preserve">Tomislav </w:t>
      </w:r>
      <w:r w:rsidR="0065689C" w:rsidRPr="007A0162">
        <w:rPr>
          <w:spacing w:val="9"/>
        </w:rPr>
        <w:t>Prlić</w:t>
      </w:r>
      <w:r w:rsidRPr="007A0162">
        <w:rPr>
          <w:spacing w:val="9"/>
        </w:rPr>
        <w:tab/>
      </w:r>
      <w:bookmarkStart w:id="1" w:name="_GoBack"/>
      <w:bookmarkEnd w:id="1"/>
      <w:r w:rsidRPr="007A0162">
        <w:rPr>
          <w:spacing w:val="9"/>
        </w:rPr>
        <w:tab/>
      </w:r>
      <w:r w:rsidRPr="00530272">
        <w:rPr>
          <w:spacing w:val="9"/>
        </w:rPr>
        <w:tab/>
      </w:r>
      <w:r w:rsidRPr="00530272">
        <w:rPr>
          <w:spacing w:val="9"/>
        </w:rPr>
        <w:tab/>
      </w:r>
      <w:r w:rsidRPr="00530272">
        <w:rPr>
          <w:spacing w:val="9"/>
        </w:rPr>
        <w:tab/>
      </w:r>
      <w:r w:rsidRPr="00530272">
        <w:rPr>
          <w:spacing w:val="9"/>
        </w:rPr>
        <w:tab/>
      </w:r>
    </w:p>
    <w:sectPr w:rsidR="00DB401E" w:rsidRPr="00792B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43973" w14:textId="77777777" w:rsidR="008D6D80" w:rsidRDefault="008D6D80" w:rsidP="004755F2">
      <w:pPr>
        <w:spacing w:after="0"/>
      </w:pPr>
      <w:r>
        <w:separator/>
      </w:r>
    </w:p>
  </w:endnote>
  <w:endnote w:type="continuationSeparator" w:id="0">
    <w:p w14:paraId="5E0513D2" w14:textId="77777777" w:rsidR="008D6D80" w:rsidRDefault="008D6D80" w:rsidP="004755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Sans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4D63" w14:textId="77777777" w:rsidR="002C2723" w:rsidRPr="000B01E4" w:rsidRDefault="002C2723" w:rsidP="002C2723">
    <w:pPr>
      <w:autoSpaceDE w:val="0"/>
      <w:autoSpaceDN w:val="0"/>
      <w:adjustRightInd w:val="0"/>
      <w:spacing w:after="0"/>
      <w:jc w:val="left"/>
      <w:rPr>
        <w:rFonts w:asciiTheme="minorHAnsi" w:eastAsiaTheme="minorHAnsi" w:hAnsiTheme="minorHAnsi" w:cs="NeoSans-Regular"/>
        <w:b/>
        <w:sz w:val="24"/>
        <w:szCs w:val="24"/>
      </w:rPr>
    </w:pPr>
    <w:r w:rsidRPr="000B01E4">
      <w:rPr>
        <w:rFonts w:asciiTheme="minorHAnsi" w:eastAsiaTheme="minorHAnsi" w:hAnsiTheme="minorHAnsi" w:cstheme="minorBidi"/>
        <w:b/>
      </w:rPr>
      <w:t xml:space="preserve">                </w:t>
    </w:r>
    <w:r w:rsidRPr="000B01E4">
      <w:rPr>
        <w:rFonts w:asciiTheme="minorHAnsi" w:eastAsiaTheme="minorHAnsi" w:hAnsiTheme="minorHAnsi" w:cs="NeoSans-Italic"/>
        <w:b/>
        <w:i/>
        <w:iCs/>
        <w:sz w:val="24"/>
        <w:szCs w:val="24"/>
      </w:rPr>
      <w:t xml:space="preserve">„Projekt je sufinancirala Europska unija iz </w:t>
    </w:r>
    <w:r w:rsidRPr="000B01E4">
      <w:rPr>
        <w:rFonts w:asciiTheme="minorHAnsi" w:eastAsiaTheme="minorHAnsi" w:hAnsiTheme="minorHAnsi" w:cs="CourierNewPSMT"/>
        <w:b/>
        <w:sz w:val="24"/>
        <w:szCs w:val="24"/>
      </w:rPr>
      <w:t xml:space="preserve"> </w:t>
    </w:r>
    <w:r w:rsidRPr="000B01E4">
      <w:rPr>
        <w:rFonts w:asciiTheme="minorHAnsi" w:eastAsiaTheme="minorHAnsi" w:hAnsiTheme="minorHAnsi" w:cs="NeoSans-Regular"/>
        <w:b/>
        <w:sz w:val="24"/>
        <w:szCs w:val="24"/>
      </w:rPr>
      <w:t>Europskog fonda za regionalni razvoj“.</w:t>
    </w:r>
  </w:p>
  <w:p w14:paraId="3D31BF48" w14:textId="77777777" w:rsidR="002C2723" w:rsidRPr="000B01E4" w:rsidRDefault="002C2723" w:rsidP="002C2723">
    <w:pPr>
      <w:autoSpaceDE w:val="0"/>
      <w:autoSpaceDN w:val="0"/>
      <w:adjustRightInd w:val="0"/>
      <w:spacing w:after="0"/>
      <w:jc w:val="left"/>
      <w:rPr>
        <w:rFonts w:ascii="NeoSans-Regular" w:eastAsiaTheme="minorHAnsi" w:hAnsi="NeoSans-Regular" w:cs="NeoSans-Regular"/>
        <w:sz w:val="20"/>
        <w:szCs w:val="20"/>
      </w:rPr>
    </w:pPr>
  </w:p>
  <w:p w14:paraId="388411C9" w14:textId="77777777" w:rsidR="002C2723" w:rsidRPr="000B01E4" w:rsidRDefault="002C2723" w:rsidP="002C2723">
    <w:pPr>
      <w:tabs>
        <w:tab w:val="right" w:pos="9072"/>
      </w:tabs>
      <w:spacing w:after="0"/>
      <w:ind w:left="6511" w:hanging="4101"/>
      <w:jc w:val="left"/>
      <w:rPr>
        <w:rFonts w:asciiTheme="minorHAnsi" w:eastAsiaTheme="minorHAnsi" w:hAnsiTheme="minorHAnsi" w:cstheme="minorBidi"/>
        <w:b/>
        <w:sz w:val="24"/>
        <w:szCs w:val="24"/>
      </w:rPr>
    </w:pPr>
    <w:r w:rsidRPr="000B01E4">
      <w:rPr>
        <w:rFonts w:asciiTheme="minorHAnsi" w:eastAsiaTheme="minorHAnsi" w:hAnsiTheme="minorHAnsi" w:cstheme="minorBidi"/>
        <w:b/>
        <w:sz w:val="24"/>
        <w:szCs w:val="24"/>
      </w:rPr>
      <w:t xml:space="preserve">  </w:t>
    </w:r>
    <w:r w:rsidRPr="000B01E4">
      <w:rPr>
        <w:rFonts w:asciiTheme="minorHAnsi" w:eastAsiaTheme="minorHAnsi" w:hAnsiTheme="minorHAnsi" w:cstheme="minorBidi"/>
        <w:b/>
        <w:noProof/>
        <w:sz w:val="24"/>
        <w:szCs w:val="24"/>
        <w:lang w:eastAsia="hr-HR"/>
      </w:rPr>
      <w:drawing>
        <wp:anchor distT="0" distB="0" distL="114300" distR="114300" simplePos="0" relativeHeight="251661312" behindDoc="0" locked="0" layoutInCell="1" allowOverlap="1" wp14:anchorId="4A3EB640" wp14:editId="62E295AE">
          <wp:simplePos x="0" y="0"/>
          <wp:positionH relativeFrom="column">
            <wp:posOffset>184150</wp:posOffset>
          </wp:positionH>
          <wp:positionV relativeFrom="paragraph">
            <wp:posOffset>159385</wp:posOffset>
          </wp:positionV>
          <wp:extent cx="1017905" cy="71310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01E4">
      <w:rPr>
        <w:rFonts w:asciiTheme="minorHAnsi" w:eastAsiaTheme="minorHAnsi" w:hAnsiTheme="minorHAnsi" w:cstheme="minorBidi"/>
        <w:b/>
        <w:sz w:val="24"/>
        <w:szCs w:val="24"/>
      </w:rPr>
      <w:t xml:space="preserve">EUROPSKA  UNIJA        </w:t>
    </w:r>
  </w:p>
  <w:p w14:paraId="3DAB23B0" w14:textId="77777777" w:rsidR="002C2723" w:rsidRPr="000B01E4" w:rsidRDefault="002C2723" w:rsidP="002C2723">
    <w:pPr>
      <w:tabs>
        <w:tab w:val="right" w:pos="9072"/>
      </w:tabs>
      <w:spacing w:after="0"/>
      <w:ind w:left="6511" w:hanging="4384"/>
      <w:jc w:val="left"/>
      <w:rPr>
        <w:rFonts w:asciiTheme="minorHAnsi" w:eastAsiaTheme="minorHAnsi" w:hAnsiTheme="minorHAnsi" w:cstheme="minorBidi"/>
      </w:rPr>
    </w:pPr>
    <w:r w:rsidRPr="000B01E4">
      <w:rPr>
        <w:rFonts w:asciiTheme="minorHAnsi" w:eastAsiaTheme="minorHAnsi" w:hAnsiTheme="minorHAnsi" w:cstheme="minorBidi"/>
        <w:b/>
        <w:sz w:val="24"/>
        <w:szCs w:val="24"/>
      </w:rPr>
      <w:t xml:space="preserve">„ZAJEDNO DO EU FONDOVA“              </w:t>
    </w:r>
    <w:r w:rsidRPr="000B01E4">
      <w:rPr>
        <w:rFonts w:asciiTheme="minorHAnsi" w:eastAsiaTheme="minorHAnsi" w:hAnsiTheme="minorHAnsi" w:cstheme="minorBidi"/>
        <w:noProof/>
        <w:lang w:eastAsia="hr-HR"/>
      </w:rPr>
      <w:drawing>
        <wp:inline distT="0" distB="0" distL="0" distR="0" wp14:anchorId="29952BA6" wp14:editId="5AB8474F">
          <wp:extent cx="2018074" cy="701040"/>
          <wp:effectExtent l="0" t="0" r="1270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134" cy="7021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84DE58" w14:textId="77777777" w:rsidR="004755F2" w:rsidRPr="002C2723" w:rsidRDefault="004755F2" w:rsidP="002C2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1B54A" w14:textId="77777777" w:rsidR="008D6D80" w:rsidRDefault="008D6D80" w:rsidP="004755F2">
      <w:pPr>
        <w:spacing w:after="0"/>
      </w:pPr>
      <w:r>
        <w:separator/>
      </w:r>
    </w:p>
  </w:footnote>
  <w:footnote w:type="continuationSeparator" w:id="0">
    <w:p w14:paraId="6E57AB2A" w14:textId="77777777" w:rsidR="008D6D80" w:rsidRDefault="008D6D80" w:rsidP="004755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9270" w14:textId="77777777" w:rsidR="004755F2" w:rsidRPr="0065689C" w:rsidRDefault="0065689C" w:rsidP="0065689C">
    <w:pPr>
      <w:pStyle w:val="Header"/>
      <w:jc w:val="center"/>
      <w:rPr>
        <w:b/>
        <w:i/>
        <w:sz w:val="24"/>
        <w:szCs w:val="24"/>
      </w:rPr>
    </w:pPr>
    <w:r w:rsidRPr="002622AB">
      <w:rPr>
        <w:rFonts w:ascii="Arial" w:hAnsi="Arial" w:cs="Arial"/>
        <w:b/>
        <w:color w:val="808080"/>
      </w:rPr>
      <w:t>CERTIFIKACIJA SUSTAVA POTKONSTRUKCIJA VENTILIRANIH FASADA I SUSTAVA LAGANE ČELIČNE KONSTRUKCIJ</w:t>
    </w:r>
    <w:r>
      <w:rPr>
        <w:rFonts w:ascii="Arial" w:hAnsi="Arial" w:cs="Arial"/>
        <w:b/>
        <w:color w:val="808080"/>
      </w:rPr>
      <w:t>E ZA MONTAŽNE GRAĐEVINE</w:t>
    </w:r>
  </w:p>
  <w:p w14:paraId="0478B0A7" w14:textId="77777777" w:rsidR="004755F2" w:rsidRDefault="004755F2">
    <w:pPr>
      <w:pStyle w:val="Header"/>
    </w:pPr>
  </w:p>
  <w:p w14:paraId="251DA19B" w14:textId="77777777" w:rsidR="004755F2" w:rsidRDefault="003C3B9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91559B" wp14:editId="088DFD65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638800" cy="0"/>
              <wp:effectExtent l="0" t="0" r="1905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A60B4"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4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D93"/>
    <w:multiLevelType w:val="hybridMultilevel"/>
    <w:tmpl w:val="6F36DA3E"/>
    <w:lvl w:ilvl="0" w:tplc="041A000F">
      <w:start w:val="1"/>
      <w:numFmt w:val="decimal"/>
      <w:lvlText w:val="%1."/>
      <w:lvlJc w:val="left"/>
      <w:pPr>
        <w:ind w:left="1495" w:hanging="360"/>
      </w:pPr>
    </w:lvl>
    <w:lvl w:ilvl="1" w:tplc="041A0019" w:tentative="1">
      <w:start w:val="1"/>
      <w:numFmt w:val="lowerLetter"/>
      <w:lvlText w:val="%2."/>
      <w:lvlJc w:val="left"/>
      <w:pPr>
        <w:ind w:left="2215" w:hanging="360"/>
      </w:pPr>
    </w:lvl>
    <w:lvl w:ilvl="2" w:tplc="041A001B" w:tentative="1">
      <w:start w:val="1"/>
      <w:numFmt w:val="lowerRoman"/>
      <w:lvlText w:val="%3."/>
      <w:lvlJc w:val="right"/>
      <w:pPr>
        <w:ind w:left="2935" w:hanging="180"/>
      </w:pPr>
    </w:lvl>
    <w:lvl w:ilvl="3" w:tplc="041A000F" w:tentative="1">
      <w:start w:val="1"/>
      <w:numFmt w:val="decimal"/>
      <w:lvlText w:val="%4."/>
      <w:lvlJc w:val="left"/>
      <w:pPr>
        <w:ind w:left="3655" w:hanging="360"/>
      </w:pPr>
    </w:lvl>
    <w:lvl w:ilvl="4" w:tplc="041A0019" w:tentative="1">
      <w:start w:val="1"/>
      <w:numFmt w:val="lowerLetter"/>
      <w:lvlText w:val="%5."/>
      <w:lvlJc w:val="left"/>
      <w:pPr>
        <w:ind w:left="4375" w:hanging="360"/>
      </w:pPr>
    </w:lvl>
    <w:lvl w:ilvl="5" w:tplc="041A001B" w:tentative="1">
      <w:start w:val="1"/>
      <w:numFmt w:val="lowerRoman"/>
      <w:lvlText w:val="%6."/>
      <w:lvlJc w:val="right"/>
      <w:pPr>
        <w:ind w:left="5095" w:hanging="180"/>
      </w:pPr>
    </w:lvl>
    <w:lvl w:ilvl="6" w:tplc="041A000F" w:tentative="1">
      <w:start w:val="1"/>
      <w:numFmt w:val="decimal"/>
      <w:lvlText w:val="%7."/>
      <w:lvlJc w:val="left"/>
      <w:pPr>
        <w:ind w:left="5815" w:hanging="360"/>
      </w:pPr>
    </w:lvl>
    <w:lvl w:ilvl="7" w:tplc="041A0019" w:tentative="1">
      <w:start w:val="1"/>
      <w:numFmt w:val="lowerLetter"/>
      <w:lvlText w:val="%8."/>
      <w:lvlJc w:val="left"/>
      <w:pPr>
        <w:ind w:left="6535" w:hanging="360"/>
      </w:pPr>
    </w:lvl>
    <w:lvl w:ilvl="8" w:tplc="0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7BA46BB"/>
    <w:multiLevelType w:val="hybridMultilevel"/>
    <w:tmpl w:val="51709F16"/>
    <w:lvl w:ilvl="0" w:tplc="63182BF8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352E82"/>
    <w:multiLevelType w:val="hybridMultilevel"/>
    <w:tmpl w:val="C8F28F8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390D6F"/>
    <w:multiLevelType w:val="hybridMultilevel"/>
    <w:tmpl w:val="2BC8F4E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2A45D9B"/>
    <w:multiLevelType w:val="hybridMultilevel"/>
    <w:tmpl w:val="B99AD6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334D6"/>
    <w:multiLevelType w:val="hybridMultilevel"/>
    <w:tmpl w:val="6204B7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DD6AB0A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24CCB"/>
    <w:multiLevelType w:val="hybridMultilevel"/>
    <w:tmpl w:val="8C36688A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 w15:restartNumberingAfterBreak="0">
    <w:nsid w:val="54784F17"/>
    <w:multiLevelType w:val="hybridMultilevel"/>
    <w:tmpl w:val="EF6A3B22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F56C6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5F075BF2"/>
    <w:multiLevelType w:val="hybridMultilevel"/>
    <w:tmpl w:val="3A8EC9F0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F56C6A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F2"/>
    <w:rsid w:val="00024AEE"/>
    <w:rsid w:val="00055637"/>
    <w:rsid w:val="000658BF"/>
    <w:rsid w:val="00084C78"/>
    <w:rsid w:val="00091DA0"/>
    <w:rsid w:val="000C540D"/>
    <w:rsid w:val="000F0B0C"/>
    <w:rsid w:val="001D23C2"/>
    <w:rsid w:val="00266D22"/>
    <w:rsid w:val="00276FAF"/>
    <w:rsid w:val="00284257"/>
    <w:rsid w:val="00287E73"/>
    <w:rsid w:val="002C2723"/>
    <w:rsid w:val="003A73E6"/>
    <w:rsid w:val="003C3B93"/>
    <w:rsid w:val="00462360"/>
    <w:rsid w:val="004755F2"/>
    <w:rsid w:val="00490811"/>
    <w:rsid w:val="00494099"/>
    <w:rsid w:val="004B59B0"/>
    <w:rsid w:val="00506E1F"/>
    <w:rsid w:val="00530272"/>
    <w:rsid w:val="005E4576"/>
    <w:rsid w:val="005F0FA3"/>
    <w:rsid w:val="0065689C"/>
    <w:rsid w:val="00703A46"/>
    <w:rsid w:val="00756AB7"/>
    <w:rsid w:val="00792BF7"/>
    <w:rsid w:val="007A0162"/>
    <w:rsid w:val="00811735"/>
    <w:rsid w:val="008B7ACF"/>
    <w:rsid w:val="008D6D80"/>
    <w:rsid w:val="009A0008"/>
    <w:rsid w:val="009A27DA"/>
    <w:rsid w:val="00A058FA"/>
    <w:rsid w:val="00A15248"/>
    <w:rsid w:val="00A3171C"/>
    <w:rsid w:val="00A52D9D"/>
    <w:rsid w:val="00A5766B"/>
    <w:rsid w:val="00AC68E5"/>
    <w:rsid w:val="00B2409B"/>
    <w:rsid w:val="00B47BC0"/>
    <w:rsid w:val="00B84F58"/>
    <w:rsid w:val="00C35A7C"/>
    <w:rsid w:val="00C77791"/>
    <w:rsid w:val="00CA08B4"/>
    <w:rsid w:val="00D2176B"/>
    <w:rsid w:val="00D3515D"/>
    <w:rsid w:val="00D93A21"/>
    <w:rsid w:val="00DB401E"/>
    <w:rsid w:val="00E00D99"/>
    <w:rsid w:val="00E502A4"/>
    <w:rsid w:val="00E72B83"/>
    <w:rsid w:val="00EB7DBE"/>
    <w:rsid w:val="00ED2DB6"/>
    <w:rsid w:val="00EF2FB5"/>
    <w:rsid w:val="00F77128"/>
    <w:rsid w:val="00FA06A3"/>
    <w:rsid w:val="00FB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769F2"/>
  <w15:chartTrackingRefBased/>
  <w15:docId w15:val="{F5C452BE-05D7-41E5-BF57-0515B34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B0C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F2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5F2"/>
  </w:style>
  <w:style w:type="paragraph" w:styleId="Footer">
    <w:name w:val="footer"/>
    <w:basedOn w:val="Normal"/>
    <w:link w:val="FooterChar"/>
    <w:uiPriority w:val="99"/>
    <w:unhideWhenUsed/>
    <w:rsid w:val="004755F2"/>
    <w:pPr>
      <w:tabs>
        <w:tab w:val="center" w:pos="4536"/>
        <w:tab w:val="right" w:pos="9072"/>
      </w:tabs>
      <w:spacing w:after="0"/>
      <w:jc w:val="left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755F2"/>
  </w:style>
  <w:style w:type="paragraph" w:styleId="ListParagraph">
    <w:name w:val="List Paragraph"/>
    <w:basedOn w:val="Normal"/>
    <w:uiPriority w:val="34"/>
    <w:qFormat/>
    <w:rsid w:val="00D3515D"/>
    <w:pPr>
      <w:ind w:left="720"/>
      <w:contextualSpacing/>
    </w:pPr>
  </w:style>
  <w:style w:type="paragraph" w:styleId="NoSpacing">
    <w:name w:val="No Spacing"/>
    <w:uiPriority w:val="1"/>
    <w:qFormat/>
    <w:rsid w:val="0065689C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FA0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islav.prlic@tehnopla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7</cp:revision>
  <dcterms:created xsi:type="dcterms:W3CDTF">2019-01-02T11:02:00Z</dcterms:created>
  <dcterms:modified xsi:type="dcterms:W3CDTF">2019-02-05T13:57:00Z</dcterms:modified>
</cp:coreProperties>
</file>