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37" w:rsidRPr="00CC2747" w:rsidRDefault="004C1268" w:rsidP="00CC2747">
      <w:pPr>
        <w:spacing w:before="120" w:after="240" w:line="300" w:lineRule="atLeast"/>
      </w:pPr>
      <w:r w:rsidRPr="00CC2747">
        <w:t xml:space="preserve">Split, 5. </w:t>
      </w:r>
      <w:r w:rsidR="00EC09E1">
        <w:t xml:space="preserve">siječnja </w:t>
      </w:r>
      <w:r w:rsidRPr="00CC2747">
        <w:t>201</w:t>
      </w:r>
      <w:r w:rsidR="00EC09E1">
        <w:t>9</w:t>
      </w:r>
      <w:r w:rsidRPr="00CC2747">
        <w:t>. godine</w:t>
      </w:r>
    </w:p>
    <w:p w:rsidR="004C1268" w:rsidRDefault="004C1268" w:rsidP="00EC09E1">
      <w:pPr>
        <w:tabs>
          <w:tab w:val="left" w:pos="5640"/>
        </w:tabs>
        <w:autoSpaceDE w:val="0"/>
        <w:autoSpaceDN w:val="0"/>
        <w:adjustRightInd w:val="0"/>
        <w:spacing w:after="0" w:line="240" w:lineRule="atLeast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OLE_LINK33"/>
      <w:bookmarkStart w:id="1" w:name="OLE_LINK34"/>
      <w:r w:rsidRPr="004C1268">
        <w:rPr>
          <w:rFonts w:ascii="Calibri" w:eastAsia="Calibri" w:hAnsi="Calibri" w:cs="Times New Roman"/>
          <w:b/>
          <w:sz w:val="32"/>
          <w:szCs w:val="32"/>
        </w:rPr>
        <w:t>OBAVIJEST O NADMETANJU</w:t>
      </w:r>
      <w:bookmarkEnd w:id="0"/>
      <w:bookmarkEnd w:id="1"/>
    </w:p>
    <w:p w:rsidR="00EC09E1" w:rsidRPr="004C1268" w:rsidRDefault="00EC09E1" w:rsidP="00EC09E1">
      <w:pPr>
        <w:tabs>
          <w:tab w:val="left" w:pos="5640"/>
        </w:tabs>
        <w:autoSpaceDE w:val="0"/>
        <w:autoSpaceDN w:val="0"/>
        <w:adjustRightInd w:val="0"/>
        <w:spacing w:after="0" w:line="240" w:lineRule="atLeast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izmjena</w:t>
      </w:r>
    </w:p>
    <w:p w:rsidR="004C1268" w:rsidRPr="00C635BA" w:rsidRDefault="004C1268" w:rsidP="00CC2747">
      <w:pPr>
        <w:pStyle w:val="ListParagraph"/>
        <w:numPr>
          <w:ilvl w:val="0"/>
          <w:numId w:val="1"/>
        </w:numPr>
        <w:spacing w:after="120" w:line="300" w:lineRule="atLeast"/>
        <w:contextualSpacing w:val="0"/>
        <w:jc w:val="both"/>
        <w:rPr>
          <w:rFonts w:ascii="Calibri" w:eastAsia="Calibri" w:hAnsi="Calibri" w:cs="Times New Roman"/>
          <w:b/>
          <w:sz w:val="24"/>
        </w:rPr>
      </w:pPr>
      <w:bookmarkStart w:id="2" w:name="_Toc531709517"/>
      <w:r w:rsidRPr="00C635BA">
        <w:rPr>
          <w:rFonts w:ascii="Calibri" w:eastAsia="Calibri" w:hAnsi="Calibri" w:cs="Times New Roman"/>
          <w:b/>
          <w:sz w:val="24"/>
        </w:rPr>
        <w:t>PODACI O NOJN</w:t>
      </w:r>
      <w:bookmarkEnd w:id="2"/>
    </w:p>
    <w:p w:rsidR="004C1268" w:rsidRPr="004C1268" w:rsidRDefault="004C1268" w:rsidP="00CC2747">
      <w:pPr>
        <w:spacing w:after="0" w:line="300" w:lineRule="atLeast"/>
        <w:rPr>
          <w:rFonts w:ascii="Calibri" w:eastAsia="Calibri" w:hAnsi="Calibri" w:cs="Times New Roman"/>
          <w:sz w:val="24"/>
        </w:rPr>
      </w:pPr>
      <w:r w:rsidRPr="004C1268">
        <w:rPr>
          <w:rFonts w:ascii="Calibri" w:eastAsia="Calibri" w:hAnsi="Calibri" w:cs="Times New Roman"/>
          <w:sz w:val="24"/>
        </w:rPr>
        <w:t>Naziv NOJN: UNIST TEHNOLOŠKI PARK d.o.o.</w:t>
      </w:r>
    </w:p>
    <w:p w:rsidR="004C1268" w:rsidRPr="004C1268" w:rsidRDefault="004C1268" w:rsidP="00CC2747">
      <w:pPr>
        <w:spacing w:after="0" w:line="300" w:lineRule="atLeast"/>
        <w:rPr>
          <w:rFonts w:ascii="Calibri" w:eastAsia="Calibri" w:hAnsi="Calibri" w:cs="Times New Roman"/>
          <w:sz w:val="24"/>
        </w:rPr>
      </w:pPr>
      <w:r w:rsidRPr="004C1268">
        <w:rPr>
          <w:rFonts w:ascii="Calibri" w:eastAsia="Calibri" w:hAnsi="Calibri" w:cs="Times New Roman"/>
          <w:sz w:val="24"/>
        </w:rPr>
        <w:t>Sjedište NOJN: Matoševa 56, 21000 Split</w:t>
      </w:r>
    </w:p>
    <w:p w:rsidR="004C1268" w:rsidRPr="004C1268" w:rsidRDefault="004C1268" w:rsidP="00CC2747">
      <w:pPr>
        <w:spacing w:after="0" w:line="300" w:lineRule="atLeast"/>
        <w:rPr>
          <w:rFonts w:ascii="Calibri" w:eastAsia="Calibri" w:hAnsi="Calibri" w:cs="Times New Roman"/>
          <w:sz w:val="24"/>
        </w:rPr>
      </w:pPr>
      <w:r w:rsidRPr="004C1268">
        <w:rPr>
          <w:rFonts w:ascii="Calibri" w:eastAsia="Calibri" w:hAnsi="Calibri" w:cs="Times New Roman"/>
          <w:sz w:val="24"/>
        </w:rPr>
        <w:t xml:space="preserve">Odgovorna osoba NOJN: Direktor Krešimir Budiša </w:t>
      </w:r>
      <w:proofErr w:type="spellStart"/>
      <w:r w:rsidRPr="004C1268">
        <w:rPr>
          <w:rFonts w:ascii="Calibri" w:eastAsia="Calibri" w:hAnsi="Calibri" w:cs="Times New Roman"/>
          <w:sz w:val="24"/>
        </w:rPr>
        <w:t>mag.oec</w:t>
      </w:r>
      <w:proofErr w:type="spellEnd"/>
      <w:r w:rsidRPr="004C1268">
        <w:rPr>
          <w:rFonts w:ascii="Calibri" w:eastAsia="Calibri" w:hAnsi="Calibri" w:cs="Times New Roman"/>
          <w:sz w:val="24"/>
        </w:rPr>
        <w:t xml:space="preserve">., </w:t>
      </w:r>
      <w:proofErr w:type="spellStart"/>
      <w:r w:rsidRPr="004C1268">
        <w:rPr>
          <w:rFonts w:ascii="Calibri" w:eastAsia="Calibri" w:hAnsi="Calibri" w:cs="Times New Roman"/>
          <w:sz w:val="24"/>
        </w:rPr>
        <w:t>mag.for</w:t>
      </w:r>
      <w:proofErr w:type="spellEnd"/>
      <w:r w:rsidRPr="004C1268">
        <w:rPr>
          <w:rFonts w:ascii="Calibri" w:eastAsia="Calibri" w:hAnsi="Calibri" w:cs="Times New Roman"/>
          <w:sz w:val="24"/>
        </w:rPr>
        <w:t>.</w:t>
      </w:r>
    </w:p>
    <w:p w:rsidR="004C1268" w:rsidRPr="004C1268" w:rsidRDefault="004C1268" w:rsidP="00CC2747">
      <w:pPr>
        <w:spacing w:after="0" w:line="300" w:lineRule="atLeast"/>
        <w:rPr>
          <w:rFonts w:ascii="Calibri" w:eastAsia="Calibri" w:hAnsi="Calibri" w:cs="Times New Roman"/>
          <w:sz w:val="24"/>
        </w:rPr>
      </w:pPr>
      <w:r w:rsidRPr="004C1268">
        <w:rPr>
          <w:rFonts w:ascii="Calibri" w:eastAsia="Calibri" w:hAnsi="Calibri" w:cs="Times New Roman"/>
          <w:sz w:val="24"/>
        </w:rPr>
        <w:t>OIB: 51860740266</w:t>
      </w:r>
    </w:p>
    <w:p w:rsidR="004C1268" w:rsidRPr="004C1268" w:rsidRDefault="004C1268" w:rsidP="00CC2747">
      <w:pPr>
        <w:spacing w:after="0" w:line="300" w:lineRule="atLeast"/>
        <w:rPr>
          <w:rFonts w:ascii="Calibri" w:eastAsia="Calibri" w:hAnsi="Calibri" w:cs="Times New Roman"/>
          <w:sz w:val="24"/>
        </w:rPr>
      </w:pPr>
      <w:r w:rsidRPr="004C1268">
        <w:rPr>
          <w:rFonts w:ascii="Calibri" w:eastAsia="Calibri" w:hAnsi="Calibri" w:cs="Times New Roman"/>
          <w:sz w:val="24"/>
        </w:rPr>
        <w:t>IBAN broj: HR5624070001100051795</w:t>
      </w:r>
    </w:p>
    <w:p w:rsidR="004C1268" w:rsidRPr="004C1268" w:rsidRDefault="004C1268" w:rsidP="00CC2747">
      <w:pPr>
        <w:spacing w:after="0" w:line="300" w:lineRule="atLeast"/>
        <w:rPr>
          <w:rFonts w:ascii="Calibri" w:eastAsia="Calibri" w:hAnsi="Calibri" w:cs="Times New Roman"/>
          <w:sz w:val="24"/>
        </w:rPr>
      </w:pPr>
      <w:r w:rsidRPr="004C1268">
        <w:rPr>
          <w:rFonts w:ascii="Calibri" w:eastAsia="Calibri" w:hAnsi="Calibri" w:cs="Times New Roman"/>
          <w:sz w:val="24"/>
        </w:rPr>
        <w:t>Broj telefona: +385 917974139</w:t>
      </w:r>
    </w:p>
    <w:p w:rsidR="004C1268" w:rsidRPr="004C1268" w:rsidRDefault="004C1268" w:rsidP="00CC2747">
      <w:pPr>
        <w:spacing w:after="0" w:line="300" w:lineRule="atLeast"/>
        <w:rPr>
          <w:rFonts w:ascii="Calibri" w:eastAsia="Calibri" w:hAnsi="Calibri" w:cs="Times New Roman"/>
          <w:sz w:val="24"/>
          <w:u w:val="single"/>
        </w:rPr>
      </w:pPr>
      <w:r w:rsidRPr="004C1268">
        <w:rPr>
          <w:rFonts w:ascii="Calibri" w:eastAsia="Calibri" w:hAnsi="Calibri" w:cs="Times New Roman"/>
          <w:sz w:val="24"/>
        </w:rPr>
        <w:t xml:space="preserve">Internetska adresa: </w:t>
      </w:r>
      <w:hyperlink r:id="rId7" w:history="1">
        <w:r w:rsidRPr="004C1268">
          <w:rPr>
            <w:rStyle w:val="Hyperlink"/>
            <w:rFonts w:ascii="Calibri" w:eastAsia="Calibri" w:hAnsi="Calibri" w:cs="Times New Roman"/>
            <w:sz w:val="24"/>
          </w:rPr>
          <w:t>http://unisthub.com/</w:t>
        </w:r>
      </w:hyperlink>
    </w:p>
    <w:p w:rsidR="004C1268" w:rsidRPr="004C1268" w:rsidRDefault="004C1268" w:rsidP="00CC2747">
      <w:pPr>
        <w:spacing w:after="0" w:line="300" w:lineRule="atLeast"/>
        <w:rPr>
          <w:rFonts w:ascii="Calibri" w:eastAsia="Calibri" w:hAnsi="Calibri" w:cs="Times New Roman"/>
          <w:sz w:val="24"/>
          <w:u w:val="single"/>
        </w:rPr>
      </w:pPr>
      <w:r w:rsidRPr="004C1268">
        <w:rPr>
          <w:rFonts w:ascii="Calibri" w:eastAsia="Calibri" w:hAnsi="Calibri" w:cs="Times New Roman"/>
          <w:sz w:val="24"/>
        </w:rPr>
        <w:t xml:space="preserve">Adresa elektroničke pošte: </w:t>
      </w:r>
      <w:hyperlink r:id="rId8" w:history="1">
        <w:r w:rsidRPr="004C1268">
          <w:rPr>
            <w:rStyle w:val="Hyperlink"/>
            <w:rFonts w:ascii="Calibri" w:eastAsia="Calibri" w:hAnsi="Calibri" w:cs="Times New Roman"/>
            <w:sz w:val="24"/>
          </w:rPr>
          <w:t>tehnoloski.park@unist.hr</w:t>
        </w:r>
      </w:hyperlink>
    </w:p>
    <w:p w:rsidR="00C635BA" w:rsidRPr="00C635BA" w:rsidRDefault="00C635BA" w:rsidP="00CC2747">
      <w:pPr>
        <w:pStyle w:val="ListParagraph"/>
        <w:numPr>
          <w:ilvl w:val="0"/>
          <w:numId w:val="1"/>
        </w:numPr>
        <w:spacing w:before="120" w:after="120" w:line="300" w:lineRule="atLeast"/>
        <w:contextualSpacing w:val="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VRSTA POSTUPKA NABAVE</w:t>
      </w:r>
    </w:p>
    <w:p w:rsidR="004C1268" w:rsidRPr="004C1268" w:rsidRDefault="004C1268" w:rsidP="00CC2747">
      <w:pPr>
        <w:spacing w:after="0" w:line="300" w:lineRule="atLeast"/>
        <w:jc w:val="both"/>
        <w:rPr>
          <w:rFonts w:ascii="Calibri" w:eastAsia="Calibri" w:hAnsi="Calibri" w:cs="Arial"/>
          <w:sz w:val="24"/>
        </w:rPr>
      </w:pPr>
      <w:r w:rsidRPr="004C1268">
        <w:rPr>
          <w:rFonts w:ascii="Calibri" w:eastAsia="Calibri" w:hAnsi="Calibri" w:cs="Times New Roman"/>
          <w:sz w:val="24"/>
        </w:rPr>
        <w:t xml:space="preserve">Vrsta postupka nabave je javno nadmetanje, sukladno točki 5. </w:t>
      </w:r>
      <w:r w:rsidRPr="004C1268">
        <w:rPr>
          <w:rFonts w:ascii="Calibri" w:eastAsia="Calibri" w:hAnsi="Calibri" w:cs="Times New Roman"/>
          <w:iCs/>
          <w:sz w:val="24"/>
        </w:rPr>
        <w:t xml:space="preserve">Priloga 4. Postupci nabave za osobe koje nisu obveznici zakona o javnoj nabavi </w:t>
      </w:r>
      <w:r w:rsidRPr="004C1268">
        <w:rPr>
          <w:rFonts w:ascii="Calibri" w:eastAsia="Calibri" w:hAnsi="Calibri" w:cs="Times New Roman"/>
          <w:sz w:val="24"/>
        </w:rPr>
        <w:t>koji je sastavni dio uputa za prijavitelje u okviru Poziv na dostavu projektnih prijedloga „Razvoj poslovne infrastrukture“ (referentna oznaka poziva: KK. 03.1.2.01)</w:t>
      </w:r>
      <w:r w:rsidRPr="004C1268">
        <w:rPr>
          <w:rFonts w:ascii="Calibri" w:eastAsia="Calibri" w:hAnsi="Calibri" w:cs="Times New Roman"/>
          <w:iCs/>
          <w:sz w:val="24"/>
        </w:rPr>
        <w:t xml:space="preserve">. </w:t>
      </w:r>
      <w:r w:rsidRPr="004C1268">
        <w:rPr>
          <w:rFonts w:ascii="Calibri" w:eastAsia="Calibri" w:hAnsi="Calibri" w:cs="Times New Roman"/>
          <w:sz w:val="24"/>
        </w:rPr>
        <w:t xml:space="preserve">Navedeni natječaj i Prilog 4. su dostupni na internetskoj stranici </w:t>
      </w:r>
      <w:hyperlink r:id="rId9" w:history="1">
        <w:r w:rsidRPr="004C1268">
          <w:rPr>
            <w:rStyle w:val="Hyperlink"/>
            <w:rFonts w:ascii="Calibri" w:eastAsia="Calibri" w:hAnsi="Calibri" w:cs="Arial"/>
            <w:sz w:val="24"/>
          </w:rPr>
          <w:t>https://strukturnifondovi.hr/natjecaji/razvoj-poslovne-infrastrukture/</w:t>
        </w:r>
      </w:hyperlink>
    </w:p>
    <w:p w:rsidR="004C1268" w:rsidRPr="00C635BA" w:rsidRDefault="004C1268" w:rsidP="00C635BA">
      <w:pPr>
        <w:pStyle w:val="ListParagraph"/>
        <w:numPr>
          <w:ilvl w:val="0"/>
          <w:numId w:val="1"/>
        </w:numPr>
        <w:spacing w:before="120" w:after="120" w:line="300" w:lineRule="atLeast"/>
        <w:contextualSpacing w:val="0"/>
        <w:rPr>
          <w:rFonts w:ascii="Calibri" w:eastAsia="Calibri" w:hAnsi="Calibri" w:cs="Times New Roman"/>
          <w:b/>
          <w:sz w:val="24"/>
        </w:rPr>
      </w:pPr>
      <w:r w:rsidRPr="00C635BA">
        <w:rPr>
          <w:rFonts w:ascii="Calibri" w:eastAsia="Calibri" w:hAnsi="Calibri" w:cs="Times New Roman"/>
          <w:b/>
          <w:sz w:val="24"/>
        </w:rPr>
        <w:t>PREDMET NABAVE</w:t>
      </w:r>
    </w:p>
    <w:p w:rsidR="00C635BA" w:rsidRDefault="004C1268" w:rsidP="008F4EFC">
      <w:pPr>
        <w:spacing w:after="120" w:line="300" w:lineRule="atLeast"/>
        <w:jc w:val="both"/>
        <w:rPr>
          <w:rFonts w:ascii="Calibri" w:eastAsia="Calibri" w:hAnsi="Calibri" w:cs="Times New Roman"/>
          <w:sz w:val="24"/>
        </w:rPr>
      </w:pPr>
      <w:r w:rsidRPr="004C1268">
        <w:rPr>
          <w:rFonts w:ascii="Calibri" w:eastAsia="Calibri" w:hAnsi="Calibri" w:cs="Times New Roman"/>
          <w:sz w:val="24"/>
        </w:rPr>
        <w:t>Predmet nabave</w:t>
      </w:r>
      <w:r w:rsidR="00C635BA">
        <w:rPr>
          <w:rFonts w:ascii="Calibri" w:eastAsia="Calibri" w:hAnsi="Calibri" w:cs="Times New Roman"/>
          <w:sz w:val="24"/>
        </w:rPr>
        <w:t xml:space="preserve"> je i</w:t>
      </w:r>
      <w:r w:rsidR="00C635BA" w:rsidRPr="00C635BA">
        <w:rPr>
          <w:rFonts w:ascii="Calibri" w:eastAsia="Calibri" w:hAnsi="Calibri" w:cs="Times New Roman"/>
          <w:sz w:val="24"/>
        </w:rPr>
        <w:t>zvođenje radova na rekonstrukcija zgrade Poduzetničkog inkubatora za visoke tehnologije  Sveučilišt</w:t>
      </w:r>
      <w:r w:rsidR="00C635BA">
        <w:rPr>
          <w:rFonts w:ascii="Calibri" w:eastAsia="Calibri" w:hAnsi="Calibri" w:cs="Times New Roman"/>
          <w:sz w:val="24"/>
        </w:rPr>
        <w:t xml:space="preserve">a u Splitu (KK.03.1.2.01.0029) </w:t>
      </w:r>
      <w:r w:rsidR="00C635BA" w:rsidRPr="00C635BA">
        <w:rPr>
          <w:rFonts w:ascii="Calibri" w:eastAsia="Calibri" w:hAnsi="Calibri" w:cs="Times New Roman"/>
          <w:sz w:val="24"/>
        </w:rPr>
        <w:t xml:space="preserve">sukladno "Uvjetima ugovora za građevinske i inženjerske radove prema projektu naručitelja", prvo izdanje iz 1999., koje su sastavili u </w:t>
      </w:r>
      <w:proofErr w:type="spellStart"/>
      <w:r w:rsidR="00C635BA" w:rsidRPr="00C635BA">
        <w:rPr>
          <w:rFonts w:ascii="Calibri" w:eastAsia="Calibri" w:hAnsi="Calibri" w:cs="Times New Roman"/>
          <w:sz w:val="24"/>
        </w:rPr>
        <w:t>Fédération</w:t>
      </w:r>
      <w:proofErr w:type="spellEnd"/>
      <w:r w:rsidR="00C635BA" w:rsidRPr="00C635BA">
        <w:rPr>
          <w:rFonts w:ascii="Calibri" w:eastAsia="Calibri" w:hAnsi="Calibri" w:cs="Times New Roman"/>
          <w:sz w:val="24"/>
        </w:rPr>
        <w:t xml:space="preserve"> Internationale </w:t>
      </w:r>
      <w:proofErr w:type="spellStart"/>
      <w:r w:rsidR="00C635BA" w:rsidRPr="00C635BA">
        <w:rPr>
          <w:rFonts w:ascii="Calibri" w:eastAsia="Calibri" w:hAnsi="Calibri" w:cs="Times New Roman"/>
          <w:sz w:val="24"/>
        </w:rPr>
        <w:t>des</w:t>
      </w:r>
      <w:proofErr w:type="spellEnd"/>
      <w:r w:rsidR="00C635BA" w:rsidRPr="00C635BA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C635BA" w:rsidRPr="00C635BA">
        <w:rPr>
          <w:rFonts w:ascii="Calibri" w:eastAsia="Calibri" w:hAnsi="Calibri" w:cs="Times New Roman"/>
          <w:sz w:val="24"/>
        </w:rPr>
        <w:t>Ingénieurs-Conseils</w:t>
      </w:r>
      <w:proofErr w:type="spellEnd"/>
      <w:r w:rsidR="00C635BA" w:rsidRPr="00C635BA">
        <w:rPr>
          <w:rFonts w:ascii="Calibri" w:eastAsia="Calibri" w:hAnsi="Calibri" w:cs="Times New Roman"/>
          <w:sz w:val="24"/>
        </w:rPr>
        <w:t xml:space="preserve"> (FIDIC)</w:t>
      </w:r>
      <w:r w:rsidR="00C635BA">
        <w:rPr>
          <w:rFonts w:ascii="Calibri" w:eastAsia="Calibri" w:hAnsi="Calibri" w:cs="Times New Roman"/>
          <w:sz w:val="24"/>
        </w:rPr>
        <w:t xml:space="preserve"> </w:t>
      </w:r>
      <w:r w:rsidR="00C635BA" w:rsidRPr="00C635BA">
        <w:rPr>
          <w:rFonts w:ascii="Calibri" w:eastAsia="Calibri" w:hAnsi="Calibri" w:cs="Times New Roman"/>
          <w:sz w:val="24"/>
        </w:rPr>
        <w:t xml:space="preserve">na lokaciji Matoševa 56, Split, kat. čest. </w:t>
      </w:r>
      <w:proofErr w:type="spellStart"/>
      <w:r w:rsidR="00C635BA" w:rsidRPr="00C635BA">
        <w:rPr>
          <w:rFonts w:ascii="Calibri" w:eastAsia="Calibri" w:hAnsi="Calibri" w:cs="Times New Roman"/>
          <w:sz w:val="24"/>
        </w:rPr>
        <w:t>zem</w:t>
      </w:r>
      <w:proofErr w:type="spellEnd"/>
      <w:r w:rsidR="00C635BA" w:rsidRPr="00C635BA">
        <w:rPr>
          <w:rFonts w:ascii="Calibri" w:eastAsia="Calibri" w:hAnsi="Calibri" w:cs="Times New Roman"/>
          <w:sz w:val="24"/>
        </w:rPr>
        <w:t>. 5246/1, 5247/1 K.O. Split</w:t>
      </w:r>
      <w:r w:rsidR="00C635BA">
        <w:rPr>
          <w:rFonts w:ascii="Calibri" w:eastAsia="Calibri" w:hAnsi="Calibri" w:cs="Times New Roman"/>
          <w:sz w:val="24"/>
        </w:rPr>
        <w:t>.</w:t>
      </w:r>
    </w:p>
    <w:p w:rsidR="004C1268" w:rsidRPr="004C1268" w:rsidRDefault="004C1268" w:rsidP="00C635BA">
      <w:pPr>
        <w:spacing w:after="0" w:line="300" w:lineRule="atLeast"/>
        <w:jc w:val="both"/>
        <w:rPr>
          <w:rFonts w:ascii="Calibri" w:eastAsia="Calibri" w:hAnsi="Calibri" w:cs="Times New Roman"/>
          <w:sz w:val="24"/>
        </w:rPr>
      </w:pPr>
      <w:r w:rsidRPr="004C1268">
        <w:rPr>
          <w:rFonts w:ascii="Calibri" w:eastAsia="Calibri" w:hAnsi="Calibri" w:cs="Times New Roman"/>
          <w:sz w:val="24"/>
        </w:rPr>
        <w:t xml:space="preserve">Izvršenje Ugovora će se realizirati u jednoj fazi. </w:t>
      </w:r>
    </w:p>
    <w:p w:rsidR="00C635BA" w:rsidRPr="00C635BA" w:rsidRDefault="00C635BA" w:rsidP="008F4EFC">
      <w:pPr>
        <w:pStyle w:val="ListParagraph"/>
        <w:numPr>
          <w:ilvl w:val="0"/>
          <w:numId w:val="1"/>
        </w:numPr>
        <w:spacing w:before="120" w:after="120" w:line="300" w:lineRule="atLeast"/>
        <w:contextualSpacing w:val="0"/>
        <w:jc w:val="both"/>
        <w:rPr>
          <w:rFonts w:ascii="Calibri" w:eastAsia="Calibri" w:hAnsi="Calibri" w:cs="Times New Roman"/>
          <w:b/>
          <w:sz w:val="24"/>
        </w:rPr>
      </w:pPr>
      <w:r w:rsidRPr="00C635BA">
        <w:rPr>
          <w:rFonts w:ascii="Calibri" w:eastAsia="Calibri" w:hAnsi="Calibri" w:cs="Times New Roman"/>
          <w:b/>
          <w:sz w:val="24"/>
        </w:rPr>
        <w:t>NAČIN KOMUNIKACIJE</w:t>
      </w:r>
      <w:r w:rsidR="006B2AEB">
        <w:rPr>
          <w:rFonts w:ascii="Calibri" w:eastAsia="Calibri" w:hAnsi="Calibri" w:cs="Times New Roman"/>
          <w:b/>
          <w:sz w:val="24"/>
        </w:rPr>
        <w:t xml:space="preserve"> I </w:t>
      </w:r>
      <w:r w:rsidR="006B2AEB" w:rsidRPr="006B2AEB">
        <w:rPr>
          <w:rFonts w:ascii="Calibri" w:eastAsia="Calibri" w:hAnsi="Calibri" w:cs="Times New Roman"/>
          <w:b/>
          <w:sz w:val="24"/>
        </w:rPr>
        <w:t>DODATNE INFORMACIJE</w:t>
      </w:r>
    </w:p>
    <w:p w:rsidR="00C635BA" w:rsidRDefault="00C635BA" w:rsidP="00C635BA">
      <w:pPr>
        <w:autoSpaceDE w:val="0"/>
        <w:autoSpaceDN w:val="0"/>
        <w:adjustRightInd w:val="0"/>
        <w:spacing w:before="120" w:after="120" w:line="30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635B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Komunikacija i svaka druga razmjena informacija između Naručitelja i gospodarskih subjekata obavljati isključivo u pisanom obliku </w:t>
      </w:r>
      <w:r w:rsidR="006B2AEB" w:rsidRPr="006B2AE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na hrvatskom jeziku </w:t>
      </w:r>
      <w:r w:rsidRPr="00C635B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putem elektroničke pošte 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NOJN-a</w:t>
      </w:r>
      <w:r w:rsidRPr="00C635B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hyperlink r:id="rId10" w:history="1">
        <w:r w:rsidRPr="00C635B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tehnoloski.park@unist.hr</w:t>
        </w:r>
      </w:hyperlink>
      <w:r w:rsidRPr="00C635B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</w:p>
    <w:p w:rsidR="00C635BA" w:rsidRPr="00C635BA" w:rsidRDefault="00C635BA" w:rsidP="00C635BA">
      <w:pPr>
        <w:autoSpaceDE w:val="0"/>
        <w:autoSpaceDN w:val="0"/>
        <w:adjustRightInd w:val="0"/>
        <w:spacing w:before="120" w:after="120" w:line="300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NOJN</w:t>
      </w:r>
      <w:r w:rsidRPr="00C635BA">
        <w:rPr>
          <w:rFonts w:ascii="Calibri" w:eastAsia="Times New Roman" w:hAnsi="Calibri" w:cs="Calibri"/>
          <w:color w:val="000000"/>
          <w:sz w:val="24"/>
          <w:szCs w:val="24"/>
        </w:rPr>
        <w:t xml:space="preserve"> svu komunikaciju u skladu s ovim pravilima obavlja elektroničkim putem. </w:t>
      </w:r>
    </w:p>
    <w:p w:rsidR="00C635BA" w:rsidRPr="00C635BA" w:rsidRDefault="00C635BA" w:rsidP="00C635BA">
      <w:pPr>
        <w:autoSpaceDE w:val="0"/>
        <w:autoSpaceDN w:val="0"/>
        <w:adjustRightInd w:val="0"/>
        <w:spacing w:before="120" w:after="120" w:line="300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635BA">
        <w:rPr>
          <w:rFonts w:ascii="Calibri" w:eastAsia="Times New Roman" w:hAnsi="Calibri" w:cs="Calibri"/>
          <w:sz w:val="24"/>
          <w:szCs w:val="24"/>
        </w:rPr>
        <w:lastRenderedPageBreak/>
        <w:t>Dostava obavijesti elektroničkim putem smatra se obavljenom u trenutku kada je njezino uspješno slanje (</w:t>
      </w:r>
      <w:proofErr w:type="spellStart"/>
      <w:r w:rsidRPr="00C635BA">
        <w:rPr>
          <w:rFonts w:ascii="Calibri" w:eastAsia="Times New Roman" w:hAnsi="Calibri" w:cs="Calibri"/>
          <w:sz w:val="24"/>
          <w:szCs w:val="24"/>
        </w:rPr>
        <w:t>eng</w:t>
      </w:r>
      <w:proofErr w:type="spellEnd"/>
      <w:r w:rsidRPr="00C635BA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00C635BA">
        <w:rPr>
          <w:rFonts w:ascii="Calibri" w:eastAsia="Times New Roman" w:hAnsi="Calibri" w:cs="Calibri"/>
          <w:i/>
          <w:iCs/>
          <w:sz w:val="24"/>
          <w:szCs w:val="24"/>
        </w:rPr>
        <w:t>Delivery</w:t>
      </w:r>
      <w:proofErr w:type="spellEnd"/>
      <w:r w:rsidRPr="00C635BA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proofErr w:type="spellStart"/>
      <w:r w:rsidRPr="00C635BA">
        <w:rPr>
          <w:rFonts w:ascii="Calibri" w:eastAsia="Times New Roman" w:hAnsi="Calibri" w:cs="Calibri"/>
          <w:i/>
          <w:iCs/>
          <w:sz w:val="24"/>
          <w:szCs w:val="24"/>
        </w:rPr>
        <w:t>Receipt</w:t>
      </w:r>
      <w:proofErr w:type="spellEnd"/>
      <w:r w:rsidRPr="00C635BA">
        <w:rPr>
          <w:rFonts w:ascii="Calibri" w:eastAsia="Times New Roman" w:hAnsi="Calibri" w:cs="Calibri"/>
          <w:sz w:val="24"/>
          <w:szCs w:val="24"/>
        </w:rPr>
        <w:t xml:space="preserve">) zabilježeno na poslužitelju za slanje takvih poruka. </w:t>
      </w:r>
    </w:p>
    <w:p w:rsidR="00C635BA" w:rsidRPr="00C635BA" w:rsidRDefault="00C635BA" w:rsidP="00C635BA">
      <w:pPr>
        <w:autoSpaceDE w:val="0"/>
        <w:autoSpaceDN w:val="0"/>
        <w:adjustRightInd w:val="0"/>
        <w:spacing w:before="120" w:after="120" w:line="300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C635BA">
        <w:rPr>
          <w:rFonts w:ascii="Calibri" w:eastAsia="Times New Roman" w:hAnsi="Calibri" w:cs="Calibri"/>
          <w:sz w:val="24"/>
          <w:szCs w:val="24"/>
        </w:rPr>
        <w:t>Komunikacija, razmjena i pohrana informacija obavlja se na način da se očuva zaštita i tajnost podataka u skladu s relevantnim nacionalnim propisima.</w:t>
      </w:r>
    </w:p>
    <w:p w:rsidR="00C635BA" w:rsidRPr="00C635BA" w:rsidRDefault="00C635BA" w:rsidP="00CC2747">
      <w:pPr>
        <w:pStyle w:val="ListParagraph"/>
        <w:numPr>
          <w:ilvl w:val="0"/>
          <w:numId w:val="1"/>
        </w:numPr>
        <w:spacing w:before="120" w:after="120" w:line="300" w:lineRule="atLeast"/>
        <w:contextualSpacing w:val="0"/>
        <w:rPr>
          <w:rFonts w:ascii="Calibri" w:eastAsia="Calibri" w:hAnsi="Calibri" w:cs="Times New Roman"/>
          <w:b/>
          <w:sz w:val="24"/>
        </w:rPr>
      </w:pPr>
      <w:r w:rsidRPr="00C635BA">
        <w:rPr>
          <w:rFonts w:ascii="Calibri" w:eastAsia="Calibri" w:hAnsi="Calibri" w:cs="Times New Roman"/>
          <w:b/>
          <w:sz w:val="24"/>
        </w:rPr>
        <w:t>DOKUMENTACIJA O NABAVI</w:t>
      </w:r>
      <w:r w:rsidR="006B2AEB">
        <w:rPr>
          <w:rFonts w:ascii="Calibri" w:eastAsia="Calibri" w:hAnsi="Calibri" w:cs="Times New Roman"/>
          <w:b/>
          <w:sz w:val="24"/>
        </w:rPr>
        <w:t xml:space="preserve"> I </w:t>
      </w:r>
      <w:r w:rsidRPr="00C635BA">
        <w:rPr>
          <w:rFonts w:ascii="Calibri" w:eastAsia="Calibri" w:hAnsi="Calibri" w:cs="Times New Roman"/>
          <w:b/>
          <w:sz w:val="24"/>
        </w:rPr>
        <w:t>DODATNA DOKUMENTACIJA</w:t>
      </w:r>
      <w:r>
        <w:rPr>
          <w:rFonts w:ascii="Calibri" w:eastAsia="Calibri" w:hAnsi="Calibri" w:cs="Times New Roman"/>
          <w:b/>
          <w:sz w:val="24"/>
        </w:rPr>
        <w:t xml:space="preserve"> </w:t>
      </w:r>
    </w:p>
    <w:p w:rsidR="00C635BA" w:rsidRDefault="00C635BA" w:rsidP="00C635BA">
      <w:pPr>
        <w:spacing w:after="0" w:line="300" w:lineRule="atLeast"/>
        <w:jc w:val="both"/>
        <w:rPr>
          <w:rFonts w:ascii="Calibri" w:eastAsia="Calibri" w:hAnsi="Calibri" w:cs="Arial"/>
          <w:color w:val="000000"/>
          <w:sz w:val="24"/>
          <w:lang w:eastAsia="hr-HR"/>
        </w:rPr>
      </w:pPr>
      <w:r w:rsidRPr="004C1268">
        <w:rPr>
          <w:rFonts w:ascii="Calibri" w:eastAsia="Calibri" w:hAnsi="Calibri" w:cs="Arial"/>
          <w:color w:val="000000"/>
          <w:sz w:val="24"/>
          <w:lang w:eastAsia="hr-HR"/>
        </w:rPr>
        <w:t xml:space="preserve">Dokumentacija </w:t>
      </w:r>
      <w:r>
        <w:rPr>
          <w:rFonts w:ascii="Calibri" w:eastAsia="Calibri" w:hAnsi="Calibri" w:cs="Arial"/>
          <w:color w:val="000000"/>
          <w:sz w:val="24"/>
          <w:lang w:eastAsia="hr-HR"/>
        </w:rPr>
        <w:t>o nabavi</w:t>
      </w:r>
      <w:r w:rsidRPr="004C1268">
        <w:rPr>
          <w:rFonts w:ascii="Calibri" w:eastAsia="Calibri" w:hAnsi="Calibri" w:cs="Arial"/>
          <w:color w:val="000000"/>
          <w:sz w:val="24"/>
          <w:lang w:eastAsia="hr-HR"/>
        </w:rPr>
        <w:t xml:space="preserve">, pitanja Ponuditelja i odgovori na pitanja, kao i sve obavijesti o izmjenama i dopunama dokumentacije </w:t>
      </w:r>
      <w:r>
        <w:rPr>
          <w:rFonts w:ascii="Calibri" w:eastAsia="Calibri" w:hAnsi="Calibri" w:cs="Arial"/>
          <w:color w:val="000000"/>
          <w:sz w:val="24"/>
          <w:lang w:eastAsia="hr-HR"/>
        </w:rPr>
        <w:t>o nabavi</w:t>
      </w:r>
      <w:r w:rsidRPr="004C1268">
        <w:rPr>
          <w:rFonts w:ascii="Calibri" w:eastAsia="Calibri" w:hAnsi="Calibri" w:cs="Arial"/>
          <w:color w:val="000000"/>
          <w:sz w:val="24"/>
          <w:lang w:eastAsia="hr-HR"/>
        </w:rPr>
        <w:t xml:space="preserve">, bit će stavljene na raspolaganje Ponuditeljima na internetskoj stranici </w:t>
      </w:r>
      <w:hyperlink r:id="rId11" w:history="1">
        <w:r w:rsidRPr="00C635BA">
          <w:rPr>
            <w:rStyle w:val="Hyperlink"/>
            <w:rFonts w:ascii="Calibri" w:eastAsia="Calibri" w:hAnsi="Calibri" w:cs="Calibri"/>
            <w:bCs/>
            <w:sz w:val="24"/>
          </w:rPr>
          <w:t>http://unisthub.com/</w:t>
        </w:r>
      </w:hyperlink>
      <w:r>
        <w:rPr>
          <w:rFonts w:ascii="Calibri" w:eastAsia="Calibri" w:hAnsi="Calibri" w:cs="Calibri"/>
          <w:bCs/>
          <w:sz w:val="24"/>
        </w:rPr>
        <w:t xml:space="preserve">  i  </w:t>
      </w:r>
      <w:hyperlink r:id="rId12" w:history="1">
        <w:r w:rsidRPr="00C635BA">
          <w:rPr>
            <w:rStyle w:val="Hyperlink"/>
            <w:rFonts w:ascii="Calibri" w:eastAsia="Calibri" w:hAnsi="Calibri" w:cs="Calibri"/>
            <w:bCs/>
            <w:sz w:val="24"/>
          </w:rPr>
          <w:t>www.strukturnifondovi.hr</w:t>
        </w:r>
      </w:hyperlink>
      <w:r>
        <w:rPr>
          <w:rFonts w:ascii="Calibri" w:eastAsia="Calibri" w:hAnsi="Calibri" w:cs="Calibri"/>
          <w:bCs/>
          <w:sz w:val="24"/>
        </w:rPr>
        <w:t xml:space="preserve"> </w:t>
      </w:r>
      <w:r w:rsidRPr="004C1268">
        <w:rPr>
          <w:rFonts w:ascii="Calibri" w:eastAsia="Calibri" w:hAnsi="Calibri" w:cs="Arial"/>
          <w:color w:val="000000"/>
          <w:sz w:val="24"/>
          <w:lang w:eastAsia="hr-HR"/>
        </w:rPr>
        <w:t>od dana objave Obavijesti o nadmetanju.</w:t>
      </w:r>
    </w:p>
    <w:p w:rsidR="004C1268" w:rsidRPr="00C635BA" w:rsidRDefault="004C1268" w:rsidP="00CC2747">
      <w:pPr>
        <w:pStyle w:val="ListParagraph"/>
        <w:numPr>
          <w:ilvl w:val="0"/>
          <w:numId w:val="1"/>
        </w:numPr>
        <w:spacing w:before="120" w:after="120" w:line="300" w:lineRule="atLeast"/>
        <w:contextualSpacing w:val="0"/>
        <w:rPr>
          <w:rFonts w:ascii="Calibri" w:eastAsia="Calibri" w:hAnsi="Calibri" w:cs="Times New Roman"/>
          <w:b/>
          <w:sz w:val="24"/>
        </w:rPr>
      </w:pPr>
      <w:r w:rsidRPr="00C635BA">
        <w:rPr>
          <w:rFonts w:ascii="Calibri" w:eastAsia="Calibri" w:hAnsi="Calibri" w:cs="Times New Roman"/>
          <w:b/>
          <w:sz w:val="24"/>
        </w:rPr>
        <w:t xml:space="preserve">ROK ZA DOSTAVU PONUDA </w:t>
      </w:r>
    </w:p>
    <w:p w:rsidR="004C1268" w:rsidRPr="004C1268" w:rsidRDefault="006B2AEB" w:rsidP="00C635BA">
      <w:pPr>
        <w:spacing w:after="0" w:line="300" w:lineRule="atLeast"/>
        <w:jc w:val="both"/>
        <w:rPr>
          <w:rFonts w:ascii="Calibri" w:eastAsia="Calibri" w:hAnsi="Calibri" w:cs="Times New Roman"/>
          <w:sz w:val="24"/>
        </w:rPr>
      </w:pPr>
      <w:r w:rsidRPr="00EC09E1">
        <w:rPr>
          <w:rFonts w:ascii="Calibri" w:eastAsia="Calibri" w:hAnsi="Calibri" w:cs="Times New Roman"/>
          <w:b/>
          <w:color w:val="FF0000"/>
          <w:sz w:val="24"/>
        </w:rPr>
        <w:t xml:space="preserve">Ponuditelj svoju ponudu mora dostaviti </w:t>
      </w:r>
      <w:bookmarkStart w:id="3" w:name="_GoBack"/>
      <w:r w:rsidRPr="00EC09E1">
        <w:rPr>
          <w:rFonts w:ascii="Calibri" w:eastAsia="Calibri" w:hAnsi="Calibri" w:cs="Times New Roman"/>
          <w:b/>
          <w:color w:val="FF0000"/>
          <w:sz w:val="24"/>
          <w:u w:val="single"/>
        </w:rPr>
        <w:t xml:space="preserve">do </w:t>
      </w:r>
      <w:r w:rsidR="00EC09E1" w:rsidRPr="00EC09E1">
        <w:rPr>
          <w:rFonts w:ascii="Calibri" w:eastAsia="Calibri" w:hAnsi="Calibri" w:cs="Times New Roman"/>
          <w:b/>
          <w:color w:val="FF0000"/>
          <w:sz w:val="24"/>
          <w:u w:val="single"/>
        </w:rPr>
        <w:t>16</w:t>
      </w:r>
      <w:r w:rsidRPr="00EC09E1">
        <w:rPr>
          <w:rFonts w:ascii="Calibri" w:eastAsia="Calibri" w:hAnsi="Calibri" w:cs="Times New Roman"/>
          <w:b/>
          <w:color w:val="FF0000"/>
          <w:sz w:val="24"/>
          <w:u w:val="single"/>
        </w:rPr>
        <w:t xml:space="preserve">. siječnja 2019. </w:t>
      </w:r>
      <w:r w:rsidR="008F4EFC" w:rsidRPr="00EC09E1">
        <w:rPr>
          <w:rFonts w:ascii="Calibri" w:eastAsia="Calibri" w:hAnsi="Calibri" w:cs="Times New Roman"/>
          <w:b/>
          <w:color w:val="FF0000"/>
          <w:sz w:val="24"/>
          <w:u w:val="single"/>
        </w:rPr>
        <w:t xml:space="preserve">godine </w:t>
      </w:r>
      <w:r w:rsidRPr="00EC09E1">
        <w:rPr>
          <w:rFonts w:ascii="Calibri" w:eastAsia="Calibri" w:hAnsi="Calibri" w:cs="Times New Roman"/>
          <w:b/>
          <w:color w:val="FF0000"/>
          <w:sz w:val="24"/>
          <w:u w:val="single"/>
        </w:rPr>
        <w:t>do 12:00:00 sati</w:t>
      </w:r>
      <w:bookmarkEnd w:id="3"/>
      <w:r w:rsidRPr="00EC09E1">
        <w:rPr>
          <w:rFonts w:ascii="Calibri" w:eastAsia="Calibri" w:hAnsi="Calibri" w:cs="Times New Roman"/>
          <w:b/>
          <w:color w:val="FF0000"/>
          <w:sz w:val="24"/>
        </w:rPr>
        <w:t>.</w:t>
      </w:r>
      <w:r w:rsidRPr="00EC09E1">
        <w:rPr>
          <w:rFonts w:ascii="Calibri" w:eastAsia="Calibri" w:hAnsi="Calibri" w:cs="Times New Roman"/>
          <w:color w:val="FF0000"/>
          <w:sz w:val="24"/>
        </w:rPr>
        <w:t xml:space="preserve"> </w:t>
      </w:r>
      <w:r w:rsidRPr="006B2AEB">
        <w:rPr>
          <w:rFonts w:ascii="Calibri" w:eastAsia="Calibri" w:hAnsi="Calibri" w:cs="Times New Roman"/>
          <w:sz w:val="24"/>
        </w:rPr>
        <w:t>Smatrat će se da su pravovremeno dostavljene ponude koje do navedenog roka budu zaprimljene od strane NOJN</w:t>
      </w:r>
      <w:r>
        <w:rPr>
          <w:rFonts w:ascii="Calibri" w:eastAsia="Calibri" w:hAnsi="Calibri" w:cs="Times New Roman"/>
          <w:sz w:val="24"/>
        </w:rPr>
        <w:t xml:space="preserve">. </w:t>
      </w:r>
      <w:r w:rsidR="004C1268" w:rsidRPr="004C1268">
        <w:rPr>
          <w:rFonts w:ascii="Calibri" w:eastAsia="Calibri" w:hAnsi="Calibri" w:cs="Times New Roman"/>
          <w:sz w:val="24"/>
        </w:rPr>
        <w:t xml:space="preserve">Adresa na koju se dostavljaju ponude: </w:t>
      </w:r>
      <w:r w:rsidRPr="006B2AEB">
        <w:rPr>
          <w:rFonts w:ascii="Calibri" w:eastAsia="Calibri" w:hAnsi="Calibri" w:cs="Times New Roman"/>
          <w:b/>
          <w:bCs/>
          <w:sz w:val="24"/>
        </w:rPr>
        <w:t>SVEUČILIŠTE U SPLITU, II. kat, Odjel za nabavu, protokol Odjela za nabavu, Poljička cesta 35</w:t>
      </w:r>
      <w:r w:rsidRPr="006B2AEB">
        <w:rPr>
          <w:rFonts w:ascii="Calibri" w:eastAsia="Calibri" w:hAnsi="Calibri" w:cs="Times New Roman"/>
          <w:b/>
          <w:sz w:val="24"/>
        </w:rPr>
        <w:t>, 21000 Split, Republika Hrvatska</w:t>
      </w:r>
      <w:r w:rsidR="004C1268" w:rsidRPr="004C1268">
        <w:rPr>
          <w:rFonts w:ascii="Calibri" w:eastAsia="Calibri" w:hAnsi="Calibri" w:cs="Times New Roman"/>
          <w:sz w:val="24"/>
        </w:rPr>
        <w:t xml:space="preserve">.  </w:t>
      </w:r>
    </w:p>
    <w:p w:rsidR="004C1268" w:rsidRPr="00C635BA" w:rsidRDefault="004C1268" w:rsidP="00CC2747">
      <w:pPr>
        <w:pStyle w:val="ListParagraph"/>
        <w:numPr>
          <w:ilvl w:val="0"/>
          <w:numId w:val="1"/>
        </w:numPr>
        <w:spacing w:before="120" w:after="120" w:line="300" w:lineRule="atLeast"/>
        <w:contextualSpacing w:val="0"/>
        <w:rPr>
          <w:rFonts w:ascii="Calibri" w:eastAsia="Calibri" w:hAnsi="Calibri" w:cs="Times New Roman"/>
          <w:b/>
          <w:sz w:val="24"/>
        </w:rPr>
      </w:pPr>
      <w:r w:rsidRPr="00C635BA">
        <w:rPr>
          <w:rFonts w:ascii="Calibri" w:eastAsia="Calibri" w:hAnsi="Calibri" w:cs="Times New Roman"/>
          <w:b/>
          <w:sz w:val="24"/>
        </w:rPr>
        <w:t xml:space="preserve">JEZIK  </w:t>
      </w:r>
    </w:p>
    <w:p w:rsidR="004C1268" w:rsidRDefault="006B2AEB" w:rsidP="00CC2747">
      <w:pPr>
        <w:spacing w:after="0" w:line="300" w:lineRule="atLeast"/>
        <w:jc w:val="both"/>
        <w:rPr>
          <w:rFonts w:cstheme="minorHAnsi"/>
          <w:sz w:val="24"/>
          <w:lang w:eastAsia="hr-HR"/>
        </w:rPr>
      </w:pPr>
      <w:r w:rsidRPr="006B2AEB">
        <w:rPr>
          <w:rFonts w:cstheme="minorHAnsi"/>
          <w:sz w:val="24"/>
          <w:lang w:eastAsia="hr-HR"/>
        </w:rPr>
        <w:t>Ponuda se zajedno s pripadajućom dokumentacijom izrađuje na hrvatskom jeziku i latiničnom pismu. Ukoliko neki dijelovi ponude nisu na hrvatskom jeziku, ponuditelj je obvezan dostaviti prijevod na hrvatskom jeziku.</w:t>
      </w:r>
    </w:p>
    <w:p w:rsidR="006B2AEB" w:rsidRPr="006B2AEB" w:rsidRDefault="006B2AEB" w:rsidP="00CC2747">
      <w:pPr>
        <w:pStyle w:val="ListParagraph"/>
        <w:numPr>
          <w:ilvl w:val="0"/>
          <w:numId w:val="1"/>
        </w:numPr>
        <w:spacing w:before="120" w:after="120" w:line="300" w:lineRule="atLeast"/>
        <w:contextualSpacing w:val="0"/>
        <w:jc w:val="both"/>
        <w:rPr>
          <w:rFonts w:cstheme="minorHAnsi"/>
          <w:b/>
          <w:sz w:val="24"/>
          <w:lang w:eastAsia="hr-HR"/>
        </w:rPr>
      </w:pPr>
      <w:r w:rsidRPr="006B2AEB">
        <w:rPr>
          <w:rFonts w:cstheme="minorHAnsi"/>
          <w:b/>
          <w:sz w:val="24"/>
          <w:lang w:eastAsia="hr-HR"/>
        </w:rPr>
        <w:t>KRITERIJ ODABIRA NAJPOVOLJNIJE PONUDE</w:t>
      </w:r>
    </w:p>
    <w:p w:rsidR="006B2AEB" w:rsidRPr="004C1268" w:rsidRDefault="006B2AEB" w:rsidP="006B2AEB">
      <w:pPr>
        <w:spacing w:after="120" w:line="300" w:lineRule="atLeast"/>
        <w:jc w:val="both"/>
        <w:rPr>
          <w:rFonts w:cstheme="minorHAnsi"/>
          <w:sz w:val="24"/>
          <w:lang w:eastAsia="hr-HR"/>
        </w:rPr>
      </w:pPr>
      <w:r>
        <w:rPr>
          <w:rFonts w:cstheme="minorHAnsi"/>
          <w:sz w:val="24"/>
          <w:lang w:eastAsia="hr-HR"/>
        </w:rPr>
        <w:t>Ekonomski najpovoljnija ponuda.</w:t>
      </w:r>
    </w:p>
    <w:p w:rsidR="004C1268" w:rsidRDefault="006B2AEB" w:rsidP="006B2AEB">
      <w:pPr>
        <w:pStyle w:val="ListParagraph"/>
        <w:numPr>
          <w:ilvl w:val="0"/>
          <w:numId w:val="1"/>
        </w:numPr>
        <w:spacing w:before="120" w:after="120" w:line="300" w:lineRule="atLeast"/>
        <w:contextualSpacing w:val="0"/>
        <w:jc w:val="both"/>
        <w:rPr>
          <w:b/>
          <w:sz w:val="24"/>
          <w:lang w:val="en-US"/>
        </w:rPr>
      </w:pPr>
      <w:r w:rsidRPr="006B2AEB">
        <w:rPr>
          <w:b/>
          <w:sz w:val="24"/>
          <w:lang w:val="en-US"/>
        </w:rPr>
        <w:t>SADRŽAJ DOKUMENTACIJE O NABAVI</w:t>
      </w:r>
    </w:p>
    <w:p w:rsidR="006B2AEB" w:rsidRPr="00FB5E72" w:rsidRDefault="006B2AEB" w:rsidP="006B2AEB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Dokumentacija o nabavi sastoji se </w:t>
      </w:r>
      <w:r w:rsidRPr="00FB5E72">
        <w:rPr>
          <w:rFonts w:cstheme="minorHAnsi"/>
        </w:rPr>
        <w:t>od četiri (4) knjige koje sadrže:</w:t>
      </w:r>
    </w:p>
    <w:p w:rsidR="006B2AEB" w:rsidRPr="006B2AEB" w:rsidRDefault="006B2AEB" w:rsidP="006B2AEB">
      <w:pPr>
        <w:spacing w:after="120" w:line="276" w:lineRule="auto"/>
        <w:jc w:val="both"/>
        <w:rPr>
          <w:rFonts w:cstheme="minorHAnsi"/>
        </w:rPr>
      </w:pPr>
      <w:r w:rsidRPr="006B2AEB">
        <w:rPr>
          <w:rFonts w:cstheme="minorHAnsi"/>
        </w:rPr>
        <w:t>Knjiga 1</w:t>
      </w:r>
      <w:r w:rsidRPr="006B2AEB">
        <w:rPr>
          <w:rFonts w:cstheme="minorHAnsi"/>
        </w:rPr>
        <w:tab/>
      </w:r>
      <w:r w:rsidRPr="006B2AEB">
        <w:rPr>
          <w:rFonts w:cstheme="minorHAnsi"/>
        </w:rPr>
        <w:tab/>
        <w:t>Upute ponuditeljima</w:t>
      </w:r>
    </w:p>
    <w:p w:rsidR="006B2AEB" w:rsidRPr="006B2AEB" w:rsidRDefault="006B2AEB" w:rsidP="006B2AEB">
      <w:pPr>
        <w:spacing w:after="120" w:line="276" w:lineRule="auto"/>
        <w:jc w:val="both"/>
        <w:rPr>
          <w:rFonts w:cstheme="minorHAnsi"/>
        </w:rPr>
      </w:pPr>
      <w:r w:rsidRPr="006B2AEB">
        <w:rPr>
          <w:rFonts w:cstheme="minorHAnsi"/>
        </w:rPr>
        <w:t>Knjiga 2</w:t>
      </w:r>
      <w:r w:rsidRPr="006B2AEB">
        <w:rPr>
          <w:rFonts w:cstheme="minorHAnsi"/>
        </w:rPr>
        <w:tab/>
      </w:r>
      <w:r>
        <w:rPr>
          <w:rFonts w:cstheme="minorHAnsi"/>
        </w:rPr>
        <w:tab/>
      </w:r>
      <w:r w:rsidRPr="006B2AEB">
        <w:rPr>
          <w:rFonts w:cstheme="minorHAnsi"/>
        </w:rPr>
        <w:t>Ugovor</w:t>
      </w:r>
    </w:p>
    <w:p w:rsidR="006B2AEB" w:rsidRPr="006B2AEB" w:rsidRDefault="006B2AEB" w:rsidP="006B2AEB">
      <w:pPr>
        <w:spacing w:after="120" w:line="276" w:lineRule="auto"/>
        <w:jc w:val="both"/>
        <w:rPr>
          <w:rFonts w:cstheme="minorHAnsi"/>
        </w:rPr>
      </w:pPr>
      <w:r w:rsidRPr="006B2AEB">
        <w:rPr>
          <w:rFonts w:cstheme="minorHAnsi"/>
        </w:rPr>
        <w:t>Knjiga 3</w:t>
      </w:r>
      <w:r w:rsidRPr="006B2AEB">
        <w:rPr>
          <w:rFonts w:cstheme="minorHAnsi"/>
        </w:rPr>
        <w:tab/>
      </w:r>
      <w:r w:rsidRPr="006B2AEB">
        <w:rPr>
          <w:rFonts w:cstheme="minorHAnsi"/>
        </w:rPr>
        <w:tab/>
        <w:t>Tehnička specifikacija</w:t>
      </w:r>
    </w:p>
    <w:p w:rsidR="006B2AEB" w:rsidRPr="006B2AEB" w:rsidRDefault="006B2AEB" w:rsidP="006B2AEB">
      <w:pPr>
        <w:spacing w:after="120" w:line="276" w:lineRule="auto"/>
        <w:jc w:val="both"/>
        <w:rPr>
          <w:rFonts w:cstheme="minorHAnsi"/>
        </w:rPr>
      </w:pPr>
      <w:r w:rsidRPr="006B2AEB">
        <w:rPr>
          <w:rFonts w:cstheme="minorHAnsi"/>
        </w:rPr>
        <w:t>Knjiga 4</w:t>
      </w:r>
      <w:r w:rsidRPr="006B2AEB">
        <w:rPr>
          <w:rFonts w:cstheme="minorHAnsi"/>
        </w:rPr>
        <w:tab/>
      </w:r>
      <w:r w:rsidRPr="006B2AEB">
        <w:rPr>
          <w:rFonts w:cstheme="minorHAnsi"/>
        </w:rPr>
        <w:tab/>
        <w:t>Troškovnik</w:t>
      </w:r>
    </w:p>
    <w:p w:rsidR="006B2AEB" w:rsidRPr="006B2AEB" w:rsidRDefault="006B2AEB" w:rsidP="006B2AEB">
      <w:pPr>
        <w:spacing w:before="120" w:after="120" w:line="300" w:lineRule="atLeast"/>
        <w:jc w:val="both"/>
        <w:rPr>
          <w:b/>
          <w:sz w:val="24"/>
          <w:lang w:val="en-US"/>
        </w:rPr>
      </w:pPr>
    </w:p>
    <w:sectPr w:rsidR="006B2AEB" w:rsidRPr="006B2AE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99" w:rsidRDefault="006F1E99" w:rsidP="004C1268">
      <w:pPr>
        <w:spacing w:after="0" w:line="240" w:lineRule="auto"/>
      </w:pPr>
      <w:r>
        <w:separator/>
      </w:r>
    </w:p>
  </w:endnote>
  <w:endnote w:type="continuationSeparator" w:id="0">
    <w:p w:rsidR="006F1E99" w:rsidRDefault="006F1E99" w:rsidP="004C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68" w:rsidRPr="004C1268" w:rsidRDefault="004C1268" w:rsidP="004C126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17365D"/>
        <w:sz w:val="14"/>
        <w:szCs w:val="14"/>
        <w:lang w:eastAsia="hr-HR"/>
      </w:rPr>
    </w:pPr>
    <w:r w:rsidRPr="004C1268">
      <w:rPr>
        <w:rFonts w:ascii="Arial" w:eastAsia="Times New Roman" w:hAnsi="Arial" w:cs="Arial"/>
        <w:color w:val="17365D"/>
        <w:sz w:val="14"/>
        <w:szCs w:val="14"/>
        <w:lang w:eastAsia="hr-HR"/>
      </w:rPr>
      <w:t>___________________________________________________________________________________________________________________</w:t>
    </w:r>
  </w:p>
  <w:p w:rsidR="004C1268" w:rsidRPr="004C1268" w:rsidRDefault="004C1268" w:rsidP="004C126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16"/>
        <w:szCs w:val="16"/>
        <w:lang w:eastAsia="hr-HR"/>
      </w:rPr>
    </w:pPr>
    <w:r w:rsidRPr="004C1268">
      <w:rPr>
        <w:rFonts w:ascii="Calibri" w:eastAsia="Times New Roman" w:hAnsi="Calibri" w:cs="Calibri"/>
        <w:color w:val="17365D"/>
        <w:sz w:val="16"/>
        <w:szCs w:val="16"/>
        <w:lang w:eastAsia="hr-HR"/>
      </w:rPr>
      <w:t xml:space="preserve">MBS 060351385  •  Godina osnivanja: 2016  •  Osnivački kapital 20.000,00 Kn uplaćen u cijelosti  </w:t>
    </w:r>
  </w:p>
  <w:p w:rsidR="004C1268" w:rsidRPr="004C1268" w:rsidRDefault="004C1268" w:rsidP="004C126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16"/>
        <w:szCs w:val="16"/>
        <w:lang w:eastAsia="hr-HR"/>
      </w:rPr>
    </w:pPr>
    <w:r w:rsidRPr="004C1268">
      <w:rPr>
        <w:rFonts w:ascii="Calibri" w:eastAsia="Times New Roman" w:hAnsi="Calibri" w:cs="Calibri"/>
        <w:color w:val="17365D"/>
        <w:sz w:val="16"/>
        <w:szCs w:val="16"/>
        <w:lang w:eastAsia="hr-HR"/>
      </w:rPr>
      <w:t>Uprava: Krešimir Budiša, član uprave, direktor</w:t>
    </w:r>
  </w:p>
  <w:p w:rsidR="004C1268" w:rsidRPr="004C1268" w:rsidRDefault="004C1268" w:rsidP="004C126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16"/>
        <w:szCs w:val="16"/>
        <w:lang w:eastAsia="hr-HR"/>
      </w:rPr>
    </w:pPr>
    <w:r w:rsidRPr="004C1268">
      <w:rPr>
        <w:rFonts w:ascii="Calibri" w:eastAsia="Times New Roman" w:hAnsi="Calibri" w:cs="Calibri"/>
        <w:color w:val="17365D"/>
        <w:sz w:val="16"/>
        <w:szCs w:val="16"/>
        <w:lang w:eastAsia="hr-HR"/>
      </w:rPr>
      <w:t xml:space="preserve">    SOCIETE GENERALE – SPLITSKA BANKA </w:t>
    </w:r>
    <w:proofErr w:type="spellStart"/>
    <w:r w:rsidRPr="004C1268">
      <w:rPr>
        <w:rFonts w:ascii="Calibri" w:eastAsia="Times New Roman" w:hAnsi="Calibri" w:cs="Calibri"/>
        <w:color w:val="17365D"/>
        <w:sz w:val="16"/>
        <w:szCs w:val="16"/>
        <w:lang w:eastAsia="hr-HR"/>
      </w:rPr>
      <w:t>d.d</w:t>
    </w:r>
    <w:proofErr w:type="spellEnd"/>
    <w:r w:rsidRPr="004C1268">
      <w:rPr>
        <w:rFonts w:ascii="Calibri" w:eastAsia="Times New Roman" w:hAnsi="Calibri" w:cs="Calibri"/>
        <w:color w:val="17365D"/>
        <w:sz w:val="16"/>
        <w:szCs w:val="16"/>
        <w:lang w:eastAsia="hr-HR"/>
      </w:rPr>
      <w:t>,  IBAN – HR8623300031165159051</w:t>
    </w:r>
    <w:r w:rsidRPr="004C1268">
      <w:rPr>
        <w:rFonts w:ascii="Calibri" w:eastAsia="Times New Roman" w:hAnsi="Calibri" w:cs="Calibri"/>
        <w:b/>
        <w:color w:val="17365D"/>
        <w:sz w:val="16"/>
        <w:szCs w:val="16"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99" w:rsidRDefault="006F1E99" w:rsidP="004C1268">
      <w:pPr>
        <w:spacing w:after="0" w:line="240" w:lineRule="auto"/>
      </w:pPr>
      <w:r>
        <w:separator/>
      </w:r>
    </w:p>
  </w:footnote>
  <w:footnote w:type="continuationSeparator" w:id="0">
    <w:p w:rsidR="006F1E99" w:rsidRDefault="006F1E99" w:rsidP="004C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68" w:rsidRDefault="004C1268" w:rsidP="00C635BA">
    <w:pPr>
      <w:pStyle w:val="Header"/>
      <w:spacing w:after="240"/>
    </w:pPr>
    <w:r w:rsidRPr="004C1268">
      <w:rPr>
        <w:rFonts w:ascii="Calibri" w:eastAsia="Times New Roman" w:hAnsi="Calibri" w:cs="Calibri"/>
        <w:noProof/>
        <w:sz w:val="28"/>
        <w:szCs w:val="28"/>
        <w:lang w:val="en-US"/>
      </w:rPr>
      <w:drawing>
        <wp:inline distT="0" distB="0" distL="0" distR="0" wp14:anchorId="6A0643B1" wp14:editId="0D5FBF63">
          <wp:extent cx="5858510" cy="134112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7C3"/>
    <w:multiLevelType w:val="hybridMultilevel"/>
    <w:tmpl w:val="1C0C7C48"/>
    <w:lvl w:ilvl="0" w:tplc="79D415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68"/>
    <w:rsid w:val="004C1268"/>
    <w:rsid w:val="006B2AEB"/>
    <w:rsid w:val="006F1E99"/>
    <w:rsid w:val="00815637"/>
    <w:rsid w:val="008F4EFC"/>
    <w:rsid w:val="00B80556"/>
    <w:rsid w:val="00C635BA"/>
    <w:rsid w:val="00CC2747"/>
    <w:rsid w:val="00EC09E1"/>
    <w:rsid w:val="00EF4065"/>
    <w:rsid w:val="00E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F4C11E-0900-4D00-820C-32C3EBC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6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C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68"/>
    <w:rPr>
      <w:lang w:val="hr-HR"/>
    </w:rPr>
  </w:style>
  <w:style w:type="character" w:styleId="Hyperlink">
    <w:name w:val="Hyperlink"/>
    <w:basedOn w:val="DefaultParagraphFont"/>
    <w:uiPriority w:val="99"/>
    <w:unhideWhenUsed/>
    <w:rsid w:val="004C12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ski.park@unist.h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isthub.com/" TargetMode="External"/><Relationship Id="rId12" Type="http://schemas.openxmlformats.org/officeDocument/2006/relationships/hyperlink" Target="http://www.strukturnifondovi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isthub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hnoloski.park@unis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ukturnifondovi.hr/natjecaji/razvoj-poslovne-infrastruktur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Andelko Segvic</dc:creator>
  <cp:keywords/>
  <dc:description/>
  <cp:lastModifiedBy>Andelko Segvic</cp:lastModifiedBy>
  <cp:revision>4</cp:revision>
  <dcterms:created xsi:type="dcterms:W3CDTF">2018-12-05T12:50:00Z</dcterms:created>
  <dcterms:modified xsi:type="dcterms:W3CDTF">2019-01-05T14:21:00Z</dcterms:modified>
</cp:coreProperties>
</file>