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A536" w14:textId="27545C16" w:rsidR="00245B34" w:rsidRPr="00245B34" w:rsidRDefault="001B54A1" w:rsidP="00245B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bookmarkStart w:id="3" w:name="_Hlk509915716"/>
      <w:bookmarkStart w:id="4" w:name="_GoBack"/>
      <w:bookmarkEnd w:id="4"/>
      <w:r w:rsidRPr="001B54A1">
        <w:rPr>
          <w:rFonts w:ascii="Cambria" w:eastAsia="Times New Roman" w:hAnsi="Cambria" w:cs="Times New Roman"/>
          <w:b/>
          <w:bCs/>
          <w:sz w:val="24"/>
          <w:szCs w:val="24"/>
        </w:rPr>
        <w:t xml:space="preserve">NABAVA USLUGE </w:t>
      </w:r>
      <w:r w:rsidR="00245B34" w:rsidRP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VANJSKOG STRUČNJAKA ZA IZVOĐENJE PRAKTIČNE NASTAVE U OKVIRU PO ZA POSLOVE ZAVARIVAČA:</w:t>
      </w:r>
      <w:r w:rsid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E41E0D">
        <w:rPr>
          <w:rFonts w:ascii="Cambria" w:eastAsia="Times New Roman" w:hAnsi="Cambria" w:cs="Times New Roman"/>
          <w:b/>
          <w:bCs/>
          <w:sz w:val="24"/>
          <w:szCs w:val="24"/>
        </w:rPr>
        <w:t>MA</w:t>
      </w:r>
      <w:r w:rsidR="00245B34" w:rsidRPr="00245B34">
        <w:rPr>
          <w:rFonts w:ascii="Cambria" w:eastAsia="Times New Roman" w:hAnsi="Cambria" w:cs="Times New Roman"/>
          <w:b/>
          <w:bCs/>
          <w:sz w:val="24"/>
          <w:szCs w:val="24"/>
        </w:rPr>
        <w:t>G POSTUPKOM</w:t>
      </w:r>
      <w:r w:rsid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="00245B34" w:rsidRPr="00245B34">
        <w:rPr>
          <w:rFonts w:ascii="Cambria" w:eastAsia="Times New Roman" w:hAnsi="Cambria" w:cs="Times New Roman"/>
          <w:b/>
          <w:bCs/>
          <w:sz w:val="24"/>
          <w:szCs w:val="24"/>
        </w:rPr>
        <w:t>REL POSTUPKOM</w:t>
      </w:r>
      <w:r w:rsid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="00245B34" w:rsidRPr="00245B34">
        <w:rPr>
          <w:rFonts w:ascii="Cambria" w:eastAsia="Times New Roman" w:hAnsi="Cambria" w:cs="Times New Roman"/>
          <w:b/>
          <w:bCs/>
          <w:sz w:val="24"/>
          <w:szCs w:val="24"/>
        </w:rPr>
        <w:t>TIG POSTUPKOM</w:t>
      </w:r>
      <w:r w:rsidR="00245B34">
        <w:rPr>
          <w:rFonts w:ascii="Cambria" w:eastAsia="Times New Roman" w:hAnsi="Cambria" w:cs="Times New Roman"/>
          <w:b/>
          <w:bCs/>
          <w:sz w:val="24"/>
          <w:szCs w:val="24"/>
        </w:rPr>
        <w:t xml:space="preserve"> TE </w:t>
      </w:r>
    </w:p>
    <w:p w14:paraId="69DE500E" w14:textId="1291F351" w:rsidR="00F0131F" w:rsidRDefault="00245B34" w:rsidP="00245B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45B34">
        <w:rPr>
          <w:rFonts w:ascii="Cambria" w:eastAsia="Times New Roman" w:hAnsi="Cambria" w:cs="Times New Roman"/>
          <w:b/>
          <w:bCs/>
          <w:sz w:val="24"/>
          <w:szCs w:val="24"/>
        </w:rPr>
        <w:t>PLINSKIM POSTUPKOM ZAVARIVANJA</w:t>
      </w:r>
    </w:p>
    <w:p w14:paraId="056AA46F" w14:textId="77777777" w:rsidR="00245B34" w:rsidRDefault="00245B34" w:rsidP="00245B3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4081C699" w14:textId="56C61A9A" w:rsidR="003F38B1" w:rsidRPr="00EE6D6D" w:rsidRDefault="00920903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PRILOG III</w:t>
      </w:r>
      <w:r w:rsidR="00F0131F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</w:p>
    <w:p w14:paraId="7BAA0B04" w14:textId="38DA5679" w:rsidR="003F38B1" w:rsidRPr="008B43F0" w:rsidRDefault="003F38B1" w:rsidP="008B43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6F1F0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TROŠKOVNIK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bookmarkEnd w:id="0"/>
      <w:bookmarkEnd w:id="1"/>
      <w:bookmarkEnd w:id="2"/>
      <w:bookmarkEnd w:id="3"/>
    </w:p>
    <w:tbl>
      <w:tblPr>
        <w:tblStyle w:val="Svijetlipopis-Isticanje1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933"/>
        <w:gridCol w:w="1127"/>
        <w:gridCol w:w="2846"/>
        <w:gridCol w:w="3001"/>
      </w:tblGrid>
      <w:tr w:rsidR="003F38B1" w:rsidRPr="005C38F8" w14:paraId="3E747F70" w14:textId="77777777" w:rsidTr="008D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4575A5D8" w14:textId="77777777" w:rsidR="003F38B1" w:rsidRPr="00F94299" w:rsidRDefault="003F38B1" w:rsidP="004F140A">
            <w:p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Redni br.</w:t>
            </w:r>
          </w:p>
        </w:tc>
        <w:tc>
          <w:tcPr>
            <w:tcW w:w="2933" w:type="dxa"/>
          </w:tcPr>
          <w:p w14:paraId="4D682004" w14:textId="77777777" w:rsidR="003F38B1" w:rsidRPr="00F94299" w:rsidRDefault="003F38B1" w:rsidP="004F1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Naziv stavke</w:t>
            </w:r>
          </w:p>
        </w:tc>
        <w:tc>
          <w:tcPr>
            <w:tcW w:w="1127" w:type="dxa"/>
          </w:tcPr>
          <w:p w14:paraId="2EA11D69" w14:textId="77777777" w:rsidR="003F38B1" w:rsidRPr="00F94299" w:rsidRDefault="003F38B1" w:rsidP="004F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Količina</w:t>
            </w:r>
          </w:p>
        </w:tc>
        <w:tc>
          <w:tcPr>
            <w:tcW w:w="2846" w:type="dxa"/>
          </w:tcPr>
          <w:p w14:paraId="75F20475" w14:textId="7B95C224" w:rsidR="003F38B1" w:rsidRPr="00F94299" w:rsidRDefault="00865803" w:rsidP="004F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Jedinična c</w:t>
            </w:r>
            <w:r w:rsidR="003F38B1" w:rsidRPr="00F94299">
              <w:rPr>
                <w:rFonts w:ascii="Cambria" w:eastAsia="Times New Roman" w:hAnsi="Cambria"/>
                <w:sz w:val="24"/>
                <w:szCs w:val="24"/>
              </w:rPr>
              <w:t>ijena stavke (bez PDV-a)</w:t>
            </w:r>
          </w:p>
        </w:tc>
        <w:tc>
          <w:tcPr>
            <w:tcW w:w="3001" w:type="dxa"/>
          </w:tcPr>
          <w:p w14:paraId="60A1E900" w14:textId="77777777" w:rsidR="003F38B1" w:rsidRPr="00F94299" w:rsidRDefault="003F38B1" w:rsidP="004F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Ukupna cijena stavke (bez PDV-a)</w:t>
            </w:r>
          </w:p>
        </w:tc>
      </w:tr>
      <w:tr w:rsidR="003F38B1" w:rsidRPr="005C38F8" w14:paraId="7E9B1C79" w14:textId="77777777" w:rsidTr="008D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1649CEBF" w14:textId="77777777" w:rsidR="003F38B1" w:rsidRPr="00F94299" w:rsidRDefault="003F38B1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F9429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14:paraId="288D2DCF" w14:textId="21712D34" w:rsidR="003F38B1" w:rsidRPr="00F94299" w:rsidRDefault="008B43F0" w:rsidP="00245B34">
            <w:p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Usluga izvođenja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praktične nastave u </w:t>
            </w:r>
            <w:r w:rsidR="00245B34">
              <w:rPr>
                <w:rFonts w:ascii="Cambria" w:eastAsia="Times New Roman" w:hAnsi="Cambria"/>
                <w:sz w:val="24"/>
                <w:szCs w:val="24"/>
              </w:rPr>
              <w:t xml:space="preserve">okviru PO za poslove zavarivača 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>MIG postupkom</w:t>
            </w:r>
          </w:p>
        </w:tc>
        <w:tc>
          <w:tcPr>
            <w:tcW w:w="1127" w:type="dxa"/>
          </w:tcPr>
          <w:p w14:paraId="4B232F6C" w14:textId="169E76F2" w:rsidR="003F38B1" w:rsidRPr="00F94299" w:rsidRDefault="00245B34" w:rsidP="00AD1C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130 školskih sati</w:t>
            </w:r>
          </w:p>
        </w:tc>
        <w:tc>
          <w:tcPr>
            <w:tcW w:w="2846" w:type="dxa"/>
          </w:tcPr>
          <w:p w14:paraId="1FDF182E" w14:textId="77777777" w:rsidR="003F38B1" w:rsidRPr="00F94299" w:rsidRDefault="003F38B1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001" w:type="dxa"/>
          </w:tcPr>
          <w:p w14:paraId="4CAF5D4C" w14:textId="77777777" w:rsidR="003F38B1" w:rsidRPr="00F94299" w:rsidRDefault="003F38B1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CE2476" w:rsidRPr="005C38F8" w14:paraId="14FBCB1A" w14:textId="77777777" w:rsidTr="008D7E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DA89547" w14:textId="3A364BF5" w:rsidR="00CE2476" w:rsidRPr="00F94299" w:rsidRDefault="00CE2476" w:rsidP="004F140A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2933" w:type="dxa"/>
          </w:tcPr>
          <w:p w14:paraId="2773B124" w14:textId="525E12A6" w:rsidR="00CE2476" w:rsidRPr="001B54A1" w:rsidRDefault="008B43F0" w:rsidP="00245B34">
            <w:pPr>
              <w:tabs>
                <w:tab w:val="left" w:pos="22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Usluga izvođenja</w:t>
            </w:r>
            <w:r w:rsidRPr="00245B34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praktične nastave u </w:t>
            </w:r>
            <w:r w:rsidR="00245B34">
              <w:rPr>
                <w:rFonts w:ascii="Cambria" w:eastAsia="Times New Roman" w:hAnsi="Cambria"/>
                <w:sz w:val="24"/>
                <w:szCs w:val="24"/>
              </w:rPr>
              <w:t>okviru PO za poslove zavarivača REL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postupkom</w:t>
            </w:r>
          </w:p>
        </w:tc>
        <w:tc>
          <w:tcPr>
            <w:tcW w:w="1127" w:type="dxa"/>
          </w:tcPr>
          <w:p w14:paraId="1C5F7E95" w14:textId="31C30FD0" w:rsidR="00CE2476" w:rsidRDefault="00245B34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130 školskih sati</w:t>
            </w:r>
          </w:p>
        </w:tc>
        <w:tc>
          <w:tcPr>
            <w:tcW w:w="2846" w:type="dxa"/>
          </w:tcPr>
          <w:p w14:paraId="1687DF11" w14:textId="77777777" w:rsidR="00CE2476" w:rsidRPr="00F94299" w:rsidRDefault="00CE2476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001" w:type="dxa"/>
          </w:tcPr>
          <w:p w14:paraId="758546D8" w14:textId="77777777" w:rsidR="00CE2476" w:rsidRPr="00F94299" w:rsidRDefault="00CE2476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245B34" w:rsidRPr="005C38F8" w14:paraId="5D5C233C" w14:textId="77777777" w:rsidTr="008D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614F9905" w14:textId="5203F3FC" w:rsidR="00245B34" w:rsidRDefault="00245B34" w:rsidP="00245B34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2933" w:type="dxa"/>
          </w:tcPr>
          <w:p w14:paraId="45AE3E2A" w14:textId="1F60A76B" w:rsidR="00245B34" w:rsidRPr="00245B34" w:rsidRDefault="008B43F0" w:rsidP="00245B34">
            <w:p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Usluga izvođenja</w:t>
            </w:r>
            <w:r w:rsidRPr="00245B34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praktične nastave u </w:t>
            </w:r>
            <w:r w:rsidR="00245B34">
              <w:rPr>
                <w:rFonts w:ascii="Cambria" w:eastAsia="Times New Roman" w:hAnsi="Cambria"/>
                <w:sz w:val="24"/>
                <w:szCs w:val="24"/>
              </w:rPr>
              <w:t>okviru PO za poslove zavarivača TIG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postupkom</w:t>
            </w:r>
          </w:p>
        </w:tc>
        <w:tc>
          <w:tcPr>
            <w:tcW w:w="1127" w:type="dxa"/>
          </w:tcPr>
          <w:p w14:paraId="4893B9EF" w14:textId="1F193B70" w:rsidR="00245B34" w:rsidRDefault="00245B34" w:rsidP="00245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130 školskih sati</w:t>
            </w:r>
          </w:p>
        </w:tc>
        <w:tc>
          <w:tcPr>
            <w:tcW w:w="2846" w:type="dxa"/>
          </w:tcPr>
          <w:p w14:paraId="6650D625" w14:textId="77777777" w:rsidR="00245B34" w:rsidRPr="00F94299" w:rsidRDefault="00245B34" w:rsidP="0024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001" w:type="dxa"/>
          </w:tcPr>
          <w:p w14:paraId="46343EDB" w14:textId="77777777" w:rsidR="00245B34" w:rsidRPr="00F94299" w:rsidRDefault="00245B34" w:rsidP="00245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245B34" w:rsidRPr="005C38F8" w14:paraId="4820231C" w14:textId="77777777" w:rsidTr="008D7E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45A2DE17" w14:textId="4C3383BE" w:rsidR="00245B34" w:rsidRDefault="00245B34" w:rsidP="00245B34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2933" w:type="dxa"/>
          </w:tcPr>
          <w:p w14:paraId="142EEA2E" w14:textId="4F3ED766" w:rsidR="00245B34" w:rsidRPr="00245B34" w:rsidRDefault="008B43F0" w:rsidP="00245B34">
            <w:pPr>
              <w:tabs>
                <w:tab w:val="left" w:pos="22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Usluga izvođenja</w:t>
            </w:r>
            <w:r w:rsidRPr="00245B34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praktične nastave u </w:t>
            </w:r>
            <w:r w:rsidR="00245B34">
              <w:rPr>
                <w:rFonts w:ascii="Cambria" w:eastAsia="Times New Roman" w:hAnsi="Cambria"/>
                <w:sz w:val="24"/>
                <w:szCs w:val="24"/>
              </w:rPr>
              <w:t>okviru PO za poslove zavarivača plinskim</w:t>
            </w:r>
            <w:r w:rsidR="00245B34" w:rsidRPr="00245B34">
              <w:rPr>
                <w:rFonts w:ascii="Cambria" w:eastAsia="Times New Roman" w:hAnsi="Cambria"/>
                <w:sz w:val="24"/>
                <w:szCs w:val="24"/>
              </w:rPr>
              <w:t xml:space="preserve"> postupkom</w:t>
            </w:r>
            <w:r w:rsidR="00245B34">
              <w:rPr>
                <w:rFonts w:ascii="Cambria" w:eastAsia="Times New Roman" w:hAnsi="Cambria"/>
                <w:sz w:val="24"/>
                <w:szCs w:val="24"/>
              </w:rPr>
              <w:t xml:space="preserve"> zavarivanja</w:t>
            </w:r>
          </w:p>
        </w:tc>
        <w:tc>
          <w:tcPr>
            <w:tcW w:w="1127" w:type="dxa"/>
          </w:tcPr>
          <w:p w14:paraId="66DAA7AC" w14:textId="34BC3280" w:rsidR="00245B34" w:rsidRDefault="00245B34" w:rsidP="00245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130 školskih sati</w:t>
            </w:r>
          </w:p>
        </w:tc>
        <w:tc>
          <w:tcPr>
            <w:tcW w:w="2846" w:type="dxa"/>
          </w:tcPr>
          <w:p w14:paraId="6D5F5DD4" w14:textId="77777777" w:rsidR="00245B34" w:rsidRPr="00F94299" w:rsidRDefault="00245B34" w:rsidP="0024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3001" w:type="dxa"/>
          </w:tcPr>
          <w:p w14:paraId="7E9F80E1" w14:textId="77777777" w:rsidR="00245B34" w:rsidRPr="00F94299" w:rsidRDefault="00245B34" w:rsidP="0024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  <w:highlight w:val="yellow"/>
              </w:rPr>
            </w:pPr>
          </w:p>
        </w:tc>
      </w:tr>
      <w:tr w:rsidR="003F38B1" w:rsidRPr="00EE6D6D" w14:paraId="51D84CD7" w14:textId="77777777" w:rsidTr="008D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4"/>
          </w:tcPr>
          <w:p w14:paraId="64B60001" w14:textId="7FBC1CF6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u </w:t>
            </w:r>
            <w:r w:rsidR="00865803"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bez PDV-a:</w:t>
            </w:r>
          </w:p>
        </w:tc>
        <w:tc>
          <w:tcPr>
            <w:tcW w:w="3001" w:type="dxa"/>
          </w:tcPr>
          <w:p w14:paraId="352B1BDA" w14:textId="77777777" w:rsidR="003F38B1" w:rsidRPr="00EE6D6D" w:rsidRDefault="003F38B1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F38B1" w:rsidRPr="00EE6D6D" w14:paraId="63DAD462" w14:textId="77777777" w:rsidTr="008D7EC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4"/>
          </w:tcPr>
          <w:p w14:paraId="7208BB5B" w14:textId="77777777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>Iznos PDV-a:</w:t>
            </w:r>
          </w:p>
        </w:tc>
        <w:tc>
          <w:tcPr>
            <w:tcW w:w="3001" w:type="dxa"/>
          </w:tcPr>
          <w:p w14:paraId="54087770" w14:textId="77777777" w:rsidR="003F38B1" w:rsidRPr="00EE6D6D" w:rsidRDefault="003F38B1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F38B1" w:rsidRPr="00EE6D6D" w14:paraId="1E6BCE80" w14:textId="77777777" w:rsidTr="008D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2" w:type="dxa"/>
            <w:gridSpan w:val="4"/>
          </w:tcPr>
          <w:p w14:paraId="5D12A57E" w14:textId="4D91B0B2" w:rsidR="003F38B1" w:rsidRPr="00EE6D6D" w:rsidRDefault="003F38B1" w:rsidP="004F140A">
            <w:pPr>
              <w:jc w:val="right"/>
              <w:rPr>
                <w:rFonts w:ascii="Cambria" w:eastAsia="Times New Roman" w:hAnsi="Cambria"/>
                <w:sz w:val="24"/>
                <w:szCs w:val="24"/>
              </w:rPr>
            </w:pPr>
            <w:r w:rsidRPr="00EE6D6D">
              <w:rPr>
                <w:rFonts w:ascii="Cambria" w:eastAsia="Times New Roman" w:hAnsi="Cambria"/>
                <w:sz w:val="24"/>
                <w:szCs w:val="24"/>
              </w:rPr>
              <w:t xml:space="preserve">Cijena ponude </w:t>
            </w:r>
            <w:r w:rsidR="00F0131F">
              <w:rPr>
                <w:rFonts w:ascii="Cambria" w:eastAsia="Times New Roman" w:hAnsi="Cambria"/>
                <w:sz w:val="24"/>
                <w:szCs w:val="24"/>
              </w:rPr>
              <w:t>HRK</w:t>
            </w:r>
            <w:r w:rsidRPr="00EE6D6D">
              <w:rPr>
                <w:rFonts w:ascii="Cambria" w:eastAsia="Times New Roman" w:hAnsi="Cambria"/>
                <w:sz w:val="24"/>
                <w:szCs w:val="24"/>
              </w:rPr>
              <w:t>, s PDV-om:</w:t>
            </w:r>
          </w:p>
        </w:tc>
        <w:tc>
          <w:tcPr>
            <w:tcW w:w="3001" w:type="dxa"/>
          </w:tcPr>
          <w:p w14:paraId="2F63B036" w14:textId="77777777" w:rsidR="003F38B1" w:rsidRPr="00EE6D6D" w:rsidRDefault="003F38B1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28DDD7E6" w14:textId="3DE50DEA" w:rsidR="003F38B1" w:rsidRPr="007F4E64" w:rsidRDefault="00AD1CBA" w:rsidP="00AD1CBA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F4E64">
        <w:rPr>
          <w:rFonts w:ascii="Cambria" w:eastAsia="Times New Roman" w:hAnsi="Cambria"/>
          <w:sz w:val="24"/>
          <w:szCs w:val="24"/>
        </w:rPr>
        <w:t>U cijene su uključeni svi troškovi predavača za pripremu i provedbu edukacija uključujući smještaj, dnevnice, prijevoz i sve ostale eventualne troškove.</w:t>
      </w:r>
    </w:p>
    <w:p w14:paraId="349C549F" w14:textId="77777777" w:rsidR="003F38B1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C6716B3" w14:textId="0AB36805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>U ______________, ____</w:t>
      </w:r>
      <w:r>
        <w:rPr>
          <w:rFonts w:ascii="Cambria" w:eastAsia="Times New Roman" w:hAnsi="Cambria" w:cs="Times New Roman"/>
        </w:rPr>
        <w:t>___</w:t>
      </w:r>
      <w:r w:rsidRPr="00EE6D6D">
        <w:rPr>
          <w:rFonts w:ascii="Cambria" w:eastAsia="Times New Roman" w:hAnsi="Cambria" w:cs="Times New Roman"/>
        </w:rPr>
        <w:t>_</w:t>
      </w:r>
      <w:r w:rsidR="00245B34">
        <w:rPr>
          <w:rFonts w:ascii="Cambria" w:eastAsia="Times New Roman" w:hAnsi="Cambria" w:cs="Times New Roman"/>
        </w:rPr>
        <w:t>______</w:t>
      </w:r>
      <w:r w:rsidRPr="00EE6D6D">
        <w:rPr>
          <w:rFonts w:ascii="Cambria" w:eastAsia="Times New Roman" w:hAnsi="Cambria" w:cs="Times New Roman"/>
        </w:rPr>
        <w:t>. godine</w:t>
      </w:r>
    </w:p>
    <w:p w14:paraId="01A0B21E" w14:textId="77777777" w:rsidR="003F38B1" w:rsidRPr="00EE6D6D" w:rsidRDefault="003F38B1" w:rsidP="003F38B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CDDEAB0" w14:textId="56B4A9E6" w:rsidR="003F38B1" w:rsidRPr="00EE6D6D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EE6D6D">
        <w:rPr>
          <w:rFonts w:ascii="Cambria" w:eastAsia="Times New Roman" w:hAnsi="Cambria" w:cs="Times New Roman"/>
        </w:rPr>
        <w:tab/>
      </w:r>
      <w:r w:rsidR="00AD1CBA">
        <w:rPr>
          <w:rFonts w:ascii="Cambria" w:eastAsia="Times New Roman" w:hAnsi="Cambria" w:cs="Times New Roman"/>
        </w:rPr>
        <w:tab/>
      </w:r>
      <w:r w:rsidR="00AD1CBA">
        <w:rPr>
          <w:rFonts w:ascii="Cambria" w:eastAsia="Times New Roman" w:hAnsi="Cambria" w:cs="Times New Roman"/>
        </w:rPr>
        <w:tab/>
      </w:r>
      <w:r w:rsidRPr="00EE6D6D">
        <w:rPr>
          <w:rFonts w:ascii="Cambria" w:eastAsia="Times New Roman" w:hAnsi="Cambria" w:cs="Times New Roman"/>
        </w:rPr>
        <w:t>____________________</w:t>
      </w:r>
    </w:p>
    <w:p w14:paraId="74455DC9" w14:textId="347B211D" w:rsidR="003949F3" w:rsidRPr="00AD1CBA" w:rsidRDefault="003F38B1" w:rsidP="00AD1CBA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</w:rPr>
      </w:pPr>
      <w:r w:rsidRPr="00EE6D6D">
        <w:rPr>
          <w:rFonts w:ascii="Cambria" w:eastAsia="Times New Roman" w:hAnsi="Cambria" w:cs="Times New Roman"/>
          <w:sz w:val="14"/>
          <w:szCs w:val="14"/>
        </w:rPr>
        <w:tab/>
      </w:r>
      <w:r w:rsidR="00AD1CBA">
        <w:rPr>
          <w:rFonts w:ascii="Cambria" w:eastAsia="Times New Roman" w:hAnsi="Cambria" w:cs="Times New Roman"/>
          <w:sz w:val="14"/>
          <w:szCs w:val="14"/>
        </w:rPr>
        <w:tab/>
        <w:t xml:space="preserve">                                 </w:t>
      </w:r>
      <w:r w:rsidRPr="00EE6D6D">
        <w:rPr>
          <w:rFonts w:ascii="Cambria" w:eastAsia="Times New Roman" w:hAnsi="Cambria" w:cs="Times New Roman"/>
          <w:sz w:val="14"/>
          <w:szCs w:val="14"/>
        </w:rPr>
        <w:t>(potpis ovlaštene osobe ponuditelja)</w:t>
      </w:r>
    </w:p>
    <w:sectPr w:rsidR="003949F3" w:rsidRPr="00AD1CBA" w:rsidSect="00A40683"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F20F" w14:textId="77777777" w:rsidR="000706CA" w:rsidRDefault="000706CA" w:rsidP="003F38B1">
      <w:pPr>
        <w:spacing w:after="0" w:line="240" w:lineRule="auto"/>
      </w:pPr>
      <w:r>
        <w:separator/>
      </w:r>
    </w:p>
  </w:endnote>
  <w:endnote w:type="continuationSeparator" w:id="0">
    <w:p w14:paraId="5ABB5BCE" w14:textId="77777777" w:rsidR="000706CA" w:rsidRDefault="000706CA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EA74" w14:textId="312D42E9" w:rsidR="001B54A1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2455179A" w14:textId="2922AC7A" w:rsidR="003F38B1" w:rsidRPr="001B54A1" w:rsidRDefault="00245B34" w:rsidP="00245B34">
    <w:pPr>
      <w:pStyle w:val="Podnoje"/>
      <w:jc w:val="center"/>
    </w:pPr>
    <w:r>
      <w:rPr>
        <w:noProof/>
        <w:lang w:eastAsia="zh-CN"/>
      </w:rPr>
      <w:drawing>
        <wp:inline distT="0" distB="0" distL="0" distR="0" wp14:anchorId="323F855C" wp14:editId="49EBE75F">
          <wp:extent cx="4248150" cy="134493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0460" w14:textId="77777777" w:rsidR="000706CA" w:rsidRDefault="000706CA" w:rsidP="003F38B1">
      <w:pPr>
        <w:spacing w:after="0" w:line="240" w:lineRule="auto"/>
      </w:pPr>
      <w:r>
        <w:separator/>
      </w:r>
    </w:p>
  </w:footnote>
  <w:footnote w:type="continuationSeparator" w:id="0">
    <w:p w14:paraId="339E9AEE" w14:textId="77777777" w:rsidR="000706CA" w:rsidRDefault="000706CA" w:rsidP="003F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5"/>
    <w:rsid w:val="000458F5"/>
    <w:rsid w:val="00056735"/>
    <w:rsid w:val="000706CA"/>
    <w:rsid w:val="00194197"/>
    <w:rsid w:val="001B54A1"/>
    <w:rsid w:val="00245B34"/>
    <w:rsid w:val="003949F3"/>
    <w:rsid w:val="003F0D75"/>
    <w:rsid w:val="003F38B1"/>
    <w:rsid w:val="00443D3B"/>
    <w:rsid w:val="004B73B1"/>
    <w:rsid w:val="00507CDE"/>
    <w:rsid w:val="00521573"/>
    <w:rsid w:val="007F4E64"/>
    <w:rsid w:val="008414A4"/>
    <w:rsid w:val="00865803"/>
    <w:rsid w:val="008B43F0"/>
    <w:rsid w:val="008D7EC2"/>
    <w:rsid w:val="00920903"/>
    <w:rsid w:val="009269D7"/>
    <w:rsid w:val="009F1241"/>
    <w:rsid w:val="00A40683"/>
    <w:rsid w:val="00AD1CBA"/>
    <w:rsid w:val="00BF60A9"/>
    <w:rsid w:val="00C034DE"/>
    <w:rsid w:val="00C32B08"/>
    <w:rsid w:val="00CE2476"/>
    <w:rsid w:val="00D803C8"/>
    <w:rsid w:val="00E41E0D"/>
    <w:rsid w:val="00E53292"/>
    <w:rsid w:val="00E94BE5"/>
    <w:rsid w:val="00F0131F"/>
    <w:rsid w:val="00F30D9F"/>
    <w:rsid w:val="00FA7557"/>
    <w:rsid w:val="00FB60A0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0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8B1"/>
  </w:style>
  <w:style w:type="paragraph" w:styleId="Podnoje">
    <w:name w:val="footer"/>
    <w:basedOn w:val="Normal"/>
    <w:link w:val="Podno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8B1"/>
  </w:style>
  <w:style w:type="table" w:styleId="Reetkatablice">
    <w:name w:val="Table Grid"/>
    <w:basedOn w:val="Obinatablica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58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58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58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5803"/>
    <w:rPr>
      <w:b/>
      <w:bCs/>
      <w:sz w:val="20"/>
      <w:szCs w:val="20"/>
    </w:rPr>
  </w:style>
  <w:style w:type="table" w:styleId="Svijetlipopis-Isticanje1">
    <w:name w:val="Light List Accent 1"/>
    <w:basedOn w:val="Obinatablica"/>
    <w:uiPriority w:val="61"/>
    <w:rsid w:val="008D7E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8B1"/>
  </w:style>
  <w:style w:type="paragraph" w:styleId="Podnoje">
    <w:name w:val="footer"/>
    <w:basedOn w:val="Normal"/>
    <w:link w:val="Podnoje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8B1"/>
  </w:style>
  <w:style w:type="table" w:styleId="Reetkatablice">
    <w:name w:val="Table Grid"/>
    <w:basedOn w:val="Obinatablica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58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58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58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5803"/>
    <w:rPr>
      <w:b/>
      <w:bCs/>
      <w:sz w:val="20"/>
      <w:szCs w:val="20"/>
    </w:rPr>
  </w:style>
  <w:style w:type="table" w:styleId="Svijetlipopis-Isticanje1">
    <w:name w:val="Light List Accent 1"/>
    <w:basedOn w:val="Obinatablica"/>
    <w:uiPriority w:val="61"/>
    <w:rsid w:val="008D7E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12</cp:revision>
  <dcterms:created xsi:type="dcterms:W3CDTF">2018-10-05T14:34:00Z</dcterms:created>
  <dcterms:modified xsi:type="dcterms:W3CDTF">2018-11-28T14:01:00Z</dcterms:modified>
</cp:coreProperties>
</file>