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96" w:rsidRPr="00EF69B4" w:rsidRDefault="00F776E0" w:rsidP="00F07ED3">
      <w:pPr>
        <w:spacing w:after="200" w:line="276" w:lineRule="auto"/>
        <w:jc w:val="center"/>
        <w:rPr>
          <w:rFonts w:ascii="Calibri" w:eastAsia="Calibri" w:hAnsi="Calibri" w:cs="Arial"/>
          <w:b/>
          <w:sz w:val="28"/>
          <w:szCs w:val="28"/>
          <w:lang w:val="en-GB" w:eastAsia="en-US"/>
        </w:rPr>
      </w:pPr>
      <w:r>
        <w:rPr>
          <w:rFonts w:ascii="Calibri" w:eastAsia="Calibri" w:hAnsi="Calibri" w:cs="Arial"/>
          <w:b/>
          <w:sz w:val="28"/>
          <w:szCs w:val="28"/>
          <w:lang w:val="en-GB" w:eastAsia="en-US"/>
        </w:rPr>
        <w:t>Bidding D</w:t>
      </w:r>
      <w:r w:rsidR="00EC3E5E" w:rsidRPr="00EF69B4">
        <w:rPr>
          <w:rFonts w:ascii="Calibri" w:eastAsia="Calibri" w:hAnsi="Calibri" w:cs="Arial"/>
          <w:b/>
          <w:sz w:val="28"/>
          <w:szCs w:val="28"/>
          <w:lang w:val="en-GB" w:eastAsia="en-US"/>
        </w:rPr>
        <w:t>ocumentation</w:t>
      </w:r>
    </w:p>
    <w:p w:rsidR="00EC3E5E" w:rsidRPr="00EF69B4" w:rsidRDefault="000A7F0F" w:rsidP="00F07ED3">
      <w:pPr>
        <w:spacing w:after="200" w:line="276" w:lineRule="auto"/>
        <w:jc w:val="both"/>
        <w:rPr>
          <w:rFonts w:ascii="Calibri" w:eastAsia="Calibri" w:hAnsi="Calibri" w:cs="Arial"/>
          <w:b/>
          <w:sz w:val="28"/>
          <w:szCs w:val="28"/>
          <w:lang w:val="en-GB" w:eastAsia="en-US"/>
        </w:rPr>
      </w:pPr>
      <w:r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  <w:t>Procurement</w:t>
      </w:r>
      <w:r w:rsidR="00EC3E5E" w:rsidRPr="00EF69B4"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  <w:t xml:space="preserve"> 4. Procurement of a machine for PET bottle production with associated equipment and additional moulds for the machine for bottle production</w:t>
      </w:r>
      <w:r w:rsidR="00EC3E5E" w:rsidRPr="00EF69B4">
        <w:rPr>
          <w:rFonts w:ascii="Calibri" w:eastAsia="Calibri" w:hAnsi="Calibri" w:cs="Arial"/>
          <w:b/>
          <w:sz w:val="28"/>
          <w:szCs w:val="28"/>
          <w:lang w:val="en-GB" w:eastAsia="en-US"/>
        </w:rPr>
        <w:t xml:space="preserve"> </w:t>
      </w:r>
    </w:p>
    <w:p w:rsidR="00EC3E5E" w:rsidRPr="00EF69B4" w:rsidRDefault="00EC3E5E" w:rsidP="00F07ED3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en-GB" w:eastAsia="en-US"/>
        </w:rPr>
      </w:pPr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The company </w:t>
      </w:r>
      <w:r w:rsidRPr="00EF69B4">
        <w:rPr>
          <w:rFonts w:asciiTheme="minorHAnsi" w:eastAsia="Calibri" w:hAnsiTheme="minorHAnsi" w:cs="Arial"/>
          <w:b/>
          <w:bCs/>
          <w:sz w:val="22"/>
          <w:szCs w:val="22"/>
          <w:lang w:val="en-GB" w:eastAsia="en-US"/>
        </w:rPr>
        <w:t xml:space="preserve">SAPONIA </w:t>
      </w:r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chemical, food</w:t>
      </w:r>
      <w:r w:rsidR="00A54F0A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and pharmaceutical </w:t>
      </w:r>
      <w:proofErr w:type="gramStart"/>
      <w:r w:rsidR="00A54F0A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industry  </w:t>
      </w:r>
      <w:proofErr w:type="spellStart"/>
      <w:r w:rsidR="00A54F0A">
        <w:rPr>
          <w:rFonts w:asciiTheme="minorHAnsi" w:eastAsia="Calibri" w:hAnsiTheme="minorHAnsi" w:cs="Arial"/>
          <w:sz w:val="22"/>
          <w:szCs w:val="22"/>
          <w:lang w:val="en-GB" w:eastAsia="en-US"/>
        </w:rPr>
        <w:t>p.l.c</w:t>
      </w:r>
      <w:proofErr w:type="spellEnd"/>
      <w:proofErr w:type="gramEnd"/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., </w:t>
      </w:r>
      <w:proofErr w:type="spellStart"/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Matije</w:t>
      </w:r>
      <w:proofErr w:type="spellEnd"/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</w:t>
      </w:r>
      <w:proofErr w:type="spellStart"/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Gupca</w:t>
      </w:r>
      <w:proofErr w:type="spellEnd"/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2, 31 000 Osijek, is implementing a project titled: "</w:t>
      </w:r>
      <w:r w:rsidR="00C36BCB">
        <w:rPr>
          <w:rFonts w:asciiTheme="minorHAnsi" w:eastAsia="Calibri" w:hAnsiTheme="minorHAnsi" w:cs="Arial"/>
          <w:b/>
          <w:bCs/>
          <w:sz w:val="22"/>
          <w:szCs w:val="22"/>
          <w:lang w:val="en-GB" w:eastAsia="en-US"/>
        </w:rPr>
        <w:t>Reducing</w:t>
      </w:r>
      <w:r w:rsidRPr="00EF69B4">
        <w:rPr>
          <w:rFonts w:asciiTheme="minorHAnsi" w:eastAsia="Calibri" w:hAnsiTheme="minorHAnsi" w:cs="Arial"/>
          <w:b/>
          <w:bCs/>
          <w:sz w:val="22"/>
          <w:szCs w:val="22"/>
          <w:lang w:val="en-GB" w:eastAsia="en-US"/>
        </w:rPr>
        <w:t xml:space="preserve"> </w:t>
      </w:r>
      <w:r w:rsidR="00C36BCB">
        <w:rPr>
          <w:rFonts w:asciiTheme="minorHAnsi" w:eastAsia="Calibri" w:hAnsiTheme="minorHAnsi" w:cs="Arial"/>
          <w:b/>
          <w:bCs/>
          <w:sz w:val="22"/>
          <w:szCs w:val="22"/>
          <w:lang w:val="en-GB" w:eastAsia="en-US"/>
        </w:rPr>
        <w:t xml:space="preserve">the </w:t>
      </w:r>
      <w:r w:rsidRPr="00EF69B4">
        <w:rPr>
          <w:rFonts w:asciiTheme="minorHAnsi" w:eastAsia="Calibri" w:hAnsiTheme="minorHAnsi" w:cs="Arial"/>
          <w:b/>
          <w:bCs/>
          <w:sz w:val="22"/>
          <w:szCs w:val="22"/>
          <w:lang w:val="en-GB" w:eastAsia="en-US"/>
        </w:rPr>
        <w:t xml:space="preserve">energy consumption </w:t>
      </w:r>
      <w:r w:rsidR="00C36BCB">
        <w:rPr>
          <w:rFonts w:asciiTheme="minorHAnsi" w:eastAsia="Calibri" w:hAnsiTheme="minorHAnsi" w:cs="Arial"/>
          <w:b/>
          <w:bCs/>
          <w:sz w:val="22"/>
          <w:szCs w:val="22"/>
          <w:lang w:val="en-GB" w:eastAsia="en-US"/>
        </w:rPr>
        <w:t xml:space="preserve">in the </w:t>
      </w:r>
      <w:r w:rsidRPr="00EF69B4">
        <w:rPr>
          <w:rFonts w:asciiTheme="minorHAnsi" w:eastAsia="Calibri" w:hAnsiTheme="minorHAnsi" w:cs="Arial"/>
          <w:b/>
          <w:bCs/>
          <w:sz w:val="22"/>
          <w:szCs w:val="22"/>
          <w:lang w:val="en-GB" w:eastAsia="en-US"/>
        </w:rPr>
        <w:t xml:space="preserve">production </w:t>
      </w:r>
      <w:r w:rsidR="00C36BCB">
        <w:rPr>
          <w:rFonts w:asciiTheme="minorHAnsi" w:eastAsia="Calibri" w:hAnsiTheme="minorHAnsi" w:cs="Arial"/>
          <w:b/>
          <w:bCs/>
          <w:sz w:val="22"/>
          <w:szCs w:val="22"/>
          <w:lang w:val="en-GB" w:eastAsia="en-US"/>
        </w:rPr>
        <w:t xml:space="preserve">line </w:t>
      </w:r>
      <w:r w:rsidR="00A54F0A">
        <w:rPr>
          <w:rFonts w:asciiTheme="minorHAnsi" w:eastAsia="Calibri" w:hAnsiTheme="minorHAnsi" w:cs="Arial"/>
          <w:b/>
          <w:bCs/>
          <w:sz w:val="22"/>
          <w:szCs w:val="22"/>
          <w:lang w:val="en-GB" w:eastAsia="en-US"/>
        </w:rPr>
        <w:t xml:space="preserve">of the company </w:t>
      </w:r>
      <w:proofErr w:type="spellStart"/>
      <w:r w:rsidR="00A54F0A">
        <w:rPr>
          <w:rFonts w:asciiTheme="minorHAnsi" w:eastAsia="Calibri" w:hAnsiTheme="minorHAnsi" w:cs="Arial"/>
          <w:b/>
          <w:bCs/>
          <w:sz w:val="22"/>
          <w:szCs w:val="22"/>
          <w:lang w:val="en-GB" w:eastAsia="en-US"/>
        </w:rPr>
        <w:t>Saponia</w:t>
      </w:r>
      <w:proofErr w:type="spellEnd"/>
      <w:r w:rsidR="00A54F0A">
        <w:rPr>
          <w:rFonts w:asciiTheme="minorHAnsi" w:eastAsia="Calibri" w:hAnsiTheme="minorHAnsi" w:cs="Arial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="00A54F0A" w:rsidRPr="00A54F0A">
        <w:rPr>
          <w:rFonts w:asciiTheme="minorHAnsi" w:eastAsia="Calibri" w:hAnsiTheme="minorHAnsi" w:cs="Arial"/>
          <w:b/>
          <w:bCs/>
          <w:sz w:val="22"/>
          <w:szCs w:val="22"/>
          <w:lang w:val="en-GB" w:eastAsia="en-US"/>
        </w:rPr>
        <w:t>p.l.c</w:t>
      </w:r>
      <w:proofErr w:type="spellEnd"/>
      <w:r w:rsidR="00A54F0A" w:rsidRPr="00A54F0A">
        <w:rPr>
          <w:rFonts w:asciiTheme="minorHAnsi" w:eastAsia="Calibri" w:hAnsiTheme="minorHAnsi" w:cs="Arial"/>
          <w:b/>
          <w:bCs/>
          <w:sz w:val="22"/>
          <w:szCs w:val="22"/>
          <w:lang w:val="en-GB" w:eastAsia="en-US"/>
        </w:rPr>
        <w:t>.</w:t>
      </w:r>
      <w:r w:rsidRPr="00EF69B4">
        <w:rPr>
          <w:rFonts w:asciiTheme="minorHAnsi" w:eastAsia="Calibri" w:hAnsiTheme="minorHAnsi" w:cs="Arial"/>
          <w:b/>
          <w:bCs/>
          <w:sz w:val="22"/>
          <w:szCs w:val="22"/>
          <w:lang w:val="en-GB" w:eastAsia="en-US"/>
        </w:rPr>
        <w:t xml:space="preserve"> " K.K. 04.1.1.01.0020 " </w:t>
      </w:r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which is funded by the European Union from the European regional development fund in the framework of the call for proposals: Increase of energy efficiency and use of renewable energy in the manufacturing industries reference number: KK.04.1.1.01.</w:t>
      </w:r>
    </w:p>
    <w:p w:rsidR="00B53B62" w:rsidRDefault="00335437" w:rsidP="00F07ED3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sz w:val="22"/>
          <w:szCs w:val="22"/>
          <w:lang w:val="en" w:eastAsia="en-US"/>
        </w:rPr>
        <w:t>For the im</w:t>
      </w:r>
      <w:r w:rsidR="00B53B62" w:rsidRPr="00B53B62">
        <w:rPr>
          <w:rFonts w:asciiTheme="minorHAnsi" w:eastAsia="Calibri" w:hAnsiTheme="minorHAnsi" w:cs="Arial"/>
          <w:sz w:val="22"/>
          <w:szCs w:val="22"/>
          <w:lang w:val="en" w:eastAsia="en-US"/>
        </w:rPr>
        <w:t xml:space="preserve">plementation of the activities </w:t>
      </w:r>
      <w:r w:rsidR="00B53B62">
        <w:rPr>
          <w:rFonts w:asciiTheme="minorHAnsi" w:eastAsia="Calibri" w:hAnsiTheme="minorHAnsi" w:cs="Arial"/>
          <w:sz w:val="22"/>
          <w:szCs w:val="22"/>
          <w:lang w:val="en" w:eastAsia="en-US"/>
        </w:rPr>
        <w:t>for</w:t>
      </w:r>
      <w:r w:rsidR="00B53B62" w:rsidRPr="00B53B62">
        <w:rPr>
          <w:rFonts w:asciiTheme="minorHAnsi" w:eastAsia="Calibri" w:hAnsiTheme="minorHAnsi" w:cs="Arial"/>
          <w:sz w:val="22"/>
          <w:szCs w:val="22"/>
          <w:lang w:val="en" w:eastAsia="en-US"/>
        </w:rPr>
        <w:t xml:space="preserve"> </w:t>
      </w:r>
      <w:r w:rsidR="0029646E">
        <w:rPr>
          <w:rFonts w:asciiTheme="minorHAnsi" w:eastAsia="Calibri" w:hAnsiTheme="minorHAnsi" w:cs="Arial"/>
          <w:sz w:val="22"/>
          <w:szCs w:val="22"/>
          <w:lang w:val="en" w:eastAsia="en-US"/>
        </w:rPr>
        <w:t xml:space="preserve">the </w:t>
      </w:r>
      <w:r w:rsidR="00B53B62" w:rsidRPr="00B53B62">
        <w:rPr>
          <w:rFonts w:asciiTheme="minorHAnsi" w:eastAsia="Calibri" w:hAnsiTheme="minorHAnsi" w:cs="Arial"/>
          <w:sz w:val="22"/>
          <w:szCs w:val="22"/>
          <w:lang w:val="en" w:eastAsia="en-US"/>
        </w:rPr>
        <w:t>Replacement</w:t>
      </w:r>
      <w:r w:rsidR="007700E0">
        <w:rPr>
          <w:rFonts w:asciiTheme="minorHAnsi" w:eastAsia="Calibri" w:hAnsiTheme="minorHAnsi" w:cs="Arial"/>
          <w:sz w:val="22"/>
          <w:szCs w:val="22"/>
          <w:lang w:val="en" w:eastAsia="en-US"/>
        </w:rPr>
        <w:t xml:space="preserve"> of the</w:t>
      </w:r>
      <w:r w:rsidR="00B53B62" w:rsidRPr="00B53B62">
        <w:rPr>
          <w:rFonts w:asciiTheme="minorHAnsi" w:eastAsia="Calibri" w:hAnsiTheme="minorHAnsi" w:cs="Arial"/>
          <w:sz w:val="22"/>
          <w:szCs w:val="22"/>
          <w:lang w:val="en" w:eastAsia="en-US"/>
        </w:rPr>
        <w:t xml:space="preserve"> machine </w:t>
      </w:r>
      <w:r w:rsidR="007700E0">
        <w:rPr>
          <w:rFonts w:asciiTheme="minorHAnsi" w:eastAsia="Calibri" w:hAnsiTheme="minorHAnsi" w:cs="Arial"/>
          <w:sz w:val="22"/>
          <w:szCs w:val="22"/>
          <w:lang w:val="en" w:eastAsia="en-US"/>
        </w:rPr>
        <w:t>for PET bottle production</w:t>
      </w:r>
      <w:r w:rsidR="00B53B62" w:rsidRPr="00B53B62">
        <w:rPr>
          <w:rFonts w:asciiTheme="minorHAnsi" w:eastAsia="Calibri" w:hAnsiTheme="minorHAnsi" w:cs="Arial"/>
          <w:sz w:val="22"/>
          <w:szCs w:val="22"/>
          <w:lang w:val="en" w:eastAsia="en-US"/>
        </w:rPr>
        <w:t xml:space="preserve"> and related equipment it is necessary to obtain the following equipment </w:t>
      </w:r>
      <w:r w:rsidR="007700E0">
        <w:rPr>
          <w:rFonts w:asciiTheme="minorHAnsi" w:eastAsia="Calibri" w:hAnsiTheme="minorHAnsi" w:cs="Arial"/>
          <w:sz w:val="22"/>
          <w:szCs w:val="22"/>
          <w:lang w:val="en" w:eastAsia="en-US"/>
        </w:rPr>
        <w:t>categorized</w:t>
      </w:r>
      <w:r w:rsidR="00B53B62" w:rsidRPr="00B53B62">
        <w:rPr>
          <w:rFonts w:asciiTheme="minorHAnsi" w:eastAsia="Calibri" w:hAnsiTheme="minorHAnsi" w:cs="Arial"/>
          <w:sz w:val="22"/>
          <w:szCs w:val="22"/>
          <w:lang w:val="en" w:eastAsia="en-US"/>
        </w:rPr>
        <w:t xml:space="preserve"> into groups as follows:</w:t>
      </w:r>
    </w:p>
    <w:p w:rsidR="005A2003" w:rsidRPr="00B34EAD" w:rsidRDefault="00BD1B95" w:rsidP="00F07ED3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2"/>
          <w:lang w:val="en-GB" w:eastAsia="en-US"/>
        </w:rPr>
        <w:t>Group 1</w:t>
      </w:r>
      <w:r w:rsidR="00B34EAD" w:rsidRPr="00B34EAD">
        <w:rPr>
          <w:rFonts w:asciiTheme="minorHAnsi" w:eastAsia="Calibri" w:hAnsiTheme="minorHAnsi" w:cs="Arial"/>
          <w:b/>
          <w:bCs/>
          <w:sz w:val="22"/>
          <w:szCs w:val="22"/>
          <w:lang w:val="en" w:eastAsia="en-US"/>
        </w:rPr>
        <w:t xml:space="preserve"> </w:t>
      </w:r>
      <w:r w:rsidR="00B34EAD" w:rsidRPr="00B34EAD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Procurement of technological equipment: • Procurement and commissioning the machine for the production from PET preforms with one tool for bottles • Procurement of preferential heating for the machine • </w:t>
      </w:r>
      <w:r w:rsidR="0084566B">
        <w:rPr>
          <w:rFonts w:asciiTheme="minorHAnsi" w:eastAsia="Calibri" w:hAnsiTheme="minorHAnsi" w:cs="Arial"/>
          <w:sz w:val="22"/>
          <w:szCs w:val="22"/>
          <w:lang w:val="en-GB" w:eastAsia="en-US"/>
        </w:rPr>
        <w:t>Procurement of a cooling chiller</w:t>
      </w:r>
      <w:r w:rsidR="00B34EAD" w:rsidRPr="00B34EAD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for the machine</w:t>
      </w:r>
    </w:p>
    <w:p w:rsidR="00F246EB" w:rsidRPr="00EF69B4" w:rsidRDefault="00BD1B95" w:rsidP="00F07ED3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>Group</w:t>
      </w:r>
      <w:r w:rsidR="00F246EB" w:rsidRPr="00EF69B4"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 xml:space="preserve"> </w:t>
      </w:r>
      <w:r w:rsidRPr="00EF69B4"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>2</w:t>
      </w:r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Procurement</w:t>
      </w:r>
      <w:r w:rsidR="00B34EAD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of the tools for the machine</w:t>
      </w:r>
    </w:p>
    <w:p w:rsidR="00F246EB" w:rsidRPr="00EF69B4" w:rsidRDefault="005156AF" w:rsidP="00C26D31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/>
          <w:sz w:val="22"/>
          <w:szCs w:val="22"/>
          <w:lang w:val="en-GB" w:eastAsia="en-US"/>
        </w:rPr>
      </w:pPr>
      <w:r>
        <w:rPr>
          <w:rFonts w:asciiTheme="minorHAnsi" w:hAnsiTheme="minorHAnsi" w:cs="Arial"/>
          <w:b/>
          <w:sz w:val="22"/>
          <w:szCs w:val="22"/>
          <w:lang w:val="en-GB" w:eastAsia="en-US"/>
        </w:rPr>
        <w:t>Name, address and contact details</w:t>
      </w:r>
      <w:r w:rsidR="00F246EB" w:rsidRPr="00EF69B4">
        <w:rPr>
          <w:rFonts w:asciiTheme="minorHAnsi" w:hAnsiTheme="minorHAnsi" w:cs="Arial"/>
          <w:b/>
          <w:sz w:val="22"/>
          <w:szCs w:val="22"/>
          <w:lang w:val="en-GB" w:eastAsia="en-US"/>
        </w:rPr>
        <w:t xml:space="preserve">: </w:t>
      </w:r>
    </w:p>
    <w:p w:rsidR="00F246EB" w:rsidRPr="00EF69B4" w:rsidRDefault="005156AF" w:rsidP="00F07ED3">
      <w:pPr>
        <w:pStyle w:val="Odlomakpopisa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Name</w:t>
      </w:r>
      <w:r w:rsidR="008C3408">
        <w:rPr>
          <w:rFonts w:ascii="Calibri" w:hAnsi="Calibri"/>
          <w:sz w:val="22"/>
          <w:szCs w:val="22"/>
          <w:lang w:val="en-GB"/>
        </w:rPr>
        <w:t>:</w:t>
      </w:r>
      <w:r w:rsidR="008C3408">
        <w:rPr>
          <w:rFonts w:ascii="Calibri" w:hAnsi="Calibri"/>
          <w:sz w:val="22"/>
          <w:szCs w:val="22"/>
          <w:lang w:val="en-GB"/>
        </w:rPr>
        <w:tab/>
      </w:r>
      <w:r w:rsidR="008C3408">
        <w:rPr>
          <w:rFonts w:ascii="Calibri" w:hAnsi="Calibri"/>
          <w:sz w:val="22"/>
          <w:szCs w:val="22"/>
          <w:lang w:val="en-GB"/>
        </w:rPr>
        <w:tab/>
      </w:r>
      <w:r w:rsidR="008C3408">
        <w:rPr>
          <w:rFonts w:ascii="Calibri" w:hAnsi="Calibri"/>
          <w:sz w:val="22"/>
          <w:szCs w:val="22"/>
          <w:lang w:val="en-GB"/>
        </w:rPr>
        <w:tab/>
      </w:r>
      <w:r w:rsidR="00F246EB" w:rsidRPr="00EF69B4">
        <w:rPr>
          <w:rFonts w:asciiTheme="minorHAnsi" w:hAnsiTheme="minorHAnsi" w:cs="Arial"/>
          <w:sz w:val="22"/>
          <w:szCs w:val="22"/>
          <w:lang w:val="en-GB" w:eastAsia="en-US"/>
        </w:rPr>
        <w:t xml:space="preserve">SAPONIA </w:t>
      </w:r>
      <w:r w:rsidR="009276FD">
        <w:rPr>
          <w:rFonts w:asciiTheme="minorHAnsi" w:hAnsiTheme="minorHAnsi" w:cs="Arial"/>
          <w:sz w:val="22"/>
          <w:szCs w:val="22"/>
          <w:lang w:val="en-GB" w:eastAsia="en-US"/>
        </w:rPr>
        <w:t>chemical</w:t>
      </w:r>
      <w:r w:rsidR="00F246EB" w:rsidRPr="00EF69B4">
        <w:rPr>
          <w:rFonts w:asciiTheme="minorHAnsi" w:hAnsiTheme="minorHAnsi" w:cs="Arial"/>
          <w:sz w:val="22"/>
          <w:szCs w:val="22"/>
          <w:lang w:val="en-GB" w:eastAsia="en-US"/>
        </w:rPr>
        <w:t xml:space="preserve">, </w:t>
      </w:r>
      <w:r w:rsidR="009276FD">
        <w:rPr>
          <w:rFonts w:asciiTheme="minorHAnsi" w:hAnsiTheme="minorHAnsi" w:cs="Arial"/>
          <w:sz w:val="22"/>
          <w:szCs w:val="22"/>
          <w:lang w:val="en-GB" w:eastAsia="en-US"/>
        </w:rPr>
        <w:t>food</w:t>
      </w:r>
      <w:r w:rsidR="00F246EB" w:rsidRPr="00EF69B4">
        <w:rPr>
          <w:rFonts w:asciiTheme="minorHAnsi" w:hAnsiTheme="minorHAnsi" w:cs="Arial"/>
          <w:sz w:val="22"/>
          <w:szCs w:val="22"/>
          <w:lang w:val="en-GB" w:eastAsia="en-US"/>
        </w:rPr>
        <w:t xml:space="preserve"> </w:t>
      </w:r>
      <w:r w:rsidR="009276FD">
        <w:rPr>
          <w:rFonts w:asciiTheme="minorHAnsi" w:hAnsiTheme="minorHAnsi" w:cs="Arial"/>
          <w:sz w:val="22"/>
          <w:szCs w:val="22"/>
          <w:lang w:val="en-GB" w:eastAsia="en-US"/>
        </w:rPr>
        <w:t>and pharmaceutical industry</w:t>
      </w:r>
      <w:r w:rsidR="00A54F0A">
        <w:rPr>
          <w:rFonts w:asciiTheme="minorHAnsi" w:hAnsiTheme="minorHAnsi" w:cs="Arial"/>
          <w:sz w:val="22"/>
          <w:szCs w:val="22"/>
          <w:lang w:val="en-GB" w:eastAsia="en-US"/>
        </w:rPr>
        <w:t xml:space="preserve"> </w:t>
      </w:r>
      <w:proofErr w:type="spellStart"/>
      <w:r w:rsidR="00A54F0A" w:rsidRPr="00A54F0A">
        <w:rPr>
          <w:rFonts w:asciiTheme="minorHAnsi" w:hAnsiTheme="minorHAnsi" w:cs="Arial"/>
          <w:sz w:val="22"/>
          <w:szCs w:val="22"/>
          <w:lang w:val="en-GB" w:eastAsia="en-US"/>
        </w:rPr>
        <w:t>p.l.c</w:t>
      </w:r>
      <w:proofErr w:type="spellEnd"/>
      <w:r w:rsidR="00A54F0A" w:rsidRPr="00A54F0A">
        <w:rPr>
          <w:rFonts w:asciiTheme="minorHAnsi" w:hAnsiTheme="minorHAnsi" w:cs="Arial"/>
          <w:sz w:val="22"/>
          <w:szCs w:val="22"/>
          <w:lang w:val="en-GB" w:eastAsia="en-US"/>
        </w:rPr>
        <w:t>.</w:t>
      </w:r>
    </w:p>
    <w:p w:rsidR="00F246EB" w:rsidRPr="00EF69B4" w:rsidRDefault="005156AF" w:rsidP="00F07ED3">
      <w:pPr>
        <w:pStyle w:val="Odlomakpopisa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Headquarters</w:t>
      </w:r>
      <w:r w:rsidR="00FF0A94" w:rsidRPr="00EF69B4">
        <w:rPr>
          <w:rFonts w:ascii="Calibri" w:hAnsi="Calibri"/>
          <w:sz w:val="22"/>
          <w:szCs w:val="22"/>
          <w:lang w:val="en-GB"/>
        </w:rPr>
        <w:t>:</w:t>
      </w:r>
      <w:r w:rsidR="008C3408">
        <w:rPr>
          <w:rFonts w:ascii="Calibri" w:hAnsi="Calibri"/>
          <w:sz w:val="22"/>
          <w:szCs w:val="22"/>
          <w:lang w:val="en-GB"/>
        </w:rPr>
        <w:tab/>
      </w:r>
      <w:r w:rsidR="008C3408">
        <w:rPr>
          <w:rFonts w:ascii="Calibri" w:hAnsi="Calibri"/>
          <w:sz w:val="22"/>
          <w:szCs w:val="22"/>
          <w:lang w:val="en-GB"/>
        </w:rPr>
        <w:tab/>
      </w:r>
      <w:proofErr w:type="spellStart"/>
      <w:r w:rsidR="00F246EB" w:rsidRPr="00EF69B4">
        <w:rPr>
          <w:rFonts w:ascii="Calibri" w:hAnsi="Calibri"/>
          <w:sz w:val="22"/>
          <w:szCs w:val="22"/>
          <w:lang w:val="en-GB"/>
        </w:rPr>
        <w:t>Matije</w:t>
      </w:r>
      <w:proofErr w:type="spellEnd"/>
      <w:r w:rsidR="00F246EB" w:rsidRPr="00EF69B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F246EB" w:rsidRPr="00EF69B4">
        <w:rPr>
          <w:rFonts w:ascii="Calibri" w:hAnsi="Calibri"/>
          <w:sz w:val="22"/>
          <w:szCs w:val="22"/>
          <w:lang w:val="en-GB"/>
        </w:rPr>
        <w:t>Gupca</w:t>
      </w:r>
      <w:proofErr w:type="spellEnd"/>
      <w:r w:rsidR="00F246EB" w:rsidRPr="00EF69B4">
        <w:rPr>
          <w:rFonts w:ascii="Calibri" w:hAnsi="Calibri"/>
          <w:sz w:val="22"/>
          <w:szCs w:val="22"/>
          <w:lang w:val="en-GB"/>
        </w:rPr>
        <w:t xml:space="preserve"> 2, 31 000 Osijek</w:t>
      </w:r>
    </w:p>
    <w:p w:rsidR="00F246EB" w:rsidRPr="00EF69B4" w:rsidRDefault="008C3408" w:rsidP="00F07ED3">
      <w:pPr>
        <w:pStyle w:val="Odlomakpopisa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OIB: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="00F246EB" w:rsidRPr="00EF69B4">
        <w:rPr>
          <w:rFonts w:ascii="Calibri" w:hAnsi="Calibri"/>
          <w:sz w:val="22"/>
          <w:szCs w:val="22"/>
          <w:lang w:val="en-GB"/>
        </w:rPr>
        <w:t>37879152548</w:t>
      </w:r>
    </w:p>
    <w:p w:rsidR="00F246EB" w:rsidRPr="00EF69B4" w:rsidRDefault="005156AF" w:rsidP="00F07ED3">
      <w:pPr>
        <w:pStyle w:val="Odlomakpopisa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Phone</w:t>
      </w:r>
      <w:r w:rsidR="00F246EB" w:rsidRPr="00EF69B4">
        <w:rPr>
          <w:rFonts w:ascii="Calibri" w:hAnsi="Calibri"/>
          <w:sz w:val="22"/>
          <w:szCs w:val="22"/>
          <w:lang w:val="en-GB"/>
        </w:rPr>
        <w:t xml:space="preserve">:      </w:t>
      </w:r>
      <w:r w:rsidR="008C3408">
        <w:rPr>
          <w:rFonts w:ascii="Calibri" w:hAnsi="Calibri"/>
          <w:sz w:val="22"/>
          <w:szCs w:val="22"/>
          <w:lang w:val="en-GB"/>
        </w:rPr>
        <w:tab/>
      </w:r>
      <w:r w:rsidR="008C3408">
        <w:rPr>
          <w:rFonts w:ascii="Calibri" w:hAnsi="Calibri"/>
          <w:sz w:val="22"/>
          <w:szCs w:val="22"/>
          <w:lang w:val="en-GB"/>
        </w:rPr>
        <w:tab/>
      </w:r>
      <w:r w:rsidR="00F246EB" w:rsidRPr="00EF69B4">
        <w:rPr>
          <w:rFonts w:ascii="Calibri" w:hAnsi="Calibri"/>
          <w:sz w:val="22"/>
          <w:szCs w:val="22"/>
          <w:lang w:val="en-GB"/>
        </w:rPr>
        <w:t>+385(0)31 513 513</w:t>
      </w:r>
    </w:p>
    <w:p w:rsidR="00F246EB" w:rsidRPr="00EF69B4" w:rsidRDefault="00F246EB" w:rsidP="00F07ED3">
      <w:pPr>
        <w:pStyle w:val="Odlomakpopisa"/>
        <w:jc w:val="both"/>
        <w:rPr>
          <w:rFonts w:ascii="Calibri" w:hAnsi="Calibri"/>
          <w:sz w:val="22"/>
          <w:szCs w:val="22"/>
          <w:lang w:val="en-GB"/>
        </w:rPr>
      </w:pPr>
      <w:r w:rsidRPr="00EF69B4">
        <w:rPr>
          <w:rFonts w:ascii="Calibri" w:hAnsi="Calibri"/>
          <w:sz w:val="22"/>
          <w:szCs w:val="22"/>
          <w:lang w:val="en-GB"/>
        </w:rPr>
        <w:t xml:space="preserve">Fax:              </w:t>
      </w:r>
      <w:r w:rsidR="008C3408">
        <w:rPr>
          <w:rFonts w:ascii="Calibri" w:hAnsi="Calibri"/>
          <w:sz w:val="22"/>
          <w:szCs w:val="22"/>
          <w:lang w:val="en-GB"/>
        </w:rPr>
        <w:tab/>
      </w:r>
      <w:r w:rsidR="008C3408">
        <w:rPr>
          <w:rFonts w:ascii="Calibri" w:hAnsi="Calibri"/>
          <w:sz w:val="22"/>
          <w:szCs w:val="22"/>
          <w:lang w:val="en-GB"/>
        </w:rPr>
        <w:tab/>
      </w:r>
      <w:r w:rsidRPr="00EF69B4">
        <w:rPr>
          <w:rFonts w:ascii="Calibri" w:hAnsi="Calibri"/>
          <w:sz w:val="22"/>
          <w:szCs w:val="22"/>
          <w:lang w:val="en-GB"/>
        </w:rPr>
        <w:t>+385(0)31 513 103</w:t>
      </w:r>
    </w:p>
    <w:p w:rsidR="00F246EB" w:rsidRPr="00EF69B4" w:rsidRDefault="005156AF" w:rsidP="00F07ED3">
      <w:pPr>
        <w:pStyle w:val="Odlomakpopisa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E-mail</w:t>
      </w:r>
      <w:r w:rsidR="00F246EB" w:rsidRPr="00EF69B4">
        <w:rPr>
          <w:rFonts w:ascii="Calibri" w:hAnsi="Calibri"/>
          <w:sz w:val="22"/>
          <w:szCs w:val="22"/>
          <w:lang w:val="en-GB"/>
        </w:rPr>
        <w:t xml:space="preserve">: </w:t>
      </w:r>
      <w:r w:rsidR="008C3408">
        <w:rPr>
          <w:rFonts w:ascii="Calibri" w:hAnsi="Calibri"/>
          <w:sz w:val="22"/>
          <w:szCs w:val="22"/>
          <w:lang w:val="en-GB"/>
        </w:rPr>
        <w:tab/>
      </w:r>
      <w:r w:rsidR="008C3408">
        <w:rPr>
          <w:rFonts w:ascii="Calibri" w:hAnsi="Calibri"/>
          <w:sz w:val="22"/>
          <w:szCs w:val="22"/>
          <w:lang w:val="en-GB"/>
        </w:rPr>
        <w:tab/>
      </w:r>
      <w:hyperlink r:id="rId9" w:history="1">
        <w:r w:rsidR="00F246EB" w:rsidRPr="00EF69B4">
          <w:rPr>
            <w:rStyle w:val="Hiperveza"/>
            <w:rFonts w:ascii="Calibri" w:hAnsi="Calibri"/>
            <w:sz w:val="22"/>
            <w:szCs w:val="22"/>
            <w:lang w:val="en-GB"/>
          </w:rPr>
          <w:t>saponia@saponia.hr</w:t>
        </w:r>
      </w:hyperlink>
      <w:r w:rsidR="00F246EB" w:rsidRPr="00EF69B4">
        <w:rPr>
          <w:rFonts w:ascii="Calibri" w:hAnsi="Calibri"/>
          <w:sz w:val="22"/>
          <w:szCs w:val="22"/>
          <w:lang w:val="en-GB"/>
        </w:rPr>
        <w:t xml:space="preserve"> </w:t>
      </w:r>
    </w:p>
    <w:p w:rsidR="00F246EB" w:rsidRPr="00EF69B4" w:rsidRDefault="00F246EB" w:rsidP="00F07ED3">
      <w:pPr>
        <w:pStyle w:val="Odlomakpopisa"/>
        <w:jc w:val="both"/>
        <w:rPr>
          <w:rFonts w:ascii="Calibri" w:hAnsi="Calibri"/>
          <w:sz w:val="22"/>
          <w:szCs w:val="22"/>
          <w:lang w:val="en-GB"/>
        </w:rPr>
      </w:pPr>
      <w:r w:rsidRPr="00EF69B4">
        <w:rPr>
          <w:rFonts w:ascii="Calibri" w:hAnsi="Calibri"/>
          <w:sz w:val="22"/>
          <w:szCs w:val="22"/>
          <w:lang w:val="en-GB"/>
        </w:rPr>
        <w:t xml:space="preserve">Web: </w:t>
      </w:r>
      <w:r w:rsidR="008C3408">
        <w:rPr>
          <w:rFonts w:ascii="Calibri" w:hAnsi="Calibri"/>
          <w:sz w:val="22"/>
          <w:szCs w:val="22"/>
          <w:lang w:val="en-GB"/>
        </w:rPr>
        <w:tab/>
      </w:r>
      <w:r w:rsidR="008C3408">
        <w:rPr>
          <w:rFonts w:ascii="Calibri" w:hAnsi="Calibri"/>
          <w:sz w:val="22"/>
          <w:szCs w:val="22"/>
          <w:lang w:val="en-GB"/>
        </w:rPr>
        <w:tab/>
      </w:r>
      <w:r w:rsidR="008C3408">
        <w:rPr>
          <w:rFonts w:ascii="Calibri" w:hAnsi="Calibri"/>
          <w:sz w:val="22"/>
          <w:szCs w:val="22"/>
          <w:lang w:val="en-GB"/>
        </w:rPr>
        <w:tab/>
      </w:r>
      <w:hyperlink r:id="rId10" w:history="1">
        <w:r w:rsidRPr="00EF69B4">
          <w:rPr>
            <w:rStyle w:val="Hiperveza"/>
            <w:rFonts w:ascii="Calibri" w:hAnsi="Calibri"/>
            <w:sz w:val="22"/>
            <w:szCs w:val="22"/>
            <w:lang w:val="en-GB"/>
          </w:rPr>
          <w:t>https://www.saponia.hr</w:t>
        </w:r>
      </w:hyperlink>
    </w:p>
    <w:p w:rsidR="00F246EB" w:rsidRPr="00EF69B4" w:rsidRDefault="005156AF" w:rsidP="00F07ED3">
      <w:pPr>
        <w:pStyle w:val="Odlomakpopisa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Contact person</w:t>
      </w:r>
      <w:r w:rsidR="00F246EB" w:rsidRPr="00EF69B4">
        <w:rPr>
          <w:rFonts w:ascii="Calibri" w:hAnsi="Calibri"/>
          <w:sz w:val="22"/>
          <w:szCs w:val="22"/>
          <w:lang w:val="en-GB"/>
        </w:rPr>
        <w:t xml:space="preserve">:  </w:t>
      </w:r>
      <w:r w:rsidR="008C3408">
        <w:rPr>
          <w:rFonts w:ascii="Calibri" w:hAnsi="Calibri"/>
          <w:sz w:val="22"/>
          <w:szCs w:val="22"/>
          <w:lang w:val="en-GB"/>
        </w:rPr>
        <w:tab/>
      </w:r>
      <w:r w:rsidR="00F246EB" w:rsidRPr="00EF69B4">
        <w:rPr>
          <w:rFonts w:ascii="Calibri" w:hAnsi="Calibri"/>
          <w:sz w:val="22"/>
          <w:szCs w:val="22"/>
          <w:lang w:val="en-GB"/>
        </w:rPr>
        <w:t xml:space="preserve">Dajana Pekarić, </w:t>
      </w:r>
      <w:proofErr w:type="spellStart"/>
      <w:r w:rsidR="00F246EB" w:rsidRPr="00EF69B4">
        <w:rPr>
          <w:rFonts w:ascii="Calibri" w:hAnsi="Calibri"/>
          <w:sz w:val="22"/>
          <w:szCs w:val="22"/>
          <w:lang w:val="en-GB"/>
        </w:rPr>
        <w:t>dipl.ing</w:t>
      </w:r>
      <w:proofErr w:type="spellEnd"/>
      <w:r w:rsidR="00F246EB" w:rsidRPr="00EF69B4">
        <w:rPr>
          <w:rFonts w:ascii="Calibri" w:hAnsi="Calibri"/>
          <w:sz w:val="22"/>
          <w:szCs w:val="22"/>
          <w:lang w:val="en-GB"/>
        </w:rPr>
        <w:t>.</w:t>
      </w:r>
    </w:p>
    <w:p w:rsidR="00F246EB" w:rsidRPr="00EF69B4" w:rsidRDefault="005156AF" w:rsidP="00F07ED3">
      <w:pPr>
        <w:pStyle w:val="Odlomakpopisa"/>
        <w:jc w:val="both"/>
        <w:rPr>
          <w:rStyle w:val="Hiperveza"/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E</w:t>
      </w:r>
      <w:r w:rsidR="00F246EB" w:rsidRPr="00EF69B4">
        <w:rPr>
          <w:rFonts w:ascii="Calibri" w:hAnsi="Calibri"/>
          <w:sz w:val="22"/>
          <w:szCs w:val="22"/>
          <w:lang w:val="en-GB"/>
        </w:rPr>
        <w:t>-mail:</w:t>
      </w:r>
      <w:r w:rsidR="008C3408">
        <w:rPr>
          <w:rFonts w:ascii="Calibri" w:hAnsi="Calibri"/>
          <w:sz w:val="22"/>
          <w:szCs w:val="22"/>
          <w:lang w:val="en-GB"/>
        </w:rPr>
        <w:tab/>
      </w:r>
      <w:r w:rsidR="008C3408">
        <w:rPr>
          <w:rFonts w:ascii="Calibri" w:hAnsi="Calibri"/>
          <w:sz w:val="22"/>
          <w:szCs w:val="22"/>
          <w:lang w:val="en-GB"/>
        </w:rPr>
        <w:tab/>
      </w:r>
      <w:r w:rsidR="008C3408">
        <w:rPr>
          <w:rFonts w:ascii="Calibri" w:hAnsi="Calibri"/>
          <w:sz w:val="22"/>
          <w:szCs w:val="22"/>
          <w:lang w:val="en-GB"/>
        </w:rPr>
        <w:tab/>
      </w:r>
      <w:hyperlink r:id="rId11" w:history="1">
        <w:r w:rsidR="00F246EB" w:rsidRPr="00EF69B4">
          <w:rPr>
            <w:rStyle w:val="Hiperveza"/>
            <w:rFonts w:ascii="Calibri" w:hAnsi="Calibri"/>
            <w:sz w:val="22"/>
            <w:szCs w:val="22"/>
            <w:lang w:val="en-GB"/>
          </w:rPr>
          <w:t>dajana.pekaric@saponia.hr</w:t>
        </w:r>
      </w:hyperlink>
    </w:p>
    <w:p w:rsidR="00F246EB" w:rsidRPr="00EF69B4" w:rsidRDefault="00F246EB" w:rsidP="00F07ED3">
      <w:pPr>
        <w:pStyle w:val="Odlomakpopisa"/>
        <w:jc w:val="both"/>
        <w:rPr>
          <w:rStyle w:val="Hiperveza"/>
          <w:rFonts w:ascii="Calibri" w:hAnsi="Calibri"/>
          <w:sz w:val="22"/>
          <w:szCs w:val="22"/>
          <w:lang w:val="en-GB"/>
        </w:rPr>
      </w:pPr>
    </w:p>
    <w:p w:rsidR="00F07ED3" w:rsidRPr="00EF69B4" w:rsidRDefault="00F07ED3" w:rsidP="00F07ED3">
      <w:pPr>
        <w:pStyle w:val="Odlomakpopisa"/>
        <w:jc w:val="both"/>
        <w:rPr>
          <w:rStyle w:val="Hiperveza"/>
          <w:rFonts w:ascii="Calibri" w:hAnsi="Calibri"/>
          <w:sz w:val="22"/>
          <w:szCs w:val="22"/>
          <w:lang w:val="en-GB"/>
        </w:rPr>
      </w:pPr>
    </w:p>
    <w:p w:rsidR="00F07ED3" w:rsidRPr="00EF69B4" w:rsidRDefault="00E93C56" w:rsidP="00C26D31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Relevant technical details of procurement</w:t>
      </w:r>
      <w:r w:rsidR="00F07ED3" w:rsidRPr="00EF69B4">
        <w:rPr>
          <w:rFonts w:ascii="Calibri" w:hAnsi="Calibri"/>
          <w:b/>
          <w:sz w:val="22"/>
          <w:szCs w:val="22"/>
          <w:lang w:val="en-GB"/>
        </w:rPr>
        <w:t>:</w:t>
      </w:r>
    </w:p>
    <w:p w:rsidR="00F07ED3" w:rsidRPr="00EF69B4" w:rsidRDefault="00F07ED3" w:rsidP="00F07ED3">
      <w:pPr>
        <w:pStyle w:val="Odlomakpopisa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C372E6" w:rsidRPr="00C372E6" w:rsidRDefault="00C372E6" w:rsidP="00C372E6">
      <w:pPr>
        <w:pStyle w:val="Odlomakpopisa"/>
        <w:rPr>
          <w:rFonts w:asciiTheme="minorHAnsi" w:hAnsiTheme="minorHAnsi" w:cs="Arial"/>
          <w:sz w:val="22"/>
          <w:szCs w:val="22"/>
        </w:rPr>
      </w:pPr>
      <w:r w:rsidRPr="00C372E6">
        <w:rPr>
          <w:rFonts w:asciiTheme="minorHAnsi" w:hAnsiTheme="minorHAnsi" w:cs="Arial"/>
          <w:sz w:val="22"/>
          <w:szCs w:val="22"/>
          <w:lang w:val="en"/>
        </w:rPr>
        <w:t xml:space="preserve">The subject of the procurement is </w:t>
      </w:r>
      <w:r w:rsidRPr="00C372E6">
        <w:rPr>
          <w:rFonts w:asciiTheme="minorHAnsi" w:hAnsiTheme="minorHAnsi" w:cs="Arial"/>
          <w:bCs/>
          <w:sz w:val="22"/>
          <w:szCs w:val="22"/>
          <w:lang w:val="en-GB"/>
        </w:rPr>
        <w:t>procurement of a machine for PET bottle production with associated equipment and additional moulds for the machine for bottle production</w:t>
      </w:r>
      <w:r w:rsidRPr="00C372E6">
        <w:rPr>
          <w:rFonts w:asciiTheme="minorHAnsi" w:hAnsiTheme="minorHAnsi" w:cs="Arial"/>
          <w:sz w:val="22"/>
          <w:szCs w:val="22"/>
          <w:lang w:val="en"/>
        </w:rPr>
        <w:t xml:space="preserve">. </w:t>
      </w:r>
    </w:p>
    <w:p w:rsidR="00C372E6" w:rsidRPr="00C372E6" w:rsidRDefault="00C372E6" w:rsidP="00C372E6">
      <w:pPr>
        <w:pStyle w:val="Odlomakpopisa"/>
        <w:rPr>
          <w:rFonts w:asciiTheme="minorHAnsi" w:hAnsiTheme="minorHAnsi" w:cs="Arial"/>
          <w:sz w:val="22"/>
          <w:szCs w:val="22"/>
        </w:rPr>
      </w:pPr>
      <w:r w:rsidRPr="00C372E6">
        <w:rPr>
          <w:rFonts w:asciiTheme="minorHAnsi" w:hAnsiTheme="minorHAnsi" w:cs="Arial"/>
          <w:sz w:val="22"/>
          <w:szCs w:val="22"/>
          <w:lang w:val="en-GB"/>
        </w:rPr>
        <w:t> </w:t>
      </w:r>
    </w:p>
    <w:p w:rsidR="00C372E6" w:rsidRPr="00C372E6" w:rsidRDefault="00C372E6" w:rsidP="00C372E6">
      <w:pPr>
        <w:pStyle w:val="Odlomakpopisa"/>
        <w:rPr>
          <w:rFonts w:asciiTheme="minorHAnsi" w:hAnsiTheme="minorHAnsi" w:cs="Arial"/>
          <w:sz w:val="22"/>
          <w:szCs w:val="22"/>
        </w:rPr>
      </w:pPr>
      <w:r w:rsidRPr="00C372E6">
        <w:rPr>
          <w:rFonts w:asciiTheme="minorHAnsi" w:hAnsiTheme="minorHAnsi" w:cs="Arial"/>
          <w:sz w:val="22"/>
          <w:szCs w:val="22"/>
          <w:lang w:val="en"/>
        </w:rPr>
        <w:t xml:space="preserve">Number of </w:t>
      </w:r>
      <w:r w:rsidR="00D90854" w:rsidRPr="00C372E6">
        <w:rPr>
          <w:rFonts w:asciiTheme="minorHAnsi" w:hAnsiTheme="minorHAnsi" w:cs="Arial"/>
          <w:sz w:val="22"/>
          <w:szCs w:val="22"/>
          <w:lang w:val="en"/>
        </w:rPr>
        <w:t>procurement</w:t>
      </w:r>
      <w:r w:rsidRPr="00C372E6">
        <w:rPr>
          <w:rFonts w:asciiTheme="minorHAnsi" w:hAnsiTheme="minorHAnsi" w:cs="Arial"/>
          <w:sz w:val="22"/>
          <w:szCs w:val="22"/>
          <w:lang w:val="en"/>
        </w:rPr>
        <w:t>: 04/18</w:t>
      </w:r>
    </w:p>
    <w:p w:rsidR="00C372E6" w:rsidRPr="00C372E6" w:rsidRDefault="00C372E6" w:rsidP="00C372E6">
      <w:pPr>
        <w:pStyle w:val="Odlomakpopisa"/>
        <w:rPr>
          <w:rFonts w:asciiTheme="minorHAnsi" w:hAnsiTheme="minorHAnsi" w:cs="Arial"/>
          <w:sz w:val="22"/>
          <w:szCs w:val="22"/>
        </w:rPr>
      </w:pPr>
      <w:r w:rsidRPr="00C372E6">
        <w:rPr>
          <w:rFonts w:asciiTheme="minorHAnsi" w:hAnsiTheme="minorHAnsi" w:cs="Arial"/>
          <w:sz w:val="22"/>
          <w:szCs w:val="22"/>
          <w:lang w:val="en-GB"/>
        </w:rPr>
        <w:t> </w:t>
      </w:r>
    </w:p>
    <w:p w:rsidR="00F07ED3" w:rsidRPr="002321B0" w:rsidRDefault="00C372E6" w:rsidP="002321B0">
      <w:pPr>
        <w:pStyle w:val="Odlomakpopisa"/>
        <w:tabs>
          <w:tab w:val="left" w:pos="864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C372E6">
        <w:rPr>
          <w:rFonts w:asciiTheme="minorHAnsi" w:hAnsiTheme="minorHAnsi" w:cs="Arial"/>
          <w:sz w:val="22"/>
          <w:szCs w:val="22"/>
          <w:lang w:val="en"/>
        </w:rPr>
        <w:t>The process of procurement is carried out: Procurement notice in accordance with the document: "Procurement procedures for persons who are not obliged to law on public procurement"</w:t>
      </w:r>
    </w:p>
    <w:p w:rsidR="00BD3293" w:rsidRPr="006914C3" w:rsidRDefault="00BD3293" w:rsidP="006914C3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  <w:lang w:val="en"/>
        </w:rPr>
      </w:pPr>
      <w:r w:rsidRPr="006914C3">
        <w:rPr>
          <w:rFonts w:asciiTheme="minorHAnsi" w:hAnsiTheme="minorHAnsi" w:cs="Arial"/>
          <w:sz w:val="22"/>
          <w:szCs w:val="22"/>
          <w:lang w:val="en"/>
        </w:rPr>
        <w:lastRenderedPageBreak/>
        <w:t>The subject of the procurement is divided into the following groups:</w:t>
      </w:r>
    </w:p>
    <w:p w:rsidR="00F07ED3" w:rsidRPr="006914C3" w:rsidRDefault="001C09F8" w:rsidP="006914C3">
      <w:pPr>
        <w:pStyle w:val="Odlomakpopisa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Group</w:t>
      </w:r>
      <w:r w:rsidR="00F07ED3" w:rsidRPr="00EF69B4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Pr="00EF69B4">
        <w:rPr>
          <w:rFonts w:asciiTheme="minorHAnsi" w:hAnsiTheme="minorHAnsi" w:cs="Arial"/>
          <w:b/>
          <w:sz w:val="22"/>
          <w:szCs w:val="22"/>
          <w:lang w:val="en-GB"/>
        </w:rPr>
        <w:t>1</w:t>
      </w:r>
      <w:r w:rsidRPr="00EF69B4">
        <w:rPr>
          <w:rFonts w:asciiTheme="minorHAnsi" w:hAnsiTheme="minorHAnsi" w:cs="Arial"/>
          <w:sz w:val="22"/>
          <w:szCs w:val="22"/>
          <w:lang w:val="en-GB"/>
        </w:rPr>
        <w:t xml:space="preserve"> Procurement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of the technological equipment</w:t>
      </w:r>
      <w:r w:rsidR="00F07ED3" w:rsidRPr="00EF69B4">
        <w:rPr>
          <w:rFonts w:asciiTheme="minorHAnsi" w:hAnsiTheme="minorHAnsi" w:cs="Arial"/>
          <w:sz w:val="22"/>
          <w:szCs w:val="22"/>
          <w:lang w:val="en-GB"/>
        </w:rPr>
        <w:t xml:space="preserve">: • </w:t>
      </w:r>
      <w:r>
        <w:rPr>
          <w:rFonts w:asciiTheme="minorHAnsi" w:hAnsiTheme="minorHAnsi" w:cs="Arial"/>
          <w:sz w:val="22"/>
          <w:szCs w:val="22"/>
          <w:lang w:val="en-GB"/>
        </w:rPr>
        <w:t>Procurement and commissioning the machine for production from PET preforms with one tool for bottles</w:t>
      </w:r>
      <w:r w:rsidR="00F07ED3" w:rsidRPr="00EF69B4">
        <w:rPr>
          <w:rFonts w:asciiTheme="minorHAnsi" w:hAnsiTheme="minorHAnsi" w:cs="Arial"/>
          <w:sz w:val="22"/>
          <w:szCs w:val="22"/>
          <w:lang w:val="en-GB"/>
        </w:rPr>
        <w:t xml:space="preserve"> • </w:t>
      </w:r>
      <w:r>
        <w:rPr>
          <w:rFonts w:asciiTheme="minorHAnsi" w:hAnsiTheme="minorHAnsi" w:cs="Arial"/>
          <w:sz w:val="22"/>
          <w:szCs w:val="22"/>
          <w:lang w:val="en-GB"/>
        </w:rPr>
        <w:t>Procurement of preferential heating for the machine</w:t>
      </w:r>
      <w:r w:rsidR="00F07ED3" w:rsidRPr="00EF69B4">
        <w:rPr>
          <w:rFonts w:asciiTheme="minorHAnsi" w:hAnsiTheme="minorHAnsi" w:cs="Arial"/>
          <w:sz w:val="22"/>
          <w:szCs w:val="22"/>
          <w:lang w:val="en-GB"/>
        </w:rPr>
        <w:t xml:space="preserve"> • </w:t>
      </w:r>
      <w:r w:rsidR="00464E6F">
        <w:rPr>
          <w:rFonts w:asciiTheme="minorHAnsi" w:hAnsiTheme="minorHAnsi" w:cs="Arial"/>
          <w:sz w:val="22"/>
          <w:szCs w:val="22"/>
          <w:lang w:val="en-GB"/>
        </w:rPr>
        <w:t>Procurement of a cooling chiller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for the machine</w:t>
      </w:r>
      <w:r w:rsidR="00F07ED3" w:rsidRPr="00EF69B4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F07ED3" w:rsidRPr="00EF69B4" w:rsidRDefault="00F07ED3" w:rsidP="00F07ED3">
      <w:pPr>
        <w:tabs>
          <w:tab w:val="left" w:pos="567"/>
        </w:tabs>
        <w:ind w:left="36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F69B4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EF69B4">
        <w:rPr>
          <w:rFonts w:asciiTheme="minorHAnsi" w:hAnsiTheme="minorHAnsi" w:cs="Arial"/>
          <w:b/>
          <w:sz w:val="22"/>
          <w:szCs w:val="22"/>
          <w:lang w:val="en-GB"/>
        </w:rPr>
        <w:tab/>
        <w:t xml:space="preserve"> </w:t>
      </w:r>
      <w:r w:rsidR="001C09F8" w:rsidRPr="00EF69B4">
        <w:rPr>
          <w:rFonts w:asciiTheme="minorHAnsi" w:hAnsiTheme="minorHAnsi" w:cs="Arial"/>
          <w:b/>
          <w:sz w:val="22"/>
          <w:szCs w:val="22"/>
          <w:lang w:val="en-GB"/>
        </w:rPr>
        <w:t>Group</w:t>
      </w:r>
      <w:r w:rsidRPr="00EF69B4">
        <w:rPr>
          <w:rFonts w:asciiTheme="minorHAnsi" w:hAnsiTheme="minorHAnsi" w:cs="Arial"/>
          <w:b/>
          <w:sz w:val="22"/>
          <w:szCs w:val="22"/>
          <w:lang w:val="en-GB"/>
        </w:rPr>
        <w:t xml:space="preserve"> 2</w:t>
      </w:r>
      <w:r w:rsidRPr="00EF69B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1C09F8">
        <w:rPr>
          <w:rFonts w:asciiTheme="minorHAnsi" w:hAnsiTheme="minorHAnsi" w:cs="Arial"/>
          <w:sz w:val="22"/>
          <w:szCs w:val="22"/>
          <w:lang w:val="en-GB"/>
        </w:rPr>
        <w:t>Procurement of tools for the machine</w:t>
      </w:r>
    </w:p>
    <w:p w:rsidR="00F07ED3" w:rsidRPr="00EF69B4" w:rsidRDefault="00F07ED3" w:rsidP="00F07ED3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096F90" w:rsidRPr="003926EB" w:rsidRDefault="001C09F8" w:rsidP="003926EB">
      <w:pPr>
        <w:pStyle w:val="Odlomakpopisa"/>
        <w:tabs>
          <w:tab w:val="left" w:pos="567"/>
        </w:tabs>
        <w:jc w:val="both"/>
        <w:rPr>
          <w:rStyle w:val="Hiperveza"/>
          <w:rFonts w:asciiTheme="minorHAnsi" w:hAnsiTheme="minorHAnsi" w:cs="Arial"/>
          <w:color w:val="auto"/>
          <w:sz w:val="22"/>
          <w:szCs w:val="22"/>
          <w:u w:val="none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With the selected tenderer Contract for procurement of goods will be signed.</w:t>
      </w:r>
    </w:p>
    <w:p w:rsidR="00096F90" w:rsidRPr="00EF69B4" w:rsidRDefault="00096F90" w:rsidP="00F07ED3">
      <w:pPr>
        <w:pStyle w:val="Odlomakpopisa"/>
        <w:jc w:val="both"/>
        <w:rPr>
          <w:rStyle w:val="Hiperveza"/>
          <w:rFonts w:ascii="Calibri" w:hAnsi="Calibri"/>
          <w:sz w:val="22"/>
          <w:szCs w:val="22"/>
          <w:lang w:val="en-GB"/>
        </w:rPr>
      </w:pPr>
    </w:p>
    <w:p w:rsidR="00F246EB" w:rsidRPr="00EF69B4" w:rsidRDefault="00096F90" w:rsidP="00C26D31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Description of the subject of procurement</w:t>
      </w:r>
      <w:r w:rsidR="00E853D3">
        <w:rPr>
          <w:rFonts w:ascii="Calibri" w:hAnsi="Calibri"/>
          <w:b/>
          <w:sz w:val="22"/>
          <w:szCs w:val="22"/>
          <w:lang w:val="en-GB"/>
        </w:rPr>
        <w:t xml:space="preserve">: technical specification of the equipment, </w:t>
      </w:r>
      <w:r w:rsidR="003926EB">
        <w:rPr>
          <w:rFonts w:ascii="Calibri" w:hAnsi="Calibri"/>
          <w:b/>
          <w:sz w:val="22"/>
          <w:szCs w:val="22"/>
          <w:lang w:val="en-GB"/>
        </w:rPr>
        <w:t xml:space="preserve">quantity and method of </w:t>
      </w:r>
      <w:r w:rsidR="001E1DD8">
        <w:rPr>
          <w:rFonts w:ascii="Calibri" w:hAnsi="Calibri"/>
          <w:b/>
          <w:sz w:val="22"/>
          <w:szCs w:val="22"/>
          <w:lang w:val="en-GB"/>
        </w:rPr>
        <w:t>delivery</w:t>
      </w:r>
    </w:p>
    <w:p w:rsidR="00AB663E" w:rsidRPr="00EF69B4" w:rsidRDefault="00AB663E" w:rsidP="00F07ED3">
      <w:pPr>
        <w:pStyle w:val="Odlomakpopisa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B663E" w:rsidRPr="00EF69B4" w:rsidRDefault="005A3251" w:rsidP="00F07ED3">
      <w:pPr>
        <w:pStyle w:val="Odlomakpopisa"/>
        <w:jc w:val="both"/>
        <w:rPr>
          <w:rFonts w:ascii="Calibri" w:hAnsi="Calibri"/>
          <w:b/>
          <w:sz w:val="22"/>
          <w:szCs w:val="22"/>
          <w:u w:val="single"/>
          <w:lang w:val="en-GB"/>
        </w:rPr>
      </w:pPr>
      <w:r w:rsidRPr="00EF69B4">
        <w:rPr>
          <w:rFonts w:ascii="Calibri" w:hAnsi="Calibri"/>
          <w:b/>
          <w:sz w:val="22"/>
          <w:szCs w:val="22"/>
          <w:u w:val="single"/>
          <w:lang w:val="en-GB"/>
        </w:rPr>
        <w:t>Group</w:t>
      </w:r>
      <w:r w:rsidR="00AB663E" w:rsidRPr="00EF69B4">
        <w:rPr>
          <w:rFonts w:ascii="Calibri" w:hAnsi="Calibri"/>
          <w:b/>
          <w:sz w:val="22"/>
          <w:szCs w:val="22"/>
          <w:u w:val="single"/>
          <w:lang w:val="en-GB"/>
        </w:rPr>
        <w:t xml:space="preserve"> 1: </w:t>
      </w:r>
      <w:r>
        <w:rPr>
          <w:rFonts w:ascii="Calibri" w:hAnsi="Calibri"/>
          <w:b/>
          <w:sz w:val="22"/>
          <w:szCs w:val="22"/>
          <w:u w:val="single"/>
          <w:lang w:val="en-GB"/>
        </w:rPr>
        <w:t>PROCUREMENT OF TECHNOLOGICAL EQUIPEMENT</w:t>
      </w:r>
    </w:p>
    <w:p w:rsidR="00AB663E" w:rsidRPr="00EF69B4" w:rsidRDefault="00AB663E" w:rsidP="00F07ED3">
      <w:pPr>
        <w:pStyle w:val="Odlomakpopisa"/>
        <w:jc w:val="both"/>
        <w:rPr>
          <w:rFonts w:ascii="Calibri" w:hAnsi="Calibri"/>
          <w:b/>
          <w:sz w:val="22"/>
          <w:szCs w:val="22"/>
          <w:u w:val="single"/>
          <w:lang w:val="en-GB"/>
        </w:rPr>
      </w:pPr>
    </w:p>
    <w:p w:rsidR="00AB663E" w:rsidRPr="00EF69B4" w:rsidRDefault="00D87F8D" w:rsidP="00C26D31">
      <w:pPr>
        <w:pStyle w:val="Odlomakpopisa"/>
        <w:numPr>
          <w:ilvl w:val="1"/>
          <w:numId w:val="3"/>
        </w:num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Procurement of the fully automatic stretch blow moulding all electric machine for bottle production from PET preforms with 2 cavities and</w:t>
      </w:r>
      <w:r w:rsidR="00A54F0A">
        <w:rPr>
          <w:rFonts w:ascii="Calibri" w:hAnsi="Calibri"/>
          <w:sz w:val="22"/>
          <w:szCs w:val="22"/>
          <w:lang w:val="en-GB"/>
        </w:rPr>
        <w:t xml:space="preserve"> 1 (one)</w:t>
      </w:r>
      <w:r>
        <w:rPr>
          <w:rFonts w:ascii="Calibri" w:hAnsi="Calibri"/>
          <w:sz w:val="22"/>
          <w:szCs w:val="22"/>
          <w:lang w:val="en-GB"/>
        </w:rPr>
        <w:t xml:space="preserve"> associated mould for 450 ml bottle with output 2.200 b/min</w:t>
      </w:r>
    </w:p>
    <w:p w:rsidR="00AB663E" w:rsidRPr="00EF69B4" w:rsidRDefault="000107ED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Machine will produce bottles in volume range: from mn.100 – min 2000 ml, max. diameter 120 mm and max. height 350 mm</w:t>
      </w:r>
    </w:p>
    <w:p w:rsidR="00AB663E" w:rsidRPr="00EF69B4" w:rsidRDefault="004B2908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Min. distance between plates (locked) 210 mm, max. distance between plates (open) 350 mm.</w:t>
      </w:r>
    </w:p>
    <w:p w:rsidR="00AB663E" w:rsidRPr="00EF69B4" w:rsidRDefault="004B2908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  <w:lang w:val="en-GB"/>
        </w:rPr>
      </w:pPr>
      <w:r>
        <w:rPr>
          <w:rFonts w:ascii="Calibri" w:hAnsi="Calibri"/>
          <w:sz w:val="22"/>
          <w:szCs w:val="22"/>
          <w:u w:val="single"/>
          <w:lang w:val="en-GB"/>
        </w:rPr>
        <w:t>Output</w:t>
      </w:r>
      <w:r w:rsidR="00AB663E" w:rsidRPr="00EF69B4">
        <w:rPr>
          <w:rFonts w:ascii="Calibri" w:hAnsi="Calibri"/>
          <w:sz w:val="22"/>
          <w:szCs w:val="22"/>
          <w:u w:val="single"/>
          <w:lang w:val="en-GB"/>
        </w:rPr>
        <w:t>:</w:t>
      </w:r>
    </w:p>
    <w:p w:rsidR="00AB663E" w:rsidRPr="00EF69B4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  <w:lang w:val="en-GB"/>
        </w:rPr>
      </w:pPr>
      <w:r w:rsidRPr="00EF69B4">
        <w:rPr>
          <w:rFonts w:ascii="Calibri" w:hAnsi="Calibri"/>
          <w:sz w:val="22"/>
          <w:szCs w:val="22"/>
          <w:lang w:val="en-GB"/>
        </w:rPr>
        <w:t xml:space="preserve">450 ml </w:t>
      </w:r>
      <w:r w:rsidR="00813D6F">
        <w:rPr>
          <w:rFonts w:ascii="Calibri" w:hAnsi="Calibri"/>
          <w:sz w:val="22"/>
          <w:szCs w:val="22"/>
          <w:lang w:val="en-GB"/>
        </w:rPr>
        <w:t>bottle</w:t>
      </w:r>
      <w:r w:rsidRPr="00EF69B4">
        <w:rPr>
          <w:rFonts w:ascii="Calibri" w:hAnsi="Calibri"/>
          <w:sz w:val="22"/>
          <w:szCs w:val="22"/>
          <w:lang w:val="en-GB"/>
        </w:rPr>
        <w:t>: min 2.200 b/h,</w:t>
      </w:r>
    </w:p>
    <w:p w:rsidR="00AB663E" w:rsidRPr="00EF69B4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  <w:lang w:val="en-GB"/>
        </w:rPr>
      </w:pPr>
      <w:r w:rsidRPr="00EF69B4">
        <w:rPr>
          <w:rFonts w:ascii="Calibri" w:hAnsi="Calibri"/>
          <w:sz w:val="22"/>
          <w:szCs w:val="22"/>
          <w:lang w:val="en-GB"/>
        </w:rPr>
        <w:t xml:space="preserve">900 ml </w:t>
      </w:r>
      <w:r w:rsidR="00813D6F">
        <w:rPr>
          <w:rFonts w:ascii="Calibri" w:hAnsi="Calibri"/>
          <w:sz w:val="22"/>
          <w:szCs w:val="22"/>
          <w:lang w:val="en-GB"/>
        </w:rPr>
        <w:t>bottle</w:t>
      </w:r>
      <w:r w:rsidRPr="00EF69B4">
        <w:rPr>
          <w:rFonts w:ascii="Calibri" w:hAnsi="Calibri"/>
          <w:sz w:val="22"/>
          <w:szCs w:val="22"/>
          <w:lang w:val="en-GB"/>
        </w:rPr>
        <w:t>: min. 2.000 b/h,</w:t>
      </w:r>
    </w:p>
    <w:p w:rsidR="00AB663E" w:rsidRPr="00EF69B4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  <w:lang w:val="en-GB"/>
        </w:rPr>
      </w:pPr>
      <w:r w:rsidRPr="00EF69B4">
        <w:rPr>
          <w:rFonts w:ascii="Calibri" w:hAnsi="Calibri"/>
          <w:sz w:val="22"/>
          <w:szCs w:val="22"/>
          <w:lang w:val="en-GB"/>
        </w:rPr>
        <w:t xml:space="preserve">1350 ml </w:t>
      </w:r>
      <w:r w:rsidR="00813D6F">
        <w:rPr>
          <w:rFonts w:ascii="Calibri" w:hAnsi="Calibri"/>
          <w:sz w:val="22"/>
          <w:szCs w:val="22"/>
          <w:lang w:val="en-GB"/>
        </w:rPr>
        <w:t>bottle</w:t>
      </w:r>
      <w:r w:rsidRPr="00EF69B4">
        <w:rPr>
          <w:rFonts w:ascii="Calibri" w:hAnsi="Calibri"/>
          <w:sz w:val="22"/>
          <w:szCs w:val="22"/>
          <w:lang w:val="en-GB"/>
        </w:rPr>
        <w:t>: min. 1900 b/h</w:t>
      </w:r>
    </w:p>
    <w:p w:rsidR="00AB663E" w:rsidRPr="00EF69B4" w:rsidRDefault="00E1253A" w:rsidP="007C0E8A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Machine has a Hopper with preforms loader, conveying system within machine with preforms carriers (neck side down), </w:t>
      </w:r>
      <w:proofErr w:type="spellStart"/>
      <w:r>
        <w:rPr>
          <w:rFonts w:ascii="Calibri" w:hAnsi="Calibri"/>
          <w:sz w:val="22"/>
          <w:szCs w:val="22"/>
          <w:lang w:val="en-GB"/>
        </w:rPr>
        <w:t>Simens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PLC and servo motors</w:t>
      </w:r>
      <w:r w:rsidR="007C0E8A">
        <w:rPr>
          <w:rFonts w:ascii="Calibri" w:hAnsi="Calibri"/>
          <w:sz w:val="22"/>
          <w:szCs w:val="22"/>
          <w:lang w:val="en-GB"/>
        </w:rPr>
        <w:t xml:space="preserve"> “</w:t>
      </w:r>
      <w:r w:rsidR="007C0E8A" w:rsidRPr="007C0E8A">
        <w:rPr>
          <w:rFonts w:ascii="Calibri" w:hAnsi="Calibri"/>
          <w:sz w:val="22"/>
          <w:szCs w:val="22"/>
          <w:lang w:val="en-GB"/>
        </w:rPr>
        <w:t>or equivalent</w:t>
      </w:r>
      <w:r w:rsidR="007C0E8A">
        <w:rPr>
          <w:rFonts w:ascii="Calibri" w:hAnsi="Calibri"/>
          <w:sz w:val="22"/>
          <w:szCs w:val="22"/>
          <w:lang w:val="en-GB"/>
        </w:rPr>
        <w:t>”.</w:t>
      </w:r>
      <w:r w:rsidR="00AB663E" w:rsidRPr="00EF69B4">
        <w:rPr>
          <w:rFonts w:ascii="Calibri" w:hAnsi="Calibri"/>
          <w:sz w:val="22"/>
          <w:szCs w:val="22"/>
          <w:lang w:val="en-GB"/>
        </w:rPr>
        <w:t xml:space="preserve">      </w:t>
      </w:r>
      <w:r w:rsidR="00AB663E" w:rsidRPr="00EF69B4">
        <w:rPr>
          <w:rFonts w:ascii="Calibri" w:hAnsi="Calibri"/>
          <w:b/>
          <w:sz w:val="22"/>
          <w:szCs w:val="22"/>
          <w:lang w:val="en-GB"/>
        </w:rPr>
        <w:t xml:space="preserve">                                 </w:t>
      </w:r>
    </w:p>
    <w:p w:rsidR="00AB663E" w:rsidRPr="00EF69B4" w:rsidRDefault="00E1253A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  <w:lang w:val="en-GB"/>
        </w:rPr>
      </w:pPr>
      <w:r>
        <w:rPr>
          <w:rFonts w:ascii="Calibri" w:hAnsi="Calibri"/>
          <w:sz w:val="22"/>
          <w:szCs w:val="22"/>
          <w:u w:val="single"/>
          <w:lang w:val="en-GB"/>
        </w:rPr>
        <w:t>Technical characteristics</w:t>
      </w:r>
      <w:r w:rsidR="00AB663E" w:rsidRPr="00EF69B4">
        <w:rPr>
          <w:rFonts w:ascii="Calibri" w:hAnsi="Calibri"/>
          <w:sz w:val="22"/>
          <w:szCs w:val="22"/>
          <w:u w:val="single"/>
          <w:lang w:val="en-GB"/>
        </w:rPr>
        <w:t>:</w:t>
      </w:r>
    </w:p>
    <w:p w:rsidR="00AB663E" w:rsidRPr="00EF69B4" w:rsidRDefault="009B20A9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Install power</w:t>
      </w:r>
      <w:r w:rsidR="00AB663E" w:rsidRPr="00EF69B4">
        <w:rPr>
          <w:rFonts w:ascii="Calibri" w:hAnsi="Calibri"/>
          <w:sz w:val="22"/>
          <w:szCs w:val="22"/>
          <w:lang w:val="en-GB"/>
        </w:rPr>
        <w:t>: 40-50 kW</w:t>
      </w:r>
    </w:p>
    <w:p w:rsidR="00AB663E" w:rsidRPr="00EF69B4" w:rsidRDefault="009B20A9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Min. 4 heating modules for preforms, each of them is divided into 8 height levels, so temperature can be set zone by zone</w:t>
      </w:r>
    </w:p>
    <w:p w:rsidR="00AB663E" w:rsidRPr="00EF69B4" w:rsidRDefault="00AE2865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The first row min 2.500 W, and rest min 1.000 W</w:t>
      </w:r>
    </w:p>
    <w:p w:rsidR="00AB663E" w:rsidRPr="00EF69B4" w:rsidRDefault="0056187D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The preform neck must be air cooled</w:t>
      </w:r>
    </w:p>
    <w:p w:rsidR="00AB663E" w:rsidRPr="00EF69B4" w:rsidRDefault="006D1440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  <w:lang w:val="en-GB"/>
        </w:rPr>
      </w:pPr>
      <w:r>
        <w:rPr>
          <w:rFonts w:ascii="Calibri" w:hAnsi="Calibri"/>
          <w:sz w:val="22"/>
          <w:szCs w:val="22"/>
          <w:u w:val="single"/>
          <w:lang w:val="en-GB"/>
        </w:rPr>
        <w:t>Compressed air consumption</w:t>
      </w:r>
      <w:r w:rsidR="00AB663E" w:rsidRPr="00EF69B4">
        <w:rPr>
          <w:rFonts w:ascii="Calibri" w:hAnsi="Calibri"/>
          <w:sz w:val="22"/>
          <w:szCs w:val="22"/>
          <w:u w:val="single"/>
          <w:lang w:val="en-GB"/>
        </w:rPr>
        <w:t>:</w:t>
      </w:r>
    </w:p>
    <w:p w:rsidR="00AB663E" w:rsidRPr="00EF69B4" w:rsidRDefault="006D1440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Low pressure</w:t>
      </w:r>
      <w:r w:rsidR="00AB663E" w:rsidRPr="00EF69B4">
        <w:rPr>
          <w:rFonts w:ascii="Calibri" w:hAnsi="Calibri"/>
          <w:sz w:val="22"/>
          <w:szCs w:val="22"/>
          <w:lang w:val="en-GB"/>
        </w:rPr>
        <w:t xml:space="preserve"> 10 bar:</w:t>
      </w:r>
      <w:r w:rsidR="00D61308" w:rsidRPr="00EF69B4">
        <w:rPr>
          <w:rFonts w:ascii="Calibri" w:hAnsi="Calibri"/>
          <w:sz w:val="22"/>
          <w:szCs w:val="22"/>
          <w:lang w:val="en-GB"/>
        </w:rPr>
        <w:t xml:space="preserve"> max.</w:t>
      </w:r>
      <w:r w:rsidR="00AB663E" w:rsidRPr="00EF69B4">
        <w:rPr>
          <w:rFonts w:ascii="Calibri" w:hAnsi="Calibri"/>
          <w:sz w:val="22"/>
          <w:szCs w:val="22"/>
          <w:lang w:val="en-GB"/>
        </w:rPr>
        <w:t xml:space="preserve"> 40 m3/h</w:t>
      </w:r>
    </w:p>
    <w:p w:rsidR="00AB663E" w:rsidRPr="00EF69B4" w:rsidRDefault="006D1440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High pressure</w:t>
      </w:r>
      <w:r w:rsidR="00AB663E" w:rsidRPr="00EF69B4">
        <w:rPr>
          <w:rFonts w:ascii="Calibri" w:hAnsi="Calibri"/>
          <w:sz w:val="22"/>
          <w:szCs w:val="22"/>
          <w:lang w:val="en-GB"/>
        </w:rPr>
        <w:t xml:space="preserve"> 40 bar: </w:t>
      </w:r>
      <w:r w:rsidR="00D61308" w:rsidRPr="00EF69B4">
        <w:rPr>
          <w:rFonts w:ascii="Calibri" w:hAnsi="Calibri"/>
          <w:sz w:val="22"/>
          <w:szCs w:val="22"/>
          <w:lang w:val="en-GB"/>
        </w:rPr>
        <w:t xml:space="preserve">max </w:t>
      </w:r>
      <w:r w:rsidR="00AB663E" w:rsidRPr="00EF69B4">
        <w:rPr>
          <w:rFonts w:ascii="Calibri" w:hAnsi="Calibri"/>
          <w:sz w:val="22"/>
          <w:szCs w:val="22"/>
          <w:lang w:val="en-GB"/>
        </w:rPr>
        <w:t>320 m3/h</w:t>
      </w:r>
    </w:p>
    <w:p w:rsidR="00AB663E" w:rsidRPr="00EF69B4" w:rsidRDefault="00AB663E" w:rsidP="00F07ED3">
      <w:pPr>
        <w:pStyle w:val="Odlomakpopisa"/>
        <w:ind w:left="1440"/>
        <w:jc w:val="both"/>
        <w:rPr>
          <w:rFonts w:ascii="Calibri" w:hAnsi="Calibri"/>
          <w:sz w:val="22"/>
          <w:szCs w:val="22"/>
          <w:lang w:val="en-GB"/>
        </w:rPr>
      </w:pPr>
    </w:p>
    <w:p w:rsidR="00AB663E" w:rsidRPr="00EF69B4" w:rsidRDefault="00DF37CB" w:rsidP="00C26D31">
      <w:pPr>
        <w:pStyle w:val="Odlomakpopisa"/>
        <w:numPr>
          <w:ilvl w:val="1"/>
          <w:numId w:val="3"/>
        </w:num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Preferential heating module</w:t>
      </w:r>
      <w:r w:rsidR="00AB663E" w:rsidRPr="00EF69B4">
        <w:rPr>
          <w:rFonts w:ascii="Calibri" w:hAnsi="Calibri"/>
          <w:sz w:val="22"/>
          <w:szCs w:val="22"/>
          <w:lang w:val="en-GB"/>
        </w:rPr>
        <w:t xml:space="preserve"> 1.1.</w:t>
      </w:r>
    </w:p>
    <w:p w:rsidR="00AB663E" w:rsidRPr="00EF69B4" w:rsidRDefault="00AB663E" w:rsidP="00F07ED3">
      <w:pPr>
        <w:pStyle w:val="Odlomakpopisa"/>
        <w:ind w:left="360"/>
        <w:jc w:val="both"/>
        <w:rPr>
          <w:rFonts w:ascii="Calibri" w:hAnsi="Calibri"/>
          <w:sz w:val="22"/>
          <w:szCs w:val="22"/>
          <w:lang w:val="en-GB"/>
        </w:rPr>
      </w:pPr>
    </w:p>
    <w:p w:rsidR="00AB663E" w:rsidRPr="00EF69B4" w:rsidRDefault="00464E6F" w:rsidP="00C26D31">
      <w:pPr>
        <w:pStyle w:val="Odlomakpopisa"/>
        <w:numPr>
          <w:ilvl w:val="1"/>
          <w:numId w:val="3"/>
        </w:num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Procurement of a cooling chiller</w:t>
      </w:r>
    </w:p>
    <w:p w:rsidR="00AB663E" w:rsidRPr="00EF69B4" w:rsidRDefault="00AB663E" w:rsidP="00F07ED3">
      <w:pPr>
        <w:pStyle w:val="Odlomakpopisa"/>
        <w:jc w:val="both"/>
        <w:rPr>
          <w:rFonts w:ascii="Calibri" w:hAnsi="Calibri"/>
          <w:sz w:val="22"/>
          <w:szCs w:val="22"/>
          <w:lang w:val="en-GB"/>
        </w:rPr>
      </w:pPr>
    </w:p>
    <w:p w:rsidR="00AB663E" w:rsidRPr="00EF69B4" w:rsidRDefault="00CF21BD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Nominal cooling capacity</w:t>
      </w:r>
      <w:r w:rsidR="00AB663E" w:rsidRPr="00EF69B4">
        <w:rPr>
          <w:rFonts w:ascii="Calibri" w:hAnsi="Calibri"/>
          <w:sz w:val="22"/>
          <w:szCs w:val="22"/>
          <w:lang w:val="en-GB"/>
        </w:rPr>
        <w:t xml:space="preserve">: min 28 kW                       </w:t>
      </w:r>
    </w:p>
    <w:p w:rsidR="00AB663E" w:rsidRPr="00EF69B4" w:rsidRDefault="00CF21BD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Install power</w:t>
      </w:r>
      <w:r w:rsidR="00AB663E" w:rsidRPr="00EF69B4">
        <w:rPr>
          <w:rFonts w:ascii="Calibri" w:hAnsi="Calibri"/>
          <w:sz w:val="22"/>
          <w:szCs w:val="22"/>
          <w:lang w:val="en-GB"/>
        </w:rPr>
        <w:t>: 12,5÷13,5 kW ; 23 A</w:t>
      </w:r>
    </w:p>
    <w:p w:rsidR="00AB663E" w:rsidRPr="00EF69B4" w:rsidRDefault="00CF21BD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Pump power</w:t>
      </w:r>
      <w:r w:rsidR="00EA5A03" w:rsidRPr="00EF69B4">
        <w:rPr>
          <w:rFonts w:ascii="Calibri" w:hAnsi="Calibri"/>
          <w:sz w:val="22"/>
          <w:szCs w:val="22"/>
          <w:lang w:val="en-GB"/>
        </w:rPr>
        <w:t>:  max</w:t>
      </w:r>
      <w:r w:rsidR="00AB663E" w:rsidRPr="00EF69B4">
        <w:rPr>
          <w:rFonts w:ascii="Calibri" w:hAnsi="Calibri"/>
          <w:sz w:val="22"/>
          <w:szCs w:val="22"/>
          <w:lang w:val="en-GB"/>
        </w:rPr>
        <w:t xml:space="preserve"> 1,1 kW</w:t>
      </w:r>
    </w:p>
    <w:p w:rsidR="00AB663E" w:rsidRPr="00EF69B4" w:rsidRDefault="00CF21BD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Pump flow</w:t>
      </w:r>
      <w:r w:rsidR="00AB663E" w:rsidRPr="00EF69B4">
        <w:rPr>
          <w:rFonts w:ascii="Calibri" w:hAnsi="Calibri"/>
          <w:sz w:val="22"/>
          <w:szCs w:val="22"/>
          <w:lang w:val="en-GB"/>
        </w:rPr>
        <w:t>: min 80 l/min</w:t>
      </w:r>
    </w:p>
    <w:p w:rsidR="00AB663E" w:rsidRPr="00EF69B4" w:rsidRDefault="00CF21BD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Nom. Pump pressure</w:t>
      </w:r>
      <w:r w:rsidR="00AB663E" w:rsidRPr="00EF69B4">
        <w:rPr>
          <w:rFonts w:ascii="Calibri" w:hAnsi="Calibri"/>
          <w:sz w:val="22"/>
          <w:szCs w:val="22"/>
          <w:lang w:val="en-GB"/>
        </w:rPr>
        <w:t>: min 3,2 bar</w:t>
      </w:r>
    </w:p>
    <w:p w:rsidR="00F07ED3" w:rsidRPr="006914C3" w:rsidRDefault="00AB663E" w:rsidP="006914C3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GB"/>
        </w:rPr>
      </w:pPr>
      <w:r w:rsidRPr="00EF69B4">
        <w:rPr>
          <w:rFonts w:ascii="Calibri" w:hAnsi="Calibri"/>
          <w:sz w:val="22"/>
          <w:szCs w:val="22"/>
          <w:lang w:val="en-GB"/>
        </w:rPr>
        <w:t xml:space="preserve">R407C </w:t>
      </w:r>
      <w:r w:rsidR="00CF21BD">
        <w:rPr>
          <w:rFonts w:ascii="Calibri" w:hAnsi="Calibri"/>
          <w:sz w:val="22"/>
          <w:szCs w:val="22"/>
          <w:lang w:val="en-GB"/>
        </w:rPr>
        <w:t>cooling media</w:t>
      </w:r>
      <w:r w:rsidRPr="00EF69B4">
        <w:rPr>
          <w:rFonts w:ascii="Calibri" w:hAnsi="Calibri"/>
          <w:sz w:val="22"/>
          <w:szCs w:val="22"/>
          <w:lang w:val="en-GB"/>
        </w:rPr>
        <w:t xml:space="preserve"> </w:t>
      </w:r>
    </w:p>
    <w:p w:rsidR="00F07ED3" w:rsidRPr="00EF69B4" w:rsidRDefault="002637D7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GB"/>
        </w:rPr>
      </w:pPr>
      <w:r w:rsidRPr="002637D7">
        <w:rPr>
          <w:rFonts w:ascii="Calibri" w:hAnsi="Calibri"/>
          <w:sz w:val="22"/>
          <w:szCs w:val="22"/>
          <w:lang w:val="en"/>
        </w:rPr>
        <w:lastRenderedPageBreak/>
        <w:t xml:space="preserve">quantity: 1 machine with </w:t>
      </w:r>
      <w:r>
        <w:rPr>
          <w:rFonts w:ascii="Calibri" w:hAnsi="Calibri"/>
          <w:sz w:val="22"/>
          <w:szCs w:val="22"/>
          <w:lang w:val="en"/>
        </w:rPr>
        <w:t>associated equipment</w:t>
      </w:r>
      <w:r w:rsidRPr="002637D7">
        <w:rPr>
          <w:rFonts w:ascii="Calibri" w:hAnsi="Calibri"/>
          <w:sz w:val="22"/>
          <w:szCs w:val="22"/>
          <w:lang w:val="en"/>
        </w:rPr>
        <w:t xml:space="preserve">, 1 </w:t>
      </w:r>
      <w:r>
        <w:rPr>
          <w:rFonts w:ascii="Calibri" w:hAnsi="Calibri"/>
          <w:sz w:val="22"/>
          <w:szCs w:val="22"/>
          <w:lang w:val="en"/>
        </w:rPr>
        <w:t>preferential heating module</w:t>
      </w:r>
      <w:r w:rsidRPr="002637D7">
        <w:rPr>
          <w:rFonts w:ascii="Calibri" w:hAnsi="Calibri"/>
          <w:sz w:val="22"/>
          <w:szCs w:val="22"/>
          <w:lang w:val="en"/>
        </w:rPr>
        <w:t xml:space="preserve">, 1 </w:t>
      </w:r>
      <w:r>
        <w:rPr>
          <w:rFonts w:ascii="Calibri" w:hAnsi="Calibri"/>
          <w:sz w:val="22"/>
          <w:szCs w:val="22"/>
          <w:lang w:val="en"/>
        </w:rPr>
        <w:t>cooling chiller</w:t>
      </w:r>
      <w:r w:rsidRPr="002637D7">
        <w:rPr>
          <w:rFonts w:ascii="Calibri" w:hAnsi="Calibri"/>
          <w:sz w:val="22"/>
          <w:szCs w:val="22"/>
          <w:lang w:val="en"/>
        </w:rPr>
        <w:t xml:space="preserve"> for machine</w:t>
      </w:r>
    </w:p>
    <w:p w:rsidR="00F07ED3" w:rsidRPr="00EF69B4" w:rsidRDefault="00641BDA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delivery</w:t>
      </w:r>
      <w:r w:rsidR="00F07ED3" w:rsidRPr="00EF69B4">
        <w:rPr>
          <w:rFonts w:ascii="Calibri" w:hAnsi="Calibri"/>
          <w:sz w:val="22"/>
          <w:szCs w:val="22"/>
          <w:lang w:val="en-GB"/>
        </w:rPr>
        <w:t xml:space="preserve">: </w:t>
      </w:r>
      <w:r w:rsidR="00F458E1">
        <w:rPr>
          <w:rFonts w:ascii="Calibri" w:hAnsi="Calibri"/>
          <w:sz w:val="22"/>
          <w:szCs w:val="22"/>
          <w:lang w:val="en-GB"/>
        </w:rPr>
        <w:t xml:space="preserve">the </w:t>
      </w:r>
      <w:r w:rsidR="008450B6">
        <w:rPr>
          <w:rFonts w:ascii="Calibri" w:hAnsi="Calibri"/>
          <w:sz w:val="22"/>
          <w:szCs w:val="22"/>
          <w:lang w:val="en-GB"/>
        </w:rPr>
        <w:t xml:space="preserve">procurement and commissioning </w:t>
      </w:r>
      <w:r w:rsidR="00F458E1">
        <w:rPr>
          <w:rFonts w:ascii="Calibri" w:hAnsi="Calibri"/>
          <w:sz w:val="22"/>
          <w:szCs w:val="22"/>
          <w:lang w:val="en-GB"/>
        </w:rPr>
        <w:t xml:space="preserve">of </w:t>
      </w:r>
      <w:r w:rsidR="008450B6">
        <w:rPr>
          <w:rFonts w:ascii="Calibri" w:hAnsi="Calibri"/>
          <w:sz w:val="22"/>
          <w:szCs w:val="22"/>
          <w:lang w:val="en-GB"/>
        </w:rPr>
        <w:t>all technological equipment from group 1 will be</w:t>
      </w:r>
      <w:r w:rsidR="00021B2A">
        <w:rPr>
          <w:rFonts w:ascii="Calibri" w:hAnsi="Calibri"/>
          <w:sz w:val="22"/>
          <w:szCs w:val="22"/>
          <w:lang w:val="en-GB"/>
        </w:rPr>
        <w:t xml:space="preserve"> done</w:t>
      </w:r>
      <w:r w:rsidR="008450B6">
        <w:rPr>
          <w:rFonts w:ascii="Calibri" w:hAnsi="Calibri"/>
          <w:sz w:val="22"/>
          <w:szCs w:val="22"/>
          <w:lang w:val="en-GB"/>
        </w:rPr>
        <w:t xml:space="preserve"> at</w:t>
      </w:r>
      <w:r w:rsidR="00F458E1">
        <w:rPr>
          <w:rFonts w:ascii="Calibri" w:hAnsi="Calibri"/>
          <w:sz w:val="22"/>
          <w:szCs w:val="22"/>
          <w:lang w:val="en-GB"/>
        </w:rPr>
        <w:t xml:space="preserve"> the</w:t>
      </w:r>
      <w:r w:rsidR="008450B6">
        <w:rPr>
          <w:rFonts w:ascii="Calibri" w:hAnsi="Calibri"/>
          <w:sz w:val="22"/>
          <w:szCs w:val="22"/>
          <w:lang w:val="en-GB"/>
        </w:rPr>
        <w:t xml:space="preserve"> Client’s headquarters </w:t>
      </w:r>
      <w:r w:rsidR="00F07ED3" w:rsidRPr="00EF69B4">
        <w:rPr>
          <w:rFonts w:ascii="Calibri" w:hAnsi="Calibri"/>
          <w:sz w:val="22"/>
          <w:szCs w:val="22"/>
          <w:lang w:val="en-GB"/>
        </w:rPr>
        <w:t xml:space="preserve">(SAPONIA </w:t>
      </w:r>
      <w:r w:rsidR="008450B6">
        <w:rPr>
          <w:rFonts w:ascii="Calibri" w:hAnsi="Calibri"/>
          <w:sz w:val="22"/>
          <w:szCs w:val="22"/>
          <w:lang w:val="en-GB"/>
        </w:rPr>
        <w:t>chemical</w:t>
      </w:r>
      <w:r w:rsidR="00F07ED3" w:rsidRPr="00EF69B4">
        <w:rPr>
          <w:rFonts w:ascii="Calibri" w:hAnsi="Calibri"/>
          <w:sz w:val="22"/>
          <w:szCs w:val="22"/>
          <w:lang w:val="en-GB"/>
        </w:rPr>
        <w:t xml:space="preserve">, </w:t>
      </w:r>
      <w:r w:rsidR="008450B6">
        <w:rPr>
          <w:rFonts w:ascii="Calibri" w:hAnsi="Calibri"/>
          <w:sz w:val="22"/>
          <w:szCs w:val="22"/>
          <w:lang w:val="en-GB"/>
        </w:rPr>
        <w:t>food and pharmaceutical</w:t>
      </w:r>
      <w:r w:rsidR="00F07ED3" w:rsidRPr="00EF69B4">
        <w:rPr>
          <w:rFonts w:ascii="Calibri" w:hAnsi="Calibri"/>
          <w:sz w:val="22"/>
          <w:szCs w:val="22"/>
          <w:lang w:val="en-GB"/>
        </w:rPr>
        <w:t xml:space="preserve"> </w:t>
      </w:r>
      <w:r w:rsidR="008450B6">
        <w:rPr>
          <w:rFonts w:ascii="Calibri" w:hAnsi="Calibri"/>
          <w:sz w:val="22"/>
          <w:szCs w:val="22"/>
          <w:lang w:val="en-GB"/>
        </w:rPr>
        <w:t>industry</w:t>
      </w:r>
      <w:r w:rsidR="00F07ED3" w:rsidRPr="00EF69B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F07ED3" w:rsidRPr="00EF69B4">
        <w:rPr>
          <w:rFonts w:ascii="Calibri" w:hAnsi="Calibri"/>
          <w:sz w:val="22"/>
          <w:szCs w:val="22"/>
          <w:lang w:val="en-GB"/>
        </w:rPr>
        <w:t>d.d</w:t>
      </w:r>
      <w:proofErr w:type="spellEnd"/>
      <w:r w:rsidR="00F07ED3" w:rsidRPr="00EF69B4">
        <w:rPr>
          <w:rFonts w:ascii="Calibri" w:hAnsi="Calibri"/>
          <w:sz w:val="22"/>
          <w:szCs w:val="22"/>
          <w:lang w:val="en-GB"/>
        </w:rPr>
        <w:t xml:space="preserve">., </w:t>
      </w:r>
      <w:proofErr w:type="spellStart"/>
      <w:r w:rsidR="00F07ED3" w:rsidRPr="00EF69B4">
        <w:rPr>
          <w:rFonts w:ascii="Calibri" w:hAnsi="Calibri"/>
          <w:sz w:val="22"/>
          <w:szCs w:val="22"/>
          <w:lang w:val="en-GB"/>
        </w:rPr>
        <w:t>Matije</w:t>
      </w:r>
      <w:proofErr w:type="spellEnd"/>
      <w:r w:rsidR="00F07ED3" w:rsidRPr="00EF69B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F07ED3" w:rsidRPr="00EF69B4">
        <w:rPr>
          <w:rFonts w:ascii="Calibri" w:hAnsi="Calibri"/>
          <w:sz w:val="22"/>
          <w:szCs w:val="22"/>
          <w:lang w:val="en-GB"/>
        </w:rPr>
        <w:t>Gupca</w:t>
      </w:r>
      <w:proofErr w:type="spellEnd"/>
      <w:r w:rsidR="00F07ED3" w:rsidRPr="00EF69B4">
        <w:rPr>
          <w:rFonts w:ascii="Calibri" w:hAnsi="Calibri"/>
          <w:sz w:val="22"/>
          <w:szCs w:val="22"/>
          <w:lang w:val="en-GB"/>
        </w:rPr>
        <w:t xml:space="preserve"> 2, 31 000 Osijek).</w:t>
      </w:r>
    </w:p>
    <w:p w:rsidR="00AB663E" w:rsidRPr="00EF69B4" w:rsidRDefault="00AB663E" w:rsidP="00F07ED3">
      <w:pPr>
        <w:pStyle w:val="Odlomakpopisa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B663E" w:rsidRPr="00EF69B4" w:rsidRDefault="001E19CE" w:rsidP="00F07ED3">
      <w:pPr>
        <w:pStyle w:val="Odlomakpopisa"/>
        <w:jc w:val="both"/>
        <w:rPr>
          <w:rFonts w:ascii="Calibri" w:hAnsi="Calibri"/>
          <w:b/>
          <w:sz w:val="22"/>
          <w:szCs w:val="22"/>
          <w:u w:val="single"/>
          <w:lang w:val="en-GB"/>
        </w:rPr>
      </w:pPr>
      <w:r w:rsidRPr="00EF69B4">
        <w:rPr>
          <w:rFonts w:ascii="Calibri" w:hAnsi="Calibri"/>
          <w:b/>
          <w:sz w:val="22"/>
          <w:szCs w:val="22"/>
          <w:u w:val="single"/>
          <w:lang w:val="en-GB"/>
        </w:rPr>
        <w:t>Group</w:t>
      </w:r>
      <w:r w:rsidR="00AB663E" w:rsidRPr="00EF69B4">
        <w:rPr>
          <w:rFonts w:ascii="Calibri" w:hAnsi="Calibri"/>
          <w:b/>
          <w:sz w:val="22"/>
          <w:szCs w:val="22"/>
          <w:u w:val="single"/>
          <w:lang w:val="en-GB"/>
        </w:rPr>
        <w:t xml:space="preserve"> 2: </w:t>
      </w:r>
      <w:r w:rsidR="00047089">
        <w:rPr>
          <w:rFonts w:ascii="Calibri" w:hAnsi="Calibri"/>
          <w:b/>
          <w:sz w:val="22"/>
          <w:szCs w:val="22"/>
          <w:u w:val="single"/>
          <w:lang w:val="en-GB"/>
        </w:rPr>
        <w:t>PROCURAMENT OF TOOLS FOR THE MACHINE</w:t>
      </w:r>
    </w:p>
    <w:p w:rsidR="00AB663E" w:rsidRPr="00EF69B4" w:rsidRDefault="00AB663E" w:rsidP="00F07ED3">
      <w:pPr>
        <w:pStyle w:val="Odlomakpopisa"/>
        <w:jc w:val="both"/>
        <w:rPr>
          <w:rFonts w:ascii="Calibri" w:hAnsi="Calibri"/>
          <w:b/>
          <w:sz w:val="22"/>
          <w:szCs w:val="22"/>
          <w:u w:val="single"/>
          <w:lang w:val="en-GB"/>
        </w:rPr>
      </w:pPr>
    </w:p>
    <w:p w:rsidR="00AB663E" w:rsidRPr="00EF69B4" w:rsidRDefault="00AB663E" w:rsidP="00F07ED3">
      <w:pPr>
        <w:ind w:firstLine="680"/>
        <w:jc w:val="both"/>
        <w:rPr>
          <w:rFonts w:ascii="Calibri" w:hAnsi="Calibri"/>
          <w:sz w:val="22"/>
          <w:szCs w:val="22"/>
          <w:lang w:val="en-GB"/>
        </w:rPr>
      </w:pPr>
      <w:r w:rsidRPr="00EF69B4">
        <w:rPr>
          <w:rFonts w:ascii="Calibri" w:hAnsi="Calibri"/>
          <w:sz w:val="22"/>
          <w:szCs w:val="22"/>
          <w:lang w:val="en-GB"/>
        </w:rPr>
        <w:t xml:space="preserve">2.1. </w:t>
      </w:r>
      <w:r w:rsidR="00902A9E">
        <w:rPr>
          <w:rFonts w:ascii="Calibri" w:hAnsi="Calibri"/>
          <w:sz w:val="22"/>
          <w:szCs w:val="22"/>
          <w:lang w:val="en-GB"/>
        </w:rPr>
        <w:t xml:space="preserve">Procurement of </w:t>
      </w:r>
      <w:r w:rsidR="00902A9E" w:rsidRPr="00902A9E">
        <w:rPr>
          <w:rFonts w:ascii="Calibri" w:hAnsi="Calibri"/>
          <w:sz w:val="22"/>
          <w:szCs w:val="22"/>
          <w:lang w:val="en"/>
        </w:rPr>
        <w:t xml:space="preserve">tools for the production of bottles for a machine from </w:t>
      </w:r>
      <w:r w:rsidR="008F0492">
        <w:rPr>
          <w:rFonts w:ascii="Calibri" w:hAnsi="Calibri"/>
          <w:sz w:val="22"/>
          <w:szCs w:val="22"/>
          <w:lang w:val="en"/>
        </w:rPr>
        <w:t xml:space="preserve">the </w:t>
      </w:r>
      <w:r w:rsidR="00902A9E" w:rsidRPr="00902A9E">
        <w:rPr>
          <w:rFonts w:ascii="Calibri" w:hAnsi="Calibri"/>
          <w:sz w:val="22"/>
          <w:szCs w:val="22"/>
          <w:lang w:val="en"/>
        </w:rPr>
        <w:t>item</w:t>
      </w:r>
      <w:r w:rsidRPr="00EF69B4">
        <w:rPr>
          <w:rFonts w:ascii="Calibri" w:hAnsi="Calibri"/>
          <w:sz w:val="22"/>
          <w:szCs w:val="22"/>
          <w:lang w:val="en-GB"/>
        </w:rPr>
        <w:t xml:space="preserve"> 1.1</w:t>
      </w:r>
    </w:p>
    <w:p w:rsidR="00AB663E" w:rsidRPr="00EF69B4" w:rsidRDefault="003B5A8D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2 mould type “shell” with 2 cavities for bottle production with next output</w:t>
      </w:r>
      <w:r w:rsidR="00AB663E" w:rsidRPr="00EF69B4">
        <w:rPr>
          <w:rFonts w:ascii="Calibri" w:hAnsi="Calibri"/>
          <w:sz w:val="22"/>
          <w:szCs w:val="22"/>
          <w:lang w:val="en-GB"/>
        </w:rPr>
        <w:t>:</w:t>
      </w:r>
    </w:p>
    <w:p w:rsidR="00AB663E" w:rsidRPr="00EF69B4" w:rsidRDefault="007C0E8A" w:rsidP="007C0E8A">
      <w:pPr>
        <w:pStyle w:val="Odlomakpopisa"/>
        <w:ind w:left="108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  </w:t>
      </w:r>
      <w:r w:rsidR="00AB663E" w:rsidRPr="00EF69B4">
        <w:rPr>
          <w:rFonts w:ascii="Calibri" w:hAnsi="Calibri"/>
          <w:sz w:val="22"/>
          <w:szCs w:val="22"/>
          <w:lang w:val="en-GB"/>
        </w:rPr>
        <w:t>900 ml: min. 2.000 b/h</w:t>
      </w:r>
      <w:r w:rsidR="00D61308" w:rsidRPr="00EF69B4">
        <w:rPr>
          <w:rFonts w:ascii="Calibri" w:hAnsi="Calibri"/>
          <w:sz w:val="22"/>
          <w:szCs w:val="22"/>
          <w:lang w:val="en-GB"/>
        </w:rPr>
        <w:t xml:space="preserve"> (1 </w:t>
      </w:r>
      <w:r w:rsidR="00067F3D">
        <w:rPr>
          <w:rFonts w:ascii="Calibri" w:hAnsi="Calibri"/>
          <w:sz w:val="22"/>
          <w:szCs w:val="22"/>
          <w:lang w:val="en-GB"/>
        </w:rPr>
        <w:t>piece</w:t>
      </w:r>
      <w:r w:rsidR="00D61308" w:rsidRPr="00EF69B4">
        <w:rPr>
          <w:rFonts w:ascii="Calibri" w:hAnsi="Calibri"/>
          <w:sz w:val="22"/>
          <w:szCs w:val="22"/>
          <w:lang w:val="en-GB"/>
        </w:rPr>
        <w:t>)</w:t>
      </w:r>
      <w:r w:rsidR="00AB663E" w:rsidRPr="00EF69B4">
        <w:rPr>
          <w:rFonts w:ascii="Calibri" w:hAnsi="Calibri"/>
          <w:sz w:val="22"/>
          <w:szCs w:val="22"/>
          <w:lang w:val="en-GB"/>
        </w:rPr>
        <w:t>,</w:t>
      </w:r>
    </w:p>
    <w:p w:rsidR="00AB663E" w:rsidRPr="00EF69B4" w:rsidRDefault="007C0E8A" w:rsidP="007C0E8A">
      <w:pPr>
        <w:pStyle w:val="Odlomakpopisa"/>
        <w:ind w:left="108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  </w:t>
      </w:r>
      <w:r w:rsidR="00AB663E" w:rsidRPr="00EF69B4">
        <w:rPr>
          <w:rFonts w:ascii="Calibri" w:hAnsi="Calibri"/>
          <w:sz w:val="22"/>
          <w:szCs w:val="22"/>
          <w:lang w:val="en-GB"/>
        </w:rPr>
        <w:t xml:space="preserve">1350 ml: min. </w:t>
      </w:r>
      <w:proofErr w:type="gramStart"/>
      <w:r w:rsidR="00AB663E" w:rsidRPr="00EF69B4">
        <w:rPr>
          <w:rFonts w:ascii="Calibri" w:hAnsi="Calibri"/>
          <w:sz w:val="22"/>
          <w:szCs w:val="22"/>
          <w:lang w:val="en-GB"/>
        </w:rPr>
        <w:t>1.900 b/h</w:t>
      </w:r>
      <w:r w:rsidR="00D61308" w:rsidRPr="00EF69B4">
        <w:rPr>
          <w:rFonts w:ascii="Calibri" w:hAnsi="Calibri"/>
          <w:sz w:val="22"/>
          <w:szCs w:val="22"/>
          <w:lang w:val="en-GB"/>
        </w:rPr>
        <w:t xml:space="preserve"> (1 </w:t>
      </w:r>
      <w:r w:rsidR="00067F3D">
        <w:rPr>
          <w:rFonts w:ascii="Calibri" w:hAnsi="Calibri"/>
          <w:sz w:val="22"/>
          <w:szCs w:val="22"/>
          <w:lang w:val="en-GB"/>
        </w:rPr>
        <w:t>piece</w:t>
      </w:r>
      <w:r w:rsidR="00D61308" w:rsidRPr="00EF69B4">
        <w:rPr>
          <w:rFonts w:ascii="Calibri" w:hAnsi="Calibri"/>
          <w:sz w:val="22"/>
          <w:szCs w:val="22"/>
          <w:lang w:val="en-GB"/>
        </w:rPr>
        <w:t>)</w:t>
      </w:r>
      <w:proofErr w:type="gramEnd"/>
      <w:r w:rsidR="00D61308" w:rsidRPr="00EF69B4">
        <w:rPr>
          <w:rFonts w:ascii="Calibri" w:hAnsi="Calibri"/>
          <w:sz w:val="22"/>
          <w:szCs w:val="22"/>
          <w:lang w:val="en-GB"/>
        </w:rPr>
        <w:t>.</w:t>
      </w:r>
    </w:p>
    <w:p w:rsidR="00F246EB" w:rsidRPr="00EF69B4" w:rsidRDefault="00211978" w:rsidP="00D61308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>
        <w:rPr>
          <w:rFonts w:ascii="Calibri" w:hAnsi="Calibri"/>
          <w:sz w:val="22"/>
          <w:szCs w:val="22"/>
          <w:lang w:val="en-GB"/>
        </w:rPr>
        <w:t>delivery</w:t>
      </w:r>
      <w:proofErr w:type="gramEnd"/>
      <w:r w:rsidR="00F07ED3" w:rsidRPr="00EF69B4">
        <w:rPr>
          <w:rFonts w:ascii="Calibri" w:hAnsi="Calibri"/>
          <w:sz w:val="22"/>
          <w:szCs w:val="22"/>
          <w:lang w:val="en-GB"/>
        </w:rPr>
        <w:t xml:space="preserve">: </w:t>
      </w:r>
      <w:r w:rsidR="007D6D59" w:rsidRPr="007D6D59">
        <w:rPr>
          <w:rFonts w:ascii="Calibri" w:hAnsi="Calibri"/>
          <w:sz w:val="22"/>
          <w:szCs w:val="22"/>
          <w:lang w:val="en-GB"/>
        </w:rPr>
        <w:t xml:space="preserve">procurement </w:t>
      </w:r>
      <w:r w:rsidR="007D6D59">
        <w:rPr>
          <w:rFonts w:ascii="Calibri" w:hAnsi="Calibri"/>
          <w:sz w:val="22"/>
          <w:szCs w:val="22"/>
          <w:lang w:val="en-GB"/>
        </w:rPr>
        <w:t>of tools from group 2</w:t>
      </w:r>
      <w:r w:rsidR="007D6D59" w:rsidRPr="007D6D59">
        <w:rPr>
          <w:rFonts w:ascii="Calibri" w:hAnsi="Calibri"/>
          <w:sz w:val="22"/>
          <w:szCs w:val="22"/>
          <w:lang w:val="en-GB"/>
        </w:rPr>
        <w:t xml:space="preserve"> will be</w:t>
      </w:r>
      <w:r w:rsidR="00021B2A">
        <w:rPr>
          <w:rFonts w:ascii="Calibri" w:hAnsi="Calibri"/>
          <w:sz w:val="22"/>
          <w:szCs w:val="22"/>
          <w:lang w:val="en-GB"/>
        </w:rPr>
        <w:t xml:space="preserve"> done</w:t>
      </w:r>
      <w:r w:rsidR="007D6D59" w:rsidRPr="007D6D59">
        <w:rPr>
          <w:rFonts w:ascii="Calibri" w:hAnsi="Calibri"/>
          <w:sz w:val="22"/>
          <w:szCs w:val="22"/>
          <w:lang w:val="en-GB"/>
        </w:rPr>
        <w:t xml:space="preserve"> at Client’s headquarters (SAPONIA chemical, food and pharmaceutical industry </w:t>
      </w:r>
      <w:proofErr w:type="spellStart"/>
      <w:r w:rsidR="007D6D59" w:rsidRPr="007D6D59">
        <w:rPr>
          <w:rFonts w:ascii="Calibri" w:hAnsi="Calibri"/>
          <w:sz w:val="22"/>
          <w:szCs w:val="22"/>
          <w:lang w:val="en-GB"/>
        </w:rPr>
        <w:t>d.d</w:t>
      </w:r>
      <w:proofErr w:type="spellEnd"/>
      <w:r w:rsidR="007D6D59" w:rsidRPr="007D6D59">
        <w:rPr>
          <w:rFonts w:ascii="Calibri" w:hAnsi="Calibri"/>
          <w:sz w:val="22"/>
          <w:szCs w:val="22"/>
          <w:lang w:val="en-GB"/>
        </w:rPr>
        <w:t xml:space="preserve">., </w:t>
      </w:r>
      <w:proofErr w:type="spellStart"/>
      <w:r w:rsidR="007D6D59" w:rsidRPr="007D6D59">
        <w:rPr>
          <w:rFonts w:ascii="Calibri" w:hAnsi="Calibri"/>
          <w:sz w:val="22"/>
          <w:szCs w:val="22"/>
          <w:lang w:val="en-GB"/>
        </w:rPr>
        <w:t>Matije</w:t>
      </w:r>
      <w:proofErr w:type="spellEnd"/>
      <w:r w:rsidR="007D6D59" w:rsidRPr="007D6D59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7D6D59" w:rsidRPr="007D6D59">
        <w:rPr>
          <w:rFonts w:ascii="Calibri" w:hAnsi="Calibri"/>
          <w:sz w:val="22"/>
          <w:szCs w:val="22"/>
          <w:lang w:val="en-GB"/>
        </w:rPr>
        <w:t>Gupca</w:t>
      </w:r>
      <w:proofErr w:type="spellEnd"/>
      <w:r w:rsidR="007D6D59" w:rsidRPr="007D6D59">
        <w:rPr>
          <w:rFonts w:ascii="Calibri" w:hAnsi="Calibri"/>
          <w:sz w:val="22"/>
          <w:szCs w:val="22"/>
          <w:lang w:val="en-GB"/>
        </w:rPr>
        <w:t xml:space="preserve"> 2, 31 000 Osijek)</w:t>
      </w:r>
      <w:r w:rsidR="00F07ED3" w:rsidRPr="00EF69B4">
        <w:rPr>
          <w:rFonts w:ascii="Calibri" w:hAnsi="Calibri"/>
          <w:sz w:val="22"/>
          <w:szCs w:val="22"/>
          <w:lang w:val="en-GB"/>
        </w:rPr>
        <w:t>.</w:t>
      </w:r>
    </w:p>
    <w:p w:rsidR="00F246EB" w:rsidRPr="00EF69B4" w:rsidRDefault="00F246EB" w:rsidP="00F07ED3">
      <w:pPr>
        <w:pStyle w:val="Odlomakpopisa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246EB" w:rsidRPr="000C23E8" w:rsidRDefault="000C23E8" w:rsidP="00C26D31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n-GB"/>
        </w:rPr>
      </w:pPr>
      <w:r w:rsidRPr="000C23E8">
        <w:rPr>
          <w:rFonts w:ascii="Calibri" w:hAnsi="Calibri"/>
          <w:b/>
          <w:bCs/>
          <w:sz w:val="22"/>
          <w:szCs w:val="22"/>
          <w:lang w:val="en"/>
        </w:rPr>
        <w:t xml:space="preserve">Location and delivery time: </w:t>
      </w:r>
      <w:r w:rsidRPr="000C23E8">
        <w:rPr>
          <w:rFonts w:ascii="Calibri" w:hAnsi="Calibri"/>
          <w:sz w:val="22"/>
          <w:szCs w:val="22"/>
          <w:lang w:val="en"/>
        </w:rPr>
        <w:t xml:space="preserve">SAPONIA chemical, food and pharmaceutical industry </w:t>
      </w:r>
      <w:proofErr w:type="spellStart"/>
      <w:r w:rsidRPr="000C23E8">
        <w:rPr>
          <w:rFonts w:ascii="Calibri" w:hAnsi="Calibri"/>
          <w:sz w:val="22"/>
          <w:szCs w:val="22"/>
          <w:lang w:val="en"/>
        </w:rPr>
        <w:t>d.d</w:t>
      </w:r>
      <w:proofErr w:type="spellEnd"/>
      <w:r w:rsidRPr="000C23E8">
        <w:rPr>
          <w:rFonts w:ascii="Calibri" w:hAnsi="Calibri"/>
          <w:sz w:val="22"/>
          <w:szCs w:val="22"/>
          <w:lang w:val="en"/>
        </w:rPr>
        <w:t xml:space="preserve">., </w:t>
      </w:r>
      <w:proofErr w:type="spellStart"/>
      <w:r w:rsidRPr="000C23E8">
        <w:rPr>
          <w:rFonts w:ascii="Calibri" w:hAnsi="Calibri"/>
          <w:sz w:val="22"/>
          <w:szCs w:val="22"/>
          <w:lang w:val="en"/>
        </w:rPr>
        <w:t>Matije</w:t>
      </w:r>
      <w:proofErr w:type="spellEnd"/>
      <w:r w:rsidRPr="000C23E8">
        <w:rPr>
          <w:rFonts w:ascii="Calibri" w:hAnsi="Calibri"/>
          <w:sz w:val="22"/>
          <w:szCs w:val="22"/>
          <w:lang w:val="en"/>
        </w:rPr>
        <w:t xml:space="preserve"> </w:t>
      </w:r>
      <w:proofErr w:type="spellStart"/>
      <w:r w:rsidRPr="000C23E8">
        <w:rPr>
          <w:rFonts w:ascii="Calibri" w:hAnsi="Calibri"/>
          <w:sz w:val="22"/>
          <w:szCs w:val="22"/>
          <w:lang w:val="en"/>
        </w:rPr>
        <w:t>Gupca</w:t>
      </w:r>
      <w:proofErr w:type="spellEnd"/>
      <w:r w:rsidRPr="000C23E8">
        <w:rPr>
          <w:rFonts w:ascii="Calibri" w:hAnsi="Calibri"/>
          <w:sz w:val="22"/>
          <w:szCs w:val="22"/>
          <w:lang w:val="en"/>
        </w:rPr>
        <w:t xml:space="preserve"> 2, 31 000 Osijek; by 30.03.2019 at the latest.</w:t>
      </w:r>
    </w:p>
    <w:p w:rsidR="00FF0A94" w:rsidRPr="00EF69B4" w:rsidRDefault="00FF0A94" w:rsidP="00F07ED3">
      <w:pPr>
        <w:pStyle w:val="Odlomakpopisa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F0A94" w:rsidRPr="00EF69B4" w:rsidRDefault="00DF1C73" w:rsidP="00C26D31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The estimated value of procurement</w:t>
      </w:r>
      <w:r w:rsidR="00FF0A94" w:rsidRPr="00EF69B4">
        <w:rPr>
          <w:rFonts w:ascii="Calibri" w:hAnsi="Calibri"/>
          <w:b/>
          <w:sz w:val="22"/>
          <w:szCs w:val="22"/>
          <w:lang w:val="en-GB"/>
        </w:rPr>
        <w:t>:</w:t>
      </w:r>
      <w:r w:rsidR="00703CE0" w:rsidRPr="00EF69B4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54F0A">
        <w:rPr>
          <w:rFonts w:ascii="Calibri" w:hAnsi="Calibri"/>
          <w:sz w:val="22"/>
          <w:szCs w:val="22"/>
          <w:lang w:val="en-GB"/>
        </w:rPr>
        <w:t>N/A</w:t>
      </w:r>
    </w:p>
    <w:p w:rsidR="00FF0A94" w:rsidRPr="00EF69B4" w:rsidRDefault="00FF0A94" w:rsidP="00F07ED3">
      <w:pPr>
        <w:pStyle w:val="Odlomakpopisa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F0A94" w:rsidRPr="00EF69B4" w:rsidRDefault="00DF1C73" w:rsidP="00C26D31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Selection criteria</w:t>
      </w:r>
      <w:r w:rsidR="00FF0A94" w:rsidRPr="00EF69B4">
        <w:rPr>
          <w:rFonts w:ascii="Calibri" w:hAnsi="Calibri"/>
          <w:b/>
          <w:sz w:val="22"/>
          <w:szCs w:val="22"/>
          <w:lang w:val="en-GB"/>
        </w:rPr>
        <w:t xml:space="preserve">: </w:t>
      </w:r>
      <w:r>
        <w:rPr>
          <w:rFonts w:ascii="Calibri" w:hAnsi="Calibri"/>
          <w:sz w:val="22"/>
          <w:szCs w:val="22"/>
          <w:lang w:val="en-GB"/>
        </w:rPr>
        <w:t>Financially best offer</w:t>
      </w:r>
      <w:r w:rsidR="00AB663E" w:rsidRPr="00EF69B4">
        <w:rPr>
          <w:rFonts w:ascii="Calibri" w:hAnsi="Calibri"/>
          <w:sz w:val="22"/>
          <w:szCs w:val="22"/>
          <w:lang w:val="en-GB"/>
        </w:rPr>
        <w:t xml:space="preserve"> (</w:t>
      </w:r>
      <w:r>
        <w:rPr>
          <w:rFonts w:ascii="Calibri" w:hAnsi="Calibri"/>
          <w:sz w:val="22"/>
          <w:szCs w:val="22"/>
          <w:lang w:val="en-GB"/>
        </w:rPr>
        <w:t>lowest price</w:t>
      </w:r>
      <w:r w:rsidR="00FF0A94" w:rsidRPr="00EF69B4">
        <w:rPr>
          <w:rFonts w:ascii="Calibri" w:hAnsi="Calibri"/>
          <w:sz w:val="22"/>
          <w:szCs w:val="22"/>
          <w:lang w:val="en-GB"/>
        </w:rPr>
        <w:t>)</w:t>
      </w:r>
    </w:p>
    <w:p w:rsidR="00FF0A94" w:rsidRPr="00EF69B4" w:rsidRDefault="00FF0A94" w:rsidP="00F07ED3">
      <w:pPr>
        <w:pStyle w:val="Odlomakpopisa"/>
        <w:jc w:val="both"/>
        <w:rPr>
          <w:rFonts w:ascii="Calibri" w:hAnsi="Calibri"/>
          <w:sz w:val="22"/>
          <w:szCs w:val="22"/>
          <w:lang w:val="en-GB"/>
        </w:rPr>
      </w:pPr>
    </w:p>
    <w:p w:rsidR="00FF0A94" w:rsidRPr="00EF69B4" w:rsidRDefault="00105FAA" w:rsidP="00C26D31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Tenderer can bid for one</w:t>
      </w:r>
      <w:r w:rsidR="00FF0A94" w:rsidRPr="00EF69B4">
        <w:rPr>
          <w:rFonts w:ascii="Calibri" w:hAnsi="Calibri"/>
          <w:b/>
          <w:sz w:val="22"/>
          <w:szCs w:val="22"/>
          <w:lang w:val="en-GB"/>
        </w:rPr>
        <w:t xml:space="preserve">, </w:t>
      </w:r>
      <w:r w:rsidR="008D08CF">
        <w:rPr>
          <w:rFonts w:ascii="Calibri" w:hAnsi="Calibri"/>
          <w:b/>
          <w:sz w:val="22"/>
          <w:szCs w:val="22"/>
          <w:lang w:val="en-GB"/>
        </w:rPr>
        <w:t>and/or</w:t>
      </w:r>
      <w:r>
        <w:rPr>
          <w:rFonts w:ascii="Calibri" w:hAnsi="Calibri"/>
          <w:b/>
          <w:sz w:val="22"/>
          <w:szCs w:val="22"/>
          <w:lang w:val="en-GB"/>
        </w:rPr>
        <w:t xml:space="preserve"> both</w:t>
      </w:r>
      <w:r w:rsidR="008D08CF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2C5850">
        <w:rPr>
          <w:rFonts w:ascii="Calibri" w:hAnsi="Calibri"/>
          <w:b/>
          <w:sz w:val="22"/>
          <w:szCs w:val="22"/>
          <w:lang w:val="en-GB"/>
        </w:rPr>
        <w:t xml:space="preserve">of the </w:t>
      </w:r>
      <w:r w:rsidR="008D08CF">
        <w:rPr>
          <w:rFonts w:ascii="Calibri" w:hAnsi="Calibri"/>
          <w:b/>
          <w:sz w:val="22"/>
          <w:szCs w:val="22"/>
          <w:lang w:val="en-GB"/>
        </w:rPr>
        <w:t>procurement</w:t>
      </w:r>
      <w:r>
        <w:rPr>
          <w:rFonts w:ascii="Calibri" w:hAnsi="Calibri"/>
          <w:b/>
          <w:sz w:val="22"/>
          <w:szCs w:val="22"/>
          <w:lang w:val="en-GB"/>
        </w:rPr>
        <w:t xml:space="preserve"> groups</w:t>
      </w:r>
      <w:r w:rsidR="00AB663E" w:rsidRPr="00EF69B4">
        <w:rPr>
          <w:rFonts w:ascii="Calibri" w:hAnsi="Calibri"/>
          <w:b/>
          <w:sz w:val="22"/>
          <w:szCs w:val="22"/>
          <w:lang w:val="en-GB"/>
        </w:rPr>
        <w:t>.</w:t>
      </w:r>
    </w:p>
    <w:p w:rsidR="00FF0A94" w:rsidRPr="00EF69B4" w:rsidRDefault="00FF0A94" w:rsidP="000C4892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FF0A94" w:rsidRPr="00EF69B4" w:rsidRDefault="0001442E" w:rsidP="00C26D31">
      <w:pPr>
        <w:pStyle w:val="Odlomakpopis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EF69B4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7D18C9" w:rsidRPr="007D18C9">
        <w:rPr>
          <w:rFonts w:asciiTheme="minorHAnsi" w:hAnsiTheme="minorHAnsi" w:cs="Arial"/>
          <w:b/>
          <w:bCs/>
          <w:sz w:val="22"/>
          <w:szCs w:val="22"/>
          <w:lang w:val="en"/>
        </w:rPr>
        <w:t>Conditions and requirements that</w:t>
      </w:r>
      <w:r w:rsidR="001C53BA">
        <w:rPr>
          <w:rFonts w:asciiTheme="minorHAnsi" w:hAnsiTheme="minorHAnsi" w:cs="Arial"/>
          <w:b/>
          <w:bCs/>
          <w:sz w:val="22"/>
          <w:szCs w:val="22"/>
          <w:lang w:val="en"/>
        </w:rPr>
        <w:t xml:space="preserve"> the</w:t>
      </w:r>
      <w:r w:rsidR="002D3370">
        <w:rPr>
          <w:rFonts w:asciiTheme="minorHAnsi" w:hAnsiTheme="minorHAnsi" w:cs="Arial"/>
          <w:b/>
          <w:bCs/>
          <w:sz w:val="22"/>
          <w:szCs w:val="22"/>
          <w:lang w:val="en"/>
        </w:rPr>
        <w:t xml:space="preserve"> potential tenderer</w:t>
      </w:r>
      <w:r w:rsidR="007D18C9" w:rsidRPr="007D18C9">
        <w:rPr>
          <w:rFonts w:asciiTheme="minorHAnsi" w:hAnsiTheme="minorHAnsi" w:cs="Arial"/>
          <w:b/>
          <w:bCs/>
          <w:sz w:val="22"/>
          <w:szCs w:val="22"/>
          <w:lang w:val="en"/>
        </w:rPr>
        <w:t xml:space="preserve"> </w:t>
      </w:r>
      <w:r w:rsidR="002D3370">
        <w:rPr>
          <w:rFonts w:asciiTheme="minorHAnsi" w:hAnsiTheme="minorHAnsi" w:cs="Arial"/>
          <w:b/>
          <w:bCs/>
          <w:sz w:val="22"/>
          <w:szCs w:val="22"/>
          <w:lang w:val="en"/>
        </w:rPr>
        <w:t>has</w:t>
      </w:r>
      <w:r w:rsidR="007D18C9" w:rsidRPr="007D18C9">
        <w:rPr>
          <w:rFonts w:asciiTheme="minorHAnsi" w:hAnsiTheme="minorHAnsi" w:cs="Arial"/>
          <w:b/>
          <w:bCs/>
          <w:sz w:val="22"/>
          <w:szCs w:val="22"/>
          <w:lang w:val="en"/>
        </w:rPr>
        <w:t xml:space="preserve"> to fulfill (the ability of the tenderer)-</w:t>
      </w:r>
      <w:r w:rsidR="002D3370" w:rsidRPr="007D18C9">
        <w:rPr>
          <w:rFonts w:asciiTheme="minorHAnsi" w:hAnsiTheme="minorHAnsi" w:cs="Arial"/>
          <w:b/>
          <w:bCs/>
          <w:sz w:val="22"/>
          <w:szCs w:val="22"/>
          <w:lang w:val="en"/>
        </w:rPr>
        <w:t>VALID FOR ALL GROUPS OF PROCUREMENT</w:t>
      </w:r>
      <w:r w:rsidR="002D3370" w:rsidRPr="00EF69B4">
        <w:rPr>
          <w:rFonts w:asciiTheme="minorHAnsi" w:hAnsiTheme="minorHAnsi" w:cs="Arial"/>
          <w:b/>
          <w:sz w:val="22"/>
          <w:szCs w:val="22"/>
          <w:lang w:val="en-GB"/>
        </w:rPr>
        <w:t>:</w:t>
      </w:r>
    </w:p>
    <w:p w:rsidR="00DC0F1B" w:rsidRPr="00EF69B4" w:rsidRDefault="00DC0F1B" w:rsidP="00DC0F1B">
      <w:p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E61FBE" w:rsidRPr="00E61FBE" w:rsidRDefault="00F351D7" w:rsidP="00E61FBE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F69B4">
        <w:rPr>
          <w:rFonts w:asciiTheme="minorHAnsi" w:hAnsiTheme="minorHAnsi" w:cs="Arial"/>
          <w:sz w:val="22"/>
          <w:szCs w:val="22"/>
          <w:lang w:val="en-GB"/>
        </w:rPr>
        <w:t>8</w:t>
      </w:r>
      <w:r w:rsidR="005D5EFB" w:rsidRPr="00EF69B4">
        <w:rPr>
          <w:rFonts w:asciiTheme="minorHAnsi" w:hAnsiTheme="minorHAnsi" w:cs="Arial"/>
          <w:sz w:val="22"/>
          <w:szCs w:val="22"/>
          <w:lang w:val="en-GB"/>
        </w:rPr>
        <w:t xml:space="preserve">.1. </w:t>
      </w:r>
      <w:r w:rsidR="00E61FBE" w:rsidRPr="00E61FBE">
        <w:rPr>
          <w:rFonts w:asciiTheme="minorHAnsi" w:hAnsiTheme="minorHAnsi" w:cs="Arial"/>
          <w:sz w:val="22"/>
          <w:szCs w:val="22"/>
          <w:lang w:val="en"/>
        </w:rPr>
        <w:t xml:space="preserve">LEGAL AND BUSINESS </w:t>
      </w:r>
      <w:r w:rsidR="000E23F0">
        <w:rPr>
          <w:rFonts w:asciiTheme="minorHAnsi" w:hAnsiTheme="minorHAnsi" w:cs="Arial"/>
          <w:sz w:val="22"/>
          <w:szCs w:val="22"/>
          <w:lang w:val="en"/>
        </w:rPr>
        <w:t>ABILITY</w:t>
      </w:r>
      <w:r w:rsidR="004E25D2">
        <w:rPr>
          <w:rFonts w:asciiTheme="minorHAnsi" w:hAnsiTheme="minorHAnsi" w:cs="Arial"/>
          <w:sz w:val="22"/>
          <w:szCs w:val="22"/>
          <w:lang w:val="en"/>
        </w:rPr>
        <w:t xml:space="preserve"> –</w:t>
      </w:r>
      <w:r w:rsidR="00E61FBE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E61FBE" w:rsidRPr="00E61FBE">
        <w:rPr>
          <w:rFonts w:asciiTheme="minorHAnsi" w:hAnsiTheme="minorHAnsi" w:cs="Arial"/>
          <w:sz w:val="22"/>
          <w:szCs w:val="22"/>
          <w:lang w:val="en"/>
        </w:rPr>
        <w:t>Each tenderer must be legally and professionally capable.</w:t>
      </w:r>
      <w:r w:rsidR="006E6AED">
        <w:rPr>
          <w:rFonts w:asciiTheme="minorHAnsi" w:hAnsiTheme="minorHAnsi" w:cs="Arial"/>
          <w:sz w:val="22"/>
          <w:szCs w:val="22"/>
          <w:lang w:val="en"/>
        </w:rPr>
        <w:t xml:space="preserve"> In</w:t>
      </w:r>
      <w:r w:rsidR="00AE6445">
        <w:rPr>
          <w:rFonts w:asciiTheme="minorHAnsi" w:hAnsiTheme="minorHAnsi" w:cs="Arial"/>
          <w:sz w:val="22"/>
          <w:szCs w:val="22"/>
          <w:lang w:val="en"/>
        </w:rPr>
        <w:t xml:space="preserve"> the</w:t>
      </w:r>
      <w:r w:rsidR="006E6AED">
        <w:rPr>
          <w:rFonts w:asciiTheme="minorHAnsi" w:hAnsiTheme="minorHAnsi" w:cs="Arial"/>
          <w:sz w:val="22"/>
          <w:szCs w:val="22"/>
          <w:lang w:val="en"/>
        </w:rPr>
        <w:t xml:space="preserve"> process of procurement, </w:t>
      </w:r>
      <w:r w:rsidR="008C6568">
        <w:rPr>
          <w:rFonts w:asciiTheme="minorHAnsi" w:hAnsiTheme="minorHAnsi" w:cs="Arial"/>
          <w:sz w:val="22"/>
          <w:szCs w:val="22"/>
          <w:lang w:val="en"/>
        </w:rPr>
        <w:t xml:space="preserve">the </w:t>
      </w:r>
      <w:r w:rsidR="006E6AED">
        <w:rPr>
          <w:rFonts w:asciiTheme="minorHAnsi" w:hAnsiTheme="minorHAnsi" w:cs="Arial"/>
          <w:sz w:val="22"/>
          <w:szCs w:val="22"/>
          <w:lang w:val="en"/>
        </w:rPr>
        <w:t xml:space="preserve">tenderer will prove their capability with </w:t>
      </w:r>
      <w:r w:rsidR="008C6568">
        <w:rPr>
          <w:rFonts w:asciiTheme="minorHAnsi" w:hAnsiTheme="minorHAnsi" w:cs="Arial"/>
          <w:sz w:val="22"/>
          <w:szCs w:val="22"/>
          <w:lang w:val="en"/>
        </w:rPr>
        <w:t xml:space="preserve">a </w:t>
      </w:r>
      <w:r w:rsidR="006E6AED">
        <w:rPr>
          <w:rFonts w:asciiTheme="minorHAnsi" w:hAnsiTheme="minorHAnsi" w:cs="Arial"/>
          <w:sz w:val="22"/>
          <w:szCs w:val="22"/>
          <w:lang w:val="en"/>
        </w:rPr>
        <w:t>signed Tenderer Statement (attachment 3</w:t>
      </w:r>
      <w:r w:rsidR="00E61FBE" w:rsidRPr="00E61FBE">
        <w:rPr>
          <w:rFonts w:asciiTheme="minorHAnsi" w:hAnsiTheme="minorHAnsi" w:cs="Arial"/>
          <w:sz w:val="22"/>
          <w:szCs w:val="22"/>
          <w:lang w:val="en"/>
        </w:rPr>
        <w:t>.</w:t>
      </w:r>
      <w:r w:rsidR="006E6AED">
        <w:rPr>
          <w:rFonts w:asciiTheme="minorHAnsi" w:hAnsiTheme="minorHAnsi" w:cs="Arial"/>
          <w:sz w:val="22"/>
          <w:szCs w:val="22"/>
          <w:lang w:val="en"/>
        </w:rPr>
        <w:t xml:space="preserve">) of Bidding documentation. </w:t>
      </w:r>
      <w:r w:rsidR="00E61FBE" w:rsidRPr="00E61FBE">
        <w:rPr>
          <w:rFonts w:asciiTheme="minorHAnsi" w:hAnsiTheme="minorHAnsi" w:cs="Arial"/>
          <w:sz w:val="22"/>
          <w:szCs w:val="22"/>
          <w:lang w:val="en"/>
        </w:rPr>
        <w:t xml:space="preserve"> </w:t>
      </w:r>
    </w:p>
    <w:p w:rsidR="00780F0B" w:rsidRPr="00E61FBE" w:rsidRDefault="00E61FBE" w:rsidP="00E61FBE">
      <w:pPr>
        <w:pStyle w:val="Odlomakpopisa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E61FBE">
        <w:rPr>
          <w:rFonts w:asciiTheme="minorHAnsi" w:hAnsiTheme="minorHAnsi" w:cs="Arial"/>
          <w:sz w:val="22"/>
          <w:szCs w:val="22"/>
          <w:lang w:val="en"/>
        </w:rPr>
        <w:t xml:space="preserve">For tenderers </w:t>
      </w:r>
      <w:r w:rsidR="00A23F9E">
        <w:rPr>
          <w:rFonts w:asciiTheme="minorHAnsi" w:hAnsiTheme="minorHAnsi" w:cs="Arial"/>
          <w:sz w:val="22"/>
          <w:szCs w:val="22"/>
          <w:lang w:val="en"/>
        </w:rPr>
        <w:t>that bid in</w:t>
      </w:r>
      <w:r w:rsidRPr="00E61FBE">
        <w:rPr>
          <w:rFonts w:asciiTheme="minorHAnsi" w:hAnsiTheme="minorHAnsi" w:cs="Arial"/>
          <w:sz w:val="22"/>
          <w:szCs w:val="22"/>
          <w:lang w:val="en"/>
        </w:rPr>
        <w:t xml:space="preserve"> more than one group, it is enough</w:t>
      </w:r>
      <w:r w:rsidR="00A23F9E">
        <w:rPr>
          <w:rFonts w:asciiTheme="minorHAnsi" w:hAnsiTheme="minorHAnsi" w:cs="Arial"/>
          <w:sz w:val="22"/>
          <w:szCs w:val="22"/>
          <w:lang w:val="en"/>
        </w:rPr>
        <w:t xml:space="preserve"> to prove</w:t>
      </w:r>
      <w:r w:rsidRPr="00E61FBE">
        <w:rPr>
          <w:rFonts w:asciiTheme="minorHAnsi" w:hAnsiTheme="minorHAnsi" w:cs="Arial"/>
          <w:sz w:val="22"/>
          <w:szCs w:val="22"/>
          <w:lang w:val="en"/>
        </w:rPr>
        <w:t xml:space="preserve"> legal and business </w:t>
      </w:r>
      <w:r w:rsidR="00A23F9E">
        <w:rPr>
          <w:rFonts w:asciiTheme="minorHAnsi" w:hAnsiTheme="minorHAnsi" w:cs="Arial"/>
          <w:sz w:val="22"/>
          <w:szCs w:val="22"/>
          <w:lang w:val="en"/>
        </w:rPr>
        <w:t>capability</w:t>
      </w:r>
      <w:r w:rsidRPr="00E61FBE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A23F9E">
        <w:rPr>
          <w:rFonts w:asciiTheme="minorHAnsi" w:hAnsiTheme="minorHAnsi" w:cs="Arial"/>
          <w:sz w:val="22"/>
          <w:szCs w:val="22"/>
          <w:lang w:val="en"/>
        </w:rPr>
        <w:t xml:space="preserve">in </w:t>
      </w:r>
      <w:r w:rsidR="00121C12">
        <w:rPr>
          <w:rFonts w:asciiTheme="minorHAnsi" w:hAnsiTheme="minorHAnsi" w:cs="Arial"/>
          <w:sz w:val="22"/>
          <w:szCs w:val="22"/>
          <w:lang w:val="en"/>
        </w:rPr>
        <w:t xml:space="preserve">only </w:t>
      </w:r>
      <w:r w:rsidR="00A23F9E">
        <w:rPr>
          <w:rFonts w:asciiTheme="minorHAnsi" w:hAnsiTheme="minorHAnsi" w:cs="Arial"/>
          <w:sz w:val="22"/>
          <w:szCs w:val="22"/>
          <w:lang w:val="en"/>
        </w:rPr>
        <w:t>one procurement group.</w:t>
      </w:r>
    </w:p>
    <w:p w:rsidR="00DC0F1B" w:rsidRPr="00EF69B4" w:rsidRDefault="00DC0F1B" w:rsidP="00DC0F1B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780F0B" w:rsidRPr="00EF69B4" w:rsidRDefault="00F351D7" w:rsidP="00DC0F1B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F69B4">
        <w:rPr>
          <w:rFonts w:asciiTheme="minorHAnsi" w:hAnsiTheme="minorHAnsi" w:cs="Arial"/>
          <w:sz w:val="22"/>
          <w:szCs w:val="22"/>
          <w:lang w:val="en-GB"/>
        </w:rPr>
        <w:t>8</w:t>
      </w:r>
      <w:r w:rsidR="00780F0B" w:rsidRPr="00EF69B4">
        <w:rPr>
          <w:rFonts w:asciiTheme="minorHAnsi" w:hAnsiTheme="minorHAnsi" w:cs="Arial"/>
          <w:sz w:val="22"/>
          <w:szCs w:val="22"/>
          <w:lang w:val="en-GB"/>
        </w:rPr>
        <w:t xml:space="preserve">.2. </w:t>
      </w:r>
      <w:r w:rsidR="004E25D2">
        <w:rPr>
          <w:rFonts w:asciiTheme="minorHAnsi" w:hAnsiTheme="minorHAnsi" w:cs="Arial"/>
          <w:sz w:val="22"/>
          <w:szCs w:val="22"/>
          <w:lang w:val="en"/>
        </w:rPr>
        <w:t xml:space="preserve">FINANCIAL </w:t>
      </w:r>
      <w:r w:rsidR="000E23F0">
        <w:rPr>
          <w:rFonts w:asciiTheme="minorHAnsi" w:hAnsiTheme="minorHAnsi" w:cs="Arial"/>
          <w:sz w:val="22"/>
          <w:szCs w:val="22"/>
          <w:lang w:val="en"/>
        </w:rPr>
        <w:t>ABILITY</w:t>
      </w:r>
      <w:r w:rsidR="004E25D2">
        <w:rPr>
          <w:rFonts w:asciiTheme="minorHAnsi" w:hAnsiTheme="minorHAnsi" w:cs="Arial"/>
          <w:sz w:val="22"/>
          <w:szCs w:val="22"/>
          <w:lang w:val="en"/>
        </w:rPr>
        <w:t xml:space="preserve"> – </w:t>
      </w:r>
      <w:r w:rsidR="004E25D2" w:rsidRPr="004E25D2">
        <w:rPr>
          <w:rFonts w:asciiTheme="minorHAnsi" w:hAnsiTheme="minorHAnsi" w:cs="Arial"/>
          <w:sz w:val="22"/>
          <w:szCs w:val="22"/>
          <w:lang w:val="en"/>
        </w:rPr>
        <w:t xml:space="preserve">a minimum level of financial capability will satisfy the tenderer whose </w:t>
      </w:r>
      <w:r w:rsidR="00184353">
        <w:rPr>
          <w:rFonts w:asciiTheme="minorHAnsi" w:hAnsiTheme="minorHAnsi" w:cs="Arial"/>
          <w:sz w:val="22"/>
          <w:szCs w:val="22"/>
          <w:lang w:val="en"/>
        </w:rPr>
        <w:t>minimal</w:t>
      </w:r>
      <w:r w:rsidR="004E25D2" w:rsidRPr="004E25D2">
        <w:rPr>
          <w:rFonts w:asciiTheme="minorHAnsi" w:hAnsiTheme="minorHAnsi" w:cs="Arial"/>
          <w:sz w:val="22"/>
          <w:szCs w:val="22"/>
          <w:lang w:val="en"/>
        </w:rPr>
        <w:t xml:space="preserve"> annual income in three years back individually (2017., 2016. and 2015) was equal to or greater than the amount of the </w:t>
      </w:r>
      <w:r w:rsidR="00184353">
        <w:rPr>
          <w:rFonts w:asciiTheme="minorHAnsi" w:hAnsiTheme="minorHAnsi" w:cs="Arial"/>
          <w:sz w:val="22"/>
          <w:szCs w:val="22"/>
          <w:lang w:val="en"/>
        </w:rPr>
        <w:t>bid</w:t>
      </w:r>
      <w:r w:rsidR="004E25D2" w:rsidRPr="004E25D2">
        <w:rPr>
          <w:rFonts w:asciiTheme="minorHAnsi" w:hAnsiTheme="minorHAnsi" w:cs="Arial"/>
          <w:sz w:val="22"/>
          <w:szCs w:val="22"/>
          <w:lang w:val="en"/>
        </w:rPr>
        <w:t xml:space="preserve"> for the </w:t>
      </w:r>
      <w:r w:rsidR="00184353">
        <w:rPr>
          <w:rFonts w:asciiTheme="minorHAnsi" w:hAnsiTheme="minorHAnsi" w:cs="Arial"/>
          <w:sz w:val="22"/>
          <w:szCs w:val="22"/>
          <w:lang w:val="en"/>
        </w:rPr>
        <w:t xml:space="preserve">procurement </w:t>
      </w:r>
      <w:r w:rsidR="004E25D2" w:rsidRPr="004E25D2">
        <w:rPr>
          <w:rFonts w:asciiTheme="minorHAnsi" w:hAnsiTheme="minorHAnsi" w:cs="Arial"/>
          <w:sz w:val="22"/>
          <w:szCs w:val="22"/>
          <w:lang w:val="en"/>
        </w:rPr>
        <w:t xml:space="preserve">group </w:t>
      </w:r>
      <w:r w:rsidR="00184353">
        <w:rPr>
          <w:rFonts w:asciiTheme="minorHAnsi" w:hAnsiTheme="minorHAnsi" w:cs="Arial"/>
          <w:sz w:val="22"/>
          <w:szCs w:val="22"/>
          <w:lang w:val="en"/>
        </w:rPr>
        <w:t xml:space="preserve">where </w:t>
      </w:r>
      <w:r w:rsidR="00DA4B3D">
        <w:rPr>
          <w:rFonts w:asciiTheme="minorHAnsi" w:hAnsiTheme="minorHAnsi" w:cs="Arial"/>
          <w:sz w:val="22"/>
          <w:szCs w:val="22"/>
          <w:lang w:val="en"/>
        </w:rPr>
        <w:t xml:space="preserve">the </w:t>
      </w:r>
      <w:r w:rsidR="00184353">
        <w:rPr>
          <w:rFonts w:asciiTheme="minorHAnsi" w:hAnsiTheme="minorHAnsi" w:cs="Arial"/>
          <w:sz w:val="22"/>
          <w:szCs w:val="22"/>
          <w:lang w:val="en"/>
        </w:rPr>
        <w:t>bid was submitted</w:t>
      </w:r>
      <w:r w:rsidR="004E25D2" w:rsidRPr="004E25D2">
        <w:rPr>
          <w:rFonts w:asciiTheme="minorHAnsi" w:hAnsiTheme="minorHAnsi" w:cs="Arial"/>
          <w:sz w:val="22"/>
          <w:szCs w:val="22"/>
          <w:lang w:val="en"/>
        </w:rPr>
        <w:t xml:space="preserve">. If a </w:t>
      </w:r>
      <w:r w:rsidR="007F6CBD">
        <w:rPr>
          <w:rFonts w:asciiTheme="minorHAnsi" w:hAnsiTheme="minorHAnsi" w:cs="Arial"/>
          <w:sz w:val="22"/>
          <w:szCs w:val="22"/>
          <w:lang w:val="en"/>
        </w:rPr>
        <w:t xml:space="preserve">tenderer makes a bid </w:t>
      </w:r>
      <w:r w:rsidR="004E25D2" w:rsidRPr="004E25D2">
        <w:rPr>
          <w:rFonts w:asciiTheme="minorHAnsi" w:hAnsiTheme="minorHAnsi" w:cs="Arial"/>
          <w:sz w:val="22"/>
          <w:szCs w:val="22"/>
          <w:lang w:val="en"/>
        </w:rPr>
        <w:t xml:space="preserve">for both groups, </w:t>
      </w:r>
      <w:r w:rsidR="007F6CBD">
        <w:rPr>
          <w:rFonts w:asciiTheme="minorHAnsi" w:hAnsiTheme="minorHAnsi" w:cs="Arial"/>
          <w:sz w:val="22"/>
          <w:szCs w:val="22"/>
          <w:lang w:val="en"/>
        </w:rPr>
        <w:t>then</w:t>
      </w:r>
      <w:r w:rsidR="004E25D2" w:rsidRPr="004E25D2">
        <w:rPr>
          <w:rFonts w:asciiTheme="minorHAnsi" w:hAnsiTheme="minorHAnsi" w:cs="Arial"/>
          <w:sz w:val="22"/>
          <w:szCs w:val="22"/>
          <w:lang w:val="en"/>
        </w:rPr>
        <w:t xml:space="preserve"> the total value offered in both </w:t>
      </w:r>
      <w:r w:rsidR="00B55B1D">
        <w:rPr>
          <w:rFonts w:asciiTheme="minorHAnsi" w:hAnsiTheme="minorHAnsi" w:cs="Arial"/>
          <w:sz w:val="22"/>
          <w:szCs w:val="22"/>
          <w:lang w:val="en"/>
        </w:rPr>
        <w:t xml:space="preserve">procurement </w:t>
      </w:r>
      <w:r w:rsidR="004E25D2" w:rsidRPr="004E25D2">
        <w:rPr>
          <w:rFonts w:asciiTheme="minorHAnsi" w:hAnsiTheme="minorHAnsi" w:cs="Arial"/>
          <w:sz w:val="22"/>
          <w:szCs w:val="22"/>
          <w:lang w:val="en"/>
        </w:rPr>
        <w:t>groups</w:t>
      </w:r>
      <w:r w:rsidR="007F6CBD">
        <w:rPr>
          <w:rFonts w:asciiTheme="minorHAnsi" w:hAnsiTheme="minorHAnsi" w:cs="Arial"/>
          <w:sz w:val="22"/>
          <w:szCs w:val="22"/>
          <w:lang w:val="en"/>
        </w:rPr>
        <w:t xml:space="preserve"> is taken into consideration</w:t>
      </w:r>
      <w:r w:rsidR="004E25D2" w:rsidRPr="004E25D2">
        <w:rPr>
          <w:rFonts w:asciiTheme="minorHAnsi" w:hAnsiTheme="minorHAnsi" w:cs="Arial"/>
          <w:sz w:val="22"/>
          <w:szCs w:val="22"/>
          <w:lang w:val="en"/>
        </w:rPr>
        <w:t xml:space="preserve">. The foregoing is evidenced </w:t>
      </w:r>
      <w:r w:rsidR="00B55B1D">
        <w:rPr>
          <w:rFonts w:asciiTheme="minorHAnsi" w:hAnsiTheme="minorHAnsi" w:cs="Arial"/>
          <w:sz w:val="22"/>
          <w:szCs w:val="22"/>
          <w:lang w:val="en"/>
        </w:rPr>
        <w:t xml:space="preserve">with </w:t>
      </w:r>
      <w:r w:rsidR="003413C7">
        <w:rPr>
          <w:rFonts w:asciiTheme="minorHAnsi" w:hAnsiTheme="minorHAnsi" w:cs="Arial"/>
          <w:sz w:val="22"/>
          <w:szCs w:val="22"/>
          <w:lang w:val="en"/>
        </w:rPr>
        <w:t xml:space="preserve">an </w:t>
      </w:r>
      <w:r w:rsidR="00B55B1D">
        <w:rPr>
          <w:rFonts w:asciiTheme="minorHAnsi" w:hAnsiTheme="minorHAnsi" w:cs="Arial"/>
          <w:sz w:val="22"/>
          <w:szCs w:val="22"/>
          <w:lang w:val="en"/>
        </w:rPr>
        <w:t>Income statement</w:t>
      </w:r>
      <w:r w:rsidR="004E25D2" w:rsidRPr="004E25D2">
        <w:rPr>
          <w:rFonts w:asciiTheme="minorHAnsi" w:hAnsiTheme="minorHAnsi" w:cs="Arial"/>
          <w:sz w:val="22"/>
          <w:szCs w:val="22"/>
          <w:lang w:val="en"/>
        </w:rPr>
        <w:t xml:space="preserve"> for the 2017., 2016. and 2015. g., or equivalent document.</w:t>
      </w:r>
    </w:p>
    <w:p w:rsidR="00DC0F1B" w:rsidRPr="00EF69B4" w:rsidRDefault="00DC0F1B" w:rsidP="00DC0F1B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DC0F1B" w:rsidRPr="00EF69B4" w:rsidRDefault="00F351D7" w:rsidP="00DC0F1B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F69B4">
        <w:rPr>
          <w:rFonts w:asciiTheme="minorHAnsi" w:hAnsiTheme="minorHAnsi" w:cs="Arial"/>
          <w:sz w:val="22"/>
          <w:szCs w:val="22"/>
          <w:lang w:val="en-GB"/>
        </w:rPr>
        <w:t>8</w:t>
      </w:r>
      <w:r w:rsidR="00DC0F1B" w:rsidRPr="00EF69B4">
        <w:rPr>
          <w:rFonts w:asciiTheme="minorHAnsi" w:hAnsiTheme="minorHAnsi" w:cs="Arial"/>
          <w:sz w:val="22"/>
          <w:szCs w:val="22"/>
          <w:lang w:val="en-GB"/>
        </w:rPr>
        <w:t xml:space="preserve">.3. </w:t>
      </w:r>
      <w:r w:rsidR="005D2942" w:rsidRPr="00E34EED">
        <w:rPr>
          <w:rFonts w:asciiTheme="minorHAnsi" w:hAnsiTheme="minorHAnsi" w:cs="Arial"/>
          <w:sz w:val="22"/>
          <w:szCs w:val="22"/>
          <w:lang w:val="en"/>
        </w:rPr>
        <w:t>TECHNICAL AND PROFESSIONAL ABILITY</w:t>
      </w:r>
      <w:r w:rsidR="005D2942">
        <w:rPr>
          <w:rFonts w:asciiTheme="minorHAnsi" w:hAnsiTheme="minorHAnsi" w:cs="Arial"/>
          <w:sz w:val="22"/>
          <w:szCs w:val="22"/>
          <w:lang w:val="en"/>
        </w:rPr>
        <w:t xml:space="preserve"> – </w:t>
      </w:r>
      <w:r w:rsidR="00E34EED" w:rsidRPr="00E34EED">
        <w:rPr>
          <w:rFonts w:asciiTheme="minorHAnsi" w:hAnsiTheme="minorHAnsi" w:cs="Arial"/>
          <w:sz w:val="22"/>
          <w:szCs w:val="22"/>
          <w:lang w:val="en"/>
        </w:rPr>
        <w:t xml:space="preserve">a list of </w:t>
      </w:r>
      <w:r w:rsidR="00641BDA">
        <w:rPr>
          <w:rFonts w:asciiTheme="minorHAnsi" w:hAnsiTheme="minorHAnsi" w:cs="Arial"/>
          <w:sz w:val="22"/>
          <w:szCs w:val="22"/>
          <w:lang w:val="en"/>
        </w:rPr>
        <w:t>delivery contracts</w:t>
      </w:r>
      <w:r w:rsidR="00E34EED" w:rsidRPr="00E34EED">
        <w:rPr>
          <w:rFonts w:asciiTheme="minorHAnsi" w:hAnsiTheme="minorHAnsi" w:cs="Arial"/>
          <w:sz w:val="22"/>
          <w:szCs w:val="22"/>
          <w:lang w:val="en"/>
        </w:rPr>
        <w:t xml:space="preserve"> for the purpose of satisfying the minimum level of technical and professional </w:t>
      </w:r>
      <w:r w:rsidR="00C75C4A">
        <w:rPr>
          <w:rFonts w:asciiTheme="minorHAnsi" w:hAnsiTheme="minorHAnsi" w:cs="Arial"/>
          <w:sz w:val="22"/>
          <w:szCs w:val="22"/>
          <w:lang w:val="en"/>
        </w:rPr>
        <w:t xml:space="preserve">capability, tenderer </w:t>
      </w:r>
      <w:r w:rsidR="00E34EED" w:rsidRPr="00E34EED">
        <w:rPr>
          <w:rFonts w:asciiTheme="minorHAnsi" w:hAnsiTheme="minorHAnsi" w:cs="Arial"/>
          <w:sz w:val="22"/>
          <w:szCs w:val="22"/>
          <w:lang w:val="en"/>
        </w:rPr>
        <w:t xml:space="preserve">must prove that in the year in which </w:t>
      </w:r>
      <w:r w:rsidR="00C75C4A">
        <w:rPr>
          <w:rFonts w:asciiTheme="minorHAnsi" w:hAnsiTheme="minorHAnsi" w:cs="Arial"/>
          <w:sz w:val="22"/>
          <w:szCs w:val="22"/>
          <w:lang w:val="en"/>
        </w:rPr>
        <w:t>they</w:t>
      </w:r>
      <w:r w:rsidR="00E34EED" w:rsidRPr="00E34EED">
        <w:rPr>
          <w:rFonts w:asciiTheme="minorHAnsi" w:hAnsiTheme="minorHAnsi" w:cs="Arial"/>
          <w:sz w:val="22"/>
          <w:szCs w:val="22"/>
          <w:lang w:val="en"/>
        </w:rPr>
        <w:t xml:space="preserve"> started </w:t>
      </w:r>
      <w:r w:rsidR="00C75C4A">
        <w:rPr>
          <w:rFonts w:asciiTheme="minorHAnsi" w:hAnsiTheme="minorHAnsi" w:cs="Arial"/>
          <w:sz w:val="22"/>
          <w:szCs w:val="22"/>
          <w:lang w:val="en"/>
        </w:rPr>
        <w:t>procurement</w:t>
      </w:r>
      <w:r w:rsidR="00E34EED" w:rsidRPr="00E34EED">
        <w:rPr>
          <w:rFonts w:asciiTheme="minorHAnsi" w:hAnsiTheme="minorHAnsi" w:cs="Arial"/>
          <w:sz w:val="22"/>
          <w:szCs w:val="22"/>
          <w:lang w:val="en"/>
        </w:rPr>
        <w:t xml:space="preserve"> process, and until the day of the beginning of </w:t>
      </w:r>
      <w:r w:rsidR="00837CE2">
        <w:rPr>
          <w:rFonts w:asciiTheme="minorHAnsi" w:hAnsiTheme="minorHAnsi" w:cs="Arial"/>
          <w:sz w:val="22"/>
          <w:szCs w:val="22"/>
          <w:lang w:val="en"/>
        </w:rPr>
        <w:t xml:space="preserve">the </w:t>
      </w:r>
      <w:r w:rsidR="00E34EED" w:rsidRPr="00E34EED">
        <w:rPr>
          <w:rFonts w:asciiTheme="minorHAnsi" w:hAnsiTheme="minorHAnsi" w:cs="Arial"/>
          <w:sz w:val="22"/>
          <w:szCs w:val="22"/>
          <w:lang w:val="en"/>
        </w:rPr>
        <w:t xml:space="preserve">procurement </w:t>
      </w:r>
      <w:r w:rsidR="00942A19">
        <w:rPr>
          <w:rFonts w:asciiTheme="minorHAnsi" w:hAnsiTheme="minorHAnsi" w:cs="Arial"/>
          <w:sz w:val="22"/>
          <w:szCs w:val="22"/>
          <w:lang w:val="en"/>
        </w:rPr>
        <w:t>process</w:t>
      </w:r>
      <w:r w:rsidR="00E34EED" w:rsidRPr="00E34EED">
        <w:rPr>
          <w:rFonts w:asciiTheme="minorHAnsi" w:hAnsiTheme="minorHAnsi" w:cs="Arial"/>
          <w:sz w:val="22"/>
          <w:szCs w:val="22"/>
          <w:lang w:val="en"/>
        </w:rPr>
        <w:t xml:space="preserve">, and during the 3 (three) years preceding that year, </w:t>
      </w:r>
      <w:r w:rsidR="00E34EED" w:rsidRPr="00E34EED">
        <w:rPr>
          <w:rFonts w:asciiTheme="minorHAnsi" w:hAnsiTheme="minorHAnsi" w:cs="Arial"/>
          <w:sz w:val="22"/>
          <w:szCs w:val="22"/>
          <w:lang w:val="en"/>
        </w:rPr>
        <w:lastRenderedPageBreak/>
        <w:t>duly performed a minimum of 1 to a maximum of 5 (five) of the contract</w:t>
      </w:r>
      <w:r w:rsidR="00C75C4A">
        <w:rPr>
          <w:rFonts w:asciiTheme="minorHAnsi" w:hAnsiTheme="minorHAnsi" w:cs="Arial"/>
          <w:sz w:val="22"/>
          <w:szCs w:val="22"/>
          <w:lang w:val="en"/>
        </w:rPr>
        <w:t>s</w:t>
      </w:r>
      <w:r w:rsidR="00E34EED" w:rsidRPr="00E34EED">
        <w:rPr>
          <w:rFonts w:asciiTheme="minorHAnsi" w:hAnsiTheme="minorHAnsi" w:cs="Arial"/>
          <w:sz w:val="22"/>
          <w:szCs w:val="22"/>
          <w:lang w:val="en"/>
        </w:rPr>
        <w:t xml:space="preserve"> (cumulative) that are the same or similar to </w:t>
      </w:r>
      <w:r w:rsidR="00836EB5">
        <w:rPr>
          <w:rFonts w:asciiTheme="minorHAnsi" w:hAnsiTheme="minorHAnsi" w:cs="Arial"/>
          <w:sz w:val="22"/>
          <w:szCs w:val="22"/>
          <w:lang w:val="en"/>
        </w:rPr>
        <w:t xml:space="preserve">the </w:t>
      </w:r>
      <w:r w:rsidR="00C75C4A">
        <w:rPr>
          <w:rFonts w:asciiTheme="minorHAnsi" w:hAnsiTheme="minorHAnsi" w:cs="Arial"/>
          <w:sz w:val="22"/>
          <w:szCs w:val="22"/>
          <w:lang w:val="en"/>
        </w:rPr>
        <w:t>subject of procurement</w:t>
      </w:r>
      <w:r w:rsidR="00E34EED" w:rsidRPr="00E34EED">
        <w:rPr>
          <w:rFonts w:asciiTheme="minorHAnsi" w:hAnsiTheme="minorHAnsi" w:cs="Arial"/>
          <w:sz w:val="22"/>
          <w:szCs w:val="22"/>
          <w:lang w:val="en"/>
        </w:rPr>
        <w:t>.</w:t>
      </w:r>
    </w:p>
    <w:p w:rsidR="0065014D" w:rsidRPr="00EF69B4" w:rsidRDefault="0065014D" w:rsidP="00DC0F1B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65014D" w:rsidRPr="00EF69B4" w:rsidRDefault="00E62C5D" w:rsidP="00C26D31">
      <w:pPr>
        <w:pStyle w:val="Odlomakpopis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Procurement summary</w:t>
      </w:r>
      <w:r w:rsidR="0065014D" w:rsidRPr="00EF69B4">
        <w:rPr>
          <w:rFonts w:asciiTheme="minorHAnsi" w:hAnsiTheme="minorHAnsi" w:cs="Arial"/>
          <w:b/>
          <w:sz w:val="22"/>
          <w:szCs w:val="22"/>
          <w:lang w:val="en-GB"/>
        </w:rPr>
        <w:t>:</w:t>
      </w:r>
    </w:p>
    <w:p w:rsidR="0065014D" w:rsidRPr="00EF69B4" w:rsidRDefault="00421BEB" w:rsidP="00C26D31">
      <w:pPr>
        <w:pStyle w:val="Odlomakpopisa"/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Tender</w:t>
      </w:r>
      <w:r w:rsidR="0065014D" w:rsidRPr="00EF69B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45627C">
        <w:rPr>
          <w:rFonts w:asciiTheme="minorHAnsi" w:hAnsiTheme="minorHAnsi" w:cs="Arial"/>
          <w:sz w:val="22"/>
          <w:szCs w:val="22"/>
          <w:lang w:val="en-GB"/>
        </w:rPr>
        <w:t>sheet</w:t>
      </w:r>
      <w:r w:rsidR="0065014D" w:rsidRPr="00EF69B4">
        <w:rPr>
          <w:rFonts w:asciiTheme="minorHAnsi" w:hAnsiTheme="minorHAnsi" w:cs="Arial"/>
          <w:sz w:val="22"/>
          <w:szCs w:val="22"/>
          <w:lang w:val="en-GB"/>
        </w:rPr>
        <w:t xml:space="preserve"> (</w:t>
      </w:r>
      <w:r w:rsidR="00E62C5D">
        <w:rPr>
          <w:rFonts w:asciiTheme="minorHAnsi" w:hAnsiTheme="minorHAnsi" w:cs="Arial"/>
          <w:sz w:val="22"/>
          <w:szCs w:val="22"/>
          <w:lang w:val="en-GB"/>
        </w:rPr>
        <w:t>Attachment</w:t>
      </w:r>
      <w:r w:rsidR="009628DB" w:rsidRPr="00EF69B4">
        <w:rPr>
          <w:rFonts w:asciiTheme="minorHAnsi" w:hAnsiTheme="minorHAnsi" w:cs="Arial"/>
          <w:sz w:val="22"/>
          <w:szCs w:val="22"/>
          <w:lang w:val="en-GB"/>
        </w:rPr>
        <w:t xml:space="preserve"> 1.</w:t>
      </w:r>
      <w:r w:rsidR="00D03EAA" w:rsidRPr="00EF69B4">
        <w:rPr>
          <w:rFonts w:asciiTheme="minorHAnsi" w:hAnsiTheme="minorHAnsi" w:cs="Arial"/>
          <w:sz w:val="22"/>
          <w:szCs w:val="22"/>
          <w:lang w:val="en-GB"/>
        </w:rPr>
        <w:t>)</w:t>
      </w:r>
      <w:r w:rsidR="00E62C5D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D03EAA" w:rsidRPr="00EF69B4">
        <w:rPr>
          <w:rFonts w:asciiTheme="minorHAnsi" w:hAnsiTheme="minorHAnsi" w:cs="Arial"/>
          <w:sz w:val="22"/>
          <w:szCs w:val="22"/>
          <w:lang w:val="en-GB"/>
        </w:rPr>
        <w:t>- original</w:t>
      </w:r>
    </w:p>
    <w:p w:rsidR="0065014D" w:rsidRPr="00EF69B4" w:rsidRDefault="00E62C5D" w:rsidP="00C26D31">
      <w:pPr>
        <w:pStyle w:val="Odlomakpopisa"/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Bill of quantity</w:t>
      </w:r>
      <w:r w:rsidR="009628DB" w:rsidRPr="00EF69B4">
        <w:rPr>
          <w:rFonts w:asciiTheme="minorHAnsi" w:hAnsiTheme="minorHAnsi" w:cs="Arial"/>
          <w:sz w:val="22"/>
          <w:szCs w:val="22"/>
          <w:lang w:val="en-GB"/>
        </w:rPr>
        <w:t xml:space="preserve"> (</w:t>
      </w:r>
      <w:r>
        <w:rPr>
          <w:rFonts w:asciiTheme="minorHAnsi" w:hAnsiTheme="minorHAnsi" w:cs="Arial"/>
          <w:sz w:val="22"/>
          <w:szCs w:val="22"/>
          <w:lang w:val="en-GB"/>
        </w:rPr>
        <w:t>Attachment</w:t>
      </w:r>
      <w:r w:rsidR="009628DB" w:rsidRPr="00EF69B4">
        <w:rPr>
          <w:rFonts w:asciiTheme="minorHAnsi" w:hAnsiTheme="minorHAnsi" w:cs="Arial"/>
          <w:sz w:val="22"/>
          <w:szCs w:val="22"/>
          <w:lang w:val="en-GB"/>
        </w:rPr>
        <w:t xml:space="preserve"> 2.</w:t>
      </w:r>
      <w:r w:rsidR="0065014D" w:rsidRPr="00EF69B4">
        <w:rPr>
          <w:rFonts w:asciiTheme="minorHAnsi" w:hAnsiTheme="minorHAnsi" w:cs="Arial"/>
          <w:sz w:val="22"/>
          <w:szCs w:val="22"/>
          <w:lang w:val="en-GB"/>
        </w:rPr>
        <w:t xml:space="preserve">) </w:t>
      </w:r>
      <w:r w:rsidR="00D03EAA" w:rsidRPr="00EF69B4">
        <w:rPr>
          <w:rFonts w:asciiTheme="minorHAnsi" w:hAnsiTheme="minorHAnsi" w:cs="Arial"/>
          <w:sz w:val="22"/>
          <w:szCs w:val="22"/>
          <w:lang w:val="en-GB"/>
        </w:rPr>
        <w:t>- original</w:t>
      </w:r>
    </w:p>
    <w:p w:rsidR="0065014D" w:rsidRPr="00EF69B4" w:rsidRDefault="008C49E6" w:rsidP="00C26D31">
      <w:pPr>
        <w:pStyle w:val="Odlomakpopisa"/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Tenderer Statement</w:t>
      </w:r>
      <w:r w:rsidR="009628DB" w:rsidRPr="00EF69B4">
        <w:rPr>
          <w:rFonts w:asciiTheme="minorHAnsi" w:hAnsiTheme="minorHAnsi" w:cs="Arial"/>
          <w:sz w:val="22"/>
          <w:szCs w:val="22"/>
          <w:lang w:val="en-GB"/>
        </w:rPr>
        <w:t xml:space="preserve"> (</w:t>
      </w:r>
      <w:r w:rsidR="00E62C5D">
        <w:rPr>
          <w:rFonts w:asciiTheme="minorHAnsi" w:hAnsiTheme="minorHAnsi" w:cs="Arial"/>
          <w:sz w:val="22"/>
          <w:szCs w:val="22"/>
          <w:lang w:val="en-GB"/>
        </w:rPr>
        <w:t>Attachment</w:t>
      </w:r>
      <w:r w:rsidR="009628DB" w:rsidRPr="00EF69B4">
        <w:rPr>
          <w:rFonts w:asciiTheme="minorHAnsi" w:hAnsiTheme="minorHAnsi" w:cs="Arial"/>
          <w:sz w:val="22"/>
          <w:szCs w:val="22"/>
          <w:lang w:val="en-GB"/>
        </w:rPr>
        <w:t xml:space="preserve"> 3.</w:t>
      </w:r>
      <w:r w:rsidR="0065014D" w:rsidRPr="00EF69B4">
        <w:rPr>
          <w:rFonts w:asciiTheme="minorHAnsi" w:hAnsiTheme="minorHAnsi" w:cs="Arial"/>
          <w:sz w:val="22"/>
          <w:szCs w:val="22"/>
          <w:lang w:val="en-GB"/>
        </w:rPr>
        <w:t xml:space="preserve">) </w:t>
      </w:r>
      <w:r w:rsidR="00D03EAA" w:rsidRPr="00EF69B4">
        <w:rPr>
          <w:rFonts w:asciiTheme="minorHAnsi" w:hAnsiTheme="minorHAnsi" w:cs="Arial"/>
          <w:sz w:val="22"/>
          <w:szCs w:val="22"/>
          <w:lang w:val="en-GB"/>
        </w:rPr>
        <w:t>- original</w:t>
      </w:r>
    </w:p>
    <w:p w:rsidR="0065014D" w:rsidRPr="00EF69B4" w:rsidRDefault="004058CB" w:rsidP="00C26D31">
      <w:pPr>
        <w:pStyle w:val="Odlomakpopisa"/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Evidence of financial ability</w:t>
      </w:r>
    </w:p>
    <w:p w:rsidR="0065014D" w:rsidRPr="00EF69B4" w:rsidRDefault="004058CB" w:rsidP="00C26D31">
      <w:pPr>
        <w:pStyle w:val="Odlomakpopisa"/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Evidence of technical and professional ability</w:t>
      </w:r>
    </w:p>
    <w:p w:rsidR="0065014D" w:rsidRPr="00E4669A" w:rsidRDefault="008B7937" w:rsidP="00995193">
      <w:pPr>
        <w:pStyle w:val="Odlomakpopisa"/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4669A">
        <w:rPr>
          <w:rFonts w:asciiTheme="minorHAnsi" w:hAnsiTheme="minorHAnsi" w:cs="Arial"/>
          <w:sz w:val="22"/>
          <w:szCs w:val="22"/>
          <w:lang w:val="en-GB"/>
        </w:rPr>
        <w:t>Catalogues</w:t>
      </w:r>
      <w:r w:rsidR="0001442E" w:rsidRPr="00E4669A">
        <w:rPr>
          <w:rFonts w:asciiTheme="minorHAnsi" w:hAnsiTheme="minorHAnsi" w:cs="Arial"/>
          <w:sz w:val="22"/>
          <w:szCs w:val="22"/>
          <w:lang w:val="en-GB"/>
        </w:rPr>
        <w:t>,</w:t>
      </w:r>
      <w:r w:rsidR="0065014D" w:rsidRPr="00E4669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E4669A">
        <w:rPr>
          <w:rFonts w:asciiTheme="minorHAnsi" w:hAnsiTheme="minorHAnsi" w:cs="Arial"/>
          <w:sz w:val="22"/>
          <w:szCs w:val="22"/>
          <w:lang w:val="en-GB"/>
        </w:rPr>
        <w:t>brochures</w:t>
      </w:r>
      <w:r w:rsidR="0065014D" w:rsidRPr="00E4669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E4669A">
        <w:rPr>
          <w:rFonts w:asciiTheme="minorHAnsi" w:hAnsiTheme="minorHAnsi" w:cs="Arial"/>
          <w:sz w:val="22"/>
          <w:szCs w:val="22"/>
          <w:lang w:val="en-GB"/>
        </w:rPr>
        <w:t>and alike</w:t>
      </w:r>
      <w:r w:rsidR="0065014D" w:rsidRPr="00E4669A">
        <w:rPr>
          <w:rFonts w:asciiTheme="minorHAnsi" w:hAnsiTheme="minorHAnsi" w:cs="Arial"/>
          <w:sz w:val="22"/>
          <w:szCs w:val="22"/>
          <w:lang w:val="en-GB"/>
        </w:rPr>
        <w:t xml:space="preserve"> - </w:t>
      </w:r>
      <w:r w:rsidR="00E4669A" w:rsidRPr="00E4669A">
        <w:rPr>
          <w:rFonts w:asciiTheme="minorHAnsi" w:hAnsiTheme="minorHAnsi" w:cs="Arial"/>
          <w:sz w:val="22"/>
          <w:szCs w:val="22"/>
          <w:lang w:val="en"/>
        </w:rPr>
        <w:t xml:space="preserve">if </w:t>
      </w:r>
      <w:r w:rsidR="004C7890">
        <w:rPr>
          <w:rFonts w:asciiTheme="minorHAnsi" w:hAnsiTheme="minorHAnsi" w:cs="Arial"/>
          <w:sz w:val="22"/>
          <w:szCs w:val="22"/>
          <w:lang w:val="en"/>
        </w:rPr>
        <w:t xml:space="preserve">a </w:t>
      </w:r>
      <w:r w:rsidR="00E4669A" w:rsidRPr="00E4669A">
        <w:rPr>
          <w:rFonts w:asciiTheme="minorHAnsi" w:hAnsiTheme="minorHAnsi" w:cs="Arial"/>
          <w:sz w:val="22"/>
          <w:szCs w:val="22"/>
          <w:lang w:val="en"/>
        </w:rPr>
        <w:t xml:space="preserve">tenderer believes that they are needed, </w:t>
      </w:r>
      <w:r w:rsidR="00E4669A">
        <w:rPr>
          <w:rFonts w:asciiTheme="minorHAnsi" w:hAnsiTheme="minorHAnsi" w:cs="Arial"/>
          <w:sz w:val="22"/>
          <w:szCs w:val="22"/>
          <w:lang w:val="en"/>
        </w:rPr>
        <w:t>but it’s not mandatory</w:t>
      </w:r>
    </w:p>
    <w:p w:rsidR="00D03EAA" w:rsidRPr="00EF69B4" w:rsidRDefault="004C7890" w:rsidP="00C26D31">
      <w:pPr>
        <w:pStyle w:val="Odlomakpopis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Creating</w:t>
      </w:r>
      <w:r w:rsidR="00271BAA">
        <w:rPr>
          <w:rFonts w:asciiTheme="minorHAnsi" w:hAnsiTheme="minorHAnsi" w:cs="Arial"/>
          <w:b/>
          <w:sz w:val="22"/>
          <w:szCs w:val="22"/>
          <w:lang w:val="en-GB"/>
        </w:rPr>
        <w:t xml:space="preserve"> the tender</w:t>
      </w:r>
      <w:r w:rsidR="00D03EAA" w:rsidRPr="00EF69B4">
        <w:rPr>
          <w:rFonts w:asciiTheme="minorHAnsi" w:hAnsiTheme="minorHAnsi" w:cs="Arial"/>
          <w:b/>
          <w:sz w:val="22"/>
          <w:szCs w:val="22"/>
          <w:lang w:val="en-GB"/>
        </w:rPr>
        <w:t>:</w:t>
      </w:r>
    </w:p>
    <w:p w:rsidR="00D03EAA" w:rsidRPr="00EF69B4" w:rsidRDefault="00957CE8" w:rsidP="00D03EAA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57CE8">
        <w:rPr>
          <w:rFonts w:asciiTheme="minorHAnsi" w:hAnsiTheme="minorHAnsi" w:cs="Arial"/>
          <w:sz w:val="22"/>
          <w:szCs w:val="22"/>
          <w:lang w:val="en"/>
        </w:rPr>
        <w:t xml:space="preserve">When </w:t>
      </w:r>
      <w:r w:rsidR="00062ED1">
        <w:rPr>
          <w:rFonts w:asciiTheme="minorHAnsi" w:hAnsiTheme="minorHAnsi" w:cs="Arial"/>
          <w:sz w:val="22"/>
          <w:szCs w:val="22"/>
          <w:lang w:val="en"/>
        </w:rPr>
        <w:t>creating</w:t>
      </w:r>
      <w:r w:rsidRPr="00957CE8">
        <w:rPr>
          <w:rFonts w:asciiTheme="minorHAnsi" w:hAnsiTheme="minorHAnsi" w:cs="Arial"/>
          <w:sz w:val="22"/>
          <w:szCs w:val="22"/>
          <w:lang w:val="en"/>
        </w:rPr>
        <w:t xml:space="preserve"> the </w:t>
      </w:r>
      <w:r>
        <w:rPr>
          <w:rFonts w:asciiTheme="minorHAnsi" w:hAnsiTheme="minorHAnsi" w:cs="Arial"/>
          <w:sz w:val="22"/>
          <w:szCs w:val="22"/>
          <w:lang w:val="en"/>
        </w:rPr>
        <w:t>tender</w:t>
      </w:r>
      <w:r w:rsidR="002800B3">
        <w:rPr>
          <w:rFonts w:asciiTheme="minorHAnsi" w:hAnsiTheme="minorHAnsi" w:cs="Arial"/>
          <w:sz w:val="22"/>
          <w:szCs w:val="22"/>
          <w:lang w:val="en"/>
        </w:rPr>
        <w:t>,</w:t>
      </w:r>
      <w:r w:rsidRPr="00957CE8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062ED1">
        <w:rPr>
          <w:rFonts w:asciiTheme="minorHAnsi" w:hAnsiTheme="minorHAnsi" w:cs="Arial"/>
          <w:sz w:val="22"/>
          <w:szCs w:val="22"/>
          <w:lang w:val="en"/>
        </w:rPr>
        <w:t xml:space="preserve">the </w:t>
      </w:r>
      <w:r w:rsidRPr="00957CE8">
        <w:rPr>
          <w:rFonts w:asciiTheme="minorHAnsi" w:hAnsiTheme="minorHAnsi" w:cs="Arial"/>
          <w:sz w:val="22"/>
          <w:szCs w:val="22"/>
          <w:lang w:val="en"/>
        </w:rPr>
        <w:t xml:space="preserve">tenderer must comply with the requirements and conditions of the </w:t>
      </w:r>
      <w:r w:rsidR="00753928">
        <w:rPr>
          <w:rFonts w:asciiTheme="minorHAnsi" w:hAnsiTheme="minorHAnsi" w:cs="Arial"/>
          <w:sz w:val="22"/>
          <w:szCs w:val="22"/>
          <w:lang w:val="en"/>
        </w:rPr>
        <w:t>B</w:t>
      </w:r>
      <w:r>
        <w:rPr>
          <w:rFonts w:asciiTheme="minorHAnsi" w:hAnsiTheme="minorHAnsi" w:cs="Arial"/>
          <w:sz w:val="22"/>
          <w:szCs w:val="22"/>
          <w:lang w:val="en"/>
        </w:rPr>
        <w:t>idding</w:t>
      </w:r>
      <w:r w:rsidRPr="00957CE8">
        <w:rPr>
          <w:rFonts w:asciiTheme="minorHAnsi" w:hAnsiTheme="minorHAnsi" w:cs="Arial"/>
          <w:sz w:val="22"/>
          <w:szCs w:val="22"/>
          <w:lang w:val="en"/>
        </w:rPr>
        <w:t xml:space="preserve"> documentation and must not </w:t>
      </w:r>
      <w:r>
        <w:rPr>
          <w:rFonts w:asciiTheme="minorHAnsi" w:hAnsiTheme="minorHAnsi" w:cs="Arial"/>
          <w:sz w:val="22"/>
          <w:szCs w:val="22"/>
          <w:lang w:val="en"/>
        </w:rPr>
        <w:t xml:space="preserve">change or add text </w:t>
      </w:r>
      <w:r w:rsidR="00753928">
        <w:rPr>
          <w:rFonts w:asciiTheme="minorHAnsi" w:hAnsiTheme="minorHAnsi" w:cs="Arial"/>
          <w:sz w:val="22"/>
          <w:szCs w:val="22"/>
          <w:lang w:val="en"/>
        </w:rPr>
        <w:t>in the</w:t>
      </w:r>
      <w:r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753928">
        <w:rPr>
          <w:rFonts w:asciiTheme="minorHAnsi" w:hAnsiTheme="minorHAnsi" w:cs="Arial"/>
          <w:sz w:val="22"/>
          <w:szCs w:val="22"/>
          <w:lang w:val="en"/>
        </w:rPr>
        <w:t>B</w:t>
      </w:r>
      <w:r>
        <w:rPr>
          <w:rFonts w:asciiTheme="minorHAnsi" w:hAnsiTheme="minorHAnsi" w:cs="Arial"/>
          <w:sz w:val="22"/>
          <w:szCs w:val="22"/>
          <w:lang w:val="en"/>
        </w:rPr>
        <w:t>idding documentation</w:t>
      </w:r>
      <w:r w:rsidR="00D03EAA" w:rsidRPr="00EF69B4">
        <w:rPr>
          <w:rFonts w:asciiTheme="minorHAnsi" w:hAnsiTheme="minorHAnsi" w:cs="Arial"/>
          <w:sz w:val="22"/>
          <w:szCs w:val="22"/>
          <w:lang w:val="en-GB"/>
        </w:rPr>
        <w:t xml:space="preserve">.   </w:t>
      </w:r>
    </w:p>
    <w:p w:rsidR="00D03EAA" w:rsidRPr="00EF69B4" w:rsidRDefault="00D03EAA" w:rsidP="00D03EAA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113015" w:rsidRPr="00113015" w:rsidRDefault="00113015" w:rsidP="00113015">
      <w:pPr>
        <w:pStyle w:val="Odlomakpopisa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13015">
        <w:rPr>
          <w:rFonts w:asciiTheme="minorHAnsi" w:hAnsiTheme="minorHAnsi" w:cs="Arial"/>
          <w:sz w:val="22"/>
          <w:szCs w:val="22"/>
          <w:lang w:val="en"/>
        </w:rPr>
        <w:t xml:space="preserve">The </w:t>
      </w:r>
      <w:r>
        <w:rPr>
          <w:rFonts w:asciiTheme="minorHAnsi" w:hAnsiTheme="minorHAnsi" w:cs="Arial"/>
          <w:sz w:val="22"/>
          <w:szCs w:val="22"/>
          <w:lang w:val="en"/>
        </w:rPr>
        <w:t>tender</w:t>
      </w:r>
      <w:r w:rsidRPr="00113015">
        <w:rPr>
          <w:rFonts w:asciiTheme="minorHAnsi" w:hAnsiTheme="minorHAnsi" w:cs="Arial"/>
          <w:sz w:val="22"/>
          <w:szCs w:val="22"/>
          <w:lang w:val="en"/>
        </w:rPr>
        <w:t xml:space="preserve"> is </w:t>
      </w:r>
      <w:r w:rsidR="00722E39">
        <w:rPr>
          <w:rFonts w:asciiTheme="minorHAnsi" w:hAnsiTheme="minorHAnsi" w:cs="Arial"/>
          <w:sz w:val="22"/>
          <w:szCs w:val="22"/>
          <w:lang w:val="en"/>
        </w:rPr>
        <w:t>created</w:t>
      </w:r>
      <w:r w:rsidRPr="00113015">
        <w:rPr>
          <w:rFonts w:asciiTheme="minorHAnsi" w:hAnsiTheme="minorHAnsi" w:cs="Arial"/>
          <w:sz w:val="22"/>
          <w:szCs w:val="22"/>
          <w:lang w:val="en"/>
        </w:rPr>
        <w:t xml:space="preserve"> in a way that makes </w:t>
      </w:r>
      <w:r w:rsidR="00DE0F6D">
        <w:rPr>
          <w:rFonts w:asciiTheme="minorHAnsi" w:hAnsiTheme="minorHAnsi" w:cs="Arial"/>
          <w:sz w:val="22"/>
          <w:szCs w:val="22"/>
          <w:lang w:val="en"/>
        </w:rPr>
        <w:t>a</w:t>
      </w:r>
      <w:r w:rsidRPr="00113015">
        <w:rPr>
          <w:rFonts w:asciiTheme="minorHAnsi" w:hAnsiTheme="minorHAnsi" w:cs="Arial"/>
          <w:sz w:val="22"/>
          <w:szCs w:val="22"/>
          <w:lang w:val="en"/>
        </w:rPr>
        <w:t xml:space="preserve"> whole. The </w:t>
      </w:r>
      <w:r>
        <w:rPr>
          <w:rFonts w:asciiTheme="minorHAnsi" w:hAnsiTheme="minorHAnsi" w:cs="Arial"/>
          <w:sz w:val="22"/>
          <w:szCs w:val="22"/>
          <w:lang w:val="en"/>
        </w:rPr>
        <w:t>tender</w:t>
      </w:r>
      <w:r w:rsidRPr="00113015">
        <w:rPr>
          <w:rFonts w:asciiTheme="minorHAnsi" w:hAnsiTheme="minorHAnsi" w:cs="Arial"/>
          <w:sz w:val="22"/>
          <w:szCs w:val="22"/>
          <w:lang w:val="en"/>
        </w:rPr>
        <w:t xml:space="preserve"> must be made in paper form and printed or written in indelible ink, and </w:t>
      </w:r>
      <w:r w:rsidR="00272428">
        <w:rPr>
          <w:rFonts w:asciiTheme="minorHAnsi" w:hAnsiTheme="minorHAnsi" w:cs="Arial"/>
          <w:sz w:val="22"/>
          <w:szCs w:val="22"/>
          <w:lang w:val="en"/>
        </w:rPr>
        <w:t>must be</w:t>
      </w:r>
      <w:r>
        <w:rPr>
          <w:rFonts w:asciiTheme="minorHAnsi" w:hAnsiTheme="minorHAnsi" w:cs="Arial"/>
          <w:sz w:val="22"/>
          <w:szCs w:val="22"/>
          <w:lang w:val="en"/>
        </w:rPr>
        <w:t xml:space="preserve"> submitted as</w:t>
      </w:r>
      <w:r w:rsidR="00272428">
        <w:rPr>
          <w:rFonts w:asciiTheme="minorHAnsi" w:hAnsiTheme="minorHAnsi" w:cs="Arial"/>
          <w:sz w:val="22"/>
          <w:szCs w:val="22"/>
          <w:lang w:val="en"/>
        </w:rPr>
        <w:t xml:space="preserve"> an</w:t>
      </w:r>
      <w:r>
        <w:rPr>
          <w:rFonts w:asciiTheme="minorHAnsi" w:hAnsiTheme="minorHAnsi" w:cs="Arial"/>
          <w:sz w:val="22"/>
          <w:szCs w:val="22"/>
          <w:lang w:val="en"/>
        </w:rPr>
        <w:t xml:space="preserve"> original. </w:t>
      </w:r>
    </w:p>
    <w:p w:rsidR="00133B87" w:rsidRDefault="00133B87" w:rsidP="00113015">
      <w:pPr>
        <w:pStyle w:val="Odlomakpopisa"/>
        <w:tabs>
          <w:tab w:val="left" w:pos="567"/>
          <w:tab w:val="left" w:pos="6435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D03EAA" w:rsidRPr="00EF69B4" w:rsidRDefault="00133B87" w:rsidP="00113015">
      <w:pPr>
        <w:pStyle w:val="Odlomakpopisa"/>
        <w:tabs>
          <w:tab w:val="left" w:pos="567"/>
          <w:tab w:val="left" w:pos="6435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The tenderer can in his bid submit the requested documents in this Bidding documentation in original or certified and uncertified copy, except </w:t>
      </w:r>
      <w:r w:rsidR="00D87C50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164C7A">
        <w:rPr>
          <w:rFonts w:asciiTheme="minorHAnsi" w:hAnsiTheme="minorHAnsi" w:cs="Arial"/>
          <w:sz w:val="22"/>
          <w:szCs w:val="22"/>
          <w:lang w:val="en-GB"/>
        </w:rPr>
        <w:t>Tender sheet (Attachment 1), Bill of quantity (Attachment 2)</w:t>
      </w:r>
      <w:r w:rsidR="00D87C50">
        <w:rPr>
          <w:rFonts w:asciiTheme="minorHAnsi" w:hAnsiTheme="minorHAnsi" w:cs="Arial"/>
          <w:sz w:val="22"/>
          <w:szCs w:val="22"/>
          <w:lang w:val="en-GB"/>
        </w:rPr>
        <w:t xml:space="preserve"> and</w:t>
      </w:r>
      <w:r w:rsidR="00164C7A">
        <w:rPr>
          <w:rFonts w:asciiTheme="minorHAnsi" w:hAnsiTheme="minorHAnsi" w:cs="Arial"/>
          <w:sz w:val="22"/>
          <w:szCs w:val="22"/>
          <w:lang w:val="en-GB"/>
        </w:rPr>
        <w:t xml:space="preserve"> Tenderer Statement (Attachment 3)</w:t>
      </w:r>
      <w:r w:rsidR="00D87C50">
        <w:rPr>
          <w:rFonts w:asciiTheme="minorHAnsi" w:hAnsiTheme="minorHAnsi" w:cs="Arial"/>
          <w:sz w:val="22"/>
          <w:szCs w:val="22"/>
          <w:lang w:val="en-GB"/>
        </w:rPr>
        <w:t xml:space="preserve"> documents</w:t>
      </w:r>
      <w:r w:rsidR="00164C7A">
        <w:rPr>
          <w:rFonts w:asciiTheme="minorHAnsi" w:hAnsiTheme="minorHAnsi" w:cs="Arial"/>
          <w:sz w:val="22"/>
          <w:szCs w:val="22"/>
          <w:lang w:val="en-GB"/>
        </w:rPr>
        <w:t xml:space="preserve"> that must </w:t>
      </w:r>
      <w:r w:rsidR="00D87C50">
        <w:rPr>
          <w:rFonts w:asciiTheme="minorHAnsi" w:hAnsiTheme="minorHAnsi" w:cs="Arial"/>
          <w:sz w:val="22"/>
          <w:szCs w:val="22"/>
          <w:lang w:val="en-GB"/>
        </w:rPr>
        <w:t>be</w:t>
      </w:r>
      <w:r w:rsidR="00164C7A">
        <w:rPr>
          <w:rFonts w:asciiTheme="minorHAnsi" w:hAnsiTheme="minorHAnsi" w:cs="Arial"/>
          <w:sz w:val="22"/>
          <w:szCs w:val="22"/>
          <w:lang w:val="en-GB"/>
        </w:rPr>
        <w:t xml:space="preserve"> original.</w:t>
      </w:r>
      <w:r w:rsidR="00113015">
        <w:rPr>
          <w:rFonts w:asciiTheme="minorHAnsi" w:hAnsiTheme="minorHAnsi" w:cs="Arial"/>
          <w:sz w:val="22"/>
          <w:szCs w:val="22"/>
          <w:lang w:val="en-GB"/>
        </w:rPr>
        <w:tab/>
      </w:r>
    </w:p>
    <w:p w:rsidR="00FF0A94" w:rsidRPr="00EF69B4" w:rsidRDefault="00FF0A94" w:rsidP="00D03EAA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703CE0" w:rsidRPr="00EF69B4" w:rsidRDefault="00896F74" w:rsidP="00C26D31">
      <w:pPr>
        <w:pStyle w:val="Odlomakpopis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Submitting the tender</w:t>
      </w:r>
      <w:r w:rsidR="00FF0A94" w:rsidRPr="00EF69B4">
        <w:rPr>
          <w:rFonts w:asciiTheme="minorHAnsi" w:hAnsiTheme="minorHAnsi" w:cs="Arial"/>
          <w:b/>
          <w:sz w:val="22"/>
          <w:szCs w:val="22"/>
          <w:lang w:val="en-GB"/>
        </w:rPr>
        <w:t xml:space="preserve">: </w:t>
      </w:r>
    </w:p>
    <w:p w:rsidR="00D03EAA" w:rsidRPr="00BF6B95" w:rsidRDefault="00293E52" w:rsidP="00BF6B95">
      <w:pPr>
        <w:pStyle w:val="Odlomakpopisa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n"/>
        </w:rPr>
        <w:t xml:space="preserve">Tenders are submitted exclusively </w:t>
      </w:r>
      <w:r w:rsidR="00BF6B95" w:rsidRPr="00BF6B95">
        <w:rPr>
          <w:rFonts w:asciiTheme="minorHAnsi" w:hAnsiTheme="minorHAnsi" w:cs="Arial"/>
          <w:sz w:val="22"/>
          <w:szCs w:val="22"/>
          <w:lang w:val="en"/>
        </w:rPr>
        <w:t>by mail to</w:t>
      </w:r>
      <w:r w:rsidR="005E59F9">
        <w:rPr>
          <w:rFonts w:asciiTheme="minorHAnsi" w:hAnsiTheme="minorHAnsi" w:cs="Arial"/>
          <w:sz w:val="22"/>
          <w:szCs w:val="22"/>
          <w:lang w:val="en"/>
        </w:rPr>
        <w:t xml:space="preserve"> the</w:t>
      </w:r>
      <w:r w:rsidR="00BF6B95" w:rsidRPr="00BF6B95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0A7F0F">
        <w:rPr>
          <w:rFonts w:asciiTheme="minorHAnsi" w:hAnsiTheme="minorHAnsi" w:cs="Arial"/>
          <w:sz w:val="22"/>
          <w:szCs w:val="22"/>
          <w:lang w:val="en"/>
        </w:rPr>
        <w:t>Client’s address</w:t>
      </w:r>
      <w:r w:rsidR="00BF6B95" w:rsidRPr="00BF6B95">
        <w:rPr>
          <w:rFonts w:asciiTheme="minorHAnsi" w:hAnsiTheme="minorHAnsi" w:cs="Arial"/>
          <w:sz w:val="22"/>
          <w:szCs w:val="22"/>
          <w:lang w:val="en"/>
        </w:rPr>
        <w:t xml:space="preserve"> with a clear indication of the item "</w:t>
      </w:r>
      <w:r w:rsidR="000A7F0F">
        <w:rPr>
          <w:rFonts w:asciiTheme="minorHAnsi" w:hAnsiTheme="minorHAnsi" w:cs="Arial"/>
          <w:sz w:val="22"/>
          <w:szCs w:val="22"/>
          <w:lang w:val="en"/>
        </w:rPr>
        <w:t>Procurement</w:t>
      </w:r>
      <w:r w:rsidR="00BF6B95" w:rsidRPr="00BF6B95">
        <w:rPr>
          <w:rFonts w:asciiTheme="minorHAnsi" w:hAnsiTheme="minorHAnsi" w:cs="Arial"/>
          <w:sz w:val="22"/>
          <w:szCs w:val="22"/>
          <w:lang w:val="en"/>
        </w:rPr>
        <w:t xml:space="preserve"> 4. </w:t>
      </w:r>
      <w:r w:rsidRPr="00293E52">
        <w:rPr>
          <w:rFonts w:asciiTheme="minorHAnsi" w:hAnsiTheme="minorHAnsi" w:cs="Arial"/>
          <w:bCs/>
          <w:sz w:val="22"/>
          <w:szCs w:val="22"/>
          <w:lang w:val="en-GB"/>
        </w:rPr>
        <w:t>Procurement of a machine for PET bottle production with associated equipment and additional moulds for the machine for bottle production</w:t>
      </w:r>
      <w:r w:rsidR="00BF6B95" w:rsidRPr="00BF6B95">
        <w:rPr>
          <w:rFonts w:asciiTheme="minorHAnsi" w:hAnsiTheme="minorHAnsi" w:cs="Arial"/>
          <w:sz w:val="22"/>
          <w:szCs w:val="22"/>
          <w:lang w:val="en"/>
        </w:rPr>
        <w:t xml:space="preserve"> "</w:t>
      </w:r>
      <w:r w:rsidR="005E59F9">
        <w:rPr>
          <w:rFonts w:asciiTheme="minorHAnsi" w:hAnsiTheme="minorHAnsi" w:cs="Arial"/>
          <w:sz w:val="22"/>
          <w:szCs w:val="22"/>
          <w:lang w:val="en"/>
        </w:rPr>
        <w:t xml:space="preserve">with a </w:t>
      </w:r>
      <w:r w:rsidR="00BF6B95" w:rsidRPr="00BF6B95">
        <w:rPr>
          <w:rFonts w:asciiTheme="minorHAnsi" w:hAnsiTheme="minorHAnsi" w:cs="Arial"/>
          <w:sz w:val="22"/>
          <w:szCs w:val="22"/>
          <w:lang w:val="en"/>
        </w:rPr>
        <w:t>"DO NOT OPEN"</w:t>
      </w:r>
      <w:r w:rsidR="005E59F9">
        <w:rPr>
          <w:rFonts w:asciiTheme="minorHAnsi" w:hAnsiTheme="minorHAnsi" w:cs="Arial"/>
          <w:sz w:val="22"/>
          <w:szCs w:val="22"/>
          <w:lang w:val="en"/>
        </w:rPr>
        <w:t xml:space="preserve"> note</w:t>
      </w:r>
      <w:r w:rsidR="00BF6B95" w:rsidRPr="00BF6B95">
        <w:rPr>
          <w:rFonts w:asciiTheme="minorHAnsi" w:hAnsiTheme="minorHAnsi" w:cs="Arial"/>
          <w:sz w:val="22"/>
          <w:szCs w:val="22"/>
          <w:lang w:val="en"/>
        </w:rPr>
        <w:t>. On the envelope it is necessary to highlight</w:t>
      </w:r>
      <w:r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5E59F9">
        <w:rPr>
          <w:rFonts w:asciiTheme="minorHAnsi" w:hAnsiTheme="minorHAnsi" w:cs="Arial"/>
          <w:sz w:val="22"/>
          <w:szCs w:val="22"/>
          <w:lang w:val="en"/>
        </w:rPr>
        <w:t xml:space="preserve">the </w:t>
      </w:r>
      <w:r w:rsidRPr="00BF6B95">
        <w:rPr>
          <w:rFonts w:asciiTheme="minorHAnsi" w:hAnsiTheme="minorHAnsi" w:cs="Arial"/>
          <w:sz w:val="22"/>
          <w:szCs w:val="22"/>
          <w:lang w:val="en"/>
        </w:rPr>
        <w:t>procurement</w:t>
      </w:r>
      <w:r w:rsidR="00BF6B95" w:rsidRPr="00BF6B95">
        <w:rPr>
          <w:rFonts w:asciiTheme="minorHAnsi" w:hAnsiTheme="minorHAnsi" w:cs="Arial"/>
          <w:sz w:val="22"/>
          <w:szCs w:val="22"/>
          <w:lang w:val="en"/>
        </w:rPr>
        <w:t xml:space="preserve"> </w:t>
      </w:r>
      <w:r>
        <w:rPr>
          <w:rFonts w:asciiTheme="minorHAnsi" w:hAnsiTheme="minorHAnsi" w:cs="Arial"/>
          <w:sz w:val="22"/>
          <w:szCs w:val="22"/>
          <w:lang w:val="en"/>
        </w:rPr>
        <w:t>group/s</w:t>
      </w:r>
      <w:r w:rsidR="00BF6B95" w:rsidRPr="00BF6B95">
        <w:rPr>
          <w:rFonts w:asciiTheme="minorHAnsi" w:hAnsiTheme="minorHAnsi" w:cs="Arial"/>
          <w:sz w:val="22"/>
          <w:szCs w:val="22"/>
          <w:lang w:val="en"/>
        </w:rPr>
        <w:t xml:space="preserve"> </w:t>
      </w:r>
      <w:r>
        <w:rPr>
          <w:rFonts w:asciiTheme="minorHAnsi" w:hAnsiTheme="minorHAnsi" w:cs="Arial"/>
          <w:sz w:val="22"/>
          <w:szCs w:val="22"/>
          <w:lang w:val="en"/>
        </w:rPr>
        <w:t>for which tender is being submitted</w:t>
      </w:r>
      <w:r w:rsidR="00BF6B95" w:rsidRPr="00BF6B95">
        <w:rPr>
          <w:rFonts w:asciiTheme="minorHAnsi" w:hAnsiTheme="minorHAnsi" w:cs="Arial"/>
          <w:sz w:val="22"/>
          <w:szCs w:val="22"/>
          <w:lang w:val="en"/>
        </w:rPr>
        <w:t>, and on the back it is necessary to indicate</w:t>
      </w:r>
      <w:r>
        <w:rPr>
          <w:rFonts w:asciiTheme="minorHAnsi" w:hAnsiTheme="minorHAnsi" w:cs="Arial"/>
          <w:sz w:val="22"/>
          <w:szCs w:val="22"/>
          <w:lang w:val="en"/>
        </w:rPr>
        <w:t xml:space="preserve"> the</w:t>
      </w:r>
      <w:r w:rsidR="00BF6B95" w:rsidRPr="00BF6B95">
        <w:rPr>
          <w:rFonts w:asciiTheme="minorHAnsi" w:hAnsiTheme="minorHAnsi" w:cs="Arial"/>
          <w:sz w:val="22"/>
          <w:szCs w:val="22"/>
          <w:lang w:val="en"/>
        </w:rPr>
        <w:t xml:space="preserve"> n</w:t>
      </w:r>
      <w:r w:rsidR="00BF6B95">
        <w:rPr>
          <w:rFonts w:asciiTheme="minorHAnsi" w:hAnsiTheme="minorHAnsi" w:cs="Arial"/>
          <w:sz w:val="22"/>
          <w:szCs w:val="22"/>
          <w:lang w:val="en"/>
        </w:rPr>
        <w:t xml:space="preserve">ame and </w:t>
      </w:r>
      <w:r w:rsidR="005E59F9">
        <w:rPr>
          <w:rFonts w:asciiTheme="minorHAnsi" w:hAnsiTheme="minorHAnsi" w:cs="Arial"/>
          <w:sz w:val="22"/>
          <w:szCs w:val="22"/>
          <w:lang w:val="en"/>
        </w:rPr>
        <w:t xml:space="preserve">the </w:t>
      </w:r>
      <w:r w:rsidR="00BF6B95">
        <w:rPr>
          <w:rFonts w:asciiTheme="minorHAnsi" w:hAnsiTheme="minorHAnsi" w:cs="Arial"/>
          <w:sz w:val="22"/>
          <w:szCs w:val="22"/>
          <w:lang w:val="en"/>
        </w:rPr>
        <w:t>address of the tenderer</w:t>
      </w:r>
      <w:r w:rsidR="00D03EAA" w:rsidRPr="00BF6B95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7B674E" w:rsidRPr="00EF69B4" w:rsidRDefault="007B674E" w:rsidP="007B674E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D03EAA" w:rsidRPr="00EF69B4" w:rsidRDefault="00775EC9" w:rsidP="007B674E">
      <w:pPr>
        <w:pStyle w:val="Odlomakpopisa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"/>
        </w:rPr>
        <w:t>Tenders</w:t>
      </w:r>
      <w:r w:rsidRPr="00775EC9">
        <w:rPr>
          <w:rFonts w:asciiTheme="minorHAnsi" w:hAnsiTheme="minorHAnsi" w:cs="Arial"/>
          <w:sz w:val="22"/>
          <w:szCs w:val="22"/>
          <w:lang w:val="en"/>
        </w:rPr>
        <w:t xml:space="preserve"> and other documents that are an integral part of the </w:t>
      </w:r>
      <w:r>
        <w:rPr>
          <w:rFonts w:asciiTheme="minorHAnsi" w:hAnsiTheme="minorHAnsi" w:cs="Arial"/>
          <w:sz w:val="22"/>
          <w:szCs w:val="22"/>
          <w:lang w:val="en"/>
        </w:rPr>
        <w:t>bid</w:t>
      </w:r>
      <w:r w:rsidRPr="00775EC9">
        <w:rPr>
          <w:rFonts w:asciiTheme="minorHAnsi" w:hAnsiTheme="minorHAnsi" w:cs="Arial"/>
          <w:sz w:val="22"/>
          <w:szCs w:val="22"/>
          <w:lang w:val="en"/>
        </w:rPr>
        <w:t xml:space="preserve"> </w:t>
      </w:r>
      <w:r>
        <w:rPr>
          <w:rFonts w:asciiTheme="minorHAnsi" w:hAnsiTheme="minorHAnsi" w:cs="Arial"/>
          <w:sz w:val="22"/>
          <w:szCs w:val="22"/>
          <w:lang w:val="en"/>
        </w:rPr>
        <w:t xml:space="preserve">will not be returned to tenderers. </w:t>
      </w:r>
    </w:p>
    <w:p w:rsidR="000C4892" w:rsidRPr="00EF69B4" w:rsidRDefault="000C4892" w:rsidP="007B674E">
      <w:pPr>
        <w:pStyle w:val="Odlomakpopisa"/>
        <w:rPr>
          <w:rFonts w:asciiTheme="minorHAnsi" w:hAnsiTheme="minorHAnsi" w:cs="Arial"/>
          <w:sz w:val="22"/>
          <w:szCs w:val="22"/>
          <w:lang w:val="en-GB"/>
        </w:rPr>
      </w:pPr>
    </w:p>
    <w:p w:rsidR="000C4892" w:rsidRPr="00EF69B4" w:rsidRDefault="000F5BFA" w:rsidP="00C26D31">
      <w:pPr>
        <w:pStyle w:val="Odlomakpopisa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Validity of the tender</w:t>
      </w:r>
      <w:r w:rsidR="000C4892" w:rsidRPr="00EF69B4">
        <w:rPr>
          <w:rFonts w:asciiTheme="minorHAnsi" w:hAnsiTheme="minorHAnsi" w:cs="Arial"/>
          <w:b/>
          <w:sz w:val="22"/>
          <w:szCs w:val="22"/>
          <w:lang w:val="en-GB"/>
        </w:rPr>
        <w:t xml:space="preserve">: </w:t>
      </w:r>
    </w:p>
    <w:p w:rsidR="000C4892" w:rsidRPr="00EF69B4" w:rsidRDefault="00E7244D" w:rsidP="000C4892">
      <w:pPr>
        <w:pStyle w:val="Odlomakpopisa"/>
        <w:rPr>
          <w:rFonts w:asciiTheme="minorHAnsi" w:hAnsiTheme="minorHAnsi" w:cs="Arial"/>
          <w:sz w:val="22"/>
          <w:szCs w:val="22"/>
          <w:lang w:val="en-GB"/>
        </w:rPr>
      </w:pPr>
      <w:r w:rsidRPr="00E7244D">
        <w:rPr>
          <w:rFonts w:asciiTheme="minorHAnsi" w:hAnsiTheme="minorHAnsi" w:cs="Arial"/>
          <w:sz w:val="22"/>
          <w:szCs w:val="22"/>
          <w:lang w:val="en"/>
        </w:rPr>
        <w:t xml:space="preserve">The </w:t>
      </w:r>
      <w:r w:rsidR="00A32636">
        <w:rPr>
          <w:rFonts w:asciiTheme="minorHAnsi" w:hAnsiTheme="minorHAnsi" w:cs="Arial"/>
          <w:sz w:val="22"/>
          <w:szCs w:val="22"/>
          <w:lang w:val="en"/>
        </w:rPr>
        <w:t>tender</w:t>
      </w:r>
      <w:r w:rsidRPr="00E7244D">
        <w:rPr>
          <w:rFonts w:asciiTheme="minorHAnsi" w:hAnsiTheme="minorHAnsi" w:cs="Arial"/>
          <w:sz w:val="22"/>
          <w:szCs w:val="22"/>
          <w:lang w:val="en"/>
        </w:rPr>
        <w:t xml:space="preserve"> must be valid 90 days from the deadline for the submission of tenders. </w:t>
      </w:r>
      <w:r w:rsidR="006A4298">
        <w:rPr>
          <w:rFonts w:asciiTheme="minorHAnsi" w:hAnsiTheme="minorHAnsi" w:cs="Arial"/>
          <w:sz w:val="22"/>
          <w:szCs w:val="22"/>
          <w:lang w:val="en"/>
        </w:rPr>
        <w:t>Tenders</w:t>
      </w:r>
      <w:r w:rsidRPr="00E7244D">
        <w:rPr>
          <w:rFonts w:asciiTheme="minorHAnsi" w:hAnsiTheme="minorHAnsi" w:cs="Arial"/>
          <w:sz w:val="22"/>
          <w:szCs w:val="22"/>
          <w:lang w:val="en"/>
        </w:rPr>
        <w:t xml:space="preserve"> with a shorter period of validity may be rejected.</w:t>
      </w:r>
    </w:p>
    <w:p w:rsidR="000C4892" w:rsidRPr="00EF69B4" w:rsidRDefault="00E7244D" w:rsidP="000C4892">
      <w:pPr>
        <w:pStyle w:val="Odlomakpopisa"/>
        <w:rPr>
          <w:rFonts w:asciiTheme="minorHAnsi" w:hAnsiTheme="minorHAnsi" w:cs="Arial"/>
          <w:sz w:val="22"/>
          <w:szCs w:val="22"/>
          <w:lang w:val="en-GB"/>
        </w:rPr>
      </w:pPr>
      <w:r w:rsidRPr="00E7244D">
        <w:rPr>
          <w:rFonts w:asciiTheme="minorHAnsi" w:hAnsiTheme="minorHAnsi" w:cs="Arial"/>
          <w:sz w:val="22"/>
          <w:szCs w:val="22"/>
          <w:lang w:val="en"/>
        </w:rPr>
        <w:t>If</w:t>
      </w:r>
      <w:r w:rsidR="00FE19AC">
        <w:rPr>
          <w:rFonts w:asciiTheme="minorHAnsi" w:hAnsiTheme="minorHAnsi" w:cs="Arial"/>
          <w:sz w:val="22"/>
          <w:szCs w:val="22"/>
          <w:lang w:val="en"/>
        </w:rPr>
        <w:t xml:space="preserve"> tender validity expires</w:t>
      </w:r>
      <w:r w:rsidRPr="00E7244D">
        <w:rPr>
          <w:rFonts w:asciiTheme="minorHAnsi" w:hAnsiTheme="minorHAnsi" w:cs="Arial"/>
          <w:sz w:val="22"/>
          <w:szCs w:val="22"/>
          <w:lang w:val="en"/>
        </w:rPr>
        <w:t xml:space="preserve">, </w:t>
      </w:r>
      <w:r w:rsidR="00FE19AC">
        <w:rPr>
          <w:rFonts w:asciiTheme="minorHAnsi" w:hAnsiTheme="minorHAnsi" w:cs="Arial"/>
          <w:sz w:val="22"/>
          <w:szCs w:val="22"/>
          <w:lang w:val="en"/>
        </w:rPr>
        <w:t>Client</w:t>
      </w:r>
      <w:r w:rsidRPr="00E7244D">
        <w:rPr>
          <w:rFonts w:asciiTheme="minorHAnsi" w:hAnsiTheme="minorHAnsi" w:cs="Arial"/>
          <w:sz w:val="22"/>
          <w:szCs w:val="22"/>
          <w:lang w:val="en"/>
        </w:rPr>
        <w:t xml:space="preserve"> may </w:t>
      </w:r>
      <w:r w:rsidR="00FE19AC">
        <w:rPr>
          <w:rFonts w:asciiTheme="minorHAnsi" w:hAnsiTheme="minorHAnsi" w:cs="Arial"/>
          <w:sz w:val="22"/>
          <w:szCs w:val="22"/>
          <w:lang w:val="en"/>
        </w:rPr>
        <w:t>request</w:t>
      </w:r>
      <w:r w:rsidRPr="00E7244D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FE19AC">
        <w:rPr>
          <w:rFonts w:asciiTheme="minorHAnsi" w:hAnsiTheme="minorHAnsi" w:cs="Arial"/>
          <w:sz w:val="22"/>
          <w:szCs w:val="22"/>
          <w:lang w:val="en"/>
        </w:rPr>
        <w:t>from</w:t>
      </w:r>
      <w:r w:rsidRPr="00E7244D">
        <w:rPr>
          <w:rFonts w:asciiTheme="minorHAnsi" w:hAnsiTheme="minorHAnsi" w:cs="Arial"/>
          <w:sz w:val="22"/>
          <w:szCs w:val="22"/>
          <w:lang w:val="en"/>
        </w:rPr>
        <w:t xml:space="preserve"> the tenderer an extension of validity of the </w:t>
      </w:r>
      <w:r w:rsidR="00FE19AC">
        <w:rPr>
          <w:rFonts w:asciiTheme="minorHAnsi" w:hAnsiTheme="minorHAnsi" w:cs="Arial"/>
          <w:sz w:val="22"/>
          <w:szCs w:val="22"/>
          <w:lang w:val="en"/>
        </w:rPr>
        <w:t>tender</w:t>
      </w:r>
      <w:r w:rsidRPr="00E7244D">
        <w:rPr>
          <w:rFonts w:asciiTheme="minorHAnsi" w:hAnsiTheme="minorHAnsi" w:cs="Arial"/>
          <w:sz w:val="22"/>
          <w:szCs w:val="22"/>
          <w:lang w:val="en"/>
        </w:rPr>
        <w:t xml:space="preserve"> in accordance with the extended period of time</w:t>
      </w:r>
      <w:r w:rsidR="000C4892" w:rsidRPr="00EF69B4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684AD5" w:rsidRDefault="00684AD5" w:rsidP="000C4892">
      <w:pPr>
        <w:pStyle w:val="Odlomakpopisa"/>
        <w:rPr>
          <w:rFonts w:asciiTheme="minorHAnsi" w:hAnsiTheme="minorHAnsi" w:cs="Arial"/>
          <w:sz w:val="22"/>
          <w:szCs w:val="22"/>
          <w:lang w:val="en-GB"/>
        </w:rPr>
      </w:pPr>
    </w:p>
    <w:p w:rsidR="00D72F8C" w:rsidRDefault="00D72F8C" w:rsidP="000C4892">
      <w:pPr>
        <w:pStyle w:val="Odlomakpopisa"/>
        <w:rPr>
          <w:rFonts w:asciiTheme="minorHAnsi" w:hAnsiTheme="minorHAnsi" w:cs="Arial"/>
          <w:sz w:val="22"/>
          <w:szCs w:val="22"/>
          <w:lang w:val="en-GB"/>
        </w:rPr>
      </w:pPr>
    </w:p>
    <w:p w:rsidR="00D72F8C" w:rsidRDefault="00D72F8C" w:rsidP="000C4892">
      <w:pPr>
        <w:pStyle w:val="Odlomakpopisa"/>
        <w:rPr>
          <w:rFonts w:asciiTheme="minorHAnsi" w:hAnsiTheme="minorHAnsi" w:cs="Arial"/>
          <w:sz w:val="22"/>
          <w:szCs w:val="22"/>
          <w:lang w:val="en-GB"/>
        </w:rPr>
      </w:pPr>
    </w:p>
    <w:p w:rsidR="00D72F8C" w:rsidRDefault="00D72F8C" w:rsidP="000C4892">
      <w:pPr>
        <w:pStyle w:val="Odlomakpopisa"/>
        <w:rPr>
          <w:rFonts w:asciiTheme="minorHAnsi" w:hAnsiTheme="minorHAnsi" w:cs="Arial"/>
          <w:sz w:val="22"/>
          <w:szCs w:val="22"/>
          <w:lang w:val="en-GB"/>
        </w:rPr>
      </w:pPr>
    </w:p>
    <w:p w:rsidR="00D72F8C" w:rsidRPr="00EF69B4" w:rsidRDefault="00D72F8C" w:rsidP="000C4892">
      <w:pPr>
        <w:pStyle w:val="Odlomakpopisa"/>
        <w:rPr>
          <w:rFonts w:asciiTheme="minorHAnsi" w:hAnsiTheme="minorHAnsi" w:cs="Arial"/>
          <w:sz w:val="22"/>
          <w:szCs w:val="22"/>
          <w:lang w:val="en-GB"/>
        </w:rPr>
      </w:pPr>
    </w:p>
    <w:p w:rsidR="000C4892" w:rsidRPr="00EF69B4" w:rsidRDefault="00CA5B30" w:rsidP="00C26D31">
      <w:pPr>
        <w:pStyle w:val="Odlomakpopisa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Tender price</w:t>
      </w:r>
      <w:r w:rsidR="000C4892" w:rsidRPr="00EF69B4">
        <w:rPr>
          <w:rFonts w:asciiTheme="minorHAnsi" w:hAnsiTheme="minorHAnsi" w:cs="Arial"/>
          <w:b/>
          <w:sz w:val="22"/>
          <w:szCs w:val="22"/>
          <w:lang w:val="en-GB"/>
        </w:rPr>
        <w:t>:</w:t>
      </w:r>
    </w:p>
    <w:p w:rsidR="000C4892" w:rsidRPr="00EF69B4" w:rsidRDefault="008120AB" w:rsidP="000C4892">
      <w:pPr>
        <w:pStyle w:val="Odlomakpopisa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120AB">
        <w:rPr>
          <w:rFonts w:asciiTheme="minorHAnsi" w:hAnsiTheme="minorHAnsi" w:cs="Arial"/>
          <w:sz w:val="22"/>
          <w:szCs w:val="22"/>
          <w:lang w:val="en"/>
        </w:rPr>
        <w:t xml:space="preserve">Price of the </w:t>
      </w:r>
      <w:r w:rsidR="00A42DAF">
        <w:rPr>
          <w:rFonts w:asciiTheme="minorHAnsi" w:hAnsiTheme="minorHAnsi" w:cs="Arial"/>
          <w:sz w:val="22"/>
          <w:szCs w:val="22"/>
          <w:lang w:val="en"/>
        </w:rPr>
        <w:t>tender</w:t>
      </w:r>
      <w:r w:rsidRPr="008120AB">
        <w:rPr>
          <w:rFonts w:asciiTheme="minorHAnsi" w:hAnsiTheme="minorHAnsi" w:cs="Arial"/>
          <w:sz w:val="22"/>
          <w:szCs w:val="22"/>
          <w:lang w:val="en"/>
        </w:rPr>
        <w:t xml:space="preserve"> is expressed in HRK. The price contains all costs and discounts. </w:t>
      </w:r>
      <w:r>
        <w:rPr>
          <w:rFonts w:asciiTheme="minorHAnsi" w:hAnsiTheme="minorHAnsi" w:cs="Arial"/>
          <w:sz w:val="22"/>
          <w:szCs w:val="22"/>
          <w:lang w:val="en"/>
        </w:rPr>
        <w:t xml:space="preserve">Tender price is </w:t>
      </w:r>
      <w:r w:rsidR="00650C0F">
        <w:rPr>
          <w:rFonts w:asciiTheme="minorHAnsi" w:hAnsiTheme="minorHAnsi" w:cs="Arial"/>
          <w:sz w:val="22"/>
          <w:szCs w:val="22"/>
          <w:lang w:val="en"/>
        </w:rPr>
        <w:t>stated in</w:t>
      </w:r>
      <w:r w:rsidR="00A42DAF">
        <w:rPr>
          <w:rFonts w:asciiTheme="minorHAnsi" w:hAnsiTheme="minorHAnsi" w:cs="Arial"/>
          <w:sz w:val="22"/>
          <w:szCs w:val="22"/>
          <w:lang w:val="en"/>
        </w:rPr>
        <w:t xml:space="preserve"> the</w:t>
      </w:r>
      <w:r w:rsidR="00650C0F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A42DAF">
        <w:rPr>
          <w:rFonts w:asciiTheme="minorHAnsi" w:hAnsiTheme="minorHAnsi" w:cs="Arial"/>
          <w:sz w:val="22"/>
          <w:szCs w:val="22"/>
          <w:lang w:val="en"/>
        </w:rPr>
        <w:t>Tender</w:t>
      </w:r>
      <w:r w:rsidR="00650C0F">
        <w:rPr>
          <w:rFonts w:asciiTheme="minorHAnsi" w:hAnsiTheme="minorHAnsi" w:cs="Arial"/>
          <w:sz w:val="22"/>
          <w:szCs w:val="22"/>
          <w:lang w:val="en"/>
        </w:rPr>
        <w:t xml:space="preserve"> Sheet</w:t>
      </w:r>
      <w:r w:rsidRPr="008120AB">
        <w:rPr>
          <w:rFonts w:asciiTheme="minorHAnsi" w:hAnsiTheme="minorHAnsi" w:cs="Arial"/>
          <w:sz w:val="22"/>
          <w:szCs w:val="22"/>
          <w:lang w:val="en"/>
        </w:rPr>
        <w:t xml:space="preserve"> and </w:t>
      </w:r>
      <w:r w:rsidR="0014718D" w:rsidRPr="008120AB">
        <w:rPr>
          <w:rFonts w:asciiTheme="minorHAnsi" w:hAnsiTheme="minorHAnsi" w:cs="Arial"/>
          <w:sz w:val="22"/>
          <w:szCs w:val="22"/>
          <w:lang w:val="en"/>
        </w:rPr>
        <w:t xml:space="preserve">in the Bill of quantities </w:t>
      </w:r>
      <w:r w:rsidRPr="008120AB">
        <w:rPr>
          <w:rFonts w:asciiTheme="minorHAnsi" w:hAnsiTheme="minorHAnsi" w:cs="Arial"/>
          <w:sz w:val="22"/>
          <w:szCs w:val="22"/>
          <w:lang w:val="en"/>
        </w:rPr>
        <w:t xml:space="preserve">by entries per unit of measure, and the total </w:t>
      </w:r>
      <w:r w:rsidR="00995193">
        <w:rPr>
          <w:rFonts w:asciiTheme="minorHAnsi" w:hAnsiTheme="minorHAnsi" w:cs="Arial"/>
          <w:sz w:val="22"/>
          <w:szCs w:val="22"/>
          <w:lang w:val="en"/>
        </w:rPr>
        <w:t>cost of the item</w:t>
      </w:r>
      <w:r w:rsidR="005403DD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Pr="008120AB">
        <w:rPr>
          <w:rFonts w:asciiTheme="minorHAnsi" w:hAnsiTheme="minorHAnsi" w:cs="Arial"/>
          <w:sz w:val="22"/>
          <w:szCs w:val="22"/>
          <w:lang w:val="en"/>
        </w:rPr>
        <w:t xml:space="preserve">and </w:t>
      </w:r>
      <w:r w:rsidR="005403DD">
        <w:rPr>
          <w:rFonts w:asciiTheme="minorHAnsi" w:hAnsiTheme="minorHAnsi" w:cs="Arial"/>
          <w:sz w:val="22"/>
          <w:szCs w:val="22"/>
          <w:lang w:val="en"/>
        </w:rPr>
        <w:t>tender</w:t>
      </w:r>
      <w:r w:rsidRPr="008120AB">
        <w:rPr>
          <w:rFonts w:asciiTheme="minorHAnsi" w:hAnsiTheme="minorHAnsi" w:cs="Arial"/>
          <w:sz w:val="22"/>
          <w:szCs w:val="22"/>
          <w:lang w:val="en"/>
        </w:rPr>
        <w:t xml:space="preserve"> price without val</w:t>
      </w:r>
      <w:r w:rsidR="00995193">
        <w:rPr>
          <w:rFonts w:asciiTheme="minorHAnsi" w:hAnsiTheme="minorHAnsi" w:cs="Arial"/>
          <w:sz w:val="22"/>
          <w:szCs w:val="22"/>
          <w:lang w:val="en"/>
        </w:rPr>
        <w:t>ue added tax (the sum of all item prices</w:t>
      </w:r>
      <w:r w:rsidRPr="008120AB">
        <w:rPr>
          <w:rFonts w:asciiTheme="minorHAnsi" w:hAnsiTheme="minorHAnsi" w:cs="Arial"/>
          <w:sz w:val="22"/>
          <w:szCs w:val="22"/>
          <w:lang w:val="en"/>
        </w:rPr>
        <w:t>)</w:t>
      </w:r>
      <w:r w:rsidR="000C4892" w:rsidRPr="00EF69B4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276577" w:rsidRPr="00EF69B4" w:rsidRDefault="00276577" w:rsidP="000C4892">
      <w:pPr>
        <w:pStyle w:val="Odlomakpopisa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703CE0" w:rsidRPr="00EF69B4" w:rsidRDefault="00571246" w:rsidP="00C26D31">
      <w:pPr>
        <w:pStyle w:val="Odlomakpopisa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The reasons for exclusions</w:t>
      </w:r>
    </w:p>
    <w:p w:rsidR="00276577" w:rsidRPr="00EF69B4" w:rsidRDefault="0038631E" w:rsidP="00276577">
      <w:pPr>
        <w:pStyle w:val="Odlomakpopisa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"/>
        </w:rPr>
        <w:t>The C</w:t>
      </w:r>
      <w:r w:rsidRPr="0038631E">
        <w:rPr>
          <w:rFonts w:asciiTheme="minorHAnsi" w:hAnsiTheme="minorHAnsi" w:cs="Arial"/>
          <w:sz w:val="22"/>
          <w:szCs w:val="22"/>
          <w:lang w:val="en"/>
        </w:rPr>
        <w:t>lient is obliged to exclude tenderers from the procedure if</w:t>
      </w:r>
      <w:r w:rsidR="00276577" w:rsidRPr="00EF69B4">
        <w:rPr>
          <w:rFonts w:asciiTheme="minorHAnsi" w:hAnsiTheme="minorHAnsi" w:cs="Arial"/>
          <w:sz w:val="22"/>
          <w:szCs w:val="22"/>
          <w:lang w:val="en-GB"/>
        </w:rPr>
        <w:t xml:space="preserve">: </w:t>
      </w:r>
    </w:p>
    <w:p w:rsidR="00276577" w:rsidRPr="00EF69B4" w:rsidRDefault="00603082" w:rsidP="00C26D31">
      <w:pPr>
        <w:pStyle w:val="Odlomakpopis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03082">
        <w:rPr>
          <w:rFonts w:asciiTheme="minorHAnsi" w:hAnsiTheme="minorHAnsi" w:cs="Arial"/>
          <w:sz w:val="22"/>
          <w:szCs w:val="22"/>
          <w:lang w:val="en"/>
        </w:rPr>
        <w:t xml:space="preserve">economic </w:t>
      </w:r>
      <w:r w:rsidR="000972AE">
        <w:rPr>
          <w:rFonts w:asciiTheme="minorHAnsi" w:hAnsiTheme="minorHAnsi" w:cs="Arial"/>
          <w:sz w:val="22"/>
          <w:szCs w:val="22"/>
          <w:lang w:val="en"/>
        </w:rPr>
        <w:t>operator</w:t>
      </w:r>
      <w:r w:rsidRPr="00603082">
        <w:rPr>
          <w:rFonts w:asciiTheme="minorHAnsi" w:hAnsiTheme="minorHAnsi" w:cs="Arial"/>
          <w:sz w:val="22"/>
          <w:szCs w:val="22"/>
          <w:lang w:val="en"/>
        </w:rPr>
        <w:t xml:space="preserve"> or the person authorized for legal representation </w:t>
      </w:r>
      <w:r w:rsidR="00566E90">
        <w:rPr>
          <w:rFonts w:asciiTheme="minorHAnsi" w:hAnsiTheme="minorHAnsi" w:cs="Arial"/>
          <w:sz w:val="22"/>
          <w:szCs w:val="22"/>
          <w:lang w:val="en"/>
        </w:rPr>
        <w:t>is legally convicted</w:t>
      </w:r>
      <w:r w:rsidRPr="00603082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E619D9">
        <w:rPr>
          <w:rFonts w:asciiTheme="minorHAnsi" w:hAnsiTheme="minorHAnsi" w:cs="Arial"/>
          <w:sz w:val="22"/>
          <w:szCs w:val="22"/>
          <w:lang w:val="en"/>
        </w:rPr>
        <w:t>of</w:t>
      </w:r>
      <w:r w:rsidRPr="00603082">
        <w:rPr>
          <w:rFonts w:asciiTheme="minorHAnsi" w:hAnsiTheme="minorHAnsi" w:cs="Arial"/>
          <w:sz w:val="22"/>
          <w:szCs w:val="22"/>
          <w:lang w:val="en"/>
        </w:rPr>
        <w:t xml:space="preserve"> a criminal offence </w:t>
      </w:r>
      <w:r w:rsidR="00566E90">
        <w:rPr>
          <w:rFonts w:asciiTheme="minorHAnsi" w:hAnsiTheme="minorHAnsi" w:cs="Arial"/>
          <w:sz w:val="22"/>
          <w:szCs w:val="22"/>
          <w:lang w:val="en"/>
        </w:rPr>
        <w:t>participating</w:t>
      </w:r>
      <w:r w:rsidRPr="00603082">
        <w:rPr>
          <w:rFonts w:asciiTheme="minorHAnsi" w:hAnsiTheme="minorHAnsi" w:cs="Arial"/>
          <w:sz w:val="22"/>
          <w:szCs w:val="22"/>
          <w:lang w:val="en"/>
        </w:rPr>
        <w:t xml:space="preserve"> in a criminal </w:t>
      </w:r>
      <w:r w:rsidR="00E85602" w:rsidRPr="00603082">
        <w:rPr>
          <w:rFonts w:asciiTheme="minorHAnsi" w:hAnsiTheme="minorHAnsi" w:cs="Arial"/>
          <w:sz w:val="22"/>
          <w:szCs w:val="22"/>
          <w:lang w:val="en"/>
        </w:rPr>
        <w:t>organization</w:t>
      </w:r>
      <w:r w:rsidRPr="00603082">
        <w:rPr>
          <w:rFonts w:asciiTheme="minorHAnsi" w:hAnsiTheme="minorHAnsi" w:cs="Arial"/>
          <w:sz w:val="22"/>
          <w:szCs w:val="22"/>
          <w:lang w:val="en"/>
        </w:rPr>
        <w:t xml:space="preserve">, corruption, fraud, terrorism, financing terrorism, money laundering, child </w:t>
      </w:r>
      <w:r w:rsidR="00E85602" w:rsidRPr="00603082">
        <w:rPr>
          <w:rFonts w:asciiTheme="minorHAnsi" w:hAnsiTheme="minorHAnsi" w:cs="Arial"/>
          <w:sz w:val="22"/>
          <w:szCs w:val="22"/>
          <w:lang w:val="en"/>
        </w:rPr>
        <w:t>labor</w:t>
      </w:r>
      <w:r w:rsidRPr="00603082">
        <w:rPr>
          <w:rFonts w:asciiTheme="minorHAnsi" w:hAnsiTheme="minorHAnsi" w:cs="Arial"/>
          <w:sz w:val="22"/>
          <w:szCs w:val="22"/>
          <w:lang w:val="en"/>
        </w:rPr>
        <w:t xml:space="preserve"> or other forms of</w:t>
      </w:r>
      <w:r w:rsidR="00E85602">
        <w:rPr>
          <w:rFonts w:asciiTheme="minorHAnsi" w:hAnsiTheme="minorHAnsi" w:cs="Arial"/>
          <w:sz w:val="22"/>
          <w:szCs w:val="22"/>
          <w:lang w:val="en"/>
        </w:rPr>
        <w:t xml:space="preserve"> human</w:t>
      </w:r>
      <w:r w:rsidRPr="00603082">
        <w:rPr>
          <w:rFonts w:asciiTheme="minorHAnsi" w:hAnsiTheme="minorHAnsi" w:cs="Arial"/>
          <w:sz w:val="22"/>
          <w:szCs w:val="22"/>
          <w:lang w:val="en"/>
        </w:rPr>
        <w:t xml:space="preserve"> trafficking</w:t>
      </w:r>
      <w:r w:rsidR="00276577" w:rsidRPr="00EF69B4">
        <w:rPr>
          <w:rFonts w:asciiTheme="minorHAnsi" w:hAnsiTheme="minorHAnsi" w:cs="Arial"/>
          <w:sz w:val="22"/>
          <w:szCs w:val="22"/>
          <w:lang w:val="en-GB"/>
        </w:rPr>
        <w:t xml:space="preserve">.  </w:t>
      </w:r>
    </w:p>
    <w:p w:rsidR="008A6093" w:rsidRDefault="008A6093" w:rsidP="00C26D31">
      <w:pPr>
        <w:pStyle w:val="Odlomakpopis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"/>
        </w:rPr>
        <w:t>did not complied with the obligation of paying due tax</w:t>
      </w:r>
      <w:r w:rsidRPr="008A6093">
        <w:rPr>
          <w:rFonts w:asciiTheme="minorHAnsi" w:hAnsiTheme="minorHAnsi" w:cs="Arial"/>
          <w:sz w:val="22"/>
          <w:szCs w:val="22"/>
          <w:lang w:val="en"/>
        </w:rPr>
        <w:t xml:space="preserve"> and liabilities for pension and medical insurance, unless </w:t>
      </w:r>
      <w:r>
        <w:rPr>
          <w:rFonts w:asciiTheme="minorHAnsi" w:hAnsiTheme="minorHAnsi" w:cs="Arial"/>
          <w:sz w:val="22"/>
          <w:szCs w:val="22"/>
          <w:lang w:val="en"/>
        </w:rPr>
        <w:t>under</w:t>
      </w:r>
      <w:r w:rsidRPr="008A6093">
        <w:rPr>
          <w:rFonts w:asciiTheme="minorHAnsi" w:hAnsiTheme="minorHAnsi" w:cs="Arial"/>
          <w:sz w:val="22"/>
          <w:szCs w:val="22"/>
          <w:lang w:val="en"/>
        </w:rPr>
        <w:t xml:space="preserve"> a special law the payment of these obligations is not allowed or delay of payment</w:t>
      </w:r>
      <w:r w:rsidRPr="008A609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sz w:val="22"/>
          <w:szCs w:val="22"/>
          <w:lang w:val="en-GB"/>
        </w:rPr>
        <w:t>is granted</w:t>
      </w:r>
    </w:p>
    <w:p w:rsidR="00CC1D80" w:rsidRDefault="00F2741A" w:rsidP="00CC1D80">
      <w:pPr>
        <w:pStyle w:val="Odlomakpopis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"/>
        </w:rPr>
        <w:t xml:space="preserve">has </w:t>
      </w:r>
      <w:r w:rsidRPr="00F2741A">
        <w:rPr>
          <w:rFonts w:asciiTheme="minorHAnsi" w:hAnsiTheme="minorHAnsi" w:cs="Arial"/>
          <w:sz w:val="22"/>
          <w:szCs w:val="22"/>
          <w:lang w:val="en"/>
        </w:rPr>
        <w:t>falsely presented or provided inaccurate information regarding the terms which Client has stated as grounds for exclusion or procurement conditions</w:t>
      </w:r>
      <w:r w:rsidR="00276577" w:rsidRPr="00EF69B4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276577" w:rsidRPr="0047664B" w:rsidRDefault="00CC1D80" w:rsidP="00CC1D80">
      <w:pPr>
        <w:pStyle w:val="Odlomakpopis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CC1D80">
        <w:rPr>
          <w:rFonts w:asciiTheme="minorHAnsi" w:hAnsiTheme="minorHAnsi" w:cs="Arial"/>
          <w:sz w:val="22"/>
          <w:szCs w:val="22"/>
          <w:lang w:val="en"/>
        </w:rPr>
        <w:t xml:space="preserve">is in bankruptcy, insolvency or liquidation </w:t>
      </w:r>
      <w:r w:rsidR="00F82AB6">
        <w:rPr>
          <w:rFonts w:asciiTheme="minorHAnsi" w:hAnsiTheme="minorHAnsi" w:cs="Arial"/>
          <w:sz w:val="22"/>
          <w:szCs w:val="22"/>
          <w:lang w:val="en"/>
        </w:rPr>
        <w:t>process</w:t>
      </w:r>
      <w:r w:rsidRPr="00CC1D80">
        <w:rPr>
          <w:rFonts w:asciiTheme="minorHAnsi" w:hAnsiTheme="minorHAnsi" w:cs="Arial"/>
          <w:sz w:val="22"/>
          <w:szCs w:val="22"/>
          <w:lang w:val="en"/>
        </w:rPr>
        <w:t xml:space="preserve">, if his assets are managed by a bankruptcy trustee or a court, if </w:t>
      </w:r>
      <w:r w:rsidR="00F82AB6">
        <w:rPr>
          <w:rFonts w:asciiTheme="minorHAnsi" w:hAnsiTheme="minorHAnsi" w:cs="Arial"/>
          <w:sz w:val="22"/>
          <w:szCs w:val="22"/>
          <w:lang w:val="en"/>
        </w:rPr>
        <w:t>they are in</w:t>
      </w:r>
      <w:r w:rsidRPr="00CC1D80">
        <w:rPr>
          <w:rFonts w:asciiTheme="minorHAnsi" w:hAnsiTheme="minorHAnsi" w:cs="Arial"/>
          <w:sz w:val="22"/>
          <w:szCs w:val="22"/>
          <w:lang w:val="en"/>
        </w:rPr>
        <w:t xml:space="preserve"> a settlement with creditors, suspended business activities or in any other similar situation arising from a similar </w:t>
      </w:r>
      <w:r w:rsidR="0047664B">
        <w:rPr>
          <w:rFonts w:asciiTheme="minorHAnsi" w:hAnsiTheme="minorHAnsi" w:cs="Arial"/>
          <w:sz w:val="22"/>
          <w:szCs w:val="22"/>
          <w:lang w:val="en"/>
        </w:rPr>
        <w:t>act</w:t>
      </w:r>
      <w:r w:rsidRPr="00CC1D80">
        <w:rPr>
          <w:rFonts w:asciiTheme="minorHAnsi" w:hAnsiTheme="minorHAnsi" w:cs="Arial"/>
          <w:sz w:val="22"/>
          <w:szCs w:val="22"/>
          <w:lang w:val="en"/>
        </w:rPr>
        <w:t xml:space="preserve"> under national laws and regulations </w:t>
      </w:r>
      <w:r w:rsidR="0047664B">
        <w:rPr>
          <w:rFonts w:asciiTheme="minorHAnsi" w:hAnsiTheme="minorHAnsi" w:cs="Arial"/>
          <w:sz w:val="22"/>
          <w:szCs w:val="22"/>
          <w:lang w:val="en"/>
        </w:rPr>
        <w:t xml:space="preserve">of </w:t>
      </w:r>
      <w:r w:rsidRPr="00CC1D80">
        <w:rPr>
          <w:rFonts w:asciiTheme="minorHAnsi" w:hAnsiTheme="minorHAnsi" w:cs="Arial"/>
          <w:sz w:val="22"/>
          <w:szCs w:val="22"/>
          <w:lang w:val="en"/>
        </w:rPr>
        <w:t>the country where it has a business</w:t>
      </w:r>
    </w:p>
    <w:p w:rsidR="0047664B" w:rsidRPr="00235DDA" w:rsidRDefault="0047664B" w:rsidP="00235DDA">
      <w:pPr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76577" w:rsidRPr="00EF69B4" w:rsidRDefault="006B26DA" w:rsidP="00276577">
      <w:pPr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B26DA">
        <w:rPr>
          <w:rFonts w:asciiTheme="minorHAnsi" w:hAnsiTheme="minorHAnsi" w:cs="Arial"/>
          <w:sz w:val="22"/>
          <w:szCs w:val="22"/>
          <w:lang w:val="en"/>
        </w:rPr>
        <w:t xml:space="preserve">The absence of reasons for </w:t>
      </w:r>
      <w:r w:rsidR="00CD0D9C">
        <w:rPr>
          <w:rFonts w:asciiTheme="minorHAnsi" w:hAnsiTheme="minorHAnsi" w:cs="Arial"/>
          <w:sz w:val="22"/>
          <w:szCs w:val="22"/>
          <w:lang w:val="en"/>
        </w:rPr>
        <w:t xml:space="preserve">the </w:t>
      </w:r>
      <w:r w:rsidRPr="006B26DA">
        <w:rPr>
          <w:rFonts w:asciiTheme="minorHAnsi" w:hAnsiTheme="minorHAnsi" w:cs="Arial"/>
          <w:sz w:val="22"/>
          <w:szCs w:val="22"/>
          <w:lang w:val="en"/>
        </w:rPr>
        <w:t>exclusion from point 14</w:t>
      </w:r>
      <w:r w:rsidR="00F776E0">
        <w:rPr>
          <w:rFonts w:asciiTheme="minorHAnsi" w:hAnsiTheme="minorHAnsi" w:cs="Arial"/>
          <w:sz w:val="22"/>
          <w:szCs w:val="22"/>
          <w:lang w:val="en"/>
        </w:rPr>
        <w:t>.</w:t>
      </w:r>
      <w:r w:rsidRPr="006B26DA">
        <w:rPr>
          <w:rFonts w:asciiTheme="minorHAnsi" w:hAnsiTheme="minorHAnsi" w:cs="Arial"/>
          <w:sz w:val="22"/>
          <w:szCs w:val="22"/>
          <w:lang w:val="en"/>
        </w:rPr>
        <w:t xml:space="preserve"> (1, 2 and 3) of this </w:t>
      </w:r>
      <w:r w:rsidR="00F776E0">
        <w:rPr>
          <w:rFonts w:asciiTheme="minorHAnsi" w:hAnsiTheme="minorHAnsi" w:cs="Arial"/>
          <w:sz w:val="22"/>
          <w:szCs w:val="22"/>
          <w:lang w:val="en"/>
        </w:rPr>
        <w:t>Bidding</w:t>
      </w:r>
      <w:r w:rsidRPr="006B26DA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CD0D9C">
        <w:rPr>
          <w:rFonts w:asciiTheme="minorHAnsi" w:hAnsiTheme="minorHAnsi" w:cs="Arial"/>
          <w:sz w:val="22"/>
          <w:szCs w:val="22"/>
          <w:lang w:val="en"/>
        </w:rPr>
        <w:t>d</w:t>
      </w:r>
      <w:r w:rsidRPr="006B26DA">
        <w:rPr>
          <w:rFonts w:asciiTheme="minorHAnsi" w:hAnsiTheme="minorHAnsi" w:cs="Arial"/>
          <w:sz w:val="22"/>
          <w:szCs w:val="22"/>
          <w:lang w:val="en"/>
        </w:rPr>
        <w:t xml:space="preserve">ocumentation will be proved by </w:t>
      </w:r>
      <w:r w:rsidR="00CD0D9C">
        <w:rPr>
          <w:rFonts w:asciiTheme="minorHAnsi" w:hAnsiTheme="minorHAnsi" w:cs="Arial"/>
          <w:sz w:val="22"/>
          <w:szCs w:val="22"/>
          <w:lang w:val="en"/>
        </w:rPr>
        <w:t xml:space="preserve">a </w:t>
      </w:r>
      <w:r w:rsidRPr="006B26DA">
        <w:rPr>
          <w:rFonts w:asciiTheme="minorHAnsi" w:hAnsiTheme="minorHAnsi" w:cs="Arial"/>
          <w:b/>
          <w:sz w:val="22"/>
          <w:szCs w:val="22"/>
          <w:lang w:val="en"/>
        </w:rPr>
        <w:t xml:space="preserve">signed </w:t>
      </w:r>
      <w:r w:rsidR="006B67F2">
        <w:rPr>
          <w:rFonts w:asciiTheme="minorHAnsi" w:hAnsiTheme="minorHAnsi" w:cs="Arial"/>
          <w:b/>
          <w:sz w:val="22"/>
          <w:szCs w:val="22"/>
          <w:lang w:val="en"/>
        </w:rPr>
        <w:t>statement</w:t>
      </w:r>
      <w:r w:rsidRPr="006B26DA">
        <w:rPr>
          <w:rFonts w:asciiTheme="minorHAnsi" w:hAnsiTheme="minorHAnsi" w:cs="Arial"/>
          <w:b/>
          <w:sz w:val="22"/>
          <w:szCs w:val="22"/>
          <w:lang w:val="en"/>
        </w:rPr>
        <w:t xml:space="preserve"> of the </w:t>
      </w:r>
      <w:r w:rsidR="006B67F2">
        <w:rPr>
          <w:rFonts w:asciiTheme="minorHAnsi" w:hAnsiTheme="minorHAnsi" w:cs="Arial"/>
          <w:b/>
          <w:sz w:val="22"/>
          <w:szCs w:val="22"/>
          <w:lang w:val="en"/>
        </w:rPr>
        <w:t xml:space="preserve">authorized person who submits </w:t>
      </w:r>
      <w:r w:rsidR="00CD0D9C">
        <w:rPr>
          <w:rFonts w:asciiTheme="minorHAnsi" w:hAnsiTheme="minorHAnsi" w:cs="Arial"/>
          <w:b/>
          <w:sz w:val="22"/>
          <w:szCs w:val="22"/>
          <w:lang w:val="en"/>
        </w:rPr>
        <w:t xml:space="preserve">the </w:t>
      </w:r>
      <w:r w:rsidR="006B67F2">
        <w:rPr>
          <w:rFonts w:asciiTheme="minorHAnsi" w:hAnsiTheme="minorHAnsi" w:cs="Arial"/>
          <w:b/>
          <w:sz w:val="22"/>
          <w:szCs w:val="22"/>
          <w:lang w:val="en"/>
        </w:rPr>
        <w:t>tender</w:t>
      </w:r>
      <w:r w:rsidR="00276577" w:rsidRPr="00EF69B4">
        <w:rPr>
          <w:rFonts w:asciiTheme="minorHAnsi" w:hAnsiTheme="minorHAnsi" w:cs="Arial"/>
          <w:sz w:val="22"/>
          <w:szCs w:val="22"/>
          <w:lang w:val="en-GB"/>
        </w:rPr>
        <w:t xml:space="preserve">. </w:t>
      </w:r>
    </w:p>
    <w:p w:rsidR="00276577" w:rsidRPr="00EF69B4" w:rsidRDefault="00276577" w:rsidP="00276577">
      <w:pPr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76577" w:rsidRPr="00EF69B4" w:rsidRDefault="00A42436" w:rsidP="00276577">
      <w:pPr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The p</w:t>
      </w:r>
      <w:r w:rsidR="00372D9C">
        <w:rPr>
          <w:rFonts w:asciiTheme="minorHAnsi" w:hAnsiTheme="minorHAnsi" w:cs="Arial"/>
          <w:sz w:val="22"/>
          <w:szCs w:val="22"/>
          <w:lang w:val="en-GB"/>
        </w:rPr>
        <w:t>roposal of this statement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is</w:t>
      </w:r>
      <w:r w:rsidR="00372D9C">
        <w:rPr>
          <w:rFonts w:asciiTheme="minorHAnsi" w:hAnsiTheme="minorHAnsi" w:cs="Arial"/>
          <w:sz w:val="22"/>
          <w:szCs w:val="22"/>
          <w:lang w:val="en-GB"/>
        </w:rPr>
        <w:t xml:space="preserve"> Attachment 3 of the Bidding </w:t>
      </w:r>
      <w:r>
        <w:rPr>
          <w:rFonts w:asciiTheme="minorHAnsi" w:hAnsiTheme="minorHAnsi" w:cs="Arial"/>
          <w:sz w:val="22"/>
          <w:szCs w:val="22"/>
          <w:lang w:val="en-GB"/>
        </w:rPr>
        <w:t>d</w:t>
      </w:r>
      <w:r w:rsidR="00372D9C">
        <w:rPr>
          <w:rFonts w:asciiTheme="minorHAnsi" w:hAnsiTheme="minorHAnsi" w:cs="Arial"/>
          <w:sz w:val="22"/>
          <w:szCs w:val="22"/>
          <w:lang w:val="en-GB"/>
        </w:rPr>
        <w:t>ocumentation</w:t>
      </w:r>
      <w:r w:rsidR="0001442E" w:rsidRPr="00EF69B4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276577" w:rsidRPr="00EF69B4" w:rsidRDefault="00276577" w:rsidP="00276577">
      <w:pPr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76577" w:rsidRPr="00EF69B4" w:rsidRDefault="00E32309" w:rsidP="00276577">
      <w:pPr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Client re</w:t>
      </w:r>
      <w:r w:rsidR="00DC2142">
        <w:rPr>
          <w:rFonts w:asciiTheme="minorHAnsi" w:hAnsiTheme="minorHAnsi" w:cs="Arial"/>
          <w:sz w:val="22"/>
          <w:szCs w:val="22"/>
          <w:lang w:val="en-GB"/>
        </w:rPr>
        <w:t xml:space="preserve">serves the right at any time until decision is made </w:t>
      </w:r>
      <w:r>
        <w:rPr>
          <w:rFonts w:asciiTheme="minorHAnsi" w:hAnsiTheme="minorHAnsi" w:cs="Arial"/>
          <w:sz w:val="22"/>
          <w:szCs w:val="22"/>
          <w:lang w:val="en-GB"/>
        </w:rPr>
        <w:t>to</w:t>
      </w:r>
      <w:r w:rsidR="00DC2142">
        <w:rPr>
          <w:rFonts w:asciiTheme="minorHAnsi" w:hAnsiTheme="minorHAnsi" w:cs="Arial"/>
          <w:sz w:val="22"/>
          <w:szCs w:val="22"/>
          <w:lang w:val="en-GB"/>
        </w:rPr>
        <w:t xml:space="preserve"> request </w:t>
      </w:r>
      <w:r>
        <w:rPr>
          <w:rFonts w:asciiTheme="minorHAnsi" w:hAnsiTheme="minorHAnsi" w:cs="Arial"/>
          <w:sz w:val="22"/>
          <w:szCs w:val="22"/>
          <w:lang w:val="en-GB"/>
        </w:rPr>
        <w:t>additional documentation</w:t>
      </w:r>
      <w:r w:rsidR="00DC2142">
        <w:rPr>
          <w:rFonts w:asciiTheme="minorHAnsi" w:hAnsiTheme="minorHAnsi" w:cs="Arial"/>
          <w:sz w:val="22"/>
          <w:szCs w:val="22"/>
          <w:lang w:val="en-GB"/>
        </w:rPr>
        <w:t xml:space="preserve"> from the tenderer</w:t>
      </w:r>
      <w:r w:rsidR="0001442E" w:rsidRPr="00EF69B4">
        <w:rPr>
          <w:rFonts w:asciiTheme="minorHAnsi" w:hAnsiTheme="minorHAnsi" w:cs="Arial"/>
          <w:sz w:val="22"/>
          <w:szCs w:val="22"/>
          <w:lang w:val="en-GB"/>
        </w:rPr>
        <w:t>:</w:t>
      </w:r>
      <w:r w:rsidR="00276577" w:rsidRPr="00EF69B4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276577" w:rsidRPr="00EF69B4" w:rsidRDefault="00276577" w:rsidP="0023244C">
      <w:pPr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76577" w:rsidRPr="00EF69B4" w:rsidRDefault="00B11CDD" w:rsidP="0023244C">
      <w:pPr>
        <w:pStyle w:val="Odlomakpopis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for the purpose of establishing the non-existence of circumstances from point 14.2. Bidding Documentation</w:t>
      </w:r>
      <w:r w:rsidR="00276577" w:rsidRPr="00EF69B4">
        <w:rPr>
          <w:rFonts w:asciiTheme="minorHAnsi" w:hAnsiTheme="minorHAnsi" w:cs="Arial"/>
          <w:sz w:val="22"/>
          <w:szCs w:val="22"/>
          <w:lang w:val="en-GB"/>
        </w:rPr>
        <w:t xml:space="preserve">:  </w:t>
      </w:r>
    </w:p>
    <w:p w:rsidR="00356122" w:rsidRPr="00EF69B4" w:rsidRDefault="009957C8" w:rsidP="0023244C">
      <w:pPr>
        <w:pStyle w:val="Odlomakpopisa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confirmation from the Tax Administration on the amount of debt that </w:t>
      </w: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can not</w:t>
      </w:r>
      <w:proofErr w:type="spellEnd"/>
      <w:r>
        <w:rPr>
          <w:rFonts w:asciiTheme="minorHAnsi" w:hAnsiTheme="minorHAnsi" w:cs="Arial"/>
          <w:sz w:val="22"/>
          <w:szCs w:val="22"/>
          <w:lang w:val="en-GB"/>
        </w:rPr>
        <w:t xml:space="preserve"> be older than 30 days counting from the date when </w:t>
      </w:r>
      <w:r w:rsidR="00F84049">
        <w:rPr>
          <w:rFonts w:asciiTheme="minorHAnsi" w:hAnsiTheme="minorHAnsi" w:cs="Arial"/>
          <w:sz w:val="22"/>
          <w:szCs w:val="22"/>
          <w:lang w:val="en-GB"/>
        </w:rPr>
        <w:t>public procurement process started</w:t>
      </w:r>
      <w:r w:rsidR="00385C22">
        <w:rPr>
          <w:rFonts w:asciiTheme="minorHAnsi" w:hAnsiTheme="minorHAnsi" w:cs="Arial"/>
          <w:sz w:val="22"/>
          <w:szCs w:val="22"/>
          <w:lang w:val="en-GB"/>
        </w:rPr>
        <w:t>, or</w:t>
      </w:r>
    </w:p>
    <w:p w:rsidR="00D22FC9" w:rsidRDefault="00385C22" w:rsidP="00D22FC9">
      <w:pPr>
        <w:pStyle w:val="Odlomakpopisa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valid equivalent document from competent authority </w:t>
      </w:r>
      <w:r w:rsidR="00990711">
        <w:rPr>
          <w:rFonts w:asciiTheme="minorHAnsi" w:hAnsiTheme="minorHAnsi" w:cs="Arial"/>
          <w:sz w:val="22"/>
          <w:szCs w:val="22"/>
          <w:lang w:val="en-GB"/>
        </w:rPr>
        <w:t xml:space="preserve">of the country where tenderer has business if confirmation from Tax Administration </w:t>
      </w:r>
      <w:r w:rsidR="004A2024">
        <w:rPr>
          <w:rFonts w:asciiTheme="minorHAnsi" w:hAnsiTheme="minorHAnsi" w:cs="Arial"/>
          <w:sz w:val="22"/>
          <w:szCs w:val="22"/>
          <w:lang w:val="en-GB"/>
        </w:rPr>
        <w:t>is not being</w:t>
      </w:r>
      <w:r w:rsidR="00990711">
        <w:rPr>
          <w:rFonts w:asciiTheme="minorHAnsi" w:hAnsiTheme="minorHAnsi" w:cs="Arial"/>
          <w:sz w:val="22"/>
          <w:szCs w:val="22"/>
          <w:lang w:val="en-GB"/>
        </w:rPr>
        <w:t xml:space="preserve"> issued</w:t>
      </w:r>
    </w:p>
    <w:p w:rsidR="00276577" w:rsidRPr="00D22FC9" w:rsidRDefault="00F82562" w:rsidP="00D22FC9">
      <w:pPr>
        <w:pStyle w:val="Odlomakpopisa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22FC9">
        <w:rPr>
          <w:rFonts w:asciiTheme="minorHAnsi" w:hAnsiTheme="minorHAnsi" w:cs="Arial"/>
          <w:sz w:val="22"/>
          <w:szCs w:val="22"/>
          <w:lang w:val="en-GB"/>
        </w:rPr>
        <w:t xml:space="preserve">a statement under oath/appropriate statement by a person legally authorized to represent a tenderer in front of competent judicial or administrative authority or notary or competent professional or trade entity in the country where economic </w:t>
      </w:r>
      <w:r w:rsidR="00804028" w:rsidRPr="00D22FC9">
        <w:rPr>
          <w:rFonts w:asciiTheme="minorHAnsi" w:hAnsiTheme="minorHAnsi" w:cs="Arial"/>
          <w:sz w:val="22"/>
          <w:szCs w:val="22"/>
          <w:lang w:val="en-GB"/>
        </w:rPr>
        <w:t>operator</w:t>
      </w:r>
      <w:r w:rsidRPr="00D22FC9">
        <w:rPr>
          <w:rFonts w:asciiTheme="minorHAnsi" w:hAnsiTheme="minorHAnsi" w:cs="Arial"/>
          <w:sz w:val="22"/>
          <w:szCs w:val="22"/>
          <w:lang w:val="en-GB"/>
        </w:rPr>
        <w:t xml:space="preserve"> has </w:t>
      </w:r>
      <w:r w:rsidR="000C75B7" w:rsidRPr="00D22FC9">
        <w:rPr>
          <w:rFonts w:asciiTheme="minorHAnsi" w:hAnsiTheme="minorHAnsi" w:cs="Arial"/>
          <w:sz w:val="22"/>
          <w:szCs w:val="22"/>
          <w:lang w:val="en-GB"/>
        </w:rPr>
        <w:t>headquarters</w:t>
      </w:r>
      <w:r w:rsidR="001A2F68" w:rsidRPr="00D22FC9">
        <w:rPr>
          <w:rFonts w:asciiTheme="minorHAnsi" w:hAnsiTheme="minorHAnsi" w:cs="Arial"/>
          <w:sz w:val="22"/>
          <w:szCs w:val="22"/>
          <w:lang w:val="en-GB"/>
        </w:rPr>
        <w:t xml:space="preserve"> or </w:t>
      </w:r>
      <w:r w:rsidR="0023244C" w:rsidRPr="00D22FC9">
        <w:rPr>
          <w:rFonts w:asciiTheme="minorHAnsi" w:hAnsiTheme="minorHAnsi" w:cs="Arial"/>
          <w:sz w:val="22"/>
          <w:szCs w:val="22"/>
          <w:lang w:val="en-US"/>
        </w:rPr>
        <w:t>a statement with a</w:t>
      </w:r>
      <w:r w:rsidR="00F63D2E" w:rsidRPr="00D22FC9">
        <w:rPr>
          <w:rFonts w:asciiTheme="minorHAnsi" w:hAnsiTheme="minorHAnsi" w:cs="Arial"/>
          <w:sz w:val="22"/>
          <w:szCs w:val="22"/>
          <w:lang w:val="en-US"/>
        </w:rPr>
        <w:t xml:space="preserve"> notary</w:t>
      </w:r>
      <w:r w:rsidR="0023244C" w:rsidRPr="00D22FC9">
        <w:rPr>
          <w:rFonts w:asciiTheme="minorHAnsi" w:hAnsiTheme="minorHAnsi" w:cs="Arial"/>
          <w:sz w:val="22"/>
          <w:szCs w:val="22"/>
          <w:lang w:val="en-US"/>
        </w:rPr>
        <w:t xml:space="preserve"> certified signature, which </w:t>
      </w:r>
      <w:r w:rsidR="00DA064D" w:rsidRPr="00D22FC9">
        <w:rPr>
          <w:rFonts w:asciiTheme="minorHAnsi" w:hAnsiTheme="minorHAnsi" w:cs="Arial"/>
          <w:sz w:val="22"/>
          <w:szCs w:val="22"/>
          <w:lang w:val="en-US"/>
        </w:rPr>
        <w:t>can</w:t>
      </w:r>
      <w:r w:rsidR="0023244C" w:rsidRPr="00D22FC9">
        <w:rPr>
          <w:rFonts w:asciiTheme="minorHAnsi" w:hAnsiTheme="minorHAnsi" w:cs="Arial"/>
          <w:sz w:val="22"/>
          <w:szCs w:val="22"/>
          <w:lang w:val="en-US"/>
        </w:rPr>
        <w:t xml:space="preserve"> not be older than </w:t>
      </w:r>
      <w:r w:rsidR="00DA064D" w:rsidRPr="00D22FC9">
        <w:rPr>
          <w:rFonts w:asciiTheme="minorHAnsi" w:hAnsiTheme="minorHAnsi" w:cs="Arial"/>
          <w:sz w:val="22"/>
          <w:szCs w:val="22"/>
          <w:lang w:val="en-US"/>
        </w:rPr>
        <w:t>30 days</w:t>
      </w:r>
      <w:r w:rsidR="0023244C" w:rsidRPr="00D22FC9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="00DA064D" w:rsidRPr="00D22FC9">
        <w:rPr>
          <w:rFonts w:asciiTheme="minorHAnsi" w:hAnsiTheme="minorHAnsi" w:cs="Arial"/>
          <w:sz w:val="22"/>
          <w:szCs w:val="22"/>
          <w:lang w:val="en-US"/>
        </w:rPr>
        <w:t>counting from the date when public procurement process started, if confirmation from the Tax Administration or valid equivalent document are not being issued in the country where tenderer has headquarters</w:t>
      </w:r>
    </w:p>
    <w:p w:rsidR="00E41B65" w:rsidRDefault="00E41B65" w:rsidP="00E41B65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41B65" w:rsidRDefault="00E41B65" w:rsidP="00E41B65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41B65" w:rsidRDefault="00E41B65" w:rsidP="00E41B65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41B65" w:rsidRDefault="00E41B65" w:rsidP="00E41B65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41B65" w:rsidRPr="00E41B65" w:rsidRDefault="00E41B65" w:rsidP="00E41B65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703CE0" w:rsidRPr="00EF69B4" w:rsidRDefault="00582C63" w:rsidP="00C26D31">
      <w:pPr>
        <w:pStyle w:val="Odlomakpopis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82C63">
        <w:rPr>
          <w:rFonts w:asciiTheme="minorHAnsi" w:hAnsiTheme="minorHAnsi" w:cs="Arial"/>
          <w:sz w:val="22"/>
          <w:szCs w:val="22"/>
          <w:lang w:val="en"/>
        </w:rPr>
        <w:t xml:space="preserve">for the purposes of establishing the absence of circumstances referred to in point 14.4. </w:t>
      </w:r>
      <w:r>
        <w:rPr>
          <w:rFonts w:asciiTheme="minorHAnsi" w:hAnsiTheme="minorHAnsi" w:cs="Arial"/>
          <w:sz w:val="22"/>
          <w:szCs w:val="22"/>
          <w:lang w:val="en"/>
        </w:rPr>
        <w:t>Tender documentation</w:t>
      </w:r>
      <w:r w:rsidR="00276577" w:rsidRPr="00EF69B4">
        <w:rPr>
          <w:rFonts w:asciiTheme="minorHAnsi" w:hAnsiTheme="minorHAnsi" w:cs="Arial"/>
          <w:sz w:val="22"/>
          <w:szCs w:val="22"/>
          <w:lang w:val="en-GB"/>
        </w:rPr>
        <w:t xml:space="preserve">  </w:t>
      </w:r>
    </w:p>
    <w:p w:rsidR="000A5E6C" w:rsidRPr="000A5E6C" w:rsidRDefault="000A5E6C" w:rsidP="00C26D31">
      <w:pPr>
        <w:pStyle w:val="Odlomakpopisa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0A5E6C">
        <w:rPr>
          <w:rFonts w:asciiTheme="minorHAnsi" w:hAnsiTheme="minorHAnsi" w:cs="Arial"/>
          <w:sz w:val="22"/>
          <w:szCs w:val="22"/>
          <w:lang w:val="en"/>
        </w:rPr>
        <w:t xml:space="preserve">excerpt from the </w:t>
      </w:r>
      <w:r>
        <w:rPr>
          <w:rFonts w:asciiTheme="minorHAnsi" w:hAnsiTheme="minorHAnsi" w:cs="Arial"/>
          <w:sz w:val="22"/>
          <w:szCs w:val="22"/>
          <w:lang w:val="en"/>
        </w:rPr>
        <w:t>judicial</w:t>
      </w:r>
      <w:r w:rsidRPr="000A5E6C">
        <w:rPr>
          <w:rFonts w:asciiTheme="minorHAnsi" w:hAnsiTheme="minorHAnsi" w:cs="Arial"/>
          <w:sz w:val="22"/>
          <w:szCs w:val="22"/>
          <w:lang w:val="en"/>
        </w:rPr>
        <w:t xml:space="preserve">, </w:t>
      </w:r>
      <w:r>
        <w:rPr>
          <w:rFonts w:asciiTheme="minorHAnsi" w:hAnsiTheme="minorHAnsi" w:cs="Arial"/>
          <w:sz w:val="22"/>
          <w:szCs w:val="22"/>
          <w:lang w:val="en"/>
        </w:rPr>
        <w:t>craft</w:t>
      </w:r>
      <w:r w:rsidRPr="000A5E6C">
        <w:rPr>
          <w:rFonts w:asciiTheme="minorHAnsi" w:hAnsiTheme="minorHAnsi" w:cs="Arial"/>
          <w:sz w:val="22"/>
          <w:szCs w:val="22"/>
          <w:lang w:val="en"/>
        </w:rPr>
        <w:t xml:space="preserve"> or other appropriate registry of the tenderer</w:t>
      </w:r>
      <w:r w:rsidR="00DB199A">
        <w:rPr>
          <w:rFonts w:asciiTheme="minorHAnsi" w:hAnsiTheme="minorHAnsi" w:cs="Arial"/>
          <w:sz w:val="22"/>
          <w:szCs w:val="22"/>
          <w:lang w:val="en"/>
        </w:rPr>
        <w:t>’s domicile country</w:t>
      </w:r>
      <w:r w:rsidRPr="000A5E6C">
        <w:rPr>
          <w:rFonts w:asciiTheme="minorHAnsi" w:hAnsiTheme="minorHAnsi" w:cs="Arial"/>
          <w:sz w:val="22"/>
          <w:szCs w:val="22"/>
          <w:lang w:val="en"/>
        </w:rPr>
        <w:t xml:space="preserve">, </w:t>
      </w:r>
      <w:r>
        <w:rPr>
          <w:rFonts w:asciiTheme="minorHAnsi" w:hAnsiTheme="minorHAnsi" w:cs="Arial"/>
          <w:sz w:val="22"/>
          <w:szCs w:val="22"/>
          <w:lang w:val="en"/>
        </w:rPr>
        <w:t>which can</w:t>
      </w:r>
      <w:r w:rsidRPr="000A5E6C">
        <w:rPr>
          <w:rFonts w:asciiTheme="minorHAnsi" w:hAnsiTheme="minorHAnsi" w:cs="Arial"/>
          <w:sz w:val="22"/>
          <w:szCs w:val="22"/>
          <w:lang w:val="en"/>
        </w:rPr>
        <w:t xml:space="preserve"> not be older than three months </w:t>
      </w:r>
      <w:r>
        <w:rPr>
          <w:rFonts w:asciiTheme="minorHAnsi" w:hAnsiTheme="minorHAnsi" w:cs="Arial"/>
          <w:sz w:val="22"/>
          <w:szCs w:val="22"/>
          <w:lang w:val="en"/>
        </w:rPr>
        <w:t>counting from the date when public procurement process started</w:t>
      </w:r>
    </w:p>
    <w:p w:rsidR="00703CE0" w:rsidRPr="00EF69B4" w:rsidRDefault="00F320B1" w:rsidP="00C26D31">
      <w:pPr>
        <w:pStyle w:val="Odlomakpopisa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20B1">
        <w:rPr>
          <w:rFonts w:asciiTheme="minorHAnsi" w:hAnsiTheme="minorHAnsi" w:cs="Arial"/>
          <w:sz w:val="22"/>
          <w:szCs w:val="22"/>
          <w:lang w:val="en"/>
        </w:rPr>
        <w:t xml:space="preserve">valid equivalent document issued by a competent judicial or administrative authority in the </w:t>
      </w:r>
      <w:r w:rsidR="00693B4C">
        <w:rPr>
          <w:rFonts w:asciiTheme="minorHAnsi" w:hAnsiTheme="minorHAnsi" w:cs="Arial"/>
          <w:sz w:val="22"/>
          <w:szCs w:val="22"/>
          <w:lang w:val="en"/>
        </w:rPr>
        <w:t xml:space="preserve">tenderer’s domicile </w:t>
      </w:r>
      <w:r w:rsidRPr="00F320B1">
        <w:rPr>
          <w:rFonts w:asciiTheme="minorHAnsi" w:hAnsiTheme="minorHAnsi" w:cs="Arial"/>
          <w:sz w:val="22"/>
          <w:szCs w:val="22"/>
          <w:lang w:val="en"/>
        </w:rPr>
        <w:t xml:space="preserve">country, if a statement from the </w:t>
      </w:r>
      <w:r w:rsidR="00F71E73">
        <w:rPr>
          <w:rFonts w:asciiTheme="minorHAnsi" w:hAnsiTheme="minorHAnsi" w:cs="Arial"/>
          <w:sz w:val="22"/>
          <w:szCs w:val="22"/>
          <w:lang w:val="en"/>
        </w:rPr>
        <w:t>judicial</w:t>
      </w:r>
      <w:r w:rsidRPr="00F320B1">
        <w:rPr>
          <w:rFonts w:asciiTheme="minorHAnsi" w:hAnsiTheme="minorHAnsi" w:cs="Arial"/>
          <w:sz w:val="22"/>
          <w:szCs w:val="22"/>
          <w:lang w:val="en"/>
        </w:rPr>
        <w:t xml:space="preserve">, </w:t>
      </w:r>
      <w:r w:rsidR="00F71E73">
        <w:rPr>
          <w:rFonts w:asciiTheme="minorHAnsi" w:hAnsiTheme="minorHAnsi" w:cs="Arial"/>
          <w:sz w:val="22"/>
          <w:szCs w:val="22"/>
          <w:lang w:val="en"/>
        </w:rPr>
        <w:t>craft</w:t>
      </w:r>
      <w:r w:rsidRPr="00F320B1">
        <w:rPr>
          <w:rFonts w:asciiTheme="minorHAnsi" w:hAnsiTheme="minorHAnsi" w:cs="Arial"/>
          <w:sz w:val="22"/>
          <w:szCs w:val="22"/>
          <w:lang w:val="en"/>
        </w:rPr>
        <w:t xml:space="preserve"> or other appropriate registry of the </w:t>
      </w:r>
      <w:r w:rsidR="00F71E73">
        <w:rPr>
          <w:rFonts w:asciiTheme="minorHAnsi" w:hAnsiTheme="minorHAnsi" w:cs="Arial"/>
          <w:sz w:val="22"/>
          <w:szCs w:val="22"/>
          <w:lang w:val="en"/>
        </w:rPr>
        <w:t>tenderer’s domicile country is not being issued</w:t>
      </w:r>
      <w:r w:rsidRPr="00F320B1">
        <w:rPr>
          <w:rFonts w:asciiTheme="minorHAnsi" w:hAnsiTheme="minorHAnsi" w:cs="Arial"/>
          <w:sz w:val="22"/>
          <w:szCs w:val="22"/>
          <w:lang w:val="en"/>
        </w:rPr>
        <w:t xml:space="preserve"> or </w:t>
      </w:r>
      <w:r w:rsidR="00E575FF">
        <w:rPr>
          <w:rFonts w:asciiTheme="minorHAnsi" w:hAnsiTheme="minorHAnsi" w:cs="Arial"/>
          <w:sz w:val="22"/>
          <w:szCs w:val="22"/>
          <w:lang w:val="en"/>
        </w:rPr>
        <w:t>excerpt</w:t>
      </w:r>
      <w:r w:rsidRPr="00F320B1">
        <w:rPr>
          <w:rFonts w:asciiTheme="minorHAnsi" w:hAnsiTheme="minorHAnsi" w:cs="Arial"/>
          <w:sz w:val="22"/>
          <w:szCs w:val="22"/>
          <w:lang w:val="en"/>
        </w:rPr>
        <w:t xml:space="preserve"> does not contain all the</w:t>
      </w:r>
      <w:r w:rsidR="00E575FF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E575FF" w:rsidRPr="00F320B1">
        <w:rPr>
          <w:rFonts w:asciiTheme="minorHAnsi" w:hAnsiTheme="minorHAnsi" w:cs="Arial"/>
          <w:sz w:val="22"/>
          <w:szCs w:val="22"/>
          <w:lang w:val="en"/>
        </w:rPr>
        <w:t>necessary</w:t>
      </w:r>
      <w:r w:rsidRPr="00F320B1">
        <w:rPr>
          <w:rFonts w:asciiTheme="minorHAnsi" w:hAnsiTheme="minorHAnsi" w:cs="Arial"/>
          <w:sz w:val="22"/>
          <w:szCs w:val="22"/>
          <w:lang w:val="en"/>
        </w:rPr>
        <w:t xml:space="preserve"> information </w:t>
      </w:r>
      <w:r w:rsidR="00E575FF">
        <w:rPr>
          <w:rFonts w:asciiTheme="minorHAnsi" w:hAnsiTheme="minorHAnsi" w:cs="Arial"/>
          <w:sz w:val="22"/>
          <w:szCs w:val="22"/>
          <w:lang w:val="en"/>
        </w:rPr>
        <w:t>required to d</w:t>
      </w:r>
      <w:r w:rsidRPr="00F320B1">
        <w:rPr>
          <w:rFonts w:asciiTheme="minorHAnsi" w:hAnsiTheme="minorHAnsi" w:cs="Arial"/>
          <w:sz w:val="22"/>
          <w:szCs w:val="22"/>
          <w:lang w:val="en"/>
        </w:rPr>
        <w:t xml:space="preserve">etermine those circumstances which </w:t>
      </w:r>
      <w:r w:rsidR="00F920E5">
        <w:rPr>
          <w:rFonts w:asciiTheme="minorHAnsi" w:hAnsiTheme="minorHAnsi" w:cs="Arial"/>
          <w:sz w:val="22"/>
          <w:szCs w:val="22"/>
          <w:lang w:val="en"/>
        </w:rPr>
        <w:t>can</w:t>
      </w:r>
      <w:r w:rsidRPr="00F320B1">
        <w:rPr>
          <w:rFonts w:asciiTheme="minorHAnsi" w:hAnsiTheme="minorHAnsi" w:cs="Arial"/>
          <w:sz w:val="22"/>
          <w:szCs w:val="22"/>
          <w:lang w:val="en"/>
        </w:rPr>
        <w:t xml:space="preserve"> not be older than three months </w:t>
      </w:r>
      <w:r w:rsidR="00F920E5">
        <w:rPr>
          <w:rFonts w:asciiTheme="minorHAnsi" w:hAnsiTheme="minorHAnsi" w:cs="Arial"/>
          <w:sz w:val="22"/>
          <w:szCs w:val="22"/>
          <w:lang w:val="en"/>
        </w:rPr>
        <w:t>counting from the date when public procurement process started</w:t>
      </w:r>
    </w:p>
    <w:p w:rsidR="00703CE0" w:rsidRPr="00B61336" w:rsidRDefault="00A2007E" w:rsidP="00F56C4A">
      <w:pPr>
        <w:pStyle w:val="Odlomakpopisa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B61336">
        <w:rPr>
          <w:rFonts w:asciiTheme="minorHAnsi" w:hAnsiTheme="minorHAnsi" w:cs="Arial"/>
          <w:sz w:val="22"/>
          <w:szCs w:val="22"/>
          <w:lang w:val="en"/>
        </w:rPr>
        <w:t xml:space="preserve">a statement under oath or the relevant </w:t>
      </w:r>
      <w:r w:rsidR="00524314" w:rsidRPr="00B61336">
        <w:rPr>
          <w:rFonts w:asciiTheme="minorHAnsi" w:hAnsiTheme="minorHAnsi" w:cs="Arial"/>
          <w:sz w:val="22"/>
          <w:szCs w:val="22"/>
          <w:lang w:val="en"/>
        </w:rPr>
        <w:t>statement</w:t>
      </w:r>
      <w:r w:rsidRPr="00B61336">
        <w:rPr>
          <w:rFonts w:asciiTheme="minorHAnsi" w:hAnsiTheme="minorHAnsi" w:cs="Arial"/>
          <w:sz w:val="22"/>
          <w:szCs w:val="22"/>
          <w:lang w:val="en"/>
        </w:rPr>
        <w:t xml:space="preserve"> of a person who is legally </w:t>
      </w:r>
      <w:r w:rsidR="00AB153A" w:rsidRPr="00B61336">
        <w:rPr>
          <w:rFonts w:asciiTheme="minorHAnsi" w:hAnsiTheme="minorHAnsi" w:cs="Arial"/>
          <w:sz w:val="22"/>
          <w:szCs w:val="22"/>
          <w:lang w:val="en"/>
        </w:rPr>
        <w:t>authorized</w:t>
      </w:r>
      <w:r w:rsidRPr="00B61336">
        <w:rPr>
          <w:rFonts w:asciiTheme="minorHAnsi" w:hAnsiTheme="minorHAnsi" w:cs="Arial"/>
          <w:sz w:val="22"/>
          <w:szCs w:val="22"/>
          <w:lang w:val="en"/>
        </w:rPr>
        <w:t xml:space="preserve"> to represent the tenderer in front of the competent judicial or administrative authority or a notary, or a competent vocational or trade </w:t>
      </w:r>
      <w:r w:rsidR="00AB153A" w:rsidRPr="00B61336">
        <w:rPr>
          <w:rFonts w:asciiTheme="minorHAnsi" w:hAnsiTheme="minorHAnsi" w:cs="Arial"/>
          <w:sz w:val="22"/>
          <w:szCs w:val="22"/>
          <w:lang w:val="en"/>
        </w:rPr>
        <w:t>entity</w:t>
      </w:r>
      <w:r w:rsidRPr="00B61336">
        <w:rPr>
          <w:rFonts w:asciiTheme="minorHAnsi" w:hAnsiTheme="minorHAnsi" w:cs="Arial"/>
          <w:sz w:val="22"/>
          <w:szCs w:val="22"/>
          <w:lang w:val="en"/>
        </w:rPr>
        <w:t xml:space="preserve"> in the </w:t>
      </w:r>
      <w:r w:rsidR="00AB153A" w:rsidRPr="00B61336">
        <w:rPr>
          <w:rFonts w:asciiTheme="minorHAnsi" w:hAnsiTheme="minorHAnsi" w:cs="Arial"/>
          <w:sz w:val="22"/>
          <w:szCs w:val="22"/>
          <w:lang w:val="en"/>
        </w:rPr>
        <w:t xml:space="preserve">tenderer’s domicile </w:t>
      </w:r>
      <w:r w:rsidRPr="00B61336">
        <w:rPr>
          <w:rFonts w:asciiTheme="minorHAnsi" w:hAnsiTheme="minorHAnsi" w:cs="Arial"/>
          <w:sz w:val="22"/>
          <w:szCs w:val="22"/>
          <w:lang w:val="en"/>
        </w:rPr>
        <w:t>country,</w:t>
      </w:r>
      <w:r w:rsidR="00EB6F41" w:rsidRPr="00B61336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AB153A" w:rsidRPr="00B61336">
        <w:rPr>
          <w:rFonts w:asciiTheme="minorHAnsi" w:hAnsiTheme="minorHAnsi" w:cs="Arial"/>
          <w:sz w:val="22"/>
          <w:szCs w:val="22"/>
          <w:lang w:val="en"/>
        </w:rPr>
        <w:t>or</w:t>
      </w:r>
      <w:r w:rsidRPr="00B61336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AB153A" w:rsidRPr="00B61336">
        <w:rPr>
          <w:rFonts w:asciiTheme="minorHAnsi" w:hAnsiTheme="minorHAnsi" w:cs="Arial"/>
          <w:sz w:val="22"/>
          <w:szCs w:val="22"/>
          <w:lang w:val="en-US"/>
        </w:rPr>
        <w:t>a statement with a notary certified signature</w:t>
      </w:r>
      <w:r w:rsidRPr="00B61336">
        <w:rPr>
          <w:rFonts w:asciiTheme="minorHAnsi" w:hAnsiTheme="minorHAnsi" w:cs="Arial"/>
          <w:sz w:val="22"/>
          <w:szCs w:val="22"/>
          <w:lang w:val="en"/>
        </w:rPr>
        <w:t xml:space="preserve">, </w:t>
      </w:r>
      <w:r w:rsidR="00AB153A" w:rsidRPr="00B61336">
        <w:rPr>
          <w:rFonts w:asciiTheme="minorHAnsi" w:hAnsiTheme="minorHAnsi" w:cs="Arial"/>
          <w:sz w:val="22"/>
          <w:szCs w:val="22"/>
          <w:lang w:val="en"/>
        </w:rPr>
        <w:t>which can not be older than three months counting from the date when procurement process started</w:t>
      </w:r>
      <w:r w:rsidRPr="00B61336">
        <w:rPr>
          <w:rFonts w:asciiTheme="minorHAnsi" w:hAnsiTheme="minorHAnsi" w:cs="Arial"/>
          <w:sz w:val="22"/>
          <w:szCs w:val="22"/>
          <w:lang w:val="en"/>
        </w:rPr>
        <w:t xml:space="preserve">, </w:t>
      </w:r>
      <w:r w:rsidR="00B61336" w:rsidRPr="00B61336">
        <w:rPr>
          <w:rFonts w:asciiTheme="minorHAnsi" w:hAnsiTheme="minorHAnsi" w:cs="Arial"/>
          <w:sz w:val="22"/>
          <w:szCs w:val="22"/>
          <w:lang w:val="en"/>
        </w:rPr>
        <w:t>if the</w:t>
      </w:r>
      <w:r w:rsidRPr="00B61336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B61336" w:rsidRPr="00B61336">
        <w:rPr>
          <w:rFonts w:asciiTheme="minorHAnsi" w:hAnsiTheme="minorHAnsi" w:cs="Arial"/>
          <w:sz w:val="22"/>
          <w:szCs w:val="22"/>
          <w:lang w:val="en"/>
        </w:rPr>
        <w:t>excerpt</w:t>
      </w:r>
      <w:r w:rsidRPr="00B61336">
        <w:rPr>
          <w:rFonts w:asciiTheme="minorHAnsi" w:hAnsiTheme="minorHAnsi" w:cs="Arial"/>
          <w:sz w:val="22"/>
          <w:szCs w:val="22"/>
          <w:lang w:val="en"/>
        </w:rPr>
        <w:t xml:space="preserve"> from the </w:t>
      </w:r>
      <w:r w:rsidR="00B61336" w:rsidRPr="00B61336">
        <w:rPr>
          <w:rFonts w:asciiTheme="minorHAnsi" w:hAnsiTheme="minorHAnsi" w:cs="Arial"/>
          <w:sz w:val="22"/>
          <w:szCs w:val="22"/>
          <w:lang w:val="en"/>
        </w:rPr>
        <w:t>judicial</w:t>
      </w:r>
      <w:r w:rsidRPr="00B61336">
        <w:rPr>
          <w:rFonts w:asciiTheme="minorHAnsi" w:hAnsiTheme="minorHAnsi" w:cs="Arial"/>
          <w:sz w:val="22"/>
          <w:szCs w:val="22"/>
          <w:lang w:val="en"/>
        </w:rPr>
        <w:t xml:space="preserve">, </w:t>
      </w:r>
      <w:r w:rsidR="00B61336" w:rsidRPr="00B61336">
        <w:rPr>
          <w:rFonts w:asciiTheme="minorHAnsi" w:hAnsiTheme="minorHAnsi" w:cs="Arial"/>
          <w:sz w:val="22"/>
          <w:szCs w:val="22"/>
          <w:lang w:val="en"/>
        </w:rPr>
        <w:t>carft</w:t>
      </w:r>
      <w:r w:rsidRPr="00B61336">
        <w:rPr>
          <w:rFonts w:asciiTheme="minorHAnsi" w:hAnsiTheme="minorHAnsi" w:cs="Arial"/>
          <w:sz w:val="22"/>
          <w:szCs w:val="22"/>
          <w:lang w:val="en"/>
        </w:rPr>
        <w:t xml:space="preserve"> or other appropriate registry</w:t>
      </w:r>
      <w:r w:rsidR="00B61336" w:rsidRPr="00B61336">
        <w:rPr>
          <w:rFonts w:asciiTheme="minorHAnsi" w:hAnsiTheme="minorHAnsi" w:cs="Arial"/>
          <w:sz w:val="22"/>
          <w:szCs w:val="22"/>
          <w:lang w:val="en"/>
        </w:rPr>
        <w:t xml:space="preserve"> in tenderer’s domicile country, </w:t>
      </w:r>
      <w:r w:rsidRPr="00B61336">
        <w:rPr>
          <w:rFonts w:asciiTheme="minorHAnsi" w:hAnsiTheme="minorHAnsi" w:cs="Arial"/>
          <w:sz w:val="22"/>
          <w:szCs w:val="22"/>
          <w:lang w:val="en"/>
        </w:rPr>
        <w:t>or valid equivalent document</w:t>
      </w:r>
      <w:r w:rsidR="00B61336">
        <w:rPr>
          <w:rFonts w:asciiTheme="minorHAnsi" w:hAnsiTheme="minorHAnsi" w:cs="Arial"/>
          <w:sz w:val="22"/>
          <w:szCs w:val="22"/>
          <w:lang w:val="en"/>
        </w:rPr>
        <w:t xml:space="preserve"> are not being issued in tenderer’s domicile country,</w:t>
      </w:r>
      <w:r w:rsidRPr="00B61336">
        <w:rPr>
          <w:rFonts w:asciiTheme="minorHAnsi" w:hAnsiTheme="minorHAnsi" w:cs="Arial"/>
          <w:sz w:val="22"/>
          <w:szCs w:val="22"/>
          <w:lang w:val="en"/>
        </w:rPr>
        <w:t xml:space="preserve"> or they do not contain all the information required to identify those circumstances</w:t>
      </w:r>
      <w:r w:rsidR="00B61336" w:rsidRPr="00B61336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703CE0" w:rsidRPr="00EF69B4" w:rsidRDefault="001A5FD1" w:rsidP="00C26D31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Warranties</w:t>
      </w:r>
      <w:r w:rsidR="00703CE0" w:rsidRPr="00EF69B4">
        <w:rPr>
          <w:rFonts w:asciiTheme="minorHAnsi" w:hAnsiTheme="minorHAnsi" w:cs="Arial"/>
          <w:b/>
          <w:sz w:val="22"/>
          <w:szCs w:val="22"/>
          <w:lang w:val="en-GB"/>
        </w:rPr>
        <w:t xml:space="preserve">: </w:t>
      </w:r>
      <w:r w:rsidRPr="001A5FD1">
        <w:rPr>
          <w:rFonts w:asciiTheme="minorHAnsi" w:hAnsiTheme="minorHAnsi" w:cs="Arial"/>
          <w:sz w:val="22"/>
          <w:szCs w:val="22"/>
          <w:lang w:val="en-GB"/>
        </w:rPr>
        <w:t xml:space="preserve">Tenderer is not obligated to deliver </w:t>
      </w:r>
      <w:r w:rsidR="00C17319">
        <w:rPr>
          <w:rFonts w:asciiTheme="minorHAnsi" w:hAnsiTheme="minorHAnsi" w:cs="Arial"/>
          <w:sz w:val="22"/>
          <w:szCs w:val="22"/>
          <w:lang w:val="en-GB"/>
        </w:rPr>
        <w:t>guarantee</w:t>
      </w:r>
      <w:r w:rsidRPr="001A5FD1">
        <w:rPr>
          <w:rFonts w:asciiTheme="minorHAnsi" w:hAnsiTheme="minorHAnsi" w:cs="Arial"/>
          <w:sz w:val="22"/>
          <w:szCs w:val="22"/>
          <w:lang w:val="en-GB"/>
        </w:rPr>
        <w:t xml:space="preserve"> for the seriousness of the </w:t>
      </w:r>
      <w:r>
        <w:rPr>
          <w:rFonts w:asciiTheme="minorHAnsi" w:hAnsiTheme="minorHAnsi" w:cs="Arial"/>
          <w:sz w:val="22"/>
          <w:szCs w:val="22"/>
          <w:lang w:val="en-GB"/>
        </w:rPr>
        <w:t>tender</w:t>
      </w:r>
      <w:r w:rsidRPr="001A5FD1">
        <w:rPr>
          <w:rFonts w:asciiTheme="minorHAnsi" w:hAnsiTheme="minorHAnsi" w:cs="Arial"/>
          <w:sz w:val="22"/>
          <w:szCs w:val="22"/>
          <w:lang w:val="en-GB"/>
        </w:rPr>
        <w:t>, while the guarantee for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1A5FD1">
        <w:rPr>
          <w:rFonts w:asciiTheme="minorHAnsi" w:hAnsiTheme="minorHAnsi" w:cs="Arial"/>
          <w:sz w:val="22"/>
          <w:szCs w:val="22"/>
          <w:lang w:val="en-GB"/>
        </w:rPr>
        <w:t>fulfilment of the contract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will</w:t>
      </w:r>
      <w:r w:rsidRPr="001A5FD1">
        <w:rPr>
          <w:rFonts w:asciiTheme="minorHAnsi" w:hAnsiTheme="minorHAnsi" w:cs="Arial"/>
          <w:sz w:val="22"/>
          <w:szCs w:val="22"/>
          <w:lang w:val="en-GB"/>
        </w:rPr>
        <w:t xml:space="preserve"> be defined by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procurement</w:t>
      </w:r>
      <w:r w:rsidRPr="001A5FD1">
        <w:rPr>
          <w:rFonts w:asciiTheme="minorHAnsi" w:hAnsiTheme="minorHAnsi" w:cs="Arial"/>
          <w:sz w:val="22"/>
          <w:szCs w:val="22"/>
          <w:lang w:val="en-GB"/>
        </w:rPr>
        <w:t xml:space="preserve"> contract that will be </w:t>
      </w:r>
      <w:r>
        <w:rPr>
          <w:rFonts w:asciiTheme="minorHAnsi" w:hAnsiTheme="minorHAnsi" w:cs="Arial"/>
          <w:sz w:val="22"/>
          <w:szCs w:val="22"/>
          <w:lang w:val="en-GB"/>
        </w:rPr>
        <w:t>signed</w:t>
      </w:r>
      <w:r w:rsidRPr="001A5FD1">
        <w:rPr>
          <w:rFonts w:asciiTheme="minorHAnsi" w:hAnsiTheme="minorHAnsi" w:cs="Arial"/>
          <w:sz w:val="22"/>
          <w:szCs w:val="22"/>
          <w:lang w:val="en-GB"/>
        </w:rPr>
        <w:t xml:space="preserve"> with the selected </w:t>
      </w:r>
      <w:r>
        <w:rPr>
          <w:rFonts w:asciiTheme="minorHAnsi" w:hAnsiTheme="minorHAnsi" w:cs="Arial"/>
          <w:sz w:val="22"/>
          <w:szCs w:val="22"/>
          <w:lang w:val="en-GB"/>
        </w:rPr>
        <w:t>tenderer</w:t>
      </w:r>
      <w:r w:rsidR="00703CE0" w:rsidRPr="00EF69B4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7B674E" w:rsidRPr="00EF69B4" w:rsidRDefault="007B674E" w:rsidP="00703CE0">
      <w:pPr>
        <w:rPr>
          <w:rFonts w:asciiTheme="minorHAnsi" w:hAnsiTheme="minorHAnsi" w:cs="Arial"/>
          <w:sz w:val="22"/>
          <w:szCs w:val="22"/>
          <w:lang w:val="en-GB"/>
        </w:rPr>
      </w:pPr>
    </w:p>
    <w:p w:rsidR="00EC666F" w:rsidRPr="00EF69B4" w:rsidRDefault="00A54F0A" w:rsidP="00C73014">
      <w:pPr>
        <w:pStyle w:val="Odlomakpopis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The post</w:t>
      </w:r>
      <w:r w:rsidR="00D55070">
        <w:rPr>
          <w:rFonts w:asciiTheme="minorHAnsi" w:hAnsiTheme="minorHAnsi" w:cs="Arial"/>
          <w:b/>
          <w:sz w:val="22"/>
          <w:szCs w:val="22"/>
          <w:lang w:val="en-GB"/>
        </w:rPr>
        <w:t xml:space="preserve"> address to which tenders are to be delivered</w:t>
      </w:r>
      <w:r w:rsidR="00506B2E" w:rsidRPr="00EF69B4">
        <w:rPr>
          <w:rFonts w:asciiTheme="minorHAnsi" w:hAnsiTheme="minorHAnsi" w:cs="Arial"/>
          <w:b/>
          <w:sz w:val="22"/>
          <w:szCs w:val="22"/>
          <w:lang w:val="en-GB"/>
        </w:rPr>
        <w:t xml:space="preserve">: </w:t>
      </w:r>
      <w:r w:rsidR="00506B2E" w:rsidRPr="00EF69B4">
        <w:rPr>
          <w:rFonts w:ascii="Calibri" w:hAnsi="Calibri"/>
          <w:sz w:val="22"/>
          <w:szCs w:val="22"/>
          <w:lang w:val="en-GB"/>
        </w:rPr>
        <w:t xml:space="preserve">SAPONIA </w:t>
      </w:r>
      <w:r w:rsidR="00D55070">
        <w:rPr>
          <w:rFonts w:ascii="Calibri" w:hAnsi="Calibri"/>
          <w:sz w:val="22"/>
          <w:szCs w:val="22"/>
          <w:lang w:val="en-GB"/>
        </w:rPr>
        <w:t>chemical</w:t>
      </w:r>
      <w:r w:rsidR="00506B2E" w:rsidRPr="00EF69B4">
        <w:rPr>
          <w:rFonts w:ascii="Calibri" w:hAnsi="Calibri"/>
          <w:sz w:val="22"/>
          <w:szCs w:val="22"/>
          <w:lang w:val="en-GB"/>
        </w:rPr>
        <w:t xml:space="preserve">, </w:t>
      </w:r>
      <w:r w:rsidR="00D55070">
        <w:rPr>
          <w:rFonts w:ascii="Calibri" w:hAnsi="Calibri"/>
          <w:sz w:val="22"/>
          <w:szCs w:val="22"/>
          <w:lang w:val="en-GB"/>
        </w:rPr>
        <w:t>food</w:t>
      </w:r>
      <w:r w:rsidR="00703CE0" w:rsidRPr="00EF69B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703CE0" w:rsidRPr="00EF69B4">
        <w:rPr>
          <w:rFonts w:ascii="Calibri" w:hAnsi="Calibri"/>
          <w:sz w:val="22"/>
          <w:szCs w:val="22"/>
          <w:lang w:val="en-GB"/>
        </w:rPr>
        <w:t>i</w:t>
      </w:r>
      <w:proofErr w:type="spellEnd"/>
      <w:r w:rsidR="00703CE0" w:rsidRPr="00EF69B4">
        <w:rPr>
          <w:rFonts w:ascii="Calibri" w:hAnsi="Calibri"/>
          <w:sz w:val="22"/>
          <w:szCs w:val="22"/>
          <w:lang w:val="en-GB"/>
        </w:rPr>
        <w:t xml:space="preserve"> </w:t>
      </w:r>
      <w:r w:rsidR="00D55070">
        <w:rPr>
          <w:rFonts w:ascii="Calibri" w:hAnsi="Calibri"/>
          <w:sz w:val="22"/>
          <w:szCs w:val="22"/>
          <w:lang w:val="en-GB"/>
        </w:rPr>
        <w:t>pharmaceutical</w:t>
      </w:r>
      <w:r w:rsidR="00703CE0" w:rsidRPr="00EF69B4">
        <w:rPr>
          <w:rFonts w:ascii="Calibri" w:hAnsi="Calibri"/>
          <w:sz w:val="22"/>
          <w:szCs w:val="22"/>
          <w:lang w:val="en-GB"/>
        </w:rPr>
        <w:t xml:space="preserve"> </w:t>
      </w:r>
      <w:r w:rsidR="00D55070">
        <w:rPr>
          <w:rFonts w:ascii="Calibri" w:hAnsi="Calibri"/>
          <w:sz w:val="22"/>
          <w:szCs w:val="22"/>
          <w:lang w:val="en-GB"/>
        </w:rPr>
        <w:t>industry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n-GB" w:eastAsia="en-US"/>
        </w:rPr>
        <w:t>p.l.c</w:t>
      </w:r>
      <w:proofErr w:type="spellEnd"/>
      <w:r>
        <w:rPr>
          <w:rFonts w:asciiTheme="minorHAnsi" w:hAnsiTheme="minorHAnsi" w:cs="Arial"/>
          <w:sz w:val="22"/>
          <w:szCs w:val="22"/>
          <w:lang w:val="en-GB" w:eastAsia="en-US"/>
        </w:rPr>
        <w:t>.</w:t>
      </w:r>
      <w:r w:rsidR="00506B2E" w:rsidRPr="00EF69B4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506B2E" w:rsidRPr="00EF69B4">
        <w:rPr>
          <w:rFonts w:ascii="Calibri" w:hAnsi="Calibri"/>
          <w:sz w:val="22"/>
          <w:szCs w:val="22"/>
          <w:lang w:val="en-GB"/>
        </w:rPr>
        <w:t>Matije</w:t>
      </w:r>
      <w:proofErr w:type="spellEnd"/>
      <w:r w:rsidR="00506B2E" w:rsidRPr="00EF69B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506B2E" w:rsidRPr="00EF69B4">
        <w:rPr>
          <w:rFonts w:ascii="Calibri" w:hAnsi="Calibri"/>
          <w:sz w:val="22"/>
          <w:szCs w:val="22"/>
          <w:lang w:val="en-GB"/>
        </w:rPr>
        <w:t>Gupca</w:t>
      </w:r>
      <w:proofErr w:type="spellEnd"/>
      <w:r w:rsidR="00506B2E" w:rsidRPr="00EF69B4">
        <w:rPr>
          <w:rFonts w:ascii="Calibri" w:hAnsi="Calibri"/>
          <w:sz w:val="22"/>
          <w:szCs w:val="22"/>
          <w:lang w:val="en-GB"/>
        </w:rPr>
        <w:t xml:space="preserve"> 2, 31 000 Osijek</w:t>
      </w:r>
    </w:p>
    <w:p w:rsidR="000C4892" w:rsidRPr="00EF69B4" w:rsidRDefault="000C4892" w:rsidP="000C4892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0C4892" w:rsidRPr="00EF69B4" w:rsidRDefault="00E0418B" w:rsidP="00C26D31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The deadline for submission of tenders</w:t>
      </w:r>
      <w:r w:rsidR="000C4892" w:rsidRPr="00EF69B4">
        <w:rPr>
          <w:rFonts w:ascii="Calibri" w:hAnsi="Calibri"/>
          <w:b/>
          <w:sz w:val="22"/>
          <w:szCs w:val="22"/>
          <w:lang w:val="en-GB"/>
        </w:rPr>
        <w:t xml:space="preserve">: </w:t>
      </w:r>
      <w:r w:rsidR="00374596" w:rsidRPr="00374596">
        <w:rPr>
          <w:rFonts w:asciiTheme="minorHAnsi" w:hAnsiTheme="minorHAnsi" w:cs="Arial"/>
          <w:sz w:val="22"/>
          <w:szCs w:val="22"/>
          <w:lang w:val="en"/>
        </w:rPr>
        <w:t xml:space="preserve">The </w:t>
      </w:r>
      <w:r w:rsidR="00561008">
        <w:rPr>
          <w:rFonts w:asciiTheme="minorHAnsi" w:hAnsiTheme="minorHAnsi" w:cs="Arial"/>
          <w:sz w:val="22"/>
          <w:szCs w:val="22"/>
          <w:lang w:val="en"/>
        </w:rPr>
        <w:t>tender</w:t>
      </w:r>
      <w:r w:rsidR="00374596" w:rsidRPr="00374596">
        <w:rPr>
          <w:rFonts w:asciiTheme="minorHAnsi" w:hAnsiTheme="minorHAnsi" w:cs="Arial"/>
          <w:sz w:val="22"/>
          <w:szCs w:val="22"/>
          <w:lang w:val="en"/>
        </w:rPr>
        <w:t xml:space="preserve"> must be received by the </w:t>
      </w:r>
      <w:r w:rsidR="00561008">
        <w:rPr>
          <w:rFonts w:asciiTheme="minorHAnsi" w:hAnsiTheme="minorHAnsi" w:cs="Arial"/>
          <w:sz w:val="22"/>
          <w:szCs w:val="22"/>
          <w:lang w:val="en"/>
        </w:rPr>
        <w:t>Client</w:t>
      </w:r>
      <w:r w:rsidR="00374596" w:rsidRPr="00374596">
        <w:rPr>
          <w:rFonts w:asciiTheme="minorHAnsi" w:hAnsiTheme="minorHAnsi" w:cs="Arial"/>
          <w:sz w:val="22"/>
          <w:szCs w:val="22"/>
          <w:lang w:val="en"/>
        </w:rPr>
        <w:t xml:space="preserve">, at the latest by </w:t>
      </w:r>
      <w:r w:rsidR="00A54F0A">
        <w:rPr>
          <w:rFonts w:asciiTheme="minorHAnsi" w:hAnsiTheme="minorHAnsi" w:cs="Arial"/>
          <w:b/>
          <w:bCs/>
          <w:sz w:val="22"/>
          <w:szCs w:val="22"/>
          <w:lang w:val="en"/>
        </w:rPr>
        <w:t>19.10</w:t>
      </w:r>
      <w:r w:rsidR="00374596" w:rsidRPr="00374596">
        <w:rPr>
          <w:rFonts w:asciiTheme="minorHAnsi" w:hAnsiTheme="minorHAnsi" w:cs="Arial"/>
          <w:b/>
          <w:bCs/>
          <w:sz w:val="22"/>
          <w:szCs w:val="22"/>
          <w:lang w:val="en"/>
        </w:rPr>
        <w:t xml:space="preserve">.2018. in 12:00 hours. </w:t>
      </w:r>
      <w:r w:rsidR="00374596" w:rsidRPr="00374596">
        <w:rPr>
          <w:rFonts w:asciiTheme="minorHAnsi" w:hAnsiTheme="minorHAnsi" w:cs="Arial"/>
          <w:sz w:val="22"/>
          <w:szCs w:val="22"/>
          <w:lang w:val="en"/>
        </w:rPr>
        <w:t xml:space="preserve">All of the offers that the </w:t>
      </w:r>
      <w:r w:rsidR="00561008">
        <w:rPr>
          <w:rFonts w:asciiTheme="minorHAnsi" w:hAnsiTheme="minorHAnsi" w:cs="Arial"/>
          <w:sz w:val="22"/>
          <w:szCs w:val="22"/>
          <w:lang w:val="en"/>
        </w:rPr>
        <w:t>Client</w:t>
      </w:r>
      <w:r w:rsidR="00374596" w:rsidRPr="00374596">
        <w:rPr>
          <w:rFonts w:asciiTheme="minorHAnsi" w:hAnsiTheme="minorHAnsi" w:cs="Arial"/>
          <w:sz w:val="22"/>
          <w:szCs w:val="22"/>
          <w:lang w:val="en"/>
        </w:rPr>
        <w:t xml:space="preserve"> receives after the deadline for submission of tenders </w:t>
      </w:r>
      <w:r w:rsidR="00374596" w:rsidRPr="00374596">
        <w:rPr>
          <w:rFonts w:asciiTheme="minorHAnsi" w:hAnsiTheme="minorHAnsi" w:cs="Arial"/>
          <w:b/>
          <w:bCs/>
          <w:sz w:val="22"/>
          <w:szCs w:val="22"/>
          <w:lang w:val="en"/>
        </w:rPr>
        <w:t>will be marked as late and unopened will</w:t>
      </w:r>
      <w:r w:rsidR="00561008">
        <w:rPr>
          <w:rFonts w:asciiTheme="minorHAnsi" w:hAnsiTheme="minorHAnsi" w:cs="Arial"/>
          <w:b/>
          <w:bCs/>
          <w:sz w:val="22"/>
          <w:szCs w:val="22"/>
          <w:lang w:val="en"/>
        </w:rPr>
        <w:t xml:space="preserve"> be</w:t>
      </w:r>
      <w:r w:rsidR="00374596" w:rsidRPr="00374596">
        <w:rPr>
          <w:rFonts w:asciiTheme="minorHAnsi" w:hAnsiTheme="minorHAnsi" w:cs="Arial"/>
          <w:b/>
          <w:bCs/>
          <w:sz w:val="22"/>
          <w:szCs w:val="22"/>
          <w:lang w:val="en"/>
        </w:rPr>
        <w:t xml:space="preserve"> return to the tenderers</w:t>
      </w:r>
      <w:r w:rsidR="000C4892" w:rsidRPr="00EF69B4">
        <w:rPr>
          <w:rFonts w:asciiTheme="minorHAnsi" w:hAnsiTheme="minorHAnsi" w:cs="Arial"/>
          <w:b/>
          <w:sz w:val="22"/>
          <w:szCs w:val="22"/>
          <w:lang w:val="en-GB"/>
        </w:rPr>
        <w:t>.</w:t>
      </w:r>
    </w:p>
    <w:p w:rsidR="00506B2E" w:rsidRPr="00EF69B4" w:rsidRDefault="00506B2E" w:rsidP="00C73014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703CE0" w:rsidRPr="00EF69B4" w:rsidRDefault="00AB611A" w:rsidP="00C73014">
      <w:pPr>
        <w:pStyle w:val="Odlomakpopis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Contact person information</w:t>
      </w:r>
      <w:r w:rsidR="00506B2E" w:rsidRPr="00EF69B4">
        <w:rPr>
          <w:rFonts w:asciiTheme="minorHAnsi" w:hAnsiTheme="minorHAnsi" w:cs="Arial"/>
          <w:b/>
          <w:sz w:val="22"/>
          <w:szCs w:val="22"/>
          <w:lang w:val="en-GB"/>
        </w:rPr>
        <w:t xml:space="preserve">: </w:t>
      </w:r>
    </w:p>
    <w:p w:rsidR="00703CE0" w:rsidRPr="00EF69B4" w:rsidRDefault="00506B2E" w:rsidP="00703CE0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F69B4">
        <w:rPr>
          <w:rFonts w:asciiTheme="minorHAnsi" w:hAnsiTheme="minorHAnsi" w:cs="Arial"/>
          <w:sz w:val="22"/>
          <w:szCs w:val="22"/>
          <w:lang w:val="en-GB"/>
        </w:rPr>
        <w:t xml:space="preserve">Dajana Pekarić, </w:t>
      </w:r>
      <w:proofErr w:type="spellStart"/>
      <w:r w:rsidRPr="00EF69B4">
        <w:rPr>
          <w:rFonts w:asciiTheme="minorHAnsi" w:hAnsiTheme="minorHAnsi" w:cs="Arial"/>
          <w:sz w:val="22"/>
          <w:szCs w:val="22"/>
          <w:lang w:val="en-GB"/>
        </w:rPr>
        <w:t>dipl.ing</w:t>
      </w:r>
      <w:proofErr w:type="spellEnd"/>
      <w:r w:rsidRPr="00EF69B4">
        <w:rPr>
          <w:rFonts w:asciiTheme="minorHAnsi" w:hAnsiTheme="minorHAnsi" w:cs="Arial"/>
          <w:sz w:val="22"/>
          <w:szCs w:val="22"/>
          <w:lang w:val="en-GB"/>
        </w:rPr>
        <w:t xml:space="preserve">. </w:t>
      </w:r>
    </w:p>
    <w:p w:rsidR="00703CE0" w:rsidRPr="00EF69B4" w:rsidRDefault="00506B2E" w:rsidP="00703CE0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F69B4">
        <w:rPr>
          <w:rFonts w:asciiTheme="minorHAnsi" w:hAnsiTheme="minorHAnsi" w:cs="Arial"/>
          <w:sz w:val="22"/>
          <w:szCs w:val="22"/>
          <w:lang w:val="en-GB"/>
        </w:rPr>
        <w:t xml:space="preserve">e-mail: </w:t>
      </w:r>
      <w:hyperlink r:id="rId12" w:history="1">
        <w:r w:rsidRPr="00EF69B4">
          <w:rPr>
            <w:rStyle w:val="Hiperveza"/>
            <w:rFonts w:asciiTheme="minorHAnsi" w:hAnsiTheme="minorHAnsi" w:cs="Arial"/>
            <w:sz w:val="22"/>
            <w:szCs w:val="22"/>
            <w:lang w:val="en-GB"/>
          </w:rPr>
          <w:t>dajana.pekaric@saponia.hr</w:t>
        </w:r>
      </w:hyperlink>
      <w:r w:rsidRPr="00EF69B4">
        <w:rPr>
          <w:rFonts w:asciiTheme="minorHAnsi" w:hAnsiTheme="minorHAnsi" w:cs="Arial"/>
          <w:sz w:val="22"/>
          <w:szCs w:val="22"/>
          <w:lang w:val="en-GB"/>
        </w:rPr>
        <w:t xml:space="preserve">  </w:t>
      </w:r>
    </w:p>
    <w:p w:rsidR="00506B2E" w:rsidRPr="00EF69B4" w:rsidRDefault="00AB611A" w:rsidP="00703CE0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phone:</w:t>
      </w:r>
      <w:r w:rsidR="00506B2E" w:rsidRPr="00EF69B4">
        <w:rPr>
          <w:rFonts w:asciiTheme="minorHAnsi" w:hAnsiTheme="minorHAnsi" w:cs="Arial"/>
          <w:sz w:val="22"/>
          <w:szCs w:val="22"/>
          <w:lang w:val="en-GB"/>
        </w:rPr>
        <w:t xml:space="preserve"> +385(0)31 513312</w:t>
      </w:r>
    </w:p>
    <w:p w:rsidR="00506B2E" w:rsidRPr="00EF69B4" w:rsidRDefault="00506B2E" w:rsidP="00703CE0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506B2E" w:rsidRPr="00EF69B4" w:rsidRDefault="00506B2E" w:rsidP="00506B2E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FF0A94" w:rsidRPr="00EF69B4" w:rsidRDefault="00FF0A94" w:rsidP="00FF0A94">
      <w:pPr>
        <w:pStyle w:val="Odlomakpopisa"/>
        <w:rPr>
          <w:rFonts w:ascii="Calibri" w:hAnsi="Calibri"/>
          <w:sz w:val="22"/>
          <w:szCs w:val="22"/>
          <w:lang w:val="en-GB"/>
        </w:rPr>
      </w:pPr>
    </w:p>
    <w:p w:rsidR="00FF0A94" w:rsidRPr="00EF69B4" w:rsidRDefault="00FF0A94" w:rsidP="00FF0A94">
      <w:pPr>
        <w:pStyle w:val="Odlomakpopisa"/>
        <w:rPr>
          <w:rFonts w:ascii="Calibri" w:hAnsi="Calibri"/>
          <w:sz w:val="22"/>
          <w:szCs w:val="22"/>
          <w:lang w:val="en-GB"/>
        </w:rPr>
      </w:pPr>
    </w:p>
    <w:p w:rsidR="00FF0A94" w:rsidRPr="00EF69B4" w:rsidRDefault="00FF0A94" w:rsidP="00FF0A94">
      <w:pPr>
        <w:rPr>
          <w:rFonts w:ascii="Calibri" w:hAnsi="Calibri"/>
          <w:sz w:val="22"/>
          <w:szCs w:val="22"/>
          <w:lang w:val="en-GB"/>
        </w:rPr>
      </w:pPr>
    </w:p>
    <w:p w:rsidR="00FF0A94" w:rsidRPr="00EF69B4" w:rsidRDefault="00FF0A94" w:rsidP="00FF0A94">
      <w:pPr>
        <w:rPr>
          <w:rFonts w:ascii="Calibri" w:hAnsi="Calibri"/>
          <w:sz w:val="22"/>
          <w:szCs w:val="22"/>
          <w:lang w:val="en-GB"/>
        </w:rPr>
      </w:pPr>
    </w:p>
    <w:p w:rsidR="00FF0A94" w:rsidRPr="00EF69B4" w:rsidRDefault="00FF0A94" w:rsidP="00FF0A94">
      <w:pPr>
        <w:pStyle w:val="Odlomakpopisa"/>
        <w:rPr>
          <w:rFonts w:ascii="Calibri" w:hAnsi="Calibri"/>
          <w:b/>
          <w:sz w:val="22"/>
          <w:szCs w:val="22"/>
          <w:lang w:val="en-GB"/>
        </w:rPr>
      </w:pPr>
    </w:p>
    <w:p w:rsidR="00F246EB" w:rsidRPr="00EF69B4" w:rsidRDefault="00F246EB" w:rsidP="00F246EB">
      <w:pPr>
        <w:pStyle w:val="Odlomakpopisa"/>
        <w:rPr>
          <w:rFonts w:ascii="Calibri" w:hAnsi="Calibri"/>
          <w:b/>
          <w:sz w:val="22"/>
          <w:szCs w:val="22"/>
          <w:lang w:val="en-GB"/>
        </w:rPr>
      </w:pPr>
    </w:p>
    <w:p w:rsidR="00E41B65" w:rsidRPr="00EF69B4" w:rsidRDefault="00E41B65" w:rsidP="00917A32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en-GB" w:eastAsia="en-US"/>
        </w:rPr>
      </w:pPr>
    </w:p>
    <w:p w:rsidR="00F246EB" w:rsidRPr="00EF69B4" w:rsidRDefault="00EF4904" w:rsidP="00BD6673">
      <w:pPr>
        <w:spacing w:after="20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val="en-GB" w:eastAsia="en-US"/>
        </w:rPr>
      </w:pPr>
      <w:proofErr w:type="gramStart"/>
      <w:r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>ATTACHMENT</w:t>
      </w:r>
      <w:r w:rsidR="00BD6673" w:rsidRPr="00EF69B4"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 xml:space="preserve"> 1.</w:t>
      </w:r>
      <w:proofErr w:type="gramEnd"/>
      <w:r w:rsidR="00BD6673" w:rsidRPr="00EF69B4"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 xml:space="preserve"> </w:t>
      </w:r>
      <w:r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>OF BIDDING DOCUMENTATION</w:t>
      </w:r>
    </w:p>
    <w:p w:rsidR="00BD6673" w:rsidRPr="00EF69B4" w:rsidRDefault="00EF4904" w:rsidP="00C73014">
      <w:pPr>
        <w:spacing w:after="20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>TENDER</w:t>
      </w:r>
      <w:r w:rsidR="00BD6673" w:rsidRPr="00EF69B4"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 xml:space="preserve"> </w:t>
      </w:r>
      <w:r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>SHEET</w:t>
      </w:r>
    </w:p>
    <w:p w:rsidR="00BD6673" w:rsidRPr="00EF69B4" w:rsidRDefault="00BB0C08" w:rsidP="00BD6673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>Tender number</w:t>
      </w:r>
      <w:r w:rsidR="00BD667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: _______                                                                      </w:t>
      </w:r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>Date</w:t>
      </w:r>
      <w:proofErr w:type="gramStart"/>
      <w:r w:rsidR="00BD667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:_</w:t>
      </w:r>
      <w:proofErr w:type="gramEnd"/>
      <w:r w:rsidR="00BD667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___________________</w:t>
      </w:r>
    </w:p>
    <w:p w:rsidR="00BD6673" w:rsidRPr="00EF69B4" w:rsidRDefault="00BB0C08" w:rsidP="00C26D31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GB" w:eastAsia="en-US"/>
        </w:rPr>
      </w:pPr>
      <w:r>
        <w:rPr>
          <w:rFonts w:asciiTheme="minorHAnsi" w:hAnsiTheme="minorHAnsi" w:cs="Arial"/>
          <w:sz w:val="22"/>
          <w:szCs w:val="22"/>
          <w:lang w:val="en-GB" w:eastAsia="en-US"/>
        </w:rPr>
        <w:t>Name</w:t>
      </w:r>
      <w:r w:rsidR="00BD6673" w:rsidRPr="00EF69B4">
        <w:rPr>
          <w:rFonts w:asciiTheme="minorHAnsi" w:hAnsiTheme="minorHAnsi" w:cs="Arial"/>
          <w:sz w:val="22"/>
          <w:szCs w:val="22"/>
          <w:lang w:val="en-GB" w:eastAsia="en-US"/>
        </w:rPr>
        <w:t xml:space="preserve"> (</w:t>
      </w:r>
      <w:r>
        <w:rPr>
          <w:rFonts w:asciiTheme="minorHAnsi" w:hAnsiTheme="minorHAnsi" w:cs="Arial"/>
          <w:sz w:val="22"/>
          <w:szCs w:val="22"/>
          <w:lang w:val="en-GB" w:eastAsia="en-US"/>
        </w:rPr>
        <w:t>company</w:t>
      </w:r>
      <w:r w:rsidR="00BD6673" w:rsidRPr="00EF69B4">
        <w:rPr>
          <w:rFonts w:asciiTheme="minorHAnsi" w:hAnsiTheme="minorHAnsi" w:cs="Arial"/>
          <w:sz w:val="22"/>
          <w:szCs w:val="22"/>
          <w:lang w:val="en-GB" w:eastAsia="en-US"/>
        </w:rPr>
        <w:t xml:space="preserve">) </w:t>
      </w:r>
      <w:r>
        <w:rPr>
          <w:rFonts w:asciiTheme="minorHAnsi" w:hAnsiTheme="minorHAnsi" w:cs="Arial"/>
          <w:sz w:val="22"/>
          <w:szCs w:val="22"/>
          <w:lang w:val="en-GB" w:eastAsia="en-US"/>
        </w:rPr>
        <w:t>and</w:t>
      </w:r>
      <w:r w:rsidR="00BD6673" w:rsidRPr="00EF69B4">
        <w:rPr>
          <w:rFonts w:asciiTheme="minorHAnsi" w:hAnsiTheme="minorHAnsi" w:cs="Arial"/>
          <w:sz w:val="22"/>
          <w:szCs w:val="22"/>
          <w:lang w:val="en-GB" w:eastAsia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GB" w:eastAsia="en-US"/>
        </w:rPr>
        <w:t>headquarters</w:t>
      </w:r>
      <w:r w:rsidR="00BD6673" w:rsidRPr="00EF69B4">
        <w:rPr>
          <w:rFonts w:asciiTheme="minorHAnsi" w:hAnsiTheme="minorHAnsi" w:cs="Arial"/>
          <w:sz w:val="22"/>
          <w:szCs w:val="22"/>
          <w:lang w:val="en-GB" w:eastAsia="en-US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D6673" w:rsidRPr="00EF69B4" w:rsidTr="00BD6673">
        <w:tc>
          <w:tcPr>
            <w:tcW w:w="4643" w:type="dxa"/>
            <w:shd w:val="clear" w:color="auto" w:fill="DEEAF6" w:themeFill="accent1" w:themeFillTint="33"/>
          </w:tcPr>
          <w:p w:rsidR="00BD6673" w:rsidRPr="00EF69B4" w:rsidRDefault="00BB0C08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Client</w:t>
            </w:r>
            <w:r w:rsidR="00BD6673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4644" w:type="dxa"/>
          </w:tcPr>
          <w:p w:rsidR="00BD6673" w:rsidRPr="00EF69B4" w:rsidRDefault="00BD6673" w:rsidP="00BB0C08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 w:rsidRPr="00EF69B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SAPONIA </w:t>
            </w:r>
            <w:r w:rsidR="00BB0C08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chemical</w:t>
            </w:r>
            <w:r w:rsidRPr="00EF69B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, </w:t>
            </w:r>
            <w:r w:rsidR="00BB0C08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food</w:t>
            </w:r>
            <w:r w:rsidRPr="00EF69B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 </w:t>
            </w:r>
            <w:r w:rsidR="00BB0C08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and</w:t>
            </w:r>
            <w:r w:rsidRPr="00EF69B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 </w:t>
            </w:r>
            <w:r w:rsidR="00BB0C08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pharmaceutical</w:t>
            </w:r>
            <w:r w:rsidRPr="00EF69B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 </w:t>
            </w:r>
            <w:r w:rsidR="00BB0C08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industry</w:t>
            </w:r>
            <w:r w:rsidRPr="00EF69B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A54F0A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p.l.c</w:t>
            </w:r>
            <w:proofErr w:type="spellEnd"/>
            <w:r w:rsidR="00A54F0A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.</w:t>
            </w:r>
          </w:p>
        </w:tc>
      </w:tr>
      <w:tr w:rsidR="00BD6673" w:rsidRPr="00EF69B4" w:rsidTr="00BD6673">
        <w:tc>
          <w:tcPr>
            <w:tcW w:w="4643" w:type="dxa"/>
            <w:shd w:val="clear" w:color="auto" w:fill="DEEAF6" w:themeFill="accent1" w:themeFillTint="33"/>
          </w:tcPr>
          <w:p w:rsidR="00BD6673" w:rsidRPr="00EF69B4" w:rsidRDefault="00BB0C08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Address</w:t>
            </w:r>
            <w:r w:rsidR="00BD6673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: </w:t>
            </w:r>
          </w:p>
        </w:tc>
        <w:tc>
          <w:tcPr>
            <w:tcW w:w="4644" w:type="dxa"/>
          </w:tcPr>
          <w:p w:rsidR="00BD6673" w:rsidRPr="00EF69B4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proofErr w:type="spellStart"/>
            <w:r w:rsidRPr="00EF69B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Matije</w:t>
            </w:r>
            <w:proofErr w:type="spellEnd"/>
            <w:r w:rsidRPr="00EF69B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F69B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Gupca</w:t>
            </w:r>
            <w:proofErr w:type="spellEnd"/>
            <w:r w:rsidRPr="00EF69B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 2, 31 000 Osijek, Hrvatska</w:t>
            </w:r>
          </w:p>
        </w:tc>
      </w:tr>
    </w:tbl>
    <w:p w:rsidR="00BD6673" w:rsidRPr="00EF69B4" w:rsidRDefault="00BD6673" w:rsidP="00BD6673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en-GB" w:eastAsia="en-US"/>
        </w:rPr>
      </w:pPr>
    </w:p>
    <w:p w:rsidR="00F246EB" w:rsidRPr="00EF69B4" w:rsidRDefault="000B5CF7" w:rsidP="00C26D31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GB" w:eastAsia="en-US"/>
        </w:rPr>
      </w:pPr>
      <w:r>
        <w:rPr>
          <w:rFonts w:asciiTheme="minorHAnsi" w:hAnsiTheme="minorHAnsi" w:cs="Arial"/>
          <w:sz w:val="22"/>
          <w:szCs w:val="22"/>
          <w:lang w:val="en-GB" w:eastAsia="en-US"/>
        </w:rPr>
        <w:t>Name</w:t>
      </w:r>
      <w:r w:rsidR="00BD6673" w:rsidRPr="00EF69B4">
        <w:rPr>
          <w:rFonts w:asciiTheme="minorHAnsi" w:hAnsiTheme="minorHAnsi" w:cs="Arial"/>
          <w:sz w:val="22"/>
          <w:szCs w:val="22"/>
          <w:lang w:val="en-GB" w:eastAsia="en-US"/>
        </w:rPr>
        <w:t xml:space="preserve"> (</w:t>
      </w:r>
      <w:r>
        <w:rPr>
          <w:rFonts w:asciiTheme="minorHAnsi" w:hAnsiTheme="minorHAnsi" w:cs="Arial"/>
          <w:sz w:val="22"/>
          <w:szCs w:val="22"/>
          <w:lang w:val="en-GB" w:eastAsia="en-US"/>
        </w:rPr>
        <w:t>company</w:t>
      </w:r>
      <w:r w:rsidR="00BD6673" w:rsidRPr="00EF69B4">
        <w:rPr>
          <w:rFonts w:asciiTheme="minorHAnsi" w:hAnsiTheme="minorHAnsi" w:cs="Arial"/>
          <w:sz w:val="22"/>
          <w:szCs w:val="22"/>
          <w:lang w:val="en-GB" w:eastAsia="en-US"/>
        </w:rPr>
        <w:t xml:space="preserve">) </w:t>
      </w:r>
      <w:r>
        <w:rPr>
          <w:rFonts w:asciiTheme="minorHAnsi" w:hAnsiTheme="minorHAnsi" w:cs="Arial"/>
          <w:sz w:val="22"/>
          <w:szCs w:val="22"/>
          <w:lang w:val="en-GB" w:eastAsia="en-US"/>
        </w:rPr>
        <w:t>and headquarters</w:t>
      </w:r>
      <w:r w:rsidR="00BD6673" w:rsidRPr="00EF69B4">
        <w:rPr>
          <w:rFonts w:asciiTheme="minorHAnsi" w:hAnsiTheme="minorHAnsi" w:cs="Arial"/>
          <w:sz w:val="22"/>
          <w:szCs w:val="22"/>
          <w:lang w:val="en-GB" w:eastAsia="en-US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D6673" w:rsidRPr="00EF69B4" w:rsidTr="00BD6673">
        <w:tc>
          <w:tcPr>
            <w:tcW w:w="4643" w:type="dxa"/>
            <w:shd w:val="clear" w:color="auto" w:fill="DEEAF6" w:themeFill="accent1" w:themeFillTint="33"/>
          </w:tcPr>
          <w:p w:rsidR="00BD6673" w:rsidRPr="00EF69B4" w:rsidRDefault="000B5CF7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Tenderer</w:t>
            </w:r>
            <w:r w:rsidR="00BD6673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4644" w:type="dxa"/>
          </w:tcPr>
          <w:p w:rsidR="00BD6673" w:rsidRPr="00EF69B4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</w:tr>
      <w:tr w:rsidR="00BD6673" w:rsidRPr="00EF69B4" w:rsidTr="00BD6673">
        <w:tc>
          <w:tcPr>
            <w:tcW w:w="4643" w:type="dxa"/>
            <w:shd w:val="clear" w:color="auto" w:fill="DEEAF6" w:themeFill="accent1" w:themeFillTint="33"/>
          </w:tcPr>
          <w:p w:rsidR="00BD6673" w:rsidRPr="00EF69B4" w:rsidRDefault="000B5CF7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Headquarter address</w:t>
            </w:r>
            <w:r w:rsidR="00BD6673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4644" w:type="dxa"/>
          </w:tcPr>
          <w:p w:rsidR="00BD6673" w:rsidRPr="00EF69B4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</w:tr>
      <w:tr w:rsidR="00BD6673" w:rsidRPr="00EF69B4" w:rsidTr="00BD6673">
        <w:tc>
          <w:tcPr>
            <w:tcW w:w="4643" w:type="dxa"/>
            <w:shd w:val="clear" w:color="auto" w:fill="DEEAF6" w:themeFill="accent1" w:themeFillTint="33"/>
          </w:tcPr>
          <w:p w:rsidR="00BD6673" w:rsidRPr="00EF69B4" w:rsidRDefault="00FE5660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PIN</w:t>
            </w:r>
            <w:r w:rsidR="00BD6673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4644" w:type="dxa"/>
          </w:tcPr>
          <w:p w:rsidR="00BD6673" w:rsidRPr="00EF69B4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</w:tr>
      <w:tr w:rsidR="00BD6673" w:rsidRPr="00EF69B4" w:rsidTr="00BD6673">
        <w:tc>
          <w:tcPr>
            <w:tcW w:w="4643" w:type="dxa"/>
            <w:shd w:val="clear" w:color="auto" w:fill="DEEAF6" w:themeFill="accent1" w:themeFillTint="33"/>
          </w:tcPr>
          <w:p w:rsidR="00BD6673" w:rsidRPr="00EF69B4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IBAN:</w:t>
            </w:r>
          </w:p>
        </w:tc>
        <w:tc>
          <w:tcPr>
            <w:tcW w:w="4644" w:type="dxa"/>
          </w:tcPr>
          <w:p w:rsidR="00BD6673" w:rsidRPr="00EF69B4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</w:tr>
      <w:tr w:rsidR="00BD6673" w:rsidRPr="00EF69B4" w:rsidTr="00BD6673">
        <w:tc>
          <w:tcPr>
            <w:tcW w:w="4643" w:type="dxa"/>
            <w:shd w:val="clear" w:color="auto" w:fill="DEEAF6" w:themeFill="accent1" w:themeFillTint="33"/>
          </w:tcPr>
          <w:p w:rsidR="00BD6673" w:rsidRPr="00EF69B4" w:rsidRDefault="000B5CF7" w:rsidP="000B5CF7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Tenderer exempted of VAT</w:t>
            </w:r>
            <w:r w:rsidR="00BD6673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(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select</w:t>
            </w:r>
            <w:r w:rsidR="00BD6673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):</w:t>
            </w:r>
          </w:p>
        </w:tc>
        <w:tc>
          <w:tcPr>
            <w:tcW w:w="4644" w:type="dxa"/>
          </w:tcPr>
          <w:p w:rsidR="00BD6673" w:rsidRPr="00EF69B4" w:rsidRDefault="00BD6673" w:rsidP="000B5CF7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 w:rsidRPr="00EF69B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 </w:t>
            </w:r>
            <w:r w:rsidR="000B5CF7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YES</w:t>
            </w:r>
            <w:r w:rsidRPr="00EF69B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             </w:t>
            </w:r>
            <w:r w:rsidR="000B5CF7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NO</w:t>
            </w:r>
          </w:p>
        </w:tc>
      </w:tr>
      <w:tr w:rsidR="00BD6673" w:rsidRPr="00EF69B4" w:rsidTr="00BD6673">
        <w:tc>
          <w:tcPr>
            <w:tcW w:w="4643" w:type="dxa"/>
            <w:shd w:val="clear" w:color="auto" w:fill="DEEAF6" w:themeFill="accent1" w:themeFillTint="33"/>
          </w:tcPr>
          <w:p w:rsidR="00BD6673" w:rsidRPr="00EF69B4" w:rsidRDefault="000B5CF7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Mail delivery address</w:t>
            </w:r>
            <w:r w:rsidR="00BD6673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4644" w:type="dxa"/>
          </w:tcPr>
          <w:p w:rsidR="00BD6673" w:rsidRPr="00EF69B4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</w:tr>
      <w:tr w:rsidR="00BD6673" w:rsidRPr="00EF69B4" w:rsidTr="00BD6673">
        <w:tc>
          <w:tcPr>
            <w:tcW w:w="4643" w:type="dxa"/>
            <w:shd w:val="clear" w:color="auto" w:fill="DEEAF6" w:themeFill="accent1" w:themeFillTint="33"/>
          </w:tcPr>
          <w:p w:rsidR="00BD6673" w:rsidRPr="00EF69B4" w:rsidRDefault="000B5CF7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Contact person</w:t>
            </w:r>
            <w:r w:rsidR="00BD6673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4644" w:type="dxa"/>
          </w:tcPr>
          <w:p w:rsidR="00BD6673" w:rsidRPr="00EF69B4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</w:tr>
      <w:tr w:rsidR="00BD6673" w:rsidRPr="00EF69B4" w:rsidTr="00BD6673">
        <w:tc>
          <w:tcPr>
            <w:tcW w:w="4643" w:type="dxa"/>
            <w:shd w:val="clear" w:color="auto" w:fill="DEEAF6" w:themeFill="accent1" w:themeFillTint="33"/>
          </w:tcPr>
          <w:p w:rsidR="00BD6673" w:rsidRPr="00EF69B4" w:rsidRDefault="000B5CF7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Phone</w:t>
            </w:r>
            <w:r w:rsidR="00BD6673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4644" w:type="dxa"/>
          </w:tcPr>
          <w:p w:rsidR="00BD6673" w:rsidRPr="00EF69B4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</w:tr>
      <w:tr w:rsidR="00BD6673" w:rsidRPr="00EF69B4" w:rsidTr="00BD6673">
        <w:tc>
          <w:tcPr>
            <w:tcW w:w="4643" w:type="dxa"/>
            <w:shd w:val="clear" w:color="auto" w:fill="DEEAF6" w:themeFill="accent1" w:themeFillTint="33"/>
          </w:tcPr>
          <w:p w:rsidR="00BD6673" w:rsidRPr="00EF69B4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Telefax:</w:t>
            </w:r>
          </w:p>
        </w:tc>
        <w:tc>
          <w:tcPr>
            <w:tcW w:w="4644" w:type="dxa"/>
          </w:tcPr>
          <w:p w:rsidR="00BD6673" w:rsidRPr="00EF69B4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</w:tr>
      <w:tr w:rsidR="00BD6673" w:rsidRPr="00EF69B4" w:rsidTr="00BD6673">
        <w:tc>
          <w:tcPr>
            <w:tcW w:w="4643" w:type="dxa"/>
            <w:shd w:val="clear" w:color="auto" w:fill="DEEAF6" w:themeFill="accent1" w:themeFillTint="33"/>
          </w:tcPr>
          <w:p w:rsidR="00BD6673" w:rsidRPr="00EF69B4" w:rsidRDefault="00BD6673" w:rsidP="000B5CF7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E-</w:t>
            </w:r>
            <w:r w:rsidR="000B5CF7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mail</w:t>
            </w:r>
            <w:r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4644" w:type="dxa"/>
          </w:tcPr>
          <w:p w:rsidR="00BD6673" w:rsidRPr="00EF69B4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</w:tr>
    </w:tbl>
    <w:p w:rsidR="00BD6673" w:rsidRPr="00EF69B4" w:rsidRDefault="00BD6673" w:rsidP="00BD6673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en-GB" w:eastAsia="en-US"/>
        </w:rPr>
      </w:pPr>
    </w:p>
    <w:p w:rsidR="00BD6673" w:rsidRPr="00EF69B4" w:rsidRDefault="00BD6673" w:rsidP="00BD6673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en-GB" w:eastAsia="en-US"/>
        </w:rPr>
      </w:pPr>
    </w:p>
    <w:p w:rsidR="00BD6673" w:rsidRPr="00EF69B4" w:rsidRDefault="00BD6673" w:rsidP="00BD6673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en-GB" w:eastAsia="en-US"/>
        </w:rPr>
      </w:pPr>
    </w:p>
    <w:p w:rsidR="00BD6673" w:rsidRDefault="00BD6673" w:rsidP="00BD6673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en-GB" w:eastAsia="en-US"/>
        </w:rPr>
      </w:pPr>
    </w:p>
    <w:p w:rsidR="003D3859" w:rsidRPr="00EF69B4" w:rsidRDefault="003D3859" w:rsidP="00BD6673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en-GB" w:eastAsia="en-US"/>
        </w:rPr>
      </w:pPr>
    </w:p>
    <w:p w:rsidR="00BD6673" w:rsidRPr="00EF69B4" w:rsidRDefault="003D3859" w:rsidP="00C26D31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GB" w:eastAsia="en-US"/>
        </w:rPr>
      </w:pPr>
      <w:r>
        <w:rPr>
          <w:rFonts w:asciiTheme="minorHAnsi" w:hAnsiTheme="minorHAnsi" w:cs="Arial"/>
          <w:sz w:val="22"/>
          <w:szCs w:val="22"/>
          <w:lang w:val="en-GB" w:eastAsia="en-US"/>
        </w:rPr>
        <w:lastRenderedPageBreak/>
        <w:t>Tender</w:t>
      </w:r>
      <w:r w:rsidR="00BD6673" w:rsidRPr="00EF69B4">
        <w:rPr>
          <w:rFonts w:asciiTheme="minorHAnsi" w:hAnsiTheme="minorHAnsi" w:cs="Arial"/>
          <w:sz w:val="22"/>
          <w:szCs w:val="22"/>
          <w:lang w:val="en-GB" w:eastAsia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GB" w:eastAsia="en-US"/>
        </w:rPr>
        <w:t>price</w:t>
      </w:r>
      <w:r w:rsidR="00BD6673" w:rsidRPr="00EF69B4">
        <w:rPr>
          <w:rFonts w:asciiTheme="minorHAnsi" w:hAnsiTheme="minorHAnsi" w:cs="Arial"/>
          <w:sz w:val="22"/>
          <w:szCs w:val="22"/>
          <w:lang w:val="en-GB" w:eastAsia="en-US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D6673" w:rsidRPr="00EF69B4" w:rsidTr="004467E9">
        <w:tc>
          <w:tcPr>
            <w:tcW w:w="4643" w:type="dxa"/>
            <w:shd w:val="clear" w:color="auto" w:fill="DEEAF6" w:themeFill="accent1" w:themeFillTint="33"/>
          </w:tcPr>
          <w:p w:rsidR="00BD6673" w:rsidRPr="00EF69B4" w:rsidRDefault="00361141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Tenderer submits a tender for the following group/s</w:t>
            </w:r>
            <w:r w:rsidR="00BD6673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(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select</w:t>
            </w:r>
            <w:r w:rsidR="00BD6673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):</w:t>
            </w:r>
          </w:p>
          <w:p w:rsidR="004467E9" w:rsidRPr="00EF69B4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4644" w:type="dxa"/>
          </w:tcPr>
          <w:p w:rsidR="00BD6673" w:rsidRPr="00EF69B4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 w:rsidRPr="00EF69B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1            2         </w:t>
            </w:r>
          </w:p>
        </w:tc>
      </w:tr>
      <w:tr w:rsidR="00BD6673" w:rsidRPr="00EF69B4" w:rsidTr="004467E9">
        <w:tc>
          <w:tcPr>
            <w:tcW w:w="4643" w:type="dxa"/>
            <w:shd w:val="clear" w:color="auto" w:fill="DEEAF6" w:themeFill="accent1" w:themeFillTint="33"/>
          </w:tcPr>
          <w:p w:rsidR="00BD6673" w:rsidRPr="00EF69B4" w:rsidRDefault="00C156CA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Price of the tender for selected group/s in</w:t>
            </w:r>
            <w:r w:rsidR="00BD6673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HRK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excl.</w:t>
            </w:r>
            <w:r w:rsidR="00BD6673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VAT</w:t>
            </w:r>
            <w:r w:rsidR="004467E9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(</w:t>
            </w:r>
            <w:r w:rsidR="002E48B5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state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price individually for each group</w:t>
            </w:r>
            <w:r w:rsidR="004467E9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)</w:t>
            </w:r>
            <w:r w:rsidR="00BD6673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:</w:t>
            </w:r>
          </w:p>
          <w:p w:rsidR="004467E9" w:rsidRPr="00EF69B4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</w:p>
          <w:p w:rsidR="004467E9" w:rsidRPr="00EF69B4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4644" w:type="dxa"/>
          </w:tcPr>
          <w:p w:rsidR="004467E9" w:rsidRPr="00EF69B4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4467E9" w:rsidRPr="00EF69B4" w:rsidRDefault="004467E9" w:rsidP="004467E9">
            <w:pP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4467E9" w:rsidRPr="00EF69B4" w:rsidRDefault="004467E9" w:rsidP="004467E9">
            <w:pP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4467E9" w:rsidRPr="00EF69B4" w:rsidRDefault="004467E9" w:rsidP="004467E9">
            <w:pP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4467E9" w:rsidRPr="00EF69B4" w:rsidRDefault="004467E9" w:rsidP="004467E9">
            <w:pP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4467E9" w:rsidRPr="00EF69B4" w:rsidRDefault="004467E9" w:rsidP="004467E9">
            <w:pP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</w:tr>
      <w:tr w:rsidR="00BD6673" w:rsidRPr="00EF69B4" w:rsidTr="004467E9">
        <w:tc>
          <w:tcPr>
            <w:tcW w:w="4643" w:type="dxa"/>
            <w:shd w:val="clear" w:color="auto" w:fill="DEEAF6" w:themeFill="accent1" w:themeFillTint="33"/>
          </w:tcPr>
          <w:p w:rsidR="00BD6673" w:rsidRPr="00EF69B4" w:rsidRDefault="002E48B5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VAT in</w:t>
            </w:r>
            <w:r w:rsidR="004467E9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HRK</w:t>
            </w:r>
            <w:r w:rsidR="0001442E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(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state individually for each group</w:t>
            </w:r>
            <w:r w:rsidR="0001442E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)</w:t>
            </w:r>
            <w:r w:rsidR="00BD6673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:</w:t>
            </w:r>
          </w:p>
          <w:p w:rsidR="004467E9" w:rsidRPr="00EF69B4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</w:p>
          <w:p w:rsidR="004467E9" w:rsidRPr="00EF69B4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4644" w:type="dxa"/>
          </w:tcPr>
          <w:p w:rsidR="00BD6673" w:rsidRPr="00EF69B4" w:rsidRDefault="00BD6673" w:rsidP="004467E9">
            <w:pP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</w:tr>
      <w:tr w:rsidR="00BD6673" w:rsidRPr="00EF69B4" w:rsidTr="004467E9">
        <w:tc>
          <w:tcPr>
            <w:tcW w:w="4643" w:type="dxa"/>
            <w:shd w:val="clear" w:color="auto" w:fill="DEEAF6" w:themeFill="accent1" w:themeFillTint="33"/>
          </w:tcPr>
          <w:p w:rsidR="00BD6673" w:rsidRPr="00EF69B4" w:rsidRDefault="00615738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Price of the tender for selected group/s in HRK with</w:t>
            </w:r>
            <w:r w:rsidR="004467E9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VAT</w:t>
            </w:r>
            <w:r w:rsidR="004467E9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(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state individually for each group</w:t>
            </w:r>
            <w:r w:rsidR="004467E9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):</w:t>
            </w:r>
          </w:p>
          <w:p w:rsidR="004467E9" w:rsidRPr="00EF69B4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</w:p>
          <w:p w:rsidR="004467E9" w:rsidRPr="00EF69B4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4644" w:type="dxa"/>
          </w:tcPr>
          <w:p w:rsidR="00BD6673" w:rsidRPr="00EF69B4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</w:tr>
    </w:tbl>
    <w:p w:rsidR="00BD6673" w:rsidRPr="00EF69B4" w:rsidRDefault="00BD6673" w:rsidP="00BD6673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en-GB"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467E9" w:rsidRPr="00EF69B4" w:rsidTr="004467E9">
        <w:tc>
          <w:tcPr>
            <w:tcW w:w="4643" w:type="dxa"/>
            <w:shd w:val="clear" w:color="auto" w:fill="DEEAF6" w:themeFill="accent1" w:themeFillTint="33"/>
          </w:tcPr>
          <w:p w:rsidR="004467E9" w:rsidRPr="00EF69B4" w:rsidRDefault="00363933" w:rsidP="0036393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Commercial terms</w:t>
            </w:r>
            <w:r w:rsidR="00EC666F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(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the proposed method of payment</w:t>
            </w:r>
            <w:r w:rsidR="00EC666F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):</w:t>
            </w:r>
          </w:p>
        </w:tc>
        <w:tc>
          <w:tcPr>
            <w:tcW w:w="4644" w:type="dxa"/>
          </w:tcPr>
          <w:p w:rsidR="004467E9" w:rsidRPr="00EF69B4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</w:tr>
      <w:tr w:rsidR="00EC666F" w:rsidRPr="00EF69B4" w:rsidTr="004467E9">
        <w:tc>
          <w:tcPr>
            <w:tcW w:w="4643" w:type="dxa"/>
            <w:shd w:val="clear" w:color="auto" w:fill="DEEAF6" w:themeFill="accent1" w:themeFillTint="33"/>
          </w:tcPr>
          <w:p w:rsidR="00EC666F" w:rsidRPr="00EF69B4" w:rsidRDefault="00A47FD8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The planed delivery time</w:t>
            </w:r>
            <w:r w:rsidR="00EC666F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4644" w:type="dxa"/>
          </w:tcPr>
          <w:p w:rsidR="00EC666F" w:rsidRPr="00EF69B4" w:rsidRDefault="00EC666F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</w:tr>
      <w:tr w:rsidR="00EC666F" w:rsidRPr="00EF69B4" w:rsidTr="004467E9">
        <w:tc>
          <w:tcPr>
            <w:tcW w:w="4643" w:type="dxa"/>
            <w:shd w:val="clear" w:color="auto" w:fill="DEEAF6" w:themeFill="accent1" w:themeFillTint="33"/>
          </w:tcPr>
          <w:p w:rsidR="00EC666F" w:rsidRPr="00EF69B4" w:rsidRDefault="00405A05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The validity of the tender</w:t>
            </w:r>
            <w:r w:rsidR="00EC666F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4644" w:type="dxa"/>
          </w:tcPr>
          <w:p w:rsidR="00EC666F" w:rsidRPr="00EF69B4" w:rsidRDefault="00EC666F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</w:tr>
    </w:tbl>
    <w:p w:rsidR="00EC666F" w:rsidRPr="00EF69B4" w:rsidRDefault="00EC666F" w:rsidP="00BD6673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en-GB" w:eastAsia="en-US"/>
        </w:rPr>
      </w:pPr>
    </w:p>
    <w:p w:rsidR="00F246EB" w:rsidRPr="00EF69B4" w:rsidRDefault="00195D22" w:rsidP="004467E9">
      <w:pPr>
        <w:spacing w:after="200" w:line="276" w:lineRule="auto"/>
        <w:jc w:val="right"/>
        <w:rPr>
          <w:rFonts w:asciiTheme="minorHAnsi" w:eastAsia="Calibri" w:hAnsiTheme="minorHAnsi" w:cs="Arial"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>FOR TENDERER</w:t>
      </w:r>
      <w:r w:rsidR="004467E9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:</w:t>
      </w:r>
    </w:p>
    <w:p w:rsidR="004467E9" w:rsidRPr="00EF69B4" w:rsidRDefault="004467E9" w:rsidP="004467E9">
      <w:pPr>
        <w:spacing w:after="200" w:line="276" w:lineRule="auto"/>
        <w:jc w:val="right"/>
        <w:rPr>
          <w:rFonts w:asciiTheme="minorHAnsi" w:eastAsia="Calibri" w:hAnsiTheme="minorHAnsi" w:cs="Arial"/>
          <w:sz w:val="22"/>
          <w:szCs w:val="22"/>
          <w:lang w:val="en-GB" w:eastAsia="en-US"/>
        </w:rPr>
      </w:pPr>
    </w:p>
    <w:p w:rsidR="004467E9" w:rsidRPr="00EF69B4" w:rsidRDefault="004467E9" w:rsidP="004467E9">
      <w:pPr>
        <w:spacing w:after="200" w:line="276" w:lineRule="auto"/>
        <w:jc w:val="right"/>
        <w:rPr>
          <w:rFonts w:asciiTheme="minorHAnsi" w:eastAsia="Calibri" w:hAnsiTheme="minorHAnsi" w:cs="Arial"/>
          <w:sz w:val="22"/>
          <w:szCs w:val="22"/>
          <w:lang w:val="en-GB" w:eastAsia="en-US"/>
        </w:rPr>
      </w:pPr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______________________________</w:t>
      </w:r>
    </w:p>
    <w:p w:rsidR="004467E9" w:rsidRPr="00EF69B4" w:rsidRDefault="004467E9" w:rsidP="004467E9">
      <w:pPr>
        <w:spacing w:after="200" w:line="276" w:lineRule="auto"/>
        <w:jc w:val="right"/>
        <w:rPr>
          <w:rFonts w:asciiTheme="minorHAnsi" w:eastAsia="Calibri" w:hAnsiTheme="minorHAnsi" w:cs="Arial"/>
          <w:sz w:val="22"/>
          <w:szCs w:val="22"/>
          <w:lang w:val="en-GB" w:eastAsia="en-US"/>
        </w:rPr>
      </w:pPr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(</w:t>
      </w:r>
      <w:proofErr w:type="gramStart"/>
      <w:r w:rsidR="00195D22">
        <w:rPr>
          <w:rFonts w:asciiTheme="minorHAnsi" w:eastAsia="Calibri" w:hAnsiTheme="minorHAnsi" w:cs="Arial"/>
          <w:sz w:val="22"/>
          <w:szCs w:val="22"/>
          <w:lang w:val="en-GB" w:eastAsia="en-US"/>
        </w:rPr>
        <w:t>first</w:t>
      </w:r>
      <w:proofErr w:type="gramEnd"/>
      <w:r w:rsidR="00195D22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name, last name and signature of an authorised person</w:t>
      </w:r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, </w:t>
      </w:r>
    </w:p>
    <w:p w:rsidR="004D60A5" w:rsidRPr="00EF69B4" w:rsidRDefault="00195D22" w:rsidP="004D60A5">
      <w:pPr>
        <w:spacing w:after="200" w:line="276" w:lineRule="auto"/>
        <w:jc w:val="right"/>
        <w:rPr>
          <w:rFonts w:asciiTheme="minorHAnsi" w:eastAsia="Calibri" w:hAnsiTheme="minorHAnsi" w:cs="Arial"/>
          <w:sz w:val="22"/>
          <w:szCs w:val="22"/>
          <w:lang w:val="en-GB" w:eastAsia="en-US"/>
        </w:rPr>
        <w:sectPr w:rsidR="004D60A5" w:rsidRPr="00EF69B4" w:rsidSect="003E12D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2268" w:right="1418" w:bottom="851" w:left="1418" w:header="567" w:footer="680" w:gutter="0"/>
          <w:cols w:space="720"/>
        </w:sectPr>
      </w:pPr>
      <w:proofErr w:type="gramStart"/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>the</w:t>
      </w:r>
      <w:proofErr w:type="gramEnd"/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seal of the company</w:t>
      </w:r>
      <w:r w:rsidR="004467E9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)</w:t>
      </w:r>
    </w:p>
    <w:p w:rsidR="0009360E" w:rsidRPr="00EF69B4" w:rsidRDefault="0009360E" w:rsidP="00917A32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en-GB" w:eastAsia="en-US"/>
        </w:rPr>
      </w:pPr>
    </w:p>
    <w:p w:rsidR="0009360E" w:rsidRPr="00EF69B4" w:rsidRDefault="00BA6EB4" w:rsidP="0009360E">
      <w:pPr>
        <w:spacing w:after="20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>ATTACHMENT</w:t>
      </w:r>
      <w:r w:rsidR="0009360E" w:rsidRPr="00EF69B4"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 xml:space="preserve"> 2. </w:t>
      </w:r>
      <w:r w:rsidR="00D92BA2"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>OF BIDDING DOCUMENTATION</w:t>
      </w:r>
    </w:p>
    <w:p w:rsidR="00C92A8F" w:rsidRPr="00EF69B4" w:rsidRDefault="00C92A8F" w:rsidP="0009360E">
      <w:pPr>
        <w:spacing w:after="20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val="en-GB" w:eastAsia="en-US"/>
        </w:rPr>
      </w:pPr>
    </w:p>
    <w:p w:rsidR="0009360E" w:rsidRPr="00EF69B4" w:rsidRDefault="00D92BA2" w:rsidP="0009360E">
      <w:pPr>
        <w:spacing w:after="20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>BILL OF QUANTITY</w:t>
      </w:r>
    </w:p>
    <w:p w:rsidR="00C92A8F" w:rsidRPr="00EF69B4" w:rsidRDefault="00C92A8F" w:rsidP="0009360E">
      <w:pPr>
        <w:spacing w:after="20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val="en-GB" w:eastAsia="en-US"/>
        </w:rPr>
      </w:pPr>
    </w:p>
    <w:tbl>
      <w:tblPr>
        <w:tblStyle w:val="Reetkatablice"/>
        <w:tblW w:w="13937" w:type="dxa"/>
        <w:tblLook w:val="04A0" w:firstRow="1" w:lastRow="0" w:firstColumn="1" w:lastColumn="0" w:noHBand="0" w:noVBand="1"/>
      </w:tblPr>
      <w:tblGrid>
        <w:gridCol w:w="3592"/>
        <w:gridCol w:w="3434"/>
        <w:gridCol w:w="1415"/>
        <w:gridCol w:w="1900"/>
        <w:gridCol w:w="1798"/>
        <w:gridCol w:w="1798"/>
      </w:tblGrid>
      <w:tr w:rsidR="006118C7" w:rsidRPr="00EF69B4" w:rsidTr="00C92A8F">
        <w:tc>
          <w:tcPr>
            <w:tcW w:w="3592" w:type="dxa"/>
            <w:shd w:val="clear" w:color="auto" w:fill="DEEAF6" w:themeFill="accent1" w:themeFillTint="33"/>
          </w:tcPr>
          <w:p w:rsidR="006118C7" w:rsidRPr="00EF69B4" w:rsidRDefault="00A25CD5" w:rsidP="006118C7">
            <w:pPr>
              <w:spacing w:after="200"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THE REQUIRED EQUIPMENT AND SPECIFICATIONS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3434" w:type="dxa"/>
            <w:shd w:val="clear" w:color="auto" w:fill="DEEAF6" w:themeFill="accent1" w:themeFillTint="33"/>
          </w:tcPr>
          <w:p w:rsidR="006118C7" w:rsidRPr="00EF69B4" w:rsidRDefault="00A25CD5" w:rsidP="00A25CD5">
            <w:pPr>
              <w:spacing w:after="200"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PROVIDED SPECIFICATION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(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Tenderer fills out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):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:rsidR="006118C7" w:rsidRPr="00EF69B4" w:rsidRDefault="00A25CD5" w:rsidP="006118C7">
            <w:pPr>
              <w:spacing w:after="200"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QUANTITY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1900" w:type="dxa"/>
            <w:shd w:val="clear" w:color="auto" w:fill="DEEAF6" w:themeFill="accent1" w:themeFillTint="33"/>
          </w:tcPr>
          <w:p w:rsidR="006118C7" w:rsidRPr="00EF69B4" w:rsidRDefault="00E35927" w:rsidP="0032610A">
            <w:pPr>
              <w:spacing w:after="200"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UNIT PRICE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(</w:t>
            </w:r>
            <w:r w:rsidR="0038423A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in</w:t>
            </w:r>
            <w:r w:rsidR="0032610A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HRK without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VAT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1798" w:type="dxa"/>
            <w:shd w:val="clear" w:color="auto" w:fill="DEEAF6" w:themeFill="accent1" w:themeFillTint="33"/>
          </w:tcPr>
          <w:p w:rsidR="006118C7" w:rsidRPr="00EF69B4" w:rsidRDefault="0032610A" w:rsidP="007F016B">
            <w:pPr>
              <w:spacing w:after="200"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TOTAL PRICE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(</w:t>
            </w:r>
            <w:r w:rsidR="0089537C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quantity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* </w:t>
            </w:r>
            <w:r w:rsidR="007F016B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unit price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) </w:t>
            </w:r>
            <w:r w:rsidR="007F016B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in 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HRK </w:t>
            </w:r>
            <w:r w:rsidR="007F016B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without VAT</w:t>
            </w:r>
          </w:p>
        </w:tc>
        <w:tc>
          <w:tcPr>
            <w:tcW w:w="1798" w:type="dxa"/>
            <w:shd w:val="clear" w:color="auto" w:fill="DEEAF6" w:themeFill="accent1" w:themeFillTint="33"/>
          </w:tcPr>
          <w:p w:rsidR="006118C7" w:rsidRPr="00EF69B4" w:rsidRDefault="0038423A" w:rsidP="0038423A">
            <w:pPr>
              <w:spacing w:after="200"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TOTAL PRICE in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HRK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with VAT</w:t>
            </w:r>
          </w:p>
        </w:tc>
      </w:tr>
      <w:tr w:rsidR="006118C7" w:rsidRPr="00EF69B4" w:rsidTr="00C92A8F">
        <w:tc>
          <w:tcPr>
            <w:tcW w:w="3592" w:type="dxa"/>
            <w:shd w:val="clear" w:color="auto" w:fill="DEEAF6" w:themeFill="accent1" w:themeFillTint="33"/>
          </w:tcPr>
          <w:p w:rsidR="006118C7" w:rsidRPr="00EF69B4" w:rsidRDefault="006118C7" w:rsidP="003F0155">
            <w:pPr>
              <w:spacing w:after="200"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GRUPA 1. </w:t>
            </w:r>
          </w:p>
          <w:p w:rsidR="00D43BE6" w:rsidRPr="00D02EF9" w:rsidRDefault="00D43BE6" w:rsidP="00D02EF9">
            <w:pPr>
              <w:pStyle w:val="Odlomakpopisa"/>
              <w:numPr>
                <w:ilvl w:val="1"/>
                <w:numId w:val="11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D02EF9">
              <w:rPr>
                <w:rFonts w:ascii="Calibri" w:hAnsi="Calibri"/>
                <w:sz w:val="22"/>
                <w:szCs w:val="22"/>
                <w:lang w:val="en-GB"/>
              </w:rPr>
              <w:t>Procurement of the fully automatic stretch blow moulding all electric machine for bottle production from PET preforms with 2 cavities and</w:t>
            </w:r>
            <w:r w:rsidR="003302E8">
              <w:rPr>
                <w:rFonts w:ascii="Calibri" w:hAnsi="Calibri"/>
                <w:sz w:val="22"/>
                <w:szCs w:val="22"/>
                <w:lang w:val="en-GB"/>
              </w:rPr>
              <w:t xml:space="preserve"> 1 (one)</w:t>
            </w:r>
            <w:r w:rsidRPr="00D02EF9">
              <w:rPr>
                <w:rFonts w:ascii="Calibri" w:hAnsi="Calibri"/>
                <w:sz w:val="22"/>
                <w:szCs w:val="22"/>
                <w:lang w:val="en-GB"/>
              </w:rPr>
              <w:t xml:space="preserve"> associated mould for 450 ml bottle with output 2.200 b/min</w:t>
            </w:r>
          </w:p>
          <w:p w:rsidR="00D43BE6" w:rsidRPr="00D43BE6" w:rsidRDefault="00D43BE6" w:rsidP="00D02EF9">
            <w:pPr>
              <w:ind w:left="360"/>
              <w:rPr>
                <w:rFonts w:ascii="Calibri" w:hAnsi="Calibri"/>
                <w:sz w:val="22"/>
                <w:szCs w:val="22"/>
                <w:lang w:val="en-GB"/>
              </w:rPr>
            </w:pPr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 xml:space="preserve">Machine will produce bottles in volume range: from mn.100 – min 2000 ml, max. </w:t>
            </w:r>
            <w:proofErr w:type="gramStart"/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>diameter</w:t>
            </w:r>
            <w:proofErr w:type="gramEnd"/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 xml:space="preserve"> 120 mm and max. height 350 mm</w:t>
            </w:r>
          </w:p>
          <w:p w:rsidR="00D43BE6" w:rsidRPr="00D43BE6" w:rsidRDefault="00D43BE6" w:rsidP="00D02EF9">
            <w:pPr>
              <w:ind w:left="360"/>
              <w:rPr>
                <w:rFonts w:ascii="Calibri" w:hAnsi="Calibri"/>
                <w:sz w:val="22"/>
                <w:szCs w:val="22"/>
                <w:lang w:val="en-GB"/>
              </w:rPr>
            </w:pPr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 xml:space="preserve">Min. distance between plates </w:t>
            </w:r>
            <w:r w:rsidRPr="00D43BE6"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 xml:space="preserve">(locked) 210 mm, max. </w:t>
            </w:r>
            <w:proofErr w:type="gramStart"/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>distance</w:t>
            </w:r>
            <w:proofErr w:type="gramEnd"/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 xml:space="preserve"> between plates (open) 350 mm.</w:t>
            </w:r>
          </w:p>
          <w:p w:rsidR="00D43BE6" w:rsidRPr="00D43BE6" w:rsidRDefault="00D43BE6" w:rsidP="00D02EF9">
            <w:pPr>
              <w:ind w:left="360"/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 w:rsidRPr="00D43BE6">
              <w:rPr>
                <w:rFonts w:ascii="Calibri" w:hAnsi="Calibri"/>
                <w:sz w:val="22"/>
                <w:szCs w:val="22"/>
                <w:u w:val="single"/>
                <w:lang w:val="en-GB"/>
              </w:rPr>
              <w:t>Output:</w:t>
            </w:r>
          </w:p>
          <w:p w:rsidR="00D43BE6" w:rsidRPr="00D43BE6" w:rsidRDefault="00D43BE6" w:rsidP="00D02EF9">
            <w:pPr>
              <w:ind w:left="360"/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>450 ml bottle: min 2.200 b/h,</w:t>
            </w:r>
          </w:p>
          <w:p w:rsidR="00D43BE6" w:rsidRPr="00D43BE6" w:rsidRDefault="00D43BE6" w:rsidP="00D02EF9">
            <w:pPr>
              <w:ind w:left="360"/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>900 ml bottle: min. 2.000 b/h,</w:t>
            </w:r>
          </w:p>
          <w:p w:rsidR="00D43BE6" w:rsidRPr="00D43BE6" w:rsidRDefault="00D43BE6" w:rsidP="00D02EF9">
            <w:pPr>
              <w:ind w:left="360"/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>1350 ml bottle: min. 1900 b/h</w:t>
            </w:r>
          </w:p>
          <w:p w:rsidR="00D43BE6" w:rsidRPr="00D43BE6" w:rsidRDefault="00D43BE6" w:rsidP="00D02EF9">
            <w:pPr>
              <w:ind w:left="360"/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 xml:space="preserve">Machine has a Hopper with preforms loader, conveying system within machine with preforms carriers (neck side down), </w:t>
            </w:r>
            <w:proofErr w:type="spellStart"/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>Simens</w:t>
            </w:r>
            <w:proofErr w:type="spellEnd"/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 xml:space="preserve"> PLC and servo motors</w:t>
            </w:r>
            <w:r w:rsidR="007C0E8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7C0E8A" w:rsidRPr="007C0E8A">
              <w:rPr>
                <w:rFonts w:ascii="Calibri" w:hAnsi="Calibri"/>
                <w:sz w:val="22"/>
                <w:szCs w:val="22"/>
                <w:lang w:val="en-GB"/>
              </w:rPr>
              <w:t xml:space="preserve">“or equivalent”.                                       </w:t>
            </w:r>
            <w:bookmarkStart w:id="0" w:name="_GoBack"/>
            <w:bookmarkEnd w:id="0"/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 xml:space="preserve">    </w:t>
            </w:r>
            <w:r w:rsidRPr="00D43BE6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                                </w:t>
            </w:r>
          </w:p>
          <w:p w:rsidR="00D43BE6" w:rsidRPr="00D43BE6" w:rsidRDefault="00D43BE6" w:rsidP="00D02EF9">
            <w:pPr>
              <w:ind w:left="360"/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 w:rsidRPr="00D43BE6">
              <w:rPr>
                <w:rFonts w:ascii="Calibri" w:hAnsi="Calibri"/>
                <w:sz w:val="22"/>
                <w:szCs w:val="22"/>
                <w:u w:val="single"/>
                <w:lang w:val="en-GB"/>
              </w:rPr>
              <w:t>Technical characteristics:</w:t>
            </w:r>
          </w:p>
          <w:p w:rsidR="00D43BE6" w:rsidRPr="00D43BE6" w:rsidRDefault="00D43BE6" w:rsidP="00D02EF9">
            <w:pPr>
              <w:ind w:left="360"/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>Install power: 40-50 kW</w:t>
            </w:r>
          </w:p>
          <w:p w:rsidR="00D43BE6" w:rsidRPr="00D43BE6" w:rsidRDefault="00D43BE6" w:rsidP="00D02EF9">
            <w:pPr>
              <w:ind w:left="360"/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>Min. 4 heating modules for preforms, each of them is divided into 8 height levels, so temperature can be set zone by zone</w:t>
            </w:r>
          </w:p>
          <w:p w:rsidR="00D43BE6" w:rsidRPr="00D43BE6" w:rsidRDefault="00D43BE6" w:rsidP="00D02EF9">
            <w:pPr>
              <w:ind w:left="360"/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>The first row min 2.500 W, and rest min 1.000 W</w:t>
            </w:r>
          </w:p>
          <w:p w:rsidR="00D43BE6" w:rsidRPr="00D43BE6" w:rsidRDefault="00D43BE6" w:rsidP="00D02EF9">
            <w:pPr>
              <w:ind w:left="360"/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>The preform neck must be air cooled</w:t>
            </w:r>
          </w:p>
          <w:p w:rsidR="00D43BE6" w:rsidRPr="00D43BE6" w:rsidRDefault="00D43BE6" w:rsidP="00D02EF9">
            <w:pPr>
              <w:ind w:left="360"/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 w:rsidRPr="00D43BE6">
              <w:rPr>
                <w:rFonts w:ascii="Calibri" w:hAnsi="Calibri"/>
                <w:sz w:val="22"/>
                <w:szCs w:val="22"/>
                <w:u w:val="single"/>
                <w:lang w:val="en-GB"/>
              </w:rPr>
              <w:t>Compressed air consumption:</w:t>
            </w:r>
          </w:p>
          <w:p w:rsidR="00D43BE6" w:rsidRPr="00D43BE6" w:rsidRDefault="00D43BE6" w:rsidP="00D02EF9">
            <w:pPr>
              <w:ind w:left="360"/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>Low pressure 10 bar: max. 40 m3/h</w:t>
            </w:r>
          </w:p>
          <w:p w:rsidR="00D43BE6" w:rsidRDefault="00D43BE6" w:rsidP="00D02EF9">
            <w:pPr>
              <w:ind w:left="360"/>
              <w:rPr>
                <w:rFonts w:ascii="Calibri" w:hAnsi="Calibri"/>
                <w:sz w:val="22"/>
                <w:szCs w:val="22"/>
                <w:lang w:val="en-GB"/>
              </w:rPr>
            </w:pPr>
            <w:r w:rsidRPr="00D43BE6">
              <w:rPr>
                <w:rFonts w:ascii="Calibri" w:hAnsi="Calibri"/>
                <w:sz w:val="22"/>
                <w:szCs w:val="22"/>
                <w:lang w:val="en-GB"/>
              </w:rPr>
              <w:t>High pressure 40 bar: max 320 m3/h</w:t>
            </w:r>
          </w:p>
          <w:p w:rsidR="00D02EF9" w:rsidRPr="00D43BE6" w:rsidRDefault="00D02EF9" w:rsidP="00D02EF9">
            <w:pPr>
              <w:ind w:left="360"/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Quantity: 1</w:t>
            </w:r>
          </w:p>
          <w:p w:rsidR="00D02EF9" w:rsidRDefault="00D02EF9" w:rsidP="00D43BE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061564" w:rsidRPr="00D43BE6" w:rsidRDefault="00061564" w:rsidP="00D43BE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061564" w:rsidRDefault="008E5EBF" w:rsidP="00061564">
            <w:pPr>
              <w:pStyle w:val="Odlomakpopisa"/>
              <w:numPr>
                <w:ilvl w:val="1"/>
                <w:numId w:val="11"/>
              </w:numPr>
              <w:ind w:left="7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Pref</w:t>
            </w:r>
            <w:r w:rsidR="00061564">
              <w:rPr>
                <w:rFonts w:ascii="Calibri" w:hAnsi="Calibri"/>
                <w:sz w:val="22"/>
                <w:szCs w:val="22"/>
                <w:lang w:val="en-GB"/>
              </w:rPr>
              <w:t xml:space="preserve">erential heating module from </w:t>
            </w:r>
            <w:r w:rsidR="00C75697">
              <w:rPr>
                <w:rFonts w:ascii="Calibri" w:hAnsi="Calibri"/>
                <w:sz w:val="22"/>
                <w:szCs w:val="22"/>
                <w:lang w:val="en-GB"/>
              </w:rPr>
              <w:t xml:space="preserve">item </w:t>
            </w:r>
            <w:r w:rsidR="00061564">
              <w:rPr>
                <w:rFonts w:ascii="Calibri" w:hAnsi="Calibri"/>
                <w:sz w:val="22"/>
                <w:szCs w:val="22"/>
                <w:lang w:val="en-GB"/>
              </w:rPr>
              <w:t>1.1.</w:t>
            </w:r>
          </w:p>
          <w:p w:rsidR="00061564" w:rsidRDefault="00061564" w:rsidP="00061564">
            <w:pPr>
              <w:pStyle w:val="Odlomakpopisa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061564" w:rsidRPr="00061564" w:rsidRDefault="00061564" w:rsidP="00061564">
            <w:pPr>
              <w:pStyle w:val="Odlomakpopisa"/>
              <w:numPr>
                <w:ilvl w:val="1"/>
                <w:numId w:val="11"/>
              </w:numPr>
              <w:ind w:left="720"/>
              <w:rPr>
                <w:rFonts w:ascii="Calibri" w:hAnsi="Calibri"/>
                <w:sz w:val="22"/>
                <w:szCs w:val="22"/>
                <w:lang w:val="en-GB"/>
              </w:rPr>
            </w:pPr>
            <w:r w:rsidRPr="00061564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Procurement of a cooling chiller</w:t>
            </w:r>
          </w:p>
          <w:p w:rsidR="00061564" w:rsidRPr="00061564" w:rsidRDefault="00061564" w:rsidP="00061564">
            <w:pPr>
              <w:ind w:left="360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 w:rsidRPr="0006156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Nominal cooling capacity: min 28 kW                       </w:t>
            </w:r>
          </w:p>
          <w:p w:rsidR="00061564" w:rsidRPr="00061564" w:rsidRDefault="00061564" w:rsidP="00061564">
            <w:pPr>
              <w:ind w:left="360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 w:rsidRPr="0006156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Install power: 12,5÷13,5 kW ; 23 A</w:t>
            </w:r>
          </w:p>
          <w:p w:rsidR="00061564" w:rsidRPr="00061564" w:rsidRDefault="00061564" w:rsidP="00061564">
            <w:pPr>
              <w:ind w:left="360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 w:rsidRPr="0006156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Pump power:  max 1,1 kW</w:t>
            </w:r>
          </w:p>
          <w:p w:rsidR="00061564" w:rsidRPr="00061564" w:rsidRDefault="00061564" w:rsidP="00061564">
            <w:pPr>
              <w:ind w:left="360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 w:rsidRPr="0006156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Pump flow: min 80 l/min</w:t>
            </w:r>
          </w:p>
          <w:p w:rsidR="00061564" w:rsidRPr="00061564" w:rsidRDefault="00061564" w:rsidP="00061564">
            <w:pPr>
              <w:ind w:left="360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 w:rsidRPr="0006156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Nom. Pump pressure: min 3,2 bar</w:t>
            </w:r>
          </w:p>
          <w:p w:rsidR="006118C7" w:rsidRPr="00182251" w:rsidRDefault="00061564" w:rsidP="00182251">
            <w:pPr>
              <w:ind w:left="360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 w:rsidRPr="0006156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R407C </w:t>
            </w:r>
            <w:r w:rsidR="00182251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cooling me</w:t>
            </w:r>
            <w:r w:rsidRPr="0006156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dia </w:t>
            </w:r>
          </w:p>
        </w:tc>
        <w:tc>
          <w:tcPr>
            <w:tcW w:w="3434" w:type="dxa"/>
          </w:tcPr>
          <w:p w:rsidR="006118C7" w:rsidRPr="00EF69B4" w:rsidRDefault="00E3387B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lastRenderedPageBreak/>
              <w:t>GROUP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1.</w:t>
            </w:r>
          </w:p>
          <w:p w:rsidR="006118C7" w:rsidRPr="00EF69B4" w:rsidRDefault="006118C7" w:rsidP="006118C7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415" w:type="dxa"/>
            <w:shd w:val="clear" w:color="auto" w:fill="DEEAF6" w:themeFill="accent1" w:themeFillTint="33"/>
          </w:tcPr>
          <w:p w:rsidR="006118C7" w:rsidRPr="00EF69B4" w:rsidRDefault="00E3387B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GROUP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1.</w:t>
            </w: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 w:rsidRPr="00EF69B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1</w:t>
            </w: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 w:rsidRPr="00EF69B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1</w:t>
            </w: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 w:rsidRPr="00EF69B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1</w:t>
            </w: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900" w:type="dxa"/>
          </w:tcPr>
          <w:p w:rsidR="006118C7" w:rsidRPr="00EF69B4" w:rsidRDefault="00E3387B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lastRenderedPageBreak/>
              <w:t>GROUP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1.</w:t>
            </w: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798" w:type="dxa"/>
          </w:tcPr>
          <w:p w:rsidR="006118C7" w:rsidRPr="00EF69B4" w:rsidRDefault="00E3387B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GROUP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1.</w:t>
            </w: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798" w:type="dxa"/>
          </w:tcPr>
          <w:p w:rsidR="006118C7" w:rsidRPr="00EF69B4" w:rsidRDefault="00E3387B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GROUP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1. </w:t>
            </w: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</w:p>
        </w:tc>
      </w:tr>
      <w:tr w:rsidR="006118C7" w:rsidRPr="00EF69B4" w:rsidTr="00C92A8F">
        <w:tc>
          <w:tcPr>
            <w:tcW w:w="3592" w:type="dxa"/>
            <w:shd w:val="clear" w:color="auto" w:fill="DEEAF6" w:themeFill="accent1" w:themeFillTint="33"/>
          </w:tcPr>
          <w:p w:rsidR="00590768" w:rsidRDefault="00343800" w:rsidP="00590768">
            <w:pPr>
              <w:spacing w:after="200"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lastRenderedPageBreak/>
              <w:t>GROUP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2.</w:t>
            </w:r>
          </w:p>
          <w:p w:rsidR="00590768" w:rsidRPr="00590768" w:rsidRDefault="00590768" w:rsidP="00590768">
            <w:pPr>
              <w:spacing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 w:rsidRPr="00590768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2.1.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Pr="00590768">
              <w:rPr>
                <w:rFonts w:ascii="Calibri" w:hAnsi="Calibri"/>
                <w:sz w:val="22"/>
                <w:szCs w:val="22"/>
                <w:lang w:val="en-GB"/>
              </w:rPr>
              <w:t xml:space="preserve">Procurement of </w:t>
            </w:r>
            <w:r w:rsidRPr="00590768">
              <w:rPr>
                <w:rFonts w:ascii="Calibri" w:hAnsi="Calibri"/>
                <w:sz w:val="22"/>
                <w:szCs w:val="22"/>
                <w:lang w:val="en"/>
              </w:rPr>
              <w:t>tools for the production of bottles for a machine from the item</w:t>
            </w:r>
            <w:r w:rsidRPr="00590768">
              <w:rPr>
                <w:rFonts w:ascii="Calibri" w:hAnsi="Calibri"/>
                <w:sz w:val="22"/>
                <w:szCs w:val="22"/>
                <w:lang w:val="en-GB"/>
              </w:rPr>
              <w:t xml:space="preserve"> 1.1</w:t>
            </w:r>
          </w:p>
          <w:p w:rsidR="00590768" w:rsidRPr="00590768" w:rsidRDefault="00590768" w:rsidP="0059076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90768">
              <w:rPr>
                <w:rFonts w:ascii="Calibri" w:hAnsi="Calibri"/>
                <w:sz w:val="22"/>
                <w:szCs w:val="22"/>
                <w:lang w:val="en-GB"/>
              </w:rPr>
              <w:t>2 mould type “shell” with 2 cavities for bottle production with next output:</w:t>
            </w:r>
          </w:p>
          <w:p w:rsidR="00590768" w:rsidRPr="00590768" w:rsidRDefault="00590768" w:rsidP="0059076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90768">
              <w:rPr>
                <w:rFonts w:ascii="Calibri" w:hAnsi="Calibri"/>
                <w:sz w:val="22"/>
                <w:szCs w:val="22"/>
                <w:lang w:val="en-GB"/>
              </w:rPr>
              <w:t>900 ml: min. 2.000 b/h (1 piece),</w:t>
            </w:r>
          </w:p>
          <w:p w:rsidR="006118C7" w:rsidRPr="00EF69B4" w:rsidRDefault="00590768" w:rsidP="00590768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 w:rsidRPr="00590768">
              <w:rPr>
                <w:rFonts w:ascii="Calibri" w:hAnsi="Calibri"/>
                <w:sz w:val="22"/>
                <w:szCs w:val="22"/>
                <w:lang w:val="en-GB"/>
              </w:rPr>
              <w:t>1350 ml: min. 1.900 b/h (1 piece)</w:t>
            </w:r>
          </w:p>
        </w:tc>
        <w:tc>
          <w:tcPr>
            <w:tcW w:w="3434" w:type="dxa"/>
          </w:tcPr>
          <w:p w:rsidR="006118C7" w:rsidRPr="00EF69B4" w:rsidRDefault="00343800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GROUP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2.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:rsidR="006118C7" w:rsidRPr="00EF69B4" w:rsidRDefault="00343800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GROUP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2.</w:t>
            </w:r>
          </w:p>
          <w:p w:rsidR="00C92A8F" w:rsidRPr="00EF69B4" w:rsidRDefault="00C92A8F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 w:rsidRPr="00EF69B4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1900" w:type="dxa"/>
          </w:tcPr>
          <w:p w:rsidR="006118C7" w:rsidRPr="00EF69B4" w:rsidRDefault="00343800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GROUP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2.</w:t>
            </w:r>
          </w:p>
        </w:tc>
        <w:tc>
          <w:tcPr>
            <w:tcW w:w="1798" w:type="dxa"/>
          </w:tcPr>
          <w:p w:rsidR="006118C7" w:rsidRPr="00EF69B4" w:rsidRDefault="00343800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GROUP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2.</w:t>
            </w:r>
          </w:p>
        </w:tc>
        <w:tc>
          <w:tcPr>
            <w:tcW w:w="1798" w:type="dxa"/>
          </w:tcPr>
          <w:p w:rsidR="006118C7" w:rsidRPr="00EF69B4" w:rsidRDefault="00343800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GROUP</w:t>
            </w:r>
            <w:r w:rsidR="006118C7" w:rsidRPr="00EF69B4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 xml:space="preserve"> 2.</w:t>
            </w:r>
          </w:p>
          <w:p w:rsidR="006118C7" w:rsidRPr="00EF69B4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</w:p>
        </w:tc>
      </w:tr>
    </w:tbl>
    <w:p w:rsidR="00E471F6" w:rsidRPr="00EF69B4" w:rsidRDefault="00E471F6" w:rsidP="004D60A5">
      <w:pPr>
        <w:spacing w:after="200"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en-GB" w:eastAsia="en-US"/>
        </w:rPr>
      </w:pPr>
    </w:p>
    <w:p w:rsidR="00E471F6" w:rsidRPr="00EF69B4" w:rsidRDefault="00E471F6" w:rsidP="0009360E">
      <w:pPr>
        <w:spacing w:after="20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val="en-GB" w:eastAsia="en-US"/>
        </w:rPr>
      </w:pPr>
    </w:p>
    <w:p w:rsidR="00C92A8F" w:rsidRPr="00EF69B4" w:rsidRDefault="00AC0119" w:rsidP="00C92A8F">
      <w:pPr>
        <w:spacing w:after="200" w:line="276" w:lineRule="auto"/>
        <w:rPr>
          <w:rFonts w:asciiTheme="minorHAnsi" w:eastAsia="Calibri" w:hAnsiTheme="minorHAnsi" w:cs="Arial"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>Date and place</w:t>
      </w:r>
      <w:r w:rsidR="00C92A8F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: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>For tenderer</w:t>
      </w:r>
      <w:r w:rsidR="00C92A8F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:   </w:t>
      </w:r>
    </w:p>
    <w:p w:rsidR="00C92A8F" w:rsidRPr="00EF69B4" w:rsidRDefault="00C92A8F" w:rsidP="00C92A8F">
      <w:pPr>
        <w:spacing w:after="200" w:line="276" w:lineRule="auto"/>
        <w:rPr>
          <w:rFonts w:asciiTheme="minorHAnsi" w:eastAsia="Calibri" w:hAnsiTheme="minorHAnsi" w:cs="Arial"/>
          <w:sz w:val="22"/>
          <w:szCs w:val="22"/>
          <w:lang w:val="en-GB" w:eastAsia="en-US"/>
        </w:rPr>
      </w:pPr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  </w:t>
      </w:r>
    </w:p>
    <w:p w:rsidR="00C92A8F" w:rsidRPr="00EF69B4" w:rsidRDefault="00C92A8F" w:rsidP="00C92A8F">
      <w:pPr>
        <w:spacing w:after="200" w:line="276" w:lineRule="auto"/>
        <w:rPr>
          <w:rFonts w:asciiTheme="minorHAnsi" w:eastAsia="Calibri" w:hAnsiTheme="minorHAnsi" w:cs="Arial"/>
          <w:sz w:val="22"/>
          <w:szCs w:val="22"/>
          <w:lang w:val="en-GB" w:eastAsia="en-US"/>
        </w:rPr>
      </w:pPr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_________________________________                                                                                                                                    ________________________________                                            </w:t>
      </w:r>
    </w:p>
    <w:p w:rsidR="00C92A8F" w:rsidRPr="00EF69B4" w:rsidRDefault="00C92A8F" w:rsidP="00C92A8F">
      <w:pPr>
        <w:spacing w:after="200" w:line="276" w:lineRule="auto"/>
        <w:jc w:val="right"/>
        <w:rPr>
          <w:rFonts w:asciiTheme="minorHAnsi" w:eastAsia="Calibri" w:hAnsiTheme="minorHAnsi" w:cs="Arial"/>
          <w:sz w:val="22"/>
          <w:szCs w:val="22"/>
          <w:lang w:val="en-GB" w:eastAsia="en-US"/>
        </w:rPr>
      </w:pPr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(</w:t>
      </w:r>
      <w:proofErr w:type="gramStart"/>
      <w:r w:rsidR="00AC0119">
        <w:rPr>
          <w:rFonts w:asciiTheme="minorHAnsi" w:eastAsia="Calibri" w:hAnsiTheme="minorHAnsi" w:cs="Arial"/>
          <w:sz w:val="22"/>
          <w:szCs w:val="22"/>
          <w:lang w:val="en-GB" w:eastAsia="en-US"/>
        </w:rPr>
        <w:t>first</w:t>
      </w:r>
      <w:proofErr w:type="gramEnd"/>
      <w:r w:rsidR="00AC0119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name, last name and signature of an authorised person</w:t>
      </w:r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,</w:t>
      </w:r>
    </w:p>
    <w:p w:rsidR="00C92A8F" w:rsidRPr="00EF69B4" w:rsidRDefault="00AC3AC1" w:rsidP="00C92A8F">
      <w:pPr>
        <w:spacing w:after="200" w:line="276" w:lineRule="auto"/>
        <w:jc w:val="right"/>
        <w:rPr>
          <w:rFonts w:asciiTheme="minorHAnsi" w:eastAsia="Calibri" w:hAnsiTheme="minorHAnsi" w:cs="Arial"/>
          <w:sz w:val="22"/>
          <w:szCs w:val="22"/>
          <w:lang w:val="en-GB" w:eastAsia="en-US"/>
        </w:rPr>
      </w:pPr>
      <w:proofErr w:type="gramStart"/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>the</w:t>
      </w:r>
      <w:proofErr w:type="gramEnd"/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seal of the company</w:t>
      </w:r>
      <w:r w:rsidR="00C92A8F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)</w:t>
      </w:r>
    </w:p>
    <w:p w:rsidR="006E4848" w:rsidRPr="00EF69B4" w:rsidRDefault="006E4848" w:rsidP="006E4848">
      <w:pPr>
        <w:spacing w:after="200"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sectPr w:rsidR="006E4848" w:rsidRPr="00EF69B4" w:rsidSect="004D60A5">
          <w:pgSz w:w="16840" w:h="11907" w:orient="landscape" w:code="9"/>
          <w:pgMar w:top="1418" w:right="2268" w:bottom="1418" w:left="851" w:header="567" w:footer="680" w:gutter="0"/>
          <w:cols w:space="720"/>
          <w:docGrid w:linePitch="272"/>
        </w:sectPr>
      </w:pPr>
    </w:p>
    <w:p w:rsidR="00E471F6" w:rsidRPr="00EF69B4" w:rsidRDefault="00E471F6" w:rsidP="006E4848">
      <w:pPr>
        <w:spacing w:after="200" w:line="276" w:lineRule="auto"/>
        <w:rPr>
          <w:rFonts w:asciiTheme="minorHAnsi" w:eastAsia="Calibri" w:hAnsiTheme="minorHAnsi" w:cs="Arial"/>
          <w:b/>
          <w:sz w:val="22"/>
          <w:szCs w:val="22"/>
          <w:lang w:val="en-GB" w:eastAsia="en-US"/>
        </w:rPr>
      </w:pPr>
    </w:p>
    <w:p w:rsidR="00E471F6" w:rsidRPr="00EF69B4" w:rsidRDefault="000B2EE8" w:rsidP="00185543">
      <w:pPr>
        <w:spacing w:after="20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>ATTACHMENT</w:t>
      </w:r>
      <w:r w:rsidR="00EA5A03" w:rsidRPr="00EF69B4"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 xml:space="preserve"> 3.</w:t>
      </w:r>
      <w:r w:rsidR="00E471F6" w:rsidRPr="00EF69B4"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 xml:space="preserve"> </w:t>
      </w:r>
      <w:r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>TENDERER STATEMENT</w:t>
      </w:r>
      <w:r w:rsidR="00E471F6" w:rsidRPr="00EF69B4"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 xml:space="preserve">  </w:t>
      </w:r>
      <w:r w:rsidR="00185543" w:rsidRPr="00EF69B4">
        <w:rPr>
          <w:rStyle w:val="Referencafusnote"/>
          <w:rFonts w:asciiTheme="minorHAnsi" w:eastAsia="Calibri" w:hAnsiTheme="minorHAnsi" w:cs="Arial"/>
          <w:b/>
          <w:sz w:val="22"/>
          <w:szCs w:val="22"/>
          <w:lang w:val="en-GB" w:eastAsia="en-US"/>
        </w:rPr>
        <w:footnoteReference w:id="1"/>
      </w:r>
      <w:r w:rsidR="00E471F6" w:rsidRPr="00EF69B4"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 xml:space="preserve"> </w:t>
      </w:r>
    </w:p>
    <w:p w:rsidR="00E471F6" w:rsidRPr="00EF69B4" w:rsidRDefault="003620E5" w:rsidP="00E471F6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en-GB" w:eastAsia="en-US"/>
        </w:rPr>
      </w:pPr>
      <w:r w:rsidRPr="003620E5">
        <w:rPr>
          <w:rFonts w:asciiTheme="minorHAnsi" w:eastAsia="Calibri" w:hAnsiTheme="minorHAnsi" w:cs="Arial"/>
          <w:sz w:val="22"/>
          <w:szCs w:val="22"/>
          <w:lang w:val="en" w:eastAsia="en-US"/>
        </w:rPr>
        <w:t>To prove the conditions and the criteria that are described in points</w:t>
      </w:r>
      <w:r>
        <w:rPr>
          <w:rFonts w:asciiTheme="minorHAnsi" w:eastAsia="Calibri" w:hAnsiTheme="minorHAnsi" w:cs="Arial"/>
          <w:sz w:val="22"/>
          <w:szCs w:val="22"/>
          <w:lang w:val="en" w:eastAsia="en-US"/>
        </w:rPr>
        <w:t xml:space="preserve"> </w:t>
      </w:r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8. </w:t>
      </w:r>
      <w:proofErr w:type="gramStart"/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>and</w:t>
      </w:r>
      <w:proofErr w:type="gramEnd"/>
      <w:r w:rsidR="00B65FB7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14. </w:t>
      </w:r>
      <w:proofErr w:type="gramStart"/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>of</w:t>
      </w:r>
      <w:proofErr w:type="gramEnd"/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the Bidding documentation</w:t>
      </w:r>
      <w:r w:rsidR="00D323A6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, I give </w:t>
      </w:r>
    </w:p>
    <w:p w:rsidR="00E471F6" w:rsidRPr="00EF69B4" w:rsidRDefault="000B2EE8" w:rsidP="00185543">
      <w:pPr>
        <w:spacing w:after="20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>S T A T E M E N T</w:t>
      </w:r>
    </w:p>
    <w:p w:rsidR="00185543" w:rsidRPr="00EF69B4" w:rsidRDefault="003C2D47" w:rsidP="00185543">
      <w:pPr>
        <w:spacing w:after="200" w:line="276" w:lineRule="auto"/>
        <w:rPr>
          <w:rFonts w:asciiTheme="minorHAnsi" w:eastAsia="Calibri" w:hAnsiTheme="minorHAnsi" w:cs="Arial"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>In which I</w:t>
      </w:r>
      <w:r w:rsidR="00E471F6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</w:t>
      </w:r>
      <w:r w:rsidR="0018554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(</w:t>
      </w:r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>first name and last name</w:t>
      </w:r>
      <w:r w:rsidR="0018554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)</w:t>
      </w:r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</w:t>
      </w:r>
      <w:r w:rsidR="00E471F6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_________________________________</w:t>
      </w:r>
      <w:r w:rsidR="0018554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____________________________</w:t>
      </w:r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from</w:t>
      </w:r>
      <w:r w:rsidR="0018554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                                                           (</w:t>
      </w:r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>address</w:t>
      </w:r>
      <w:r w:rsidR="0018554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)</w:t>
      </w:r>
      <w:r w:rsidR="00E471F6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_____________________________________________</w:t>
      </w:r>
      <w:r w:rsidR="0018554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_____________________</w:t>
      </w:r>
      <w:r w:rsidR="00E471F6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 </w:t>
      </w:r>
      <w:r w:rsidR="00746C41">
        <w:rPr>
          <w:rFonts w:asciiTheme="minorHAnsi" w:eastAsia="Calibri" w:hAnsiTheme="minorHAnsi" w:cs="Arial"/>
          <w:sz w:val="22"/>
          <w:szCs w:val="22"/>
          <w:lang w:val="en-GB" w:eastAsia="en-US"/>
        </w:rPr>
        <w:t>PIN</w:t>
      </w:r>
      <w:r w:rsidR="00E471F6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:_________</w:t>
      </w:r>
      <w:r w:rsidR="0018554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_____________________________________________________________________</w:t>
      </w:r>
      <w:r w:rsidR="00E471F6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, </w:t>
      </w:r>
      <w:r w:rsidR="0018554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                                                                                                                                     </w:t>
      </w:r>
      <w:r w:rsidR="001402C0">
        <w:rPr>
          <w:rFonts w:asciiTheme="minorHAnsi" w:eastAsia="Calibri" w:hAnsiTheme="minorHAnsi" w:cs="Arial"/>
          <w:sz w:val="22"/>
          <w:szCs w:val="22"/>
          <w:lang w:val="en-GB" w:eastAsia="en-US"/>
        </w:rPr>
        <w:t>identity card number</w:t>
      </w:r>
      <w:r w:rsidR="00E471F6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_______________</w:t>
      </w:r>
      <w:r w:rsidR="0018554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_____</w:t>
      </w:r>
      <w:r w:rsidR="00E471F6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</w:t>
      </w:r>
      <w:r w:rsidR="00D67FD2">
        <w:rPr>
          <w:rFonts w:asciiTheme="minorHAnsi" w:eastAsia="Calibri" w:hAnsiTheme="minorHAnsi" w:cs="Arial"/>
          <w:sz w:val="22"/>
          <w:szCs w:val="22"/>
          <w:lang w:val="en-GB" w:eastAsia="en-US"/>
        </w:rPr>
        <w:t>issued by</w:t>
      </w:r>
      <w:r w:rsidR="00E471F6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__________________________________</w:t>
      </w:r>
      <w:r w:rsidR="0018554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_</w:t>
      </w:r>
      <w:r w:rsidR="00E471F6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</w:t>
      </w:r>
      <w:r w:rsidR="00D67FD2">
        <w:rPr>
          <w:rFonts w:asciiTheme="minorHAnsi" w:eastAsia="Calibri" w:hAnsiTheme="minorHAnsi" w:cs="Arial"/>
          <w:sz w:val="22"/>
          <w:szCs w:val="22"/>
          <w:lang w:val="en-GB" w:eastAsia="en-US"/>
        </w:rPr>
        <w:t>as an authorized person to represent the economic operator</w:t>
      </w:r>
      <w:r w:rsidR="00E471F6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</w:t>
      </w:r>
      <w:r w:rsidR="0018554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(</w:t>
      </w:r>
      <w:r w:rsidR="00D67FD2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name and headquarters of the economic </w:t>
      </w:r>
      <w:proofErr w:type="spellStart"/>
      <w:r w:rsidR="00D67FD2">
        <w:rPr>
          <w:rFonts w:asciiTheme="minorHAnsi" w:eastAsia="Calibri" w:hAnsiTheme="minorHAnsi" w:cs="Arial"/>
          <w:sz w:val="22"/>
          <w:szCs w:val="22"/>
          <w:lang w:val="en-GB" w:eastAsia="en-US"/>
        </w:rPr>
        <w:t>opeartor</w:t>
      </w:r>
      <w:proofErr w:type="spellEnd"/>
      <w:r w:rsidR="0018554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, </w:t>
      </w:r>
      <w:r w:rsidR="00746C41">
        <w:rPr>
          <w:rFonts w:asciiTheme="minorHAnsi" w:eastAsia="Calibri" w:hAnsiTheme="minorHAnsi" w:cs="Arial"/>
          <w:sz w:val="22"/>
          <w:szCs w:val="22"/>
          <w:lang w:val="en-GB" w:eastAsia="en-US"/>
        </w:rPr>
        <w:t>PIN</w:t>
      </w:r>
      <w:r w:rsidR="0018554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) </w:t>
      </w:r>
      <w:r w:rsidR="00E471F6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___________________________________________________________________________</w:t>
      </w:r>
      <w:r w:rsidR="0018554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__</w:t>
      </w:r>
      <w:r w:rsidR="00E471F6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</w:t>
      </w:r>
    </w:p>
    <w:p w:rsidR="00E471F6" w:rsidRPr="00EF69B4" w:rsidRDefault="0098618F" w:rsidP="006E4848">
      <w:pPr>
        <w:spacing w:after="200" w:line="276" w:lineRule="auto"/>
        <w:rPr>
          <w:rFonts w:asciiTheme="minorHAnsi" w:eastAsia="Calibri" w:hAnsiTheme="minorHAnsi" w:cs="Arial"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>Under the material and criminal responsibility declare that</w:t>
      </w:r>
    </w:p>
    <w:p w:rsidR="00185543" w:rsidRPr="00EF69B4" w:rsidRDefault="009901AC" w:rsidP="00C26D31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GB" w:eastAsia="en-US"/>
        </w:rPr>
      </w:pPr>
      <w:proofErr w:type="gramStart"/>
      <w:r>
        <w:rPr>
          <w:rFonts w:asciiTheme="minorHAnsi" w:hAnsiTheme="minorHAnsi" w:cs="Arial"/>
          <w:sz w:val="22"/>
          <w:szCs w:val="22"/>
          <w:lang w:val="en-GB" w:eastAsia="en-US"/>
        </w:rPr>
        <w:t>tenderer</w:t>
      </w:r>
      <w:proofErr w:type="gramEnd"/>
      <w:r w:rsidR="00185543" w:rsidRPr="00EF69B4">
        <w:rPr>
          <w:rFonts w:asciiTheme="minorHAnsi" w:hAnsiTheme="minorHAnsi" w:cs="Arial"/>
          <w:sz w:val="22"/>
          <w:szCs w:val="22"/>
          <w:lang w:val="en-GB" w:eastAsia="en-US"/>
        </w:rPr>
        <w:t xml:space="preserve"> </w:t>
      </w:r>
      <w:r w:rsidR="00E471F6" w:rsidRPr="00EF69B4">
        <w:rPr>
          <w:rFonts w:asciiTheme="minorHAnsi" w:hAnsiTheme="minorHAnsi" w:cs="Arial"/>
          <w:sz w:val="22"/>
          <w:szCs w:val="22"/>
          <w:lang w:val="en-GB" w:eastAsia="en-US"/>
        </w:rPr>
        <w:t xml:space="preserve">__________________________________________ </w:t>
      </w:r>
      <w:r w:rsidR="005B7096">
        <w:rPr>
          <w:rFonts w:asciiTheme="minorHAnsi" w:hAnsiTheme="minorHAnsi" w:cs="Arial"/>
          <w:sz w:val="22"/>
          <w:szCs w:val="22"/>
          <w:lang w:val="en-GB" w:eastAsia="en-US"/>
        </w:rPr>
        <w:t>is registered at judicial, craft, professional or other appropriate registry in domicile country</w:t>
      </w:r>
      <w:r w:rsidR="00E471F6" w:rsidRPr="00EF69B4">
        <w:rPr>
          <w:rFonts w:asciiTheme="minorHAnsi" w:hAnsiTheme="minorHAnsi" w:cs="Arial"/>
          <w:sz w:val="22"/>
          <w:szCs w:val="22"/>
          <w:lang w:val="en-GB" w:eastAsia="en-US"/>
        </w:rPr>
        <w:t xml:space="preserve">. </w:t>
      </w:r>
    </w:p>
    <w:p w:rsidR="00185543" w:rsidRPr="00EF69B4" w:rsidRDefault="00A63C2C" w:rsidP="00C26D31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GB" w:eastAsia="en-US"/>
        </w:rPr>
      </w:pPr>
      <w:r>
        <w:rPr>
          <w:rFonts w:asciiTheme="minorHAnsi" w:hAnsiTheme="minorHAnsi" w:cs="Arial"/>
          <w:sz w:val="22"/>
          <w:szCs w:val="22"/>
          <w:lang w:val="en-GB" w:eastAsia="en-US"/>
        </w:rPr>
        <w:t>Tenderer or a person authorised to represent the tenderer are not legally convicted for a criminal offence of participating in a criminal organisation, corruption, fraud, terrorism, financing of terrorism, money laundering, child labour or other forms of human trafficking</w:t>
      </w:r>
      <w:r w:rsidR="00E471F6" w:rsidRPr="00EF69B4">
        <w:rPr>
          <w:rFonts w:asciiTheme="minorHAnsi" w:hAnsiTheme="minorHAnsi" w:cs="Arial"/>
          <w:sz w:val="22"/>
          <w:szCs w:val="22"/>
          <w:lang w:val="en-GB" w:eastAsia="en-US"/>
        </w:rPr>
        <w:t xml:space="preserve">. </w:t>
      </w:r>
    </w:p>
    <w:p w:rsidR="00185543" w:rsidRPr="00EF69B4" w:rsidRDefault="00244877" w:rsidP="00C26D31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GB" w:eastAsia="en-US"/>
        </w:rPr>
      </w:pPr>
      <w:r>
        <w:rPr>
          <w:rFonts w:asciiTheme="minorHAnsi" w:hAnsiTheme="minorHAnsi" w:cs="Arial"/>
          <w:sz w:val="22"/>
          <w:szCs w:val="22"/>
          <w:lang w:val="en-GB" w:eastAsia="en-US"/>
        </w:rPr>
        <w:t>Tenderer has fulfilled the obligation of paying due tax and liabilities for pension and medical insurance, unless payment of these obligations is not permitted under a special law or delay of payment has been granted (for example, in the procedure of pre-bankruptcy settlement)</w:t>
      </w:r>
    </w:p>
    <w:p w:rsidR="00185543" w:rsidRPr="00EF69B4" w:rsidRDefault="00F30386" w:rsidP="00C26D31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GB" w:eastAsia="en-US"/>
        </w:rPr>
      </w:pPr>
      <w:r>
        <w:rPr>
          <w:rFonts w:asciiTheme="minorHAnsi" w:hAnsiTheme="minorHAnsi" w:cs="Arial"/>
          <w:sz w:val="22"/>
          <w:szCs w:val="22"/>
          <w:lang w:val="en-GB" w:eastAsia="en-US"/>
        </w:rPr>
        <w:t>tenderer did not submitted false information on delivery of the documents, which were stated as a condition</w:t>
      </w:r>
      <w:r w:rsidR="00185543" w:rsidRPr="00EF69B4">
        <w:rPr>
          <w:rFonts w:asciiTheme="minorHAnsi" w:hAnsiTheme="minorHAnsi" w:cs="Arial"/>
          <w:sz w:val="22"/>
          <w:szCs w:val="22"/>
          <w:lang w:val="en-GB" w:eastAsia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GB" w:eastAsia="en-US"/>
        </w:rPr>
        <w:t>for applying to procurement procedure</w:t>
      </w:r>
    </w:p>
    <w:p w:rsidR="00185543" w:rsidRPr="004A467A" w:rsidRDefault="00707AB7" w:rsidP="00185543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GB" w:eastAsia="en-US"/>
        </w:rPr>
      </w:pPr>
      <w:r>
        <w:rPr>
          <w:rFonts w:asciiTheme="minorHAnsi" w:hAnsiTheme="minorHAnsi" w:cs="Arial"/>
          <w:sz w:val="22"/>
          <w:szCs w:val="22"/>
          <w:lang w:val="en-GB" w:eastAsia="en-US"/>
        </w:rPr>
        <w:t>the tenderer is not under a bankruptcy, nor in liquidation process</w:t>
      </w:r>
      <w:r w:rsidR="006E0DE4">
        <w:rPr>
          <w:rFonts w:asciiTheme="minorHAnsi" w:hAnsiTheme="minorHAnsi" w:cs="Arial"/>
          <w:sz w:val="22"/>
          <w:szCs w:val="22"/>
          <w:lang w:val="en-GB" w:eastAsia="en-US"/>
        </w:rPr>
        <w:t xml:space="preserve">, is not under control by the competent court, not in settlement with creditors, has not suspended business activities, is not the subject of legal  proceeding based on previously stated activities, </w:t>
      </w:r>
      <w:r w:rsidR="00342BF9" w:rsidRPr="00342BF9">
        <w:rPr>
          <w:rFonts w:asciiTheme="minorHAnsi" w:hAnsiTheme="minorHAnsi" w:cs="Arial"/>
          <w:sz w:val="22"/>
          <w:szCs w:val="22"/>
          <w:lang w:val="en" w:eastAsia="en-US"/>
        </w:rPr>
        <w:t xml:space="preserve">or in any other similar situation arising from a similar act under national laws and regulations of the </w:t>
      </w:r>
      <w:r w:rsidR="00342BF9">
        <w:rPr>
          <w:rFonts w:asciiTheme="minorHAnsi" w:hAnsiTheme="minorHAnsi" w:cs="Arial"/>
          <w:sz w:val="22"/>
          <w:szCs w:val="22"/>
          <w:lang w:val="en" w:eastAsia="en-US"/>
        </w:rPr>
        <w:t>domicile country</w:t>
      </w:r>
    </w:p>
    <w:p w:rsidR="006E4848" w:rsidRPr="00EF69B4" w:rsidRDefault="00D70F36" w:rsidP="00185543">
      <w:pPr>
        <w:spacing w:after="200" w:line="276" w:lineRule="auto"/>
        <w:rPr>
          <w:rFonts w:asciiTheme="minorHAnsi" w:eastAsia="Calibri" w:hAnsiTheme="minorHAnsi" w:cs="Arial"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>Date and place</w:t>
      </w:r>
      <w:r w:rsidR="0018554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:                                                                                                                         </w:t>
      </w:r>
      <w:r>
        <w:rPr>
          <w:rFonts w:asciiTheme="minorHAnsi" w:eastAsia="Calibri" w:hAnsiTheme="minorHAnsi" w:cs="Arial"/>
          <w:sz w:val="22"/>
          <w:szCs w:val="22"/>
          <w:lang w:val="en-GB" w:eastAsia="en-US"/>
        </w:rPr>
        <w:t>For tender</w:t>
      </w:r>
      <w:r w:rsidR="0018554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:</w:t>
      </w:r>
      <w:r w:rsidR="006E4848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</w:t>
      </w:r>
    </w:p>
    <w:p w:rsidR="006E4848" w:rsidRPr="00EF69B4" w:rsidRDefault="006E4848" w:rsidP="00185543">
      <w:pPr>
        <w:spacing w:after="200" w:line="276" w:lineRule="auto"/>
        <w:rPr>
          <w:rFonts w:asciiTheme="minorHAnsi" w:eastAsia="Calibri" w:hAnsiTheme="minorHAnsi" w:cs="Arial"/>
          <w:sz w:val="22"/>
          <w:szCs w:val="22"/>
          <w:lang w:val="en-GB" w:eastAsia="en-US"/>
        </w:rPr>
      </w:pPr>
    </w:p>
    <w:p w:rsidR="00185543" w:rsidRPr="00EF69B4" w:rsidRDefault="001D0F18" w:rsidP="001D0F18">
      <w:pPr>
        <w:spacing w:after="200" w:line="276" w:lineRule="auto"/>
        <w:rPr>
          <w:rFonts w:asciiTheme="minorHAnsi" w:eastAsia="Calibri" w:hAnsiTheme="minorHAnsi" w:cs="Arial"/>
          <w:sz w:val="22"/>
          <w:szCs w:val="22"/>
          <w:lang w:val="en-GB" w:eastAsia="en-US"/>
        </w:rPr>
      </w:pPr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___________________________                                                   </w:t>
      </w:r>
      <w:r w:rsidR="00185543"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________________________________                                            </w:t>
      </w:r>
    </w:p>
    <w:p w:rsidR="00995572" w:rsidRPr="00EF69B4" w:rsidRDefault="00185543" w:rsidP="00185543">
      <w:pPr>
        <w:spacing w:after="200" w:line="276" w:lineRule="auto"/>
        <w:jc w:val="right"/>
        <w:rPr>
          <w:rFonts w:asciiTheme="minorHAnsi" w:eastAsia="Calibri" w:hAnsiTheme="minorHAnsi" w:cs="Arial"/>
          <w:b/>
          <w:sz w:val="22"/>
          <w:szCs w:val="22"/>
          <w:lang w:val="en-GB" w:eastAsia="en-US"/>
        </w:rPr>
      </w:pPr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(</w:t>
      </w:r>
      <w:proofErr w:type="gramStart"/>
      <w:r w:rsidR="00944315">
        <w:rPr>
          <w:rFonts w:asciiTheme="minorHAnsi" w:eastAsia="Calibri" w:hAnsiTheme="minorHAnsi" w:cs="Arial"/>
          <w:sz w:val="22"/>
          <w:szCs w:val="22"/>
          <w:lang w:val="en-GB" w:eastAsia="en-US"/>
        </w:rPr>
        <w:t>first</w:t>
      </w:r>
      <w:proofErr w:type="gramEnd"/>
      <w:r w:rsidR="00944315">
        <w:rPr>
          <w:rFonts w:asciiTheme="minorHAnsi" w:eastAsia="Calibri" w:hAnsiTheme="minorHAnsi" w:cs="Arial"/>
          <w:sz w:val="22"/>
          <w:szCs w:val="22"/>
          <w:lang w:val="en-GB" w:eastAsia="en-US"/>
        </w:rPr>
        <w:t xml:space="preserve"> name, last name and the signature of an authorised person</w:t>
      </w:r>
      <w:r w:rsidRPr="00EF69B4">
        <w:rPr>
          <w:rFonts w:asciiTheme="minorHAnsi" w:eastAsia="Calibri" w:hAnsiTheme="minorHAnsi" w:cs="Arial"/>
          <w:sz w:val="22"/>
          <w:szCs w:val="22"/>
          <w:lang w:val="en-GB" w:eastAsia="en-US"/>
        </w:rPr>
        <w:t>)</w:t>
      </w:r>
      <w:r w:rsidR="00E471F6" w:rsidRPr="00EF69B4">
        <w:rPr>
          <w:rFonts w:asciiTheme="minorHAnsi" w:eastAsia="Calibri" w:hAnsiTheme="minorHAnsi" w:cs="Arial"/>
          <w:b/>
          <w:sz w:val="22"/>
          <w:szCs w:val="22"/>
          <w:lang w:val="en-GB" w:eastAsia="en-US"/>
        </w:rPr>
        <w:t xml:space="preserve"> </w:t>
      </w:r>
    </w:p>
    <w:sectPr w:rsidR="00995572" w:rsidRPr="00EF69B4" w:rsidSect="006E4848">
      <w:pgSz w:w="11907" w:h="16840" w:code="9"/>
      <w:pgMar w:top="2268" w:right="1418" w:bottom="851" w:left="1418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D5" w:rsidRDefault="003750D5">
      <w:r>
        <w:separator/>
      </w:r>
    </w:p>
  </w:endnote>
  <w:endnote w:type="continuationSeparator" w:id="0">
    <w:p w:rsidR="003750D5" w:rsidRDefault="0037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1D" w:rsidRDefault="0050271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93" w:rsidRDefault="00995193" w:rsidP="004D667D">
    <w:pPr>
      <w:pStyle w:val="Podnoje"/>
      <w:rPr>
        <w:rFonts w:asciiTheme="minorHAnsi" w:hAnsiTheme="minorHAnsi" w:cstheme="minorHAnsi"/>
        <w:b/>
        <w:bCs/>
        <w:color w:val="008000"/>
        <w:sz w:val="18"/>
        <w:szCs w:val="18"/>
      </w:rPr>
    </w:pPr>
    <w:r>
      <w:rPr>
        <w:noProof/>
        <w:color w:val="1F497D"/>
      </w:rPr>
      <w:drawing>
        <wp:inline distT="0" distB="0" distL="0" distR="0" wp14:anchorId="7D7D94F8" wp14:editId="55C8F50A">
          <wp:extent cx="1851660" cy="358140"/>
          <wp:effectExtent l="0" t="0" r="0" b="3810"/>
          <wp:docPr id="4" name="Slika 4" descr="Description: Description: Description: sapo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sapon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1238">
      <w:rPr>
        <w:rFonts w:eastAsia="PMingLiU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196D5FB8" wp14:editId="13FDDC94">
          <wp:simplePos x="0" y="0"/>
          <wp:positionH relativeFrom="margin">
            <wp:posOffset>4519295</wp:posOffset>
          </wp:positionH>
          <wp:positionV relativeFrom="paragraph">
            <wp:posOffset>27940</wp:posOffset>
          </wp:positionV>
          <wp:extent cx="2346960" cy="754380"/>
          <wp:effectExtent l="0" t="0" r="0" b="7620"/>
          <wp:wrapThrough wrapText="bothSides">
            <wp:wrapPolygon edited="0">
              <wp:start x="0" y="0"/>
              <wp:lineTo x="0" y="21273"/>
              <wp:lineTo x="21390" y="21273"/>
              <wp:lineTo x="21390" y="0"/>
              <wp:lineTo x="0" y="0"/>
            </wp:wrapPolygon>
          </wp:wrapThrough>
          <wp:docPr id="2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OIP_logo_4_boje_watercolor_rgb_1280px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sz w:val="24"/>
        <w:szCs w:val="24"/>
      </w:rPr>
      <w:t xml:space="preserve">     </w:t>
    </w:r>
    <w:r>
      <w:rPr>
        <w:noProof/>
        <w:color w:val="1F497D"/>
        <w:sz w:val="24"/>
        <w:szCs w:val="24"/>
      </w:rPr>
      <w:drawing>
        <wp:inline distT="0" distB="0" distL="0" distR="0" wp14:anchorId="0D03DF3A" wp14:editId="68977628">
          <wp:extent cx="472440" cy="358140"/>
          <wp:effectExtent l="0" t="0" r="3810" b="3810"/>
          <wp:docPr id="3" name="Slika 3" descr="cid:image003.jpg@01D1D2DC.B8D17D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3.jpg@01D1D2DC.B8D17D7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  <w:sz w:val="24"/>
        <w:szCs w:val="24"/>
      </w:rPr>
      <w:t xml:space="preserve"> </w:t>
    </w:r>
    <w:r w:rsidRPr="004D667D">
      <w:rPr>
        <w:rFonts w:asciiTheme="minorHAnsi" w:hAnsiTheme="minorHAnsi" w:cstheme="minorHAnsi"/>
        <w:b/>
        <w:bCs/>
        <w:color w:val="008000"/>
        <w:sz w:val="18"/>
        <w:szCs w:val="18"/>
      </w:rPr>
      <w:t>Fond za zaštitu okoliša i energetsku</w:t>
    </w:r>
  </w:p>
  <w:p w:rsidR="00995193" w:rsidRDefault="00995193" w:rsidP="004D667D">
    <w:pPr>
      <w:pStyle w:val="Podnoje"/>
      <w:rPr>
        <w:rFonts w:asciiTheme="minorHAnsi" w:hAnsiTheme="minorHAnsi" w:cstheme="minorHAnsi"/>
        <w:b/>
        <w:bCs/>
        <w:color w:val="008000"/>
        <w:sz w:val="18"/>
        <w:szCs w:val="18"/>
      </w:rPr>
    </w:pPr>
    <w:r>
      <w:rPr>
        <w:rFonts w:asciiTheme="minorHAnsi" w:hAnsiTheme="minorHAnsi" w:cstheme="minorHAnsi"/>
        <w:b/>
        <w:bCs/>
        <w:color w:val="008000"/>
        <w:sz w:val="18"/>
        <w:szCs w:val="18"/>
      </w:rPr>
      <w:t xml:space="preserve">                                                                                                   učinkovitost</w:t>
    </w:r>
  </w:p>
  <w:p w:rsidR="00995193" w:rsidRPr="004D667D" w:rsidRDefault="00995193" w:rsidP="004D667D">
    <w:pPr>
      <w:pStyle w:val="Podnoje"/>
      <w:rPr>
        <w:sz w:val="18"/>
        <w:szCs w:val="18"/>
      </w:rPr>
    </w:pPr>
    <w:r>
      <w:rPr>
        <w:rFonts w:asciiTheme="minorHAnsi" w:hAnsiTheme="minorHAnsi" w:cstheme="minorHAnsi"/>
        <w:b/>
        <w:bCs/>
        <w:color w:val="00800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1D" w:rsidRDefault="005027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D5" w:rsidRDefault="003750D5">
      <w:r>
        <w:separator/>
      </w:r>
    </w:p>
  </w:footnote>
  <w:footnote w:type="continuationSeparator" w:id="0">
    <w:p w:rsidR="003750D5" w:rsidRDefault="003750D5">
      <w:r>
        <w:continuationSeparator/>
      </w:r>
    </w:p>
  </w:footnote>
  <w:footnote w:id="1">
    <w:p w:rsidR="00995193" w:rsidRPr="00D501DC" w:rsidRDefault="00995193" w:rsidP="00185543">
      <w:pPr>
        <w:pStyle w:val="Tekstfusnote"/>
        <w:rPr>
          <w:lang w:val="en-GB"/>
        </w:rPr>
      </w:pPr>
      <w:r>
        <w:rPr>
          <w:rStyle w:val="Referencafusnote"/>
        </w:rPr>
        <w:footnoteRef/>
      </w:r>
      <w:r>
        <w:t xml:space="preserve"> </w:t>
      </w:r>
      <w:r w:rsidR="00D501DC" w:rsidRPr="00D501DC">
        <w:rPr>
          <w:rFonts w:asciiTheme="minorHAnsi" w:hAnsiTheme="minorHAnsi" w:cstheme="minorHAnsi"/>
          <w:sz w:val="18"/>
          <w:szCs w:val="18"/>
          <w:lang w:val="en-GB"/>
        </w:rPr>
        <w:t xml:space="preserve">Tender that bids </w:t>
      </w:r>
      <w:r w:rsidR="00D501DC">
        <w:rPr>
          <w:rFonts w:asciiTheme="minorHAnsi" w:hAnsiTheme="minorHAnsi" w:cstheme="minorHAnsi"/>
          <w:sz w:val="18"/>
          <w:szCs w:val="18"/>
          <w:lang w:val="en-GB"/>
        </w:rPr>
        <w:t>in</w:t>
      </w:r>
      <w:r w:rsidR="00D501DC" w:rsidRPr="00D501DC">
        <w:rPr>
          <w:rFonts w:asciiTheme="minorHAnsi" w:hAnsiTheme="minorHAnsi" w:cstheme="minorHAnsi"/>
          <w:sz w:val="18"/>
          <w:szCs w:val="18"/>
          <w:lang w:val="en-GB"/>
        </w:rPr>
        <w:t xml:space="preserve"> more than one group</w:t>
      </w:r>
      <w:r w:rsidR="00D501DC">
        <w:rPr>
          <w:rFonts w:asciiTheme="minorHAnsi" w:hAnsiTheme="minorHAnsi" w:cstheme="minorHAnsi"/>
          <w:sz w:val="18"/>
          <w:szCs w:val="18"/>
          <w:lang w:val="en-GB"/>
        </w:rPr>
        <w:t xml:space="preserve"> is not obliged to fill out this Statement for every group, it is enough to fill out this Statement for one group only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1D" w:rsidRDefault="0050271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7E" w:rsidRDefault="008D737E" w:rsidP="00B91238">
    <w:pPr>
      <w:pStyle w:val="Zaglavlje"/>
      <w:jc w:val="center"/>
      <w:rPr>
        <w:rFonts w:asciiTheme="minorHAnsi" w:hAnsiTheme="minorHAnsi" w:cstheme="minorHAnsi"/>
        <w:b/>
        <w:sz w:val="18"/>
        <w:szCs w:val="18"/>
        <w:lang w:val="en"/>
      </w:rPr>
    </w:pPr>
    <w:r w:rsidRPr="008D737E">
      <w:rPr>
        <w:rFonts w:asciiTheme="minorHAnsi" w:hAnsiTheme="minorHAnsi" w:cstheme="minorHAnsi"/>
        <w:b/>
        <w:sz w:val="18"/>
        <w:szCs w:val="18"/>
        <w:lang w:val="en"/>
      </w:rPr>
      <w:t>T</w:t>
    </w:r>
    <w:r w:rsidR="0050271D">
      <w:rPr>
        <w:rFonts w:asciiTheme="minorHAnsi" w:hAnsiTheme="minorHAnsi" w:cstheme="minorHAnsi"/>
        <w:b/>
        <w:sz w:val="18"/>
        <w:szCs w:val="18"/>
        <w:lang w:val="en"/>
      </w:rPr>
      <w:t>his Project</w:t>
    </w:r>
    <w:r w:rsidRPr="008D737E">
      <w:rPr>
        <w:rFonts w:asciiTheme="minorHAnsi" w:hAnsiTheme="minorHAnsi" w:cstheme="minorHAnsi"/>
        <w:b/>
        <w:sz w:val="18"/>
        <w:szCs w:val="18"/>
        <w:lang w:val="en"/>
      </w:rPr>
      <w:t xml:space="preserve"> is funded from the European Regional Development Fund</w:t>
    </w:r>
  </w:p>
  <w:p w:rsidR="00995193" w:rsidRPr="00277BA2" w:rsidRDefault="00995193" w:rsidP="00B91238">
    <w:pPr>
      <w:pStyle w:val="Zaglavlje"/>
      <w:jc w:val="center"/>
    </w:pPr>
    <w:r w:rsidRPr="0091412C">
      <w:rPr>
        <w:rFonts w:ascii="Calibri" w:eastAsia="PMingLiU" w:hAnsi="Calibri"/>
        <w:noProof/>
      </w:rPr>
      <w:drawing>
        <wp:inline distT="0" distB="0" distL="0" distR="0" wp14:anchorId="2B2C41F9" wp14:editId="5BEBBB4E">
          <wp:extent cx="6080760" cy="891540"/>
          <wp:effectExtent l="0" t="0" r="0" b="3810"/>
          <wp:docPr id="1" name="Picture 8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258" cy="89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1D" w:rsidRDefault="0050271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F9A"/>
    <w:multiLevelType w:val="hybridMultilevel"/>
    <w:tmpl w:val="63981F22"/>
    <w:lvl w:ilvl="0" w:tplc="0C2E9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962D6"/>
    <w:multiLevelType w:val="hybridMultilevel"/>
    <w:tmpl w:val="489A9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065A"/>
    <w:multiLevelType w:val="hybridMultilevel"/>
    <w:tmpl w:val="1646F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C0938"/>
    <w:multiLevelType w:val="multilevel"/>
    <w:tmpl w:val="A6686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68A3A24"/>
    <w:multiLevelType w:val="multilevel"/>
    <w:tmpl w:val="8D7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DD0C9E"/>
    <w:multiLevelType w:val="hybridMultilevel"/>
    <w:tmpl w:val="BD421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2A6EB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03A1"/>
    <w:multiLevelType w:val="multilevel"/>
    <w:tmpl w:val="E9005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B2E5FD0"/>
    <w:multiLevelType w:val="multilevel"/>
    <w:tmpl w:val="EEBA1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86563F7"/>
    <w:multiLevelType w:val="multilevel"/>
    <w:tmpl w:val="A92EFE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9">
    <w:nsid w:val="6C2C3215"/>
    <w:multiLevelType w:val="hybridMultilevel"/>
    <w:tmpl w:val="FE30050C"/>
    <w:lvl w:ilvl="0" w:tplc="732A6EB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285419"/>
    <w:multiLevelType w:val="hybridMultilevel"/>
    <w:tmpl w:val="62C454FC"/>
    <w:lvl w:ilvl="0" w:tplc="3E328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0B"/>
    <w:rsid w:val="0000632C"/>
    <w:rsid w:val="000107ED"/>
    <w:rsid w:val="0001442E"/>
    <w:rsid w:val="00015AE9"/>
    <w:rsid w:val="00016A16"/>
    <w:rsid w:val="00021B2A"/>
    <w:rsid w:val="00021D84"/>
    <w:rsid w:val="00026327"/>
    <w:rsid w:val="000332AC"/>
    <w:rsid w:val="0004286D"/>
    <w:rsid w:val="00047089"/>
    <w:rsid w:val="000546DF"/>
    <w:rsid w:val="00054FAA"/>
    <w:rsid w:val="000557F2"/>
    <w:rsid w:val="00061564"/>
    <w:rsid w:val="0006163B"/>
    <w:rsid w:val="00062ED1"/>
    <w:rsid w:val="00064DDC"/>
    <w:rsid w:val="00065E37"/>
    <w:rsid w:val="00067F3D"/>
    <w:rsid w:val="00071579"/>
    <w:rsid w:val="0007194A"/>
    <w:rsid w:val="00080F3F"/>
    <w:rsid w:val="00082EE3"/>
    <w:rsid w:val="000925B5"/>
    <w:rsid w:val="0009360E"/>
    <w:rsid w:val="00096CC4"/>
    <w:rsid w:val="00096F90"/>
    <w:rsid w:val="000972AE"/>
    <w:rsid w:val="000A5E6C"/>
    <w:rsid w:val="000A7F0F"/>
    <w:rsid w:val="000B1781"/>
    <w:rsid w:val="000B2BE1"/>
    <w:rsid w:val="000B2EE8"/>
    <w:rsid w:val="000B5CF7"/>
    <w:rsid w:val="000C1842"/>
    <w:rsid w:val="000C23E8"/>
    <w:rsid w:val="000C2C47"/>
    <w:rsid w:val="000C4892"/>
    <w:rsid w:val="000C6CA1"/>
    <w:rsid w:val="000C75B7"/>
    <w:rsid w:val="000E23F0"/>
    <w:rsid w:val="000E5FD0"/>
    <w:rsid w:val="000E75C5"/>
    <w:rsid w:val="000F4B5E"/>
    <w:rsid w:val="000F5BFA"/>
    <w:rsid w:val="000F6A12"/>
    <w:rsid w:val="001011BE"/>
    <w:rsid w:val="00105FAA"/>
    <w:rsid w:val="00113015"/>
    <w:rsid w:val="001166A5"/>
    <w:rsid w:val="001167A7"/>
    <w:rsid w:val="00121C12"/>
    <w:rsid w:val="001306AF"/>
    <w:rsid w:val="00130955"/>
    <w:rsid w:val="00133B87"/>
    <w:rsid w:val="00135ABE"/>
    <w:rsid w:val="00135B58"/>
    <w:rsid w:val="00137F1E"/>
    <w:rsid w:val="001402C0"/>
    <w:rsid w:val="00146E28"/>
    <w:rsid w:val="0014718D"/>
    <w:rsid w:val="00153806"/>
    <w:rsid w:val="001561D9"/>
    <w:rsid w:val="00157810"/>
    <w:rsid w:val="00163497"/>
    <w:rsid w:val="00164C7A"/>
    <w:rsid w:val="0017013D"/>
    <w:rsid w:val="00170381"/>
    <w:rsid w:val="00177098"/>
    <w:rsid w:val="00182251"/>
    <w:rsid w:val="00184056"/>
    <w:rsid w:val="00184353"/>
    <w:rsid w:val="00185543"/>
    <w:rsid w:val="00185FFB"/>
    <w:rsid w:val="001926D7"/>
    <w:rsid w:val="00195D22"/>
    <w:rsid w:val="001A2EDB"/>
    <w:rsid w:val="001A2F68"/>
    <w:rsid w:val="001A5FD1"/>
    <w:rsid w:val="001B2894"/>
    <w:rsid w:val="001B2D62"/>
    <w:rsid w:val="001B44A5"/>
    <w:rsid w:val="001B5D06"/>
    <w:rsid w:val="001C023F"/>
    <w:rsid w:val="001C09F8"/>
    <w:rsid w:val="001C53BA"/>
    <w:rsid w:val="001C79A0"/>
    <w:rsid w:val="001D0F18"/>
    <w:rsid w:val="001D185E"/>
    <w:rsid w:val="001D6C72"/>
    <w:rsid w:val="001D71F4"/>
    <w:rsid w:val="001D799E"/>
    <w:rsid w:val="001E19CE"/>
    <w:rsid w:val="001E1DD8"/>
    <w:rsid w:val="001E4CC1"/>
    <w:rsid w:val="001E5287"/>
    <w:rsid w:val="002010A2"/>
    <w:rsid w:val="00202CCB"/>
    <w:rsid w:val="00203B9F"/>
    <w:rsid w:val="00211978"/>
    <w:rsid w:val="00211F84"/>
    <w:rsid w:val="00220D48"/>
    <w:rsid w:val="00225049"/>
    <w:rsid w:val="002321B0"/>
    <w:rsid w:val="0023244C"/>
    <w:rsid w:val="00235DDA"/>
    <w:rsid w:val="00244877"/>
    <w:rsid w:val="00246742"/>
    <w:rsid w:val="002468ED"/>
    <w:rsid w:val="00247019"/>
    <w:rsid w:val="00260C37"/>
    <w:rsid w:val="002637D7"/>
    <w:rsid w:val="00265950"/>
    <w:rsid w:val="00271BAA"/>
    <w:rsid w:val="00272428"/>
    <w:rsid w:val="00272ADE"/>
    <w:rsid w:val="002730F1"/>
    <w:rsid w:val="0027361A"/>
    <w:rsid w:val="00274EC6"/>
    <w:rsid w:val="002762F2"/>
    <w:rsid w:val="00276577"/>
    <w:rsid w:val="00277BA2"/>
    <w:rsid w:val="002800B3"/>
    <w:rsid w:val="00280B31"/>
    <w:rsid w:val="00287FFA"/>
    <w:rsid w:val="00291E65"/>
    <w:rsid w:val="00293E52"/>
    <w:rsid w:val="00295CCA"/>
    <w:rsid w:val="00296315"/>
    <w:rsid w:val="0029646E"/>
    <w:rsid w:val="002A4F8D"/>
    <w:rsid w:val="002C5850"/>
    <w:rsid w:val="002C6002"/>
    <w:rsid w:val="002D3370"/>
    <w:rsid w:val="002E077F"/>
    <w:rsid w:val="002E48B5"/>
    <w:rsid w:val="002F1C7D"/>
    <w:rsid w:val="0030061F"/>
    <w:rsid w:val="00303798"/>
    <w:rsid w:val="00303CC4"/>
    <w:rsid w:val="0030654D"/>
    <w:rsid w:val="0031126F"/>
    <w:rsid w:val="003127A2"/>
    <w:rsid w:val="0032610A"/>
    <w:rsid w:val="003302E8"/>
    <w:rsid w:val="00332154"/>
    <w:rsid w:val="003338D0"/>
    <w:rsid w:val="00334C1E"/>
    <w:rsid w:val="00335437"/>
    <w:rsid w:val="00336CC5"/>
    <w:rsid w:val="003413C7"/>
    <w:rsid w:val="00342BF9"/>
    <w:rsid w:val="00343011"/>
    <w:rsid w:val="0034348A"/>
    <w:rsid w:val="00343800"/>
    <w:rsid w:val="00356122"/>
    <w:rsid w:val="003578EE"/>
    <w:rsid w:val="00360029"/>
    <w:rsid w:val="00361141"/>
    <w:rsid w:val="003620E5"/>
    <w:rsid w:val="00363933"/>
    <w:rsid w:val="00366285"/>
    <w:rsid w:val="00372D9C"/>
    <w:rsid w:val="00374596"/>
    <w:rsid w:val="003750D5"/>
    <w:rsid w:val="0038313C"/>
    <w:rsid w:val="0038423A"/>
    <w:rsid w:val="00385C22"/>
    <w:rsid w:val="0038631E"/>
    <w:rsid w:val="003926EB"/>
    <w:rsid w:val="003940DC"/>
    <w:rsid w:val="003B05C2"/>
    <w:rsid w:val="003B099C"/>
    <w:rsid w:val="003B5A8D"/>
    <w:rsid w:val="003B66D1"/>
    <w:rsid w:val="003C063D"/>
    <w:rsid w:val="003C2D47"/>
    <w:rsid w:val="003D144E"/>
    <w:rsid w:val="003D2311"/>
    <w:rsid w:val="003D3859"/>
    <w:rsid w:val="003D5F60"/>
    <w:rsid w:val="003D6301"/>
    <w:rsid w:val="003E12D0"/>
    <w:rsid w:val="003E1800"/>
    <w:rsid w:val="003E4CDC"/>
    <w:rsid w:val="003E50D3"/>
    <w:rsid w:val="003F0155"/>
    <w:rsid w:val="00405340"/>
    <w:rsid w:val="004058CB"/>
    <w:rsid w:val="00405A05"/>
    <w:rsid w:val="004060B6"/>
    <w:rsid w:val="00413DA7"/>
    <w:rsid w:val="00421BEB"/>
    <w:rsid w:val="004265F5"/>
    <w:rsid w:val="00431652"/>
    <w:rsid w:val="0044335B"/>
    <w:rsid w:val="00444374"/>
    <w:rsid w:val="004467E9"/>
    <w:rsid w:val="00454C6B"/>
    <w:rsid w:val="0045627C"/>
    <w:rsid w:val="00464E6F"/>
    <w:rsid w:val="0047009D"/>
    <w:rsid w:val="004715B1"/>
    <w:rsid w:val="004733B9"/>
    <w:rsid w:val="0047664B"/>
    <w:rsid w:val="00476BB2"/>
    <w:rsid w:val="0048095A"/>
    <w:rsid w:val="00481E3F"/>
    <w:rsid w:val="004863E8"/>
    <w:rsid w:val="00492923"/>
    <w:rsid w:val="004A2024"/>
    <w:rsid w:val="004A467A"/>
    <w:rsid w:val="004A5C97"/>
    <w:rsid w:val="004A68C5"/>
    <w:rsid w:val="004B2908"/>
    <w:rsid w:val="004B2DCE"/>
    <w:rsid w:val="004B5243"/>
    <w:rsid w:val="004B5A41"/>
    <w:rsid w:val="004C1B92"/>
    <w:rsid w:val="004C4847"/>
    <w:rsid w:val="004C521C"/>
    <w:rsid w:val="004C7890"/>
    <w:rsid w:val="004D167C"/>
    <w:rsid w:val="004D3071"/>
    <w:rsid w:val="004D37B6"/>
    <w:rsid w:val="004D5D71"/>
    <w:rsid w:val="004D60A5"/>
    <w:rsid w:val="004D667D"/>
    <w:rsid w:val="004D66D4"/>
    <w:rsid w:val="004D74AC"/>
    <w:rsid w:val="004E0E81"/>
    <w:rsid w:val="004E25D2"/>
    <w:rsid w:val="004E38EA"/>
    <w:rsid w:val="004F362F"/>
    <w:rsid w:val="004F3926"/>
    <w:rsid w:val="004F5C6E"/>
    <w:rsid w:val="004F7947"/>
    <w:rsid w:val="005017CE"/>
    <w:rsid w:val="0050271D"/>
    <w:rsid w:val="00506B2E"/>
    <w:rsid w:val="00513B38"/>
    <w:rsid w:val="00514231"/>
    <w:rsid w:val="00514CAC"/>
    <w:rsid w:val="005156AF"/>
    <w:rsid w:val="00515A08"/>
    <w:rsid w:val="00515AAA"/>
    <w:rsid w:val="00516E28"/>
    <w:rsid w:val="00516E35"/>
    <w:rsid w:val="00520759"/>
    <w:rsid w:val="00520D21"/>
    <w:rsid w:val="00524157"/>
    <w:rsid w:val="00524314"/>
    <w:rsid w:val="00530D76"/>
    <w:rsid w:val="00533699"/>
    <w:rsid w:val="00534CF5"/>
    <w:rsid w:val="005403DD"/>
    <w:rsid w:val="005448B3"/>
    <w:rsid w:val="00561008"/>
    <w:rsid w:val="0056187D"/>
    <w:rsid w:val="00564CA5"/>
    <w:rsid w:val="00566E90"/>
    <w:rsid w:val="00571246"/>
    <w:rsid w:val="005800A8"/>
    <w:rsid w:val="00582C63"/>
    <w:rsid w:val="00590768"/>
    <w:rsid w:val="00591754"/>
    <w:rsid w:val="005934CB"/>
    <w:rsid w:val="005A2003"/>
    <w:rsid w:val="005A3251"/>
    <w:rsid w:val="005B165D"/>
    <w:rsid w:val="005B7096"/>
    <w:rsid w:val="005B799A"/>
    <w:rsid w:val="005C6D19"/>
    <w:rsid w:val="005D2942"/>
    <w:rsid w:val="005D5EFB"/>
    <w:rsid w:val="005E59F9"/>
    <w:rsid w:val="005F6202"/>
    <w:rsid w:val="00601360"/>
    <w:rsid w:val="00603082"/>
    <w:rsid w:val="006118C7"/>
    <w:rsid w:val="00615738"/>
    <w:rsid w:val="0062279A"/>
    <w:rsid w:val="00623141"/>
    <w:rsid w:val="0062419A"/>
    <w:rsid w:val="006412EC"/>
    <w:rsid w:val="00641BDA"/>
    <w:rsid w:val="00645C0B"/>
    <w:rsid w:val="0065014D"/>
    <w:rsid w:val="00650C0F"/>
    <w:rsid w:val="00652EEA"/>
    <w:rsid w:val="00652FB1"/>
    <w:rsid w:val="0066735D"/>
    <w:rsid w:val="006724C1"/>
    <w:rsid w:val="006729E5"/>
    <w:rsid w:val="00676183"/>
    <w:rsid w:val="00677073"/>
    <w:rsid w:val="00684AD5"/>
    <w:rsid w:val="006914C3"/>
    <w:rsid w:val="00693B4C"/>
    <w:rsid w:val="006A4298"/>
    <w:rsid w:val="006B26DA"/>
    <w:rsid w:val="006B5E90"/>
    <w:rsid w:val="006B67F2"/>
    <w:rsid w:val="006D1440"/>
    <w:rsid w:val="006D5FCC"/>
    <w:rsid w:val="006E0531"/>
    <w:rsid w:val="006E0DE4"/>
    <w:rsid w:val="006E1F5A"/>
    <w:rsid w:val="006E222A"/>
    <w:rsid w:val="006E4848"/>
    <w:rsid w:val="006E6A5C"/>
    <w:rsid w:val="006E6AED"/>
    <w:rsid w:val="006F3486"/>
    <w:rsid w:val="006F6B2E"/>
    <w:rsid w:val="006F7599"/>
    <w:rsid w:val="00703962"/>
    <w:rsid w:val="00703C2B"/>
    <w:rsid w:val="00703CE0"/>
    <w:rsid w:val="00707AB7"/>
    <w:rsid w:val="007101E5"/>
    <w:rsid w:val="0072298D"/>
    <w:rsid w:val="00722E39"/>
    <w:rsid w:val="00734720"/>
    <w:rsid w:val="00736D99"/>
    <w:rsid w:val="007423EA"/>
    <w:rsid w:val="00746C41"/>
    <w:rsid w:val="007501C3"/>
    <w:rsid w:val="007520F6"/>
    <w:rsid w:val="00753928"/>
    <w:rsid w:val="00753F05"/>
    <w:rsid w:val="00757CCF"/>
    <w:rsid w:val="00760B9D"/>
    <w:rsid w:val="00761702"/>
    <w:rsid w:val="00764977"/>
    <w:rsid w:val="00765F53"/>
    <w:rsid w:val="007700E0"/>
    <w:rsid w:val="0077045D"/>
    <w:rsid w:val="00770D1B"/>
    <w:rsid w:val="007742CD"/>
    <w:rsid w:val="00775EC9"/>
    <w:rsid w:val="00780F0B"/>
    <w:rsid w:val="007845FF"/>
    <w:rsid w:val="00787611"/>
    <w:rsid w:val="0079370F"/>
    <w:rsid w:val="00795297"/>
    <w:rsid w:val="007968B0"/>
    <w:rsid w:val="007A014E"/>
    <w:rsid w:val="007A0CB0"/>
    <w:rsid w:val="007A610D"/>
    <w:rsid w:val="007B57CB"/>
    <w:rsid w:val="007B6419"/>
    <w:rsid w:val="007B674E"/>
    <w:rsid w:val="007C0E8A"/>
    <w:rsid w:val="007C4461"/>
    <w:rsid w:val="007C50F2"/>
    <w:rsid w:val="007D18C9"/>
    <w:rsid w:val="007D48C5"/>
    <w:rsid w:val="007D4BF6"/>
    <w:rsid w:val="007D5629"/>
    <w:rsid w:val="007D6A3D"/>
    <w:rsid w:val="007D6D59"/>
    <w:rsid w:val="007E00BE"/>
    <w:rsid w:val="007F016B"/>
    <w:rsid w:val="007F2EBB"/>
    <w:rsid w:val="007F6CBD"/>
    <w:rsid w:val="00804028"/>
    <w:rsid w:val="00807D76"/>
    <w:rsid w:val="008120AB"/>
    <w:rsid w:val="00813D6F"/>
    <w:rsid w:val="008208BC"/>
    <w:rsid w:val="0082332D"/>
    <w:rsid w:val="00823D19"/>
    <w:rsid w:val="008349B8"/>
    <w:rsid w:val="00836EB5"/>
    <w:rsid w:val="00837CE2"/>
    <w:rsid w:val="008450B6"/>
    <w:rsid w:val="0084566B"/>
    <w:rsid w:val="00851E0D"/>
    <w:rsid w:val="008520E3"/>
    <w:rsid w:val="0086592F"/>
    <w:rsid w:val="00877D6A"/>
    <w:rsid w:val="00881593"/>
    <w:rsid w:val="00883801"/>
    <w:rsid w:val="0088384D"/>
    <w:rsid w:val="0088697C"/>
    <w:rsid w:val="0089537C"/>
    <w:rsid w:val="00896F74"/>
    <w:rsid w:val="008A4E1C"/>
    <w:rsid w:val="008A6093"/>
    <w:rsid w:val="008A6E55"/>
    <w:rsid w:val="008A6E7D"/>
    <w:rsid w:val="008A7D4D"/>
    <w:rsid w:val="008B6628"/>
    <w:rsid w:val="008B69E2"/>
    <w:rsid w:val="008B7937"/>
    <w:rsid w:val="008C3408"/>
    <w:rsid w:val="008C49E6"/>
    <w:rsid w:val="008C6568"/>
    <w:rsid w:val="008D08CF"/>
    <w:rsid w:val="008D737E"/>
    <w:rsid w:val="008E540A"/>
    <w:rsid w:val="008E5EBF"/>
    <w:rsid w:val="008F0492"/>
    <w:rsid w:val="008F4FAD"/>
    <w:rsid w:val="008F642C"/>
    <w:rsid w:val="00900D77"/>
    <w:rsid w:val="00902A9E"/>
    <w:rsid w:val="009104B2"/>
    <w:rsid w:val="00917A32"/>
    <w:rsid w:val="00922356"/>
    <w:rsid w:val="009276FD"/>
    <w:rsid w:val="00931850"/>
    <w:rsid w:val="00942A19"/>
    <w:rsid w:val="00944315"/>
    <w:rsid w:val="009509B0"/>
    <w:rsid w:val="00953001"/>
    <w:rsid w:val="00955153"/>
    <w:rsid w:val="00957CE8"/>
    <w:rsid w:val="00960869"/>
    <w:rsid w:val="009628DB"/>
    <w:rsid w:val="00962B89"/>
    <w:rsid w:val="00967D9A"/>
    <w:rsid w:val="00976FF4"/>
    <w:rsid w:val="00985ED6"/>
    <w:rsid w:val="0098618F"/>
    <w:rsid w:val="009901AC"/>
    <w:rsid w:val="00990711"/>
    <w:rsid w:val="00993C7A"/>
    <w:rsid w:val="00995193"/>
    <w:rsid w:val="00995572"/>
    <w:rsid w:val="009957C8"/>
    <w:rsid w:val="00997642"/>
    <w:rsid w:val="009A499E"/>
    <w:rsid w:val="009B20A9"/>
    <w:rsid w:val="009C318D"/>
    <w:rsid w:val="009C7EF9"/>
    <w:rsid w:val="009D029D"/>
    <w:rsid w:val="009D368D"/>
    <w:rsid w:val="009E1917"/>
    <w:rsid w:val="009F0973"/>
    <w:rsid w:val="009F4113"/>
    <w:rsid w:val="00A022AA"/>
    <w:rsid w:val="00A13EE1"/>
    <w:rsid w:val="00A166A7"/>
    <w:rsid w:val="00A2007E"/>
    <w:rsid w:val="00A23F9E"/>
    <w:rsid w:val="00A25CD5"/>
    <w:rsid w:val="00A32636"/>
    <w:rsid w:val="00A34403"/>
    <w:rsid w:val="00A42436"/>
    <w:rsid w:val="00A42DAF"/>
    <w:rsid w:val="00A4749C"/>
    <w:rsid w:val="00A47FD8"/>
    <w:rsid w:val="00A50314"/>
    <w:rsid w:val="00A50F5C"/>
    <w:rsid w:val="00A54F0A"/>
    <w:rsid w:val="00A63C2C"/>
    <w:rsid w:val="00A66EF3"/>
    <w:rsid w:val="00A70BBB"/>
    <w:rsid w:val="00A76BB4"/>
    <w:rsid w:val="00A827B0"/>
    <w:rsid w:val="00A918B4"/>
    <w:rsid w:val="00AA0FA7"/>
    <w:rsid w:val="00AA3ED6"/>
    <w:rsid w:val="00AA645B"/>
    <w:rsid w:val="00AA66B4"/>
    <w:rsid w:val="00AB0AF6"/>
    <w:rsid w:val="00AB153A"/>
    <w:rsid w:val="00AB250B"/>
    <w:rsid w:val="00AB27F2"/>
    <w:rsid w:val="00AB611A"/>
    <w:rsid w:val="00AB663E"/>
    <w:rsid w:val="00AB7FC8"/>
    <w:rsid w:val="00AC0119"/>
    <w:rsid w:val="00AC3AC1"/>
    <w:rsid w:val="00AC5D9A"/>
    <w:rsid w:val="00AD2296"/>
    <w:rsid w:val="00AD494B"/>
    <w:rsid w:val="00AD5766"/>
    <w:rsid w:val="00AE0385"/>
    <w:rsid w:val="00AE2865"/>
    <w:rsid w:val="00AE2947"/>
    <w:rsid w:val="00AE3660"/>
    <w:rsid w:val="00AE5029"/>
    <w:rsid w:val="00AE51C2"/>
    <w:rsid w:val="00AE6445"/>
    <w:rsid w:val="00AE73B7"/>
    <w:rsid w:val="00AF152A"/>
    <w:rsid w:val="00B004F9"/>
    <w:rsid w:val="00B00EA2"/>
    <w:rsid w:val="00B11CDD"/>
    <w:rsid w:val="00B13303"/>
    <w:rsid w:val="00B14DF0"/>
    <w:rsid w:val="00B1656B"/>
    <w:rsid w:val="00B218C5"/>
    <w:rsid w:val="00B22DCE"/>
    <w:rsid w:val="00B23149"/>
    <w:rsid w:val="00B23371"/>
    <w:rsid w:val="00B34EAD"/>
    <w:rsid w:val="00B4163D"/>
    <w:rsid w:val="00B436A7"/>
    <w:rsid w:val="00B4381E"/>
    <w:rsid w:val="00B44265"/>
    <w:rsid w:val="00B457C4"/>
    <w:rsid w:val="00B47373"/>
    <w:rsid w:val="00B47C70"/>
    <w:rsid w:val="00B50045"/>
    <w:rsid w:val="00B53B62"/>
    <w:rsid w:val="00B55B1D"/>
    <w:rsid w:val="00B61336"/>
    <w:rsid w:val="00B63334"/>
    <w:rsid w:val="00B65FB7"/>
    <w:rsid w:val="00B67C56"/>
    <w:rsid w:val="00B70C8A"/>
    <w:rsid w:val="00B74847"/>
    <w:rsid w:val="00B76FF6"/>
    <w:rsid w:val="00B81692"/>
    <w:rsid w:val="00B82510"/>
    <w:rsid w:val="00B85350"/>
    <w:rsid w:val="00B875D3"/>
    <w:rsid w:val="00B91238"/>
    <w:rsid w:val="00BA21F2"/>
    <w:rsid w:val="00BA2AAC"/>
    <w:rsid w:val="00BA3628"/>
    <w:rsid w:val="00BA6EB4"/>
    <w:rsid w:val="00BB07A8"/>
    <w:rsid w:val="00BB0C08"/>
    <w:rsid w:val="00BC7E96"/>
    <w:rsid w:val="00BD1B95"/>
    <w:rsid w:val="00BD3293"/>
    <w:rsid w:val="00BD6673"/>
    <w:rsid w:val="00BD75FB"/>
    <w:rsid w:val="00BE1A54"/>
    <w:rsid w:val="00BF3CA7"/>
    <w:rsid w:val="00BF6B95"/>
    <w:rsid w:val="00C009D4"/>
    <w:rsid w:val="00C0185A"/>
    <w:rsid w:val="00C06265"/>
    <w:rsid w:val="00C156CA"/>
    <w:rsid w:val="00C17319"/>
    <w:rsid w:val="00C24EB7"/>
    <w:rsid w:val="00C26D31"/>
    <w:rsid w:val="00C32D6C"/>
    <w:rsid w:val="00C33D35"/>
    <w:rsid w:val="00C362D8"/>
    <w:rsid w:val="00C36BCB"/>
    <w:rsid w:val="00C372E6"/>
    <w:rsid w:val="00C46547"/>
    <w:rsid w:val="00C518B6"/>
    <w:rsid w:val="00C53A2D"/>
    <w:rsid w:val="00C600F1"/>
    <w:rsid w:val="00C6169F"/>
    <w:rsid w:val="00C73014"/>
    <w:rsid w:val="00C75697"/>
    <w:rsid w:val="00C75C4A"/>
    <w:rsid w:val="00C856DC"/>
    <w:rsid w:val="00C9128C"/>
    <w:rsid w:val="00C91BA5"/>
    <w:rsid w:val="00C9208B"/>
    <w:rsid w:val="00C92A8F"/>
    <w:rsid w:val="00CA5B30"/>
    <w:rsid w:val="00CB0F5E"/>
    <w:rsid w:val="00CB6675"/>
    <w:rsid w:val="00CC1D80"/>
    <w:rsid w:val="00CC4339"/>
    <w:rsid w:val="00CC46DB"/>
    <w:rsid w:val="00CD0D9C"/>
    <w:rsid w:val="00CD12CE"/>
    <w:rsid w:val="00CE7291"/>
    <w:rsid w:val="00CF1EE2"/>
    <w:rsid w:val="00CF21BD"/>
    <w:rsid w:val="00CF5278"/>
    <w:rsid w:val="00D02EF9"/>
    <w:rsid w:val="00D03EAA"/>
    <w:rsid w:val="00D04518"/>
    <w:rsid w:val="00D123B4"/>
    <w:rsid w:val="00D22FC9"/>
    <w:rsid w:val="00D323A6"/>
    <w:rsid w:val="00D3401C"/>
    <w:rsid w:val="00D4023B"/>
    <w:rsid w:val="00D43BE6"/>
    <w:rsid w:val="00D452F1"/>
    <w:rsid w:val="00D46342"/>
    <w:rsid w:val="00D47A2A"/>
    <w:rsid w:val="00D501DC"/>
    <w:rsid w:val="00D55070"/>
    <w:rsid w:val="00D57D84"/>
    <w:rsid w:val="00D6117F"/>
    <w:rsid w:val="00D61308"/>
    <w:rsid w:val="00D627E3"/>
    <w:rsid w:val="00D62856"/>
    <w:rsid w:val="00D62BA1"/>
    <w:rsid w:val="00D66C96"/>
    <w:rsid w:val="00D67FD2"/>
    <w:rsid w:val="00D70530"/>
    <w:rsid w:val="00D70F36"/>
    <w:rsid w:val="00D72F8C"/>
    <w:rsid w:val="00D8285B"/>
    <w:rsid w:val="00D84817"/>
    <w:rsid w:val="00D8560F"/>
    <w:rsid w:val="00D86D52"/>
    <w:rsid w:val="00D87C50"/>
    <w:rsid w:val="00D87F8D"/>
    <w:rsid w:val="00D90798"/>
    <w:rsid w:val="00D90854"/>
    <w:rsid w:val="00D92BA2"/>
    <w:rsid w:val="00D92CEA"/>
    <w:rsid w:val="00DA064D"/>
    <w:rsid w:val="00DA4B3D"/>
    <w:rsid w:val="00DB118F"/>
    <w:rsid w:val="00DB199A"/>
    <w:rsid w:val="00DC0F1B"/>
    <w:rsid w:val="00DC2142"/>
    <w:rsid w:val="00DD075C"/>
    <w:rsid w:val="00DD1135"/>
    <w:rsid w:val="00DD20A3"/>
    <w:rsid w:val="00DD45A8"/>
    <w:rsid w:val="00DE0561"/>
    <w:rsid w:val="00DE0F6D"/>
    <w:rsid w:val="00DF1C73"/>
    <w:rsid w:val="00DF20E8"/>
    <w:rsid w:val="00DF37CB"/>
    <w:rsid w:val="00DF5328"/>
    <w:rsid w:val="00DF5913"/>
    <w:rsid w:val="00E0418B"/>
    <w:rsid w:val="00E07A72"/>
    <w:rsid w:val="00E109AC"/>
    <w:rsid w:val="00E1253A"/>
    <w:rsid w:val="00E15B9B"/>
    <w:rsid w:val="00E1680C"/>
    <w:rsid w:val="00E27EF4"/>
    <w:rsid w:val="00E30733"/>
    <w:rsid w:val="00E32309"/>
    <w:rsid w:val="00E3387B"/>
    <w:rsid w:val="00E34EED"/>
    <w:rsid w:val="00E35927"/>
    <w:rsid w:val="00E41B65"/>
    <w:rsid w:val="00E4669A"/>
    <w:rsid w:val="00E471F6"/>
    <w:rsid w:val="00E500B4"/>
    <w:rsid w:val="00E5540D"/>
    <w:rsid w:val="00E555C8"/>
    <w:rsid w:val="00E575FF"/>
    <w:rsid w:val="00E619D9"/>
    <w:rsid w:val="00E61FBE"/>
    <w:rsid w:val="00E621AA"/>
    <w:rsid w:val="00E62C5D"/>
    <w:rsid w:val="00E644C2"/>
    <w:rsid w:val="00E70BE4"/>
    <w:rsid w:val="00E7244D"/>
    <w:rsid w:val="00E72B36"/>
    <w:rsid w:val="00E74363"/>
    <w:rsid w:val="00E853D3"/>
    <w:rsid w:val="00E85602"/>
    <w:rsid w:val="00E93C56"/>
    <w:rsid w:val="00EA0816"/>
    <w:rsid w:val="00EA240E"/>
    <w:rsid w:val="00EA4141"/>
    <w:rsid w:val="00EA5A03"/>
    <w:rsid w:val="00EA703E"/>
    <w:rsid w:val="00EA7CAA"/>
    <w:rsid w:val="00EB6F41"/>
    <w:rsid w:val="00EC01EB"/>
    <w:rsid w:val="00EC2BE5"/>
    <w:rsid w:val="00EC2DAD"/>
    <w:rsid w:val="00EC3AA3"/>
    <w:rsid w:val="00EC3E5E"/>
    <w:rsid w:val="00EC666F"/>
    <w:rsid w:val="00EF4904"/>
    <w:rsid w:val="00EF69B4"/>
    <w:rsid w:val="00F02F0E"/>
    <w:rsid w:val="00F02F0F"/>
    <w:rsid w:val="00F07ED3"/>
    <w:rsid w:val="00F1539F"/>
    <w:rsid w:val="00F16824"/>
    <w:rsid w:val="00F246EB"/>
    <w:rsid w:val="00F2741A"/>
    <w:rsid w:val="00F27641"/>
    <w:rsid w:val="00F30386"/>
    <w:rsid w:val="00F30515"/>
    <w:rsid w:val="00F320B1"/>
    <w:rsid w:val="00F351D7"/>
    <w:rsid w:val="00F445E8"/>
    <w:rsid w:val="00F458E1"/>
    <w:rsid w:val="00F501DE"/>
    <w:rsid w:val="00F516B2"/>
    <w:rsid w:val="00F5560B"/>
    <w:rsid w:val="00F63D2E"/>
    <w:rsid w:val="00F6663C"/>
    <w:rsid w:val="00F71E73"/>
    <w:rsid w:val="00F754F0"/>
    <w:rsid w:val="00F76D87"/>
    <w:rsid w:val="00F76E43"/>
    <w:rsid w:val="00F776E0"/>
    <w:rsid w:val="00F82562"/>
    <w:rsid w:val="00F82AB6"/>
    <w:rsid w:val="00F84049"/>
    <w:rsid w:val="00F84612"/>
    <w:rsid w:val="00F86B22"/>
    <w:rsid w:val="00F920E5"/>
    <w:rsid w:val="00FA0593"/>
    <w:rsid w:val="00FA6B3A"/>
    <w:rsid w:val="00FA7D18"/>
    <w:rsid w:val="00FB1801"/>
    <w:rsid w:val="00FB21C4"/>
    <w:rsid w:val="00FC221C"/>
    <w:rsid w:val="00FC365D"/>
    <w:rsid w:val="00FC7FBA"/>
    <w:rsid w:val="00FD07B4"/>
    <w:rsid w:val="00FD2310"/>
    <w:rsid w:val="00FD51F5"/>
    <w:rsid w:val="00FD5BD3"/>
    <w:rsid w:val="00FD6478"/>
    <w:rsid w:val="00FE19AC"/>
    <w:rsid w:val="00FE453D"/>
    <w:rsid w:val="00FE5660"/>
    <w:rsid w:val="00FE57A1"/>
    <w:rsid w:val="00FF0A94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64"/>
  </w:style>
  <w:style w:type="paragraph" w:styleId="Naslov1">
    <w:name w:val="heading 1"/>
    <w:basedOn w:val="Normal"/>
    <w:next w:val="Normal"/>
    <w:uiPriority w:val="9"/>
    <w:qFormat/>
    <w:rsid w:val="00AB250B"/>
    <w:pPr>
      <w:keepNext/>
      <w:spacing w:after="120"/>
      <w:jc w:val="center"/>
      <w:outlineLvl w:val="0"/>
    </w:pPr>
    <w:rPr>
      <w:rFonts w:ascii="Arial" w:hAnsi="Arial"/>
      <w:b/>
      <w:sz w:val="24"/>
      <w:lang w:val="en-US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4700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3E12D0"/>
    <w:pPr>
      <w:keepNext/>
      <w:keepLines/>
      <w:spacing w:line="276" w:lineRule="auto"/>
      <w:jc w:val="both"/>
      <w:outlineLvl w:val="2"/>
    </w:pPr>
    <w:rPr>
      <w:rFonts w:eastAsiaTheme="majorEastAsia" w:cstheme="majorBidi"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E12D0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E12D0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E12D0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E12D0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E12D0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E12D0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eza">
    <w:name w:val="Hyperlink"/>
    <w:rPr>
      <w:color w:val="0000FF"/>
      <w:u w:val="single"/>
    </w:rPr>
  </w:style>
  <w:style w:type="character" w:customStyle="1" w:styleId="IvanaBali">
    <w:name w:val="Ivana Balić"/>
    <w:semiHidden/>
    <w:rsid w:val="002762F2"/>
    <w:rPr>
      <w:rFonts w:ascii="Arial" w:hAnsi="Arial" w:cs="Arial"/>
      <w:color w:val="auto"/>
      <w:sz w:val="20"/>
      <w:szCs w:val="20"/>
    </w:rPr>
  </w:style>
  <w:style w:type="table" w:styleId="Reetkatablice">
    <w:name w:val="Table Grid"/>
    <w:basedOn w:val="Obinatablica"/>
    <w:uiPriority w:val="59"/>
    <w:rsid w:val="0027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47A2A"/>
    <w:pPr>
      <w:ind w:left="720"/>
      <w:contextualSpacing/>
    </w:pPr>
    <w:rPr>
      <w:rFonts w:eastAsia="Calibri"/>
    </w:rPr>
  </w:style>
  <w:style w:type="character" w:customStyle="1" w:styleId="Naslov2Char">
    <w:name w:val="Naslov 2 Char"/>
    <w:link w:val="Naslov2"/>
    <w:uiPriority w:val="99"/>
    <w:rsid w:val="004700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jeloteksta">
    <w:name w:val="Body Text"/>
    <w:basedOn w:val="Normal"/>
    <w:link w:val="TijelotekstaChar"/>
    <w:rsid w:val="0047009D"/>
    <w:pPr>
      <w:jc w:val="both"/>
    </w:pPr>
    <w:rPr>
      <w:bCs/>
      <w:sz w:val="24"/>
      <w:lang w:val="en-US"/>
    </w:rPr>
  </w:style>
  <w:style w:type="character" w:customStyle="1" w:styleId="TijelotekstaChar">
    <w:name w:val="Tijelo teksta Char"/>
    <w:link w:val="Tijeloteksta"/>
    <w:rsid w:val="0047009D"/>
    <w:rPr>
      <w:bCs/>
      <w:sz w:val="24"/>
      <w:lang w:val="en-US"/>
    </w:rPr>
  </w:style>
  <w:style w:type="paragraph" w:styleId="Tijeloteksta2">
    <w:name w:val="Body Text 2"/>
    <w:basedOn w:val="Normal"/>
    <w:link w:val="Tijeloteksta2Char"/>
    <w:rsid w:val="0047009D"/>
    <w:rPr>
      <w:sz w:val="24"/>
      <w:lang w:val="en-US"/>
    </w:rPr>
  </w:style>
  <w:style w:type="character" w:customStyle="1" w:styleId="Tijeloteksta2Char">
    <w:name w:val="Tijelo teksta 2 Char"/>
    <w:link w:val="Tijeloteksta2"/>
    <w:rsid w:val="0047009D"/>
    <w:rPr>
      <w:sz w:val="24"/>
      <w:lang w:val="en-US"/>
    </w:rPr>
  </w:style>
  <w:style w:type="paragraph" w:styleId="Tekstbalonia">
    <w:name w:val="Balloon Text"/>
    <w:basedOn w:val="Normal"/>
    <w:link w:val="TekstbaloniaChar"/>
    <w:rsid w:val="00C33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33D35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rsid w:val="004E0E81"/>
  </w:style>
  <w:style w:type="character" w:customStyle="1" w:styleId="OdlomakpopisaChar">
    <w:name w:val="Odlomak popisa Char"/>
    <w:link w:val="Odlomakpopisa"/>
    <w:uiPriority w:val="34"/>
    <w:locked/>
    <w:rsid w:val="00DD075C"/>
    <w:rPr>
      <w:rFonts w:eastAsia="Calibri"/>
    </w:rPr>
  </w:style>
  <w:style w:type="paragraph" w:customStyle="1" w:styleId="Default">
    <w:name w:val="Default"/>
    <w:rsid w:val="00EC3A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E12D0"/>
    <w:rPr>
      <w:rFonts w:eastAsiaTheme="majorEastAsia" w:cstheme="majorBidi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E12D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E12D0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E12D0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E12D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E12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E12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m-8013152847949477061msolistparagraph">
    <w:name w:val="m_-8013152847949477061msolistparagraph"/>
    <w:basedOn w:val="Normal"/>
    <w:rsid w:val="00B00EA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00EA2"/>
  </w:style>
  <w:style w:type="character" w:styleId="Referencakomentara">
    <w:name w:val="annotation reference"/>
    <w:basedOn w:val="Zadanifontodlomka"/>
    <w:rsid w:val="0078761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87611"/>
  </w:style>
  <w:style w:type="character" w:customStyle="1" w:styleId="TekstkomentaraChar">
    <w:name w:val="Tekst komentara Char"/>
    <w:basedOn w:val="Zadanifontodlomka"/>
    <w:link w:val="Tekstkomentara"/>
    <w:rsid w:val="00787611"/>
  </w:style>
  <w:style w:type="paragraph" w:styleId="Predmetkomentara">
    <w:name w:val="annotation subject"/>
    <w:basedOn w:val="Tekstkomentara"/>
    <w:next w:val="Tekstkomentara"/>
    <w:link w:val="PredmetkomentaraChar"/>
    <w:rsid w:val="007876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87611"/>
    <w:rPr>
      <w:b/>
      <w:bCs/>
    </w:rPr>
  </w:style>
  <w:style w:type="character" w:customStyle="1" w:styleId="PodnojeChar">
    <w:name w:val="Podnožje Char"/>
    <w:link w:val="Podnoje"/>
    <w:uiPriority w:val="99"/>
    <w:locked/>
    <w:rsid w:val="004D667D"/>
  </w:style>
  <w:style w:type="paragraph" w:styleId="Tekstfusnote">
    <w:name w:val="footnote text"/>
    <w:basedOn w:val="Normal"/>
    <w:link w:val="TekstfusnoteChar"/>
    <w:semiHidden/>
    <w:unhideWhenUsed/>
    <w:rsid w:val="00185543"/>
  </w:style>
  <w:style w:type="character" w:customStyle="1" w:styleId="TekstfusnoteChar">
    <w:name w:val="Tekst fusnote Char"/>
    <w:basedOn w:val="Zadanifontodlomka"/>
    <w:link w:val="Tekstfusnote"/>
    <w:semiHidden/>
    <w:rsid w:val="00185543"/>
  </w:style>
  <w:style w:type="character" w:styleId="Referencafusnote">
    <w:name w:val="footnote reference"/>
    <w:basedOn w:val="Zadanifontodlomka"/>
    <w:semiHidden/>
    <w:unhideWhenUsed/>
    <w:rsid w:val="00185543"/>
    <w:rPr>
      <w:vertAlign w:val="superscript"/>
    </w:rPr>
  </w:style>
  <w:style w:type="paragraph" w:styleId="StandardWeb">
    <w:name w:val="Normal (Web)"/>
    <w:basedOn w:val="Normal"/>
    <w:semiHidden/>
    <w:unhideWhenUsed/>
    <w:rsid w:val="002324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64"/>
  </w:style>
  <w:style w:type="paragraph" w:styleId="Naslov1">
    <w:name w:val="heading 1"/>
    <w:basedOn w:val="Normal"/>
    <w:next w:val="Normal"/>
    <w:uiPriority w:val="9"/>
    <w:qFormat/>
    <w:rsid w:val="00AB250B"/>
    <w:pPr>
      <w:keepNext/>
      <w:spacing w:after="120"/>
      <w:jc w:val="center"/>
      <w:outlineLvl w:val="0"/>
    </w:pPr>
    <w:rPr>
      <w:rFonts w:ascii="Arial" w:hAnsi="Arial"/>
      <w:b/>
      <w:sz w:val="24"/>
      <w:lang w:val="en-US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4700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3E12D0"/>
    <w:pPr>
      <w:keepNext/>
      <w:keepLines/>
      <w:spacing w:line="276" w:lineRule="auto"/>
      <w:jc w:val="both"/>
      <w:outlineLvl w:val="2"/>
    </w:pPr>
    <w:rPr>
      <w:rFonts w:eastAsiaTheme="majorEastAsia" w:cstheme="majorBidi"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E12D0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E12D0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E12D0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E12D0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E12D0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E12D0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eza">
    <w:name w:val="Hyperlink"/>
    <w:rPr>
      <w:color w:val="0000FF"/>
      <w:u w:val="single"/>
    </w:rPr>
  </w:style>
  <w:style w:type="character" w:customStyle="1" w:styleId="IvanaBali">
    <w:name w:val="Ivana Balić"/>
    <w:semiHidden/>
    <w:rsid w:val="002762F2"/>
    <w:rPr>
      <w:rFonts w:ascii="Arial" w:hAnsi="Arial" w:cs="Arial"/>
      <w:color w:val="auto"/>
      <w:sz w:val="20"/>
      <w:szCs w:val="20"/>
    </w:rPr>
  </w:style>
  <w:style w:type="table" w:styleId="Reetkatablice">
    <w:name w:val="Table Grid"/>
    <w:basedOn w:val="Obinatablica"/>
    <w:uiPriority w:val="59"/>
    <w:rsid w:val="0027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47A2A"/>
    <w:pPr>
      <w:ind w:left="720"/>
      <w:contextualSpacing/>
    </w:pPr>
    <w:rPr>
      <w:rFonts w:eastAsia="Calibri"/>
    </w:rPr>
  </w:style>
  <w:style w:type="character" w:customStyle="1" w:styleId="Naslov2Char">
    <w:name w:val="Naslov 2 Char"/>
    <w:link w:val="Naslov2"/>
    <w:uiPriority w:val="99"/>
    <w:rsid w:val="004700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jeloteksta">
    <w:name w:val="Body Text"/>
    <w:basedOn w:val="Normal"/>
    <w:link w:val="TijelotekstaChar"/>
    <w:rsid w:val="0047009D"/>
    <w:pPr>
      <w:jc w:val="both"/>
    </w:pPr>
    <w:rPr>
      <w:bCs/>
      <w:sz w:val="24"/>
      <w:lang w:val="en-US"/>
    </w:rPr>
  </w:style>
  <w:style w:type="character" w:customStyle="1" w:styleId="TijelotekstaChar">
    <w:name w:val="Tijelo teksta Char"/>
    <w:link w:val="Tijeloteksta"/>
    <w:rsid w:val="0047009D"/>
    <w:rPr>
      <w:bCs/>
      <w:sz w:val="24"/>
      <w:lang w:val="en-US"/>
    </w:rPr>
  </w:style>
  <w:style w:type="paragraph" w:styleId="Tijeloteksta2">
    <w:name w:val="Body Text 2"/>
    <w:basedOn w:val="Normal"/>
    <w:link w:val="Tijeloteksta2Char"/>
    <w:rsid w:val="0047009D"/>
    <w:rPr>
      <w:sz w:val="24"/>
      <w:lang w:val="en-US"/>
    </w:rPr>
  </w:style>
  <w:style w:type="character" w:customStyle="1" w:styleId="Tijeloteksta2Char">
    <w:name w:val="Tijelo teksta 2 Char"/>
    <w:link w:val="Tijeloteksta2"/>
    <w:rsid w:val="0047009D"/>
    <w:rPr>
      <w:sz w:val="24"/>
      <w:lang w:val="en-US"/>
    </w:rPr>
  </w:style>
  <w:style w:type="paragraph" w:styleId="Tekstbalonia">
    <w:name w:val="Balloon Text"/>
    <w:basedOn w:val="Normal"/>
    <w:link w:val="TekstbaloniaChar"/>
    <w:rsid w:val="00C33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33D35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rsid w:val="004E0E81"/>
  </w:style>
  <w:style w:type="character" w:customStyle="1" w:styleId="OdlomakpopisaChar">
    <w:name w:val="Odlomak popisa Char"/>
    <w:link w:val="Odlomakpopisa"/>
    <w:uiPriority w:val="34"/>
    <w:locked/>
    <w:rsid w:val="00DD075C"/>
    <w:rPr>
      <w:rFonts w:eastAsia="Calibri"/>
    </w:rPr>
  </w:style>
  <w:style w:type="paragraph" w:customStyle="1" w:styleId="Default">
    <w:name w:val="Default"/>
    <w:rsid w:val="00EC3A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E12D0"/>
    <w:rPr>
      <w:rFonts w:eastAsiaTheme="majorEastAsia" w:cstheme="majorBidi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E12D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E12D0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E12D0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E12D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E12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E12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m-8013152847949477061msolistparagraph">
    <w:name w:val="m_-8013152847949477061msolistparagraph"/>
    <w:basedOn w:val="Normal"/>
    <w:rsid w:val="00B00EA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00EA2"/>
  </w:style>
  <w:style w:type="character" w:styleId="Referencakomentara">
    <w:name w:val="annotation reference"/>
    <w:basedOn w:val="Zadanifontodlomka"/>
    <w:rsid w:val="0078761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87611"/>
  </w:style>
  <w:style w:type="character" w:customStyle="1" w:styleId="TekstkomentaraChar">
    <w:name w:val="Tekst komentara Char"/>
    <w:basedOn w:val="Zadanifontodlomka"/>
    <w:link w:val="Tekstkomentara"/>
    <w:rsid w:val="00787611"/>
  </w:style>
  <w:style w:type="paragraph" w:styleId="Predmetkomentara">
    <w:name w:val="annotation subject"/>
    <w:basedOn w:val="Tekstkomentara"/>
    <w:next w:val="Tekstkomentara"/>
    <w:link w:val="PredmetkomentaraChar"/>
    <w:rsid w:val="007876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87611"/>
    <w:rPr>
      <w:b/>
      <w:bCs/>
    </w:rPr>
  </w:style>
  <w:style w:type="character" w:customStyle="1" w:styleId="PodnojeChar">
    <w:name w:val="Podnožje Char"/>
    <w:link w:val="Podnoje"/>
    <w:uiPriority w:val="99"/>
    <w:locked/>
    <w:rsid w:val="004D667D"/>
  </w:style>
  <w:style w:type="paragraph" w:styleId="Tekstfusnote">
    <w:name w:val="footnote text"/>
    <w:basedOn w:val="Normal"/>
    <w:link w:val="TekstfusnoteChar"/>
    <w:semiHidden/>
    <w:unhideWhenUsed/>
    <w:rsid w:val="00185543"/>
  </w:style>
  <w:style w:type="character" w:customStyle="1" w:styleId="TekstfusnoteChar">
    <w:name w:val="Tekst fusnote Char"/>
    <w:basedOn w:val="Zadanifontodlomka"/>
    <w:link w:val="Tekstfusnote"/>
    <w:semiHidden/>
    <w:rsid w:val="00185543"/>
  </w:style>
  <w:style w:type="character" w:styleId="Referencafusnote">
    <w:name w:val="footnote reference"/>
    <w:basedOn w:val="Zadanifontodlomka"/>
    <w:semiHidden/>
    <w:unhideWhenUsed/>
    <w:rsid w:val="00185543"/>
    <w:rPr>
      <w:vertAlign w:val="superscript"/>
    </w:rPr>
  </w:style>
  <w:style w:type="paragraph" w:styleId="StandardWeb">
    <w:name w:val="Normal (Web)"/>
    <w:basedOn w:val="Normal"/>
    <w:semiHidden/>
    <w:unhideWhenUsed/>
    <w:rsid w:val="002324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jana.pekaric@saponia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jana.pekaric@saponi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aponia.h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ponia@saponia.h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png@01D4093B.E37345D0" TargetMode="External"/><Relationship Id="rId1" Type="http://schemas.openxmlformats.org/officeDocument/2006/relationships/image" Target="media/image2.png"/><Relationship Id="rId5" Type="http://schemas.openxmlformats.org/officeDocument/2006/relationships/image" Target="cid:image002.jpg@01D40E01.BB6DD300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kumenti\Uzorci\Memorandum%20po%20ZTD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2840-F598-4A2F-9D7C-5CF7C63B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po ZTD</Template>
  <TotalTime>505</TotalTime>
  <Pages>1</Pages>
  <Words>2988</Words>
  <Characters>17036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[Klikni ovdje i upiši ime primaoca]</vt:lpstr>
      <vt:lpstr>[Klikni ovdje i upiši ime primaoca]</vt:lpstr>
    </vt:vector>
  </TitlesOfParts>
  <Company>OTOS Ortopedska tehnika d.o.o.</Company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[Klikni ovdje i upiši ime primaoca]</dc:title>
  <dc:creator>Darija Lukić</dc:creator>
  <cp:lastModifiedBy>Milan</cp:lastModifiedBy>
  <cp:revision>284</cp:revision>
  <cp:lastPrinted>2018-09-24T09:19:00Z</cp:lastPrinted>
  <dcterms:created xsi:type="dcterms:W3CDTF">2018-09-24T09:13:00Z</dcterms:created>
  <dcterms:modified xsi:type="dcterms:W3CDTF">2018-09-25T09:38:00Z</dcterms:modified>
</cp:coreProperties>
</file>