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1" w:rsidRPr="00575B72" w:rsidRDefault="00296EE1" w:rsidP="00D8146F">
      <w:pPr>
        <w:tabs>
          <w:tab w:val="left" w:pos="567"/>
        </w:tabs>
        <w:ind w:left="-567" w:right="-597" w:firstLine="7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72">
        <w:rPr>
          <w:rFonts w:ascii="Times New Roman" w:hAnsi="Times New Roman" w:cs="Times New Roman"/>
          <w:b/>
          <w:sz w:val="28"/>
          <w:szCs w:val="28"/>
        </w:rPr>
        <w:t>PRILOG III - TROŠKOVNIK</w:t>
      </w:r>
    </w:p>
    <w:p w:rsidR="00296EE1" w:rsidRPr="00575B72" w:rsidRDefault="00296EE1" w:rsidP="0029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4714"/>
        <w:gridCol w:w="1080"/>
        <w:gridCol w:w="720"/>
        <w:gridCol w:w="1933"/>
        <w:gridCol w:w="1968"/>
        <w:gridCol w:w="2126"/>
        <w:gridCol w:w="1985"/>
      </w:tblGrid>
      <w:tr w:rsidR="00D8146F" w:rsidRPr="00575B72" w:rsidTr="00D8146F">
        <w:trPr>
          <w:jc w:val="center"/>
        </w:trPr>
        <w:tc>
          <w:tcPr>
            <w:tcW w:w="678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933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(bez PDV-a) u HRK/EUR</w:t>
            </w:r>
          </w:p>
        </w:tc>
        <w:tc>
          <w:tcPr>
            <w:tcW w:w="1968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PDV-a u HRK/EUR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bez PDV-a u HRK/EUR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s PDV-om u HRK/EUR</w:t>
            </w:r>
          </w:p>
        </w:tc>
      </w:tr>
      <w:tr w:rsidR="00296EE1" w:rsidRPr="00575B72" w:rsidTr="00F52CDB">
        <w:trPr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96EE1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center"/>
          </w:tcPr>
          <w:p w:rsidR="00296EE1" w:rsidRPr="00575B72" w:rsidRDefault="00817355" w:rsidP="0057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Krema za tijelo</w:t>
            </w:r>
          </w:p>
        </w:tc>
        <w:tc>
          <w:tcPr>
            <w:tcW w:w="1080" w:type="dxa"/>
            <w:vAlign w:val="center"/>
          </w:tcPr>
          <w:p w:rsidR="00296EE1" w:rsidRPr="00575B72" w:rsidRDefault="00575B72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296EE1" w:rsidRPr="00575B72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:rsidR="00296EE1" w:rsidRPr="00575B72" w:rsidRDefault="00E6415F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E1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4" w:type="dxa"/>
            <w:vAlign w:val="center"/>
          </w:tcPr>
          <w:p w:rsidR="00296EE1" w:rsidRPr="00575B72" w:rsidRDefault="009820D7" w:rsidP="00F52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Abrazivno sredstvo za čišćenje- 1 litar</w:t>
            </w:r>
          </w:p>
        </w:tc>
        <w:tc>
          <w:tcPr>
            <w:tcW w:w="1080" w:type="dxa"/>
            <w:vAlign w:val="center"/>
          </w:tcPr>
          <w:p w:rsidR="00296EE1" w:rsidRPr="00575B72" w:rsidRDefault="00575B72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296EE1" w:rsidRPr="00575B72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4" w:type="dxa"/>
            <w:vAlign w:val="center"/>
          </w:tcPr>
          <w:p w:rsidR="0039106D" w:rsidRDefault="009820D7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Vlažne maramice za lice i ruke</w:t>
            </w:r>
            <w:r w:rsidR="0039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kutija</w:t>
            </w:r>
          </w:p>
        </w:tc>
        <w:tc>
          <w:tcPr>
            <w:tcW w:w="720" w:type="dxa"/>
            <w:vAlign w:val="center"/>
          </w:tcPr>
          <w:p w:rsidR="0039106D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4" w:type="dxa"/>
            <w:vAlign w:val="center"/>
          </w:tcPr>
          <w:p w:rsidR="0039106D" w:rsidRDefault="0039106D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Sredstvo za čišćenje podova</w:t>
            </w:r>
          </w:p>
        </w:tc>
        <w:tc>
          <w:tcPr>
            <w:tcW w:w="108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4" w:type="dxa"/>
            <w:vAlign w:val="center"/>
          </w:tcPr>
          <w:p w:rsidR="0039106D" w:rsidRDefault="0039106D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Sredstvo za pranje prozora i staklenih površina</w:t>
            </w:r>
          </w:p>
        </w:tc>
        <w:tc>
          <w:tcPr>
            <w:tcW w:w="108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4" w:type="dxa"/>
            <w:vAlign w:val="center"/>
          </w:tcPr>
          <w:p w:rsidR="0039106D" w:rsidRDefault="0039106D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univerzalno sredstvo za čišćenje sanitarija</w:t>
            </w:r>
          </w:p>
        </w:tc>
        <w:tc>
          <w:tcPr>
            <w:tcW w:w="108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9106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14" w:type="dxa"/>
            <w:vAlign w:val="center"/>
          </w:tcPr>
          <w:p w:rsidR="0039106D" w:rsidRDefault="0039106D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Osvježivač WC školjke</w:t>
            </w:r>
          </w:p>
        </w:tc>
        <w:tc>
          <w:tcPr>
            <w:tcW w:w="1080" w:type="dxa"/>
            <w:vAlign w:val="center"/>
          </w:tcPr>
          <w:p w:rsidR="0039106D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9106D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106D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9106D" w:rsidRDefault="0034096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4" w:type="dxa"/>
            <w:vAlign w:val="center"/>
          </w:tcPr>
          <w:p w:rsidR="00340965" w:rsidRDefault="0034096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sredstvo za ručno pranje posuđa</w:t>
            </w:r>
          </w:p>
        </w:tc>
        <w:tc>
          <w:tcPr>
            <w:tcW w:w="1080" w:type="dxa"/>
            <w:vAlign w:val="center"/>
          </w:tcPr>
          <w:p w:rsidR="0039106D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9106D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106D" w:rsidRPr="00575B72" w:rsidRDefault="0039106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096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340965" w:rsidRDefault="0034096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4" w:type="dxa"/>
            <w:vAlign w:val="center"/>
          </w:tcPr>
          <w:p w:rsidR="00340965" w:rsidRDefault="0034096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Deterdžent za pranje rublja</w:t>
            </w:r>
          </w:p>
        </w:tc>
        <w:tc>
          <w:tcPr>
            <w:tcW w:w="1080" w:type="dxa"/>
            <w:vAlign w:val="center"/>
          </w:tcPr>
          <w:p w:rsidR="00340965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340965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40965" w:rsidRPr="00575B72" w:rsidRDefault="0034096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4" w:type="dxa"/>
            <w:vAlign w:val="center"/>
          </w:tcPr>
          <w:p w:rsidR="00BA3415" w:rsidRDefault="00BA341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Sapun za ruke</w:t>
            </w:r>
          </w:p>
        </w:tc>
        <w:tc>
          <w:tcPr>
            <w:tcW w:w="108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4" w:type="dxa"/>
            <w:vAlign w:val="center"/>
          </w:tcPr>
          <w:p w:rsidR="00BA3415" w:rsidRDefault="00BA341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Šampon za kosu</w:t>
            </w:r>
          </w:p>
        </w:tc>
        <w:tc>
          <w:tcPr>
            <w:tcW w:w="108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714" w:type="dxa"/>
            <w:vAlign w:val="center"/>
          </w:tcPr>
          <w:p w:rsidR="00BA3415" w:rsidRDefault="00BA341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Šampon za tijelo</w:t>
            </w:r>
          </w:p>
        </w:tc>
        <w:tc>
          <w:tcPr>
            <w:tcW w:w="108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BA3415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415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BA3415" w:rsidRDefault="00BA3415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4" w:type="dxa"/>
            <w:vAlign w:val="center"/>
          </w:tcPr>
          <w:p w:rsidR="00BA3415" w:rsidRDefault="00BA3415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Spužvica za pranje posuđa s abrazivnim slojem</w:t>
            </w:r>
          </w:p>
        </w:tc>
        <w:tc>
          <w:tcPr>
            <w:tcW w:w="1080" w:type="dxa"/>
            <w:vAlign w:val="center"/>
          </w:tcPr>
          <w:p w:rsidR="00BA3415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BA3415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3415" w:rsidRPr="00575B72" w:rsidRDefault="00BA3415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7F7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FA17F7" w:rsidRDefault="00FA17F7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14" w:type="dxa"/>
            <w:vAlign w:val="center"/>
          </w:tcPr>
          <w:p w:rsidR="00FA17F7" w:rsidRDefault="00FA17F7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Žica za suđe</w:t>
            </w:r>
          </w:p>
        </w:tc>
        <w:tc>
          <w:tcPr>
            <w:tcW w:w="1080" w:type="dxa"/>
            <w:vAlign w:val="center"/>
          </w:tcPr>
          <w:p w:rsidR="00FA17F7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FA17F7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17F7" w:rsidRPr="00575B72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FA17F7" w:rsidRDefault="00FA17F7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14" w:type="dxa"/>
            <w:vAlign w:val="center"/>
          </w:tcPr>
          <w:p w:rsidR="00FA17F7" w:rsidRDefault="009820D7" w:rsidP="0039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Omekšivač za rublje </w:t>
            </w:r>
          </w:p>
        </w:tc>
        <w:tc>
          <w:tcPr>
            <w:tcW w:w="1080" w:type="dxa"/>
            <w:vAlign w:val="center"/>
          </w:tcPr>
          <w:p w:rsidR="00FA17F7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FA17F7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17F7" w:rsidRPr="00575B72" w:rsidRDefault="00FA17F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643B0B" w:rsidRPr="008B7CFE" w:rsidRDefault="00643B0B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14" w:type="dxa"/>
            <w:vAlign w:val="center"/>
          </w:tcPr>
          <w:p w:rsidR="00643B0B" w:rsidRPr="008B7CFE" w:rsidRDefault="009820D7" w:rsidP="0039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Krema za ruke</w:t>
            </w:r>
          </w:p>
        </w:tc>
        <w:tc>
          <w:tcPr>
            <w:tcW w:w="1080" w:type="dxa"/>
            <w:vAlign w:val="center"/>
          </w:tcPr>
          <w:p w:rsidR="00643B0B" w:rsidRPr="008B7CFE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643B0B" w:rsidRPr="008B7CFE" w:rsidRDefault="009820D7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3B0B" w:rsidRPr="008B7CFE" w:rsidRDefault="00643B0B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14" w:type="dxa"/>
            <w:vAlign w:val="center"/>
          </w:tcPr>
          <w:p w:rsidR="00486E57" w:rsidRPr="008B7CFE" w:rsidRDefault="009820D7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Toaletni papir </w:t>
            </w:r>
          </w:p>
        </w:tc>
        <w:tc>
          <w:tcPr>
            <w:tcW w:w="1080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bCs/>
                <w:sz w:val="20"/>
                <w:szCs w:val="20"/>
              </w:rPr>
              <w:t>paket</w:t>
            </w:r>
          </w:p>
        </w:tc>
        <w:tc>
          <w:tcPr>
            <w:tcW w:w="720" w:type="dxa"/>
            <w:vAlign w:val="center"/>
          </w:tcPr>
          <w:p w:rsidR="00486E57" w:rsidRPr="008B7CFE" w:rsidRDefault="009820D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14" w:type="dxa"/>
            <w:vAlign w:val="center"/>
          </w:tcPr>
          <w:p w:rsidR="00486E57" w:rsidRPr="008B7CFE" w:rsidRDefault="009820D7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Krpa za posuđe</w:t>
            </w:r>
          </w:p>
        </w:tc>
        <w:tc>
          <w:tcPr>
            <w:tcW w:w="1080" w:type="dxa"/>
            <w:vAlign w:val="center"/>
          </w:tcPr>
          <w:p w:rsidR="00486E57" w:rsidRPr="008B7CFE" w:rsidRDefault="009820D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486E57" w:rsidRPr="008B7CFE" w:rsidRDefault="009820D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7CFE" w:rsidRPr="008B7CFE" w:rsidTr="00F52CDB">
        <w:trPr>
          <w:trHeight w:val="272"/>
          <w:jc w:val="center"/>
        </w:trPr>
        <w:tc>
          <w:tcPr>
            <w:tcW w:w="67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14" w:type="dxa"/>
            <w:vAlign w:val="center"/>
          </w:tcPr>
          <w:p w:rsidR="00486E57" w:rsidRPr="008B7CFE" w:rsidRDefault="009820D7" w:rsidP="0048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Papirnati ubrusi 2/1</w:t>
            </w:r>
          </w:p>
        </w:tc>
        <w:tc>
          <w:tcPr>
            <w:tcW w:w="1080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CFE">
              <w:rPr>
                <w:rFonts w:ascii="Times New Roman" w:hAnsi="Times New Roman" w:cs="Times New Roman"/>
                <w:bCs/>
                <w:sz w:val="20"/>
                <w:szCs w:val="20"/>
              </w:rPr>
              <w:t>paket</w:t>
            </w:r>
          </w:p>
        </w:tc>
        <w:tc>
          <w:tcPr>
            <w:tcW w:w="720" w:type="dxa"/>
            <w:vAlign w:val="center"/>
          </w:tcPr>
          <w:p w:rsidR="00486E57" w:rsidRPr="008B7CFE" w:rsidRDefault="009820D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1920</w:t>
            </w:r>
          </w:p>
        </w:tc>
        <w:tc>
          <w:tcPr>
            <w:tcW w:w="1933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6E57" w:rsidRPr="008B7CFE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D8146F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ijena ponude u HRK/EUR 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D8146F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E57" w:rsidRPr="00575B72" w:rsidTr="00D8146F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ponude u HRK/EUR 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486E57" w:rsidRPr="00575B72" w:rsidRDefault="00486E57" w:rsidP="0048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96EE1" w:rsidRDefault="00296EE1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3415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3415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BA3415" w:rsidRPr="00575B72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96EE1" w:rsidRPr="00575B72" w:rsidRDefault="00296EE1" w:rsidP="00296EE1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96EE1" w:rsidRPr="00575B72" w:rsidRDefault="00296EE1" w:rsidP="00296EE1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 w:rsidRPr="00575B72">
        <w:rPr>
          <w:rFonts w:ascii="Times New Roman" w:hAnsi="Times New Roman"/>
        </w:rPr>
        <w:t xml:space="preserve"> (HRK) za ponuditelje iz Republike Hrvatske  ili ukoliko je ponuditelj registriran izvan Republike Hrvatske u eurima (EUR). Ukoliko je</w:t>
      </w:r>
      <w:r w:rsidR="000F2EAD">
        <w:rPr>
          <w:rFonts w:ascii="Times New Roman" w:hAnsi="Times New Roman"/>
        </w:rPr>
        <w:t xml:space="preserve"> cijena ponude izražena u EUR</w:t>
      </w:r>
      <w:r w:rsidRPr="00575B72">
        <w:rPr>
          <w:rFonts w:ascii="Times New Roman" w:hAnsi="Times New Roman"/>
        </w:rPr>
        <w:t xml:space="preserve">, ista će se </w:t>
      </w:r>
      <w:r w:rsidRPr="00575B72">
        <w:rPr>
          <w:rFonts w:ascii="Times New Roman" w:hAnsi="Times New Roman"/>
        </w:rPr>
        <w:lastRenderedPageBreak/>
        <w:t xml:space="preserve">preračunati u </w:t>
      </w:r>
      <w:r w:rsidR="000F2EAD">
        <w:rPr>
          <w:rFonts w:ascii="Times New Roman" w:hAnsi="Times New Roman"/>
        </w:rPr>
        <w:t>HRK</w:t>
      </w:r>
      <w:r w:rsidRPr="00575B72">
        <w:rPr>
          <w:rFonts w:ascii="Times New Roman" w:hAnsi="Times New Roman"/>
        </w:rPr>
        <w:t xml:space="preserve"> sukladno srednjem tečaju HNB-a na dan/datum naveden u Prilogu I – Ponudbeni list. Službena tečajna lista Hrvatske Narodne Banke je dostupna na sljedećem linku: </w:t>
      </w:r>
      <w:hyperlink r:id="rId6" w:history="1">
        <w:r w:rsidRPr="00575B72">
          <w:rPr>
            <w:rStyle w:val="Hyperlink"/>
            <w:rFonts w:ascii="Times New Roman" w:hAnsi="Times New Roman"/>
          </w:rPr>
          <w:t>http://hnb.hr/temeljne-funkcije/monetarna-politika/tecajna-lista/tecajna-lista</w:t>
        </w:r>
      </w:hyperlink>
      <w:r w:rsidRPr="00575B72">
        <w:rPr>
          <w:rFonts w:ascii="Times New Roman" w:hAnsi="Times New Roman"/>
        </w:rPr>
        <w:t xml:space="preserve">. </w:t>
      </w:r>
    </w:p>
    <w:p w:rsidR="00296EE1" w:rsidRPr="00575B72" w:rsidRDefault="00296EE1" w:rsidP="00296EE1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/>
          <w:bCs/>
          <w:i/>
          <w:sz w:val="22"/>
          <w:szCs w:val="22"/>
          <w:lang w:bidi="hr-HR"/>
        </w:rPr>
      </w:pPr>
      <w:r w:rsidRPr="00575B72">
        <w:rPr>
          <w:rFonts w:ascii="Times New Roman" w:hAnsi="Times New Roman"/>
          <w:b/>
          <w:i/>
          <w:sz w:val="22"/>
          <w:szCs w:val="22"/>
        </w:rPr>
        <w:t>Obavezno kod popunjavanja navesti da li je cijena izražena u HRK ili EUR.</w:t>
      </w:r>
    </w:p>
    <w:p w:rsidR="00296EE1" w:rsidRPr="00575B72" w:rsidRDefault="00296EE1" w:rsidP="00296EE1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Cs/>
          <w:i/>
          <w:sz w:val="22"/>
          <w:szCs w:val="22"/>
          <w:lang w:bidi="hr-HR"/>
        </w:rPr>
      </w:pPr>
    </w:p>
    <w:p w:rsidR="00296EE1" w:rsidRPr="00575B72" w:rsidRDefault="00296EE1" w:rsidP="00296EE1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</w:p>
    <w:p w:rsidR="000F2EAD" w:rsidRDefault="000F2EAD" w:rsidP="00296EE1">
      <w:pPr>
        <w:rPr>
          <w:rFonts w:ascii="Times New Roman" w:eastAsia="Calibri" w:hAnsi="Times New Roman" w:cs="Times New Roman"/>
        </w:rPr>
      </w:pPr>
    </w:p>
    <w:p w:rsidR="000F2EAD" w:rsidRDefault="000F2EAD" w:rsidP="00296EE1">
      <w:pPr>
        <w:rPr>
          <w:rFonts w:ascii="Times New Roman" w:eastAsia="Calibri" w:hAnsi="Times New Roman" w:cs="Times New Roman"/>
        </w:rPr>
      </w:pPr>
    </w:p>
    <w:p w:rsidR="00D8146F" w:rsidRPr="00575B72" w:rsidRDefault="00296EE1" w:rsidP="00296EE1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575B72">
        <w:rPr>
          <w:rFonts w:ascii="Times New Roman" w:eastAsia="Calibri" w:hAnsi="Times New Roman" w:cs="Times New Roman"/>
        </w:rPr>
        <w:t xml:space="preserve">U ______________,  dana___________             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MP                                    </w:t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>______________________________________</w:t>
      </w:r>
    </w:p>
    <w:p w:rsidR="00296EE1" w:rsidRPr="00575B72" w:rsidRDefault="00296EE1" w:rsidP="00296EE1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              (ime i prezime, funkcija i potpis ovlaštene osobe)</w:t>
      </w:r>
    </w:p>
    <w:p w:rsidR="005454B1" w:rsidRPr="00575B72" w:rsidRDefault="005454B1">
      <w:pPr>
        <w:rPr>
          <w:rFonts w:ascii="Times New Roman" w:hAnsi="Times New Roman" w:cs="Times New Roman"/>
        </w:rPr>
      </w:pPr>
    </w:p>
    <w:sectPr w:rsidR="005454B1" w:rsidRPr="00575B72" w:rsidSect="00296EE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A9" w:rsidRDefault="001A5CA9" w:rsidP="000F2EAD">
      <w:pPr>
        <w:spacing w:after="0" w:line="240" w:lineRule="auto"/>
      </w:pPr>
      <w:r>
        <w:separator/>
      </w:r>
    </w:p>
  </w:endnote>
  <w:endnote w:type="continuationSeparator" w:id="1">
    <w:p w:rsidR="001A5CA9" w:rsidRDefault="001A5CA9" w:rsidP="000F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AD" w:rsidRDefault="000F2EAD">
    <w:pPr>
      <w:pStyle w:val="Footer"/>
    </w:pPr>
    <w:r>
      <w:rPr>
        <w:noProof/>
        <w:lang w:eastAsia="hr-HR"/>
      </w:rPr>
      <w:drawing>
        <wp:inline distT="0" distB="0" distL="0" distR="0">
          <wp:extent cx="5760720" cy="2155190"/>
          <wp:effectExtent l="0" t="0" r="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A9" w:rsidRDefault="001A5CA9" w:rsidP="000F2EAD">
      <w:pPr>
        <w:spacing w:after="0" w:line="240" w:lineRule="auto"/>
      </w:pPr>
      <w:r>
        <w:separator/>
      </w:r>
    </w:p>
  </w:footnote>
  <w:footnote w:type="continuationSeparator" w:id="1">
    <w:p w:rsidR="001A5CA9" w:rsidRDefault="001A5CA9" w:rsidP="000F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EE1"/>
    <w:rsid w:val="000F2EAD"/>
    <w:rsid w:val="00133433"/>
    <w:rsid w:val="001A5CA9"/>
    <w:rsid w:val="001B0B02"/>
    <w:rsid w:val="001C383A"/>
    <w:rsid w:val="00296EE1"/>
    <w:rsid w:val="00340965"/>
    <w:rsid w:val="003828D0"/>
    <w:rsid w:val="0039106D"/>
    <w:rsid w:val="00486E57"/>
    <w:rsid w:val="00501C0E"/>
    <w:rsid w:val="005454B1"/>
    <w:rsid w:val="00575B72"/>
    <w:rsid w:val="00585A30"/>
    <w:rsid w:val="005F55DD"/>
    <w:rsid w:val="00643B0B"/>
    <w:rsid w:val="00817355"/>
    <w:rsid w:val="008B7CFE"/>
    <w:rsid w:val="008F55F5"/>
    <w:rsid w:val="009820D7"/>
    <w:rsid w:val="00BA3415"/>
    <w:rsid w:val="00C6672C"/>
    <w:rsid w:val="00CF4CDC"/>
    <w:rsid w:val="00D8146F"/>
    <w:rsid w:val="00E6415F"/>
    <w:rsid w:val="00EA113C"/>
    <w:rsid w:val="00F43AE1"/>
    <w:rsid w:val="00F62E93"/>
    <w:rsid w:val="00FA17F7"/>
    <w:rsid w:val="00FB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296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C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AD"/>
  </w:style>
  <w:style w:type="paragraph" w:styleId="Footer">
    <w:name w:val="footer"/>
    <w:basedOn w:val="Normal"/>
    <w:link w:val="Footer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AD"/>
  </w:style>
  <w:style w:type="paragraph" w:styleId="BalloonText">
    <w:name w:val="Balloon Text"/>
    <w:basedOn w:val="Normal"/>
    <w:link w:val="BalloonTextChar"/>
    <w:uiPriority w:val="99"/>
    <w:semiHidden/>
    <w:unhideWhenUsed/>
    <w:rsid w:val="000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7CF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EAD"/>
  </w:style>
  <w:style w:type="paragraph" w:styleId="Podnoje">
    <w:name w:val="footer"/>
    <w:basedOn w:val="Normal"/>
    <w:link w:val="Podno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EAD"/>
  </w:style>
  <w:style w:type="paragraph" w:styleId="Tekstbalonia">
    <w:name w:val="Balloon Text"/>
    <w:basedOn w:val="Normal"/>
    <w:link w:val="TekstbaloniaChar"/>
    <w:uiPriority w:val="99"/>
    <w:semiHidden/>
    <w:unhideWhenUsed/>
    <w:rsid w:val="000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b.hr/temeljne-funkcije/monetarna-politika/tecajna-lista/tecajna-list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zkd</cp:lastModifiedBy>
  <cp:revision>5</cp:revision>
  <dcterms:created xsi:type="dcterms:W3CDTF">2018-02-14T09:17:00Z</dcterms:created>
  <dcterms:modified xsi:type="dcterms:W3CDTF">2018-02-15T11:45:00Z</dcterms:modified>
</cp:coreProperties>
</file>