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B20E1" w14:textId="77777777" w:rsidR="004E5DC8" w:rsidRPr="00FD66CA" w:rsidRDefault="004E5DC8" w:rsidP="004E5DC8">
      <w:pPr>
        <w:rPr>
          <w:rFonts w:ascii="Cambria" w:hAnsi="Cambria" w:cs="Times New Roman"/>
        </w:rPr>
      </w:pPr>
    </w:p>
    <w:p w14:paraId="6B6F53DD" w14:textId="77777777" w:rsidR="007F676D" w:rsidRDefault="007F676D" w:rsidP="004E5DC8">
      <w:pPr>
        <w:rPr>
          <w:rFonts w:ascii="Cambria" w:hAnsi="Cambria" w:cs="Times New Roman"/>
          <w:b/>
          <w:bCs/>
          <w:lang w:bidi="hr-HR"/>
        </w:rPr>
      </w:pPr>
    </w:p>
    <w:p w14:paraId="43BC59FA" w14:textId="77777777" w:rsidR="00A6288E" w:rsidRDefault="00A6288E" w:rsidP="007F676D">
      <w:pPr>
        <w:jc w:val="center"/>
        <w:rPr>
          <w:rFonts w:ascii="Cambria" w:hAnsi="Cambria" w:cs="Times New Roman"/>
          <w:b/>
          <w:bCs/>
          <w:u w:val="single"/>
          <w:lang w:bidi="hr-HR"/>
        </w:rPr>
      </w:pPr>
    </w:p>
    <w:p w14:paraId="7B982D5D" w14:textId="1A3794EC" w:rsidR="007F676D" w:rsidRPr="001C7463" w:rsidRDefault="001C7463" w:rsidP="001C7463">
      <w:pPr>
        <w:tabs>
          <w:tab w:val="left" w:pos="2295"/>
          <w:tab w:val="center" w:pos="6736"/>
        </w:tabs>
        <w:ind w:right="531"/>
        <w:jc w:val="center"/>
        <w:rPr>
          <w:rFonts w:ascii="Cambria" w:hAnsi="Cambria" w:cs="Times New Roman"/>
          <w:b/>
          <w:bCs/>
          <w:u w:val="single"/>
          <w:lang w:bidi="hr-HR"/>
        </w:rPr>
      </w:pPr>
      <w:r w:rsidRPr="001C7463">
        <w:rPr>
          <w:rFonts w:ascii="Cambria" w:hAnsi="Cambria" w:cs="Times New Roman"/>
          <w:b/>
          <w:bCs/>
          <w:u w:val="single"/>
          <w:lang w:bidi="hr-HR"/>
        </w:rPr>
        <w:t>Nabava stroja za pranje šatora te edukacije i upogonjavanja stroja za pranje  /</w:t>
      </w:r>
      <w:r>
        <w:rPr>
          <w:rFonts w:ascii="Cambria" w:hAnsi="Cambria" w:cs="Times New Roman"/>
          <w:b/>
          <w:bCs/>
          <w:u w:val="single"/>
          <w:lang w:bidi="hr-HR"/>
        </w:rPr>
        <w:t xml:space="preserve"> </w:t>
      </w:r>
      <w:r w:rsidRPr="001C7463">
        <w:rPr>
          <w:rFonts w:ascii="Cambria" w:eastAsia="Calibri" w:hAnsi="Cambria" w:cs="Cambria"/>
          <w:b/>
          <w:color w:val="5B9BD5"/>
          <w:u w:val="single"/>
        </w:rPr>
        <w:t>Procurement of tent washing machine and education for shedding the machine</w:t>
      </w:r>
    </w:p>
    <w:p w14:paraId="60D1C0AB" w14:textId="601E9E37" w:rsidR="00231CF8" w:rsidRDefault="007F676D" w:rsidP="007F676D">
      <w:pPr>
        <w:tabs>
          <w:tab w:val="left" w:pos="2295"/>
          <w:tab w:val="center" w:pos="6736"/>
        </w:tabs>
        <w:ind w:right="531"/>
        <w:rPr>
          <w:rFonts w:ascii="Cambria" w:eastAsia="Calibri" w:hAnsi="Cambria" w:cs="Cambria"/>
          <w:color w:val="000000"/>
        </w:rPr>
      </w:pPr>
      <w:r>
        <w:rPr>
          <w:rFonts w:ascii="Cambria" w:eastAsia="Calibri" w:hAnsi="Cambria" w:cs="Cambria"/>
          <w:color w:val="000000"/>
        </w:rPr>
        <w:tab/>
      </w:r>
      <w:r w:rsidR="00231CF8">
        <w:rPr>
          <w:rFonts w:ascii="Cambria" w:eastAsia="Calibri" w:hAnsi="Cambria" w:cs="Cambria"/>
          <w:color w:val="000000"/>
        </w:rPr>
        <w:t xml:space="preserve">PRILOG III DOKUMENTACIJE ZA NADMETANJE </w:t>
      </w:r>
      <w:r w:rsidR="00231CF8">
        <w:rPr>
          <w:rFonts w:ascii="Cambria" w:eastAsia="Calibri" w:hAnsi="Cambria" w:cs="Cambria"/>
          <w:color w:val="5B9BD5"/>
        </w:rPr>
        <w:t>/ ANNEX III OF TENDER DOCUMENTATION</w:t>
      </w:r>
    </w:p>
    <w:p w14:paraId="69D93FE1" w14:textId="77777777" w:rsidR="00231CF8" w:rsidRDefault="00231CF8" w:rsidP="00231CF8">
      <w:pPr>
        <w:spacing w:after="0" w:line="100" w:lineRule="atLeast"/>
        <w:ind w:left="10" w:hanging="10"/>
        <w:jc w:val="center"/>
        <w:rPr>
          <w:rFonts w:ascii="Cambria" w:eastAsia="Calibri" w:hAnsi="Cambria" w:cs="Cambria"/>
          <w:color w:val="5B9BD5"/>
        </w:rPr>
      </w:pPr>
      <w:r>
        <w:rPr>
          <w:rFonts w:ascii="Cambria" w:eastAsia="Calibri" w:hAnsi="Cambria" w:cs="Cambria"/>
          <w:color w:val="000000"/>
        </w:rPr>
        <w:t>TEHNIČKE SPECIFIKACIJE /</w:t>
      </w:r>
      <w:r>
        <w:rPr>
          <w:rFonts w:ascii="Cambria" w:eastAsia="Calibri" w:hAnsi="Cambria" w:cs="Cambria"/>
          <w:color w:val="5B9BD5"/>
        </w:rPr>
        <w:t xml:space="preserve"> TECHNICAL SPECIFICATIONS</w:t>
      </w:r>
    </w:p>
    <w:p w14:paraId="4E7479D2" w14:textId="77777777" w:rsidR="00231CF8" w:rsidRDefault="00231CF8" w:rsidP="00231CF8">
      <w:pPr>
        <w:spacing w:after="0" w:line="100" w:lineRule="atLeast"/>
        <w:ind w:left="10" w:hanging="10"/>
        <w:jc w:val="center"/>
        <w:rPr>
          <w:rFonts w:ascii="Cambria" w:eastAsia="Calibri" w:hAnsi="Cambria" w:cs="Cambria"/>
          <w:color w:val="5B9BD5"/>
        </w:rPr>
      </w:pPr>
    </w:p>
    <w:p w14:paraId="65725A62" w14:textId="77777777" w:rsidR="00231CF8" w:rsidRDefault="00231CF8" w:rsidP="00231CF8">
      <w:pPr>
        <w:spacing w:after="5" w:line="242" w:lineRule="auto"/>
        <w:ind w:left="10" w:hanging="10"/>
        <w:jc w:val="both"/>
        <w:rPr>
          <w:rFonts w:ascii="Cambria" w:eastAsia="Calibri" w:hAnsi="Cambria" w:cs="Cambria"/>
          <w:color w:val="000000"/>
        </w:rPr>
      </w:pPr>
      <w:r>
        <w:rPr>
          <w:rFonts w:ascii="Cambria" w:eastAsia="Calibri" w:hAnsi="Cambria" w:cs="Cambria"/>
          <w:color w:val="000000"/>
        </w:rPr>
        <w:t xml:space="preserve">Zahtjevi definirani Tehničkim specifikacijama predstavljaju minimalne tehničke karakteristike koje ponuđena roba mora zadovoljavati te se iste ne smiju mijenjati od strane ponuditelja./ </w:t>
      </w:r>
      <w:r>
        <w:rPr>
          <w:rFonts w:ascii="Cambria" w:eastAsia="Calibri" w:hAnsi="Cambria" w:cs="Cambria"/>
          <w:color w:val="5B9BD5"/>
        </w:rPr>
        <w:t xml:space="preserve">Requirements of Technical Specifications represent minimum technical requirements for the offered supplies, and are not to be changed by tenderer. </w:t>
      </w:r>
    </w:p>
    <w:p w14:paraId="6F024D6C" w14:textId="77777777" w:rsidR="00231CF8" w:rsidRDefault="00231CF8" w:rsidP="00231CF8">
      <w:pPr>
        <w:spacing w:after="5" w:line="242" w:lineRule="auto"/>
        <w:ind w:left="10" w:hanging="10"/>
        <w:jc w:val="both"/>
        <w:rPr>
          <w:rFonts w:ascii="Cambria" w:eastAsia="Calibri" w:hAnsi="Cambria" w:cs="Cambria"/>
          <w:color w:val="000000"/>
        </w:rPr>
      </w:pPr>
      <w:r>
        <w:rPr>
          <w:rFonts w:ascii="Cambria" w:eastAsia="Calibri" w:hAnsi="Cambria" w:cs="Cambria"/>
          <w:color w:val="000000"/>
        </w:rPr>
        <w:t xml:space="preserve"> </w:t>
      </w:r>
    </w:p>
    <w:p w14:paraId="466110AF" w14:textId="77777777" w:rsidR="00231CF8" w:rsidRDefault="00231CF8" w:rsidP="00231CF8">
      <w:pPr>
        <w:spacing w:after="5" w:line="242" w:lineRule="auto"/>
        <w:ind w:left="10" w:hanging="10"/>
        <w:jc w:val="both"/>
        <w:rPr>
          <w:rFonts w:ascii="Cambria" w:eastAsia="Calibri" w:hAnsi="Cambria" w:cs="Cambria"/>
          <w:color w:val="000000"/>
        </w:rPr>
      </w:pPr>
      <w:r>
        <w:rPr>
          <w:rFonts w:ascii="Cambria" w:eastAsia="Calibri" w:hAnsi="Cambria" w:cs="Cambria"/>
          <w:color w:val="000000"/>
        </w:rPr>
        <w:t>Ponuditelj obavezno popunjava stupac «Ponuđene karakteristike» definirajući detaljno tehničke specifikacije ponuđene robe (napomena: ponuditelj popunjava tehničke specifikacije upisujući točne karakteristike ponuđene robe, izbjegavajući pri tome popunjavanje stupca samo riječima kao što su npr. „zadovoljava“, „DA“, „jednakovrijedno traženom“ ili „odgovara traženom“)./</w:t>
      </w:r>
      <w:r>
        <w:rPr>
          <w:rFonts w:ascii="Cambria" w:eastAsia="Calibri" w:hAnsi="Cambria" w:cs="Cambria"/>
          <w:color w:val="5B9BD5"/>
        </w:rPr>
        <w:t xml:space="preserve"> Tenderer shall complete column „Specifications offered “, defining in detail technical specifications of offered supplies (note: tenderer fills the exact specifications of offered supplies, while avoiding filling the columns only with words “compliant” and, “equivalent„ or “yes”).   </w:t>
      </w:r>
    </w:p>
    <w:p w14:paraId="14C9EB82" w14:textId="77777777" w:rsidR="00231CF8" w:rsidRDefault="00231CF8" w:rsidP="00231CF8">
      <w:pPr>
        <w:spacing w:after="5" w:line="242" w:lineRule="auto"/>
        <w:ind w:left="10" w:hanging="10"/>
        <w:jc w:val="both"/>
        <w:rPr>
          <w:rFonts w:ascii="Cambria" w:eastAsia="Calibri" w:hAnsi="Cambria" w:cs="Cambria"/>
          <w:color w:val="000000"/>
        </w:rPr>
      </w:pPr>
      <w:r>
        <w:rPr>
          <w:rFonts w:ascii="Cambria" w:eastAsia="Calibri" w:hAnsi="Cambria" w:cs="Cambria"/>
          <w:color w:val="000000"/>
        </w:rPr>
        <w:t xml:space="preserve"> </w:t>
      </w:r>
    </w:p>
    <w:p w14:paraId="215C9D37" w14:textId="77777777" w:rsidR="00231CF8" w:rsidRDefault="00231CF8" w:rsidP="00231CF8">
      <w:pPr>
        <w:spacing w:after="5" w:line="242" w:lineRule="auto"/>
        <w:ind w:left="10" w:hanging="10"/>
        <w:jc w:val="both"/>
        <w:rPr>
          <w:rFonts w:ascii="Cambria" w:eastAsia="Calibri" w:hAnsi="Cambria" w:cs="Cambria"/>
          <w:color w:val="000000"/>
        </w:rPr>
      </w:pPr>
      <w:r>
        <w:rPr>
          <w:rFonts w:ascii="Cambria" w:eastAsia="Calibri" w:hAnsi="Cambria" w:cs="Cambria"/>
          <w:color w:val="000000"/>
        </w:rPr>
        <w:t xml:space="preserve">Stupac «Bilješke, napomene, reference na dokumentaciju» ponuditelj može popuniti ukoliko smatra potrebnim./ </w:t>
      </w:r>
      <w:r>
        <w:rPr>
          <w:rFonts w:ascii="Cambria" w:eastAsia="Calibri" w:hAnsi="Cambria" w:cs="Cambria"/>
          <w:color w:val="5B9BD5"/>
        </w:rPr>
        <w:t>Column „Notes, remarks, references to documentation„ may be filled by the tenderer if the tenderer considers it necessary.</w:t>
      </w:r>
      <w:r>
        <w:rPr>
          <w:rFonts w:ascii="Cambria" w:eastAsia="Calibri" w:hAnsi="Cambria" w:cs="Cambria"/>
          <w:color w:val="000000"/>
        </w:rPr>
        <w:t xml:space="preserve"> </w:t>
      </w:r>
    </w:p>
    <w:p w14:paraId="7908094A" w14:textId="77777777" w:rsidR="00231CF8" w:rsidRDefault="00231CF8" w:rsidP="00231CF8">
      <w:pPr>
        <w:spacing w:after="5" w:line="242" w:lineRule="auto"/>
        <w:ind w:left="10" w:hanging="10"/>
        <w:jc w:val="both"/>
        <w:rPr>
          <w:rFonts w:ascii="Cambria" w:eastAsia="Calibri" w:hAnsi="Cambria" w:cs="Cambria"/>
          <w:color w:val="000000"/>
        </w:rPr>
      </w:pPr>
      <w:r>
        <w:rPr>
          <w:rFonts w:ascii="Cambria" w:eastAsia="Calibri" w:hAnsi="Cambria" w:cs="Cambria"/>
          <w:color w:val="000000"/>
        </w:rPr>
        <w:t xml:space="preserve"> </w:t>
      </w:r>
    </w:p>
    <w:p w14:paraId="44595292" w14:textId="77777777" w:rsidR="00231CF8" w:rsidRDefault="00231CF8" w:rsidP="00231CF8">
      <w:pPr>
        <w:spacing w:after="5" w:line="242" w:lineRule="auto"/>
        <w:ind w:left="10" w:hanging="10"/>
        <w:jc w:val="both"/>
        <w:rPr>
          <w:rFonts w:ascii="Cambria" w:eastAsia="Calibri" w:hAnsi="Cambria" w:cs="Cambria"/>
          <w:color w:val="000000"/>
        </w:rPr>
      </w:pPr>
      <w:r>
        <w:rPr>
          <w:rFonts w:ascii="Cambria" w:eastAsia="Calibri" w:hAnsi="Cambria" w:cs="Cambria"/>
          <w:color w:val="000000"/>
        </w:rPr>
        <w:t xml:space="preserve">Stupac «Ocjena DA/NE» ponuditelj ne popunjava s obzirom na to da je stupac predviđen za ocjene Naručitelja./ </w:t>
      </w:r>
      <w:r>
        <w:rPr>
          <w:rFonts w:ascii="Cambria" w:eastAsia="Calibri" w:hAnsi="Cambria" w:cs="Cambria"/>
          <w:color w:val="5B9BD5"/>
        </w:rPr>
        <w:t>Column „Notes YES/NO„ is not to be filled by the tenderer, since that column should be completed by the Contracting Authority.</w:t>
      </w:r>
      <w:r>
        <w:rPr>
          <w:rFonts w:ascii="Cambria" w:eastAsia="Calibri" w:hAnsi="Cambria" w:cs="Cambria"/>
          <w:color w:val="000000"/>
        </w:rPr>
        <w:t xml:space="preserve"> </w:t>
      </w:r>
    </w:p>
    <w:p w14:paraId="31C17A17" w14:textId="77777777" w:rsidR="00231CF8" w:rsidRDefault="00231CF8" w:rsidP="00231CF8">
      <w:pPr>
        <w:spacing w:after="5" w:line="242" w:lineRule="auto"/>
        <w:ind w:left="10" w:hanging="10"/>
        <w:jc w:val="both"/>
        <w:rPr>
          <w:rFonts w:ascii="Cambria" w:eastAsia="Calibri" w:hAnsi="Cambria" w:cs="Cambria"/>
          <w:color w:val="000000"/>
        </w:rPr>
      </w:pPr>
      <w:r>
        <w:rPr>
          <w:rFonts w:ascii="Cambria" w:eastAsia="Calibri" w:hAnsi="Cambria" w:cs="Cambria"/>
          <w:color w:val="000000"/>
        </w:rPr>
        <w:t xml:space="preserve"> </w:t>
      </w:r>
    </w:p>
    <w:p w14:paraId="66759008" w14:textId="77777777" w:rsidR="00231CF8" w:rsidRPr="00467EE3" w:rsidRDefault="00231CF8" w:rsidP="00231CF8">
      <w:pPr>
        <w:spacing w:after="5" w:line="242" w:lineRule="auto"/>
        <w:ind w:left="10" w:hanging="10"/>
        <w:jc w:val="both"/>
        <w:rPr>
          <w:rFonts w:ascii="Cambria" w:eastAsia="Times New Roman" w:hAnsi="Cambria" w:cs="Cambria"/>
          <w:b/>
          <w:bCs/>
          <w:sz w:val="28"/>
          <w:szCs w:val="28"/>
        </w:rPr>
      </w:pPr>
      <w:r w:rsidRPr="00467EE3">
        <w:rPr>
          <w:rFonts w:ascii="Cambria" w:eastAsia="Calibri" w:hAnsi="Cambria" w:cs="Cambria"/>
          <w:b/>
          <w:color w:val="000000"/>
        </w:rPr>
        <w:t xml:space="preserve">Kako bi se ponuda smatrala valjanom, ponuđeni predmet nabave mora zadovoljiti sve što je traženo u obrascu Tehničkih specifikacija./ </w:t>
      </w:r>
      <w:r w:rsidRPr="00467EE3">
        <w:rPr>
          <w:rFonts w:ascii="Cambria" w:eastAsia="Calibri" w:hAnsi="Cambria" w:cs="Cambria"/>
          <w:b/>
          <w:color w:val="5B9BD5"/>
        </w:rPr>
        <w:t xml:space="preserve">For offer to be considered as compliant, offered supplies must meet all the requirements presented in the Technical Specifications </w:t>
      </w:r>
      <w:r w:rsidRPr="00467EE3">
        <w:rPr>
          <w:rFonts w:ascii="Cambria" w:eastAsia="Calibri" w:hAnsi="Cambria" w:cs="Cambria"/>
          <w:b/>
          <w:color w:val="000000"/>
        </w:rPr>
        <w:t xml:space="preserve"> </w:t>
      </w:r>
    </w:p>
    <w:p w14:paraId="609BCF20" w14:textId="77777777" w:rsidR="00231CF8" w:rsidRPr="00FD66CA" w:rsidRDefault="00231CF8" w:rsidP="004E5DC8">
      <w:pPr>
        <w:rPr>
          <w:rFonts w:ascii="Cambria" w:hAnsi="Cambria" w:cs="Times New Roman"/>
          <w:b/>
          <w:bCs/>
          <w:lang w:bidi="hr-HR"/>
        </w:rPr>
      </w:pPr>
    </w:p>
    <w:tbl>
      <w:tblPr>
        <w:tblW w:w="14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5851"/>
        <w:gridCol w:w="3028"/>
        <w:gridCol w:w="1985"/>
        <w:gridCol w:w="2150"/>
      </w:tblGrid>
      <w:tr w:rsidR="004E5DC8" w:rsidRPr="00FD66CA" w14:paraId="7B54F049" w14:textId="77777777" w:rsidTr="00FD7082">
        <w:trPr>
          <w:trHeight w:val="146"/>
        </w:trPr>
        <w:tc>
          <w:tcPr>
            <w:tcW w:w="1245" w:type="dxa"/>
            <w:shd w:val="clear" w:color="auto" w:fill="9CC2E5" w:themeFill="accent5" w:themeFillTint="99"/>
            <w:noWrap/>
            <w:vAlign w:val="center"/>
          </w:tcPr>
          <w:p w14:paraId="23F0F0B5" w14:textId="77777777" w:rsidR="004E5DC8" w:rsidRPr="00FD66CA" w:rsidRDefault="004E5DC8" w:rsidP="00D74F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lastRenderedPageBreak/>
              <w:t>1.Stavka / Item</w:t>
            </w:r>
          </w:p>
        </w:tc>
        <w:tc>
          <w:tcPr>
            <w:tcW w:w="5851" w:type="dxa"/>
            <w:shd w:val="clear" w:color="auto" w:fill="9CC2E5" w:themeFill="accent5" w:themeFillTint="99"/>
            <w:vAlign w:val="center"/>
          </w:tcPr>
          <w:p w14:paraId="6D4F17AF" w14:textId="77777777" w:rsidR="004E5DC8" w:rsidRPr="00FD66CA" w:rsidRDefault="004E5DC8" w:rsidP="00D74F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  <w:p w14:paraId="0E4C7CCE" w14:textId="77777777" w:rsidR="004E5DC8" w:rsidRPr="00FD66CA" w:rsidRDefault="004E5DC8" w:rsidP="00D74F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>2. Tražene karakteristike / Required characteristics</w:t>
            </w:r>
          </w:p>
        </w:tc>
        <w:tc>
          <w:tcPr>
            <w:tcW w:w="3028" w:type="dxa"/>
            <w:shd w:val="clear" w:color="auto" w:fill="9CC2E5" w:themeFill="accent5" w:themeFillTint="99"/>
            <w:noWrap/>
            <w:vAlign w:val="center"/>
          </w:tcPr>
          <w:p w14:paraId="275C916D" w14:textId="77777777" w:rsidR="004E5DC8" w:rsidRPr="00FD66CA" w:rsidRDefault="004E5DC8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>3. Ponuđene karakteristike / Offered characteristics</w:t>
            </w:r>
          </w:p>
        </w:tc>
        <w:tc>
          <w:tcPr>
            <w:tcW w:w="1985" w:type="dxa"/>
            <w:shd w:val="clear" w:color="auto" w:fill="9CC2E5" w:themeFill="accent5" w:themeFillTint="99"/>
            <w:noWrap/>
            <w:vAlign w:val="center"/>
          </w:tcPr>
          <w:p w14:paraId="2543CAFB" w14:textId="77777777" w:rsidR="004E5DC8" w:rsidRPr="00FD66CA" w:rsidRDefault="004E5DC8" w:rsidP="00D74F1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>Bilješke, napomene, reference na dokumentaciju / Notes, references to documentation</w:t>
            </w:r>
          </w:p>
        </w:tc>
        <w:tc>
          <w:tcPr>
            <w:tcW w:w="2150" w:type="dxa"/>
            <w:shd w:val="clear" w:color="auto" w:fill="9CC2E5" w:themeFill="accent5" w:themeFillTint="99"/>
            <w:noWrap/>
            <w:vAlign w:val="center"/>
          </w:tcPr>
          <w:p w14:paraId="34CEC47E" w14:textId="77777777" w:rsidR="004E5DC8" w:rsidRPr="00FD66CA" w:rsidRDefault="004E5DC8" w:rsidP="00D74F10">
            <w:pPr>
              <w:spacing w:after="0" w:line="240" w:lineRule="auto"/>
              <w:ind w:firstLine="1528"/>
              <w:rPr>
                <w:rFonts w:ascii="Cambria" w:eastAsia="Times New Roman" w:hAnsi="Cambria" w:cs="Times New Roman"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Ocjene (da/ne) / Evaluation (yes/no)</w:t>
            </w:r>
          </w:p>
        </w:tc>
      </w:tr>
      <w:tr w:rsidR="00FD7082" w:rsidRPr="00FD66CA" w14:paraId="47042F87" w14:textId="77777777" w:rsidTr="00231CF8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DFFF6" w14:textId="4FAA75D5" w:rsidR="00FD7082" w:rsidRPr="00FD66CA" w:rsidRDefault="00FD7082" w:rsidP="00D74F1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color w:val="000000"/>
              </w:rPr>
              <w:t>1.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6C30" w14:textId="54C4A793" w:rsidR="00FD7082" w:rsidRPr="00FD66CA" w:rsidRDefault="001621A0" w:rsidP="007947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Stroj za pranje šatora / </w:t>
            </w:r>
            <w:r w:rsidRPr="001621A0">
              <w:rPr>
                <w:rFonts w:ascii="Cambria" w:eastAsia="Times New Roman" w:hAnsi="Cambria" w:cs="Times New Roman"/>
                <w:b/>
                <w:bCs/>
                <w:color w:val="5B9BD5" w:themeColor="accent5"/>
              </w:rPr>
              <w:t>Tent washing machine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C7974D" w14:textId="77777777" w:rsidR="00FD7082" w:rsidRPr="00FD66CA" w:rsidRDefault="00FD7082" w:rsidP="00D74F1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</w:p>
        </w:tc>
      </w:tr>
      <w:tr w:rsidR="004E5DC8" w:rsidRPr="00FD66CA" w14:paraId="5BCFEAEB" w14:textId="77777777" w:rsidTr="00D74F10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01D9F" w14:textId="77777777" w:rsidR="004E5DC8" w:rsidRPr="00FD66CA" w:rsidRDefault="004E5DC8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0C7E" w14:textId="77777777" w:rsidR="004E5DC8" w:rsidRPr="00FD66CA" w:rsidRDefault="004E5DC8" w:rsidP="00D74F1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color w:val="000000"/>
              </w:rPr>
              <w:t>Proizvođač/marka: / Manufacturer/brand: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50C4C" w14:textId="77777777" w:rsidR="004E5DC8" w:rsidRPr="00FD66CA" w:rsidRDefault="004E5DC8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5A73C" w14:textId="77777777" w:rsidR="004E5DC8" w:rsidRPr="00FD66CA" w:rsidRDefault="004E5DC8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D8ABB" w14:textId="77777777" w:rsidR="004E5DC8" w:rsidRPr="00FD66CA" w:rsidRDefault="004E5DC8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E5DC8" w:rsidRPr="00FD66CA" w14:paraId="34BEE537" w14:textId="77777777" w:rsidTr="00D74F10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4220C" w14:textId="77777777" w:rsidR="004E5DC8" w:rsidRPr="00FD66CA" w:rsidRDefault="004E5DC8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F6AF" w14:textId="77777777" w:rsidR="004E5DC8" w:rsidRPr="00FD66CA" w:rsidRDefault="004E5DC8" w:rsidP="00D74F1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color w:val="000000"/>
              </w:rPr>
              <w:t>Model/tip: / Model/type: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6669F" w14:textId="77777777" w:rsidR="004E5DC8" w:rsidRPr="00FD66CA" w:rsidRDefault="004E5DC8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BD3CE" w14:textId="77777777" w:rsidR="004E5DC8" w:rsidRPr="00FD66CA" w:rsidRDefault="004E5DC8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94AFE" w14:textId="77777777" w:rsidR="004E5DC8" w:rsidRPr="00FD66CA" w:rsidRDefault="004E5DC8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E5DC8" w:rsidRPr="00FD66CA" w14:paraId="0F84FAE6" w14:textId="77777777" w:rsidTr="00D74F10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C3AE3" w14:textId="77777777" w:rsidR="004E5DC8" w:rsidRPr="00FD66CA" w:rsidRDefault="004E5DC8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CA04" w14:textId="24FB5A95" w:rsidR="004E5DC8" w:rsidRPr="00FD66CA" w:rsidRDefault="004E5DC8" w:rsidP="00FC4C3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color w:val="000000"/>
              </w:rPr>
              <w:t xml:space="preserve">Količina: </w:t>
            </w:r>
            <w:r w:rsidR="00FC4C3E" w:rsidRPr="00FD66CA">
              <w:rPr>
                <w:rFonts w:ascii="Cambria" w:eastAsia="Times New Roman" w:hAnsi="Cambria" w:cs="Times New Roman"/>
                <w:color w:val="000000"/>
              </w:rPr>
              <w:t>1</w:t>
            </w:r>
            <w:r w:rsidR="00A725CE">
              <w:rPr>
                <w:rFonts w:ascii="Cambria" w:eastAsia="Times New Roman" w:hAnsi="Cambria" w:cs="Times New Roman"/>
                <w:color w:val="000000"/>
              </w:rPr>
              <w:t xml:space="preserve"> ugovor</w:t>
            </w:r>
            <w:r w:rsidRPr="00FD66CA">
              <w:rPr>
                <w:rFonts w:ascii="Cambria" w:eastAsia="Times New Roman" w:hAnsi="Cambria" w:cs="Times New Roman"/>
                <w:color w:val="000000"/>
              </w:rPr>
              <w:t xml:space="preserve">  / Quantity: </w:t>
            </w:r>
            <w:r w:rsidR="00FC4C3E" w:rsidRPr="00FD66CA">
              <w:rPr>
                <w:rFonts w:ascii="Cambria" w:eastAsia="Times New Roman" w:hAnsi="Cambria" w:cs="Times New Roman"/>
                <w:color w:val="000000"/>
              </w:rPr>
              <w:t>1</w:t>
            </w:r>
            <w:r w:rsidR="00A725CE">
              <w:rPr>
                <w:rFonts w:ascii="Cambria" w:eastAsia="Times New Roman" w:hAnsi="Cambria" w:cs="Times New Roman"/>
                <w:color w:val="000000"/>
              </w:rPr>
              <w:t xml:space="preserve"> contract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1D418" w14:textId="77777777" w:rsidR="004E5DC8" w:rsidRPr="00FD66CA" w:rsidRDefault="004E5DC8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271FC" w14:textId="77777777" w:rsidR="004E5DC8" w:rsidRPr="00FD66CA" w:rsidRDefault="004E5DC8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BC583" w14:textId="77777777" w:rsidR="004E5DC8" w:rsidRPr="00FD66CA" w:rsidRDefault="004E5DC8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E5DC8" w:rsidRPr="00FD66CA" w14:paraId="696B0AC9" w14:textId="77777777" w:rsidTr="00D74F10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A07E4" w14:textId="4E69340D" w:rsidR="004E5DC8" w:rsidRPr="00FD66CA" w:rsidRDefault="003B21DD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color w:val="000000"/>
              </w:rPr>
              <w:t>1</w:t>
            </w:r>
            <w:r w:rsidR="004E5DC8" w:rsidRPr="00FD66CA">
              <w:rPr>
                <w:rFonts w:ascii="Cambria" w:eastAsia="Times New Roman" w:hAnsi="Cambria" w:cs="Times New Roman"/>
                <w:color w:val="000000"/>
              </w:rPr>
              <w:t>.1.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BAD3" w14:textId="5C8A5441" w:rsidR="004E5DC8" w:rsidRPr="00A725CE" w:rsidRDefault="009C0DCA" w:rsidP="00FC4C3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5B9BD5" w:themeColor="accent5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Dimenzije stroja maksimalno 8m x 4x</w:t>
            </w:r>
            <w:r w:rsidR="00400759" w:rsidRPr="00400759">
              <w:rPr>
                <w:rFonts w:ascii="Cambria" w:eastAsia="Times New Roman" w:hAnsi="Cambria" w:cs="Times New Roman"/>
                <w:color w:val="000000"/>
              </w:rPr>
              <w:t xml:space="preserve"> /</w:t>
            </w:r>
            <w:r w:rsidR="00400759"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 </w:t>
            </w:r>
            <w:r w:rsidR="00D46D9A">
              <w:rPr>
                <w:rFonts w:ascii="Cambria" w:eastAsia="Times New Roman" w:hAnsi="Cambria" w:cs="Times New Roman"/>
                <w:bCs/>
                <w:color w:val="5B9BD5" w:themeColor="accent5"/>
              </w:rPr>
              <w:t>Machine dimensions max. 8m x 4m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51A5F" w14:textId="77777777" w:rsidR="004E5DC8" w:rsidRPr="00FD66CA" w:rsidRDefault="004E5DC8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1BA07" w14:textId="77777777" w:rsidR="004E5DC8" w:rsidRPr="00FD66CA" w:rsidRDefault="004E5DC8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A80C7" w14:textId="77777777" w:rsidR="004E5DC8" w:rsidRPr="00FD66CA" w:rsidRDefault="004E5DC8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8B0825" w:rsidRPr="00FD66CA" w14:paraId="2823475E" w14:textId="77777777" w:rsidTr="00D74F10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BB112" w14:textId="78FD74F3" w:rsidR="008B0825" w:rsidRPr="00FD66CA" w:rsidRDefault="001A1F9C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color w:val="000000"/>
              </w:rPr>
              <w:t>1.2.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CFB6" w14:textId="3D559D73" w:rsidR="008B0825" w:rsidRPr="002166B3" w:rsidRDefault="009C0DCA" w:rsidP="00D74F1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5B9BD5" w:themeColor="accent5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Snaga stroja za pranje maksimalno 30 kW</w:t>
            </w:r>
            <w:r w:rsidR="00400759" w:rsidRPr="00400759">
              <w:rPr>
                <w:rFonts w:ascii="Cambria" w:eastAsia="Times New Roman" w:hAnsi="Cambria" w:cs="Times New Roman"/>
                <w:color w:val="000000"/>
              </w:rPr>
              <w:t xml:space="preserve"> /</w:t>
            </w:r>
            <w:r w:rsidR="00400759"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 </w:t>
            </w:r>
            <w:r w:rsidR="00D46D9A">
              <w:rPr>
                <w:rFonts w:ascii="Cambria" w:eastAsia="Times New Roman" w:hAnsi="Cambria" w:cs="Times New Roman"/>
                <w:bCs/>
                <w:color w:val="5B9BD5" w:themeColor="accent5"/>
              </w:rPr>
              <w:t>Power of washing machine max. 30kW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16099" w14:textId="77777777" w:rsidR="008B0825" w:rsidRPr="00FD66CA" w:rsidRDefault="008B0825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37B23" w14:textId="77777777" w:rsidR="008B0825" w:rsidRPr="00FD66CA" w:rsidRDefault="008B0825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7D857" w14:textId="77777777" w:rsidR="008B0825" w:rsidRPr="00FD66CA" w:rsidRDefault="008B0825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8B0825" w:rsidRPr="00FD66CA" w14:paraId="68B95DC1" w14:textId="77777777" w:rsidTr="00D74F10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9902C" w14:textId="048D713C" w:rsidR="008B0825" w:rsidRPr="00FD66CA" w:rsidRDefault="003E6A0C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color w:val="000000"/>
              </w:rPr>
              <w:t>1.3.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D71B" w14:textId="0FE33957" w:rsidR="008B0825" w:rsidRPr="002166B3" w:rsidRDefault="009C0DCA" w:rsidP="00346B4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5B9BD5" w:themeColor="accent5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Mogućnost pranja cerada do 30 m dužine</w:t>
            </w:r>
            <w:r w:rsidR="00400759" w:rsidRPr="00400759">
              <w:rPr>
                <w:rFonts w:ascii="Cambria" w:eastAsia="Times New Roman" w:hAnsi="Cambria" w:cs="Times New Roman"/>
                <w:color w:val="000000"/>
              </w:rPr>
              <w:t xml:space="preserve"> /</w:t>
            </w:r>
            <w:r w:rsidR="00400759"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 </w:t>
            </w:r>
            <w:r w:rsidR="00D46D9A">
              <w:rPr>
                <w:rFonts w:ascii="Cambria" w:eastAsia="Times New Roman" w:hAnsi="Cambria" w:cs="Times New Roman"/>
                <w:bCs/>
                <w:color w:val="5B9BD5" w:themeColor="accent5"/>
              </w:rPr>
              <w:t>Possibility of washing the roof cover up to 30 m in lenght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4E898" w14:textId="77777777" w:rsidR="008B0825" w:rsidRPr="00FD66CA" w:rsidRDefault="008B0825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BFB7E" w14:textId="77777777" w:rsidR="008B0825" w:rsidRPr="00FD66CA" w:rsidRDefault="008B0825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BD64F" w14:textId="77777777" w:rsidR="008B0825" w:rsidRPr="00FD66CA" w:rsidRDefault="008B0825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F43FC" w:rsidRPr="00FD66CA" w14:paraId="3951AB6D" w14:textId="77777777" w:rsidTr="00D74F10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5EF5F" w14:textId="07ABBBAE" w:rsidR="000F43FC" w:rsidRPr="00FD66CA" w:rsidRDefault="000F43FC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1.4.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0A18" w14:textId="0EE2D4E8" w:rsidR="000F43FC" w:rsidRPr="002166B3" w:rsidRDefault="00D46D9A" w:rsidP="00346B4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5B9BD5" w:themeColor="accent5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Uputstva za korištenja stroja obvezno na hrvatskom ili engleskom jeziku</w:t>
            </w:r>
            <w:r w:rsidR="00400759" w:rsidRPr="00400759">
              <w:rPr>
                <w:rFonts w:ascii="Cambria" w:eastAsia="Times New Roman" w:hAnsi="Cambria" w:cs="Times New Roman"/>
                <w:color w:val="000000"/>
              </w:rPr>
              <w:t xml:space="preserve"> /</w:t>
            </w:r>
            <w:r w:rsidR="00400759"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  <w:color w:val="5B9BD5" w:themeColor="accent5"/>
              </w:rPr>
              <w:t>Instructions for using the maschine in Croatian or English language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91ADA" w14:textId="77777777" w:rsidR="000F43FC" w:rsidRPr="00FD66CA" w:rsidRDefault="000F43FC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7F8C3" w14:textId="77777777" w:rsidR="000F43FC" w:rsidRPr="00FD66CA" w:rsidRDefault="000F43FC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F02F8" w14:textId="77777777" w:rsidR="000F43FC" w:rsidRPr="00FD66CA" w:rsidRDefault="000F43FC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F43FC" w:rsidRPr="00FD66CA" w14:paraId="2FA6056C" w14:textId="77777777" w:rsidTr="00D74F10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1B0C1" w14:textId="6A2A27AB" w:rsidR="000F43FC" w:rsidRPr="00FD66CA" w:rsidRDefault="000F43FC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1.5.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99A2" w14:textId="37D8E691" w:rsidR="000F43FC" w:rsidRPr="002166B3" w:rsidRDefault="00D46D9A" w:rsidP="00346B4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5B9BD5" w:themeColor="accent5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Jedinica za ubrizgavanje sapuna s uštedom vode</w:t>
            </w:r>
            <w:r w:rsidR="00400759" w:rsidRPr="00400759">
              <w:rPr>
                <w:rFonts w:ascii="Cambria" w:eastAsia="Times New Roman" w:hAnsi="Cambria" w:cs="Times New Roman"/>
                <w:color w:val="000000"/>
              </w:rPr>
              <w:t xml:space="preserve"> /</w:t>
            </w:r>
            <w:r w:rsidR="00400759"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  <w:color w:val="5B9BD5" w:themeColor="accent5"/>
              </w:rPr>
              <w:t>Water saving soap spraying unit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09433" w14:textId="77777777" w:rsidR="000F43FC" w:rsidRPr="00FD66CA" w:rsidRDefault="000F43FC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232C9" w14:textId="77777777" w:rsidR="000F43FC" w:rsidRPr="00FD66CA" w:rsidRDefault="000F43FC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2FCB9" w14:textId="77777777" w:rsidR="000F43FC" w:rsidRPr="00FD66CA" w:rsidRDefault="000F43FC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8B0825" w:rsidRPr="00FD66CA" w14:paraId="47999823" w14:textId="77777777" w:rsidTr="00D74F10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1748E" w14:textId="0CCA8498" w:rsidR="008B0825" w:rsidRPr="00FD66CA" w:rsidRDefault="003E6A0C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color w:val="000000"/>
              </w:rPr>
              <w:t>1.</w:t>
            </w:r>
            <w:r w:rsidR="000F43FC">
              <w:rPr>
                <w:rFonts w:ascii="Cambria" w:eastAsia="Times New Roman" w:hAnsi="Cambria" w:cs="Times New Roman"/>
                <w:color w:val="000000"/>
              </w:rPr>
              <w:t>6.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5A42" w14:textId="325489A0" w:rsidR="008B0825" w:rsidRPr="002166B3" w:rsidRDefault="00D46D9A" w:rsidP="00D74F1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5B9BD5" w:themeColor="accent5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Ulazna i izlazna jedinica za vođenje kedera maksimalne širine 5 m</w:t>
            </w:r>
            <w:r w:rsidR="00400759" w:rsidRPr="00400759">
              <w:rPr>
                <w:rFonts w:ascii="Cambria" w:eastAsia="Times New Roman" w:hAnsi="Cambria" w:cs="Times New Roman"/>
                <w:color w:val="000000"/>
              </w:rPr>
              <w:t xml:space="preserve"> /</w:t>
            </w:r>
            <w:r w:rsidR="00400759"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  <w:color w:val="5B9BD5" w:themeColor="accent5"/>
              </w:rPr>
              <w:t>Internal and external keder guiding unit for five meter fabric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05450" w14:textId="77777777" w:rsidR="008B0825" w:rsidRPr="00FD66CA" w:rsidRDefault="008B0825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F860F" w14:textId="77777777" w:rsidR="008B0825" w:rsidRPr="00FD66CA" w:rsidRDefault="008B0825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6D72D" w14:textId="77777777" w:rsidR="008B0825" w:rsidRPr="00FD66CA" w:rsidRDefault="008B0825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00759" w:rsidRPr="00FD66CA" w14:paraId="254DEB65" w14:textId="77777777" w:rsidTr="00D74F10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4ABBB" w14:textId="786CE808" w:rsidR="00400759" w:rsidRPr="00FD66CA" w:rsidRDefault="00400759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1.7.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F029" w14:textId="54BFD079" w:rsidR="00400759" w:rsidRPr="002166B3" w:rsidRDefault="00D46D9A" w:rsidP="00D74F1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5B9BD5" w:themeColor="accent5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Opcija za čišćenje pagoda</w:t>
            </w:r>
            <w:r w:rsidR="00400759" w:rsidRPr="00400759">
              <w:rPr>
                <w:rFonts w:ascii="Cambria" w:eastAsia="Times New Roman" w:hAnsi="Cambria" w:cs="Times New Roman"/>
                <w:color w:val="000000"/>
              </w:rPr>
              <w:t xml:space="preserve"> /</w:t>
            </w:r>
            <w:r w:rsidR="00400759"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  <w:color w:val="5B9BD5" w:themeColor="accent5"/>
              </w:rPr>
              <w:t>Pagoda cleaning option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63CD3" w14:textId="77777777" w:rsidR="00400759" w:rsidRPr="00FD66CA" w:rsidRDefault="00400759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81BA8" w14:textId="77777777" w:rsidR="00400759" w:rsidRPr="00FD66CA" w:rsidRDefault="00400759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9CDED" w14:textId="77777777" w:rsidR="00400759" w:rsidRPr="00FD66CA" w:rsidRDefault="00400759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00759" w:rsidRPr="00FD66CA" w14:paraId="3AE0EFDA" w14:textId="77777777" w:rsidTr="00D74F10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C438E" w14:textId="4BEDB5B1" w:rsidR="00400759" w:rsidRPr="00FD66CA" w:rsidRDefault="00400759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1.8.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6B76" w14:textId="2FD59D1B" w:rsidR="00400759" w:rsidRPr="002166B3" w:rsidRDefault="00D46D9A" w:rsidP="00D74F1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5B9BD5" w:themeColor="accent5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Pumpa za doziranje voska</w:t>
            </w:r>
            <w:r w:rsidR="00400759" w:rsidRPr="00400759">
              <w:rPr>
                <w:rFonts w:ascii="Cambria" w:eastAsia="Times New Roman" w:hAnsi="Cambria" w:cs="Times New Roman"/>
                <w:color w:val="000000"/>
              </w:rPr>
              <w:t xml:space="preserve"> /</w:t>
            </w:r>
            <w:r w:rsidR="00400759"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  <w:color w:val="5B9BD5" w:themeColor="accent5"/>
              </w:rPr>
              <w:t>Wax dosage option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F75A4" w14:textId="77777777" w:rsidR="00400759" w:rsidRPr="00FD66CA" w:rsidRDefault="00400759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1045F" w14:textId="77777777" w:rsidR="00400759" w:rsidRPr="00FD66CA" w:rsidRDefault="00400759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18AA6" w14:textId="77777777" w:rsidR="00400759" w:rsidRPr="00FD66CA" w:rsidRDefault="00400759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00759" w:rsidRPr="00FD66CA" w14:paraId="6C31007B" w14:textId="77777777" w:rsidTr="00D74F10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E4719" w14:textId="5015E07E" w:rsidR="00400759" w:rsidRPr="00FD66CA" w:rsidRDefault="00400759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lastRenderedPageBreak/>
              <w:t>1.9.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802B" w14:textId="1617C8D5" w:rsidR="00400759" w:rsidRPr="002166B3" w:rsidRDefault="00D46D9A" w:rsidP="00D74F1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5B9BD5" w:themeColor="accent5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Opcija za samočišćenje četki</w:t>
            </w:r>
            <w:r w:rsidR="00400759" w:rsidRPr="00400759">
              <w:rPr>
                <w:rFonts w:ascii="Cambria" w:eastAsia="Times New Roman" w:hAnsi="Cambria" w:cs="Times New Roman"/>
                <w:color w:val="000000"/>
              </w:rPr>
              <w:t xml:space="preserve"> /</w:t>
            </w:r>
            <w:r w:rsidR="00400759"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  <w:color w:val="5B9BD5" w:themeColor="accent5"/>
              </w:rPr>
              <w:t>Self-cleaning option for brushes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3D5A7" w14:textId="77777777" w:rsidR="00400759" w:rsidRPr="00FD66CA" w:rsidRDefault="00400759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82DF4" w14:textId="77777777" w:rsidR="00400759" w:rsidRPr="00FD66CA" w:rsidRDefault="00400759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7ABA6" w14:textId="77777777" w:rsidR="00400759" w:rsidRPr="00FD66CA" w:rsidRDefault="00400759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00759" w:rsidRPr="00FD66CA" w14:paraId="296E3552" w14:textId="77777777" w:rsidTr="00D74F10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C4E38" w14:textId="1F488FEA" w:rsidR="00400759" w:rsidRPr="00FD66CA" w:rsidRDefault="00400759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1.10.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8499" w14:textId="43ACE2D6" w:rsidR="00400759" w:rsidRPr="002166B3" w:rsidRDefault="00D46D9A" w:rsidP="00D74F1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5B9BD5" w:themeColor="accent5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Kontinuirano podesivo ubrizgavanje sapuna</w:t>
            </w:r>
            <w:r w:rsidR="00400759" w:rsidRPr="00400759">
              <w:rPr>
                <w:rFonts w:ascii="Cambria" w:eastAsia="Times New Roman" w:hAnsi="Cambria" w:cs="Times New Roman"/>
                <w:color w:val="000000"/>
              </w:rPr>
              <w:t xml:space="preserve"> /</w:t>
            </w:r>
            <w:r w:rsidR="00400759"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  <w:color w:val="5B9BD5" w:themeColor="accent5"/>
              </w:rPr>
              <w:t>Stepless adjustable soap injection</w:t>
            </w:r>
            <w:bookmarkStart w:id="0" w:name="_GoBack"/>
            <w:bookmarkEnd w:id="0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8BBA6" w14:textId="77777777" w:rsidR="00400759" w:rsidRPr="00FD66CA" w:rsidRDefault="00400759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38F84" w14:textId="77777777" w:rsidR="00400759" w:rsidRPr="00FD66CA" w:rsidRDefault="00400759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5AE57" w14:textId="77777777" w:rsidR="00400759" w:rsidRPr="00FD66CA" w:rsidRDefault="00400759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46D9A" w:rsidRPr="00FD66CA" w14:paraId="36BBD378" w14:textId="77777777" w:rsidTr="00D74F10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F4A9D" w14:textId="7BA4F386" w:rsidR="00D46D9A" w:rsidRDefault="00D46D9A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1.11.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50AA" w14:textId="2E9D0784" w:rsidR="00D46D9A" w:rsidRPr="00400759" w:rsidRDefault="00D46D9A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Energetski štedljivi motori četki</w:t>
            </w:r>
            <w:r w:rsidRPr="00400759">
              <w:rPr>
                <w:rFonts w:ascii="Cambria" w:eastAsia="Times New Roman" w:hAnsi="Cambria" w:cs="Times New Roman"/>
                <w:color w:val="000000"/>
              </w:rPr>
              <w:t xml:space="preserve"> /</w:t>
            </w:r>
            <w:r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 Energy saving brush motors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94541" w14:textId="77777777" w:rsidR="00D46D9A" w:rsidRPr="00FD66CA" w:rsidRDefault="00D46D9A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28AA1" w14:textId="77777777" w:rsidR="00D46D9A" w:rsidRPr="00FD66CA" w:rsidRDefault="00D46D9A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D2F49" w14:textId="77777777" w:rsidR="00D46D9A" w:rsidRPr="00FD66CA" w:rsidRDefault="00D46D9A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46D9A" w:rsidRPr="00FD66CA" w14:paraId="0CED83F1" w14:textId="77777777" w:rsidTr="00D74F10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A6C13" w14:textId="32F59FFD" w:rsidR="00D46D9A" w:rsidRDefault="00D46D9A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1.12.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D5CB" w14:textId="0FB830B9" w:rsidR="00D46D9A" w:rsidRPr="00400759" w:rsidRDefault="00D46D9A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Stanje čekanja</w:t>
            </w:r>
            <w:r w:rsidRPr="00400759">
              <w:rPr>
                <w:rFonts w:ascii="Cambria" w:eastAsia="Times New Roman" w:hAnsi="Cambria" w:cs="Times New Roman"/>
                <w:color w:val="000000"/>
              </w:rPr>
              <w:t xml:space="preserve"> /</w:t>
            </w:r>
            <w:r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 Standby mode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68BC3" w14:textId="77777777" w:rsidR="00D46D9A" w:rsidRPr="00FD66CA" w:rsidRDefault="00D46D9A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C8877" w14:textId="77777777" w:rsidR="00D46D9A" w:rsidRPr="00FD66CA" w:rsidRDefault="00D46D9A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C01CA" w14:textId="77777777" w:rsidR="00D46D9A" w:rsidRPr="00FD66CA" w:rsidRDefault="00D46D9A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46D9A" w:rsidRPr="00FD66CA" w14:paraId="2DC2243A" w14:textId="77777777" w:rsidTr="00D74F10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02A3F" w14:textId="75370E9E" w:rsidR="00D46D9A" w:rsidRDefault="00D46D9A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1.13.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7E0B" w14:textId="6776CAB9" w:rsidR="00D46D9A" w:rsidRPr="00400759" w:rsidRDefault="00D46D9A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Nehrđajući okvir motora</w:t>
            </w:r>
            <w:r w:rsidRPr="00400759">
              <w:rPr>
                <w:rFonts w:ascii="Cambria" w:eastAsia="Times New Roman" w:hAnsi="Cambria" w:cs="Times New Roman"/>
                <w:color w:val="000000"/>
              </w:rPr>
              <w:t xml:space="preserve"> /</w:t>
            </w:r>
            <w:r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 </w:t>
            </w:r>
            <w:r w:rsidRPr="00400759">
              <w:rPr>
                <w:rFonts w:ascii="Cambria" w:eastAsia="Times New Roman" w:hAnsi="Cambria" w:cs="Times New Roman"/>
                <w:bCs/>
                <w:color w:val="5B9BD5" w:themeColor="accent5"/>
              </w:rPr>
              <w:t>Stainless machine frame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D2698" w14:textId="77777777" w:rsidR="00D46D9A" w:rsidRPr="00FD66CA" w:rsidRDefault="00D46D9A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E4A57" w14:textId="77777777" w:rsidR="00D46D9A" w:rsidRPr="00FD66CA" w:rsidRDefault="00D46D9A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6E37E" w14:textId="77777777" w:rsidR="00D46D9A" w:rsidRPr="00FD66CA" w:rsidRDefault="00D46D9A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8B0825" w:rsidRPr="00FD66CA" w14:paraId="43D23AD9" w14:textId="77777777" w:rsidTr="00D74F10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A5581" w14:textId="4C57FDCD" w:rsidR="008B0825" w:rsidRPr="00FD66CA" w:rsidRDefault="000E0253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color w:val="000000"/>
              </w:rPr>
              <w:t>1.</w:t>
            </w:r>
            <w:r w:rsidR="00D46D9A">
              <w:rPr>
                <w:rFonts w:ascii="Cambria" w:eastAsia="Times New Roman" w:hAnsi="Cambria" w:cs="Times New Roman"/>
                <w:color w:val="000000"/>
              </w:rPr>
              <w:t>14</w:t>
            </w:r>
            <w:r w:rsidR="000F43FC">
              <w:rPr>
                <w:rFonts w:ascii="Cambria" w:eastAsia="Times New Roman" w:hAnsi="Cambria" w:cs="Times New Roman"/>
                <w:color w:val="000000"/>
              </w:rPr>
              <w:t>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00F0" w14:textId="35483937" w:rsidR="008B0825" w:rsidRPr="00444F53" w:rsidRDefault="001621A0" w:rsidP="00D74F1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5B9BD5" w:themeColor="accent5"/>
              </w:rPr>
            </w:pPr>
            <w:r w:rsidRPr="00FD66CA">
              <w:rPr>
                <w:rFonts w:ascii="Cambria" w:eastAsia="Times New Roman" w:hAnsi="Cambria" w:cs="Times New Roman"/>
                <w:bCs/>
                <w:color w:val="000000"/>
              </w:rPr>
              <w:t xml:space="preserve">Isporuka </w:t>
            </w:r>
            <w:r>
              <w:rPr>
                <w:rFonts w:ascii="Cambria" w:eastAsia="Times New Roman" w:hAnsi="Cambria" w:cs="Times New Roman"/>
                <w:bCs/>
                <w:color w:val="000000"/>
              </w:rPr>
              <w:t xml:space="preserve">na </w:t>
            </w:r>
            <w:r w:rsidRPr="00FD66CA">
              <w:rPr>
                <w:rFonts w:ascii="Cambria" w:eastAsia="Times New Roman" w:hAnsi="Cambria" w:cs="Times New Roman"/>
                <w:bCs/>
                <w:color w:val="000000"/>
              </w:rPr>
              <w:t xml:space="preserve">adresi Naručitelja u roku od najviše </w:t>
            </w:r>
            <w:r w:rsidR="00835925" w:rsidRPr="00835925">
              <w:rPr>
                <w:rFonts w:ascii="Cambria" w:eastAsia="Times New Roman" w:hAnsi="Cambria" w:cs="Times New Roman"/>
                <w:bCs/>
                <w:color w:val="000000"/>
              </w:rPr>
              <w:t>240</w:t>
            </w:r>
            <w:r w:rsidRPr="00835925">
              <w:rPr>
                <w:rFonts w:ascii="Cambria" w:eastAsia="Times New Roman" w:hAnsi="Cambria" w:cs="Times New Roman"/>
                <w:bCs/>
                <w:color w:val="000000"/>
              </w:rPr>
              <w:t xml:space="preserve"> dana / </w:t>
            </w:r>
            <w:r w:rsidRPr="00835925"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Delivery at the address of the Contracting Authority in max </w:t>
            </w:r>
            <w:r w:rsidR="00835925" w:rsidRPr="00835925">
              <w:rPr>
                <w:rFonts w:ascii="Cambria" w:eastAsia="Times New Roman" w:hAnsi="Cambria" w:cs="Times New Roman"/>
                <w:bCs/>
                <w:color w:val="5B9BD5" w:themeColor="accent5"/>
              </w:rPr>
              <w:t>240</w:t>
            </w:r>
            <w:r w:rsidRPr="00835925"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 days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3F78B" w14:textId="77777777" w:rsidR="008B0825" w:rsidRPr="00FD66CA" w:rsidRDefault="008B0825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C48D1" w14:textId="77777777" w:rsidR="008B0825" w:rsidRPr="00FD66CA" w:rsidRDefault="008B0825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2520B" w14:textId="77777777" w:rsidR="008B0825" w:rsidRPr="00FD66CA" w:rsidRDefault="008B0825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8B0825" w:rsidRPr="00FD66CA" w14:paraId="775EC950" w14:textId="77777777" w:rsidTr="00D74F10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ACFE7" w14:textId="1CB47226" w:rsidR="008B0825" w:rsidRPr="00FD66CA" w:rsidRDefault="000E0253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color w:val="000000"/>
              </w:rPr>
              <w:t>1.</w:t>
            </w:r>
            <w:r w:rsidR="00D46D9A">
              <w:rPr>
                <w:rFonts w:ascii="Cambria" w:eastAsia="Times New Roman" w:hAnsi="Cambria" w:cs="Times New Roman"/>
                <w:color w:val="000000"/>
              </w:rPr>
              <w:t>15</w:t>
            </w:r>
            <w:r w:rsidR="000F43FC">
              <w:rPr>
                <w:rFonts w:ascii="Cambria" w:eastAsia="Times New Roman" w:hAnsi="Cambria" w:cs="Times New Roman"/>
                <w:color w:val="000000"/>
              </w:rPr>
              <w:t>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AE0E" w14:textId="6B38CE3A" w:rsidR="008B0825" w:rsidRPr="00FB6922" w:rsidRDefault="001621A0" w:rsidP="00D74F1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5B9BD5" w:themeColor="accent5"/>
                <w:u w:val="single"/>
              </w:rPr>
            </w:pPr>
            <w:r w:rsidRPr="00FD66CA">
              <w:rPr>
                <w:rFonts w:ascii="Cambria" w:eastAsia="Times New Roman" w:hAnsi="Cambria" w:cs="Times New Roman"/>
                <w:bCs/>
                <w:color w:val="000000"/>
              </w:rPr>
              <w:t xml:space="preserve">Implementacija na adresi Naručitelja u roku od  najviše </w:t>
            </w:r>
            <w:r w:rsidR="009C0DCA" w:rsidRPr="009C0DCA">
              <w:rPr>
                <w:rFonts w:ascii="Cambria" w:eastAsia="Times New Roman" w:hAnsi="Cambria" w:cs="Times New Roman"/>
                <w:bCs/>
                <w:color w:val="000000"/>
              </w:rPr>
              <w:t>5</w:t>
            </w:r>
            <w:r w:rsidRPr="009C0DCA">
              <w:rPr>
                <w:rFonts w:ascii="Cambria" w:eastAsia="Times New Roman" w:hAnsi="Cambria" w:cs="Times New Roman"/>
                <w:bCs/>
                <w:color w:val="000000"/>
              </w:rPr>
              <w:t xml:space="preserve"> dana</w:t>
            </w:r>
            <w:r w:rsidRPr="00FD66CA">
              <w:rPr>
                <w:rFonts w:ascii="Cambria" w:eastAsia="Times New Roman" w:hAnsi="Cambria" w:cs="Times New Roman"/>
                <w:bCs/>
                <w:color w:val="000000"/>
              </w:rPr>
              <w:t xml:space="preserve"> poslije isporuke / </w:t>
            </w:r>
            <w:r w:rsidRPr="00FD66CA"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Implementation at the address of the Contracting Authority in max </w:t>
            </w:r>
            <w:r w:rsidR="009C0DCA" w:rsidRPr="009C0DCA">
              <w:rPr>
                <w:rFonts w:ascii="Cambria" w:eastAsia="Times New Roman" w:hAnsi="Cambria" w:cs="Times New Roman"/>
                <w:bCs/>
                <w:color w:val="5B9BD5" w:themeColor="accent5"/>
              </w:rPr>
              <w:t>5</w:t>
            </w:r>
            <w:r w:rsidRPr="009C0DCA"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 days</w:t>
            </w:r>
            <w:r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 after the delivery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02075" w14:textId="77777777" w:rsidR="008B0825" w:rsidRPr="00FD66CA" w:rsidRDefault="008B0825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A0C62" w14:textId="77777777" w:rsidR="008B0825" w:rsidRPr="00FD66CA" w:rsidRDefault="008B0825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9EA51" w14:textId="77777777" w:rsidR="008B0825" w:rsidRPr="00FD66CA" w:rsidRDefault="008B0825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8B0825" w:rsidRPr="00FD66CA" w14:paraId="4F48889E" w14:textId="77777777" w:rsidTr="00D74F10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F6B48" w14:textId="46CDA0A0" w:rsidR="008B0825" w:rsidRPr="00FD66CA" w:rsidRDefault="000E0253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color w:val="000000"/>
              </w:rPr>
              <w:t>1.</w:t>
            </w:r>
            <w:r w:rsidR="00D46D9A">
              <w:rPr>
                <w:rFonts w:ascii="Cambria" w:eastAsia="Times New Roman" w:hAnsi="Cambria" w:cs="Times New Roman"/>
                <w:color w:val="000000"/>
              </w:rPr>
              <w:t>16</w:t>
            </w:r>
            <w:r w:rsidR="000F43FC">
              <w:rPr>
                <w:rFonts w:ascii="Cambria" w:eastAsia="Times New Roman" w:hAnsi="Cambria" w:cs="Times New Roman"/>
                <w:color w:val="000000"/>
              </w:rPr>
              <w:t>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8325" w14:textId="127D7522" w:rsidR="008B0825" w:rsidRPr="00FB6922" w:rsidRDefault="009C0DCA" w:rsidP="00D74F1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5B9BD5" w:themeColor="accent5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</w:rPr>
              <w:t>Garancija</w:t>
            </w:r>
            <w:r w:rsidR="001621A0" w:rsidRPr="00FD66CA">
              <w:rPr>
                <w:rFonts w:ascii="Cambria" w:eastAsia="Times New Roman" w:hAnsi="Cambria" w:cs="Times New Roman"/>
                <w:bCs/>
                <w:color w:val="000000"/>
              </w:rPr>
              <w:t xml:space="preserve">, sukladno Dokumentaciji za nadmetanje, minimalno </w:t>
            </w:r>
            <w:r w:rsidRPr="009C0DCA">
              <w:rPr>
                <w:rFonts w:ascii="Cambria" w:eastAsia="Times New Roman" w:hAnsi="Cambria" w:cs="Times New Roman"/>
                <w:bCs/>
                <w:color w:val="000000"/>
              </w:rPr>
              <w:t>24 mjeseca</w:t>
            </w:r>
            <w:r w:rsidR="001621A0" w:rsidRPr="00FD66CA">
              <w:rPr>
                <w:rFonts w:ascii="Cambria" w:eastAsia="Times New Roman" w:hAnsi="Cambria" w:cs="Times New Roman"/>
                <w:bCs/>
                <w:color w:val="000000"/>
              </w:rPr>
              <w:t xml:space="preserve"> / </w:t>
            </w:r>
            <w:r w:rsidR="001621A0" w:rsidRPr="00FD66CA"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Warranty according to Tender Documentation, minimum </w:t>
            </w:r>
            <w:r w:rsidRPr="009C0DCA">
              <w:rPr>
                <w:rFonts w:ascii="Cambria" w:eastAsia="Times New Roman" w:hAnsi="Cambria" w:cs="Times New Roman"/>
                <w:bCs/>
                <w:color w:val="5B9BD5" w:themeColor="accent5"/>
              </w:rPr>
              <w:t>24</w:t>
            </w:r>
            <w:r w:rsidR="001621A0" w:rsidRPr="009C0DCA"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 months.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B020E" w14:textId="77777777" w:rsidR="008B0825" w:rsidRPr="00FD66CA" w:rsidRDefault="008B0825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A7DDE" w14:textId="77777777" w:rsidR="008B0825" w:rsidRPr="00FD66CA" w:rsidRDefault="008B0825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BA2FC" w14:textId="77777777" w:rsidR="008B0825" w:rsidRPr="00FD66CA" w:rsidRDefault="008B0825" w:rsidP="00D74F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8C2505" w:rsidRPr="00FD66CA" w14:paraId="4BB23711" w14:textId="77777777" w:rsidTr="00FD7082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B4197" w14:textId="4D4285ED" w:rsidR="008C2505" w:rsidRPr="00FD66CA" w:rsidRDefault="001621A0" w:rsidP="008C250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2</w:t>
            </w:r>
            <w:r w:rsidR="008C2505" w:rsidRPr="00FD66CA">
              <w:rPr>
                <w:rFonts w:ascii="Cambria" w:eastAsia="Times New Roman" w:hAnsi="Cambria" w:cs="Times New Roman"/>
                <w:b/>
                <w:color w:val="000000"/>
              </w:rPr>
              <w:t>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03E9" w14:textId="600CC35A" w:rsidR="008C2505" w:rsidRPr="008A4346" w:rsidRDefault="008A4346" w:rsidP="008C25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8A4346">
              <w:rPr>
                <w:rFonts w:ascii="Cambria" w:hAnsi="Cambria"/>
                <w:b/>
              </w:rPr>
              <w:t xml:space="preserve">Edukacija i upogonjavanje stroja za pranje za 5 zaposlenika tijekom </w:t>
            </w:r>
            <w:r w:rsidR="009C0DCA" w:rsidRPr="009C0DCA">
              <w:rPr>
                <w:rFonts w:ascii="Cambria" w:hAnsi="Cambria"/>
                <w:b/>
              </w:rPr>
              <w:t>jednog</w:t>
            </w:r>
            <w:r w:rsidRPr="008A4346">
              <w:rPr>
                <w:rFonts w:ascii="Cambria" w:hAnsi="Cambria"/>
                <w:b/>
              </w:rPr>
              <w:t xml:space="preserve"> dana / </w:t>
            </w:r>
            <w:r w:rsidRPr="008A4346">
              <w:rPr>
                <w:rFonts w:ascii="Cambria" w:eastAsia="Times New Roman" w:hAnsi="Cambria" w:cs="Times New Roman"/>
                <w:b/>
                <w:color w:val="5B9BD5" w:themeColor="accent5"/>
                <w:lang w:val="en-US"/>
              </w:rPr>
              <w:t xml:space="preserve">Education for shedding the washing machine for 5 employees during </w:t>
            </w:r>
            <w:r w:rsidR="009C0DCA" w:rsidRPr="009C0DCA">
              <w:rPr>
                <w:rFonts w:ascii="Cambria" w:eastAsia="Times New Roman" w:hAnsi="Cambria" w:cs="Times New Roman"/>
                <w:b/>
                <w:color w:val="5B9BD5" w:themeColor="accent5"/>
                <w:lang w:val="en-US"/>
              </w:rPr>
              <w:t>one</w:t>
            </w:r>
            <w:r w:rsidRPr="008A4346">
              <w:rPr>
                <w:rFonts w:ascii="Cambria" w:eastAsia="Times New Roman" w:hAnsi="Cambria" w:cs="Times New Roman"/>
                <w:b/>
                <w:color w:val="5B9BD5" w:themeColor="accent5"/>
                <w:lang w:val="en-US"/>
              </w:rPr>
              <w:t xml:space="preserve"> day</w:t>
            </w:r>
            <w:r w:rsidR="009C0DCA">
              <w:rPr>
                <w:rFonts w:ascii="Cambria" w:eastAsia="Times New Roman" w:hAnsi="Cambria" w:cs="Times New Roman"/>
                <w:b/>
                <w:color w:val="5B9BD5" w:themeColor="accent5"/>
                <w:lang w:val="en-US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2FB7B" w14:textId="77777777" w:rsidR="008C2505" w:rsidRPr="00FD66CA" w:rsidRDefault="008C2505" w:rsidP="008C25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65E7F" w14:textId="77777777" w:rsidR="008C2505" w:rsidRPr="00FD66CA" w:rsidRDefault="008C2505" w:rsidP="008C25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40C8B" w14:textId="77777777" w:rsidR="008C2505" w:rsidRPr="00FD66CA" w:rsidRDefault="008C2505" w:rsidP="008C25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F43FC" w:rsidRPr="00FD66CA" w14:paraId="64B3950D" w14:textId="77777777" w:rsidTr="00FD7082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B103" w14:textId="77777777" w:rsidR="000F43FC" w:rsidRDefault="000F43FC" w:rsidP="008C250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B593" w14:textId="50B54AC7" w:rsidR="000F43FC" w:rsidRPr="001621A0" w:rsidRDefault="000F43FC" w:rsidP="008C2505">
            <w:pPr>
              <w:spacing w:after="0" w:line="240" w:lineRule="auto"/>
              <w:rPr>
                <w:rFonts w:ascii="Cambria" w:hAnsi="Cambria"/>
                <w:b/>
              </w:rPr>
            </w:pPr>
            <w:r w:rsidRPr="00FD66CA">
              <w:rPr>
                <w:rFonts w:ascii="Cambria" w:eastAsia="Times New Roman" w:hAnsi="Cambria" w:cs="Times New Roman"/>
                <w:color w:val="000000"/>
              </w:rPr>
              <w:t>Količina: 1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set</w:t>
            </w:r>
            <w:r w:rsidRPr="00FD66CA">
              <w:rPr>
                <w:rFonts w:ascii="Cambria" w:eastAsia="Times New Roman" w:hAnsi="Cambria" w:cs="Times New Roman"/>
                <w:color w:val="000000"/>
              </w:rPr>
              <w:t xml:space="preserve">  / Quantity: 1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set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0C16A" w14:textId="77777777" w:rsidR="000F43FC" w:rsidRPr="00FD66CA" w:rsidRDefault="000F43FC" w:rsidP="008C25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8C078" w14:textId="77777777" w:rsidR="000F43FC" w:rsidRPr="00FD66CA" w:rsidRDefault="000F43FC" w:rsidP="008C25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CA7F0" w14:textId="77777777" w:rsidR="000F43FC" w:rsidRPr="00FD66CA" w:rsidRDefault="000F43FC" w:rsidP="008C25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621A0" w:rsidRPr="00FD66CA" w14:paraId="0A1F0AB6" w14:textId="77777777" w:rsidTr="00FD7082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5DB5" w14:textId="2BC7EA2B" w:rsidR="001621A0" w:rsidRPr="001621A0" w:rsidRDefault="001621A0" w:rsidP="008C25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1621A0">
              <w:rPr>
                <w:rFonts w:ascii="Cambria" w:eastAsia="Times New Roman" w:hAnsi="Cambria" w:cs="Times New Roman"/>
                <w:color w:val="000000"/>
              </w:rPr>
              <w:t>2.1.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A020" w14:textId="57522C87" w:rsidR="001621A0" w:rsidRPr="00FD66CA" w:rsidRDefault="001621A0" w:rsidP="008C25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Cs/>
                <w:color w:val="000000"/>
              </w:rPr>
              <w:t xml:space="preserve">Edukacija </w:t>
            </w:r>
            <w:r w:rsidR="008A4346">
              <w:rPr>
                <w:rFonts w:ascii="Cambria" w:eastAsia="Times New Roman" w:hAnsi="Cambria" w:cs="Times New Roman"/>
                <w:bCs/>
                <w:color w:val="000000"/>
              </w:rPr>
              <w:t>5 zaposlenika</w:t>
            </w:r>
            <w:r w:rsidRPr="00FD66CA">
              <w:rPr>
                <w:rFonts w:ascii="Cambria" w:eastAsia="Times New Roman" w:hAnsi="Cambria" w:cs="Times New Roman"/>
                <w:bCs/>
                <w:color w:val="000000"/>
              </w:rPr>
              <w:t xml:space="preserve"> tijekom </w:t>
            </w:r>
            <w:r w:rsidR="009C0DCA" w:rsidRPr="009C0DCA">
              <w:rPr>
                <w:rFonts w:ascii="Cambria" w:eastAsia="Times New Roman" w:hAnsi="Cambria" w:cs="Times New Roman"/>
                <w:bCs/>
                <w:color w:val="000000"/>
              </w:rPr>
              <w:t>jednog</w:t>
            </w:r>
            <w:r w:rsidRPr="009C0DCA">
              <w:rPr>
                <w:rFonts w:ascii="Cambria" w:eastAsia="Times New Roman" w:hAnsi="Cambria" w:cs="Times New Roman"/>
                <w:bCs/>
                <w:color w:val="000000"/>
              </w:rPr>
              <w:t xml:space="preserve"> dana</w:t>
            </w:r>
            <w:r w:rsidRPr="00FD66CA">
              <w:rPr>
                <w:rFonts w:ascii="Cambria" w:eastAsia="Times New Roman" w:hAnsi="Cambria" w:cs="Times New Roman"/>
                <w:bCs/>
                <w:color w:val="000000"/>
              </w:rPr>
              <w:t xml:space="preserve"> u prostorijama Naručitelja </w:t>
            </w:r>
            <w:r>
              <w:rPr>
                <w:rFonts w:ascii="Cambria" w:eastAsia="Times New Roman" w:hAnsi="Cambria" w:cs="Times New Roman"/>
                <w:bCs/>
                <w:color w:val="000000"/>
              </w:rPr>
              <w:t>nakon puštanja u rad</w:t>
            </w:r>
            <w:r w:rsidRPr="00FD66CA">
              <w:rPr>
                <w:rFonts w:ascii="Cambria" w:eastAsia="Times New Roman" w:hAnsi="Cambria" w:cs="Times New Roman"/>
                <w:bCs/>
                <w:color w:val="000000"/>
              </w:rPr>
              <w:t xml:space="preserve">/ </w:t>
            </w:r>
            <w:r w:rsidRPr="00FD66CA"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Education of users during </w:t>
            </w:r>
            <w:r w:rsidR="009C0DCA" w:rsidRPr="009C0DCA">
              <w:rPr>
                <w:rFonts w:ascii="Cambria" w:eastAsia="Times New Roman" w:hAnsi="Cambria" w:cs="Times New Roman"/>
                <w:bCs/>
                <w:color w:val="5B9BD5" w:themeColor="accent5"/>
              </w:rPr>
              <w:t>one</w:t>
            </w:r>
            <w:r w:rsidRPr="009C0DCA"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 day</w:t>
            </w:r>
            <w:r w:rsidRPr="00FD66CA"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 in the office of the Contracting Authority</w:t>
            </w:r>
            <w:r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 after the commissioning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FCE61" w14:textId="77777777" w:rsidR="001621A0" w:rsidRPr="00FD66CA" w:rsidRDefault="001621A0" w:rsidP="008C25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D48AB" w14:textId="77777777" w:rsidR="001621A0" w:rsidRPr="00FD66CA" w:rsidRDefault="001621A0" w:rsidP="008C25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96B1D" w14:textId="77777777" w:rsidR="001621A0" w:rsidRPr="00FD66CA" w:rsidRDefault="001621A0" w:rsidP="008C25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621A0" w:rsidRPr="00FD66CA" w14:paraId="0BBBC43B" w14:textId="77777777" w:rsidTr="00FD7082">
        <w:trPr>
          <w:trHeight w:val="3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6386F" w14:textId="47B7FA39" w:rsidR="001621A0" w:rsidRPr="001621A0" w:rsidRDefault="001621A0" w:rsidP="008C25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1621A0">
              <w:rPr>
                <w:rFonts w:ascii="Cambria" w:eastAsia="Times New Roman" w:hAnsi="Cambria" w:cs="Times New Roman"/>
                <w:color w:val="000000"/>
              </w:rPr>
              <w:t>2.2.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D12A" w14:textId="4554611A" w:rsidR="001621A0" w:rsidRPr="00FD66CA" w:rsidRDefault="001621A0" w:rsidP="008C25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</w:rPr>
              <w:t>Upogonjavanje</w:t>
            </w:r>
            <w:r w:rsidRPr="00FD66CA">
              <w:rPr>
                <w:rFonts w:ascii="Cambria" w:eastAsia="Times New Roman" w:hAnsi="Cambria" w:cs="Times New Roman"/>
                <w:bCs/>
                <w:color w:val="000000"/>
              </w:rPr>
              <w:t xml:space="preserve"> na adresi Naručitelja u roku od najviše </w:t>
            </w:r>
            <w:r w:rsidR="009C0DCA" w:rsidRPr="009C0DCA">
              <w:rPr>
                <w:rFonts w:ascii="Cambria" w:eastAsia="Times New Roman" w:hAnsi="Cambria" w:cs="Times New Roman"/>
                <w:bCs/>
                <w:color w:val="000000"/>
              </w:rPr>
              <w:t>5</w:t>
            </w:r>
            <w:r w:rsidRPr="009C0DCA">
              <w:rPr>
                <w:rFonts w:ascii="Cambria" w:eastAsia="Times New Roman" w:hAnsi="Cambria" w:cs="Times New Roman"/>
                <w:bCs/>
                <w:color w:val="000000"/>
              </w:rPr>
              <w:t xml:space="preserve"> dana</w:t>
            </w:r>
            <w:r>
              <w:rPr>
                <w:rFonts w:ascii="Cambria" w:eastAsia="Times New Roman" w:hAnsi="Cambria" w:cs="Times New Roman"/>
                <w:bCs/>
                <w:color w:val="000000"/>
              </w:rPr>
              <w:t xml:space="preserve"> nakon implementacije</w:t>
            </w:r>
            <w:r w:rsidRPr="00FD66CA">
              <w:rPr>
                <w:rFonts w:ascii="Cambria" w:eastAsia="Times New Roman" w:hAnsi="Cambria" w:cs="Times New Roman"/>
                <w:bCs/>
                <w:color w:val="000000"/>
              </w:rPr>
              <w:t xml:space="preserve">. / </w:t>
            </w:r>
            <w:r w:rsidRPr="00FD66CA"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Commissioning at the </w:t>
            </w:r>
            <w:r w:rsidRPr="00FD66CA">
              <w:rPr>
                <w:rFonts w:ascii="Cambria" w:eastAsia="Times New Roman" w:hAnsi="Cambria" w:cs="Times New Roman"/>
                <w:bCs/>
                <w:color w:val="5B9BD5" w:themeColor="accent5"/>
              </w:rPr>
              <w:lastRenderedPageBreak/>
              <w:t xml:space="preserve">address of the Contracting Authority in max </w:t>
            </w:r>
            <w:r w:rsidR="009C0DCA" w:rsidRPr="009C0DCA">
              <w:rPr>
                <w:rFonts w:ascii="Cambria" w:eastAsia="Times New Roman" w:hAnsi="Cambria" w:cs="Times New Roman"/>
                <w:bCs/>
                <w:color w:val="5B9BD5" w:themeColor="accent5"/>
              </w:rPr>
              <w:t>5</w:t>
            </w:r>
            <w:r w:rsidRPr="009C0DCA"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 days</w:t>
            </w:r>
            <w:r>
              <w:rPr>
                <w:rFonts w:ascii="Cambria" w:eastAsia="Times New Roman" w:hAnsi="Cambria" w:cs="Times New Roman"/>
                <w:bCs/>
                <w:color w:val="5B9BD5" w:themeColor="accent5"/>
              </w:rPr>
              <w:t xml:space="preserve"> after the implementation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8261B" w14:textId="77777777" w:rsidR="001621A0" w:rsidRPr="00FD66CA" w:rsidRDefault="001621A0" w:rsidP="008C25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A9838" w14:textId="77777777" w:rsidR="001621A0" w:rsidRPr="00FD66CA" w:rsidRDefault="001621A0" w:rsidP="008C25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EA850" w14:textId="77777777" w:rsidR="001621A0" w:rsidRPr="00FD66CA" w:rsidRDefault="001621A0" w:rsidP="008C25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14:paraId="3C9E9CB9" w14:textId="77777777" w:rsidR="008E6A71" w:rsidRPr="00FD66CA" w:rsidRDefault="008E6A71" w:rsidP="00400759">
      <w:pPr>
        <w:rPr>
          <w:rFonts w:ascii="Cambria" w:hAnsi="Cambria"/>
        </w:rPr>
      </w:pPr>
    </w:p>
    <w:sectPr w:rsidR="008E6A71" w:rsidRPr="00FD66CA" w:rsidSect="00D74F1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F2233" w14:textId="77777777" w:rsidR="005D0F6F" w:rsidRDefault="005D0F6F">
      <w:pPr>
        <w:spacing w:after="0" w:line="240" w:lineRule="auto"/>
      </w:pPr>
      <w:r>
        <w:separator/>
      </w:r>
    </w:p>
  </w:endnote>
  <w:endnote w:type="continuationSeparator" w:id="0">
    <w:p w14:paraId="50DA8943" w14:textId="77777777" w:rsidR="005D0F6F" w:rsidRDefault="005D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BE69" w14:textId="77777777" w:rsidR="00486463" w:rsidRPr="0098010A" w:rsidRDefault="00486463" w:rsidP="00486463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bookmarkStart w:id="3" w:name="_Hlk503174628"/>
    <w:bookmarkStart w:id="4" w:name="_Hlk503174629"/>
    <w:bookmarkStart w:id="5" w:name="_Hlk503174913"/>
    <w:bookmarkStart w:id="6" w:name="_Hlk503174914"/>
    <w:r>
      <w:rPr>
        <w:rFonts w:ascii="Cambria" w:hAnsi="Cambria" w:cs="Cambria"/>
        <w:color w:val="000000"/>
        <w:sz w:val="16"/>
      </w:rPr>
      <w:t>P</w:t>
    </w:r>
    <w:r w:rsidRPr="00C32A39">
      <w:rPr>
        <w:rFonts w:ascii="Cambria" w:hAnsi="Cambria" w:cs="Cambria"/>
        <w:color w:val="000000"/>
        <w:sz w:val="16"/>
      </w:rPr>
      <w:t xml:space="preserve">ROJEKT SUFINANCIRA EUROPSKA UNIJA IZ EUROPSKOG FONDA ZA REGIONALNI RAZVOJ. SADRŽAJ OVOG DOKUMENTA ISKLJUČIVA JE ODGOVORNOST </w:t>
    </w:r>
    <w:r>
      <w:rPr>
        <w:rFonts w:ascii="Cambria" w:hAnsi="Cambria" w:cs="Cambria"/>
        <w:color w:val="000000"/>
        <w:sz w:val="16"/>
      </w:rPr>
      <w:t>TVRTKE ALTERA d.o.o.</w:t>
    </w:r>
  </w:p>
  <w:bookmarkEnd w:id="3"/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6B542" w14:textId="77777777" w:rsidR="005D0F6F" w:rsidRDefault="005D0F6F">
      <w:pPr>
        <w:spacing w:after="0" w:line="240" w:lineRule="auto"/>
      </w:pPr>
      <w:r>
        <w:separator/>
      </w:r>
    </w:p>
  </w:footnote>
  <w:footnote w:type="continuationSeparator" w:id="0">
    <w:p w14:paraId="0B1A681B" w14:textId="77777777" w:rsidR="005D0F6F" w:rsidRDefault="005D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3BAC4" w14:textId="77777777" w:rsidR="00486463" w:rsidRPr="00513627" w:rsidRDefault="00486463" w:rsidP="00486463">
    <w:pPr>
      <w:pStyle w:val="Header"/>
    </w:pPr>
    <w:bookmarkStart w:id="1" w:name="_Hlk503174880"/>
    <w:bookmarkStart w:id="2" w:name="_Hlk503174881"/>
    <w:r>
      <w:rPr>
        <w:noProof/>
      </w:rPr>
      <w:drawing>
        <wp:inline distT="0" distB="0" distL="0" distR="0" wp14:anchorId="6890E14B" wp14:editId="0459C5DD">
          <wp:extent cx="2115718" cy="654685"/>
          <wp:effectExtent l="0" t="0" r="0" b="0"/>
          <wp:docPr id="2" name="Picture 2" descr="C:\Users\SOR2\Desktop\OPKK_boja_bez pozadine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R2\Desktop\OPKK_boja_bez pozadine_manj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326" cy="69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7950F109" wp14:editId="52C92E5C">
          <wp:extent cx="2263140" cy="705485"/>
          <wp:effectExtent l="0" t="0" r="3810" b="0"/>
          <wp:docPr id="3" name="Picture 3" descr="C:\Users\SOR2\Desktop\ESI logotip_boja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R2\Desktop\ESI logotip_boja_manj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89" cy="713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1B38">
      <w:rPr>
        <w:rFonts w:ascii="Cambria" w:hAnsi="Cambria"/>
        <w:noProof/>
        <w:color w:val="000000"/>
        <w:sz w:val="20"/>
      </w:rPr>
      <w:t xml:space="preserve"> </w:t>
    </w:r>
    <w:r>
      <w:rPr>
        <w:rFonts w:ascii="Cambria" w:hAnsi="Cambria"/>
        <w:noProof/>
        <w:color w:val="000000"/>
        <w:sz w:val="20"/>
      </w:rPr>
      <w:drawing>
        <wp:inline distT="0" distB="0" distL="0" distR="0" wp14:anchorId="5FB55C58" wp14:editId="3E28DFBA">
          <wp:extent cx="2095500" cy="942340"/>
          <wp:effectExtent l="0" t="0" r="0" b="0"/>
          <wp:docPr id="4" name="Picture 4" descr="C:\Users\SOR2\Desktop\EU-zajedno-do-fondova-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R2\Desktop\EU-zajedno-do-fondova-EU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294" cy="956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  <w:color w:val="000000"/>
        <w:sz w:val="20"/>
      </w:rPr>
      <w:drawing>
        <wp:inline distT="0" distB="0" distL="0" distR="0" wp14:anchorId="01002417" wp14:editId="4277B971">
          <wp:extent cx="2080260" cy="808355"/>
          <wp:effectExtent l="0" t="0" r="0" b="0"/>
          <wp:docPr id="5" name="Picture 5" descr="C:\Users\SOR2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OR2\Desktop\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08" cy="81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3C4424A8" w14:textId="51A49CC3" w:rsidR="00231CF8" w:rsidRDefault="00231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00B87"/>
    <w:multiLevelType w:val="hybridMultilevel"/>
    <w:tmpl w:val="555057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C8"/>
    <w:rsid w:val="00047C77"/>
    <w:rsid w:val="000539B8"/>
    <w:rsid w:val="00082CAE"/>
    <w:rsid w:val="000E0253"/>
    <w:rsid w:val="000F43FC"/>
    <w:rsid w:val="00117A05"/>
    <w:rsid w:val="00130B14"/>
    <w:rsid w:val="001621A0"/>
    <w:rsid w:val="001A1F9C"/>
    <w:rsid w:val="001C7463"/>
    <w:rsid w:val="002166B3"/>
    <w:rsid w:val="0022704F"/>
    <w:rsid w:val="00231CF8"/>
    <w:rsid w:val="00253C71"/>
    <w:rsid w:val="002775A1"/>
    <w:rsid w:val="002A0AE2"/>
    <w:rsid w:val="002E50DA"/>
    <w:rsid w:val="00346B49"/>
    <w:rsid w:val="0035397A"/>
    <w:rsid w:val="003B21DD"/>
    <w:rsid w:val="003E6A0C"/>
    <w:rsid w:val="00400759"/>
    <w:rsid w:val="0040112D"/>
    <w:rsid w:val="00423445"/>
    <w:rsid w:val="00444F53"/>
    <w:rsid w:val="00450D09"/>
    <w:rsid w:val="00466C34"/>
    <w:rsid w:val="00467EE3"/>
    <w:rsid w:val="00486463"/>
    <w:rsid w:val="00492E72"/>
    <w:rsid w:val="004E5DC8"/>
    <w:rsid w:val="00562FEE"/>
    <w:rsid w:val="005B119B"/>
    <w:rsid w:val="005D0F6F"/>
    <w:rsid w:val="00633053"/>
    <w:rsid w:val="006E2557"/>
    <w:rsid w:val="007426A0"/>
    <w:rsid w:val="007947CF"/>
    <w:rsid w:val="007B7C17"/>
    <w:rsid w:val="007E0DE3"/>
    <w:rsid w:val="007F676D"/>
    <w:rsid w:val="0082476B"/>
    <w:rsid w:val="00835925"/>
    <w:rsid w:val="00885DAD"/>
    <w:rsid w:val="00887A30"/>
    <w:rsid w:val="00896C1F"/>
    <w:rsid w:val="008A4346"/>
    <w:rsid w:val="008B0825"/>
    <w:rsid w:val="008C2505"/>
    <w:rsid w:val="008D617C"/>
    <w:rsid w:val="008E6A71"/>
    <w:rsid w:val="009C0DCA"/>
    <w:rsid w:val="00A43CFE"/>
    <w:rsid w:val="00A6288E"/>
    <w:rsid w:val="00A654E2"/>
    <w:rsid w:val="00A725CE"/>
    <w:rsid w:val="00A97A34"/>
    <w:rsid w:val="00B23853"/>
    <w:rsid w:val="00B860C7"/>
    <w:rsid w:val="00BC5DFC"/>
    <w:rsid w:val="00BC6BCB"/>
    <w:rsid w:val="00BE129C"/>
    <w:rsid w:val="00C33759"/>
    <w:rsid w:val="00C3721F"/>
    <w:rsid w:val="00CE3ABC"/>
    <w:rsid w:val="00CF72CA"/>
    <w:rsid w:val="00D039B7"/>
    <w:rsid w:val="00D11280"/>
    <w:rsid w:val="00D11D29"/>
    <w:rsid w:val="00D17ED5"/>
    <w:rsid w:val="00D46D9A"/>
    <w:rsid w:val="00D74F10"/>
    <w:rsid w:val="00DB5075"/>
    <w:rsid w:val="00DE07A9"/>
    <w:rsid w:val="00F31B19"/>
    <w:rsid w:val="00FA581E"/>
    <w:rsid w:val="00FB0F4E"/>
    <w:rsid w:val="00FB6922"/>
    <w:rsid w:val="00FC4C3E"/>
    <w:rsid w:val="00FD66CA"/>
    <w:rsid w:val="00FD6831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8151C"/>
  <w15:chartTrackingRefBased/>
  <w15:docId w15:val="{87F24D39-BE5E-404B-BFD6-1E94350A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5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E5DC8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E5DC8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E5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DC8"/>
  </w:style>
  <w:style w:type="paragraph" w:styleId="Footer">
    <w:name w:val="footer"/>
    <w:basedOn w:val="Normal"/>
    <w:link w:val="FooterChar"/>
    <w:uiPriority w:val="99"/>
    <w:unhideWhenUsed/>
    <w:rsid w:val="004E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1488B-0A26-4788-A76A-2D9A10EE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Hrvoje Klarić</cp:lastModifiedBy>
  <cp:revision>17</cp:revision>
  <dcterms:created xsi:type="dcterms:W3CDTF">2017-08-30T08:20:00Z</dcterms:created>
  <dcterms:modified xsi:type="dcterms:W3CDTF">2018-02-06T10:03:00Z</dcterms:modified>
</cp:coreProperties>
</file>