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D29" w:rsidRDefault="00F950E8" w:rsidP="008A0D29">
      <w:pPr>
        <w:spacing w:line="276" w:lineRule="auto"/>
        <w:jc w:val="both"/>
      </w:pPr>
      <w:r w:rsidRPr="00F950E8">
        <w:t>According to application manual of „E-Impuls“ and A</w:t>
      </w:r>
      <w:r w:rsidR="004B3525">
        <w:t xml:space="preserve">nnex </w:t>
      </w:r>
      <w:r w:rsidRPr="00F950E8">
        <w:t>4. „Procurement procedures for persons that are not subject o</w:t>
      </w:r>
      <w:r>
        <w:t>f</w:t>
      </w:r>
      <w:r w:rsidRPr="00F950E8">
        <w:t xml:space="preserve"> Public Procurement </w:t>
      </w:r>
      <w:r>
        <w:t>Law</w:t>
      </w:r>
      <w:r w:rsidRPr="00F950E8">
        <w:t>“, company Rambousek d.o.o. publishes:</w:t>
      </w:r>
    </w:p>
    <w:p w:rsidR="00C01C9C" w:rsidRDefault="00C01C9C" w:rsidP="008A0D29">
      <w:pPr>
        <w:spacing w:line="276" w:lineRule="auto"/>
        <w:jc w:val="both"/>
      </w:pPr>
    </w:p>
    <w:p w:rsidR="00C01C9C" w:rsidRDefault="00C01C9C" w:rsidP="008A0D29">
      <w:pPr>
        <w:spacing w:line="276" w:lineRule="auto"/>
        <w:jc w:val="both"/>
      </w:pPr>
    </w:p>
    <w:p w:rsidR="00B50FDE" w:rsidRDefault="00B50FDE" w:rsidP="008A0D29">
      <w:pPr>
        <w:spacing w:line="276" w:lineRule="auto"/>
        <w:jc w:val="both"/>
      </w:pPr>
    </w:p>
    <w:p w:rsidR="008A0D29" w:rsidRDefault="008A0D29" w:rsidP="008A0D29">
      <w:pPr>
        <w:spacing w:line="276" w:lineRule="auto"/>
        <w:jc w:val="both"/>
      </w:pPr>
    </w:p>
    <w:p w:rsidR="008A0D29" w:rsidRDefault="008A0D29" w:rsidP="008A0D29">
      <w:pPr>
        <w:spacing w:line="276" w:lineRule="auto"/>
        <w:jc w:val="both"/>
      </w:pPr>
    </w:p>
    <w:p w:rsidR="00B50FDE" w:rsidRDefault="00B50FDE" w:rsidP="008A0D29">
      <w:pPr>
        <w:spacing w:line="276" w:lineRule="auto"/>
        <w:jc w:val="both"/>
      </w:pPr>
    </w:p>
    <w:p w:rsidR="00B50FDE" w:rsidRDefault="00B50FDE" w:rsidP="008A0D29">
      <w:pPr>
        <w:spacing w:line="276" w:lineRule="auto"/>
        <w:jc w:val="both"/>
      </w:pPr>
    </w:p>
    <w:p w:rsidR="00B50FDE" w:rsidRDefault="00B50FDE" w:rsidP="008A0D29">
      <w:pPr>
        <w:spacing w:line="276" w:lineRule="auto"/>
        <w:jc w:val="both"/>
      </w:pPr>
    </w:p>
    <w:p w:rsidR="00B50FDE" w:rsidRDefault="00B50FDE" w:rsidP="008A0D29">
      <w:pPr>
        <w:spacing w:line="276" w:lineRule="auto"/>
        <w:jc w:val="both"/>
      </w:pPr>
    </w:p>
    <w:p w:rsidR="008B219B" w:rsidRPr="008B219B" w:rsidRDefault="00F950E8" w:rsidP="008B219B">
      <w:pPr>
        <w:jc w:val="center"/>
        <w:rPr>
          <w:color w:val="00000A"/>
        </w:rPr>
      </w:pPr>
      <w:r>
        <w:rPr>
          <w:b/>
          <w:color w:val="00000A"/>
          <w:sz w:val="32"/>
          <w:szCs w:val="32"/>
        </w:rPr>
        <w:t xml:space="preserve">TENDER </w:t>
      </w:r>
      <w:r w:rsidR="005C6B37" w:rsidRPr="005C6B37">
        <w:rPr>
          <w:b/>
          <w:color w:val="00000A"/>
          <w:sz w:val="32"/>
          <w:szCs w:val="32"/>
        </w:rPr>
        <w:t xml:space="preserve">DOCUMENTATION </w:t>
      </w:r>
    </w:p>
    <w:p w:rsidR="008B219B" w:rsidRPr="008B219B" w:rsidRDefault="008B219B" w:rsidP="008B219B">
      <w:pPr>
        <w:spacing w:line="276" w:lineRule="auto"/>
        <w:rPr>
          <w:color w:val="00000A"/>
        </w:rPr>
      </w:pPr>
    </w:p>
    <w:p w:rsidR="008B219B" w:rsidRPr="008B219B" w:rsidRDefault="008B219B" w:rsidP="008B219B">
      <w:pPr>
        <w:jc w:val="center"/>
        <w:rPr>
          <w:color w:val="00000A"/>
        </w:rPr>
      </w:pPr>
      <w:r w:rsidRPr="008B219B">
        <w:rPr>
          <w:color w:val="00000A"/>
        </w:rPr>
        <w:t xml:space="preserve">for </w:t>
      </w:r>
      <w:r w:rsidR="00F950E8">
        <w:rPr>
          <w:color w:val="00000A"/>
        </w:rPr>
        <w:t xml:space="preserve">the </w:t>
      </w:r>
      <w:r w:rsidR="00F950E8" w:rsidRPr="008B219B">
        <w:rPr>
          <w:color w:val="00000A"/>
        </w:rPr>
        <w:t>procurement</w:t>
      </w:r>
      <w:r w:rsidR="00F950E8">
        <w:rPr>
          <w:color w:val="00000A"/>
        </w:rPr>
        <w:t xml:space="preserve"> subject</w:t>
      </w:r>
    </w:p>
    <w:p w:rsidR="008B219B" w:rsidRPr="008B219B" w:rsidRDefault="008B219B" w:rsidP="008B219B">
      <w:pPr>
        <w:jc w:val="center"/>
        <w:rPr>
          <w:color w:val="00000A"/>
        </w:rPr>
      </w:pPr>
    </w:p>
    <w:p w:rsidR="008B219B" w:rsidRPr="008B219B" w:rsidRDefault="008B219B" w:rsidP="008B219B">
      <w:pPr>
        <w:jc w:val="center"/>
        <w:rPr>
          <w:b/>
          <w:color w:val="00000A"/>
          <w:sz w:val="32"/>
          <w:szCs w:val="32"/>
        </w:rPr>
      </w:pPr>
    </w:p>
    <w:p w:rsidR="008B219B" w:rsidRPr="008B219B" w:rsidRDefault="00F950E8" w:rsidP="008B219B">
      <w:pPr>
        <w:jc w:val="center"/>
        <w:rPr>
          <w:color w:val="00000A"/>
        </w:rPr>
      </w:pPr>
      <w:r>
        <w:rPr>
          <w:b/>
          <w:color w:val="00000A"/>
          <w:sz w:val="32"/>
          <w:szCs w:val="32"/>
        </w:rPr>
        <w:t xml:space="preserve">Procurement </w:t>
      </w:r>
      <w:r w:rsidR="008B219B" w:rsidRPr="008B219B">
        <w:rPr>
          <w:b/>
          <w:color w:val="00000A"/>
          <w:sz w:val="32"/>
          <w:szCs w:val="32"/>
        </w:rPr>
        <w:t>of machines</w:t>
      </w:r>
    </w:p>
    <w:p w:rsidR="00B50FDE" w:rsidRDefault="00B50FDE" w:rsidP="008A0D29">
      <w:pPr>
        <w:spacing w:line="276" w:lineRule="auto"/>
        <w:jc w:val="both"/>
      </w:pPr>
    </w:p>
    <w:p w:rsidR="008A0D29" w:rsidRDefault="008A0D29" w:rsidP="008A0D29"/>
    <w:p w:rsidR="008A0D29" w:rsidRDefault="008A0D29" w:rsidP="008A0D29"/>
    <w:p w:rsidR="008A0D29" w:rsidRDefault="008A0D29" w:rsidP="008A0D29"/>
    <w:p w:rsidR="008A0D29" w:rsidRDefault="008A0D29" w:rsidP="008A0D29"/>
    <w:p w:rsidR="008A0D29" w:rsidRDefault="008A0D29" w:rsidP="008A0D29"/>
    <w:p w:rsidR="008A0D29" w:rsidRDefault="008A0D29" w:rsidP="008A0D29"/>
    <w:p w:rsidR="008A0D29" w:rsidRDefault="008A0D29" w:rsidP="008A0D29"/>
    <w:p w:rsidR="008A0D29" w:rsidRDefault="008A0D29" w:rsidP="008A0D29"/>
    <w:p w:rsidR="008A0D29" w:rsidRDefault="008A0D29" w:rsidP="008A0D29">
      <w:pPr>
        <w:spacing w:line="276" w:lineRule="auto"/>
        <w:jc w:val="both"/>
      </w:pPr>
    </w:p>
    <w:p w:rsidR="00B50FDE" w:rsidRDefault="00B50FDE" w:rsidP="008A0D29">
      <w:pPr>
        <w:spacing w:line="276" w:lineRule="auto"/>
        <w:jc w:val="both"/>
      </w:pPr>
    </w:p>
    <w:p w:rsidR="00B50FDE" w:rsidRDefault="00B50FDE" w:rsidP="008A0D29">
      <w:pPr>
        <w:spacing w:line="276" w:lineRule="auto"/>
        <w:jc w:val="both"/>
      </w:pPr>
    </w:p>
    <w:p w:rsidR="00932570" w:rsidRDefault="00932570" w:rsidP="008A0D29">
      <w:pPr>
        <w:spacing w:line="276" w:lineRule="auto"/>
        <w:jc w:val="both"/>
      </w:pPr>
    </w:p>
    <w:p w:rsidR="00932570" w:rsidRDefault="00932570" w:rsidP="008A0D29">
      <w:pPr>
        <w:spacing w:line="276" w:lineRule="auto"/>
        <w:jc w:val="both"/>
      </w:pPr>
    </w:p>
    <w:p w:rsidR="00932570" w:rsidRDefault="00932570" w:rsidP="008A0D29">
      <w:pPr>
        <w:spacing w:line="276" w:lineRule="auto"/>
        <w:jc w:val="both"/>
      </w:pPr>
    </w:p>
    <w:p w:rsidR="00932570" w:rsidRDefault="00932570" w:rsidP="008A0D29">
      <w:pPr>
        <w:spacing w:line="276" w:lineRule="auto"/>
        <w:jc w:val="both"/>
      </w:pPr>
    </w:p>
    <w:p w:rsidR="00932570" w:rsidRDefault="00932570" w:rsidP="008A0D29">
      <w:pPr>
        <w:spacing w:line="276" w:lineRule="auto"/>
        <w:jc w:val="both"/>
      </w:pPr>
    </w:p>
    <w:p w:rsidR="00932570" w:rsidRDefault="00932570" w:rsidP="008A0D29">
      <w:pPr>
        <w:spacing w:line="276" w:lineRule="auto"/>
        <w:jc w:val="both"/>
      </w:pPr>
    </w:p>
    <w:p w:rsidR="008A0D29" w:rsidRDefault="008A0D29" w:rsidP="008A0D29">
      <w:pPr>
        <w:spacing w:line="276" w:lineRule="auto"/>
        <w:jc w:val="both"/>
      </w:pPr>
    </w:p>
    <w:p w:rsidR="008A0D29" w:rsidRDefault="008A0D29" w:rsidP="008A0D29">
      <w:pPr>
        <w:spacing w:line="276" w:lineRule="auto"/>
        <w:jc w:val="both"/>
      </w:pPr>
    </w:p>
    <w:p w:rsidR="008A0D29" w:rsidRDefault="008A0D29" w:rsidP="008A0D29">
      <w:pPr>
        <w:spacing w:line="276" w:lineRule="auto"/>
        <w:jc w:val="both"/>
      </w:pPr>
    </w:p>
    <w:p w:rsidR="008A0D29" w:rsidRDefault="008A0D29" w:rsidP="008A0D29">
      <w:pPr>
        <w:spacing w:line="276" w:lineRule="auto"/>
        <w:jc w:val="both"/>
      </w:pPr>
    </w:p>
    <w:p w:rsidR="008A0D29" w:rsidRDefault="008A0D29" w:rsidP="008A0D29">
      <w:pPr>
        <w:spacing w:line="276" w:lineRule="auto"/>
        <w:jc w:val="both"/>
      </w:pPr>
    </w:p>
    <w:p w:rsidR="008B219B" w:rsidRDefault="008B219B" w:rsidP="00B50FDE">
      <w:pPr>
        <w:spacing w:line="276" w:lineRule="auto"/>
        <w:jc w:val="center"/>
      </w:pPr>
    </w:p>
    <w:p w:rsidR="008B219B" w:rsidRDefault="008B219B" w:rsidP="00B50FDE">
      <w:pPr>
        <w:spacing w:line="276" w:lineRule="auto"/>
        <w:jc w:val="center"/>
      </w:pPr>
    </w:p>
    <w:p w:rsidR="00B80E29" w:rsidRDefault="00B50FDE" w:rsidP="008B219B">
      <w:pPr>
        <w:spacing w:line="276" w:lineRule="auto"/>
        <w:jc w:val="center"/>
      </w:pPr>
      <w:r>
        <w:t xml:space="preserve">Novska, </w:t>
      </w:r>
      <w:r w:rsidR="00D62462">
        <w:t>Februar</w:t>
      </w:r>
      <w:r w:rsidR="00053568">
        <w:t>y</w:t>
      </w:r>
      <w:r w:rsidR="00B80E29">
        <w:t>, 2018</w:t>
      </w:r>
      <w:r w:rsidR="00053568">
        <w:t>.</w:t>
      </w:r>
    </w:p>
    <w:p w:rsidR="00F950E8" w:rsidRDefault="00F950E8" w:rsidP="00025B79"/>
    <w:p w:rsidR="00025B79" w:rsidRPr="00025B79" w:rsidRDefault="00025B79" w:rsidP="00025B79">
      <w:r w:rsidRPr="00025B79">
        <w:lastRenderedPageBreak/>
        <w:t xml:space="preserve">SUMMARY: </w:t>
      </w:r>
    </w:p>
    <w:p w:rsidR="00025B79" w:rsidRPr="00025B79" w:rsidRDefault="00025B79" w:rsidP="00025B79"/>
    <w:p w:rsidR="00025B79" w:rsidRPr="00025B79" w:rsidRDefault="00025B79" w:rsidP="00025B79">
      <w:r w:rsidRPr="00025B79">
        <w:rPr>
          <w:b/>
        </w:rPr>
        <w:t>1. GENERAL INFORMATION OF PROCUREMENT PROCEDURE</w:t>
      </w:r>
    </w:p>
    <w:p w:rsidR="00025B79" w:rsidRPr="00025B79" w:rsidRDefault="00833AC9" w:rsidP="00025B79">
      <w:r>
        <w:t xml:space="preserve">1.1. </w:t>
      </w:r>
      <w:r w:rsidR="000F7513">
        <w:t>C</w:t>
      </w:r>
      <w:r w:rsidR="000F7513" w:rsidRPr="000F7513">
        <w:t>ontracting entity</w:t>
      </w:r>
      <w:r>
        <w:t xml:space="preserve"> Information </w:t>
      </w:r>
    </w:p>
    <w:p w:rsidR="00025B79" w:rsidRPr="00025B79" w:rsidRDefault="00833AC9" w:rsidP="00025B79">
      <w:r>
        <w:t>1.2.Information</w:t>
      </w:r>
      <w:r w:rsidR="00025B79" w:rsidRPr="00025B79">
        <w:t xml:space="preserve"> about person in charge of communication and exchange information with the </w:t>
      </w:r>
      <w:r>
        <w:t>tenderers</w:t>
      </w:r>
    </w:p>
    <w:p w:rsidR="00025B79" w:rsidRPr="00025B79" w:rsidRDefault="00025B79" w:rsidP="00025B79">
      <w:r w:rsidRPr="00025B79">
        <w:t xml:space="preserve">1.3. Avaliability of  </w:t>
      </w:r>
      <w:r w:rsidR="00833AC9">
        <w:t xml:space="preserve">tender </w:t>
      </w:r>
      <w:r w:rsidRPr="00025B79">
        <w:t>documentation</w:t>
      </w:r>
    </w:p>
    <w:p w:rsidR="00025B79" w:rsidRPr="00025B79" w:rsidRDefault="00025B79" w:rsidP="00025B79">
      <w:r w:rsidRPr="00025B79">
        <w:t xml:space="preserve">1.4. </w:t>
      </w:r>
      <w:r w:rsidR="00833AC9">
        <w:t>C</w:t>
      </w:r>
      <w:r w:rsidR="00833AC9" w:rsidRPr="00833AC9">
        <w:t>larification</w:t>
      </w:r>
      <w:r w:rsidRPr="00025B79">
        <w:t xml:space="preserve"> and </w:t>
      </w:r>
      <w:r w:rsidR="00833AC9">
        <w:t xml:space="preserve">possible tender documentation </w:t>
      </w:r>
      <w:r w:rsidRPr="00025B79">
        <w:t xml:space="preserve">changes </w:t>
      </w:r>
    </w:p>
    <w:p w:rsidR="00025B79" w:rsidRPr="00025B79" w:rsidRDefault="00025B79" w:rsidP="00025B79">
      <w:r w:rsidRPr="00025B79">
        <w:t>1.5. Type of procurement procedure</w:t>
      </w:r>
    </w:p>
    <w:p w:rsidR="00025B79" w:rsidRPr="00025B79" w:rsidRDefault="00025B79" w:rsidP="00025B79">
      <w:r w:rsidRPr="00025B79">
        <w:t>1.6. Conflict of interest</w:t>
      </w:r>
      <w:r w:rsidR="005724BE">
        <w:t>s</w:t>
      </w:r>
    </w:p>
    <w:p w:rsidR="00025B79" w:rsidRPr="00025B79" w:rsidRDefault="00025B79" w:rsidP="00025B79">
      <w:r w:rsidRPr="00025B79">
        <w:t>1.7. The beginning of the procurement procedure</w:t>
      </w:r>
    </w:p>
    <w:p w:rsidR="00025B79" w:rsidRPr="00025B79" w:rsidRDefault="005724BE" w:rsidP="00025B79">
      <w:r>
        <w:t>1.8. Participation rights</w:t>
      </w:r>
    </w:p>
    <w:p w:rsidR="00025B79" w:rsidRPr="00025B79" w:rsidRDefault="00025B79" w:rsidP="00025B79"/>
    <w:p w:rsidR="00025B79" w:rsidRPr="00025B79" w:rsidRDefault="00025B79" w:rsidP="00025B79">
      <w:r w:rsidRPr="00025B79">
        <w:rPr>
          <w:b/>
        </w:rPr>
        <w:t xml:space="preserve">2. </w:t>
      </w:r>
      <w:r w:rsidR="002A10F2" w:rsidRPr="002A10F2">
        <w:rPr>
          <w:b/>
        </w:rPr>
        <w:t xml:space="preserve">INFORMATION ABOUT </w:t>
      </w:r>
      <w:r w:rsidR="005724BE">
        <w:rPr>
          <w:b/>
        </w:rPr>
        <w:t xml:space="preserve">OF </w:t>
      </w:r>
      <w:r w:rsidR="002A10F2" w:rsidRPr="002A10F2">
        <w:rPr>
          <w:b/>
        </w:rPr>
        <w:t xml:space="preserve">PROCUREMENT </w:t>
      </w:r>
      <w:r w:rsidR="004013A4">
        <w:rPr>
          <w:b/>
        </w:rPr>
        <w:t>OBJECT</w:t>
      </w:r>
    </w:p>
    <w:p w:rsidR="00025B79" w:rsidRPr="00025B79" w:rsidRDefault="00025B79" w:rsidP="00025B79">
      <w:r w:rsidRPr="00025B79">
        <w:t>2.1. Name and desc</w:t>
      </w:r>
      <w:r w:rsidR="009901AE">
        <w:t xml:space="preserve">ription of procurement </w:t>
      </w:r>
      <w:r w:rsidR="004013A4">
        <w:t>object</w:t>
      </w:r>
    </w:p>
    <w:p w:rsidR="00025B79" w:rsidRPr="00025B79" w:rsidRDefault="00025B79" w:rsidP="00025B79">
      <w:r w:rsidRPr="00025B79">
        <w:t xml:space="preserve">2.2. </w:t>
      </w:r>
      <w:r w:rsidR="004013A4">
        <w:t>Groups of procurement object</w:t>
      </w:r>
    </w:p>
    <w:p w:rsidR="00025B79" w:rsidRPr="00025B79" w:rsidRDefault="005724BE" w:rsidP="00025B79">
      <w:r>
        <w:t xml:space="preserve">2.3. </w:t>
      </w:r>
      <w:r w:rsidRPr="005724BE">
        <w:t>Te</w:t>
      </w:r>
      <w:r w:rsidR="004013A4">
        <w:t xml:space="preserve">chnical specification of </w:t>
      </w:r>
      <w:r w:rsidRPr="005724BE">
        <w:t xml:space="preserve"> procurement</w:t>
      </w:r>
      <w:r w:rsidR="004013A4">
        <w:t xml:space="preserve"> object</w:t>
      </w:r>
    </w:p>
    <w:p w:rsidR="00025B79" w:rsidRPr="00025B79" w:rsidRDefault="00025B79" w:rsidP="00025B79">
      <w:r w:rsidRPr="00025B79">
        <w:t xml:space="preserve">2.4. </w:t>
      </w:r>
      <w:r w:rsidR="004013A4">
        <w:t>P</w:t>
      </w:r>
      <w:r w:rsidR="002A10F2" w:rsidRPr="002A10F2">
        <w:t>rocurement</w:t>
      </w:r>
      <w:r w:rsidR="004013A4">
        <w:t xml:space="preserve"> object</w:t>
      </w:r>
      <w:r w:rsidR="002A10F2" w:rsidRPr="002A10F2">
        <w:t xml:space="preserve"> </w:t>
      </w:r>
      <w:r w:rsidR="009901AE">
        <w:t>q</w:t>
      </w:r>
      <w:r w:rsidR="009901AE" w:rsidRPr="002A10F2">
        <w:t xml:space="preserve">uantity </w:t>
      </w:r>
      <w:r w:rsidR="002A10F2" w:rsidRPr="002A10F2">
        <w:t xml:space="preserve">and </w:t>
      </w:r>
      <w:r w:rsidR="005724BE" w:rsidRPr="005724BE">
        <w:t>cost statements</w:t>
      </w:r>
    </w:p>
    <w:p w:rsidR="00025B79" w:rsidRPr="00025B79" w:rsidRDefault="00025B79" w:rsidP="00025B79">
      <w:r w:rsidRPr="00025B79">
        <w:t xml:space="preserve">2.5. </w:t>
      </w:r>
      <w:r w:rsidR="002A10F2" w:rsidRPr="002A10F2">
        <w:t xml:space="preserve">Method of highlighting </w:t>
      </w:r>
      <w:r w:rsidR="005724BE">
        <w:t>the</w:t>
      </w:r>
      <w:r w:rsidR="005724BE" w:rsidRPr="002A10F2">
        <w:t xml:space="preserve"> </w:t>
      </w:r>
      <w:r w:rsidR="002A10F2" w:rsidRPr="002A10F2">
        <w:t>offer</w:t>
      </w:r>
      <w:r w:rsidR="009901AE">
        <w:t xml:space="preserve"> </w:t>
      </w:r>
      <w:r w:rsidR="009901AE" w:rsidRPr="002A10F2">
        <w:t>price</w:t>
      </w:r>
    </w:p>
    <w:p w:rsidR="00025B79" w:rsidRPr="00025B79" w:rsidRDefault="00025B79" w:rsidP="00025B79">
      <w:r w:rsidRPr="00025B79">
        <w:t xml:space="preserve">2.6. </w:t>
      </w:r>
      <w:r w:rsidR="009901AE" w:rsidRPr="009901AE">
        <w:t>Place and duration of works and services maintenance</w:t>
      </w:r>
    </w:p>
    <w:p w:rsidR="002A10F2" w:rsidRDefault="00025B79" w:rsidP="002A10F2">
      <w:r w:rsidRPr="00025B79">
        <w:t xml:space="preserve">2.7. </w:t>
      </w:r>
      <w:r w:rsidR="009901AE" w:rsidRPr="009901AE">
        <w:t>Deadline and Payment Terms</w:t>
      </w:r>
    </w:p>
    <w:p w:rsidR="00025B79" w:rsidRPr="00025B79" w:rsidRDefault="00025B79" w:rsidP="00025B79">
      <w:r w:rsidRPr="00025B79">
        <w:t xml:space="preserve">2.8. </w:t>
      </w:r>
      <w:r w:rsidR="009901AE" w:rsidRPr="009901AE">
        <w:t>Delivery deadline</w:t>
      </w:r>
    </w:p>
    <w:p w:rsidR="00025B79" w:rsidRPr="00025B79" w:rsidRDefault="00025B79" w:rsidP="00025B79"/>
    <w:p w:rsidR="00025B79" w:rsidRPr="00025B79" w:rsidRDefault="00025B79" w:rsidP="00025B79"/>
    <w:p w:rsidR="00025B79" w:rsidRDefault="00025B79" w:rsidP="00025B79">
      <w:pPr>
        <w:rPr>
          <w:b/>
        </w:rPr>
      </w:pPr>
      <w:r w:rsidRPr="00025B79">
        <w:rPr>
          <w:b/>
        </w:rPr>
        <w:t xml:space="preserve">3. </w:t>
      </w:r>
      <w:r w:rsidR="002A10F2" w:rsidRPr="002A10F2">
        <w:rPr>
          <w:b/>
        </w:rPr>
        <w:t>REGULATIONS CONCERNING T</w:t>
      </w:r>
      <w:r w:rsidR="009901AE">
        <w:rPr>
          <w:b/>
        </w:rPr>
        <w:t>HE QUALIFICATIONS OF THE TENDERER</w:t>
      </w:r>
    </w:p>
    <w:p w:rsidR="002A10F2" w:rsidRPr="00025B79" w:rsidRDefault="002A10F2" w:rsidP="00025B79"/>
    <w:p w:rsidR="002A10F2" w:rsidRDefault="00025B79" w:rsidP="00025B79">
      <w:pPr>
        <w:rPr>
          <w:b/>
        </w:rPr>
      </w:pPr>
      <w:r w:rsidRPr="00025B79">
        <w:rPr>
          <w:b/>
        </w:rPr>
        <w:t xml:space="preserve">4. </w:t>
      </w:r>
      <w:r w:rsidR="00A60AD2">
        <w:rPr>
          <w:b/>
        </w:rPr>
        <w:t>INFORMATION</w:t>
      </w:r>
      <w:r w:rsidR="002A10F2" w:rsidRPr="002A10F2">
        <w:rPr>
          <w:b/>
        </w:rPr>
        <w:t xml:space="preserve"> RE</w:t>
      </w:r>
      <w:r w:rsidR="00A60AD2">
        <w:rPr>
          <w:b/>
        </w:rPr>
        <w:t>LATED TO OFFERS AND PROCEDURE</w:t>
      </w:r>
      <w:r w:rsidR="002A10F2" w:rsidRPr="002A10F2">
        <w:rPr>
          <w:b/>
        </w:rPr>
        <w:t xml:space="preserve"> </w:t>
      </w:r>
      <w:r w:rsidR="00A60AD2" w:rsidRPr="00A60AD2">
        <w:rPr>
          <w:b/>
        </w:rPr>
        <w:t>EVALUATION</w:t>
      </w:r>
    </w:p>
    <w:p w:rsidR="004A2FE1" w:rsidRPr="004A2FE1" w:rsidRDefault="004A2FE1" w:rsidP="004A2FE1">
      <w:r w:rsidRPr="004A2FE1">
        <w:t>4.1. Content and method of making offers</w:t>
      </w:r>
    </w:p>
    <w:p w:rsidR="004A2FE1" w:rsidRPr="004A2FE1" w:rsidRDefault="004A2FE1" w:rsidP="004A2FE1">
      <w:r w:rsidRPr="004A2FE1">
        <w:t xml:space="preserve">4.2. </w:t>
      </w:r>
      <w:r w:rsidR="00A60AD2">
        <w:t>Offer</w:t>
      </w:r>
      <w:r w:rsidR="00A60AD2" w:rsidRPr="00A60AD2">
        <w:t xml:space="preserve"> validity period</w:t>
      </w:r>
    </w:p>
    <w:p w:rsidR="004A2FE1" w:rsidRPr="004A2FE1" w:rsidRDefault="004A2FE1" w:rsidP="004A2FE1">
      <w:r w:rsidRPr="004A2FE1">
        <w:t xml:space="preserve">4.3. </w:t>
      </w:r>
      <w:r w:rsidR="00A60AD2" w:rsidRPr="00A60AD2">
        <w:t>Date, time, place, and method for offer delivery</w:t>
      </w:r>
    </w:p>
    <w:p w:rsidR="004A2FE1" w:rsidRPr="004A2FE1" w:rsidRDefault="004A2FE1" w:rsidP="004A2FE1">
      <w:r w:rsidRPr="004A2FE1">
        <w:t>4.4. Modifications, additions or withdrawals from offer</w:t>
      </w:r>
    </w:p>
    <w:p w:rsidR="004A2FE1" w:rsidRPr="004A2FE1" w:rsidRDefault="00A60AD2" w:rsidP="004A2FE1">
      <w:r>
        <w:t xml:space="preserve">4.5. </w:t>
      </w:r>
      <w:r w:rsidRPr="00A60AD2">
        <w:t>Criteria for selection of offers</w:t>
      </w:r>
    </w:p>
    <w:p w:rsidR="004A2FE1" w:rsidRPr="004A2FE1" w:rsidRDefault="004A2FE1" w:rsidP="004A2FE1">
      <w:r w:rsidRPr="004A2FE1">
        <w:t xml:space="preserve">4.6. </w:t>
      </w:r>
      <w:r w:rsidR="007D09C6">
        <w:t>Review and evaluation of the offers</w:t>
      </w:r>
    </w:p>
    <w:p w:rsidR="004A2FE1" w:rsidRPr="004A2FE1" w:rsidRDefault="004A2FE1" w:rsidP="004A2FE1">
      <w:r w:rsidRPr="004A2FE1">
        <w:t>4.7. Selection Decision</w:t>
      </w:r>
    </w:p>
    <w:p w:rsidR="004A2FE1" w:rsidRPr="004A2FE1" w:rsidRDefault="004A2FE1" w:rsidP="004A2FE1">
      <w:r w:rsidRPr="004A2FE1">
        <w:t>4.8. Complaints</w:t>
      </w:r>
    </w:p>
    <w:p w:rsidR="004A2FE1" w:rsidRPr="004A2FE1" w:rsidRDefault="004A2FE1" w:rsidP="004A2FE1">
      <w:r>
        <w:t>4.</w:t>
      </w:r>
      <w:r w:rsidRPr="004A2FE1">
        <w:t xml:space="preserve">9. </w:t>
      </w:r>
      <w:r w:rsidR="004A7B71">
        <w:t>The e</w:t>
      </w:r>
      <w:r w:rsidRPr="004A2FE1">
        <w:t xml:space="preserve">nd of the procurement procedure </w:t>
      </w:r>
    </w:p>
    <w:p w:rsidR="004A2FE1" w:rsidRPr="004A2FE1" w:rsidRDefault="004A2FE1" w:rsidP="004A2FE1">
      <w:r>
        <w:t>4.</w:t>
      </w:r>
      <w:r w:rsidRPr="004A2FE1">
        <w:t xml:space="preserve">10. Procurement Contract </w:t>
      </w:r>
    </w:p>
    <w:p w:rsidR="004A2FE1" w:rsidRPr="004A2FE1" w:rsidRDefault="004A2FE1" w:rsidP="004A2FE1">
      <w:r w:rsidRPr="004A2FE1">
        <w:t>4.11.  Guarantees</w:t>
      </w:r>
    </w:p>
    <w:p w:rsidR="004A2FE1" w:rsidRPr="004A2FE1" w:rsidRDefault="004A2FE1" w:rsidP="004A2FE1">
      <w:r w:rsidRPr="004A2FE1">
        <w:t xml:space="preserve">4.12. </w:t>
      </w:r>
      <w:r w:rsidR="004A7B71" w:rsidRPr="004A7B71">
        <w:t xml:space="preserve">Duration of documentation of economic </w:t>
      </w:r>
      <w:r w:rsidR="00F856A4">
        <w:t>entity</w:t>
      </w:r>
    </w:p>
    <w:p w:rsidR="00025B79" w:rsidRPr="00025B79" w:rsidRDefault="00025B79" w:rsidP="00025B79"/>
    <w:p w:rsidR="00025B79" w:rsidRPr="00025B79" w:rsidRDefault="00025B79" w:rsidP="00025B79">
      <w:r>
        <w:rPr>
          <w:b/>
        </w:rPr>
        <w:t>5.</w:t>
      </w:r>
      <w:r w:rsidRPr="00025B79">
        <w:rPr>
          <w:b/>
        </w:rPr>
        <w:t xml:space="preserve"> </w:t>
      </w:r>
      <w:r w:rsidR="004A7B71" w:rsidRPr="004A7B71">
        <w:rPr>
          <w:b/>
        </w:rPr>
        <w:t>A</w:t>
      </w:r>
      <w:r w:rsidR="004B3525">
        <w:rPr>
          <w:b/>
        </w:rPr>
        <w:t>NNEXES</w:t>
      </w:r>
      <w:r w:rsidR="004A7B71" w:rsidRPr="004A7B71">
        <w:rPr>
          <w:b/>
        </w:rPr>
        <w:t xml:space="preserve"> AND FORMS</w:t>
      </w:r>
    </w:p>
    <w:p w:rsidR="008A0D29" w:rsidRDefault="008A0D29" w:rsidP="008A0D29">
      <w:r>
        <w:br w:type="page"/>
      </w:r>
    </w:p>
    <w:p w:rsidR="00962767" w:rsidRPr="00025B79" w:rsidRDefault="00002C5E" w:rsidP="00962767">
      <w:pPr>
        <w:ind w:firstLine="708"/>
      </w:pPr>
      <w:r w:rsidRPr="00002C5E">
        <w:rPr>
          <w:b/>
          <w:color w:val="000000"/>
        </w:rPr>
        <w:lastRenderedPageBreak/>
        <w:t xml:space="preserve">1. </w:t>
      </w:r>
      <w:r w:rsidR="00962767" w:rsidRPr="00025B79">
        <w:rPr>
          <w:b/>
        </w:rPr>
        <w:t>GENERAL INFORMATION OF PROCUREMENT PROCEDURE</w:t>
      </w:r>
    </w:p>
    <w:p w:rsidR="00002C5E" w:rsidRPr="00002C5E" w:rsidRDefault="00002C5E" w:rsidP="00002C5E">
      <w:pPr>
        <w:autoSpaceDE w:val="0"/>
        <w:autoSpaceDN w:val="0"/>
        <w:adjustRightInd w:val="0"/>
        <w:spacing w:line="276" w:lineRule="auto"/>
        <w:jc w:val="center"/>
        <w:rPr>
          <w:color w:val="000000"/>
        </w:rPr>
      </w:pPr>
    </w:p>
    <w:p w:rsidR="00002C5E" w:rsidRPr="00002C5E" w:rsidRDefault="00002C5E" w:rsidP="00002C5E">
      <w:pPr>
        <w:autoSpaceDE w:val="0"/>
        <w:autoSpaceDN w:val="0"/>
        <w:adjustRightInd w:val="0"/>
        <w:spacing w:line="276" w:lineRule="auto"/>
        <w:jc w:val="both"/>
        <w:rPr>
          <w:color w:val="000000"/>
        </w:rPr>
      </w:pPr>
    </w:p>
    <w:p w:rsidR="00002C5E" w:rsidRPr="00962767" w:rsidRDefault="000F7513" w:rsidP="00962767">
      <w:r>
        <w:rPr>
          <w:b/>
          <w:i/>
          <w:color w:val="000000"/>
        </w:rPr>
        <w:t>1.1. C</w:t>
      </w:r>
      <w:r w:rsidRPr="000F7513">
        <w:rPr>
          <w:b/>
          <w:i/>
        </w:rPr>
        <w:t>ontracting entity</w:t>
      </w:r>
      <w:r w:rsidR="00962767" w:rsidRPr="00962767">
        <w:rPr>
          <w:b/>
          <w:i/>
        </w:rPr>
        <w:t xml:space="preserve"> Information</w:t>
      </w:r>
      <w:r w:rsidR="00962767">
        <w:t xml:space="preserve"> </w:t>
      </w:r>
    </w:p>
    <w:p w:rsidR="00002C5E" w:rsidRPr="00002C5E" w:rsidRDefault="00002C5E" w:rsidP="00002C5E">
      <w:pPr>
        <w:autoSpaceDE w:val="0"/>
        <w:autoSpaceDN w:val="0"/>
        <w:adjustRightInd w:val="0"/>
        <w:spacing w:line="276" w:lineRule="auto"/>
        <w:jc w:val="both"/>
        <w:rPr>
          <w:b/>
          <w:i/>
          <w:color w:val="000000"/>
        </w:rPr>
      </w:pPr>
    </w:p>
    <w:p w:rsidR="00002C5E" w:rsidRPr="00002C5E" w:rsidRDefault="000F7513" w:rsidP="00002C5E">
      <w:pPr>
        <w:autoSpaceDE w:val="0"/>
        <w:autoSpaceDN w:val="0"/>
        <w:adjustRightInd w:val="0"/>
        <w:spacing w:line="276" w:lineRule="auto"/>
        <w:jc w:val="both"/>
        <w:rPr>
          <w:color w:val="000000"/>
        </w:rPr>
      </w:pPr>
      <w:r>
        <w:rPr>
          <w:color w:val="000000"/>
        </w:rPr>
        <w:t>C</w:t>
      </w:r>
      <w:r w:rsidRPr="000F7513">
        <w:rPr>
          <w:color w:val="000000"/>
        </w:rPr>
        <w:t>ontracting entity</w:t>
      </w:r>
      <w:r w:rsidR="00962767">
        <w:rPr>
          <w:color w:val="000000"/>
        </w:rPr>
        <w:t xml:space="preserve"> Name</w:t>
      </w:r>
      <w:r w:rsidR="00002C5E" w:rsidRPr="00002C5E">
        <w:rPr>
          <w:color w:val="000000"/>
        </w:rPr>
        <w:t xml:space="preserve">t: </w:t>
      </w:r>
      <w:r w:rsidR="00002C5E" w:rsidRPr="00002C5E">
        <w:rPr>
          <w:bCs/>
          <w:color w:val="000000"/>
        </w:rPr>
        <w:t>Rambousek d.o.o.</w:t>
      </w:r>
      <w:r w:rsidR="00002C5E" w:rsidRPr="00002C5E">
        <w:rPr>
          <w:color w:val="000000"/>
        </w:rPr>
        <w:t xml:space="preserve"> (</w:t>
      </w:r>
      <w:r w:rsidR="00962767" w:rsidRPr="00962767">
        <w:rPr>
          <w:color w:val="000000"/>
        </w:rPr>
        <w:t>hereafter</w:t>
      </w:r>
      <w:r w:rsidR="00962767">
        <w:rPr>
          <w:color w:val="000000"/>
        </w:rPr>
        <w:t xml:space="preserve">: </w:t>
      </w:r>
      <w:r>
        <w:rPr>
          <w:color w:val="000000"/>
        </w:rPr>
        <w:t>Contracting entity</w:t>
      </w:r>
      <w:r w:rsidR="00002C5E" w:rsidRPr="00002C5E">
        <w:rPr>
          <w:color w:val="000000"/>
        </w:rPr>
        <w:t xml:space="preserve">) </w:t>
      </w:r>
    </w:p>
    <w:p w:rsidR="00002C5E" w:rsidRPr="00002C5E" w:rsidRDefault="000F7513" w:rsidP="00002C5E">
      <w:pPr>
        <w:autoSpaceDE w:val="0"/>
        <w:autoSpaceDN w:val="0"/>
        <w:adjustRightInd w:val="0"/>
        <w:spacing w:line="276" w:lineRule="auto"/>
        <w:jc w:val="both"/>
        <w:rPr>
          <w:color w:val="000000"/>
        </w:rPr>
      </w:pPr>
      <w:r>
        <w:t>C</w:t>
      </w:r>
      <w:r w:rsidRPr="000F7513">
        <w:t>ontracting entity</w:t>
      </w:r>
      <w:r w:rsidR="00962767">
        <w:t xml:space="preserve"> address</w:t>
      </w:r>
      <w:r w:rsidR="00002C5E" w:rsidRPr="00002C5E">
        <w:rPr>
          <w:color w:val="000000"/>
        </w:rPr>
        <w:t xml:space="preserve">: A. KNOPPA 6,  44 330 Novska, Croatia </w:t>
      </w:r>
    </w:p>
    <w:p w:rsidR="00002C5E" w:rsidRPr="00002C5E" w:rsidRDefault="000F7513" w:rsidP="00002C5E">
      <w:pPr>
        <w:autoSpaceDE w:val="0"/>
        <w:autoSpaceDN w:val="0"/>
        <w:adjustRightInd w:val="0"/>
        <w:spacing w:line="276" w:lineRule="auto"/>
        <w:jc w:val="both"/>
        <w:rPr>
          <w:color w:val="000000"/>
        </w:rPr>
      </w:pPr>
      <w:r>
        <w:t>C</w:t>
      </w:r>
      <w:r w:rsidRPr="000F7513">
        <w:t>ontracting entity</w:t>
      </w:r>
      <w:r w:rsidR="00962767">
        <w:t xml:space="preserve"> OIB</w:t>
      </w:r>
      <w:r w:rsidR="00002C5E" w:rsidRPr="00002C5E">
        <w:rPr>
          <w:color w:val="000000"/>
        </w:rPr>
        <w:t>: 16802891358</w:t>
      </w:r>
    </w:p>
    <w:p w:rsidR="00002C5E" w:rsidRPr="00002C5E" w:rsidRDefault="000F7513" w:rsidP="00002C5E">
      <w:pPr>
        <w:autoSpaceDE w:val="0"/>
        <w:autoSpaceDN w:val="0"/>
        <w:adjustRightInd w:val="0"/>
        <w:spacing w:line="276" w:lineRule="auto"/>
        <w:jc w:val="both"/>
        <w:rPr>
          <w:color w:val="000000"/>
        </w:rPr>
      </w:pPr>
      <w:r>
        <w:t>C</w:t>
      </w:r>
      <w:r w:rsidRPr="000F7513">
        <w:t>ontracting entity</w:t>
      </w:r>
      <w:r w:rsidR="00962767">
        <w:t xml:space="preserve"> telephone number: </w:t>
      </w:r>
      <w:r w:rsidR="00002C5E" w:rsidRPr="00002C5E">
        <w:rPr>
          <w:bCs/>
          <w:color w:val="000000"/>
        </w:rPr>
        <w:t>+385 44 600 577</w:t>
      </w:r>
    </w:p>
    <w:p w:rsidR="00002C5E" w:rsidRPr="00002C5E" w:rsidRDefault="00002C5E" w:rsidP="00002C5E">
      <w:pPr>
        <w:autoSpaceDE w:val="0"/>
        <w:autoSpaceDN w:val="0"/>
        <w:adjustRightInd w:val="0"/>
        <w:spacing w:line="276" w:lineRule="auto"/>
        <w:jc w:val="both"/>
        <w:rPr>
          <w:color w:val="000000"/>
        </w:rPr>
      </w:pPr>
    </w:p>
    <w:p w:rsidR="00002C5E" w:rsidRPr="00002C5E" w:rsidRDefault="00002C5E" w:rsidP="00002C5E">
      <w:pPr>
        <w:autoSpaceDE w:val="0"/>
        <w:autoSpaceDN w:val="0"/>
        <w:adjustRightInd w:val="0"/>
        <w:spacing w:line="276" w:lineRule="auto"/>
        <w:jc w:val="both"/>
        <w:rPr>
          <w:color w:val="000000"/>
        </w:rPr>
      </w:pPr>
      <w:r w:rsidRPr="00002C5E">
        <w:rPr>
          <w:b/>
          <w:i/>
          <w:color w:val="000000"/>
        </w:rPr>
        <w:t xml:space="preserve">1.2. </w:t>
      </w:r>
      <w:r w:rsidR="00962767" w:rsidRPr="00962767">
        <w:rPr>
          <w:b/>
          <w:i/>
        </w:rPr>
        <w:t>Information about person in charge of communication and exchange information with the tenderers</w:t>
      </w:r>
    </w:p>
    <w:p w:rsidR="00002C5E" w:rsidRPr="00002C5E" w:rsidRDefault="00002C5E" w:rsidP="00002C5E">
      <w:pPr>
        <w:autoSpaceDE w:val="0"/>
        <w:autoSpaceDN w:val="0"/>
        <w:adjustRightInd w:val="0"/>
        <w:spacing w:line="276" w:lineRule="auto"/>
        <w:jc w:val="both"/>
        <w:rPr>
          <w:b/>
          <w:i/>
          <w:color w:val="000000"/>
        </w:rPr>
      </w:pPr>
    </w:p>
    <w:p w:rsidR="00002C5E" w:rsidRPr="00002C5E" w:rsidRDefault="00002C5E" w:rsidP="00002C5E">
      <w:pPr>
        <w:autoSpaceDE w:val="0"/>
        <w:autoSpaceDN w:val="0"/>
        <w:adjustRightInd w:val="0"/>
        <w:spacing w:line="276" w:lineRule="auto"/>
        <w:jc w:val="both"/>
        <w:rPr>
          <w:color w:val="000000"/>
        </w:rPr>
      </w:pPr>
      <w:r w:rsidRPr="00002C5E">
        <w:rPr>
          <w:color w:val="000000"/>
        </w:rPr>
        <w:t xml:space="preserve">Communication between </w:t>
      </w:r>
      <w:r w:rsidR="00962767">
        <w:rPr>
          <w:color w:val="000000"/>
        </w:rPr>
        <w:t>Tenderer</w:t>
      </w:r>
      <w:r w:rsidRPr="00002C5E">
        <w:rPr>
          <w:color w:val="000000"/>
        </w:rPr>
        <w:t xml:space="preserve"> and </w:t>
      </w:r>
      <w:r w:rsidR="000F7513">
        <w:rPr>
          <w:color w:val="000000"/>
        </w:rPr>
        <w:t>Contracting entity</w:t>
      </w:r>
      <w:r w:rsidRPr="00002C5E">
        <w:rPr>
          <w:color w:val="000000"/>
        </w:rPr>
        <w:t xml:space="preserve"> will </w:t>
      </w:r>
      <w:r w:rsidR="00962767" w:rsidRPr="00962767">
        <w:rPr>
          <w:color w:val="000000"/>
        </w:rPr>
        <w:t xml:space="preserve">be performed </w:t>
      </w:r>
      <w:r w:rsidR="00BC1C94" w:rsidRPr="00002C5E">
        <w:rPr>
          <w:color w:val="000000"/>
        </w:rPr>
        <w:t>only</w:t>
      </w:r>
      <w:r w:rsidR="00BC1C94">
        <w:rPr>
          <w:color w:val="000000"/>
        </w:rPr>
        <w:t xml:space="preserve"> in written form </w:t>
      </w:r>
      <w:r w:rsidRPr="00002C5E">
        <w:rPr>
          <w:color w:val="000000"/>
        </w:rPr>
        <w:t xml:space="preserve">through </w:t>
      </w:r>
      <w:r w:rsidR="000F7513" w:rsidRPr="00002C5E">
        <w:rPr>
          <w:color w:val="000000"/>
        </w:rPr>
        <w:t>e-mail</w:t>
      </w:r>
      <w:r w:rsidR="000F7513">
        <w:rPr>
          <w:color w:val="000000"/>
        </w:rPr>
        <w:t xml:space="preserve"> of Contracting entity.</w:t>
      </w:r>
    </w:p>
    <w:p w:rsidR="00002C5E" w:rsidRPr="00002C5E" w:rsidRDefault="00BC1C94" w:rsidP="00002C5E">
      <w:pPr>
        <w:autoSpaceDE w:val="0"/>
        <w:autoSpaceDN w:val="0"/>
        <w:adjustRightInd w:val="0"/>
        <w:spacing w:line="276" w:lineRule="auto"/>
        <w:jc w:val="both"/>
        <w:rPr>
          <w:color w:val="000000"/>
        </w:rPr>
      </w:pPr>
      <w:r>
        <w:rPr>
          <w:color w:val="000000"/>
        </w:rPr>
        <w:t>C</w:t>
      </w:r>
      <w:r w:rsidRPr="00BC1C94">
        <w:rPr>
          <w:color w:val="000000"/>
        </w:rPr>
        <w:t>ontact person in charge of communication with tenderers</w:t>
      </w:r>
      <w:r w:rsidR="00002C5E" w:rsidRPr="00002C5E">
        <w:rPr>
          <w:color w:val="000000"/>
        </w:rPr>
        <w:t>: Damir Rambousek</w:t>
      </w:r>
    </w:p>
    <w:p w:rsidR="00002C5E" w:rsidRPr="00002C5E" w:rsidRDefault="00BC1C94" w:rsidP="00002C5E">
      <w:pPr>
        <w:autoSpaceDE w:val="0"/>
        <w:autoSpaceDN w:val="0"/>
        <w:adjustRightInd w:val="0"/>
        <w:spacing w:line="276" w:lineRule="auto"/>
        <w:jc w:val="both"/>
        <w:rPr>
          <w:color w:val="000000"/>
        </w:rPr>
      </w:pPr>
      <w:r>
        <w:rPr>
          <w:color w:val="000000"/>
        </w:rPr>
        <w:t>E-mail</w:t>
      </w:r>
      <w:r w:rsidR="00002C5E" w:rsidRPr="00002C5E">
        <w:rPr>
          <w:color w:val="000000"/>
        </w:rPr>
        <w:t>: damir.rambousek@gmail.com</w:t>
      </w:r>
    </w:p>
    <w:p w:rsidR="00002C5E" w:rsidRPr="00002C5E" w:rsidRDefault="00002C5E" w:rsidP="00002C5E">
      <w:pPr>
        <w:autoSpaceDE w:val="0"/>
        <w:autoSpaceDN w:val="0"/>
        <w:adjustRightInd w:val="0"/>
        <w:spacing w:line="276" w:lineRule="auto"/>
        <w:jc w:val="both"/>
        <w:rPr>
          <w:color w:val="000000"/>
        </w:rPr>
      </w:pPr>
      <w:r w:rsidRPr="00002C5E">
        <w:rPr>
          <w:color w:val="000000"/>
        </w:rPr>
        <w:t xml:space="preserve">Telephone number: </w:t>
      </w:r>
      <w:r w:rsidRPr="00002C5E">
        <w:rPr>
          <w:bCs/>
          <w:color w:val="000000"/>
        </w:rPr>
        <w:t>+385 44 600 577</w:t>
      </w:r>
    </w:p>
    <w:p w:rsidR="00002C5E" w:rsidRPr="00002C5E" w:rsidRDefault="00002C5E" w:rsidP="00002C5E">
      <w:pPr>
        <w:autoSpaceDE w:val="0"/>
        <w:autoSpaceDN w:val="0"/>
        <w:adjustRightInd w:val="0"/>
        <w:spacing w:line="276" w:lineRule="auto"/>
        <w:jc w:val="both"/>
        <w:rPr>
          <w:color w:val="000000"/>
        </w:rPr>
      </w:pPr>
    </w:p>
    <w:p w:rsidR="00002C5E" w:rsidRPr="00002C5E" w:rsidRDefault="00002C5E" w:rsidP="00002C5E">
      <w:pPr>
        <w:autoSpaceDE w:val="0"/>
        <w:autoSpaceDN w:val="0"/>
        <w:adjustRightInd w:val="0"/>
        <w:spacing w:line="276" w:lineRule="auto"/>
        <w:jc w:val="both"/>
        <w:rPr>
          <w:b/>
          <w:i/>
          <w:color w:val="000000"/>
        </w:rPr>
      </w:pPr>
      <w:r w:rsidRPr="00002C5E">
        <w:rPr>
          <w:b/>
          <w:i/>
          <w:color w:val="000000"/>
        </w:rPr>
        <w:t xml:space="preserve">1.3. </w:t>
      </w:r>
      <w:r w:rsidR="00BC1C94" w:rsidRPr="00BC1C94">
        <w:rPr>
          <w:b/>
          <w:i/>
          <w:color w:val="000000"/>
        </w:rPr>
        <w:t>Avaliability of  tender documentation</w:t>
      </w:r>
    </w:p>
    <w:p w:rsidR="00002C5E" w:rsidRPr="00002C5E" w:rsidRDefault="00002C5E" w:rsidP="00002C5E">
      <w:pPr>
        <w:autoSpaceDE w:val="0"/>
        <w:autoSpaceDN w:val="0"/>
        <w:adjustRightInd w:val="0"/>
        <w:spacing w:line="276" w:lineRule="auto"/>
        <w:jc w:val="both"/>
        <w:rPr>
          <w:color w:val="000000"/>
        </w:rPr>
      </w:pPr>
    </w:p>
    <w:p w:rsidR="00002C5E" w:rsidRDefault="00BC1C94" w:rsidP="00002C5E">
      <w:pPr>
        <w:autoSpaceDE w:val="0"/>
        <w:autoSpaceDN w:val="0"/>
        <w:adjustRightInd w:val="0"/>
        <w:spacing w:line="276" w:lineRule="auto"/>
        <w:jc w:val="both"/>
        <w:rPr>
          <w:color w:val="000000"/>
        </w:rPr>
      </w:pPr>
      <w:r w:rsidRPr="00BC1C94">
        <w:rPr>
          <w:color w:val="000000"/>
        </w:rPr>
        <w:t>Tender documentation, questions and answers, and all information regarding changes and updates on tender documentation will be available on website http://www.strukturnifondovi.hr/ from the day of publication procurement notice.</w:t>
      </w:r>
    </w:p>
    <w:p w:rsidR="00BC1C94" w:rsidRPr="00002C5E" w:rsidRDefault="00BC1C94" w:rsidP="00002C5E">
      <w:pPr>
        <w:autoSpaceDE w:val="0"/>
        <w:autoSpaceDN w:val="0"/>
        <w:adjustRightInd w:val="0"/>
        <w:spacing w:line="276" w:lineRule="auto"/>
        <w:jc w:val="both"/>
        <w:rPr>
          <w:color w:val="000000"/>
        </w:rPr>
      </w:pPr>
    </w:p>
    <w:p w:rsidR="00002C5E" w:rsidRPr="00002C5E" w:rsidRDefault="00002C5E" w:rsidP="00002C5E">
      <w:pPr>
        <w:autoSpaceDE w:val="0"/>
        <w:autoSpaceDN w:val="0"/>
        <w:adjustRightInd w:val="0"/>
        <w:spacing w:line="276" w:lineRule="auto"/>
        <w:jc w:val="both"/>
        <w:rPr>
          <w:color w:val="000000"/>
        </w:rPr>
      </w:pPr>
      <w:r w:rsidRPr="00002C5E">
        <w:rPr>
          <w:b/>
          <w:i/>
          <w:color w:val="000000"/>
        </w:rPr>
        <w:t xml:space="preserve">1.4. </w:t>
      </w:r>
      <w:r w:rsidR="00BC1C94" w:rsidRPr="00BC1C94">
        <w:rPr>
          <w:b/>
          <w:i/>
          <w:color w:val="000000"/>
        </w:rPr>
        <w:t>Clarification and possible tender documentation changes</w:t>
      </w:r>
    </w:p>
    <w:p w:rsidR="00002C5E" w:rsidRPr="00002C5E" w:rsidRDefault="00002C5E" w:rsidP="00002C5E">
      <w:pPr>
        <w:autoSpaceDE w:val="0"/>
        <w:autoSpaceDN w:val="0"/>
        <w:adjustRightInd w:val="0"/>
        <w:spacing w:line="276" w:lineRule="auto"/>
        <w:jc w:val="both"/>
        <w:rPr>
          <w:b/>
          <w:i/>
          <w:color w:val="000000"/>
        </w:rPr>
      </w:pPr>
    </w:p>
    <w:p w:rsidR="00002C5E" w:rsidRDefault="00A74DF9" w:rsidP="00002C5E">
      <w:pPr>
        <w:autoSpaceDE w:val="0"/>
        <w:autoSpaceDN w:val="0"/>
        <w:adjustRightInd w:val="0"/>
        <w:spacing w:line="276" w:lineRule="auto"/>
        <w:jc w:val="both"/>
        <w:rPr>
          <w:color w:val="000000"/>
        </w:rPr>
      </w:pPr>
      <w:r w:rsidRPr="00A74DF9">
        <w:rPr>
          <w:color w:val="000000"/>
        </w:rPr>
        <w:t>Tenderers can ask questions and require explanations about tender documentation during the period of offers delivery. All requests with questions should be sent to contact person on e-mail address damir.rambousek@gmail.com at least 6 days before the delivery deadline.</w:t>
      </w:r>
    </w:p>
    <w:p w:rsidR="00A74DF9" w:rsidRPr="00002C5E" w:rsidRDefault="00A74DF9" w:rsidP="00002C5E">
      <w:pPr>
        <w:autoSpaceDE w:val="0"/>
        <w:autoSpaceDN w:val="0"/>
        <w:adjustRightInd w:val="0"/>
        <w:spacing w:line="276" w:lineRule="auto"/>
        <w:jc w:val="both"/>
        <w:rPr>
          <w:color w:val="000000"/>
        </w:rPr>
      </w:pPr>
    </w:p>
    <w:p w:rsidR="00002C5E" w:rsidRDefault="000F7513" w:rsidP="00002C5E">
      <w:pPr>
        <w:autoSpaceDE w:val="0"/>
        <w:autoSpaceDN w:val="0"/>
        <w:adjustRightInd w:val="0"/>
        <w:spacing w:line="276" w:lineRule="auto"/>
        <w:jc w:val="both"/>
        <w:rPr>
          <w:color w:val="000000"/>
        </w:rPr>
      </w:pPr>
      <w:r>
        <w:rPr>
          <w:color w:val="000000"/>
        </w:rPr>
        <w:t>A</w:t>
      </w:r>
      <w:r w:rsidR="00A74DF9" w:rsidRPr="00A74DF9">
        <w:rPr>
          <w:color w:val="000000"/>
        </w:rPr>
        <w:t xml:space="preserve">nswers and explanations </w:t>
      </w:r>
      <w:r>
        <w:rPr>
          <w:color w:val="000000"/>
        </w:rPr>
        <w:t xml:space="preserve">from Contracting entity </w:t>
      </w:r>
      <w:r w:rsidR="00A74DF9" w:rsidRPr="00A74DF9">
        <w:rPr>
          <w:color w:val="000000"/>
        </w:rPr>
        <w:t>will be available on the same website where tender documentation is, without data quotation about tenderer, at the least 4 days before the delivery deadline.</w:t>
      </w:r>
      <w:r w:rsidR="00407501">
        <w:rPr>
          <w:color w:val="000000"/>
        </w:rPr>
        <w:t xml:space="preserve"> </w:t>
      </w:r>
    </w:p>
    <w:p w:rsidR="00A74DF9" w:rsidRPr="00002C5E" w:rsidRDefault="00A74DF9" w:rsidP="00002C5E">
      <w:pPr>
        <w:autoSpaceDE w:val="0"/>
        <w:autoSpaceDN w:val="0"/>
        <w:adjustRightInd w:val="0"/>
        <w:spacing w:line="276" w:lineRule="auto"/>
        <w:jc w:val="both"/>
        <w:rPr>
          <w:color w:val="000000"/>
        </w:rPr>
      </w:pPr>
    </w:p>
    <w:p w:rsidR="00002C5E" w:rsidRDefault="00A928BE" w:rsidP="00002C5E">
      <w:pPr>
        <w:autoSpaceDE w:val="0"/>
        <w:autoSpaceDN w:val="0"/>
        <w:adjustRightInd w:val="0"/>
        <w:spacing w:line="276" w:lineRule="auto"/>
        <w:jc w:val="both"/>
        <w:rPr>
          <w:color w:val="000000"/>
        </w:rPr>
      </w:pPr>
      <w:r w:rsidRPr="00A928BE">
        <w:rPr>
          <w:color w:val="000000"/>
        </w:rPr>
        <w:t>All changes within tender documentation will be available for all tenderers on the same website where the basic tender documentation is. After changes in documentation, Tenderers will have at least 5 days before the delivery deadline for offer submission.</w:t>
      </w:r>
    </w:p>
    <w:p w:rsidR="00A928BE" w:rsidRPr="00002C5E" w:rsidRDefault="00A928BE" w:rsidP="00002C5E">
      <w:pPr>
        <w:autoSpaceDE w:val="0"/>
        <w:autoSpaceDN w:val="0"/>
        <w:adjustRightInd w:val="0"/>
        <w:spacing w:line="276" w:lineRule="auto"/>
        <w:jc w:val="both"/>
        <w:rPr>
          <w:color w:val="000000"/>
        </w:rPr>
      </w:pPr>
    </w:p>
    <w:p w:rsidR="00002C5E" w:rsidRDefault="004D6BE8" w:rsidP="00002C5E">
      <w:pPr>
        <w:autoSpaceDE w:val="0"/>
        <w:autoSpaceDN w:val="0"/>
        <w:adjustRightInd w:val="0"/>
        <w:spacing w:line="276" w:lineRule="auto"/>
        <w:jc w:val="both"/>
        <w:rPr>
          <w:color w:val="000000"/>
        </w:rPr>
      </w:pPr>
      <w:r w:rsidRPr="004D6BE8">
        <w:rPr>
          <w:color w:val="000000"/>
        </w:rPr>
        <w:t>If for any reason tender documentation, information about changes in tende</w:t>
      </w:r>
      <w:r w:rsidR="000F7513">
        <w:rPr>
          <w:color w:val="000000"/>
        </w:rPr>
        <w:t>r documentation and answers to T</w:t>
      </w:r>
      <w:r w:rsidRPr="004D6BE8">
        <w:rPr>
          <w:color w:val="000000"/>
        </w:rPr>
        <w:t xml:space="preserve">enderers questions are not available in scheduled deadlines, </w:t>
      </w:r>
      <w:r w:rsidR="000F7513">
        <w:rPr>
          <w:color w:val="000000"/>
        </w:rPr>
        <w:t>Contracting entity</w:t>
      </w:r>
      <w:r w:rsidRPr="004D6BE8">
        <w:rPr>
          <w:color w:val="000000"/>
        </w:rPr>
        <w:t xml:space="preserve"> needs to extend the delivery deadline, in order to give to all interested Tenderers all needed information for offer creation.</w:t>
      </w:r>
    </w:p>
    <w:p w:rsidR="004D6BE8" w:rsidRPr="004D6BE8" w:rsidRDefault="004D6BE8" w:rsidP="00002C5E">
      <w:pPr>
        <w:autoSpaceDE w:val="0"/>
        <w:autoSpaceDN w:val="0"/>
        <w:adjustRightInd w:val="0"/>
        <w:spacing w:line="276" w:lineRule="auto"/>
        <w:jc w:val="both"/>
        <w:rPr>
          <w:i/>
          <w:color w:val="000000"/>
        </w:rPr>
      </w:pPr>
    </w:p>
    <w:p w:rsidR="00002C5E" w:rsidRPr="00002C5E" w:rsidRDefault="00002C5E" w:rsidP="00002C5E">
      <w:pPr>
        <w:autoSpaceDE w:val="0"/>
        <w:autoSpaceDN w:val="0"/>
        <w:adjustRightInd w:val="0"/>
        <w:spacing w:line="276" w:lineRule="auto"/>
        <w:jc w:val="both"/>
        <w:rPr>
          <w:color w:val="000000"/>
        </w:rPr>
      </w:pPr>
      <w:r w:rsidRPr="00002C5E">
        <w:rPr>
          <w:b/>
          <w:i/>
          <w:color w:val="000000"/>
        </w:rPr>
        <w:lastRenderedPageBreak/>
        <w:t xml:space="preserve">1.5. </w:t>
      </w:r>
      <w:r w:rsidR="000F7513" w:rsidRPr="000F7513">
        <w:rPr>
          <w:b/>
          <w:i/>
          <w:color w:val="000000"/>
        </w:rPr>
        <w:t>Type of procurement procedure</w:t>
      </w:r>
    </w:p>
    <w:p w:rsidR="00002C5E" w:rsidRPr="00002C5E" w:rsidRDefault="00002C5E" w:rsidP="00002C5E">
      <w:pPr>
        <w:autoSpaceDE w:val="0"/>
        <w:autoSpaceDN w:val="0"/>
        <w:adjustRightInd w:val="0"/>
        <w:spacing w:line="276" w:lineRule="auto"/>
        <w:jc w:val="both"/>
        <w:rPr>
          <w:b/>
          <w:i/>
          <w:color w:val="000000"/>
        </w:rPr>
      </w:pPr>
    </w:p>
    <w:p w:rsidR="00C32E17" w:rsidRDefault="004B3525" w:rsidP="00002C5E">
      <w:pPr>
        <w:autoSpaceDE w:val="0"/>
        <w:autoSpaceDN w:val="0"/>
        <w:adjustRightInd w:val="0"/>
        <w:spacing w:line="276" w:lineRule="auto"/>
        <w:jc w:val="both"/>
        <w:rPr>
          <w:color w:val="000000"/>
        </w:rPr>
      </w:pPr>
      <w:r w:rsidRPr="004B3525">
        <w:rPr>
          <w:color w:val="000000"/>
        </w:rPr>
        <w:t xml:space="preserve">Procurement procedure is the type of open procedure of public procurement with the publication of Procurement notice. </w:t>
      </w:r>
      <w:r w:rsidR="00002C5E" w:rsidRPr="00002C5E">
        <w:rPr>
          <w:color w:val="000000"/>
        </w:rPr>
        <w:t xml:space="preserve">The procurement procedure </w:t>
      </w:r>
      <w:r>
        <w:rPr>
          <w:color w:val="000000"/>
        </w:rPr>
        <w:t xml:space="preserve">is </w:t>
      </w:r>
      <w:r w:rsidRPr="004B3525">
        <w:rPr>
          <w:color w:val="000000"/>
        </w:rPr>
        <w:t>implemented in accordance with</w:t>
      </w:r>
      <w:r>
        <w:rPr>
          <w:color w:val="000000"/>
        </w:rPr>
        <w:t xml:space="preserve"> Annex </w:t>
      </w:r>
      <w:r w:rsidR="00002C5E" w:rsidRPr="00002C5E">
        <w:rPr>
          <w:color w:val="000000"/>
        </w:rPr>
        <w:t xml:space="preserve">4. </w:t>
      </w:r>
      <w:r w:rsidRPr="00F950E8">
        <w:t>Procurement procedures for persons that are not subject o</w:t>
      </w:r>
      <w:r>
        <w:t>f</w:t>
      </w:r>
      <w:r w:rsidRPr="00F950E8">
        <w:t xml:space="preserve"> Public Procurement </w:t>
      </w:r>
      <w:r>
        <w:t>Law</w:t>
      </w:r>
      <w:r w:rsidR="00002C5E" w:rsidRPr="00002C5E">
        <w:rPr>
          <w:color w:val="000000"/>
        </w:rPr>
        <w:t xml:space="preserve">, </w:t>
      </w:r>
      <w:r>
        <w:rPr>
          <w:color w:val="000000"/>
        </w:rPr>
        <w:t xml:space="preserve">as a </w:t>
      </w:r>
      <w:r w:rsidR="00002C5E" w:rsidRPr="00002C5E">
        <w:rPr>
          <w:color w:val="000000"/>
        </w:rPr>
        <w:t xml:space="preserve">part of the </w:t>
      </w:r>
      <w:r>
        <w:rPr>
          <w:color w:val="000000"/>
        </w:rPr>
        <w:t xml:space="preserve">application manual </w:t>
      </w:r>
      <w:r w:rsidR="00002C5E" w:rsidRPr="00002C5E">
        <w:rPr>
          <w:color w:val="000000"/>
        </w:rPr>
        <w:t xml:space="preserve">for </w:t>
      </w:r>
      <w:r>
        <w:rPr>
          <w:color w:val="000000"/>
        </w:rPr>
        <w:t>applicants</w:t>
      </w:r>
      <w:r w:rsidR="00002C5E" w:rsidRPr="00002C5E">
        <w:rPr>
          <w:color w:val="000000"/>
        </w:rPr>
        <w:t xml:space="preserve"> </w:t>
      </w:r>
      <w:r w:rsidR="00245FC1">
        <w:rPr>
          <w:color w:val="000000"/>
        </w:rPr>
        <w:t>of</w:t>
      </w:r>
      <w:r w:rsidR="00002C5E" w:rsidRPr="00002C5E">
        <w:rPr>
          <w:color w:val="000000"/>
        </w:rPr>
        <w:t xml:space="preserve"> „E-Impuls” </w:t>
      </w:r>
      <w:r>
        <w:rPr>
          <w:color w:val="000000"/>
        </w:rPr>
        <w:t>(</w:t>
      </w:r>
      <w:r w:rsidR="00002C5E" w:rsidRPr="00002C5E">
        <w:rPr>
          <w:color w:val="000000"/>
        </w:rPr>
        <w:t xml:space="preserve">Reference mark: KK.03.2.1.06). </w:t>
      </w:r>
      <w:r w:rsidR="00245FC1" w:rsidRPr="00245FC1">
        <w:rPr>
          <w:color w:val="000000"/>
        </w:rPr>
        <w:t xml:space="preserve">Within this public procurement procedure, any interested economic </w:t>
      </w:r>
      <w:r w:rsidR="00245FC1">
        <w:rPr>
          <w:color w:val="000000"/>
        </w:rPr>
        <w:t>entity</w:t>
      </w:r>
      <w:r w:rsidR="00245FC1" w:rsidRPr="00245FC1">
        <w:rPr>
          <w:color w:val="000000"/>
        </w:rPr>
        <w:t xml:space="preserve"> can submit their tender.</w:t>
      </w:r>
      <w:r w:rsidR="00874FE5">
        <w:rPr>
          <w:color w:val="000000"/>
        </w:rPr>
        <w:t xml:space="preserve"> </w:t>
      </w:r>
    </w:p>
    <w:p w:rsidR="00002C5E" w:rsidRDefault="00874FE5" w:rsidP="00002C5E">
      <w:pPr>
        <w:autoSpaceDE w:val="0"/>
        <w:autoSpaceDN w:val="0"/>
        <w:adjustRightInd w:val="0"/>
        <w:spacing w:line="276" w:lineRule="auto"/>
        <w:jc w:val="both"/>
        <w:rPr>
          <w:color w:val="000000"/>
        </w:rPr>
      </w:pPr>
      <w:r>
        <w:rPr>
          <w:color w:val="000000"/>
        </w:rPr>
        <w:t>Contract No KK.03.2.1.06.1392.</w:t>
      </w:r>
    </w:p>
    <w:p w:rsidR="00C32E17" w:rsidRPr="00C32E17" w:rsidRDefault="00C32E17" w:rsidP="00C32E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32E17">
        <w:rPr>
          <w:color w:val="000000"/>
        </w:rPr>
        <w:t>Project Name: Increasing the existing capacity of Rambousek d.o.o. buying two stone processing machine</w:t>
      </w:r>
    </w:p>
    <w:p w:rsidR="00C32E17" w:rsidRPr="00002C5E" w:rsidRDefault="00C32E17" w:rsidP="00002C5E">
      <w:pPr>
        <w:autoSpaceDE w:val="0"/>
        <w:autoSpaceDN w:val="0"/>
        <w:adjustRightInd w:val="0"/>
        <w:spacing w:line="276" w:lineRule="auto"/>
        <w:jc w:val="both"/>
        <w:rPr>
          <w:color w:val="000000"/>
        </w:rPr>
      </w:pPr>
    </w:p>
    <w:p w:rsidR="00002C5E" w:rsidRPr="00002C5E" w:rsidRDefault="00002C5E" w:rsidP="00002C5E">
      <w:pPr>
        <w:autoSpaceDE w:val="0"/>
        <w:autoSpaceDN w:val="0"/>
        <w:adjustRightInd w:val="0"/>
        <w:spacing w:line="276" w:lineRule="auto"/>
        <w:jc w:val="both"/>
        <w:rPr>
          <w:color w:val="000000"/>
        </w:rPr>
      </w:pPr>
    </w:p>
    <w:p w:rsidR="00002C5E" w:rsidRPr="00002C5E" w:rsidRDefault="00002C5E" w:rsidP="00002C5E">
      <w:pPr>
        <w:autoSpaceDE w:val="0"/>
        <w:autoSpaceDN w:val="0"/>
        <w:adjustRightInd w:val="0"/>
        <w:spacing w:line="276" w:lineRule="auto"/>
        <w:jc w:val="both"/>
        <w:rPr>
          <w:color w:val="000000"/>
        </w:rPr>
      </w:pPr>
      <w:r w:rsidRPr="00002C5E">
        <w:rPr>
          <w:b/>
          <w:i/>
          <w:color w:val="000000"/>
        </w:rPr>
        <w:t xml:space="preserve">1.6. </w:t>
      </w:r>
      <w:r w:rsidR="00245FC1" w:rsidRPr="00245FC1">
        <w:rPr>
          <w:b/>
          <w:i/>
          <w:color w:val="000000"/>
        </w:rPr>
        <w:t>Conflict of interests</w:t>
      </w:r>
    </w:p>
    <w:p w:rsidR="00002C5E" w:rsidRPr="00002C5E" w:rsidRDefault="00002C5E" w:rsidP="00002C5E">
      <w:pPr>
        <w:autoSpaceDE w:val="0"/>
        <w:autoSpaceDN w:val="0"/>
        <w:adjustRightInd w:val="0"/>
        <w:spacing w:line="276" w:lineRule="auto"/>
        <w:jc w:val="both"/>
        <w:rPr>
          <w:b/>
          <w:i/>
          <w:color w:val="000000"/>
        </w:rPr>
      </w:pPr>
    </w:p>
    <w:p w:rsidR="00245FC1" w:rsidRDefault="00245FC1" w:rsidP="00002C5E">
      <w:pPr>
        <w:autoSpaceDE w:val="0"/>
        <w:autoSpaceDN w:val="0"/>
        <w:adjustRightInd w:val="0"/>
        <w:spacing w:line="276" w:lineRule="auto"/>
        <w:jc w:val="both"/>
        <w:rPr>
          <w:color w:val="000000"/>
        </w:rPr>
      </w:pPr>
      <w:r w:rsidRPr="00245FC1">
        <w:rPr>
          <w:color w:val="000000"/>
        </w:rPr>
        <w:t>List of economic entities with which the Contracting entity is in the conflict of interest (based on a description of conflict of interest under the applicable Public Procurement Law) and the principle of avoiding conflicts of interest as defined in Annex 4. Procurement procedures for persons that are not subject of Public Procurement Law.</w:t>
      </w:r>
    </w:p>
    <w:p w:rsidR="00002C5E" w:rsidRPr="00002C5E" w:rsidRDefault="00002C5E" w:rsidP="00002C5E">
      <w:pPr>
        <w:autoSpaceDE w:val="0"/>
        <w:autoSpaceDN w:val="0"/>
        <w:adjustRightInd w:val="0"/>
        <w:spacing w:line="276" w:lineRule="auto"/>
        <w:jc w:val="both"/>
        <w:rPr>
          <w:color w:val="000000"/>
        </w:rPr>
      </w:pPr>
      <w:r w:rsidRPr="00002C5E">
        <w:rPr>
          <w:color w:val="000000"/>
        </w:rPr>
        <w:t>There are economic entities</w:t>
      </w:r>
      <w:r w:rsidR="00245FC1">
        <w:rPr>
          <w:color w:val="000000"/>
        </w:rPr>
        <w:t xml:space="preserve"> with which the Contracting entity</w:t>
      </w:r>
      <w:r w:rsidRPr="00002C5E">
        <w:rPr>
          <w:color w:val="000000"/>
        </w:rPr>
        <w:t xml:space="preserve"> is in conflict of interest as defined in Articles 75 to 83 of the current Law on Public Procurement, which is:</w:t>
      </w:r>
    </w:p>
    <w:p w:rsidR="00002C5E" w:rsidRPr="00002C5E" w:rsidRDefault="00002C5E" w:rsidP="00002C5E">
      <w:pPr>
        <w:autoSpaceDE w:val="0"/>
        <w:autoSpaceDN w:val="0"/>
        <w:adjustRightInd w:val="0"/>
        <w:spacing w:line="276" w:lineRule="auto"/>
        <w:jc w:val="both"/>
        <w:rPr>
          <w:color w:val="000000"/>
        </w:rPr>
      </w:pPr>
      <w:r w:rsidRPr="00002C5E">
        <w:rPr>
          <w:color w:val="000000"/>
        </w:rPr>
        <w:t>- SI-MO-RA d.o.o, Rimska 28, 44 000 Sisak</w:t>
      </w:r>
    </w:p>
    <w:p w:rsidR="00002C5E" w:rsidRPr="00002C5E" w:rsidRDefault="00002C5E" w:rsidP="00002C5E">
      <w:pPr>
        <w:autoSpaceDE w:val="0"/>
        <w:autoSpaceDN w:val="0"/>
        <w:adjustRightInd w:val="0"/>
        <w:spacing w:line="276" w:lineRule="auto"/>
        <w:jc w:val="both"/>
        <w:rPr>
          <w:color w:val="000000"/>
        </w:rPr>
      </w:pPr>
    </w:p>
    <w:p w:rsidR="00002C5E" w:rsidRDefault="00245FC1" w:rsidP="00002C5E">
      <w:pPr>
        <w:autoSpaceDE w:val="0"/>
        <w:autoSpaceDN w:val="0"/>
        <w:adjustRightInd w:val="0"/>
        <w:spacing w:line="276" w:lineRule="auto"/>
        <w:jc w:val="both"/>
        <w:rPr>
          <w:b/>
          <w:i/>
          <w:color w:val="000000"/>
        </w:rPr>
      </w:pPr>
      <w:r>
        <w:rPr>
          <w:b/>
          <w:i/>
          <w:color w:val="000000"/>
        </w:rPr>
        <w:t>1.7</w:t>
      </w:r>
      <w:r w:rsidR="00002C5E" w:rsidRPr="00002C5E">
        <w:rPr>
          <w:b/>
          <w:i/>
          <w:color w:val="000000"/>
        </w:rPr>
        <w:t xml:space="preserve">. </w:t>
      </w:r>
      <w:r w:rsidRPr="00245FC1">
        <w:rPr>
          <w:b/>
          <w:i/>
          <w:color w:val="000000"/>
        </w:rPr>
        <w:t>The beginning of the procurement procedure</w:t>
      </w:r>
    </w:p>
    <w:p w:rsidR="00245FC1" w:rsidRPr="00002C5E" w:rsidRDefault="00245FC1" w:rsidP="00002C5E">
      <w:pPr>
        <w:autoSpaceDE w:val="0"/>
        <w:autoSpaceDN w:val="0"/>
        <w:adjustRightInd w:val="0"/>
        <w:spacing w:line="276" w:lineRule="auto"/>
        <w:jc w:val="both"/>
        <w:rPr>
          <w:b/>
          <w:i/>
          <w:color w:val="000000"/>
        </w:rPr>
      </w:pPr>
    </w:p>
    <w:p w:rsidR="00002C5E" w:rsidRPr="00002C5E" w:rsidRDefault="00245FC1" w:rsidP="00002C5E">
      <w:pPr>
        <w:autoSpaceDE w:val="0"/>
        <w:autoSpaceDN w:val="0"/>
        <w:adjustRightInd w:val="0"/>
        <w:spacing w:line="276" w:lineRule="auto"/>
        <w:jc w:val="both"/>
        <w:rPr>
          <w:color w:val="000000"/>
        </w:rPr>
      </w:pPr>
      <w:r w:rsidRPr="00245FC1">
        <w:rPr>
          <w:color w:val="000000"/>
        </w:rPr>
        <w:t xml:space="preserve">Beginning of the procurement procedure is considered the day of publication of the Procurement Notice on the website </w:t>
      </w:r>
      <w:r w:rsidR="00002C5E" w:rsidRPr="00002C5E">
        <w:rPr>
          <w:color w:val="000000"/>
        </w:rPr>
        <w:t>http://www.strukturnifondovi.hr/</w:t>
      </w:r>
    </w:p>
    <w:p w:rsidR="00002C5E" w:rsidRDefault="00002C5E" w:rsidP="008A0D29">
      <w:pPr>
        <w:autoSpaceDE w:val="0"/>
        <w:autoSpaceDN w:val="0"/>
        <w:adjustRightInd w:val="0"/>
        <w:spacing w:line="276" w:lineRule="auto"/>
        <w:jc w:val="both"/>
        <w:rPr>
          <w:color w:val="000000"/>
        </w:rPr>
      </w:pPr>
    </w:p>
    <w:p w:rsidR="008A0D29" w:rsidRDefault="008A0D29" w:rsidP="002A10F2">
      <w:pPr>
        <w:autoSpaceDE w:val="0"/>
        <w:autoSpaceDN w:val="0"/>
        <w:adjustRightInd w:val="0"/>
        <w:spacing w:line="276" w:lineRule="auto"/>
        <w:jc w:val="both"/>
        <w:rPr>
          <w:b/>
          <w:i/>
          <w:color w:val="000000"/>
        </w:rPr>
      </w:pPr>
      <w:r>
        <w:rPr>
          <w:b/>
          <w:i/>
          <w:color w:val="000000"/>
        </w:rPr>
        <w:t>1.</w:t>
      </w:r>
      <w:r w:rsidR="00245FC1">
        <w:rPr>
          <w:b/>
          <w:i/>
          <w:color w:val="000000"/>
        </w:rPr>
        <w:t>8</w:t>
      </w:r>
      <w:r w:rsidRPr="009E254A">
        <w:rPr>
          <w:b/>
          <w:i/>
          <w:color w:val="000000"/>
        </w:rPr>
        <w:t xml:space="preserve">. </w:t>
      </w:r>
      <w:r w:rsidR="00245FC1" w:rsidRPr="00245FC1">
        <w:rPr>
          <w:b/>
          <w:i/>
          <w:color w:val="000000"/>
        </w:rPr>
        <w:t>Participation rights</w:t>
      </w:r>
    </w:p>
    <w:p w:rsidR="004E532D" w:rsidRPr="009E254A" w:rsidRDefault="004E532D" w:rsidP="008A0D29">
      <w:pPr>
        <w:autoSpaceDE w:val="0"/>
        <w:autoSpaceDN w:val="0"/>
        <w:adjustRightInd w:val="0"/>
        <w:spacing w:line="276" w:lineRule="auto"/>
        <w:jc w:val="both"/>
        <w:rPr>
          <w:b/>
          <w:i/>
          <w:color w:val="000000"/>
        </w:rPr>
      </w:pPr>
    </w:p>
    <w:p w:rsidR="00002C5E" w:rsidRPr="00002C5E" w:rsidRDefault="00212C82" w:rsidP="00002C5E">
      <w:pPr>
        <w:autoSpaceDE w:val="0"/>
        <w:autoSpaceDN w:val="0"/>
        <w:adjustRightInd w:val="0"/>
        <w:spacing w:line="276" w:lineRule="auto"/>
        <w:jc w:val="both"/>
        <w:rPr>
          <w:color w:val="000000"/>
        </w:rPr>
      </w:pPr>
      <w:r w:rsidRPr="00212C82">
        <w:rPr>
          <w:color w:val="000000"/>
        </w:rPr>
        <w:t>In this procurement procedure, all legal entities can participate as a Tenderers, independently of the country in which they are registered or have a branch office.</w:t>
      </w:r>
    </w:p>
    <w:p w:rsidR="005F72BA" w:rsidRDefault="005F72BA" w:rsidP="009B510A">
      <w:pPr>
        <w:spacing w:line="276" w:lineRule="auto"/>
      </w:pPr>
    </w:p>
    <w:p w:rsidR="009B510A" w:rsidRPr="009B510A" w:rsidRDefault="009B510A" w:rsidP="009B510A">
      <w:pPr>
        <w:spacing w:line="276" w:lineRule="auto"/>
        <w:jc w:val="center"/>
      </w:pPr>
      <w:r w:rsidRPr="009B510A">
        <w:rPr>
          <w:b/>
          <w:bCs/>
        </w:rPr>
        <w:t xml:space="preserve">2. </w:t>
      </w:r>
      <w:r w:rsidR="004013A4" w:rsidRPr="002A10F2">
        <w:rPr>
          <w:b/>
        </w:rPr>
        <w:t xml:space="preserve">INFORMATION ABOUT </w:t>
      </w:r>
      <w:r w:rsidR="004013A4">
        <w:rPr>
          <w:b/>
        </w:rPr>
        <w:t xml:space="preserve">OF </w:t>
      </w:r>
      <w:r w:rsidR="004013A4" w:rsidRPr="002A10F2">
        <w:rPr>
          <w:b/>
        </w:rPr>
        <w:t xml:space="preserve">PROCUREMENT </w:t>
      </w:r>
      <w:r w:rsidR="004013A4">
        <w:rPr>
          <w:b/>
        </w:rPr>
        <w:t>OBJECT</w:t>
      </w:r>
    </w:p>
    <w:p w:rsidR="009B510A" w:rsidRPr="009B510A" w:rsidRDefault="009B510A" w:rsidP="009B510A">
      <w:pPr>
        <w:spacing w:line="276" w:lineRule="auto"/>
        <w:jc w:val="both"/>
      </w:pPr>
    </w:p>
    <w:p w:rsidR="009B510A" w:rsidRPr="009B510A" w:rsidRDefault="009B510A" w:rsidP="009B510A">
      <w:pPr>
        <w:spacing w:line="276" w:lineRule="auto"/>
        <w:jc w:val="both"/>
      </w:pPr>
    </w:p>
    <w:p w:rsidR="009B510A" w:rsidRPr="009B510A" w:rsidRDefault="009B510A" w:rsidP="009B510A">
      <w:pPr>
        <w:spacing w:line="276" w:lineRule="auto"/>
        <w:jc w:val="both"/>
      </w:pPr>
      <w:r w:rsidRPr="009B510A">
        <w:rPr>
          <w:b/>
          <w:bCs/>
          <w:i/>
          <w:iCs/>
        </w:rPr>
        <w:t xml:space="preserve">2.1. </w:t>
      </w:r>
      <w:r w:rsidR="00212C82" w:rsidRPr="00212C82">
        <w:rPr>
          <w:b/>
          <w:bCs/>
          <w:i/>
          <w:iCs/>
        </w:rPr>
        <w:t>Name and description of procurement</w:t>
      </w:r>
      <w:r w:rsidR="004013A4">
        <w:rPr>
          <w:b/>
          <w:bCs/>
          <w:i/>
          <w:iCs/>
        </w:rPr>
        <w:t xml:space="preserve"> object</w:t>
      </w:r>
    </w:p>
    <w:p w:rsidR="009B510A" w:rsidRPr="009B510A" w:rsidRDefault="009B510A" w:rsidP="009B510A">
      <w:pPr>
        <w:spacing w:line="276" w:lineRule="auto"/>
        <w:jc w:val="both"/>
      </w:pPr>
    </w:p>
    <w:p w:rsidR="00212C82" w:rsidRDefault="00212C82" w:rsidP="00212C82">
      <w:pPr>
        <w:spacing w:line="276" w:lineRule="auto"/>
        <w:jc w:val="both"/>
      </w:pPr>
      <w:r>
        <w:t>The procurement consists of following elements:</w:t>
      </w:r>
    </w:p>
    <w:p w:rsidR="00212C82" w:rsidRDefault="00212C82" w:rsidP="00212C82">
      <w:pPr>
        <w:spacing w:line="276" w:lineRule="auto"/>
        <w:jc w:val="both"/>
      </w:pPr>
      <w:r>
        <w:t>•</w:t>
      </w:r>
      <w:r>
        <w:tab/>
        <w:t>Procurement of the machine for stone cutting</w:t>
      </w:r>
    </w:p>
    <w:p w:rsidR="00212C82" w:rsidRDefault="00212C82" w:rsidP="00212C82">
      <w:pPr>
        <w:spacing w:line="276" w:lineRule="auto"/>
        <w:jc w:val="both"/>
      </w:pPr>
      <w:r>
        <w:t>•</w:t>
      </w:r>
      <w:r>
        <w:tab/>
        <w:t>Procurement of Polishing machine</w:t>
      </w:r>
    </w:p>
    <w:p w:rsidR="009B510A" w:rsidRDefault="00212C82" w:rsidP="00212C82">
      <w:pPr>
        <w:spacing w:line="276" w:lineRule="auto"/>
        <w:jc w:val="both"/>
      </w:pPr>
      <w:r>
        <w:t>•</w:t>
      </w:r>
      <w:r>
        <w:tab/>
        <w:t>Training for two newly employed workers</w:t>
      </w:r>
    </w:p>
    <w:p w:rsidR="00212C82" w:rsidRPr="009B510A" w:rsidRDefault="00212C82" w:rsidP="00212C82">
      <w:pPr>
        <w:spacing w:line="276" w:lineRule="auto"/>
        <w:jc w:val="both"/>
      </w:pPr>
    </w:p>
    <w:p w:rsidR="009B510A" w:rsidRPr="009B510A" w:rsidRDefault="009B510A" w:rsidP="009B510A">
      <w:pPr>
        <w:spacing w:line="276" w:lineRule="auto"/>
        <w:jc w:val="both"/>
      </w:pPr>
      <w:r w:rsidRPr="009B510A">
        <w:rPr>
          <w:b/>
          <w:bCs/>
          <w:i/>
          <w:iCs/>
        </w:rPr>
        <w:t xml:space="preserve">2.2. </w:t>
      </w:r>
      <w:r w:rsidR="004013A4">
        <w:rPr>
          <w:b/>
          <w:bCs/>
          <w:i/>
          <w:iCs/>
        </w:rPr>
        <w:t>Groups of procurement object</w:t>
      </w:r>
    </w:p>
    <w:p w:rsidR="009B510A" w:rsidRPr="009B510A" w:rsidRDefault="009B510A" w:rsidP="009B510A">
      <w:pPr>
        <w:spacing w:line="276" w:lineRule="auto"/>
        <w:jc w:val="both"/>
      </w:pPr>
    </w:p>
    <w:p w:rsidR="009B510A" w:rsidRDefault="004013A4" w:rsidP="009B510A">
      <w:pPr>
        <w:spacing w:line="276" w:lineRule="auto"/>
        <w:jc w:val="both"/>
      </w:pPr>
      <w:r w:rsidRPr="004013A4">
        <w:t>Procurement is not divided into groups because the elements of the procurement are comprehensive procurement object.</w:t>
      </w:r>
    </w:p>
    <w:p w:rsidR="004013A4" w:rsidRPr="009B510A" w:rsidRDefault="004013A4" w:rsidP="009B510A">
      <w:pPr>
        <w:spacing w:line="276" w:lineRule="auto"/>
        <w:jc w:val="both"/>
      </w:pPr>
    </w:p>
    <w:p w:rsidR="009B510A" w:rsidRPr="009B510A" w:rsidRDefault="009B510A" w:rsidP="009B510A">
      <w:pPr>
        <w:spacing w:line="276" w:lineRule="auto"/>
        <w:jc w:val="both"/>
      </w:pPr>
      <w:r w:rsidRPr="009B510A">
        <w:rPr>
          <w:b/>
          <w:bCs/>
          <w:i/>
          <w:iCs/>
        </w:rPr>
        <w:t>2.3. Technical specification of procurement</w:t>
      </w:r>
      <w:r w:rsidR="004013A4">
        <w:rPr>
          <w:b/>
          <w:bCs/>
          <w:i/>
          <w:iCs/>
        </w:rPr>
        <w:t xml:space="preserve"> object</w:t>
      </w:r>
    </w:p>
    <w:p w:rsidR="009B510A" w:rsidRPr="009B510A" w:rsidRDefault="009B510A" w:rsidP="009B510A">
      <w:pPr>
        <w:spacing w:line="276" w:lineRule="auto"/>
        <w:jc w:val="both"/>
      </w:pPr>
    </w:p>
    <w:p w:rsidR="009B510A" w:rsidRDefault="004013A4" w:rsidP="004013A4">
      <w:pPr>
        <w:spacing w:line="276" w:lineRule="auto"/>
        <w:jc w:val="both"/>
      </w:pPr>
      <w:r>
        <w:t>Technical specifications of procurement object are determined in Anne</w:t>
      </w:r>
      <w:r w:rsidR="009D4BE5">
        <w:t xml:space="preserve">x 3: Technical specifications. </w:t>
      </w:r>
      <w:r>
        <w:t>Tenderers are obliged to carefully study and familiarize with all the requirements of the Contracting entity and to submit the offer according to the required conditions.</w:t>
      </w:r>
    </w:p>
    <w:p w:rsidR="009D4BE5" w:rsidRPr="009B510A" w:rsidRDefault="009D4BE5" w:rsidP="004013A4">
      <w:pPr>
        <w:spacing w:line="276" w:lineRule="auto"/>
        <w:jc w:val="both"/>
      </w:pPr>
    </w:p>
    <w:p w:rsidR="009B510A" w:rsidRPr="009B510A" w:rsidRDefault="009B510A" w:rsidP="009B510A">
      <w:pPr>
        <w:spacing w:line="276" w:lineRule="auto"/>
        <w:jc w:val="both"/>
      </w:pPr>
      <w:r w:rsidRPr="009B510A">
        <w:rPr>
          <w:b/>
          <w:bCs/>
          <w:i/>
          <w:iCs/>
        </w:rPr>
        <w:t xml:space="preserve">2.4. </w:t>
      </w:r>
      <w:r w:rsidR="004013A4" w:rsidRPr="004013A4">
        <w:rPr>
          <w:b/>
          <w:bCs/>
          <w:i/>
          <w:iCs/>
        </w:rPr>
        <w:t>Procurement object quantity and cost statements</w:t>
      </w:r>
    </w:p>
    <w:p w:rsidR="009B510A" w:rsidRPr="009B510A" w:rsidRDefault="009B510A" w:rsidP="009B510A">
      <w:pPr>
        <w:spacing w:line="276" w:lineRule="auto"/>
        <w:jc w:val="both"/>
      </w:pPr>
    </w:p>
    <w:p w:rsidR="009B510A" w:rsidRDefault="009D4BE5" w:rsidP="009B510A">
      <w:pPr>
        <w:spacing w:line="276" w:lineRule="auto"/>
        <w:jc w:val="both"/>
      </w:pPr>
      <w:r w:rsidRPr="009D4BE5">
        <w:t>Quantity and detailed description of procurement object are defined in Annex 2 and Cost statement – Annex 3 – Technical specification, which is a part of this tender documentation.</w:t>
      </w:r>
    </w:p>
    <w:p w:rsidR="009D4BE5" w:rsidRPr="009B510A" w:rsidRDefault="009D4BE5" w:rsidP="009B510A">
      <w:pPr>
        <w:spacing w:line="276" w:lineRule="auto"/>
        <w:jc w:val="both"/>
      </w:pPr>
    </w:p>
    <w:p w:rsidR="009B510A" w:rsidRPr="009B510A" w:rsidRDefault="009B510A" w:rsidP="009B510A">
      <w:pPr>
        <w:spacing w:line="276" w:lineRule="auto"/>
        <w:jc w:val="both"/>
      </w:pPr>
      <w:r w:rsidRPr="009B510A">
        <w:rPr>
          <w:b/>
          <w:bCs/>
          <w:i/>
          <w:iCs/>
        </w:rPr>
        <w:t xml:space="preserve">2.5. </w:t>
      </w:r>
      <w:r w:rsidR="009D4BE5" w:rsidRPr="009D4BE5">
        <w:rPr>
          <w:b/>
          <w:bCs/>
          <w:i/>
          <w:iCs/>
        </w:rPr>
        <w:t>Method of highlighting the offer price</w:t>
      </w:r>
    </w:p>
    <w:p w:rsidR="009B510A" w:rsidRPr="009B510A" w:rsidRDefault="009B510A" w:rsidP="009B510A">
      <w:pPr>
        <w:spacing w:line="276" w:lineRule="auto"/>
        <w:jc w:val="both"/>
      </w:pPr>
    </w:p>
    <w:p w:rsidR="009B510A" w:rsidRPr="009B510A" w:rsidRDefault="009D4BE5" w:rsidP="009D4BE5">
      <w:pPr>
        <w:numPr>
          <w:ilvl w:val="0"/>
          <w:numId w:val="5"/>
        </w:numPr>
        <w:spacing w:line="276" w:lineRule="auto"/>
        <w:jc w:val="both"/>
      </w:pPr>
      <w:r>
        <w:t>Tenderer from abroad needs to present their offer price without VAT, furthermore the</w:t>
      </w:r>
      <w:r w:rsidRPr="009D4BE5">
        <w:t xml:space="preserve"> entry in the VAT registration price is entered in the same amount as the one entered in the place envisaged for entering the price of the offer without VAT and the place foreseen for VAT entry leaves blank.</w:t>
      </w:r>
      <w:r w:rsidR="009B510A" w:rsidRPr="009B510A">
        <w:t xml:space="preserve"> </w:t>
      </w:r>
    </w:p>
    <w:p w:rsidR="009B510A" w:rsidRPr="009B510A" w:rsidRDefault="009B510A" w:rsidP="00C11B20">
      <w:pPr>
        <w:numPr>
          <w:ilvl w:val="0"/>
          <w:numId w:val="5"/>
        </w:numPr>
        <w:spacing w:line="276" w:lineRule="auto"/>
        <w:jc w:val="both"/>
      </w:pPr>
      <w:r w:rsidRPr="009B510A">
        <w:t>All expe</w:t>
      </w:r>
      <w:r w:rsidR="009D4BE5">
        <w:t>nses must be included in the offer</w:t>
      </w:r>
      <w:r w:rsidRPr="009B510A">
        <w:t xml:space="preserve"> price. </w:t>
      </w:r>
      <w:r w:rsidR="00C11B20">
        <w:t>I</w:t>
      </w:r>
      <w:r w:rsidR="00C11B20" w:rsidRPr="00C11B20">
        <w:t>n the comparison and evaluation process</w:t>
      </w:r>
      <w:r w:rsidR="00C11B20">
        <w:t>,</w:t>
      </w:r>
      <w:r w:rsidR="00C11B20" w:rsidRPr="009B510A">
        <w:t xml:space="preserve"> </w:t>
      </w:r>
      <w:r w:rsidRPr="009B510A">
        <w:t>C</w:t>
      </w:r>
      <w:r w:rsidR="00C11B20" w:rsidRPr="00C11B20">
        <w:t>ontracting entity</w:t>
      </w:r>
      <w:r w:rsidR="00C11B20">
        <w:t xml:space="preserve"> will compare the total offer</w:t>
      </w:r>
      <w:r w:rsidRPr="009B510A">
        <w:t xml:space="preserve"> price without VAT.</w:t>
      </w:r>
    </w:p>
    <w:p w:rsidR="009B510A" w:rsidRDefault="009B510A" w:rsidP="009B510A">
      <w:pPr>
        <w:spacing w:line="276" w:lineRule="auto"/>
        <w:jc w:val="both"/>
        <w:rPr>
          <w:b/>
          <w:bCs/>
          <w:i/>
          <w:iCs/>
        </w:rPr>
      </w:pPr>
    </w:p>
    <w:p w:rsidR="009B510A" w:rsidRPr="009B510A" w:rsidRDefault="009B510A" w:rsidP="009B510A">
      <w:pPr>
        <w:spacing w:line="276" w:lineRule="auto"/>
        <w:jc w:val="both"/>
      </w:pPr>
      <w:r w:rsidRPr="009B510A">
        <w:rPr>
          <w:b/>
          <w:bCs/>
          <w:i/>
          <w:iCs/>
        </w:rPr>
        <w:t xml:space="preserve">2.6. </w:t>
      </w:r>
      <w:r w:rsidR="00C11B20" w:rsidRPr="00C11B20">
        <w:rPr>
          <w:b/>
          <w:bCs/>
          <w:i/>
          <w:iCs/>
        </w:rPr>
        <w:t>Place and duration of works and services maintenance</w:t>
      </w:r>
    </w:p>
    <w:p w:rsidR="009B510A" w:rsidRPr="009B510A" w:rsidRDefault="009B510A" w:rsidP="009B510A">
      <w:pPr>
        <w:spacing w:line="276" w:lineRule="auto"/>
        <w:jc w:val="both"/>
      </w:pPr>
    </w:p>
    <w:p w:rsidR="000822C5" w:rsidRDefault="00C11B20" w:rsidP="008A0D29">
      <w:pPr>
        <w:spacing w:line="276" w:lineRule="auto"/>
        <w:jc w:val="both"/>
      </w:pPr>
      <w:r>
        <w:t>D</w:t>
      </w:r>
      <w:r w:rsidR="009B510A" w:rsidRPr="009B510A">
        <w:t xml:space="preserve">elivery </w:t>
      </w:r>
      <w:r>
        <w:t xml:space="preserve">place </w:t>
      </w:r>
      <w:r w:rsidR="009B510A" w:rsidRPr="009B510A">
        <w:t xml:space="preserve">of procurement </w:t>
      </w:r>
      <w:r>
        <w:t>objec</w:t>
      </w:r>
      <w:r w:rsidR="009B510A" w:rsidRPr="009B510A">
        <w:t xml:space="preserve">t is </w:t>
      </w:r>
      <w:r>
        <w:t xml:space="preserve">a </w:t>
      </w:r>
      <w:r w:rsidR="009B510A" w:rsidRPr="009B510A">
        <w:t>location where the project of C</w:t>
      </w:r>
      <w:r w:rsidRPr="00C11B20">
        <w:t>ontracting entity</w:t>
      </w:r>
      <w:r w:rsidR="009B510A" w:rsidRPr="009B510A">
        <w:t xml:space="preserve"> will be held, which is placed in Novska.</w:t>
      </w:r>
    </w:p>
    <w:p w:rsidR="009B510A" w:rsidRDefault="009B510A" w:rsidP="008A0D29">
      <w:pPr>
        <w:spacing w:line="276" w:lineRule="auto"/>
        <w:jc w:val="both"/>
      </w:pPr>
    </w:p>
    <w:p w:rsidR="009B510A" w:rsidRPr="009B510A" w:rsidRDefault="009B510A" w:rsidP="009B510A">
      <w:pPr>
        <w:spacing w:line="276" w:lineRule="auto"/>
        <w:jc w:val="both"/>
      </w:pPr>
      <w:r w:rsidRPr="009B510A">
        <w:rPr>
          <w:b/>
          <w:bCs/>
          <w:i/>
          <w:iCs/>
        </w:rPr>
        <w:t xml:space="preserve">2.7. </w:t>
      </w:r>
      <w:r w:rsidR="00C11B20" w:rsidRPr="00C11B20">
        <w:rPr>
          <w:b/>
          <w:bCs/>
          <w:i/>
          <w:iCs/>
        </w:rPr>
        <w:t>Deadline and Payment Terms</w:t>
      </w:r>
    </w:p>
    <w:p w:rsidR="009B510A" w:rsidRDefault="009B510A" w:rsidP="009B510A">
      <w:pPr>
        <w:spacing w:line="276" w:lineRule="auto"/>
        <w:jc w:val="both"/>
      </w:pPr>
    </w:p>
    <w:p w:rsidR="006D4871" w:rsidRPr="009B510A" w:rsidRDefault="006D4871" w:rsidP="009B510A">
      <w:pPr>
        <w:spacing w:line="276" w:lineRule="auto"/>
        <w:jc w:val="both"/>
      </w:pPr>
      <w:r w:rsidRPr="006D4871">
        <w:t>O</w:t>
      </w:r>
      <w:r>
        <w:t>ffer price is expressed in HRK</w:t>
      </w:r>
      <w:r w:rsidR="005A6E01">
        <w:t xml:space="preserve"> or euro</w:t>
      </w:r>
      <w:r>
        <w:t>.</w:t>
      </w:r>
    </w:p>
    <w:p w:rsidR="00C11B20" w:rsidRDefault="00C11B20" w:rsidP="00C11B20">
      <w:pPr>
        <w:spacing w:line="276" w:lineRule="auto"/>
        <w:jc w:val="both"/>
      </w:pPr>
      <w:r>
        <w:t>Contracting entity will accomplish all payments after receiving an invoice in two parts:</w:t>
      </w:r>
    </w:p>
    <w:p w:rsidR="00C11B20" w:rsidRDefault="00C11B20" w:rsidP="00C11B20">
      <w:pPr>
        <w:spacing w:line="276" w:lineRule="auto"/>
        <w:jc w:val="both"/>
      </w:pPr>
      <w:r>
        <w:t>- 50% of value within 30 days of signing the contract</w:t>
      </w:r>
    </w:p>
    <w:p w:rsidR="00C11B20" w:rsidRDefault="00C11B20" w:rsidP="00C11B20">
      <w:pPr>
        <w:spacing w:line="276" w:lineRule="auto"/>
        <w:jc w:val="both"/>
      </w:pPr>
      <w:r>
        <w:t>- 50% 15 days before delivery</w:t>
      </w:r>
    </w:p>
    <w:p w:rsidR="009B510A" w:rsidRDefault="00C11B20" w:rsidP="00C11B20">
      <w:pPr>
        <w:spacing w:line="276" w:lineRule="auto"/>
        <w:jc w:val="both"/>
      </w:pPr>
      <w:r>
        <w:t>The invoice must be delivered to the Contracting entity address.</w:t>
      </w:r>
    </w:p>
    <w:p w:rsidR="00C11B20" w:rsidRPr="009B510A" w:rsidRDefault="00C11B20" w:rsidP="00C11B20">
      <w:pPr>
        <w:spacing w:line="276" w:lineRule="auto"/>
        <w:jc w:val="both"/>
      </w:pPr>
    </w:p>
    <w:p w:rsidR="009B510A" w:rsidRPr="009B510A" w:rsidRDefault="009B510A" w:rsidP="009B510A">
      <w:pPr>
        <w:spacing w:line="276" w:lineRule="auto"/>
        <w:jc w:val="both"/>
      </w:pPr>
      <w:r w:rsidRPr="009B510A">
        <w:rPr>
          <w:b/>
          <w:bCs/>
          <w:i/>
          <w:iCs/>
        </w:rPr>
        <w:t xml:space="preserve">2.8. </w:t>
      </w:r>
      <w:r w:rsidR="00C11B20" w:rsidRPr="00C11B20">
        <w:rPr>
          <w:b/>
          <w:bCs/>
          <w:i/>
          <w:iCs/>
        </w:rPr>
        <w:t>Delivery deadline</w:t>
      </w:r>
    </w:p>
    <w:p w:rsidR="009B510A" w:rsidRPr="009B510A" w:rsidRDefault="009B510A" w:rsidP="009B510A">
      <w:pPr>
        <w:spacing w:line="276" w:lineRule="auto"/>
        <w:jc w:val="both"/>
      </w:pPr>
    </w:p>
    <w:p w:rsidR="009B510A" w:rsidRPr="009B510A" w:rsidRDefault="00C11B20" w:rsidP="009B510A">
      <w:pPr>
        <w:spacing w:line="276" w:lineRule="auto"/>
        <w:jc w:val="both"/>
      </w:pPr>
      <w:r>
        <w:t>Delivery of procurement object</w:t>
      </w:r>
      <w:r w:rsidR="009B510A" w:rsidRPr="009B510A">
        <w:t xml:space="preserve"> is 60 days after signing the contract.</w:t>
      </w:r>
    </w:p>
    <w:p w:rsidR="00D80669" w:rsidRDefault="00D80669" w:rsidP="009B510A">
      <w:pPr>
        <w:spacing w:line="276" w:lineRule="auto"/>
      </w:pPr>
    </w:p>
    <w:p w:rsidR="00C11B20" w:rsidRDefault="009B510A" w:rsidP="00C11B20">
      <w:pPr>
        <w:rPr>
          <w:b/>
        </w:rPr>
      </w:pPr>
      <w:r w:rsidRPr="009B510A">
        <w:rPr>
          <w:b/>
          <w:bCs/>
        </w:rPr>
        <w:t xml:space="preserve">3. </w:t>
      </w:r>
      <w:r w:rsidR="00C11B20" w:rsidRPr="002A10F2">
        <w:rPr>
          <w:b/>
        </w:rPr>
        <w:t>REGULATIONS CONCERNING T</w:t>
      </w:r>
      <w:r w:rsidR="00C11B20">
        <w:rPr>
          <w:b/>
        </w:rPr>
        <w:t>HE QUALIFICATIONS OF THE TENDERER</w:t>
      </w:r>
    </w:p>
    <w:p w:rsidR="009B510A" w:rsidRPr="009B510A" w:rsidRDefault="009B510A" w:rsidP="00C11B20">
      <w:pPr>
        <w:spacing w:line="276" w:lineRule="auto"/>
        <w:jc w:val="center"/>
      </w:pPr>
    </w:p>
    <w:p w:rsidR="009B510A" w:rsidRDefault="0009440F" w:rsidP="009B510A">
      <w:pPr>
        <w:spacing w:line="276" w:lineRule="auto"/>
      </w:pPr>
      <w:r>
        <w:lastRenderedPageBreak/>
        <w:t>T</w:t>
      </w:r>
      <w:r w:rsidRPr="0009440F">
        <w:t>echnical and professional capacity</w:t>
      </w:r>
    </w:p>
    <w:p w:rsidR="0009440F" w:rsidRPr="009B510A" w:rsidRDefault="0009440F" w:rsidP="009B510A">
      <w:pPr>
        <w:spacing w:line="276" w:lineRule="auto"/>
      </w:pPr>
    </w:p>
    <w:p w:rsidR="009B510A" w:rsidRPr="009B510A" w:rsidRDefault="009B510A" w:rsidP="009B510A">
      <w:pPr>
        <w:spacing w:line="276" w:lineRule="auto"/>
      </w:pPr>
      <w:r w:rsidRPr="009B510A">
        <w:t xml:space="preserve">• The public </w:t>
      </w:r>
      <w:r w:rsidR="0009440F">
        <w:t xml:space="preserve">Contracting entity </w:t>
      </w:r>
      <w:r w:rsidRPr="009B510A">
        <w:t xml:space="preserve">has determined the conditions of technical and professional </w:t>
      </w:r>
      <w:r w:rsidR="0009440F">
        <w:t xml:space="preserve">capacity </w:t>
      </w:r>
      <w:r w:rsidRPr="009B510A">
        <w:t>to ensure that the economic entity has necessary resources and the experience required for the implementation of the procurement contract at an appro</w:t>
      </w:r>
      <w:r w:rsidR="0009440F">
        <w:t>priate level of quality</w:t>
      </w:r>
      <w:r w:rsidRPr="009B510A">
        <w:t>.</w:t>
      </w:r>
    </w:p>
    <w:p w:rsidR="009B510A" w:rsidRPr="009B510A" w:rsidRDefault="009B510A" w:rsidP="009B510A">
      <w:pPr>
        <w:spacing w:line="276" w:lineRule="auto"/>
      </w:pPr>
    </w:p>
    <w:p w:rsidR="009B510A" w:rsidRPr="009B510A" w:rsidRDefault="009B510A" w:rsidP="009B510A">
      <w:pPr>
        <w:spacing w:line="276" w:lineRule="auto"/>
      </w:pPr>
      <w:r w:rsidRPr="009B510A">
        <w:t xml:space="preserve">The </w:t>
      </w:r>
      <w:r w:rsidR="0009440F">
        <w:t>capacity</w:t>
      </w:r>
      <w:r w:rsidRPr="009B510A">
        <w:t xml:space="preserve"> from this clause is proving by a l</w:t>
      </w:r>
      <w:r w:rsidRPr="009B510A">
        <w:rPr>
          <w:u w:val="single"/>
        </w:rPr>
        <w:t>ist of significant deliveries (contracts</w:t>
      </w:r>
      <w:r w:rsidR="0009440F">
        <w:rPr>
          <w:u w:val="single"/>
        </w:rPr>
        <w:t>) same or similar as the object</w:t>
      </w:r>
      <w:r w:rsidRPr="009B510A">
        <w:rPr>
          <w:u w:val="single"/>
        </w:rPr>
        <w:t xml:space="preserve"> of the procurement</w:t>
      </w:r>
      <w:r w:rsidR="0009440F">
        <w:t xml:space="preserve"> of this procedure</w:t>
      </w:r>
      <w:r w:rsidRPr="009B510A">
        <w:t xml:space="preserve"> carried out in the year in which the procurement procedure started and during the three years preceding that year.</w:t>
      </w:r>
    </w:p>
    <w:p w:rsidR="009B510A" w:rsidRPr="009B510A" w:rsidRDefault="009B510A" w:rsidP="009B510A">
      <w:pPr>
        <w:spacing w:line="276" w:lineRule="auto"/>
      </w:pPr>
    </w:p>
    <w:p w:rsidR="009B510A" w:rsidRPr="009B510A" w:rsidRDefault="009B510A" w:rsidP="009B510A">
      <w:pPr>
        <w:spacing w:line="276" w:lineRule="auto"/>
      </w:pPr>
      <w:r w:rsidRPr="009B510A">
        <w:t xml:space="preserve">The list must contain: value of delivery, date (or month) of the end of delivery, the name of the other Contracting Party (name, </w:t>
      </w:r>
      <w:r w:rsidR="00E96BA2">
        <w:t>adress</w:t>
      </w:r>
      <w:r w:rsidRPr="009B510A">
        <w:t xml:space="preserve">, contact person, </w:t>
      </w:r>
      <w:r w:rsidR="00E96BA2">
        <w:t>Contracting entity information) and object</w:t>
      </w:r>
      <w:r w:rsidRPr="009B510A">
        <w:t xml:space="preserve"> of contract.</w:t>
      </w:r>
    </w:p>
    <w:p w:rsidR="009B510A" w:rsidRPr="009B510A" w:rsidRDefault="009B510A" w:rsidP="009B510A">
      <w:pPr>
        <w:spacing w:line="276" w:lineRule="auto"/>
      </w:pPr>
    </w:p>
    <w:p w:rsidR="009B510A" w:rsidRDefault="00E96BA2" w:rsidP="009B510A">
      <w:pPr>
        <w:spacing w:line="276" w:lineRule="auto"/>
      </w:pPr>
      <w:r w:rsidRPr="00E96BA2">
        <w:t>With above mentioned list, Tenderer must prove that he has orderly completed at least one (1) delivery and up to ten (10) the same or similar deliveries to procurement object.</w:t>
      </w:r>
    </w:p>
    <w:p w:rsidR="00E96BA2" w:rsidRDefault="00E96BA2" w:rsidP="009B510A">
      <w:pPr>
        <w:spacing w:line="276" w:lineRule="auto"/>
      </w:pPr>
    </w:p>
    <w:p w:rsidR="00E96BA2" w:rsidRDefault="009B510A" w:rsidP="00E96BA2">
      <w:pPr>
        <w:rPr>
          <w:b/>
        </w:rPr>
      </w:pPr>
      <w:r w:rsidRPr="009B510A">
        <w:rPr>
          <w:b/>
          <w:bCs/>
        </w:rPr>
        <w:t xml:space="preserve">4. </w:t>
      </w:r>
      <w:r w:rsidR="00E96BA2">
        <w:rPr>
          <w:b/>
        </w:rPr>
        <w:t>INFORMATION</w:t>
      </w:r>
      <w:r w:rsidR="00E96BA2" w:rsidRPr="002A10F2">
        <w:rPr>
          <w:b/>
        </w:rPr>
        <w:t xml:space="preserve"> RE</w:t>
      </w:r>
      <w:r w:rsidR="00E96BA2">
        <w:rPr>
          <w:b/>
        </w:rPr>
        <w:t>LATED TO OFFERS AND PROCEDURE</w:t>
      </w:r>
      <w:r w:rsidR="00E96BA2" w:rsidRPr="002A10F2">
        <w:rPr>
          <w:b/>
        </w:rPr>
        <w:t xml:space="preserve"> </w:t>
      </w:r>
      <w:r w:rsidR="00E96BA2" w:rsidRPr="00A60AD2">
        <w:rPr>
          <w:b/>
        </w:rPr>
        <w:t>EVALUATION</w:t>
      </w:r>
    </w:p>
    <w:p w:rsidR="009B510A" w:rsidRDefault="009B510A" w:rsidP="009B510A">
      <w:pPr>
        <w:spacing w:line="276" w:lineRule="auto"/>
        <w:jc w:val="both"/>
      </w:pPr>
    </w:p>
    <w:p w:rsidR="009B510A" w:rsidRPr="009B510A" w:rsidRDefault="009B510A" w:rsidP="009B510A">
      <w:pPr>
        <w:spacing w:line="276" w:lineRule="auto"/>
        <w:jc w:val="both"/>
      </w:pPr>
    </w:p>
    <w:p w:rsidR="009B510A" w:rsidRPr="009B510A" w:rsidRDefault="009B510A" w:rsidP="009B510A">
      <w:pPr>
        <w:spacing w:line="276" w:lineRule="auto"/>
        <w:jc w:val="both"/>
      </w:pPr>
      <w:r w:rsidRPr="009B510A">
        <w:rPr>
          <w:b/>
          <w:bCs/>
          <w:i/>
          <w:iCs/>
        </w:rPr>
        <w:t xml:space="preserve">4.1. </w:t>
      </w:r>
      <w:r w:rsidR="00E96BA2" w:rsidRPr="00E96BA2">
        <w:rPr>
          <w:b/>
          <w:bCs/>
          <w:i/>
          <w:iCs/>
        </w:rPr>
        <w:t>Content and method of making offers</w:t>
      </w:r>
    </w:p>
    <w:p w:rsidR="009B510A" w:rsidRPr="009B510A" w:rsidRDefault="009B510A" w:rsidP="009B510A">
      <w:pPr>
        <w:spacing w:line="276" w:lineRule="auto"/>
        <w:jc w:val="both"/>
      </w:pPr>
    </w:p>
    <w:p w:rsidR="009B510A" w:rsidRPr="009B510A" w:rsidRDefault="00E96BA2" w:rsidP="009B510A">
      <w:pPr>
        <w:spacing w:line="276" w:lineRule="auto"/>
        <w:jc w:val="both"/>
      </w:pPr>
      <w:r>
        <w:t>O</w:t>
      </w:r>
      <w:r w:rsidR="009B510A" w:rsidRPr="009B510A">
        <w:t>ffer</w:t>
      </w:r>
      <w:r>
        <w:t xml:space="preserve"> content</w:t>
      </w:r>
      <w:r w:rsidR="009B510A" w:rsidRPr="009B510A">
        <w:t>:</w:t>
      </w:r>
    </w:p>
    <w:p w:rsidR="009B510A" w:rsidRPr="009B510A" w:rsidRDefault="009B510A" w:rsidP="009B510A">
      <w:pPr>
        <w:numPr>
          <w:ilvl w:val="0"/>
          <w:numId w:val="6"/>
        </w:numPr>
        <w:spacing w:line="276" w:lineRule="auto"/>
        <w:jc w:val="both"/>
      </w:pPr>
      <w:r w:rsidRPr="009B510A">
        <w:t xml:space="preserve">Completed, signed and verified with stamp </w:t>
      </w:r>
      <w:r w:rsidR="00E96BA2">
        <w:t>Annex</w:t>
      </w:r>
      <w:r w:rsidRPr="009B510A">
        <w:t xml:space="preserve"> 1 – Offer shee</w:t>
      </w:r>
      <w:r w:rsidR="00E10AFA">
        <w:t>t which is a part of this tender</w:t>
      </w:r>
      <w:r w:rsidRPr="009B510A">
        <w:t xml:space="preserve"> documentation.</w:t>
      </w:r>
    </w:p>
    <w:p w:rsidR="009B510A" w:rsidRPr="009B510A" w:rsidRDefault="00E10AFA" w:rsidP="00E10AFA">
      <w:pPr>
        <w:numPr>
          <w:ilvl w:val="0"/>
          <w:numId w:val="6"/>
        </w:numPr>
        <w:spacing w:line="276" w:lineRule="auto"/>
        <w:jc w:val="both"/>
      </w:pPr>
      <w:r w:rsidRPr="009B510A">
        <w:t xml:space="preserve">Completed, signed and verified with stamp </w:t>
      </w:r>
      <w:r>
        <w:t xml:space="preserve">Annex </w:t>
      </w:r>
      <w:r w:rsidR="009B510A" w:rsidRPr="009B510A">
        <w:t xml:space="preserve">2 – </w:t>
      </w:r>
      <w:r>
        <w:t>C</w:t>
      </w:r>
      <w:r w:rsidRPr="00E10AFA">
        <w:t xml:space="preserve">ost statements </w:t>
      </w:r>
      <w:r w:rsidR="009B510A" w:rsidRPr="009B510A">
        <w:t xml:space="preserve">which </w:t>
      </w:r>
      <w:r>
        <w:t>are a</w:t>
      </w:r>
      <w:r w:rsidR="009B510A" w:rsidRPr="009B510A">
        <w:t xml:space="preserve"> part of this </w:t>
      </w:r>
      <w:r>
        <w:t xml:space="preserve">tender </w:t>
      </w:r>
      <w:r w:rsidR="009B510A" w:rsidRPr="009B510A">
        <w:t>documentation.</w:t>
      </w:r>
    </w:p>
    <w:p w:rsidR="009B510A" w:rsidRPr="009B510A" w:rsidRDefault="009B510A" w:rsidP="009B510A">
      <w:pPr>
        <w:numPr>
          <w:ilvl w:val="0"/>
          <w:numId w:val="6"/>
        </w:numPr>
        <w:spacing w:line="276" w:lineRule="auto"/>
        <w:jc w:val="both"/>
      </w:pPr>
      <w:r w:rsidRPr="009B510A">
        <w:t xml:space="preserve">Completed, signed and verified with stamp </w:t>
      </w:r>
      <w:r w:rsidR="00E10AFA">
        <w:t xml:space="preserve">Annex </w:t>
      </w:r>
      <w:r w:rsidRPr="009B510A">
        <w:t xml:space="preserve">3 – Technical specifications which are part of this </w:t>
      </w:r>
      <w:r w:rsidR="00E10AFA">
        <w:t xml:space="preserve">tender </w:t>
      </w:r>
      <w:r w:rsidRPr="009B510A">
        <w:t>documentation.</w:t>
      </w:r>
    </w:p>
    <w:p w:rsidR="009B510A" w:rsidRPr="009B510A" w:rsidRDefault="009B510A" w:rsidP="009B510A">
      <w:pPr>
        <w:numPr>
          <w:ilvl w:val="0"/>
          <w:numId w:val="6"/>
        </w:numPr>
        <w:spacing w:line="276" w:lineRule="auto"/>
        <w:jc w:val="both"/>
      </w:pPr>
      <w:r w:rsidRPr="009B510A">
        <w:t xml:space="preserve">Evidence related to the regulations of technical and professional </w:t>
      </w:r>
      <w:r w:rsidR="00E10AFA">
        <w:t>capacity.</w:t>
      </w:r>
    </w:p>
    <w:p w:rsidR="00E10AFA" w:rsidRDefault="00E10AFA" w:rsidP="009B510A">
      <w:pPr>
        <w:spacing w:line="276" w:lineRule="auto"/>
        <w:jc w:val="both"/>
        <w:rPr>
          <w:i/>
          <w:iCs/>
        </w:rPr>
      </w:pPr>
    </w:p>
    <w:p w:rsidR="009B510A" w:rsidRPr="00E10AFA" w:rsidRDefault="009B510A" w:rsidP="009B510A">
      <w:pPr>
        <w:spacing w:line="276" w:lineRule="auto"/>
        <w:jc w:val="both"/>
        <w:rPr>
          <w:color w:val="000000" w:themeColor="text1"/>
        </w:rPr>
      </w:pPr>
      <w:r w:rsidRPr="00E10AFA">
        <w:rPr>
          <w:i/>
          <w:iCs/>
          <w:color w:val="000000" w:themeColor="text1"/>
        </w:rPr>
        <w:t>Method of making an offer:</w:t>
      </w:r>
    </w:p>
    <w:p w:rsidR="009B510A" w:rsidRPr="009B510A" w:rsidRDefault="009B510A" w:rsidP="009B510A">
      <w:pPr>
        <w:numPr>
          <w:ilvl w:val="0"/>
          <w:numId w:val="7"/>
        </w:numPr>
        <w:spacing w:line="276" w:lineRule="auto"/>
        <w:jc w:val="both"/>
      </w:pPr>
      <w:r w:rsidRPr="009B510A">
        <w:t>Offers must be delivered in one copy, made in Croatian or English and Latin script and written in indelible ink.</w:t>
      </w:r>
    </w:p>
    <w:p w:rsidR="009B510A" w:rsidRDefault="009B510A" w:rsidP="009B510A">
      <w:pPr>
        <w:numPr>
          <w:ilvl w:val="0"/>
          <w:numId w:val="7"/>
        </w:numPr>
        <w:spacing w:line="276" w:lineRule="auto"/>
        <w:jc w:val="both"/>
      </w:pPr>
      <w:r w:rsidRPr="009B510A">
        <w:t xml:space="preserve">When </w:t>
      </w:r>
      <w:r w:rsidR="00E10AFA">
        <w:t>creating an offer</w:t>
      </w:r>
      <w:r w:rsidRPr="009B510A">
        <w:t xml:space="preserve">, </w:t>
      </w:r>
      <w:r w:rsidR="00E10AFA">
        <w:t>Tenderer</w:t>
      </w:r>
      <w:r w:rsidRPr="009B510A">
        <w:t xml:space="preserve"> must </w:t>
      </w:r>
      <w:r w:rsidR="00E10AFA">
        <w:t xml:space="preserve">follow </w:t>
      </w:r>
      <w:r w:rsidRPr="009B510A">
        <w:t xml:space="preserve">the requirements and conditions of the </w:t>
      </w:r>
      <w:r w:rsidR="00E10AFA">
        <w:t>Tender d</w:t>
      </w:r>
      <w:r w:rsidRPr="009B510A">
        <w:t xml:space="preserve">ocumentation and </w:t>
      </w:r>
      <w:r w:rsidR="00E10AFA">
        <w:t>can't</w:t>
      </w:r>
      <w:r w:rsidRPr="009B510A">
        <w:t xml:space="preserve"> modify and supplement the text of the </w:t>
      </w:r>
      <w:r w:rsidR="00E10AFA">
        <w:t>Tender d</w:t>
      </w:r>
      <w:r w:rsidRPr="009B510A">
        <w:t>ocumentation.</w:t>
      </w:r>
    </w:p>
    <w:p w:rsidR="00E10AFA" w:rsidRPr="009B510A" w:rsidRDefault="00E10AFA" w:rsidP="00E10AFA">
      <w:pPr>
        <w:spacing w:line="276" w:lineRule="auto"/>
        <w:ind w:left="720"/>
        <w:jc w:val="both"/>
      </w:pPr>
    </w:p>
    <w:p w:rsidR="009B510A" w:rsidRPr="009B510A" w:rsidRDefault="009B510A" w:rsidP="009B510A">
      <w:pPr>
        <w:spacing w:line="276" w:lineRule="auto"/>
        <w:jc w:val="both"/>
      </w:pPr>
      <w:r w:rsidRPr="009B510A">
        <w:t>Offers and documentation enclosed with the offers will not be returned to the offerors.</w:t>
      </w:r>
    </w:p>
    <w:p w:rsidR="009B510A" w:rsidRPr="009B510A" w:rsidRDefault="009B510A" w:rsidP="009B510A">
      <w:pPr>
        <w:spacing w:line="276" w:lineRule="auto"/>
        <w:jc w:val="both"/>
      </w:pPr>
      <w:r w:rsidRPr="009B510A">
        <w:t>Alternative offers are not allowed.</w:t>
      </w:r>
    </w:p>
    <w:p w:rsidR="009B510A" w:rsidRDefault="009B510A" w:rsidP="009B510A">
      <w:pPr>
        <w:spacing w:line="276" w:lineRule="auto"/>
        <w:jc w:val="both"/>
        <w:rPr>
          <w:b/>
          <w:bCs/>
          <w:i/>
          <w:iCs/>
        </w:rPr>
      </w:pPr>
    </w:p>
    <w:p w:rsidR="009B510A" w:rsidRPr="009B510A" w:rsidRDefault="009B510A" w:rsidP="009B510A">
      <w:pPr>
        <w:spacing w:line="276" w:lineRule="auto"/>
        <w:jc w:val="both"/>
      </w:pPr>
      <w:r w:rsidRPr="009B510A">
        <w:rPr>
          <w:b/>
          <w:bCs/>
          <w:i/>
          <w:iCs/>
        </w:rPr>
        <w:t xml:space="preserve">4.2. </w:t>
      </w:r>
      <w:r w:rsidR="00E96BA2" w:rsidRPr="00E96BA2">
        <w:rPr>
          <w:b/>
          <w:bCs/>
          <w:i/>
          <w:iCs/>
        </w:rPr>
        <w:t>Offer validity period</w:t>
      </w:r>
    </w:p>
    <w:p w:rsidR="009B510A" w:rsidRPr="009B510A" w:rsidRDefault="009B510A" w:rsidP="009B510A">
      <w:pPr>
        <w:spacing w:line="276" w:lineRule="auto"/>
        <w:jc w:val="both"/>
      </w:pPr>
    </w:p>
    <w:p w:rsidR="009B510A" w:rsidRPr="009B510A" w:rsidRDefault="009B510A" w:rsidP="009B510A">
      <w:pPr>
        <w:spacing w:line="276" w:lineRule="auto"/>
        <w:jc w:val="both"/>
      </w:pPr>
      <w:r w:rsidRPr="009B510A">
        <w:lastRenderedPageBreak/>
        <w:t xml:space="preserve">The validity of the offer must be at least 60 days from the date of the offer. The </w:t>
      </w:r>
      <w:r w:rsidR="00E10AFA">
        <w:t>Contracting entity</w:t>
      </w:r>
      <w:r w:rsidRPr="009B510A">
        <w:t xml:space="preserve"> may request from the Offeror an appropriate prolongation of the validity of the offer.</w:t>
      </w:r>
    </w:p>
    <w:p w:rsidR="009B510A" w:rsidRPr="009B510A" w:rsidRDefault="009B510A" w:rsidP="009B510A">
      <w:pPr>
        <w:spacing w:line="276" w:lineRule="auto"/>
        <w:jc w:val="both"/>
      </w:pPr>
    </w:p>
    <w:p w:rsidR="009B510A" w:rsidRPr="009B510A" w:rsidRDefault="009B510A" w:rsidP="009B510A">
      <w:pPr>
        <w:spacing w:line="276" w:lineRule="auto"/>
        <w:jc w:val="both"/>
      </w:pPr>
      <w:r w:rsidRPr="009B510A">
        <w:rPr>
          <w:b/>
          <w:bCs/>
          <w:i/>
          <w:iCs/>
        </w:rPr>
        <w:t xml:space="preserve">4.3. </w:t>
      </w:r>
      <w:r w:rsidR="00E96BA2" w:rsidRPr="00E96BA2">
        <w:rPr>
          <w:b/>
          <w:bCs/>
          <w:i/>
          <w:iCs/>
        </w:rPr>
        <w:t>Date, time, place, and method for offer delivery</w:t>
      </w:r>
    </w:p>
    <w:p w:rsidR="009B510A" w:rsidRPr="009B510A" w:rsidRDefault="009B510A" w:rsidP="009B510A">
      <w:pPr>
        <w:spacing w:line="276" w:lineRule="auto"/>
        <w:jc w:val="both"/>
      </w:pPr>
    </w:p>
    <w:p w:rsidR="009B510A" w:rsidRPr="009B510A" w:rsidRDefault="00E10AFA" w:rsidP="009B510A">
      <w:pPr>
        <w:spacing w:line="276" w:lineRule="auto"/>
        <w:jc w:val="both"/>
      </w:pPr>
      <w:r w:rsidRPr="00E10AFA">
        <w:t>Deadline for offers submission is 2</w:t>
      </w:r>
      <w:r w:rsidR="00C32E17">
        <w:t>8</w:t>
      </w:r>
      <w:bookmarkStart w:id="0" w:name="_GoBack"/>
      <w:bookmarkEnd w:id="0"/>
      <w:r w:rsidRPr="00E10AFA">
        <w:t>. February 2018. till 10:00 am CET. Only the offers delivered to Contracting entity until the end of the deadline will be considered as timely submitted. Offers need to be delivered in written form on the following address:</w:t>
      </w: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9615"/>
      </w:tblGrid>
      <w:tr w:rsidR="009B510A" w:rsidRPr="009B510A" w:rsidTr="009B510A">
        <w:trPr>
          <w:trHeight w:val="1260"/>
          <w:tblCellSpacing w:w="0" w:type="dxa"/>
        </w:trPr>
        <w:tc>
          <w:tcPr>
            <w:tcW w:w="93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9B510A" w:rsidRPr="009B510A" w:rsidRDefault="009B510A" w:rsidP="009B510A">
            <w:pPr>
              <w:spacing w:line="276" w:lineRule="auto"/>
              <w:jc w:val="both"/>
            </w:pPr>
          </w:p>
          <w:p w:rsidR="00E10AFA" w:rsidRPr="009B510A" w:rsidRDefault="00E10AFA" w:rsidP="00E10AFA">
            <w:pPr>
              <w:jc w:val="center"/>
            </w:pPr>
            <w:r w:rsidRPr="009B510A">
              <w:t>„</w:t>
            </w:r>
            <w:r w:rsidRPr="009B510A">
              <w:rPr>
                <w:b/>
                <w:bCs/>
              </w:rPr>
              <w:t>Rambousek d.o.o</w:t>
            </w:r>
            <w:r>
              <w:rPr>
                <w:b/>
                <w:bCs/>
              </w:rPr>
              <w:t>“</w:t>
            </w:r>
          </w:p>
          <w:p w:rsidR="00E10AFA" w:rsidRPr="009B510A" w:rsidRDefault="00E10AFA" w:rsidP="00E10AFA">
            <w:pPr>
              <w:jc w:val="center"/>
            </w:pPr>
            <w:r w:rsidRPr="009B510A">
              <w:rPr>
                <w:b/>
                <w:bCs/>
              </w:rPr>
              <w:t>A. KNOPPA 6</w:t>
            </w:r>
          </w:p>
          <w:p w:rsidR="00E10AFA" w:rsidRPr="009B510A" w:rsidRDefault="00E10AFA" w:rsidP="00E10AFA">
            <w:pPr>
              <w:jc w:val="center"/>
            </w:pPr>
            <w:r w:rsidRPr="009B510A">
              <w:rPr>
                <w:b/>
                <w:bCs/>
              </w:rPr>
              <w:t>44330 NOVSKA,</w:t>
            </w:r>
          </w:p>
          <w:p w:rsidR="00E10AFA" w:rsidRPr="009B510A" w:rsidRDefault="00E10AFA" w:rsidP="00E10AFA">
            <w:pPr>
              <w:jc w:val="center"/>
            </w:pPr>
          </w:p>
          <w:p w:rsidR="00E10AFA" w:rsidRPr="009B510A" w:rsidRDefault="00E10AFA" w:rsidP="00E10AFA">
            <w:pPr>
              <w:jc w:val="center"/>
            </w:pPr>
            <w:r w:rsidRPr="009B510A">
              <w:rPr>
                <w:b/>
                <w:bCs/>
              </w:rPr>
              <w:t>DO NO</w:t>
            </w:r>
            <w:r>
              <w:rPr>
                <w:b/>
                <w:bCs/>
              </w:rPr>
              <w:t>T OPEN - P</w:t>
            </w:r>
            <w:r w:rsidRPr="00170C46">
              <w:rPr>
                <w:b/>
                <w:bCs/>
              </w:rPr>
              <w:t>rocurement of machines</w:t>
            </w:r>
          </w:p>
          <w:p w:rsidR="0054666B" w:rsidRPr="009B510A" w:rsidRDefault="0054666B" w:rsidP="009B510A">
            <w:pPr>
              <w:spacing w:line="276" w:lineRule="auto"/>
              <w:jc w:val="both"/>
            </w:pPr>
          </w:p>
        </w:tc>
      </w:tr>
    </w:tbl>
    <w:p w:rsidR="009B510A" w:rsidRPr="009B510A" w:rsidRDefault="009B510A" w:rsidP="009B510A">
      <w:pPr>
        <w:spacing w:line="276" w:lineRule="auto"/>
        <w:jc w:val="both"/>
      </w:pPr>
    </w:p>
    <w:p w:rsidR="009B510A" w:rsidRPr="009B510A" w:rsidRDefault="009B510A" w:rsidP="009B510A">
      <w:pPr>
        <w:spacing w:line="276" w:lineRule="auto"/>
        <w:jc w:val="both"/>
      </w:pPr>
    </w:p>
    <w:p w:rsidR="009B510A" w:rsidRDefault="008B73F8" w:rsidP="009B510A">
      <w:pPr>
        <w:spacing w:line="276" w:lineRule="auto"/>
        <w:jc w:val="both"/>
      </w:pPr>
      <w:r w:rsidRPr="008B73F8">
        <w:t xml:space="preserve">Any offer delivered after the deadline for the submission of offers will be marked as </w:t>
      </w:r>
      <w:r>
        <w:t>belated</w:t>
      </w:r>
      <w:r w:rsidRPr="008B73F8">
        <w:t xml:space="preserve"> and will not be subject for evaluation.</w:t>
      </w:r>
    </w:p>
    <w:p w:rsidR="008B73F8" w:rsidRPr="009B510A" w:rsidRDefault="008B73F8" w:rsidP="009B510A">
      <w:pPr>
        <w:spacing w:line="276" w:lineRule="auto"/>
        <w:jc w:val="both"/>
      </w:pPr>
    </w:p>
    <w:p w:rsidR="009B510A" w:rsidRPr="009B510A" w:rsidRDefault="009B510A" w:rsidP="009B510A">
      <w:pPr>
        <w:spacing w:line="276" w:lineRule="auto"/>
        <w:jc w:val="both"/>
      </w:pPr>
      <w:r w:rsidRPr="009B510A">
        <w:rPr>
          <w:b/>
          <w:bCs/>
          <w:i/>
          <w:iCs/>
        </w:rPr>
        <w:t xml:space="preserve">4.4. </w:t>
      </w:r>
      <w:r w:rsidR="00E96BA2" w:rsidRPr="00E96BA2">
        <w:rPr>
          <w:b/>
          <w:bCs/>
          <w:i/>
          <w:iCs/>
        </w:rPr>
        <w:t>Modifications, additions or withdrawals from offer</w:t>
      </w:r>
    </w:p>
    <w:p w:rsidR="009B510A" w:rsidRPr="009B510A" w:rsidRDefault="009B510A" w:rsidP="009B510A">
      <w:pPr>
        <w:spacing w:line="276" w:lineRule="auto"/>
        <w:jc w:val="both"/>
      </w:pPr>
    </w:p>
    <w:p w:rsidR="008A0D29" w:rsidRDefault="008B73F8" w:rsidP="008A0D29">
      <w:pPr>
        <w:spacing w:line="276" w:lineRule="auto"/>
        <w:jc w:val="both"/>
      </w:pPr>
      <w:r w:rsidRPr="008B73F8">
        <w:t xml:space="preserve">Within the deadline for offer submission, Tenderer can modify its offer, complement it or cancel it. The modification and/or complement of the offer is submitted in the same way as the basic offer with the mandatory indication </w:t>
      </w:r>
      <w:r>
        <w:t>which</w:t>
      </w:r>
      <w:r w:rsidRPr="008B73F8">
        <w:t xml:space="preserve"> </w:t>
      </w:r>
      <w:r>
        <w:t xml:space="preserve">concerns </w:t>
      </w:r>
      <w:r w:rsidRPr="008B73F8">
        <w:t xml:space="preserve">modification and/or complementation of the offer. Tenderer can, till the expiry of the deadline for the submission of offers cancel submitted an offer in the written statement. The written statement is submitted in the same way as the offer, with the mandatory indication </w:t>
      </w:r>
      <w:r>
        <w:t xml:space="preserve">which concerns </w:t>
      </w:r>
      <w:r w:rsidRPr="008B73F8">
        <w:t>cancelation of the offer.</w:t>
      </w:r>
    </w:p>
    <w:p w:rsidR="008B73F8" w:rsidRDefault="008B73F8" w:rsidP="008A0D29">
      <w:pPr>
        <w:spacing w:line="276" w:lineRule="auto"/>
        <w:jc w:val="both"/>
      </w:pPr>
    </w:p>
    <w:p w:rsidR="008A0D29" w:rsidRDefault="008A0D29" w:rsidP="008A0D29">
      <w:pPr>
        <w:spacing w:line="276" w:lineRule="auto"/>
        <w:jc w:val="both"/>
        <w:rPr>
          <w:b/>
          <w:i/>
        </w:rPr>
      </w:pPr>
      <w:r>
        <w:rPr>
          <w:b/>
          <w:i/>
        </w:rPr>
        <w:t>4</w:t>
      </w:r>
      <w:r w:rsidRPr="00CA01DD">
        <w:rPr>
          <w:b/>
          <w:i/>
        </w:rPr>
        <w:t xml:space="preserve">.5. </w:t>
      </w:r>
      <w:r w:rsidR="00E96BA2" w:rsidRPr="00E96BA2">
        <w:rPr>
          <w:b/>
          <w:i/>
        </w:rPr>
        <w:t>Criteria for selection of offers</w:t>
      </w:r>
    </w:p>
    <w:p w:rsidR="004E532D" w:rsidRPr="00CA01DD" w:rsidRDefault="004E532D" w:rsidP="008A0D29">
      <w:pPr>
        <w:spacing w:line="276" w:lineRule="auto"/>
        <w:jc w:val="both"/>
        <w:rPr>
          <w:b/>
          <w:i/>
        </w:rPr>
      </w:pPr>
    </w:p>
    <w:p w:rsidR="008A0D29" w:rsidRPr="00EC2FE9" w:rsidRDefault="008A0D29" w:rsidP="008A0D29">
      <w:pPr>
        <w:spacing w:line="276" w:lineRule="auto"/>
        <w:jc w:val="both"/>
        <w:rPr>
          <w:i/>
          <w:u w:val="single"/>
        </w:rPr>
      </w:pPr>
      <w:r>
        <w:rPr>
          <w:i/>
          <w:u w:val="single"/>
        </w:rPr>
        <w:t>4</w:t>
      </w:r>
      <w:r w:rsidR="00045FF0">
        <w:rPr>
          <w:i/>
          <w:u w:val="single"/>
        </w:rPr>
        <w:t xml:space="preserve">.5.1. </w:t>
      </w:r>
      <w:r w:rsidR="00045FF0" w:rsidRPr="00045FF0">
        <w:rPr>
          <w:i/>
          <w:u w:val="single"/>
        </w:rPr>
        <w:t>Criteria for offer selection</w:t>
      </w:r>
    </w:p>
    <w:p w:rsidR="00045FF0" w:rsidRDefault="00045FF0" w:rsidP="00E13DD8">
      <w:pPr>
        <w:spacing w:line="276" w:lineRule="auto"/>
        <w:jc w:val="both"/>
      </w:pPr>
      <w:r w:rsidRPr="00045FF0">
        <w:t xml:space="preserve">Contracting entity will select one of the most favorable offer in this procurement procedure, and the offer criteria is the </w:t>
      </w:r>
      <w:r w:rsidRPr="00045FF0">
        <w:rPr>
          <w:b/>
        </w:rPr>
        <w:t>lowest price.</w:t>
      </w:r>
      <w:r w:rsidRPr="00045FF0">
        <w:t xml:space="preserve"> </w:t>
      </w:r>
    </w:p>
    <w:p w:rsidR="002C1D2F" w:rsidRDefault="002C1D2F" w:rsidP="00E13DD8">
      <w:pPr>
        <w:spacing w:line="276" w:lineRule="auto"/>
        <w:jc w:val="both"/>
      </w:pPr>
      <w:r>
        <w:t>Selected offer need</w:t>
      </w:r>
      <w:r w:rsidR="00045FF0">
        <w:t>s</w:t>
      </w:r>
      <w:r>
        <w:t xml:space="preserve"> to satisfy all</w:t>
      </w:r>
      <w:r w:rsidRPr="002C1D2F">
        <w:t xml:space="preserve"> </w:t>
      </w:r>
      <w:r w:rsidR="00C20279">
        <w:t>technical specifications</w:t>
      </w:r>
      <w:r>
        <w:t xml:space="preserve"> </w:t>
      </w:r>
      <w:r w:rsidRPr="002C1D2F">
        <w:t xml:space="preserve">in accordance with Annex 3 - Technical Specifications </w:t>
      </w:r>
      <w:r w:rsidR="00045FF0" w:rsidRPr="00045FF0">
        <w:t>which is a part of this tender documentation.</w:t>
      </w:r>
      <w:r w:rsidRPr="002C1D2F">
        <w:t>.</w:t>
      </w:r>
    </w:p>
    <w:p w:rsidR="008A0D29" w:rsidRDefault="008A0D29" w:rsidP="008A0D29">
      <w:pPr>
        <w:spacing w:line="276" w:lineRule="auto"/>
        <w:jc w:val="both"/>
      </w:pPr>
    </w:p>
    <w:p w:rsidR="008A0D29" w:rsidRDefault="008A0D29" w:rsidP="008A0D29">
      <w:pPr>
        <w:spacing w:line="276" w:lineRule="auto"/>
        <w:jc w:val="both"/>
        <w:rPr>
          <w:i/>
          <w:u w:val="single"/>
        </w:rPr>
      </w:pPr>
      <w:r>
        <w:rPr>
          <w:i/>
          <w:u w:val="single"/>
        </w:rPr>
        <w:t>4.5.2</w:t>
      </w:r>
      <w:r w:rsidRPr="00A04F8D">
        <w:rPr>
          <w:i/>
          <w:u w:val="single"/>
        </w:rPr>
        <w:t xml:space="preserve">. </w:t>
      </w:r>
      <w:r w:rsidR="00045FF0">
        <w:rPr>
          <w:i/>
          <w:u w:val="single"/>
        </w:rPr>
        <w:t>A</w:t>
      </w:r>
      <w:r w:rsidR="00045FF0" w:rsidRPr="00045FF0">
        <w:rPr>
          <w:i/>
          <w:u w:val="single"/>
        </w:rPr>
        <w:t>bnormally</w:t>
      </w:r>
      <w:r w:rsidRPr="00A04F8D">
        <w:rPr>
          <w:i/>
          <w:u w:val="single"/>
        </w:rPr>
        <w:t xml:space="preserve"> </w:t>
      </w:r>
      <w:r w:rsidR="00C20279">
        <w:rPr>
          <w:i/>
          <w:u w:val="single"/>
        </w:rPr>
        <w:t>low price</w:t>
      </w:r>
      <w:r>
        <w:rPr>
          <w:i/>
          <w:u w:val="single"/>
        </w:rPr>
        <w:t xml:space="preserve"> </w:t>
      </w:r>
    </w:p>
    <w:p w:rsidR="008A0D29" w:rsidRDefault="00045FF0" w:rsidP="008A0D29">
      <w:pPr>
        <w:spacing w:line="276" w:lineRule="auto"/>
        <w:jc w:val="both"/>
      </w:pPr>
      <w:r w:rsidRPr="00045FF0">
        <w:t>Abnormally low price of the offer or unusually low individual price in offer permits Contracting entity to reject the offer because of the suspicion of failure while providing services.  When selecting, Contracting entity takes into account the comparative experience and market values and all the circumstances under which a specific procurement contract will be executed.</w:t>
      </w:r>
    </w:p>
    <w:p w:rsidR="00045FF0" w:rsidRPr="00A04F8D" w:rsidRDefault="00045FF0" w:rsidP="008A0D29">
      <w:pPr>
        <w:spacing w:line="276" w:lineRule="auto"/>
        <w:jc w:val="both"/>
      </w:pPr>
    </w:p>
    <w:p w:rsidR="008A0D29" w:rsidRDefault="008A0D29" w:rsidP="008A0D29">
      <w:pPr>
        <w:spacing w:line="276" w:lineRule="auto"/>
        <w:jc w:val="both"/>
        <w:rPr>
          <w:b/>
          <w:i/>
        </w:rPr>
      </w:pPr>
      <w:r>
        <w:rPr>
          <w:b/>
          <w:i/>
        </w:rPr>
        <w:t>4</w:t>
      </w:r>
      <w:r w:rsidRPr="003F2C31">
        <w:rPr>
          <w:b/>
          <w:i/>
        </w:rPr>
        <w:t xml:space="preserve">.6. </w:t>
      </w:r>
      <w:r w:rsidR="00E96BA2" w:rsidRPr="00E96BA2">
        <w:rPr>
          <w:b/>
          <w:i/>
        </w:rPr>
        <w:t>Review and evaluation of the offers</w:t>
      </w:r>
    </w:p>
    <w:p w:rsidR="00543BAF" w:rsidRDefault="00543BAF" w:rsidP="008A0D29">
      <w:pPr>
        <w:spacing w:line="276" w:lineRule="auto"/>
        <w:jc w:val="both"/>
        <w:rPr>
          <w:b/>
          <w:i/>
        </w:rPr>
      </w:pPr>
    </w:p>
    <w:p w:rsidR="00365E6E" w:rsidRDefault="00365E6E" w:rsidP="00543BAF">
      <w:pPr>
        <w:spacing w:line="276" w:lineRule="auto"/>
        <w:jc w:val="both"/>
      </w:pPr>
      <w:r w:rsidRPr="00365E6E">
        <w:t>Review and evaluation of the offer will perform the Committee appointed by the Contracting entity. Contracting entity doesn't perform a public offer opening. In the process of reviewing and evaluating of the offers, Contracting entity can invite Tenderers to clarify, remove, or overlook of any removable errors. Contracting entity will invite Tenderers to clarify or complement tender documentation, in the period that can't be shorter than five or longer than fifteen days. After reviewing and evaluation of the offers, valid offers will be ranked according to the selection criterion.</w:t>
      </w:r>
    </w:p>
    <w:p w:rsidR="00365E6E" w:rsidRDefault="00365E6E" w:rsidP="00543BAF">
      <w:pPr>
        <w:spacing w:line="276" w:lineRule="auto"/>
        <w:jc w:val="both"/>
      </w:pPr>
    </w:p>
    <w:p w:rsidR="00365E6E" w:rsidRDefault="00365E6E" w:rsidP="00543BAF">
      <w:pPr>
        <w:spacing w:line="276" w:lineRule="auto"/>
        <w:jc w:val="both"/>
      </w:pPr>
      <w:r w:rsidRPr="00365E6E">
        <w:t>According to reviews and evaluation of the offers, Contracting entity will reject:</w:t>
      </w:r>
    </w:p>
    <w:p w:rsidR="00B15E6D" w:rsidRDefault="00B15E6D" w:rsidP="00B15E6D">
      <w:pPr>
        <w:spacing w:line="276" w:lineRule="auto"/>
        <w:jc w:val="both"/>
      </w:pPr>
      <w:r>
        <w:t>- offers that have not been completed,</w:t>
      </w:r>
    </w:p>
    <w:p w:rsidR="00B15E6D" w:rsidRDefault="00B15E6D" w:rsidP="00B15E6D">
      <w:pPr>
        <w:spacing w:line="276" w:lineRule="auto"/>
        <w:jc w:val="both"/>
      </w:pPr>
      <w:r>
        <w:t>-  an offer that is opposite to the provisions of the tender documents,</w:t>
      </w:r>
    </w:p>
    <w:p w:rsidR="00B15E6D" w:rsidRDefault="00B15E6D" w:rsidP="00B15E6D">
      <w:pPr>
        <w:spacing w:line="276" w:lineRule="auto"/>
        <w:jc w:val="both"/>
      </w:pPr>
      <w:r>
        <w:t>- offer that consists errors, deficiencies or ambiguity if errors, deficiencies or ambiguities cannot be removed</w:t>
      </w:r>
    </w:p>
    <w:p w:rsidR="00B15E6D" w:rsidRDefault="00B15E6D" w:rsidP="00B15E6D">
      <w:pPr>
        <w:spacing w:line="276" w:lineRule="auto"/>
        <w:jc w:val="both"/>
      </w:pPr>
      <w:r>
        <w:t>- an offer where the price is not expressed in the absolute amount</w:t>
      </w:r>
    </w:p>
    <w:p w:rsidR="00B15E6D" w:rsidRDefault="00B15E6D" w:rsidP="00B15E6D">
      <w:pPr>
        <w:spacing w:line="276" w:lineRule="auto"/>
        <w:jc w:val="both"/>
      </w:pPr>
      <w:r>
        <w:t xml:space="preserve">- an offer where clarification or supplementation did not remove the error, deficiency or ambiguity in accordance with Annex 4. Procurement procedures for persons that are not subject of Public Procurement Law </w:t>
      </w:r>
    </w:p>
    <w:p w:rsidR="00B15E6D" w:rsidRDefault="00B15E6D" w:rsidP="00B15E6D">
      <w:pPr>
        <w:spacing w:line="276" w:lineRule="auto"/>
        <w:jc w:val="both"/>
      </w:pPr>
      <w:r>
        <w:t>- an offer that does not accomplish the requirements for the properties of the procurement object, and therefore does not meet the requirements of the Tender documentation</w:t>
      </w:r>
    </w:p>
    <w:p w:rsidR="00B15E6D" w:rsidRDefault="00B15E6D" w:rsidP="00B15E6D">
      <w:pPr>
        <w:spacing w:line="276" w:lineRule="auto"/>
        <w:jc w:val="both"/>
      </w:pPr>
      <w:r>
        <w:t>- an offer where tenderer did not accept a correction of the error in writing form,</w:t>
      </w:r>
    </w:p>
    <w:p w:rsidR="00B15E6D" w:rsidRDefault="00B15E6D" w:rsidP="00B15E6D">
      <w:pPr>
        <w:spacing w:line="276" w:lineRule="auto"/>
        <w:jc w:val="both"/>
      </w:pPr>
      <w:r>
        <w:t>- offers submitted two or more time by the same Tenderer,</w:t>
      </w:r>
    </w:p>
    <w:p w:rsidR="00B15E6D" w:rsidRDefault="00B15E6D" w:rsidP="00B15E6D">
      <w:pPr>
        <w:spacing w:line="276" w:lineRule="auto"/>
        <w:jc w:val="both"/>
      </w:pPr>
      <w:r>
        <w:t>- the alternative offer,</w:t>
      </w:r>
    </w:p>
    <w:p w:rsidR="00B15E6D" w:rsidRDefault="00B15E6D" w:rsidP="00B15E6D">
      <w:pPr>
        <w:spacing w:line="276" w:lineRule="auto"/>
        <w:jc w:val="both"/>
      </w:pPr>
      <w:r>
        <w:t>- an offer that contains bad terms,</w:t>
      </w:r>
    </w:p>
    <w:p w:rsidR="00543BAF" w:rsidRDefault="00B15E6D" w:rsidP="00B15E6D">
      <w:pPr>
        <w:spacing w:line="276" w:lineRule="auto"/>
        <w:jc w:val="both"/>
      </w:pPr>
      <w:r>
        <w:t>- an offer of tenderer who is in a conflict of interest.</w:t>
      </w:r>
    </w:p>
    <w:p w:rsidR="00B15E6D" w:rsidRPr="00543BAF" w:rsidRDefault="00B15E6D" w:rsidP="00B15E6D">
      <w:pPr>
        <w:spacing w:line="276" w:lineRule="auto"/>
        <w:jc w:val="both"/>
      </w:pPr>
    </w:p>
    <w:p w:rsidR="004E532D" w:rsidRDefault="00B15E6D" w:rsidP="008A0D29">
      <w:pPr>
        <w:spacing w:line="276" w:lineRule="auto"/>
        <w:jc w:val="both"/>
      </w:pPr>
      <w:r w:rsidRPr="00B15E6D">
        <w:t>After reviewing and evaluation of the offers, valid offers will be ranked according to offers selection criteria. If two or more valid offers are ranked the same according to the offers selection criteria, Contracting entity will choose the one received earlier.</w:t>
      </w:r>
    </w:p>
    <w:p w:rsidR="00B15E6D" w:rsidRDefault="00B15E6D" w:rsidP="008A0D29">
      <w:pPr>
        <w:spacing w:line="276" w:lineRule="auto"/>
        <w:jc w:val="both"/>
      </w:pPr>
    </w:p>
    <w:p w:rsidR="008A0D29" w:rsidRPr="00B123DE" w:rsidRDefault="008A0D29" w:rsidP="008A0D29">
      <w:pPr>
        <w:spacing w:line="276" w:lineRule="auto"/>
        <w:jc w:val="both"/>
      </w:pPr>
      <w:r>
        <w:rPr>
          <w:b/>
          <w:i/>
        </w:rPr>
        <w:t>4</w:t>
      </w:r>
      <w:r w:rsidRPr="00CD4D83">
        <w:rPr>
          <w:b/>
          <w:i/>
        </w:rPr>
        <w:t xml:space="preserve">.7. </w:t>
      </w:r>
      <w:r w:rsidR="00E96BA2" w:rsidRPr="00E96BA2">
        <w:rPr>
          <w:b/>
          <w:i/>
        </w:rPr>
        <w:t>Selection Decision</w:t>
      </w:r>
    </w:p>
    <w:p w:rsidR="008A0D29" w:rsidRPr="00B611D8" w:rsidRDefault="00B30A36" w:rsidP="008A0D29">
      <w:pPr>
        <w:spacing w:line="276" w:lineRule="auto"/>
        <w:jc w:val="both"/>
        <w:rPr>
          <w:i/>
        </w:rPr>
      </w:pPr>
      <w:r>
        <w:rPr>
          <w:i/>
        </w:rPr>
        <w:t xml:space="preserve">Selection Decision </w:t>
      </w:r>
    </w:p>
    <w:p w:rsidR="00FC7421" w:rsidRDefault="00A72678" w:rsidP="008A0D29">
      <w:pPr>
        <w:spacing w:line="276" w:lineRule="auto"/>
        <w:jc w:val="both"/>
      </w:pPr>
      <w:r w:rsidRPr="00A72678">
        <w:t>Based on the results of the review and evaluation of the offer, and according to offers selection criteria Contracting entity will choose the most appropriate Tenderer and sign  Procurement Contract together. The deadline for creating Decision about selection is twenty calendar days from the date of expiry of the delivery deadline for offers. If additional clarifications or complements have been requested, the deadline for making a decision of selection is thirty calendar days from the date of expiry of the delivery deadline for offers.</w:t>
      </w:r>
    </w:p>
    <w:p w:rsidR="00A72678" w:rsidRDefault="00A72678" w:rsidP="008A0D29">
      <w:pPr>
        <w:spacing w:line="276" w:lineRule="auto"/>
        <w:jc w:val="both"/>
      </w:pPr>
    </w:p>
    <w:p w:rsidR="00CB7AD4" w:rsidRDefault="00A72678" w:rsidP="008A0D29">
      <w:pPr>
        <w:spacing w:line="276" w:lineRule="auto"/>
        <w:jc w:val="both"/>
        <w:rPr>
          <w:i/>
        </w:rPr>
      </w:pPr>
      <w:r>
        <w:rPr>
          <w:i/>
        </w:rPr>
        <w:t>Notification to the Tenderers</w:t>
      </w:r>
    </w:p>
    <w:p w:rsidR="00A72678" w:rsidRDefault="00A72678" w:rsidP="008A0D29">
      <w:pPr>
        <w:spacing w:line="276" w:lineRule="auto"/>
        <w:jc w:val="both"/>
      </w:pPr>
      <w:r w:rsidRPr="00A72678">
        <w:lastRenderedPageBreak/>
        <w:t xml:space="preserve">Contracting entity will send to all Tenderers decision about </w:t>
      </w:r>
      <w:r>
        <w:t xml:space="preserve">selected </w:t>
      </w:r>
      <w:r w:rsidRPr="00A72678">
        <w:t>Tenderer in writing form, together with the copy of Decision of selection and the letter of explanation for the individual rejected offer.</w:t>
      </w:r>
    </w:p>
    <w:p w:rsidR="00A72678" w:rsidRDefault="00A72678" w:rsidP="008A0D29">
      <w:pPr>
        <w:spacing w:line="276" w:lineRule="auto"/>
        <w:jc w:val="both"/>
      </w:pPr>
    </w:p>
    <w:p w:rsidR="00A72678" w:rsidRPr="00A72678" w:rsidRDefault="00A72678" w:rsidP="00A72678">
      <w:pPr>
        <w:spacing w:line="276" w:lineRule="auto"/>
        <w:jc w:val="both"/>
        <w:rPr>
          <w:i/>
        </w:rPr>
      </w:pPr>
      <w:r w:rsidRPr="00A72678">
        <w:rPr>
          <w:i/>
        </w:rPr>
        <w:t>The selection decision contains at least:</w:t>
      </w:r>
    </w:p>
    <w:p w:rsidR="00A72678" w:rsidRPr="00A72678" w:rsidRDefault="00A72678" w:rsidP="00A72678">
      <w:pPr>
        <w:spacing w:line="276" w:lineRule="auto"/>
        <w:jc w:val="both"/>
      </w:pPr>
      <w:r w:rsidRPr="00A72678">
        <w:rPr>
          <w:i/>
        </w:rPr>
        <w:t xml:space="preserve">- </w:t>
      </w:r>
      <w:r w:rsidRPr="00A72678">
        <w:t>name and address of the selected Tenderer</w:t>
      </w:r>
    </w:p>
    <w:p w:rsidR="008A0D29" w:rsidRPr="00A72678" w:rsidRDefault="00A72678" w:rsidP="00A72678">
      <w:pPr>
        <w:spacing w:line="276" w:lineRule="auto"/>
        <w:jc w:val="both"/>
      </w:pPr>
      <w:r w:rsidRPr="00A72678">
        <w:t>- the total value of the selected offer</w:t>
      </w:r>
    </w:p>
    <w:p w:rsidR="000101C5" w:rsidRDefault="000101C5" w:rsidP="008A0D29">
      <w:pPr>
        <w:jc w:val="both"/>
        <w:rPr>
          <w:i/>
        </w:rPr>
      </w:pPr>
      <w:r>
        <w:rPr>
          <w:i/>
        </w:rPr>
        <w:t>D</w:t>
      </w:r>
      <w:r w:rsidRPr="000101C5">
        <w:rPr>
          <w:i/>
        </w:rPr>
        <w:t>ecision on the cancellation of procurement</w:t>
      </w:r>
    </w:p>
    <w:p w:rsidR="000101C5" w:rsidRDefault="000101C5" w:rsidP="000101C5">
      <w:pPr>
        <w:jc w:val="both"/>
      </w:pPr>
      <w:r>
        <w:t xml:space="preserve">In case of cancellation of the procurement procedure, economic </w:t>
      </w:r>
      <w:r w:rsidR="00F856A4">
        <w:t>entities</w:t>
      </w:r>
      <w:r>
        <w:t xml:space="preserve"> will be notified by publication of the Decision on cancellation on the website http://www.strukturnifondovi.hr/.</w:t>
      </w:r>
    </w:p>
    <w:p w:rsidR="008A0D29" w:rsidRDefault="000101C5" w:rsidP="000101C5">
      <w:pPr>
        <w:jc w:val="both"/>
      </w:pPr>
      <w:r>
        <w:t>Contracting entity won't be responsible for any damages, including loss or profit loss, connected in any way to cancellation of procedure of procurement, even if the Contracting entity was informed about the potential damage possibility.</w:t>
      </w:r>
    </w:p>
    <w:p w:rsidR="000101C5" w:rsidRDefault="000101C5" w:rsidP="000101C5">
      <w:pPr>
        <w:jc w:val="both"/>
      </w:pPr>
    </w:p>
    <w:p w:rsidR="008A0D29" w:rsidRDefault="008A0D29" w:rsidP="008A0D29">
      <w:pPr>
        <w:jc w:val="both"/>
        <w:rPr>
          <w:b/>
          <w:i/>
        </w:rPr>
      </w:pPr>
      <w:r>
        <w:rPr>
          <w:b/>
          <w:i/>
        </w:rPr>
        <w:t>4</w:t>
      </w:r>
      <w:r w:rsidRPr="00A95D37">
        <w:rPr>
          <w:b/>
          <w:i/>
        </w:rPr>
        <w:t xml:space="preserve">.8. </w:t>
      </w:r>
      <w:r w:rsidR="00E96BA2" w:rsidRPr="00E96BA2">
        <w:rPr>
          <w:b/>
          <w:i/>
        </w:rPr>
        <w:t>Complaints</w:t>
      </w:r>
    </w:p>
    <w:p w:rsidR="004E532D" w:rsidRDefault="004E532D" w:rsidP="008A0D29">
      <w:pPr>
        <w:jc w:val="both"/>
      </w:pPr>
    </w:p>
    <w:p w:rsidR="00C75221" w:rsidRDefault="00C75221" w:rsidP="00C75221">
      <w:pPr>
        <w:jc w:val="both"/>
      </w:pPr>
      <w:r>
        <w:t xml:space="preserve">Tenderer can lodge the complaint to Contracting entity about Decision for selection within five calendar days of the date of publication of the Decision. Contracting entity need to answer on Tenderer complaint within five calendar days of receiving the complaint. </w:t>
      </w:r>
    </w:p>
    <w:p w:rsidR="008A0D29" w:rsidRDefault="00C75221" w:rsidP="00C75221">
      <w:pPr>
        <w:jc w:val="both"/>
      </w:pPr>
      <w:r>
        <w:t xml:space="preserve">If the Tenderer is unsatisfied with the response, he or she may initiate an appropriate court proceeding. Submission of a lawsuit or initiation of a court proceeding </w:t>
      </w:r>
      <w:r w:rsidRPr="00C75221">
        <w:t>does not imply</w:t>
      </w:r>
      <w:r>
        <w:t xml:space="preserve"> the termination of the procurement procedure.</w:t>
      </w:r>
    </w:p>
    <w:p w:rsidR="00C75221" w:rsidRDefault="00C75221" w:rsidP="00C75221">
      <w:pPr>
        <w:jc w:val="both"/>
      </w:pPr>
    </w:p>
    <w:p w:rsidR="00EF45CD" w:rsidRDefault="008A0D29" w:rsidP="008A0D29">
      <w:pPr>
        <w:jc w:val="both"/>
        <w:rPr>
          <w:b/>
          <w:i/>
        </w:rPr>
      </w:pPr>
      <w:r>
        <w:rPr>
          <w:b/>
          <w:i/>
        </w:rPr>
        <w:t>4</w:t>
      </w:r>
      <w:r w:rsidRPr="00A95D37">
        <w:rPr>
          <w:b/>
          <w:i/>
        </w:rPr>
        <w:t xml:space="preserve">. 9. </w:t>
      </w:r>
      <w:r w:rsidR="00E96BA2" w:rsidRPr="00E96BA2">
        <w:rPr>
          <w:b/>
          <w:i/>
        </w:rPr>
        <w:t>The end of the procurement procedure</w:t>
      </w:r>
    </w:p>
    <w:p w:rsidR="004E532D" w:rsidRPr="00A95D37" w:rsidRDefault="004E532D" w:rsidP="008A0D29">
      <w:pPr>
        <w:jc w:val="both"/>
        <w:rPr>
          <w:b/>
          <w:i/>
        </w:rPr>
      </w:pPr>
    </w:p>
    <w:p w:rsidR="00EF45CD" w:rsidRDefault="00EF45CD" w:rsidP="00EF45CD">
      <w:pPr>
        <w:spacing w:line="276" w:lineRule="auto"/>
        <w:jc w:val="both"/>
      </w:pPr>
      <w:r>
        <w:t>Procurement procedure ends on the day of the Procurement Contract</w:t>
      </w:r>
      <w:r w:rsidR="00C75221">
        <w:t xml:space="preserve"> signature by both parties</w:t>
      </w:r>
      <w:r>
        <w:t>.</w:t>
      </w:r>
    </w:p>
    <w:p w:rsidR="008A0D29" w:rsidRDefault="008A0D29" w:rsidP="008A0D29">
      <w:pPr>
        <w:jc w:val="both"/>
      </w:pPr>
    </w:p>
    <w:p w:rsidR="008A0D29" w:rsidRDefault="008A0D29" w:rsidP="008A0D29">
      <w:pPr>
        <w:jc w:val="both"/>
        <w:rPr>
          <w:b/>
          <w:i/>
        </w:rPr>
      </w:pPr>
      <w:r>
        <w:rPr>
          <w:b/>
          <w:i/>
        </w:rPr>
        <w:t>4</w:t>
      </w:r>
      <w:r w:rsidRPr="00A95D37">
        <w:rPr>
          <w:b/>
          <w:i/>
        </w:rPr>
        <w:t xml:space="preserve">. 10. </w:t>
      </w:r>
      <w:r w:rsidR="00E96BA2" w:rsidRPr="00E96BA2">
        <w:rPr>
          <w:b/>
          <w:i/>
        </w:rPr>
        <w:t>Procurement Contract</w:t>
      </w:r>
    </w:p>
    <w:p w:rsidR="004E532D" w:rsidRPr="00A95D37" w:rsidRDefault="004E532D" w:rsidP="008A0D29">
      <w:pPr>
        <w:jc w:val="both"/>
        <w:rPr>
          <w:b/>
          <w:i/>
        </w:rPr>
      </w:pPr>
    </w:p>
    <w:p w:rsidR="00C75221" w:rsidRDefault="00C75221" w:rsidP="00C75221">
      <w:r>
        <w:t>After the end of procurement procedure, the Procurement contract will be signed with selected Tenderer.</w:t>
      </w:r>
    </w:p>
    <w:p w:rsidR="00C75221" w:rsidRDefault="00C75221" w:rsidP="00C75221"/>
    <w:p w:rsidR="00C75221" w:rsidRDefault="00C75221" w:rsidP="00C75221">
      <w:r>
        <w:t>Procurement Contract contains at least the following information:</w:t>
      </w:r>
    </w:p>
    <w:p w:rsidR="00C75221" w:rsidRDefault="00C75221" w:rsidP="00C75221">
      <w:r>
        <w:t>- name, address, phone number, fax number, e-mail</w:t>
      </w:r>
    </w:p>
    <w:p w:rsidR="00C75221" w:rsidRDefault="00C75221" w:rsidP="00C75221">
      <w:r>
        <w:t>- description of procurement object,</w:t>
      </w:r>
    </w:p>
    <w:p w:rsidR="00C75221" w:rsidRDefault="00C75221" w:rsidP="00C75221">
      <w:r>
        <w:t>- name and information about selected tenderer,</w:t>
      </w:r>
    </w:p>
    <w:p w:rsidR="004E532D" w:rsidRDefault="00C75221" w:rsidP="00C75221">
      <w:r>
        <w:t>- information on the amount of the contract/ amount of the selected offer.</w:t>
      </w:r>
    </w:p>
    <w:p w:rsidR="00C75221" w:rsidRDefault="00C75221" w:rsidP="00C75221"/>
    <w:p w:rsidR="004E532D" w:rsidRDefault="004E532D" w:rsidP="004E532D">
      <w:pPr>
        <w:jc w:val="both"/>
        <w:rPr>
          <w:b/>
          <w:i/>
        </w:rPr>
      </w:pPr>
      <w:r w:rsidRPr="004E532D">
        <w:rPr>
          <w:b/>
          <w:i/>
        </w:rPr>
        <w:t>4.1</w:t>
      </w:r>
      <w:r>
        <w:rPr>
          <w:b/>
          <w:i/>
        </w:rPr>
        <w:t xml:space="preserve">1. </w:t>
      </w:r>
      <w:r w:rsidRPr="004E532D">
        <w:rPr>
          <w:b/>
          <w:i/>
        </w:rPr>
        <w:t xml:space="preserve"> </w:t>
      </w:r>
      <w:r w:rsidR="00352D78">
        <w:rPr>
          <w:b/>
          <w:i/>
        </w:rPr>
        <w:t>G</w:t>
      </w:r>
      <w:r w:rsidR="00352D78" w:rsidRPr="00352D78">
        <w:rPr>
          <w:b/>
          <w:i/>
        </w:rPr>
        <w:t>uarantees</w:t>
      </w:r>
    </w:p>
    <w:p w:rsidR="004E532D" w:rsidRPr="004E532D" w:rsidRDefault="004E532D" w:rsidP="004E532D">
      <w:pPr>
        <w:jc w:val="both"/>
        <w:rPr>
          <w:b/>
          <w:i/>
        </w:rPr>
      </w:pPr>
    </w:p>
    <w:p w:rsidR="004E532D" w:rsidRDefault="00352D78" w:rsidP="004E532D">
      <w:r>
        <w:t>Guarantees are not requested.</w:t>
      </w:r>
    </w:p>
    <w:p w:rsidR="004E532D" w:rsidRDefault="004E532D" w:rsidP="004E532D"/>
    <w:p w:rsidR="004E532D" w:rsidRDefault="004E532D" w:rsidP="004E532D">
      <w:pPr>
        <w:jc w:val="both"/>
        <w:rPr>
          <w:b/>
          <w:i/>
        </w:rPr>
      </w:pPr>
      <w:r>
        <w:rPr>
          <w:b/>
          <w:i/>
        </w:rPr>
        <w:t>4</w:t>
      </w:r>
      <w:r w:rsidRPr="004E532D">
        <w:rPr>
          <w:b/>
          <w:i/>
        </w:rPr>
        <w:t>.</w:t>
      </w:r>
      <w:r>
        <w:rPr>
          <w:b/>
          <w:i/>
        </w:rPr>
        <w:t>1</w:t>
      </w:r>
      <w:r w:rsidRPr="004E532D">
        <w:rPr>
          <w:b/>
          <w:i/>
        </w:rPr>
        <w:t xml:space="preserve">2. </w:t>
      </w:r>
      <w:r w:rsidR="00E96BA2" w:rsidRPr="00E96BA2">
        <w:rPr>
          <w:b/>
          <w:i/>
        </w:rPr>
        <w:t xml:space="preserve">Duration of documentation of economic </w:t>
      </w:r>
      <w:r w:rsidR="00F856A4">
        <w:rPr>
          <w:b/>
          <w:i/>
        </w:rPr>
        <w:t>entities</w:t>
      </w:r>
    </w:p>
    <w:p w:rsidR="004E532D" w:rsidRPr="004E532D" w:rsidRDefault="004E532D" w:rsidP="004E532D">
      <w:pPr>
        <w:jc w:val="both"/>
        <w:rPr>
          <w:b/>
          <w:i/>
        </w:rPr>
      </w:pPr>
    </w:p>
    <w:p w:rsidR="004E532D" w:rsidRDefault="009439DB" w:rsidP="004E532D">
      <w:pPr>
        <w:jc w:val="both"/>
      </w:pPr>
      <w:r w:rsidRPr="009439DB">
        <w:t>If economic entity indicates certain information in offer as a business secret, it is obliged to highlight the state in the legal basis on which the data is confidential. The economic entity should not mark as a secret data about unit prices, or the amounts of an item and the total offer price.</w:t>
      </w:r>
    </w:p>
    <w:p w:rsidR="009E4DAF" w:rsidRDefault="009E4DAF" w:rsidP="00E96BA2">
      <w:pPr>
        <w:spacing w:line="276" w:lineRule="auto"/>
        <w:rPr>
          <w:b/>
        </w:rPr>
      </w:pPr>
    </w:p>
    <w:p w:rsidR="009E4DAF" w:rsidRDefault="009E4DAF" w:rsidP="004E532D">
      <w:pPr>
        <w:spacing w:line="276" w:lineRule="auto"/>
        <w:jc w:val="center"/>
        <w:rPr>
          <w:b/>
        </w:rPr>
      </w:pPr>
    </w:p>
    <w:p w:rsidR="00E96BA2" w:rsidRPr="00025B79" w:rsidRDefault="004E532D" w:rsidP="00E96BA2">
      <w:r w:rsidRPr="004E532D">
        <w:rPr>
          <w:b/>
        </w:rPr>
        <w:t xml:space="preserve">5. </w:t>
      </w:r>
      <w:r w:rsidR="00E96BA2" w:rsidRPr="004A7B71">
        <w:rPr>
          <w:b/>
        </w:rPr>
        <w:t>A</w:t>
      </w:r>
      <w:r w:rsidR="00E96BA2">
        <w:rPr>
          <w:b/>
        </w:rPr>
        <w:t>NNEXES</w:t>
      </w:r>
      <w:r w:rsidR="00E96BA2" w:rsidRPr="004A7B71">
        <w:rPr>
          <w:b/>
        </w:rPr>
        <w:t xml:space="preserve"> AND FORMS</w:t>
      </w:r>
    </w:p>
    <w:p w:rsidR="004E532D" w:rsidRDefault="004E532D" w:rsidP="004E532D">
      <w:pPr>
        <w:spacing w:line="276" w:lineRule="auto"/>
        <w:jc w:val="center"/>
        <w:rPr>
          <w:b/>
        </w:rPr>
      </w:pPr>
    </w:p>
    <w:p w:rsidR="004E532D" w:rsidRDefault="00E96BA2" w:rsidP="004E532D">
      <w:pPr>
        <w:jc w:val="both"/>
      </w:pPr>
      <w:r>
        <w:t>Annex</w:t>
      </w:r>
      <w:r w:rsidR="000C591E">
        <w:t xml:space="preserve"> </w:t>
      </w:r>
      <w:r w:rsidR="004E532D">
        <w:t xml:space="preserve">1. </w:t>
      </w:r>
      <w:r w:rsidR="000C591E">
        <w:t>- Offer sheet</w:t>
      </w:r>
    </w:p>
    <w:p w:rsidR="004E532D" w:rsidRDefault="00E96BA2" w:rsidP="004E532D">
      <w:pPr>
        <w:jc w:val="both"/>
      </w:pPr>
      <w:r>
        <w:t>Annex</w:t>
      </w:r>
      <w:r w:rsidR="004E532D">
        <w:t xml:space="preserve"> 2. - </w:t>
      </w:r>
      <w:r w:rsidR="000C591E">
        <w:t>Expenses</w:t>
      </w:r>
    </w:p>
    <w:p w:rsidR="004E532D" w:rsidRPr="004E532D" w:rsidRDefault="00E96BA2" w:rsidP="004E532D">
      <w:pPr>
        <w:jc w:val="both"/>
      </w:pPr>
      <w:r>
        <w:t>Annex</w:t>
      </w:r>
      <w:r w:rsidR="004E532D">
        <w:t xml:space="preserve"> 3. - </w:t>
      </w:r>
      <w:r w:rsidR="000C591E" w:rsidRPr="000C591E">
        <w:t xml:space="preserve">Technical </w:t>
      </w:r>
      <w:r w:rsidR="002C1D2F">
        <w:t>Specifications</w:t>
      </w:r>
    </w:p>
    <w:sectPr w:rsidR="004E532D" w:rsidRPr="004E53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E3E7E"/>
    <w:multiLevelType w:val="multilevel"/>
    <w:tmpl w:val="6A56B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665C86"/>
    <w:multiLevelType w:val="multilevel"/>
    <w:tmpl w:val="95A8B2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46903F87"/>
    <w:multiLevelType w:val="hybridMultilevel"/>
    <w:tmpl w:val="E33ABF3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2F969A4"/>
    <w:multiLevelType w:val="multilevel"/>
    <w:tmpl w:val="1F125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A25FCA"/>
    <w:multiLevelType w:val="hybridMultilevel"/>
    <w:tmpl w:val="3942245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3280D4C"/>
    <w:multiLevelType w:val="hybridMultilevel"/>
    <w:tmpl w:val="C3B6D92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9C00E57"/>
    <w:multiLevelType w:val="hybridMultilevel"/>
    <w:tmpl w:val="A04400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585"/>
    <w:rsid w:val="00002C5E"/>
    <w:rsid w:val="000101C5"/>
    <w:rsid w:val="00022A02"/>
    <w:rsid w:val="00025B79"/>
    <w:rsid w:val="00035E4F"/>
    <w:rsid w:val="00045FF0"/>
    <w:rsid w:val="00047E2E"/>
    <w:rsid w:val="00053568"/>
    <w:rsid w:val="00071B0F"/>
    <w:rsid w:val="000764F9"/>
    <w:rsid w:val="000822C5"/>
    <w:rsid w:val="0009440F"/>
    <w:rsid w:val="000B7585"/>
    <w:rsid w:val="000C591E"/>
    <w:rsid w:val="000F7513"/>
    <w:rsid w:val="00212C82"/>
    <w:rsid w:val="00213D98"/>
    <w:rsid w:val="00225053"/>
    <w:rsid w:val="00245FC1"/>
    <w:rsid w:val="00247ABD"/>
    <w:rsid w:val="002A10F2"/>
    <w:rsid w:val="002C1D2F"/>
    <w:rsid w:val="002D156E"/>
    <w:rsid w:val="00321F3B"/>
    <w:rsid w:val="00352D78"/>
    <w:rsid w:val="00365E6E"/>
    <w:rsid w:val="003E4A9A"/>
    <w:rsid w:val="004013A4"/>
    <w:rsid w:val="004023AB"/>
    <w:rsid w:val="00407501"/>
    <w:rsid w:val="004435F2"/>
    <w:rsid w:val="004A2FE1"/>
    <w:rsid w:val="004A305F"/>
    <w:rsid w:val="004A7B71"/>
    <w:rsid w:val="004B3525"/>
    <w:rsid w:val="004D6BE8"/>
    <w:rsid w:val="004E30AA"/>
    <w:rsid w:val="004E532D"/>
    <w:rsid w:val="005009CB"/>
    <w:rsid w:val="0051160C"/>
    <w:rsid w:val="005117A0"/>
    <w:rsid w:val="00543BAF"/>
    <w:rsid w:val="0054666B"/>
    <w:rsid w:val="005724BE"/>
    <w:rsid w:val="005A6E01"/>
    <w:rsid w:val="005C6B37"/>
    <w:rsid w:val="005F72BA"/>
    <w:rsid w:val="006D4871"/>
    <w:rsid w:val="0078422F"/>
    <w:rsid w:val="007A22FB"/>
    <w:rsid w:val="007D09C6"/>
    <w:rsid w:val="00817ADB"/>
    <w:rsid w:val="00823137"/>
    <w:rsid w:val="00833AC9"/>
    <w:rsid w:val="00874FE5"/>
    <w:rsid w:val="008A0D29"/>
    <w:rsid w:val="008A3B89"/>
    <w:rsid w:val="008B219B"/>
    <w:rsid w:val="008B73F8"/>
    <w:rsid w:val="008D6F98"/>
    <w:rsid w:val="008E3034"/>
    <w:rsid w:val="00932570"/>
    <w:rsid w:val="00933F57"/>
    <w:rsid w:val="009439DB"/>
    <w:rsid w:val="00950628"/>
    <w:rsid w:val="00962767"/>
    <w:rsid w:val="009901AE"/>
    <w:rsid w:val="00995494"/>
    <w:rsid w:val="009B510A"/>
    <w:rsid w:val="009D4BE5"/>
    <w:rsid w:val="009E4DAF"/>
    <w:rsid w:val="00A46E0A"/>
    <w:rsid w:val="00A60AD2"/>
    <w:rsid w:val="00A72678"/>
    <w:rsid w:val="00A74DF9"/>
    <w:rsid w:val="00A80779"/>
    <w:rsid w:val="00A85BC5"/>
    <w:rsid w:val="00A928BE"/>
    <w:rsid w:val="00AA08E2"/>
    <w:rsid w:val="00B15E6D"/>
    <w:rsid w:val="00B30A36"/>
    <w:rsid w:val="00B50FDE"/>
    <w:rsid w:val="00B80E29"/>
    <w:rsid w:val="00BC1C94"/>
    <w:rsid w:val="00C01C9C"/>
    <w:rsid w:val="00C11B20"/>
    <w:rsid w:val="00C20279"/>
    <w:rsid w:val="00C21DFA"/>
    <w:rsid w:val="00C23487"/>
    <w:rsid w:val="00C32E17"/>
    <w:rsid w:val="00C7141C"/>
    <w:rsid w:val="00C75221"/>
    <w:rsid w:val="00CB7AD4"/>
    <w:rsid w:val="00CC4E04"/>
    <w:rsid w:val="00D62462"/>
    <w:rsid w:val="00D77A85"/>
    <w:rsid w:val="00D80669"/>
    <w:rsid w:val="00E10AFA"/>
    <w:rsid w:val="00E13DD8"/>
    <w:rsid w:val="00E856DA"/>
    <w:rsid w:val="00E96BA2"/>
    <w:rsid w:val="00EA712A"/>
    <w:rsid w:val="00ED6A17"/>
    <w:rsid w:val="00EF45CD"/>
    <w:rsid w:val="00F0437B"/>
    <w:rsid w:val="00F2471D"/>
    <w:rsid w:val="00F67BF8"/>
    <w:rsid w:val="00F856A4"/>
    <w:rsid w:val="00F950E8"/>
    <w:rsid w:val="00FC7421"/>
    <w:rsid w:val="00FC7719"/>
    <w:rsid w:val="00FD6D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2D"/>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A0D29"/>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unhideWhenUsed/>
    <w:rsid w:val="008A0D29"/>
    <w:rPr>
      <w:color w:val="0000FF"/>
      <w:u w:val="single"/>
    </w:rPr>
  </w:style>
  <w:style w:type="character" w:styleId="Strong">
    <w:name w:val="Strong"/>
    <w:basedOn w:val="DefaultParagraphFont"/>
    <w:uiPriority w:val="22"/>
    <w:qFormat/>
    <w:rsid w:val="008A0D29"/>
    <w:rPr>
      <w:b/>
      <w:bCs/>
    </w:rPr>
  </w:style>
  <w:style w:type="paragraph" w:styleId="BalloonText">
    <w:name w:val="Balloon Text"/>
    <w:basedOn w:val="Normal"/>
    <w:link w:val="BalloonTextChar"/>
    <w:uiPriority w:val="99"/>
    <w:semiHidden/>
    <w:unhideWhenUsed/>
    <w:rsid w:val="00932570"/>
    <w:rPr>
      <w:rFonts w:ascii="Tahoma" w:hAnsi="Tahoma" w:cs="Tahoma"/>
      <w:sz w:val="16"/>
      <w:szCs w:val="16"/>
    </w:rPr>
  </w:style>
  <w:style w:type="character" w:customStyle="1" w:styleId="BalloonTextChar">
    <w:name w:val="Balloon Text Char"/>
    <w:basedOn w:val="DefaultParagraphFont"/>
    <w:link w:val="BalloonText"/>
    <w:uiPriority w:val="99"/>
    <w:semiHidden/>
    <w:rsid w:val="00932570"/>
    <w:rPr>
      <w:rFonts w:ascii="Tahoma" w:eastAsia="Times New Roman" w:hAnsi="Tahoma" w:cs="Tahoma"/>
      <w:sz w:val="16"/>
      <w:szCs w:val="16"/>
      <w:lang w:eastAsia="hr-HR"/>
    </w:rPr>
  </w:style>
  <w:style w:type="table" w:styleId="TableGrid">
    <w:name w:val="Table Grid"/>
    <w:basedOn w:val="TableNormal"/>
    <w:uiPriority w:val="59"/>
    <w:rsid w:val="00D80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532D"/>
    <w:pPr>
      <w:autoSpaceDE w:val="0"/>
      <w:autoSpaceDN w:val="0"/>
      <w:adjustRightInd w:val="0"/>
      <w:spacing w:after="0" w:line="240" w:lineRule="auto"/>
    </w:pPr>
    <w:rPr>
      <w:rFonts w:ascii="Calibri" w:hAnsi="Calibri" w:cs="Calibri"/>
      <w:color w:val="000000"/>
      <w:sz w:val="24"/>
      <w:szCs w:val="24"/>
    </w:rPr>
  </w:style>
  <w:style w:type="paragraph" w:styleId="HTMLPreformatted">
    <w:name w:val="HTML Preformatted"/>
    <w:basedOn w:val="Normal"/>
    <w:link w:val="HTMLPreformattedChar"/>
    <w:uiPriority w:val="99"/>
    <w:semiHidden/>
    <w:unhideWhenUsed/>
    <w:rsid w:val="00C32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32E17"/>
    <w:rPr>
      <w:rFonts w:ascii="Courier New" w:eastAsia="Times New Roman" w:hAnsi="Courier New" w:cs="Courier New"/>
      <w:sz w:val="20"/>
      <w:szCs w:val="20"/>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2D"/>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A0D29"/>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unhideWhenUsed/>
    <w:rsid w:val="008A0D29"/>
    <w:rPr>
      <w:color w:val="0000FF"/>
      <w:u w:val="single"/>
    </w:rPr>
  </w:style>
  <w:style w:type="character" w:styleId="Strong">
    <w:name w:val="Strong"/>
    <w:basedOn w:val="DefaultParagraphFont"/>
    <w:uiPriority w:val="22"/>
    <w:qFormat/>
    <w:rsid w:val="008A0D29"/>
    <w:rPr>
      <w:b/>
      <w:bCs/>
    </w:rPr>
  </w:style>
  <w:style w:type="paragraph" w:styleId="BalloonText">
    <w:name w:val="Balloon Text"/>
    <w:basedOn w:val="Normal"/>
    <w:link w:val="BalloonTextChar"/>
    <w:uiPriority w:val="99"/>
    <w:semiHidden/>
    <w:unhideWhenUsed/>
    <w:rsid w:val="00932570"/>
    <w:rPr>
      <w:rFonts w:ascii="Tahoma" w:hAnsi="Tahoma" w:cs="Tahoma"/>
      <w:sz w:val="16"/>
      <w:szCs w:val="16"/>
    </w:rPr>
  </w:style>
  <w:style w:type="character" w:customStyle="1" w:styleId="BalloonTextChar">
    <w:name w:val="Balloon Text Char"/>
    <w:basedOn w:val="DefaultParagraphFont"/>
    <w:link w:val="BalloonText"/>
    <w:uiPriority w:val="99"/>
    <w:semiHidden/>
    <w:rsid w:val="00932570"/>
    <w:rPr>
      <w:rFonts w:ascii="Tahoma" w:eastAsia="Times New Roman" w:hAnsi="Tahoma" w:cs="Tahoma"/>
      <w:sz w:val="16"/>
      <w:szCs w:val="16"/>
      <w:lang w:eastAsia="hr-HR"/>
    </w:rPr>
  </w:style>
  <w:style w:type="table" w:styleId="TableGrid">
    <w:name w:val="Table Grid"/>
    <w:basedOn w:val="TableNormal"/>
    <w:uiPriority w:val="59"/>
    <w:rsid w:val="00D80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532D"/>
    <w:pPr>
      <w:autoSpaceDE w:val="0"/>
      <w:autoSpaceDN w:val="0"/>
      <w:adjustRightInd w:val="0"/>
      <w:spacing w:after="0" w:line="240" w:lineRule="auto"/>
    </w:pPr>
    <w:rPr>
      <w:rFonts w:ascii="Calibri" w:hAnsi="Calibri" w:cs="Calibri"/>
      <w:color w:val="000000"/>
      <w:sz w:val="24"/>
      <w:szCs w:val="24"/>
    </w:rPr>
  </w:style>
  <w:style w:type="paragraph" w:styleId="HTMLPreformatted">
    <w:name w:val="HTML Preformatted"/>
    <w:basedOn w:val="Normal"/>
    <w:link w:val="HTMLPreformattedChar"/>
    <w:uiPriority w:val="99"/>
    <w:semiHidden/>
    <w:unhideWhenUsed/>
    <w:rsid w:val="00C32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32E17"/>
    <w:rPr>
      <w:rFonts w:ascii="Courier New" w:eastAsia="Times New Roman" w:hAnsi="Courier New" w:cs="Courier New"/>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05131">
      <w:bodyDiv w:val="1"/>
      <w:marLeft w:val="0"/>
      <w:marRight w:val="0"/>
      <w:marTop w:val="0"/>
      <w:marBottom w:val="0"/>
      <w:divBdr>
        <w:top w:val="none" w:sz="0" w:space="0" w:color="auto"/>
        <w:left w:val="none" w:sz="0" w:space="0" w:color="auto"/>
        <w:bottom w:val="none" w:sz="0" w:space="0" w:color="auto"/>
        <w:right w:val="none" w:sz="0" w:space="0" w:color="auto"/>
      </w:divBdr>
    </w:div>
    <w:div w:id="257762402">
      <w:bodyDiv w:val="1"/>
      <w:marLeft w:val="0"/>
      <w:marRight w:val="0"/>
      <w:marTop w:val="0"/>
      <w:marBottom w:val="0"/>
      <w:divBdr>
        <w:top w:val="none" w:sz="0" w:space="0" w:color="auto"/>
        <w:left w:val="none" w:sz="0" w:space="0" w:color="auto"/>
        <w:bottom w:val="none" w:sz="0" w:space="0" w:color="auto"/>
        <w:right w:val="none" w:sz="0" w:space="0" w:color="auto"/>
      </w:divBdr>
    </w:div>
    <w:div w:id="740492314">
      <w:bodyDiv w:val="1"/>
      <w:marLeft w:val="0"/>
      <w:marRight w:val="0"/>
      <w:marTop w:val="0"/>
      <w:marBottom w:val="0"/>
      <w:divBdr>
        <w:top w:val="none" w:sz="0" w:space="0" w:color="auto"/>
        <w:left w:val="none" w:sz="0" w:space="0" w:color="auto"/>
        <w:bottom w:val="none" w:sz="0" w:space="0" w:color="auto"/>
        <w:right w:val="none" w:sz="0" w:space="0" w:color="auto"/>
      </w:divBdr>
    </w:div>
    <w:div w:id="821969982">
      <w:bodyDiv w:val="1"/>
      <w:marLeft w:val="0"/>
      <w:marRight w:val="0"/>
      <w:marTop w:val="0"/>
      <w:marBottom w:val="0"/>
      <w:divBdr>
        <w:top w:val="none" w:sz="0" w:space="0" w:color="auto"/>
        <w:left w:val="none" w:sz="0" w:space="0" w:color="auto"/>
        <w:bottom w:val="none" w:sz="0" w:space="0" w:color="auto"/>
        <w:right w:val="none" w:sz="0" w:space="0" w:color="auto"/>
      </w:divBdr>
    </w:div>
    <w:div w:id="1137915378">
      <w:bodyDiv w:val="1"/>
      <w:marLeft w:val="0"/>
      <w:marRight w:val="0"/>
      <w:marTop w:val="0"/>
      <w:marBottom w:val="0"/>
      <w:divBdr>
        <w:top w:val="none" w:sz="0" w:space="0" w:color="auto"/>
        <w:left w:val="none" w:sz="0" w:space="0" w:color="auto"/>
        <w:bottom w:val="none" w:sz="0" w:space="0" w:color="auto"/>
        <w:right w:val="none" w:sz="0" w:space="0" w:color="auto"/>
      </w:divBdr>
    </w:div>
    <w:div w:id="1759213099">
      <w:bodyDiv w:val="1"/>
      <w:marLeft w:val="0"/>
      <w:marRight w:val="0"/>
      <w:marTop w:val="0"/>
      <w:marBottom w:val="0"/>
      <w:divBdr>
        <w:top w:val="none" w:sz="0" w:space="0" w:color="auto"/>
        <w:left w:val="none" w:sz="0" w:space="0" w:color="auto"/>
        <w:bottom w:val="none" w:sz="0" w:space="0" w:color="auto"/>
        <w:right w:val="none" w:sz="0" w:space="0" w:color="auto"/>
      </w:divBdr>
    </w:div>
    <w:div w:id="1884828243">
      <w:bodyDiv w:val="1"/>
      <w:marLeft w:val="0"/>
      <w:marRight w:val="0"/>
      <w:marTop w:val="0"/>
      <w:marBottom w:val="0"/>
      <w:divBdr>
        <w:top w:val="none" w:sz="0" w:space="0" w:color="auto"/>
        <w:left w:val="none" w:sz="0" w:space="0" w:color="auto"/>
        <w:bottom w:val="none" w:sz="0" w:space="0" w:color="auto"/>
        <w:right w:val="none" w:sz="0" w:space="0" w:color="auto"/>
      </w:divBdr>
    </w:div>
    <w:div w:id="214677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2472</Words>
  <Characters>14092</Characters>
  <Application>Microsoft Office Word</Application>
  <DocSecurity>0</DocSecurity>
  <Lines>117</Lines>
  <Paragraphs>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10</cp:revision>
  <cp:lastPrinted>2018-02-01T14:21:00Z</cp:lastPrinted>
  <dcterms:created xsi:type="dcterms:W3CDTF">2018-02-06T11:19:00Z</dcterms:created>
  <dcterms:modified xsi:type="dcterms:W3CDTF">2018-02-07T16:31:00Z</dcterms:modified>
</cp:coreProperties>
</file>